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D873F94" w14:textId="77777777" w:rsidTr="00D47ABA">
        <w:trPr>
          <w:cantSplit/>
          <w:trHeight w:hRule="exact" w:val="851"/>
        </w:trPr>
        <w:tc>
          <w:tcPr>
            <w:tcW w:w="1276" w:type="dxa"/>
            <w:tcBorders>
              <w:bottom w:val="single" w:sz="4" w:space="0" w:color="auto"/>
            </w:tcBorders>
            <w:vAlign w:val="bottom"/>
          </w:tcPr>
          <w:p w14:paraId="11EF1A57" w14:textId="77777777" w:rsidR="00A43F01" w:rsidRDefault="00A43F01" w:rsidP="00D47ABA">
            <w:pPr>
              <w:spacing w:after="80"/>
            </w:pPr>
          </w:p>
        </w:tc>
        <w:tc>
          <w:tcPr>
            <w:tcW w:w="2268" w:type="dxa"/>
            <w:tcBorders>
              <w:bottom w:val="single" w:sz="4" w:space="0" w:color="auto"/>
            </w:tcBorders>
            <w:vAlign w:val="bottom"/>
          </w:tcPr>
          <w:p w14:paraId="1CD22558" w14:textId="77777777" w:rsidR="00A43F01" w:rsidRPr="00B97172" w:rsidRDefault="00A43F01" w:rsidP="00D47AB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EF5B1D" w14:textId="77777777" w:rsidR="00A43F01" w:rsidRPr="006E4EE9" w:rsidRDefault="00C7356A" w:rsidP="00D47ABA">
            <w:pPr>
              <w:suppressAutoHyphens w:val="0"/>
              <w:spacing w:after="20"/>
              <w:jc w:val="right"/>
            </w:pPr>
            <w:r w:rsidRPr="00C7356A">
              <w:rPr>
                <w:sz w:val="40"/>
              </w:rPr>
              <w:t>CAT</w:t>
            </w:r>
            <w:r>
              <w:t>/C/SLV/3</w:t>
            </w:r>
          </w:p>
        </w:tc>
      </w:tr>
      <w:tr w:rsidR="00A43F01" w14:paraId="328110E5" w14:textId="77777777" w:rsidTr="00D47ABA">
        <w:trPr>
          <w:cantSplit/>
          <w:trHeight w:hRule="exact" w:val="2835"/>
        </w:trPr>
        <w:tc>
          <w:tcPr>
            <w:tcW w:w="1276" w:type="dxa"/>
            <w:tcBorders>
              <w:top w:val="single" w:sz="4" w:space="0" w:color="auto"/>
              <w:bottom w:val="single" w:sz="12" w:space="0" w:color="auto"/>
            </w:tcBorders>
          </w:tcPr>
          <w:p w14:paraId="389ED4A7" w14:textId="77777777" w:rsidR="00A43F01" w:rsidRDefault="00A43F01" w:rsidP="00D47ABA">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50D3E0" w14:textId="77777777" w:rsidR="00A43F01" w:rsidRDefault="00A43F01" w:rsidP="00D47ABA">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7DCFD9B" w14:textId="77777777" w:rsidR="00C7356A" w:rsidRPr="006D2EE5" w:rsidRDefault="00C7356A" w:rsidP="00D47ABA">
            <w:pPr>
              <w:spacing w:before="240" w:line="240" w:lineRule="exact"/>
            </w:pPr>
            <w:r w:rsidRPr="006D2EE5">
              <w:t>Distr. General</w:t>
            </w:r>
          </w:p>
          <w:p w14:paraId="73FA1D37" w14:textId="77777777" w:rsidR="00C7356A" w:rsidRPr="006D2EE5" w:rsidRDefault="00C7356A" w:rsidP="00D47ABA">
            <w:pPr>
              <w:spacing w:line="240" w:lineRule="exact"/>
            </w:pPr>
            <w:r w:rsidRPr="006D2EE5">
              <w:t>17 March 2020</w:t>
            </w:r>
          </w:p>
          <w:p w14:paraId="5D3FB533" w14:textId="77777777" w:rsidR="00C7356A" w:rsidRPr="006D2EE5" w:rsidRDefault="00C7356A" w:rsidP="00D47ABA">
            <w:r w:rsidRPr="006D2EE5">
              <w:t>English</w:t>
            </w:r>
          </w:p>
          <w:p w14:paraId="701746DB" w14:textId="77777777" w:rsidR="00C7356A" w:rsidRPr="006D2EE5" w:rsidRDefault="00C7356A" w:rsidP="00D47ABA">
            <w:r w:rsidRPr="006D2EE5">
              <w:t>Original: Spanish</w:t>
            </w:r>
          </w:p>
          <w:p w14:paraId="48063DE3" w14:textId="77777777" w:rsidR="00C7356A" w:rsidRDefault="00C7356A" w:rsidP="00D47ABA">
            <w:r w:rsidRPr="00C7356A">
              <w:t>English, French and Spanish only</w:t>
            </w:r>
          </w:p>
        </w:tc>
      </w:tr>
    </w:tbl>
    <w:p w14:paraId="1C71FC75" w14:textId="77777777" w:rsidR="00945D6D" w:rsidRPr="006D2EE5" w:rsidRDefault="00945D6D" w:rsidP="00945D6D">
      <w:pPr>
        <w:spacing w:before="120"/>
        <w:rPr>
          <w:b/>
          <w:sz w:val="24"/>
          <w:szCs w:val="24"/>
        </w:rPr>
      </w:pPr>
      <w:r w:rsidRPr="006D2EE5">
        <w:rPr>
          <w:b/>
          <w:sz w:val="24"/>
          <w:szCs w:val="24"/>
        </w:rPr>
        <w:t>Committee against Torture</w:t>
      </w:r>
    </w:p>
    <w:p w14:paraId="5BEED11F" w14:textId="77777777" w:rsidR="00945D6D" w:rsidRPr="00447DCE" w:rsidRDefault="00945D6D" w:rsidP="00945D6D">
      <w:pPr>
        <w:pStyle w:val="HMG"/>
        <w:rPr>
          <w:rFonts w:eastAsia="SimSun"/>
        </w:rPr>
      </w:pPr>
      <w:r w:rsidRPr="000275D0">
        <w:tab/>
      </w:r>
      <w:r w:rsidRPr="000275D0">
        <w:tab/>
      </w:r>
      <w:r w:rsidRPr="006D2EE5">
        <w:t xml:space="preserve">Third periodic report submitted by El Salvador </w:t>
      </w:r>
      <w:r w:rsidRPr="00447DCE">
        <w:t>under article 19 of the Convention, due in 2013</w:t>
      </w:r>
      <w:r w:rsidRPr="00447DCE">
        <w:rPr>
          <w:rStyle w:val="FootnoteReference"/>
          <w:b w:val="0"/>
          <w:bCs/>
          <w:sz w:val="20"/>
          <w:szCs w:val="22"/>
          <w:vertAlign w:val="baseline"/>
        </w:rPr>
        <w:footnoteReference w:customMarkFollows="1" w:id="2"/>
        <w:t>*</w:t>
      </w:r>
    </w:p>
    <w:p w14:paraId="58527450" w14:textId="77777777" w:rsidR="00945D6D" w:rsidRPr="00D47996" w:rsidRDefault="00945D6D" w:rsidP="00B04877">
      <w:pPr>
        <w:pStyle w:val="SingleTxtG"/>
        <w:jc w:val="right"/>
      </w:pPr>
      <w:r w:rsidRPr="00D47996">
        <w:t>[Date received: 4 June 2019]</w:t>
      </w:r>
    </w:p>
    <w:p w14:paraId="6E451294" w14:textId="77777777" w:rsidR="00945D6D" w:rsidRPr="006D2EE5" w:rsidRDefault="00945D6D" w:rsidP="00945D6D">
      <w:pPr>
        <w:spacing w:line="240" w:lineRule="auto"/>
      </w:pPr>
      <w:r w:rsidRPr="006D2EE5">
        <w:br w:type="page"/>
      </w:r>
    </w:p>
    <w:p w14:paraId="6AE698B8" w14:textId="77777777" w:rsidR="00AA6506" w:rsidRDefault="00A53E89" w:rsidP="00A53E89">
      <w:pPr>
        <w:spacing w:after="120"/>
        <w:rPr>
          <w:sz w:val="28"/>
        </w:rPr>
      </w:pPr>
      <w:r>
        <w:rPr>
          <w:sz w:val="28"/>
        </w:rPr>
        <w:lastRenderedPageBreak/>
        <w:t>Contents</w:t>
      </w:r>
    </w:p>
    <w:p w14:paraId="2B7DCCD9" w14:textId="77777777" w:rsidR="00A53E89" w:rsidRDefault="00A53E89" w:rsidP="00A53E89">
      <w:pPr>
        <w:tabs>
          <w:tab w:val="right" w:pos="9638"/>
        </w:tabs>
        <w:spacing w:after="120"/>
        <w:ind w:left="283"/>
        <w:rPr>
          <w:sz w:val="18"/>
        </w:rPr>
      </w:pPr>
      <w:r>
        <w:rPr>
          <w:i/>
          <w:sz w:val="18"/>
        </w:rPr>
        <w:tab/>
        <w:t>Page</w:t>
      </w:r>
    </w:p>
    <w:p w14:paraId="14285A01" w14:textId="77777777" w:rsidR="00945D6D" w:rsidRPr="006D2EE5" w:rsidRDefault="00945D6D" w:rsidP="00EA4A3D">
      <w:pPr>
        <w:tabs>
          <w:tab w:val="left" w:pos="851"/>
          <w:tab w:val="left" w:pos="1559"/>
          <w:tab w:val="left" w:leader="dot" w:pos="8787"/>
          <w:tab w:val="right" w:pos="9638"/>
        </w:tabs>
        <w:spacing w:after="120"/>
      </w:pPr>
      <w:r w:rsidRPr="006D2EE5">
        <w:tab/>
        <w:t>Background</w:t>
      </w:r>
      <w:r w:rsidRPr="006D2EE5">
        <w:tab/>
      </w:r>
      <w:r w:rsidRPr="006D2EE5">
        <w:tab/>
      </w:r>
      <w:r w:rsidR="003C12E0">
        <w:t>3</w:t>
      </w:r>
    </w:p>
    <w:p w14:paraId="6B11A28A" w14:textId="77777777" w:rsidR="00945D6D" w:rsidRPr="006D2EE5" w:rsidRDefault="00945D6D" w:rsidP="00EA4A3D">
      <w:pPr>
        <w:tabs>
          <w:tab w:val="left" w:pos="851"/>
          <w:tab w:val="left" w:pos="1559"/>
          <w:tab w:val="left" w:leader="dot" w:pos="8787"/>
          <w:tab w:val="right" w:pos="9638"/>
        </w:tabs>
        <w:spacing w:after="120"/>
      </w:pPr>
      <w:r w:rsidRPr="006D2EE5">
        <w:tab/>
        <w:t xml:space="preserve">Implementation of articles 1 to 16 of the Convention, including with regard to the </w:t>
      </w:r>
      <w:r w:rsidR="00EA4A3D">
        <w:br/>
      </w:r>
      <w:r w:rsidR="00EA4A3D">
        <w:tab/>
      </w:r>
      <w:r w:rsidRPr="006D2EE5">
        <w:t>Committee</w:t>
      </w:r>
      <w:r w:rsidR="000275D0">
        <w:t>’</w:t>
      </w:r>
      <w:r w:rsidRPr="006D2EE5">
        <w:t>s previous recommendations</w:t>
      </w:r>
      <w:r w:rsidRPr="006D2EE5">
        <w:tab/>
      </w:r>
      <w:r w:rsidRPr="006D2EE5">
        <w:tab/>
      </w:r>
      <w:r w:rsidR="003C12E0">
        <w:t>3</w:t>
      </w:r>
    </w:p>
    <w:p w14:paraId="1E958198" w14:textId="77777777" w:rsidR="00945D6D" w:rsidRPr="00A53E89" w:rsidRDefault="00945D6D" w:rsidP="009A78A7">
      <w:pPr>
        <w:tabs>
          <w:tab w:val="right" w:pos="850"/>
          <w:tab w:val="left" w:pos="1134"/>
          <w:tab w:val="left" w:pos="1559"/>
          <w:tab w:val="left" w:pos="1984"/>
          <w:tab w:val="left" w:leader="dot" w:pos="8787"/>
          <w:tab w:val="right" w:pos="9638"/>
        </w:tabs>
        <w:spacing w:after="120"/>
      </w:pPr>
      <w:r w:rsidRPr="006D2EE5">
        <w:tab/>
      </w:r>
      <w:r w:rsidRPr="006D2EE5">
        <w:tab/>
      </w:r>
      <w:r w:rsidRPr="00A53E89">
        <w:t>Articles 1 and 4</w:t>
      </w:r>
      <w:r w:rsidRPr="00A53E89">
        <w:tab/>
      </w:r>
      <w:r w:rsidRPr="00A53E89">
        <w:tab/>
      </w:r>
      <w:r w:rsidR="003C12E0">
        <w:t>3</w:t>
      </w:r>
    </w:p>
    <w:p w14:paraId="689968A0" w14:textId="2D0D9B3D" w:rsidR="00945D6D" w:rsidRPr="00A53E89" w:rsidRDefault="00945D6D" w:rsidP="003372D7">
      <w:pPr>
        <w:tabs>
          <w:tab w:val="right" w:pos="850"/>
          <w:tab w:val="left" w:pos="1134"/>
          <w:tab w:val="left" w:leader="dot" w:pos="8787"/>
          <w:tab w:val="right" w:pos="9638"/>
        </w:tabs>
        <w:spacing w:after="120"/>
      </w:pPr>
      <w:r w:rsidRPr="00A53E89">
        <w:tab/>
      </w:r>
      <w:r w:rsidRPr="00A53E89">
        <w:tab/>
        <w:t>Article 2</w:t>
      </w:r>
      <w:r w:rsidRPr="00A53E89">
        <w:tab/>
      </w:r>
      <w:r w:rsidR="00EA4A3D">
        <w:tab/>
      </w:r>
      <w:r w:rsidR="003C12E0">
        <w:t>4</w:t>
      </w:r>
    </w:p>
    <w:p w14:paraId="604FBC1B" w14:textId="1095C3B0"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3</w:t>
      </w:r>
      <w:r w:rsidRPr="00A53E89">
        <w:tab/>
      </w:r>
      <w:r w:rsidRPr="00A53E89">
        <w:tab/>
      </w:r>
      <w:r w:rsidR="005B1036">
        <w:t>1</w:t>
      </w:r>
      <w:r w:rsidR="00606B9D">
        <w:t>5</w:t>
      </w:r>
    </w:p>
    <w:p w14:paraId="6DF04CEB" w14:textId="57746446"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Articles 5, 6, 7, 8 and 9</w:t>
      </w:r>
      <w:r w:rsidRPr="00A53E89">
        <w:tab/>
      </w:r>
      <w:r w:rsidRPr="00A53E89">
        <w:tab/>
      </w:r>
      <w:r w:rsidR="005B1036">
        <w:t>1</w:t>
      </w:r>
      <w:r w:rsidR="00606B9D">
        <w:t>7</w:t>
      </w:r>
    </w:p>
    <w:p w14:paraId="36C3CFE7" w14:textId="77777777"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10</w:t>
      </w:r>
      <w:r w:rsidRPr="00A53E89">
        <w:tab/>
      </w:r>
      <w:r w:rsidRPr="00A53E89">
        <w:tab/>
      </w:r>
      <w:r w:rsidR="005B1036">
        <w:t>18</w:t>
      </w:r>
    </w:p>
    <w:p w14:paraId="110BA690" w14:textId="77777777"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11</w:t>
      </w:r>
      <w:r w:rsidRPr="00A53E89">
        <w:tab/>
      </w:r>
      <w:r w:rsidRPr="00A53E89">
        <w:tab/>
      </w:r>
      <w:r w:rsidR="005B1036">
        <w:t>19</w:t>
      </w:r>
    </w:p>
    <w:p w14:paraId="0701AD65" w14:textId="77777777"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w:t>
      </w:r>
      <w:r w:rsidR="00AE024A">
        <w:t>s</w:t>
      </w:r>
      <w:r w:rsidRPr="00A53E89">
        <w:t xml:space="preserve"> 12 and 13</w:t>
      </w:r>
      <w:r w:rsidRPr="00A53E89">
        <w:tab/>
      </w:r>
      <w:r w:rsidRPr="00A53E89">
        <w:tab/>
      </w:r>
      <w:r w:rsidR="005B1036">
        <w:t>28</w:t>
      </w:r>
    </w:p>
    <w:p w14:paraId="6665AF51" w14:textId="77777777"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14</w:t>
      </w:r>
      <w:r w:rsidRPr="00A53E89">
        <w:tab/>
      </w:r>
      <w:r w:rsidRPr="00A53E89">
        <w:tab/>
      </w:r>
      <w:r w:rsidR="005B1036">
        <w:t>31</w:t>
      </w:r>
    </w:p>
    <w:p w14:paraId="66039608" w14:textId="4D679F95"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15</w:t>
      </w:r>
      <w:r w:rsidRPr="00A53E89">
        <w:tab/>
      </w:r>
      <w:r w:rsidRPr="00A53E89">
        <w:tab/>
      </w:r>
      <w:r w:rsidR="005B1036">
        <w:t>3</w:t>
      </w:r>
      <w:r w:rsidR="00FD3014">
        <w:t>2</w:t>
      </w:r>
    </w:p>
    <w:p w14:paraId="329FA86B" w14:textId="77777777" w:rsidR="00945D6D" w:rsidRPr="00A53E89" w:rsidRDefault="00945D6D" w:rsidP="00EA4A3D">
      <w:pPr>
        <w:tabs>
          <w:tab w:val="right" w:pos="850"/>
          <w:tab w:val="left" w:pos="1134"/>
          <w:tab w:val="left" w:pos="1559"/>
          <w:tab w:val="left" w:leader="dot" w:pos="8787"/>
          <w:tab w:val="right" w:pos="9638"/>
        </w:tabs>
        <w:spacing w:after="120"/>
      </w:pPr>
      <w:r w:rsidRPr="00A53E89">
        <w:tab/>
      </w:r>
      <w:r w:rsidRPr="00A53E89">
        <w:tab/>
        <w:t>Article 16</w:t>
      </w:r>
      <w:r w:rsidRPr="00A53E89">
        <w:tab/>
      </w:r>
      <w:r w:rsidRPr="00A53E89">
        <w:tab/>
      </w:r>
      <w:r w:rsidR="005B1036">
        <w:t>32</w:t>
      </w:r>
    </w:p>
    <w:p w14:paraId="320CDFD9" w14:textId="77777777" w:rsidR="00945D6D" w:rsidRPr="006D2EE5" w:rsidRDefault="00945D6D" w:rsidP="00EA4A3D">
      <w:pPr>
        <w:tabs>
          <w:tab w:val="right" w:pos="850"/>
          <w:tab w:val="left" w:pos="1134"/>
          <w:tab w:val="left" w:pos="1559"/>
          <w:tab w:val="left" w:leader="dot" w:pos="8787"/>
          <w:tab w:val="right" w:pos="9638"/>
        </w:tabs>
        <w:spacing w:after="120"/>
      </w:pPr>
      <w:r w:rsidRPr="00A53E89">
        <w:tab/>
      </w:r>
      <w:r w:rsidRPr="00A53E89">
        <w:tab/>
      </w:r>
      <w:r w:rsidRPr="006D2EE5">
        <w:t>Other issues</w:t>
      </w:r>
      <w:r w:rsidRPr="006D2EE5">
        <w:tab/>
      </w:r>
      <w:r w:rsidRPr="006D2EE5">
        <w:tab/>
      </w:r>
      <w:r w:rsidR="005B1036">
        <w:t>34</w:t>
      </w:r>
    </w:p>
    <w:p w14:paraId="32F44C8B" w14:textId="77777777" w:rsidR="00945D6D" w:rsidRPr="006D2EE5" w:rsidRDefault="00945D6D" w:rsidP="003E447E">
      <w:pPr>
        <w:tabs>
          <w:tab w:val="left" w:pos="851"/>
          <w:tab w:val="left" w:pos="1559"/>
          <w:tab w:val="left" w:leader="dot" w:pos="8787"/>
          <w:tab w:val="right" w:pos="9638"/>
        </w:tabs>
        <w:spacing w:after="120"/>
      </w:pPr>
      <w:r w:rsidRPr="006D2EE5">
        <w:tab/>
        <w:t xml:space="preserve">General information on the national human rights situation, including new measures </w:t>
      </w:r>
      <w:r w:rsidR="003E447E">
        <w:br/>
      </w:r>
      <w:r w:rsidR="003E447E">
        <w:tab/>
      </w:r>
      <w:r w:rsidRPr="006D2EE5">
        <w:t>and developments relating to the implementation of the Convention</w:t>
      </w:r>
      <w:r w:rsidRPr="006D2EE5">
        <w:tab/>
      </w:r>
      <w:r w:rsidRPr="006D2EE5">
        <w:tab/>
      </w:r>
      <w:r w:rsidR="005B1036">
        <w:t>34</w:t>
      </w:r>
    </w:p>
    <w:p w14:paraId="612939A0" w14:textId="77777777" w:rsidR="00945D6D" w:rsidRPr="006D2EE5" w:rsidRDefault="00945D6D" w:rsidP="00945D6D">
      <w:pPr>
        <w:spacing w:line="240" w:lineRule="auto"/>
        <w:rPr>
          <w:b/>
        </w:rPr>
      </w:pPr>
      <w:r w:rsidRPr="006D2EE5">
        <w:rPr>
          <w:b/>
        </w:rPr>
        <w:br w:type="page"/>
      </w:r>
    </w:p>
    <w:p w14:paraId="059493C2" w14:textId="77777777" w:rsidR="00945D6D" w:rsidRPr="00C333F6" w:rsidRDefault="00945D6D" w:rsidP="00C333F6">
      <w:pPr>
        <w:pStyle w:val="HChG"/>
      </w:pPr>
      <w:r w:rsidRPr="006D2EE5">
        <w:lastRenderedPageBreak/>
        <w:tab/>
      </w:r>
      <w:r w:rsidRPr="006D2EE5">
        <w:tab/>
      </w:r>
      <w:bookmarkStart w:id="0" w:name="_Toc40783520"/>
      <w:bookmarkStart w:id="1" w:name="_Toc40797352"/>
      <w:r w:rsidRPr="006D2EE5">
        <w:t>Background</w:t>
      </w:r>
      <w:bookmarkEnd w:id="0"/>
      <w:bookmarkEnd w:id="1"/>
    </w:p>
    <w:p w14:paraId="2FF52AC8" w14:textId="77777777" w:rsidR="00945D6D" w:rsidRPr="00C333F6" w:rsidRDefault="00945D6D" w:rsidP="00C333F6">
      <w:pPr>
        <w:pStyle w:val="SingleTxtG"/>
      </w:pPr>
      <w:r w:rsidRPr="00C333F6">
        <w:t>1.</w:t>
      </w:r>
      <w:r w:rsidRPr="00C333F6">
        <w:tab/>
        <w:t>El Salvador submitted its second periodic report to the Committee against Torture (hereinafter the Committee) in 2009, in compliance with its obligations under the Convention against Torture and Other Cruel, Inhuman or Degrading Treatment or Punishment (hereinafter the Convention). The Committee considered the report (CAT/C/SLV/2) on 5 and 6 November 2009. It adopted and circulated its conclusions and recommendations on the periodic report at its 920th and 921st meetings (CAT/C/SR.920 and 921), held on 18 November 2009.</w:t>
      </w:r>
    </w:p>
    <w:p w14:paraId="6B770210" w14:textId="77777777" w:rsidR="00945D6D" w:rsidRPr="00C333F6" w:rsidRDefault="00945D6D" w:rsidP="00C333F6">
      <w:pPr>
        <w:pStyle w:val="SingleTxtG"/>
      </w:pPr>
      <w:r w:rsidRPr="00C333F6">
        <w:t>2.</w:t>
      </w:r>
      <w:r w:rsidRPr="00C333F6">
        <w:tab/>
        <w:t xml:space="preserve">On the basis of the recommendations received and the voluntary commitments made by the country to its people, the present combined third and fourth periodic reports lay out the steps that El Salvador has taken and the progress that it has made in promoting human rights and, specifically, in meeting its obligations under the Convention, as well as the challenges and obstacles that it still has to overcome. </w:t>
      </w:r>
    </w:p>
    <w:p w14:paraId="4F96FD9F" w14:textId="77777777" w:rsidR="00945D6D" w:rsidRPr="006D2EE5" w:rsidRDefault="00945D6D" w:rsidP="00C333F6">
      <w:pPr>
        <w:pStyle w:val="SingleTxtG"/>
      </w:pPr>
      <w:r w:rsidRPr="006D2EE5">
        <w:t>3.</w:t>
      </w:r>
      <w:r w:rsidRPr="006D2EE5">
        <w:tab/>
        <w:t>The present report is the result of an inter-institutional effort coordinated by the Ministry of Foreign Affairs and involving the Ministry of Justice and Public Security and its agencies (the Directorate General for Migration and Alien Affairs, the Directorate General of Prisons and the National Civil Police), the National Public Security Academy, the Ministry of Health, the Ministry of National Defence, the Salvadoran Institute for the Advancement of Women, the National Council for Children and Adolescents, the Secretariat for Social Inclusion of the Office of the President, the Supreme Court of Justice, the Office of the Attorney General of the Republic, the Office of the Counsel General of the Republic, the Office of the Human Rights Advocate, the National Council of the Judiciary, the National Commission on the Search for Children who Disappeared during the Internal Armed Conflict and the Public Information Institute.</w:t>
      </w:r>
    </w:p>
    <w:p w14:paraId="6E8CA67C" w14:textId="77777777" w:rsidR="00945D6D" w:rsidRPr="006D2EE5" w:rsidRDefault="00945D6D" w:rsidP="00C333F6">
      <w:pPr>
        <w:pStyle w:val="SingleTxtG"/>
      </w:pPr>
      <w:r w:rsidRPr="006D2EE5">
        <w:t>4.</w:t>
      </w:r>
      <w:r w:rsidRPr="006D2EE5">
        <w:tab/>
        <w:t xml:space="preserve">El Salvador acceded to the Convention by Executive Agreement No. 688 of 19 October 1993, which was approved by Legislative Decree No. 833 of 23 March 1994. With the publication of the Legislative Decree in Official Gazette No. 92 of 19 May 1994, the Convention entered into full force for the country. </w:t>
      </w:r>
    </w:p>
    <w:p w14:paraId="24DBC834" w14:textId="77777777" w:rsidR="00945D6D" w:rsidRPr="008953EB" w:rsidRDefault="00945D6D" w:rsidP="009A32C4">
      <w:pPr>
        <w:pStyle w:val="H1G"/>
      </w:pPr>
      <w:bookmarkStart w:id="2" w:name="_Toc"/>
      <w:r w:rsidRPr="008953EB">
        <w:tab/>
      </w:r>
      <w:r w:rsidRPr="008953EB">
        <w:tab/>
      </w:r>
      <w:bookmarkStart w:id="3" w:name="_Toc40783521"/>
      <w:bookmarkStart w:id="4" w:name="_Toc40797353"/>
      <w:r w:rsidRPr="008953EB">
        <w:t>Implementation of articles 1 to 16 of the Convention, including with regard to the Committee</w:t>
      </w:r>
      <w:r w:rsidR="000275D0" w:rsidRPr="008953EB">
        <w:t>’</w:t>
      </w:r>
      <w:r w:rsidRPr="008953EB">
        <w:t xml:space="preserve">s previous </w:t>
      </w:r>
      <w:r w:rsidRPr="009A32C4">
        <w:t>recommendations</w:t>
      </w:r>
      <w:bookmarkEnd w:id="2"/>
      <w:bookmarkEnd w:id="3"/>
      <w:bookmarkEnd w:id="4"/>
    </w:p>
    <w:p w14:paraId="1E9C2EC3" w14:textId="77777777" w:rsidR="00945D6D" w:rsidRPr="009A32C4" w:rsidRDefault="00945D6D" w:rsidP="009A32C4">
      <w:pPr>
        <w:pStyle w:val="H23G"/>
      </w:pPr>
      <w:r w:rsidRPr="008953EB">
        <w:tab/>
      </w:r>
      <w:r w:rsidRPr="008953EB">
        <w:tab/>
      </w:r>
      <w:bookmarkStart w:id="5" w:name="_Toc40783522"/>
      <w:bookmarkStart w:id="6" w:name="_Toc40797354"/>
      <w:r w:rsidRPr="008953EB">
        <w:t>Articles 1 and 4</w:t>
      </w:r>
      <w:bookmarkEnd w:id="5"/>
      <w:bookmarkEnd w:id="6"/>
      <w:r w:rsidRPr="008953EB">
        <w:t xml:space="preserve"> </w:t>
      </w:r>
    </w:p>
    <w:p w14:paraId="68BAA755" w14:textId="77777777" w:rsidR="00945D6D" w:rsidRPr="006D2EE5" w:rsidRDefault="00945D6D" w:rsidP="00A07099">
      <w:pPr>
        <w:pStyle w:val="SingleTxtG"/>
        <w:jc w:val="lowKashida"/>
      </w:pPr>
      <w:r w:rsidRPr="006D2EE5">
        <w:t>5.</w:t>
      </w:r>
      <w:r w:rsidRPr="006D2EE5">
        <w:tab/>
        <w:t>The relevant domestic legislation was amended to bring it into line with the Convention by introducing a new article 366-A, on the offence of torture, into Chapter XIX, on crimes against humanity,</w:t>
      </w:r>
      <w:r w:rsidRPr="00EE4177">
        <w:rPr>
          <w:rStyle w:val="FootnoteReference"/>
        </w:rPr>
        <w:footnoteReference w:id="3"/>
      </w:r>
      <w:r w:rsidRPr="006D2EE5">
        <w:t xml:space="preserve"> by means of Legislative Decree No. 575 of 2011.</w:t>
      </w:r>
      <w:r w:rsidRPr="00EE4177">
        <w:rPr>
          <w:rStyle w:val="FootnoteReference"/>
        </w:rPr>
        <w:footnoteReference w:id="4"/>
      </w:r>
      <w:r w:rsidRPr="006D2EE5">
        <w:t xml:space="preserve"> The amendment reflects the terms of articles 1 and 4 of the Convention in that it provides that all acts of torture constitute an offence; includes within the scope of the offence serious acts such as ordering, instigating or inducing the commission of torture, the use of methods that diminish the physical or mental capacity of the victims, and discrimination as a motive or reason for inflicting torture; and establishes corresponding penalties. </w:t>
      </w:r>
    </w:p>
    <w:p w14:paraId="225DACC5" w14:textId="77777777" w:rsidR="00945D6D" w:rsidRPr="006D2EE5" w:rsidRDefault="00945D6D" w:rsidP="00C333F6">
      <w:pPr>
        <w:pStyle w:val="SingleTxtG"/>
      </w:pPr>
      <w:r w:rsidRPr="006D2EE5">
        <w:t>6.</w:t>
      </w:r>
      <w:r w:rsidRPr="006D2EE5">
        <w:tab/>
        <w:t>Attempts to commit an offence are punishable under article 62 of the Criminal Code. Article 68 of the Code sets the penalty for attempted offences at between half the minimum penalty and half the maximum provided for the completed offence. The presence of aggravating circumstances leads to heightened criminal liability for completed offences.</w:t>
      </w:r>
    </w:p>
    <w:p w14:paraId="7EB9C78C" w14:textId="63933216" w:rsidR="00945D6D" w:rsidRPr="006D2EE5" w:rsidRDefault="00945D6D" w:rsidP="00C333F6">
      <w:pPr>
        <w:pStyle w:val="SingleTxtG"/>
      </w:pPr>
      <w:r w:rsidRPr="006D2EE5">
        <w:lastRenderedPageBreak/>
        <w:t>7.</w:t>
      </w:r>
      <w:r w:rsidRPr="006D2EE5">
        <w:tab/>
        <w:t>Article 99 of the Criminal Code, together with the final paragraph of article 32 of the Code of Criminal Procedure,</w:t>
      </w:r>
      <w:r w:rsidRPr="00EE4177">
        <w:rPr>
          <w:rStyle w:val="FootnoteReference"/>
        </w:rPr>
        <w:footnoteReference w:id="5"/>
      </w:r>
      <w:r w:rsidRPr="006D2EE5">
        <w:t xml:space="preserve"> provide that prosecutions relating to the offence of torture are not subject to a statute of limitations, except, in application of the principle of non-retroactivity established in article 15 of the Constitution,</w:t>
      </w:r>
      <w:r w:rsidRPr="00EE4177">
        <w:rPr>
          <w:rStyle w:val="FootnoteReference"/>
        </w:rPr>
        <w:footnoteReference w:id="6"/>
      </w:r>
      <w:r w:rsidRPr="006D2EE5">
        <w:t xml:space="preserve"> in cases where the acts in question commenced prior to the entry into force of the Code. In essence, the offence is characterized by an abuse of the power that public servants  enjoy in their positions or roles and a disregard for the criminal and procedural guarantees that it is their duty to safeguard. The penalty provided is a prison term of 6 to 12 years and disqualification from holding the same position or office for the same period.</w:t>
      </w:r>
    </w:p>
    <w:p w14:paraId="4FF39EC5" w14:textId="77777777" w:rsidR="00945D6D" w:rsidRPr="006D2EE5" w:rsidRDefault="00945D6D" w:rsidP="00C333F6">
      <w:pPr>
        <w:pStyle w:val="SingleTxtG"/>
      </w:pPr>
      <w:r w:rsidRPr="006D2EE5">
        <w:t>8.</w:t>
      </w:r>
      <w:r w:rsidRPr="006D2EE5">
        <w:tab/>
        <w:t>Article 37 of the Child and Adolescent Protection Act enshrines the right of children and adolescents to be protected from physical, psychological, cultural, mental, emotional, sexual and any other form of harm, reflecting a broad understanding of both the manifestations of violence and the effects it produces. Furthermore, article 39 of the Act enshrines the right to be protected against torture and cruel, inhuman or degrading treatment.</w:t>
      </w:r>
      <w:r w:rsidRPr="00EE4177">
        <w:rPr>
          <w:rStyle w:val="FootnoteReference"/>
        </w:rPr>
        <w:footnoteReference w:id="7"/>
      </w:r>
    </w:p>
    <w:p w14:paraId="46AD8248" w14:textId="77777777" w:rsidR="00945D6D" w:rsidRPr="006D2EE5" w:rsidRDefault="00945D6D" w:rsidP="009A32C4">
      <w:pPr>
        <w:pStyle w:val="H23G"/>
      </w:pPr>
      <w:bookmarkStart w:id="7" w:name="_Toc1"/>
      <w:r w:rsidRPr="006D2EE5">
        <w:tab/>
      </w:r>
      <w:r w:rsidRPr="006D2EE5">
        <w:tab/>
      </w:r>
      <w:bookmarkStart w:id="8" w:name="_Toc40783523"/>
      <w:bookmarkStart w:id="9" w:name="_Toc40797355"/>
      <w:r w:rsidRPr="006D2EE5">
        <w:t>Article 2</w:t>
      </w:r>
      <w:bookmarkEnd w:id="7"/>
      <w:bookmarkEnd w:id="8"/>
      <w:bookmarkEnd w:id="9"/>
    </w:p>
    <w:p w14:paraId="096BE3D8" w14:textId="77777777" w:rsidR="00945D6D" w:rsidRPr="006D2EE5" w:rsidRDefault="00945D6D" w:rsidP="00C333F6">
      <w:pPr>
        <w:pStyle w:val="SingleTxtG"/>
      </w:pPr>
      <w:r w:rsidRPr="006D2EE5">
        <w:t>9.</w:t>
      </w:r>
      <w:r w:rsidRPr="006D2EE5">
        <w:tab/>
        <w:t>The Constitution provides that judges and magistrates are independent and subject solely to the Constitution itself and the laws of the country. Consequently, regardless of their rank, judges are empowered to act with full independence when trying the cases brought before them. The structure and functioning of the courts, which are governed by the Constitution and the Organic Act on the Judicial System, also serve as guarantees of their independence, as does the creation of a professional path for judges, governed by the Judicial Service Act, which provides for security of judicial tenure and the promotion and advancement of judges. The independence of the judicial branch from the other branches of Government is also protected by the Constitution, through provisions addressing its budget which provide that, in order to ensure its financial stability, each year the judiciary must be allocated no less than 6 per cent of current government revenue.</w:t>
      </w:r>
    </w:p>
    <w:p w14:paraId="0B10873A" w14:textId="77777777" w:rsidR="00945D6D" w:rsidRPr="006D2EE5" w:rsidRDefault="00945D6D" w:rsidP="00C333F6">
      <w:pPr>
        <w:pStyle w:val="SingleTxtG"/>
      </w:pPr>
      <w:r w:rsidRPr="006D2EE5">
        <w:t>10.</w:t>
      </w:r>
      <w:r w:rsidRPr="006D2EE5">
        <w:tab/>
        <w:t>The independence of the judiciary in El Salvador is also safeguarded by the existence of various judges</w:t>
      </w:r>
      <w:r w:rsidR="000275D0">
        <w:t>’</w:t>
      </w:r>
      <w:r w:rsidRPr="006D2EE5">
        <w:t xml:space="preserve"> associations and the engagement of civil society organizations, which have been active in seeking specific guarantees in the appointment of Supreme Court justices. These appointments, which are made by the Legislative Assembly on the basis of a list of names put forward by the National Council of the Judiciary and an election conducted by the different associations of Salvadoran lawyers, are guided by Constitutional case law, which has repeatedly emphasized that the work of the courts and the work of political parties must be kept separate so as to guarantee independence in the administration of justice. </w:t>
      </w:r>
    </w:p>
    <w:p w14:paraId="14206090" w14:textId="77777777" w:rsidR="00945D6D" w:rsidRPr="006D2EE5" w:rsidRDefault="00945D6D" w:rsidP="00C333F6">
      <w:pPr>
        <w:pStyle w:val="SingleTxtG"/>
      </w:pPr>
      <w:r w:rsidRPr="006D2EE5">
        <w:t>11.</w:t>
      </w:r>
      <w:r w:rsidRPr="006D2EE5">
        <w:tab/>
        <w:t>The Organic Act on the Office of the Inspector General for Public Security entered into effect in 2014, giving the Office a new legal status and, by bringing it under the umbrella of the Ministry of Justice and Public Security, granting it autonomy from the police. However, the Office retains operational oversight and is thus still able to issue orders to the police units responsible for monitoring and investigating alleged misconduct on which it relies to carry out its work. The Act also brings the National Public Security Academy under the oversight of the Office of the Inspector General, thereby enhancing human rights safeguards and respect for disciplinary standards within this institution as well. In addition, the Police Discipline Act was amended in 2015 to modify the composition of disciplinary tribunals and make them more akin to the civilian courts; following the restructuring, both the national tribunal and the regional tribunals are composed of two external members and just one representative of the police force.</w:t>
      </w:r>
    </w:p>
    <w:p w14:paraId="39253966" w14:textId="77777777" w:rsidR="00945D6D" w:rsidRPr="006D2EE5" w:rsidRDefault="00945D6D" w:rsidP="00C333F6">
      <w:pPr>
        <w:pStyle w:val="SingleTxtG"/>
      </w:pPr>
      <w:r w:rsidRPr="006D2EE5">
        <w:lastRenderedPageBreak/>
        <w:t>12.</w:t>
      </w:r>
      <w:r w:rsidRPr="006D2EE5">
        <w:tab/>
        <w:t>On 27 July 2011, the Legislative Assembly adopted Decree No. 798, expressly repealing Decree No. 743, which required decisions of the Constitutional Chamber to be unanimous. Decree No. 798 entered into force with its publication in Official Gazette No. 152, volume No. 392, of 18 August 2011.</w:t>
      </w:r>
    </w:p>
    <w:p w14:paraId="6417C3A9" w14:textId="77777777" w:rsidR="00945D6D" w:rsidRPr="006D2EE5" w:rsidRDefault="00945D6D" w:rsidP="00C333F6">
      <w:pPr>
        <w:pStyle w:val="SingleTxtG"/>
      </w:pPr>
      <w:r w:rsidRPr="006D2EE5">
        <w:t>13.</w:t>
      </w:r>
      <w:r w:rsidRPr="006D2EE5">
        <w:tab/>
        <w:t>The statute of limitations for filing a complaint with the court under article 45 of the Prisons Act</w:t>
      </w:r>
      <w:r w:rsidRPr="00EE4177">
        <w:rPr>
          <w:rStyle w:val="FootnoteReference"/>
        </w:rPr>
        <w:footnoteReference w:id="8"/>
      </w:r>
      <w:r w:rsidRPr="006D2EE5">
        <w:t xml:space="preserve"> has not yet been changed, but prisoners in pretrial detention or serving a custodial sentence may seek relief under </w:t>
      </w:r>
      <w:r w:rsidRPr="00396664">
        <w:t>habeas corpus</w:t>
      </w:r>
      <w:r w:rsidRPr="006D2EE5">
        <w:t xml:space="preserve"> as a </w:t>
      </w:r>
      <w:r w:rsidR="000275D0">
        <w:t>“</w:t>
      </w:r>
      <w:r w:rsidRPr="006D2EE5">
        <w:t>corrective</w:t>
      </w:r>
      <w:r w:rsidR="000275D0">
        <w:t>”</w:t>
      </w:r>
      <w:r w:rsidRPr="006D2EE5">
        <w:t xml:space="preserve"> remedy. Applications for such relief are not subject to a specific deadline and are required only to set out how the acts or omissions of the authorities infringe physically, psychologically or mentally on the dignity or integrity of the person detained. Because the public defender service maintains a constant presence in the country</w:t>
      </w:r>
      <w:r w:rsidR="000275D0">
        <w:t>’</w:t>
      </w:r>
      <w:r w:rsidRPr="006D2EE5">
        <w:t xml:space="preserve">s prisons and public defenders are assigned to the courts responsible for prison oversight and sentence enforcement, public defenders are able to have direct contact with the family members of inmates and identify any situations that are potentially unlawful or in violation of basic rights, with a view to filing a complaint. </w:t>
      </w:r>
    </w:p>
    <w:p w14:paraId="45887232" w14:textId="77777777" w:rsidR="00945D6D" w:rsidRPr="006D2EE5" w:rsidRDefault="00945D6D" w:rsidP="00C333F6">
      <w:pPr>
        <w:pStyle w:val="SingleTxtG"/>
      </w:pPr>
      <w:r w:rsidRPr="006D2EE5">
        <w:t>14.</w:t>
      </w:r>
      <w:r w:rsidRPr="006D2EE5">
        <w:tab/>
        <w:t xml:space="preserve">Under the Constitution, the National Civil Police is responsible for ensuring domestic order and public security. In accordance with article 168 (17) of the Constitution, the President has the power </w:t>
      </w:r>
      <w:r w:rsidR="000275D0">
        <w:t>“</w:t>
      </w:r>
      <w:r w:rsidRPr="006D2EE5">
        <w:t>to organize, lead, and maintain the National Civil Police in order to protect peace, tranquillity, order and public security</w:t>
      </w:r>
      <w:r w:rsidR="000275D0">
        <w:t>”</w:t>
      </w:r>
      <w:r w:rsidRPr="006D2EE5">
        <w:t xml:space="preserve">. However, article 168 (12) stipulates that the President also has the power to deploy the armed forces for public order purposes, subject to the criteria of exceptionality, subsidiarity, temporality and strict necessity. It is for this reason that provision has been made for the armed forces to be used for security duties to combat crime and public disorder within a legal framework established by executive order. </w:t>
      </w:r>
    </w:p>
    <w:p w14:paraId="1E91C467" w14:textId="056F75E5" w:rsidR="00945D6D" w:rsidRPr="006D2EE5" w:rsidRDefault="00945D6D" w:rsidP="00C333F6">
      <w:pPr>
        <w:pStyle w:val="SingleTxtG"/>
      </w:pPr>
      <w:r w:rsidRPr="006D2EE5">
        <w:t>15.</w:t>
      </w:r>
      <w:r w:rsidRPr="006D2EE5">
        <w:tab/>
        <w:t>To ensure respect for human rights within the armed forces, mechanisms have been put in place to provide ongoing human rights training for military personnel, which is focused on the use of force and deployment of firearms and aimed particularly at officers directly involved in public security duties. In 2013, the Ministry of Defence signed an agreement with the Office of the Human Rights Advocate to train instructors, who in turn become multiplier agents. An armed forces education system has also been instituted, which includes education subsystems for all ranks and a training subsystem imparting all forms of human rights-related knowledge. In addition, participants</w:t>
      </w:r>
      <w:r w:rsidR="000275D0">
        <w:t>’</w:t>
      </w:r>
      <w:r w:rsidRPr="006D2EE5">
        <w:t xml:space="preserve"> knowledge is brought up to date through courses, lectures and seminars, both inside and outside the country, organized in coordination with other institutions such as the Graduate School of Human Rights and International Humanitarian Law, the Office of the Human Rights Advocate, the Attorney General</w:t>
      </w:r>
      <w:r w:rsidR="000275D0">
        <w:t>’</w:t>
      </w:r>
      <w:r w:rsidRPr="006D2EE5">
        <w:t>s Office and non-governmental organizations.</w:t>
      </w:r>
    </w:p>
    <w:p w14:paraId="59286DE5" w14:textId="77777777" w:rsidR="00945D6D" w:rsidRPr="006D2EE5" w:rsidRDefault="00945D6D" w:rsidP="00C333F6">
      <w:pPr>
        <w:pStyle w:val="SingleTxtG"/>
      </w:pPr>
      <w:r w:rsidRPr="006D2EE5">
        <w:t>16.</w:t>
      </w:r>
      <w:r w:rsidRPr="006D2EE5">
        <w:tab/>
        <w:t xml:space="preserve">The National Council for Citizen Security and Civic Harmony, created in September 2014, is a broad, pluralistic, standing body responsible for promoting and facilitating dialogue and agreement on government policies relating to justice, citizen security and civic harmony. The Council, whose members are drawn from State institutions, churches, the media, the private sector, political parties, civil society, the academic world and the international community, formulated the </w:t>
      </w:r>
      <w:r w:rsidR="000275D0">
        <w:t>“</w:t>
      </w:r>
      <w:r w:rsidRPr="006D2EE5">
        <w:t>Safe El Salvador</w:t>
      </w:r>
      <w:r w:rsidR="000275D0">
        <w:t>”</w:t>
      </w:r>
      <w:r w:rsidRPr="006D2EE5">
        <w:t xml:space="preserve"> (</w:t>
      </w:r>
      <w:r w:rsidRPr="00396664">
        <w:t>El Salvador Seguro</w:t>
      </w:r>
      <w:r w:rsidRPr="006D2EE5">
        <w:t>)</w:t>
      </w:r>
      <w:r w:rsidRPr="00396664">
        <w:t xml:space="preserve"> </w:t>
      </w:r>
      <w:r w:rsidRPr="006D2EE5">
        <w:t>Plan, which encompasses the following areas of action: violence prevention; crime control and the prosecution of crimes; rehabilitation and social reintegration; victim support and protection; and institution-building. The Council has also prepared preliminary drafts of the following legal texts: the law on the National System for Violence Prevention; the Special Act to prevent individuals from joining gangs, including the organized criminal gangs known as</w:t>
      </w:r>
      <w:r w:rsidRPr="00396664">
        <w:rPr>
          <w:i/>
          <w:iCs/>
        </w:rPr>
        <w:t xml:space="preserve"> </w:t>
      </w:r>
      <w:r w:rsidRPr="006D2EE5">
        <w:rPr>
          <w:i/>
          <w:iCs/>
        </w:rPr>
        <w:t>maras</w:t>
      </w:r>
      <w:r w:rsidRPr="007459C0">
        <w:t>,</w:t>
      </w:r>
      <w:r w:rsidRPr="006D2EE5">
        <w:t xml:space="preserve"> and to rehabilitate, remove and retrain </w:t>
      </w:r>
      <w:r>
        <w:t xml:space="preserve">gang </w:t>
      </w:r>
      <w:r w:rsidRPr="006D2EE5">
        <w:t xml:space="preserve">members and associates; amendments to the Act on the Special Tax Contribution for Citizen Security and Civic Harmony and the Act on the Special Tax Contribution payable by Major Taxpayers; the Special Act on </w:t>
      </w:r>
      <w:r>
        <w:t xml:space="preserve">the </w:t>
      </w:r>
      <w:r w:rsidRPr="006D2EE5">
        <w:t xml:space="preserve">Provision of Support, Protection and </w:t>
      </w:r>
      <w:r>
        <w:t>Comprehensive</w:t>
      </w:r>
      <w:r w:rsidRPr="006D2EE5">
        <w:t xml:space="preserve"> Reparation to Victims of Crime and Violence; and amendments to the Prisons Act.</w:t>
      </w:r>
    </w:p>
    <w:p w14:paraId="7F0CD928" w14:textId="200A909C" w:rsidR="00945D6D" w:rsidRPr="006D2EE5" w:rsidRDefault="00945D6D" w:rsidP="00C333F6">
      <w:pPr>
        <w:pStyle w:val="SingleTxtG"/>
      </w:pPr>
      <w:r w:rsidRPr="006D2EE5">
        <w:lastRenderedPageBreak/>
        <w:t>17.</w:t>
      </w:r>
      <w:r w:rsidRPr="006D2EE5">
        <w:tab/>
        <w:t>The Office of the Human Rights Advocate has a broad constitutional mandate to safeguard human rights and is active at the national level. It is shielded from any external threat or interference by virtue of its constitutional status and the fact that the Human Rights Advocate is elected by the Legislative Assembly. Furthermore, it has its own budget, which has steadily increased from $6.8 million in 2010 to $7.5 million in 2012, $8.9 million in 2013, $9.1 million in 2014 and $10.1 million in 2019. During the period 2014</w:t>
      </w:r>
      <w:r w:rsidR="002E5B5C">
        <w:t>–</w:t>
      </w:r>
      <w:r w:rsidRPr="006D2EE5">
        <w:t>2019, the executive branch of government has given serious attention to the Office</w:t>
      </w:r>
      <w:r w:rsidR="000275D0">
        <w:t>’</w:t>
      </w:r>
      <w:r w:rsidRPr="006D2EE5">
        <w:t>s requests and recommendations, which has helped to make it stronger.</w:t>
      </w:r>
    </w:p>
    <w:p w14:paraId="2AF3D41C" w14:textId="77777777" w:rsidR="00945D6D" w:rsidRPr="006D2EE5" w:rsidRDefault="00945D6D" w:rsidP="00C333F6">
      <w:pPr>
        <w:pStyle w:val="SingleTxtG"/>
      </w:pPr>
      <w:r w:rsidRPr="006D2EE5">
        <w:t>18.</w:t>
      </w:r>
      <w:r w:rsidRPr="006D2EE5">
        <w:tab/>
        <w:t xml:space="preserve">The General Amnesty (Consolidation of the Peace) Act of 1993 was declared unconstitutional in July 2016, making it possible to investigate the crimes committed during the armed conflict in El Salvador, especially those mentioned in the report of the Truth Commission. Two key elements of this decision are that no amnesty preventing the prosecution and trial of those responsible for these crimes may be granted and that the crimes in question may not be time-barred. The Constitutional Chamber monitors obligations in the area of restorative and transitional justice that have arisen for government institutions as a result of this decision on an ongoing basis. </w:t>
      </w:r>
    </w:p>
    <w:p w14:paraId="671D0452" w14:textId="505A6FE9" w:rsidR="00945D6D" w:rsidRPr="006D2EE5" w:rsidRDefault="00945D6D" w:rsidP="00C333F6">
      <w:pPr>
        <w:pStyle w:val="SingleTxtG"/>
      </w:pPr>
      <w:r w:rsidRPr="006D2EE5">
        <w:t>19.</w:t>
      </w:r>
      <w:r w:rsidRPr="006D2EE5">
        <w:tab/>
        <w:t>With respect to access to information in cases of enforced disappearance, the Attorney General</w:t>
      </w:r>
      <w:r w:rsidR="000275D0">
        <w:t>’</w:t>
      </w:r>
      <w:r w:rsidRPr="006D2EE5">
        <w:t>s Office is legally empowered to request information from individuals and legal entities, whether public or private, and these persons or entities are obligated to immediately provide the information requested. The Office of the Human Rights Advocate is also authorized under the Constitution to require the submission or presentation of documents and evidence of any form and to take the steps needed to resolve any questions related thereto. The National Commission on the Search for Children who Disappeared during the Internal Armed Conflict (2010) and the National Commission on the Search for Adults who Disappeared during the Armed Conflict in El Salvador (2017) have the authority to inspect the documentary records and files of State institutions belonging to the executive branch, including military and police institutions and the juvenile protection centres and detention facilities that were in operation until 16 January 1992.</w:t>
      </w:r>
    </w:p>
    <w:p w14:paraId="5F3BA8EF" w14:textId="77777777" w:rsidR="00945D6D" w:rsidRPr="006D2EE5" w:rsidRDefault="00945D6D" w:rsidP="00C333F6">
      <w:pPr>
        <w:pStyle w:val="SingleTxtG"/>
      </w:pPr>
      <w:r w:rsidRPr="006D2EE5">
        <w:t>20.</w:t>
      </w:r>
      <w:r w:rsidRPr="006D2EE5">
        <w:tab/>
        <w:t xml:space="preserve">Under the Access to Public Information Act adopted in 2011, any person may request and receive information generated, managed or held by public institutions. The Act is intended to increase the transparency and accountability of government institutions and agencies and sets out specific mechanisms and procedures for making requests so as to facilitate its implementation. </w:t>
      </w:r>
    </w:p>
    <w:p w14:paraId="0ECCCF4A" w14:textId="77777777" w:rsidR="00945D6D" w:rsidRPr="006D2EE5" w:rsidRDefault="00945D6D" w:rsidP="00C333F6">
      <w:pPr>
        <w:pStyle w:val="SingleTxtG"/>
      </w:pPr>
      <w:r w:rsidRPr="006D2EE5">
        <w:t>21.</w:t>
      </w:r>
      <w:r w:rsidRPr="006D2EE5">
        <w:tab/>
        <w:t xml:space="preserve">With respect to enforced disappearances, changes have been gradually introduced and case law guidance on safeguards against the offence has been gradually reformulated through </w:t>
      </w:r>
      <w:r w:rsidRPr="000750C6">
        <w:t>habeas corpus</w:t>
      </w:r>
      <w:r w:rsidRPr="006D2EE5">
        <w:t xml:space="preserve"> proceedings. In addition, the </w:t>
      </w:r>
      <w:r w:rsidRPr="006D2EE5">
        <w:rPr>
          <w:i/>
          <w:iCs/>
        </w:rPr>
        <w:t>amparo</w:t>
      </w:r>
      <w:r w:rsidRPr="006D2EE5">
        <w:t xml:space="preserve"> decisions of the Constitutional Chamber have recognized the State</w:t>
      </w:r>
      <w:r w:rsidR="000275D0">
        <w:t>’</w:t>
      </w:r>
      <w:r w:rsidRPr="006D2EE5">
        <w:t xml:space="preserve">s obligation to conduct serious, exhaustive, diligent and conclusive investigations in order to determine the truth of allegations of grave human rights violations, such as the massacres that occurred during the internal armed conflict. Relevant decisions handed down by the Constitutional Chamber include the final judgment in </w:t>
      </w:r>
      <w:r w:rsidRPr="00E15A49">
        <w:t>habeas corpus</w:t>
      </w:r>
      <w:r w:rsidRPr="006D2EE5">
        <w:t xml:space="preserve"> </w:t>
      </w:r>
      <w:r>
        <w:t>ruling</w:t>
      </w:r>
      <w:r w:rsidRPr="006D2EE5">
        <w:t xml:space="preserve"> No. 203/204/205-2007,</w:t>
      </w:r>
      <w:r w:rsidRPr="00EE4177">
        <w:rPr>
          <w:rStyle w:val="FootnoteReference"/>
        </w:rPr>
        <w:footnoteReference w:id="9"/>
      </w:r>
      <w:r w:rsidRPr="006D2EE5">
        <w:t xml:space="preserve"> which sets out the criteria for establishing whether an offence of enforced disappearance of persons has been committed; the final judgment in </w:t>
      </w:r>
      <w:r w:rsidRPr="006D2EE5">
        <w:rPr>
          <w:i/>
          <w:iCs/>
        </w:rPr>
        <w:t>amparo</w:t>
      </w:r>
      <w:r w:rsidRPr="006D2EE5">
        <w:t xml:space="preserve"> ruling No. 665-2010,</w:t>
      </w:r>
      <w:r w:rsidRPr="00EE4177">
        <w:rPr>
          <w:rStyle w:val="FootnoteReference"/>
        </w:rPr>
        <w:footnoteReference w:id="10"/>
      </w:r>
      <w:r w:rsidRPr="006D2EE5">
        <w:t xml:space="preserve"> which implemented</w:t>
      </w:r>
      <w:r>
        <w:t xml:space="preserve"> </w:t>
      </w:r>
      <w:r w:rsidRPr="006D2EE5">
        <w:t>the right to the truth; and the final judgment in unconstitutionality ruling No. 91-2007,</w:t>
      </w:r>
      <w:r w:rsidRPr="00EE4177">
        <w:rPr>
          <w:rStyle w:val="FootnoteReference"/>
        </w:rPr>
        <w:footnoteReference w:id="11"/>
      </w:r>
      <w:r w:rsidRPr="006D2EE5">
        <w:t xml:space="preserve"> which enforced the right of access to public information. </w:t>
      </w:r>
    </w:p>
    <w:p w14:paraId="0F95F072" w14:textId="3884232C" w:rsidR="00945D6D" w:rsidRPr="006D2EE5" w:rsidRDefault="00945D6D" w:rsidP="00C333F6">
      <w:pPr>
        <w:pStyle w:val="SingleTxtG"/>
      </w:pPr>
      <w:r w:rsidRPr="006D2EE5">
        <w:t>22.</w:t>
      </w:r>
      <w:r w:rsidRPr="006D2EE5">
        <w:tab/>
        <w:t xml:space="preserve">Under article 144 of the Constitution, the international treaties ratified by El Salvador are laws of the Republic and, in case of conflict with a national law, the treaty must prevail. Treaty obligations are actively invoked in El Salvador, with the Constitutional </w:t>
      </w:r>
      <w:r w:rsidRPr="006D2EE5">
        <w:lastRenderedPageBreak/>
        <w:t xml:space="preserve">Chamber having made use of international treaties to fill gaps in or supplement secondary law, in accordance with article 144 of the Constitution, and recognizing that treaty provisions must be directly applied and enforced when they relate to fundamental procedural safeguards </w:t>
      </w:r>
      <w:r w:rsidR="002F53E9">
        <w:t>–</w:t>
      </w:r>
      <w:r w:rsidR="002F53E9" w:rsidRPr="006D2EE5">
        <w:t xml:space="preserve"> </w:t>
      </w:r>
      <w:r w:rsidRPr="006D2EE5">
        <w:t>that is, the key rights of the accused. This represents a step forward in the application of international law. The direct application of treaty provisions can be increasingly seen in judicial decisions, with examples of such decisions including habeas corpus ruling No. 125-2005 of 29 February 2008,</w:t>
      </w:r>
      <w:r w:rsidRPr="00EE4177">
        <w:rPr>
          <w:rStyle w:val="FootnoteReference"/>
        </w:rPr>
        <w:footnoteReference w:id="12"/>
      </w:r>
      <w:r w:rsidRPr="006D2EE5">
        <w:t xml:space="preserve"> unconstitutionality ruling No. 5-2001AC of 23 December 2010,</w:t>
      </w:r>
      <w:r w:rsidRPr="00EE4177">
        <w:rPr>
          <w:rStyle w:val="FootnoteReference"/>
        </w:rPr>
        <w:footnoteReference w:id="13"/>
      </w:r>
      <w:r w:rsidRPr="006D2EE5">
        <w:t xml:space="preserve"> and unconstitutionality ruling No. 44-2013AC of 13 July 2016.</w:t>
      </w:r>
      <w:r w:rsidRPr="00EE4177">
        <w:rPr>
          <w:rStyle w:val="FootnoteReference"/>
        </w:rPr>
        <w:footnoteReference w:id="14"/>
      </w:r>
    </w:p>
    <w:p w14:paraId="013F781D" w14:textId="77777777" w:rsidR="00945D6D" w:rsidRPr="006D2EE5" w:rsidRDefault="00945D6D" w:rsidP="00C333F6">
      <w:pPr>
        <w:pStyle w:val="SingleTxtG"/>
      </w:pPr>
      <w:r w:rsidRPr="006D2EE5">
        <w:t>23.</w:t>
      </w:r>
      <w:r w:rsidRPr="006D2EE5">
        <w:tab/>
        <w:t xml:space="preserve">The law prohibiting the organized criminal gangs known as </w:t>
      </w:r>
      <w:r w:rsidRPr="00396664">
        <w:rPr>
          <w:i/>
          <w:iCs/>
        </w:rPr>
        <w:t>maras</w:t>
      </w:r>
      <w:r w:rsidRPr="006D2EE5">
        <w:t xml:space="preserve"> and other forms of gangs and criminal groups, associations and entities</w:t>
      </w:r>
      <w:r w:rsidRPr="00EE4177">
        <w:rPr>
          <w:rStyle w:val="FootnoteReference"/>
        </w:rPr>
        <w:footnoteReference w:id="15"/>
      </w:r>
      <w:r w:rsidRPr="006D2EE5">
        <w:t xml:space="preserve"> entered into force in September 2010. Article 2 of this law states that </w:t>
      </w:r>
      <w:r w:rsidR="000275D0">
        <w:t>“</w:t>
      </w:r>
      <w:r w:rsidRPr="006D2EE5">
        <w:t>any juridical act carried out by their members or through intermediaries shall be unlawful and give rise, inter alia, to criminal liability</w:t>
      </w:r>
      <w:r w:rsidR="000275D0">
        <w:t>”</w:t>
      </w:r>
      <w:r w:rsidRPr="006D2EE5">
        <w:t>. The law contains provisions that supplement the judicial and administrative sanctions that may be applied to these groups, including, for example, special disqualifications in the event of conviction, measures relating to assets and potentially leading to the loss of property, and controls on banking activities. Although the law is in force, some courts report that it is seldom applied, and that the Attorney General</w:t>
      </w:r>
      <w:r w:rsidR="000275D0">
        <w:t>’</w:t>
      </w:r>
      <w:r w:rsidRPr="006D2EE5">
        <w:t xml:space="preserve">s Office initiates prosecutions on the basis of ordinary criminal procedure. However, the law in question is occasionally used to classify </w:t>
      </w:r>
      <w:r w:rsidRPr="00396664">
        <w:rPr>
          <w:i/>
          <w:iCs/>
        </w:rPr>
        <w:t>maras</w:t>
      </w:r>
      <w:r w:rsidRPr="006D2EE5">
        <w:t xml:space="preserve"> and other types of gangs as illegal groups. </w:t>
      </w:r>
    </w:p>
    <w:p w14:paraId="55BEC0E9" w14:textId="77777777" w:rsidR="00945D6D" w:rsidRPr="00C06282" w:rsidRDefault="00945D6D" w:rsidP="00C333F6">
      <w:pPr>
        <w:pStyle w:val="SingleTxtG"/>
      </w:pPr>
      <w:r w:rsidRPr="006D2EE5">
        <w:t>24.</w:t>
      </w:r>
      <w:r w:rsidRPr="006D2EE5">
        <w:tab/>
      </w:r>
      <w:r w:rsidRPr="00C06282">
        <w:t>Gangs and criminal organizations that seek to arrogate to themselves the exercise of the sovereign powers of the State, and that thereby terrorize, place in grave danger, or systematically and indiscriminately compromise the fundamental rights of the population or a portion of the population, are considered to be terrorist groups under the unconstitutionality ruling handed down by the Constitutional Chamber with respect to the Special Anti-Terrorism Act. These groups were also identified by the Special Rapporteur on extrajudicial, summary or arbitrary executions, during her visit to El Salvador in 2018, as the main perpetrators of human rights violations in the country.</w:t>
      </w:r>
    </w:p>
    <w:p w14:paraId="11FB86BC" w14:textId="0B6FB605" w:rsidR="00945D6D" w:rsidRPr="006D2EE5" w:rsidRDefault="00945D6D" w:rsidP="00C333F6">
      <w:pPr>
        <w:pStyle w:val="SingleTxtG"/>
      </w:pPr>
      <w:r w:rsidRPr="006D2EE5">
        <w:t>25.</w:t>
      </w:r>
      <w:r w:rsidRPr="006D2EE5">
        <w:tab/>
        <w:t>The following information is provided in relation to issues raised in paragraphs 21 and 22 of the Committee</w:t>
      </w:r>
      <w:r w:rsidR="000275D0">
        <w:t>’</w:t>
      </w:r>
      <w:r w:rsidRPr="006D2EE5">
        <w:t>s concluding observations:</w:t>
      </w:r>
    </w:p>
    <w:p w14:paraId="796C96D6" w14:textId="77777777" w:rsidR="00945D6D" w:rsidRPr="00C06282" w:rsidRDefault="00945D6D" w:rsidP="00C06282">
      <w:pPr>
        <w:pStyle w:val="Heading1"/>
      </w:pPr>
      <w:bookmarkStart w:id="10" w:name="_Toc40783524"/>
      <w:bookmarkStart w:id="11" w:name="_Toc40797356"/>
      <w:r w:rsidRPr="00C06282">
        <w:t>Table 1</w:t>
      </w:r>
      <w:bookmarkEnd w:id="10"/>
      <w:bookmarkEnd w:id="11"/>
    </w:p>
    <w:p w14:paraId="55E386F4" w14:textId="77777777" w:rsidR="00945D6D" w:rsidRPr="00C06282" w:rsidRDefault="00945D6D" w:rsidP="00C333F6">
      <w:pPr>
        <w:pStyle w:val="SingleTxtG"/>
        <w:rPr>
          <w:b/>
          <w:bCs/>
        </w:rPr>
      </w:pPr>
      <w:r w:rsidRPr="00C06282">
        <w:rPr>
          <w:b/>
          <w:bCs/>
        </w:rPr>
        <w:t xml:space="preserve">Number of cases opened, tried and resulting in conviction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8"/>
        <w:gridCol w:w="1950"/>
        <w:gridCol w:w="1919"/>
        <w:gridCol w:w="1983"/>
      </w:tblGrid>
      <w:tr w:rsidR="00945D6D" w:rsidRPr="008A43AA" w14:paraId="5DEB6AA3" w14:textId="77777777" w:rsidTr="007F2A08">
        <w:trPr>
          <w:cantSplit/>
          <w:tblHeader/>
        </w:trPr>
        <w:tc>
          <w:tcPr>
            <w:tcW w:w="151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BD182F" w14:textId="77777777" w:rsidR="00945D6D" w:rsidRPr="008A43AA" w:rsidRDefault="00945D6D" w:rsidP="008A43AA">
            <w:pPr>
              <w:suppressAutoHyphens w:val="0"/>
              <w:spacing w:before="80" w:after="80" w:line="200" w:lineRule="exact"/>
              <w:ind w:right="113"/>
              <w:rPr>
                <w:i/>
                <w:sz w:val="16"/>
              </w:rPr>
            </w:pPr>
            <w:r w:rsidRPr="008A43AA">
              <w:rPr>
                <w:i/>
                <w:sz w:val="16"/>
              </w:rPr>
              <w:t>Year</w:t>
            </w:r>
          </w:p>
        </w:tc>
        <w:tc>
          <w:tcPr>
            <w:tcW w:w="19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5578E0" w14:textId="77777777" w:rsidR="00945D6D" w:rsidRPr="008A43AA" w:rsidRDefault="00945D6D" w:rsidP="008A43AA">
            <w:pPr>
              <w:suppressAutoHyphens w:val="0"/>
              <w:spacing w:before="80" w:after="80" w:line="200" w:lineRule="exact"/>
              <w:ind w:right="113"/>
              <w:jc w:val="right"/>
              <w:rPr>
                <w:i/>
                <w:sz w:val="16"/>
              </w:rPr>
            </w:pPr>
            <w:r w:rsidRPr="008A43AA">
              <w:rPr>
                <w:i/>
                <w:sz w:val="16"/>
              </w:rPr>
              <w:t>Cases opened</w:t>
            </w:r>
          </w:p>
        </w:tc>
        <w:tc>
          <w:tcPr>
            <w:tcW w:w="19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B0AECE3" w14:textId="77777777" w:rsidR="00945D6D" w:rsidRPr="008A43AA" w:rsidRDefault="00945D6D" w:rsidP="008A43AA">
            <w:pPr>
              <w:suppressAutoHyphens w:val="0"/>
              <w:spacing w:before="80" w:after="80" w:line="200" w:lineRule="exact"/>
              <w:ind w:right="113"/>
              <w:jc w:val="right"/>
              <w:rPr>
                <w:i/>
                <w:sz w:val="16"/>
              </w:rPr>
            </w:pPr>
            <w:r w:rsidRPr="008A43AA">
              <w:rPr>
                <w:i/>
                <w:sz w:val="16"/>
              </w:rPr>
              <w:t>Cases tried</w:t>
            </w:r>
          </w:p>
        </w:tc>
        <w:tc>
          <w:tcPr>
            <w:tcW w:w="198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D2E8D31" w14:textId="77777777" w:rsidR="00945D6D" w:rsidRPr="008A43AA" w:rsidRDefault="00945D6D" w:rsidP="008A43AA">
            <w:pPr>
              <w:suppressAutoHyphens w:val="0"/>
              <w:spacing w:before="80" w:after="80" w:line="200" w:lineRule="exact"/>
              <w:ind w:right="113"/>
              <w:jc w:val="right"/>
              <w:rPr>
                <w:i/>
                <w:sz w:val="16"/>
              </w:rPr>
            </w:pPr>
            <w:r w:rsidRPr="008A43AA">
              <w:rPr>
                <w:i/>
                <w:sz w:val="16"/>
              </w:rPr>
              <w:t>Cases resulting in conviction</w:t>
            </w:r>
          </w:p>
        </w:tc>
      </w:tr>
      <w:tr w:rsidR="00945D6D" w:rsidRPr="008A43AA" w14:paraId="52161ED5" w14:textId="77777777" w:rsidTr="007F2A08">
        <w:trPr>
          <w:cantSplit/>
        </w:trPr>
        <w:tc>
          <w:tcPr>
            <w:tcW w:w="1518" w:type="dxa"/>
            <w:tcBorders>
              <w:top w:val="single" w:sz="12" w:space="0" w:color="auto"/>
            </w:tcBorders>
            <w:shd w:val="clear" w:color="auto" w:fill="auto"/>
            <w:tcMar>
              <w:top w:w="0" w:type="dxa"/>
              <w:left w:w="0" w:type="dxa"/>
              <w:bottom w:w="0" w:type="dxa"/>
              <w:right w:w="0" w:type="dxa"/>
            </w:tcMar>
          </w:tcPr>
          <w:p w14:paraId="2B66E740" w14:textId="77777777" w:rsidR="00945D6D" w:rsidRPr="008A43AA" w:rsidRDefault="00945D6D" w:rsidP="008A43AA">
            <w:pPr>
              <w:suppressAutoHyphens w:val="0"/>
              <w:spacing w:before="40" w:after="40" w:line="220" w:lineRule="exact"/>
              <w:ind w:right="113"/>
              <w:rPr>
                <w:sz w:val="18"/>
              </w:rPr>
            </w:pPr>
            <w:r w:rsidRPr="008A43AA">
              <w:rPr>
                <w:sz w:val="18"/>
              </w:rPr>
              <w:t>2012</w:t>
            </w:r>
          </w:p>
        </w:tc>
        <w:tc>
          <w:tcPr>
            <w:tcW w:w="1950" w:type="dxa"/>
            <w:tcBorders>
              <w:top w:val="single" w:sz="12" w:space="0" w:color="auto"/>
            </w:tcBorders>
            <w:shd w:val="clear" w:color="auto" w:fill="auto"/>
            <w:tcMar>
              <w:top w:w="0" w:type="dxa"/>
              <w:left w:w="0" w:type="dxa"/>
              <w:bottom w:w="0" w:type="dxa"/>
              <w:right w:w="0" w:type="dxa"/>
            </w:tcMar>
            <w:vAlign w:val="bottom"/>
          </w:tcPr>
          <w:p w14:paraId="25C25BA4" w14:textId="77777777" w:rsidR="00945D6D" w:rsidRPr="008A43AA" w:rsidRDefault="00945D6D" w:rsidP="008A43AA">
            <w:pPr>
              <w:suppressAutoHyphens w:val="0"/>
              <w:spacing w:before="40" w:after="40" w:line="220" w:lineRule="exact"/>
              <w:ind w:right="113"/>
              <w:jc w:val="right"/>
              <w:rPr>
                <w:sz w:val="18"/>
              </w:rPr>
            </w:pPr>
            <w:r w:rsidRPr="008A43AA">
              <w:rPr>
                <w:sz w:val="18"/>
              </w:rPr>
              <w:t>215</w:t>
            </w:r>
          </w:p>
        </w:tc>
        <w:tc>
          <w:tcPr>
            <w:tcW w:w="1919" w:type="dxa"/>
            <w:tcBorders>
              <w:top w:val="single" w:sz="12" w:space="0" w:color="auto"/>
            </w:tcBorders>
            <w:shd w:val="clear" w:color="auto" w:fill="auto"/>
            <w:tcMar>
              <w:top w:w="0" w:type="dxa"/>
              <w:left w:w="0" w:type="dxa"/>
              <w:bottom w:w="0" w:type="dxa"/>
              <w:right w:w="0" w:type="dxa"/>
            </w:tcMar>
            <w:vAlign w:val="bottom"/>
          </w:tcPr>
          <w:p w14:paraId="2C4270CE" w14:textId="77777777" w:rsidR="00945D6D" w:rsidRPr="008A43AA" w:rsidRDefault="00945D6D" w:rsidP="008A43AA">
            <w:pPr>
              <w:suppressAutoHyphens w:val="0"/>
              <w:spacing w:before="40" w:after="40" w:line="220" w:lineRule="exact"/>
              <w:ind w:right="113"/>
              <w:jc w:val="right"/>
              <w:rPr>
                <w:sz w:val="18"/>
              </w:rPr>
            </w:pPr>
            <w:r w:rsidRPr="008A43AA">
              <w:rPr>
                <w:sz w:val="18"/>
              </w:rPr>
              <w:t>-</w:t>
            </w:r>
          </w:p>
        </w:tc>
        <w:tc>
          <w:tcPr>
            <w:tcW w:w="1983" w:type="dxa"/>
            <w:tcBorders>
              <w:top w:val="single" w:sz="12" w:space="0" w:color="auto"/>
            </w:tcBorders>
            <w:shd w:val="clear" w:color="auto" w:fill="auto"/>
            <w:tcMar>
              <w:top w:w="0" w:type="dxa"/>
              <w:left w:w="0" w:type="dxa"/>
              <w:bottom w:w="0" w:type="dxa"/>
              <w:right w:w="0" w:type="dxa"/>
            </w:tcMar>
            <w:vAlign w:val="bottom"/>
          </w:tcPr>
          <w:p w14:paraId="0BEE5A98" w14:textId="77777777" w:rsidR="00945D6D" w:rsidRPr="008A43AA" w:rsidRDefault="00945D6D" w:rsidP="008A43AA">
            <w:pPr>
              <w:suppressAutoHyphens w:val="0"/>
              <w:spacing w:before="40" w:after="40" w:line="220" w:lineRule="exact"/>
              <w:ind w:right="113"/>
              <w:jc w:val="right"/>
              <w:rPr>
                <w:sz w:val="18"/>
              </w:rPr>
            </w:pPr>
            <w:r w:rsidRPr="008A43AA">
              <w:rPr>
                <w:sz w:val="18"/>
              </w:rPr>
              <w:t>-</w:t>
            </w:r>
          </w:p>
        </w:tc>
      </w:tr>
      <w:tr w:rsidR="00945D6D" w:rsidRPr="008A43AA" w14:paraId="65CBB41A" w14:textId="77777777" w:rsidTr="007F2A08">
        <w:trPr>
          <w:cantSplit/>
        </w:trPr>
        <w:tc>
          <w:tcPr>
            <w:tcW w:w="1518" w:type="dxa"/>
            <w:shd w:val="clear" w:color="auto" w:fill="auto"/>
            <w:tcMar>
              <w:top w:w="0" w:type="dxa"/>
              <w:left w:w="0" w:type="dxa"/>
              <w:bottom w:w="0" w:type="dxa"/>
              <w:right w:w="0" w:type="dxa"/>
            </w:tcMar>
          </w:tcPr>
          <w:p w14:paraId="35A9B243" w14:textId="77777777" w:rsidR="00945D6D" w:rsidRPr="008A43AA" w:rsidRDefault="00945D6D" w:rsidP="008A43AA">
            <w:pPr>
              <w:suppressAutoHyphens w:val="0"/>
              <w:spacing w:before="40" w:after="40" w:line="220" w:lineRule="exact"/>
              <w:ind w:right="113"/>
              <w:rPr>
                <w:sz w:val="18"/>
              </w:rPr>
            </w:pPr>
            <w:r w:rsidRPr="008A43AA">
              <w:rPr>
                <w:sz w:val="18"/>
              </w:rPr>
              <w:t>2013</w:t>
            </w:r>
          </w:p>
        </w:tc>
        <w:tc>
          <w:tcPr>
            <w:tcW w:w="1950" w:type="dxa"/>
            <w:shd w:val="clear" w:color="auto" w:fill="auto"/>
            <w:tcMar>
              <w:top w:w="0" w:type="dxa"/>
              <w:left w:w="0" w:type="dxa"/>
              <w:bottom w:w="0" w:type="dxa"/>
              <w:right w:w="0" w:type="dxa"/>
            </w:tcMar>
            <w:vAlign w:val="bottom"/>
          </w:tcPr>
          <w:p w14:paraId="4A2888DC" w14:textId="77777777" w:rsidR="00945D6D" w:rsidRPr="008A43AA" w:rsidRDefault="00945D6D" w:rsidP="008A43AA">
            <w:pPr>
              <w:suppressAutoHyphens w:val="0"/>
              <w:spacing w:before="40" w:after="40" w:line="220" w:lineRule="exact"/>
              <w:ind w:right="113"/>
              <w:jc w:val="right"/>
              <w:rPr>
                <w:sz w:val="18"/>
              </w:rPr>
            </w:pPr>
            <w:r w:rsidRPr="008A43AA">
              <w:rPr>
                <w:sz w:val="18"/>
              </w:rPr>
              <w:t>545</w:t>
            </w:r>
          </w:p>
        </w:tc>
        <w:tc>
          <w:tcPr>
            <w:tcW w:w="1919" w:type="dxa"/>
            <w:shd w:val="clear" w:color="auto" w:fill="auto"/>
            <w:tcMar>
              <w:top w:w="0" w:type="dxa"/>
              <w:left w:w="0" w:type="dxa"/>
              <w:bottom w:w="0" w:type="dxa"/>
              <w:right w:w="0" w:type="dxa"/>
            </w:tcMar>
            <w:vAlign w:val="bottom"/>
          </w:tcPr>
          <w:p w14:paraId="10173591" w14:textId="77777777" w:rsidR="00945D6D" w:rsidRPr="008A43AA" w:rsidRDefault="00945D6D" w:rsidP="008A43AA">
            <w:pPr>
              <w:suppressAutoHyphens w:val="0"/>
              <w:spacing w:before="40" w:after="40" w:line="220" w:lineRule="exact"/>
              <w:ind w:right="113"/>
              <w:jc w:val="right"/>
              <w:rPr>
                <w:sz w:val="18"/>
              </w:rPr>
            </w:pPr>
            <w:r w:rsidRPr="008A43AA">
              <w:rPr>
                <w:sz w:val="18"/>
              </w:rPr>
              <w:t>73</w:t>
            </w:r>
          </w:p>
        </w:tc>
        <w:tc>
          <w:tcPr>
            <w:tcW w:w="1983" w:type="dxa"/>
            <w:shd w:val="clear" w:color="auto" w:fill="auto"/>
            <w:tcMar>
              <w:top w:w="0" w:type="dxa"/>
              <w:left w:w="0" w:type="dxa"/>
              <w:bottom w:w="0" w:type="dxa"/>
              <w:right w:w="0" w:type="dxa"/>
            </w:tcMar>
            <w:vAlign w:val="bottom"/>
          </w:tcPr>
          <w:p w14:paraId="656EC6C1" w14:textId="77777777" w:rsidR="00945D6D" w:rsidRPr="008A43AA" w:rsidRDefault="00945D6D" w:rsidP="008A43AA">
            <w:pPr>
              <w:suppressAutoHyphens w:val="0"/>
              <w:spacing w:before="40" w:after="40" w:line="220" w:lineRule="exact"/>
              <w:ind w:right="113"/>
              <w:jc w:val="right"/>
              <w:rPr>
                <w:sz w:val="18"/>
              </w:rPr>
            </w:pPr>
            <w:r w:rsidRPr="008A43AA">
              <w:rPr>
                <w:sz w:val="18"/>
              </w:rPr>
              <w:t>21</w:t>
            </w:r>
          </w:p>
        </w:tc>
      </w:tr>
      <w:tr w:rsidR="00945D6D" w:rsidRPr="008A43AA" w14:paraId="07BD43B6" w14:textId="77777777" w:rsidTr="007F2A08">
        <w:trPr>
          <w:cantSplit/>
        </w:trPr>
        <w:tc>
          <w:tcPr>
            <w:tcW w:w="1518" w:type="dxa"/>
            <w:shd w:val="clear" w:color="auto" w:fill="auto"/>
            <w:tcMar>
              <w:top w:w="0" w:type="dxa"/>
              <w:left w:w="0" w:type="dxa"/>
              <w:bottom w:w="0" w:type="dxa"/>
              <w:right w:w="0" w:type="dxa"/>
            </w:tcMar>
          </w:tcPr>
          <w:p w14:paraId="52C9290E" w14:textId="77777777" w:rsidR="00945D6D" w:rsidRPr="008A43AA" w:rsidRDefault="00945D6D" w:rsidP="008A43AA">
            <w:pPr>
              <w:suppressAutoHyphens w:val="0"/>
              <w:spacing w:before="40" w:after="40" w:line="220" w:lineRule="exact"/>
              <w:ind w:right="113"/>
              <w:rPr>
                <w:sz w:val="18"/>
              </w:rPr>
            </w:pPr>
            <w:r w:rsidRPr="008A43AA">
              <w:rPr>
                <w:sz w:val="18"/>
              </w:rPr>
              <w:t>2014</w:t>
            </w:r>
          </w:p>
        </w:tc>
        <w:tc>
          <w:tcPr>
            <w:tcW w:w="1950" w:type="dxa"/>
            <w:shd w:val="clear" w:color="auto" w:fill="auto"/>
            <w:tcMar>
              <w:top w:w="0" w:type="dxa"/>
              <w:left w:w="0" w:type="dxa"/>
              <w:bottom w:w="0" w:type="dxa"/>
              <w:right w:w="0" w:type="dxa"/>
            </w:tcMar>
            <w:vAlign w:val="bottom"/>
          </w:tcPr>
          <w:p w14:paraId="0A38CF3D" w14:textId="77777777" w:rsidR="00945D6D" w:rsidRPr="008A43AA" w:rsidRDefault="00945D6D" w:rsidP="008A43AA">
            <w:pPr>
              <w:suppressAutoHyphens w:val="0"/>
              <w:spacing w:before="40" w:after="40" w:line="220" w:lineRule="exact"/>
              <w:ind w:right="113"/>
              <w:jc w:val="right"/>
              <w:rPr>
                <w:sz w:val="18"/>
              </w:rPr>
            </w:pPr>
            <w:r w:rsidRPr="008A43AA">
              <w:rPr>
                <w:sz w:val="18"/>
              </w:rPr>
              <w:t>1 132</w:t>
            </w:r>
          </w:p>
        </w:tc>
        <w:tc>
          <w:tcPr>
            <w:tcW w:w="1919" w:type="dxa"/>
            <w:shd w:val="clear" w:color="auto" w:fill="auto"/>
            <w:tcMar>
              <w:top w:w="0" w:type="dxa"/>
              <w:left w:w="0" w:type="dxa"/>
              <w:bottom w:w="0" w:type="dxa"/>
              <w:right w:w="0" w:type="dxa"/>
            </w:tcMar>
            <w:vAlign w:val="bottom"/>
          </w:tcPr>
          <w:p w14:paraId="4072FFC6" w14:textId="77777777" w:rsidR="00945D6D" w:rsidRPr="008A43AA" w:rsidRDefault="00945D6D" w:rsidP="008A43AA">
            <w:pPr>
              <w:suppressAutoHyphens w:val="0"/>
              <w:spacing w:before="40" w:after="40" w:line="220" w:lineRule="exact"/>
              <w:ind w:right="113"/>
              <w:jc w:val="right"/>
              <w:rPr>
                <w:sz w:val="18"/>
              </w:rPr>
            </w:pPr>
            <w:r w:rsidRPr="008A43AA">
              <w:rPr>
                <w:sz w:val="18"/>
              </w:rPr>
              <w:t>102</w:t>
            </w:r>
          </w:p>
        </w:tc>
        <w:tc>
          <w:tcPr>
            <w:tcW w:w="1983" w:type="dxa"/>
            <w:shd w:val="clear" w:color="auto" w:fill="auto"/>
            <w:tcMar>
              <w:top w:w="0" w:type="dxa"/>
              <w:left w:w="0" w:type="dxa"/>
              <w:bottom w:w="0" w:type="dxa"/>
              <w:right w:w="0" w:type="dxa"/>
            </w:tcMar>
            <w:vAlign w:val="bottom"/>
          </w:tcPr>
          <w:p w14:paraId="16CB13A4" w14:textId="77777777" w:rsidR="00945D6D" w:rsidRPr="008A43AA" w:rsidRDefault="00945D6D" w:rsidP="008A43AA">
            <w:pPr>
              <w:suppressAutoHyphens w:val="0"/>
              <w:spacing w:before="40" w:after="40" w:line="220" w:lineRule="exact"/>
              <w:ind w:right="113"/>
              <w:jc w:val="right"/>
              <w:rPr>
                <w:sz w:val="18"/>
              </w:rPr>
            </w:pPr>
            <w:r w:rsidRPr="008A43AA">
              <w:rPr>
                <w:sz w:val="18"/>
              </w:rPr>
              <w:t>34</w:t>
            </w:r>
          </w:p>
        </w:tc>
      </w:tr>
      <w:tr w:rsidR="00945D6D" w:rsidRPr="008A43AA" w14:paraId="0FB9E03A" w14:textId="77777777" w:rsidTr="007F2A08">
        <w:trPr>
          <w:cantSplit/>
        </w:trPr>
        <w:tc>
          <w:tcPr>
            <w:tcW w:w="1518" w:type="dxa"/>
            <w:shd w:val="clear" w:color="auto" w:fill="auto"/>
            <w:tcMar>
              <w:top w:w="0" w:type="dxa"/>
              <w:left w:w="0" w:type="dxa"/>
              <w:bottom w:w="0" w:type="dxa"/>
              <w:right w:w="0" w:type="dxa"/>
            </w:tcMar>
          </w:tcPr>
          <w:p w14:paraId="02DB5B63" w14:textId="77777777" w:rsidR="00945D6D" w:rsidRPr="008A43AA" w:rsidRDefault="00945D6D" w:rsidP="008A43AA">
            <w:pPr>
              <w:suppressAutoHyphens w:val="0"/>
              <w:spacing w:before="40" w:after="40" w:line="220" w:lineRule="exact"/>
              <w:ind w:right="113"/>
              <w:rPr>
                <w:sz w:val="18"/>
              </w:rPr>
            </w:pPr>
            <w:r w:rsidRPr="008A43AA">
              <w:rPr>
                <w:sz w:val="18"/>
              </w:rPr>
              <w:t>2015</w:t>
            </w:r>
          </w:p>
        </w:tc>
        <w:tc>
          <w:tcPr>
            <w:tcW w:w="1950" w:type="dxa"/>
            <w:shd w:val="clear" w:color="auto" w:fill="auto"/>
            <w:tcMar>
              <w:top w:w="0" w:type="dxa"/>
              <w:left w:w="0" w:type="dxa"/>
              <w:bottom w:w="0" w:type="dxa"/>
              <w:right w:w="0" w:type="dxa"/>
            </w:tcMar>
            <w:vAlign w:val="bottom"/>
          </w:tcPr>
          <w:p w14:paraId="344D9645" w14:textId="77777777" w:rsidR="00945D6D" w:rsidRPr="008A43AA" w:rsidRDefault="00945D6D" w:rsidP="008A43AA">
            <w:pPr>
              <w:suppressAutoHyphens w:val="0"/>
              <w:spacing w:before="40" w:after="40" w:line="220" w:lineRule="exact"/>
              <w:ind w:right="113"/>
              <w:jc w:val="right"/>
              <w:rPr>
                <w:sz w:val="18"/>
              </w:rPr>
            </w:pPr>
            <w:r w:rsidRPr="008A43AA">
              <w:rPr>
                <w:sz w:val="18"/>
              </w:rPr>
              <w:t>1 516</w:t>
            </w:r>
          </w:p>
        </w:tc>
        <w:tc>
          <w:tcPr>
            <w:tcW w:w="1919" w:type="dxa"/>
            <w:shd w:val="clear" w:color="auto" w:fill="auto"/>
            <w:tcMar>
              <w:top w:w="0" w:type="dxa"/>
              <w:left w:w="0" w:type="dxa"/>
              <w:bottom w:w="0" w:type="dxa"/>
              <w:right w:w="0" w:type="dxa"/>
            </w:tcMar>
            <w:vAlign w:val="bottom"/>
          </w:tcPr>
          <w:p w14:paraId="1F8A9C7A" w14:textId="77777777" w:rsidR="00945D6D" w:rsidRPr="008A43AA" w:rsidRDefault="00945D6D" w:rsidP="008A43AA">
            <w:pPr>
              <w:suppressAutoHyphens w:val="0"/>
              <w:spacing w:before="40" w:after="40" w:line="220" w:lineRule="exact"/>
              <w:ind w:right="113"/>
              <w:jc w:val="right"/>
              <w:rPr>
                <w:sz w:val="18"/>
              </w:rPr>
            </w:pPr>
            <w:r w:rsidRPr="008A43AA">
              <w:rPr>
                <w:sz w:val="18"/>
              </w:rPr>
              <w:t>77</w:t>
            </w:r>
          </w:p>
        </w:tc>
        <w:tc>
          <w:tcPr>
            <w:tcW w:w="1983" w:type="dxa"/>
            <w:shd w:val="clear" w:color="auto" w:fill="auto"/>
            <w:tcMar>
              <w:top w:w="0" w:type="dxa"/>
              <w:left w:w="0" w:type="dxa"/>
              <w:bottom w:w="0" w:type="dxa"/>
              <w:right w:w="0" w:type="dxa"/>
            </w:tcMar>
            <w:vAlign w:val="bottom"/>
          </w:tcPr>
          <w:p w14:paraId="23A1C2C6" w14:textId="77777777" w:rsidR="00945D6D" w:rsidRPr="008A43AA" w:rsidRDefault="00945D6D" w:rsidP="008A43AA">
            <w:pPr>
              <w:suppressAutoHyphens w:val="0"/>
              <w:spacing w:before="40" w:after="40" w:line="220" w:lineRule="exact"/>
              <w:ind w:right="113"/>
              <w:jc w:val="right"/>
              <w:rPr>
                <w:sz w:val="18"/>
              </w:rPr>
            </w:pPr>
            <w:r w:rsidRPr="008A43AA">
              <w:rPr>
                <w:sz w:val="18"/>
              </w:rPr>
              <w:t>48</w:t>
            </w:r>
          </w:p>
        </w:tc>
      </w:tr>
      <w:tr w:rsidR="00945D6D" w:rsidRPr="008A43AA" w14:paraId="511C62C5" w14:textId="77777777" w:rsidTr="007F2A08">
        <w:trPr>
          <w:cantSplit/>
        </w:trPr>
        <w:tc>
          <w:tcPr>
            <w:tcW w:w="1518" w:type="dxa"/>
            <w:shd w:val="clear" w:color="auto" w:fill="auto"/>
            <w:tcMar>
              <w:top w:w="0" w:type="dxa"/>
              <w:left w:w="0" w:type="dxa"/>
              <w:bottom w:w="0" w:type="dxa"/>
              <w:right w:w="0" w:type="dxa"/>
            </w:tcMar>
          </w:tcPr>
          <w:p w14:paraId="68DBD0AF" w14:textId="77777777" w:rsidR="00945D6D" w:rsidRPr="008A43AA" w:rsidRDefault="00945D6D" w:rsidP="008A43AA">
            <w:pPr>
              <w:suppressAutoHyphens w:val="0"/>
              <w:spacing w:before="40" w:after="40" w:line="220" w:lineRule="exact"/>
              <w:ind w:right="113"/>
              <w:rPr>
                <w:sz w:val="18"/>
              </w:rPr>
            </w:pPr>
            <w:r w:rsidRPr="008A43AA">
              <w:rPr>
                <w:sz w:val="18"/>
              </w:rPr>
              <w:t>2016</w:t>
            </w:r>
          </w:p>
        </w:tc>
        <w:tc>
          <w:tcPr>
            <w:tcW w:w="1950" w:type="dxa"/>
            <w:shd w:val="clear" w:color="auto" w:fill="auto"/>
            <w:tcMar>
              <w:top w:w="0" w:type="dxa"/>
              <w:left w:w="0" w:type="dxa"/>
              <w:bottom w:w="0" w:type="dxa"/>
              <w:right w:w="0" w:type="dxa"/>
            </w:tcMar>
            <w:vAlign w:val="bottom"/>
          </w:tcPr>
          <w:p w14:paraId="53E1AB94" w14:textId="77777777" w:rsidR="00945D6D" w:rsidRPr="008A43AA" w:rsidRDefault="00945D6D" w:rsidP="008A43AA">
            <w:pPr>
              <w:suppressAutoHyphens w:val="0"/>
              <w:spacing w:before="40" w:after="40" w:line="220" w:lineRule="exact"/>
              <w:ind w:right="113"/>
              <w:jc w:val="right"/>
              <w:rPr>
                <w:sz w:val="18"/>
              </w:rPr>
            </w:pPr>
            <w:r w:rsidRPr="008A43AA">
              <w:rPr>
                <w:sz w:val="18"/>
              </w:rPr>
              <w:t>2 078</w:t>
            </w:r>
          </w:p>
        </w:tc>
        <w:tc>
          <w:tcPr>
            <w:tcW w:w="1919" w:type="dxa"/>
            <w:shd w:val="clear" w:color="auto" w:fill="auto"/>
            <w:tcMar>
              <w:top w:w="0" w:type="dxa"/>
              <w:left w:w="0" w:type="dxa"/>
              <w:bottom w:w="0" w:type="dxa"/>
              <w:right w:w="0" w:type="dxa"/>
            </w:tcMar>
            <w:vAlign w:val="bottom"/>
          </w:tcPr>
          <w:p w14:paraId="13803D16" w14:textId="77777777" w:rsidR="00945D6D" w:rsidRPr="008A43AA" w:rsidRDefault="00945D6D" w:rsidP="008A43AA">
            <w:pPr>
              <w:suppressAutoHyphens w:val="0"/>
              <w:spacing w:before="40" w:after="40" w:line="220" w:lineRule="exact"/>
              <w:ind w:right="113"/>
              <w:jc w:val="right"/>
              <w:rPr>
                <w:sz w:val="18"/>
              </w:rPr>
            </w:pPr>
            <w:r w:rsidRPr="008A43AA">
              <w:rPr>
                <w:sz w:val="18"/>
              </w:rPr>
              <w:t>136</w:t>
            </w:r>
          </w:p>
        </w:tc>
        <w:tc>
          <w:tcPr>
            <w:tcW w:w="1983" w:type="dxa"/>
            <w:shd w:val="clear" w:color="auto" w:fill="auto"/>
            <w:tcMar>
              <w:top w:w="0" w:type="dxa"/>
              <w:left w:w="0" w:type="dxa"/>
              <w:bottom w:w="0" w:type="dxa"/>
              <w:right w:w="0" w:type="dxa"/>
            </w:tcMar>
            <w:vAlign w:val="bottom"/>
          </w:tcPr>
          <w:p w14:paraId="39B4332F" w14:textId="77777777" w:rsidR="00945D6D" w:rsidRPr="008A43AA" w:rsidRDefault="00945D6D" w:rsidP="008A43AA">
            <w:pPr>
              <w:suppressAutoHyphens w:val="0"/>
              <w:spacing w:before="40" w:after="40" w:line="220" w:lineRule="exact"/>
              <w:ind w:right="113"/>
              <w:jc w:val="right"/>
              <w:rPr>
                <w:sz w:val="18"/>
              </w:rPr>
            </w:pPr>
            <w:r w:rsidRPr="008A43AA">
              <w:rPr>
                <w:sz w:val="18"/>
              </w:rPr>
              <w:t>48</w:t>
            </w:r>
          </w:p>
        </w:tc>
      </w:tr>
      <w:tr w:rsidR="00945D6D" w:rsidRPr="008A43AA" w14:paraId="163BD221" w14:textId="77777777" w:rsidTr="005360A4">
        <w:trPr>
          <w:cantSplit/>
        </w:trPr>
        <w:tc>
          <w:tcPr>
            <w:tcW w:w="1518" w:type="dxa"/>
            <w:tcBorders>
              <w:bottom w:val="nil"/>
            </w:tcBorders>
            <w:shd w:val="clear" w:color="auto" w:fill="auto"/>
            <w:tcMar>
              <w:top w:w="0" w:type="dxa"/>
              <w:left w:w="0" w:type="dxa"/>
              <w:bottom w:w="0" w:type="dxa"/>
              <w:right w:w="0" w:type="dxa"/>
            </w:tcMar>
          </w:tcPr>
          <w:p w14:paraId="49061175" w14:textId="77777777" w:rsidR="00945D6D" w:rsidRPr="008A43AA" w:rsidRDefault="00945D6D" w:rsidP="008A43AA">
            <w:pPr>
              <w:suppressAutoHyphens w:val="0"/>
              <w:spacing w:before="40" w:after="40" w:line="220" w:lineRule="exact"/>
              <w:ind w:right="113"/>
              <w:rPr>
                <w:sz w:val="18"/>
              </w:rPr>
            </w:pPr>
            <w:r w:rsidRPr="008A43AA">
              <w:rPr>
                <w:sz w:val="18"/>
              </w:rPr>
              <w:t>2017</w:t>
            </w:r>
          </w:p>
        </w:tc>
        <w:tc>
          <w:tcPr>
            <w:tcW w:w="1950" w:type="dxa"/>
            <w:tcBorders>
              <w:bottom w:val="nil"/>
            </w:tcBorders>
            <w:shd w:val="clear" w:color="auto" w:fill="auto"/>
            <w:tcMar>
              <w:top w:w="0" w:type="dxa"/>
              <w:left w:w="0" w:type="dxa"/>
              <w:bottom w:w="0" w:type="dxa"/>
              <w:right w:w="0" w:type="dxa"/>
            </w:tcMar>
            <w:vAlign w:val="bottom"/>
          </w:tcPr>
          <w:p w14:paraId="08D892F1" w14:textId="77777777" w:rsidR="00945D6D" w:rsidRPr="008A43AA" w:rsidRDefault="00945D6D" w:rsidP="008A43AA">
            <w:pPr>
              <w:suppressAutoHyphens w:val="0"/>
              <w:spacing w:before="40" w:after="40" w:line="220" w:lineRule="exact"/>
              <w:ind w:right="113"/>
              <w:jc w:val="right"/>
              <w:rPr>
                <w:sz w:val="18"/>
              </w:rPr>
            </w:pPr>
            <w:r w:rsidRPr="008A43AA">
              <w:rPr>
                <w:sz w:val="18"/>
              </w:rPr>
              <w:t>3 038</w:t>
            </w:r>
          </w:p>
        </w:tc>
        <w:tc>
          <w:tcPr>
            <w:tcW w:w="1919" w:type="dxa"/>
            <w:tcBorders>
              <w:bottom w:val="nil"/>
            </w:tcBorders>
            <w:shd w:val="clear" w:color="auto" w:fill="auto"/>
            <w:tcMar>
              <w:top w:w="0" w:type="dxa"/>
              <w:left w:w="0" w:type="dxa"/>
              <w:bottom w:w="0" w:type="dxa"/>
              <w:right w:w="0" w:type="dxa"/>
            </w:tcMar>
            <w:vAlign w:val="bottom"/>
          </w:tcPr>
          <w:p w14:paraId="7789EE6E" w14:textId="77777777" w:rsidR="00945D6D" w:rsidRPr="008A43AA" w:rsidRDefault="00945D6D" w:rsidP="008A43AA">
            <w:pPr>
              <w:suppressAutoHyphens w:val="0"/>
              <w:spacing w:before="40" w:after="40" w:line="220" w:lineRule="exact"/>
              <w:ind w:right="113"/>
              <w:jc w:val="right"/>
              <w:rPr>
                <w:sz w:val="18"/>
              </w:rPr>
            </w:pPr>
            <w:r w:rsidRPr="008A43AA">
              <w:rPr>
                <w:sz w:val="18"/>
              </w:rPr>
              <w:t>212</w:t>
            </w:r>
          </w:p>
        </w:tc>
        <w:tc>
          <w:tcPr>
            <w:tcW w:w="1983" w:type="dxa"/>
            <w:tcBorders>
              <w:bottom w:val="nil"/>
            </w:tcBorders>
            <w:shd w:val="clear" w:color="auto" w:fill="auto"/>
            <w:tcMar>
              <w:top w:w="0" w:type="dxa"/>
              <w:left w:w="0" w:type="dxa"/>
              <w:bottom w:w="0" w:type="dxa"/>
              <w:right w:w="0" w:type="dxa"/>
            </w:tcMar>
            <w:vAlign w:val="bottom"/>
          </w:tcPr>
          <w:p w14:paraId="018CEBB9" w14:textId="77777777" w:rsidR="00945D6D" w:rsidRPr="008A43AA" w:rsidRDefault="00945D6D" w:rsidP="008A43AA">
            <w:pPr>
              <w:suppressAutoHyphens w:val="0"/>
              <w:spacing w:before="40" w:after="40" w:line="220" w:lineRule="exact"/>
              <w:ind w:right="113"/>
              <w:jc w:val="right"/>
              <w:rPr>
                <w:sz w:val="18"/>
              </w:rPr>
            </w:pPr>
            <w:r w:rsidRPr="008A43AA">
              <w:rPr>
                <w:sz w:val="18"/>
              </w:rPr>
              <w:t>61</w:t>
            </w:r>
          </w:p>
        </w:tc>
      </w:tr>
      <w:tr w:rsidR="00945D6D" w:rsidRPr="008A43AA" w14:paraId="48D92B29" w14:textId="77777777" w:rsidTr="005360A4">
        <w:trPr>
          <w:cantSplit/>
        </w:trPr>
        <w:tc>
          <w:tcPr>
            <w:tcW w:w="1518" w:type="dxa"/>
            <w:tcBorders>
              <w:top w:val="nil"/>
              <w:bottom w:val="nil"/>
            </w:tcBorders>
            <w:shd w:val="clear" w:color="auto" w:fill="auto"/>
            <w:tcMar>
              <w:top w:w="0" w:type="dxa"/>
              <w:left w:w="0" w:type="dxa"/>
              <w:bottom w:w="0" w:type="dxa"/>
              <w:right w:w="0" w:type="dxa"/>
            </w:tcMar>
          </w:tcPr>
          <w:p w14:paraId="0FF8FF21" w14:textId="77777777" w:rsidR="00945D6D" w:rsidRPr="008A43AA" w:rsidRDefault="00945D6D" w:rsidP="008A43AA">
            <w:pPr>
              <w:suppressAutoHyphens w:val="0"/>
              <w:spacing w:before="40" w:after="40" w:line="220" w:lineRule="exact"/>
              <w:ind w:right="113"/>
              <w:rPr>
                <w:sz w:val="18"/>
              </w:rPr>
            </w:pPr>
            <w:r w:rsidRPr="008A43AA">
              <w:rPr>
                <w:sz w:val="18"/>
              </w:rPr>
              <w:t>2018</w:t>
            </w:r>
          </w:p>
        </w:tc>
        <w:tc>
          <w:tcPr>
            <w:tcW w:w="1950" w:type="dxa"/>
            <w:tcBorders>
              <w:top w:val="nil"/>
              <w:bottom w:val="nil"/>
            </w:tcBorders>
            <w:shd w:val="clear" w:color="auto" w:fill="auto"/>
            <w:tcMar>
              <w:top w:w="0" w:type="dxa"/>
              <w:left w:w="0" w:type="dxa"/>
              <w:bottom w:w="0" w:type="dxa"/>
              <w:right w:w="0" w:type="dxa"/>
            </w:tcMar>
            <w:vAlign w:val="bottom"/>
          </w:tcPr>
          <w:p w14:paraId="5E604A60" w14:textId="77777777" w:rsidR="00945D6D" w:rsidRPr="008A43AA" w:rsidRDefault="00945D6D" w:rsidP="008A43AA">
            <w:pPr>
              <w:suppressAutoHyphens w:val="0"/>
              <w:spacing w:before="40" w:after="40" w:line="220" w:lineRule="exact"/>
              <w:ind w:right="113"/>
              <w:jc w:val="right"/>
              <w:rPr>
                <w:sz w:val="18"/>
              </w:rPr>
            </w:pPr>
            <w:r w:rsidRPr="008A43AA">
              <w:rPr>
                <w:sz w:val="18"/>
              </w:rPr>
              <w:t>4 452</w:t>
            </w:r>
          </w:p>
        </w:tc>
        <w:tc>
          <w:tcPr>
            <w:tcW w:w="1919" w:type="dxa"/>
            <w:tcBorders>
              <w:top w:val="nil"/>
              <w:bottom w:val="nil"/>
            </w:tcBorders>
            <w:shd w:val="clear" w:color="auto" w:fill="auto"/>
            <w:tcMar>
              <w:top w:w="0" w:type="dxa"/>
              <w:left w:w="0" w:type="dxa"/>
              <w:bottom w:w="0" w:type="dxa"/>
              <w:right w:w="0" w:type="dxa"/>
            </w:tcMar>
            <w:vAlign w:val="bottom"/>
          </w:tcPr>
          <w:p w14:paraId="2F121B9B" w14:textId="77777777" w:rsidR="00945D6D" w:rsidRPr="008A43AA" w:rsidRDefault="00945D6D" w:rsidP="008A43AA">
            <w:pPr>
              <w:suppressAutoHyphens w:val="0"/>
              <w:spacing w:before="40" w:after="40" w:line="220" w:lineRule="exact"/>
              <w:ind w:right="113"/>
              <w:jc w:val="right"/>
              <w:rPr>
                <w:sz w:val="18"/>
              </w:rPr>
            </w:pPr>
            <w:r w:rsidRPr="008A43AA">
              <w:rPr>
                <w:sz w:val="18"/>
              </w:rPr>
              <w:t>315</w:t>
            </w:r>
          </w:p>
        </w:tc>
        <w:tc>
          <w:tcPr>
            <w:tcW w:w="1983" w:type="dxa"/>
            <w:tcBorders>
              <w:top w:val="nil"/>
              <w:bottom w:val="nil"/>
            </w:tcBorders>
            <w:shd w:val="clear" w:color="auto" w:fill="auto"/>
            <w:tcMar>
              <w:top w:w="0" w:type="dxa"/>
              <w:left w:w="0" w:type="dxa"/>
              <w:bottom w:w="0" w:type="dxa"/>
              <w:right w:w="0" w:type="dxa"/>
            </w:tcMar>
            <w:vAlign w:val="bottom"/>
          </w:tcPr>
          <w:p w14:paraId="64B9D97B" w14:textId="77777777" w:rsidR="00945D6D" w:rsidRPr="008A43AA" w:rsidRDefault="00945D6D" w:rsidP="008A43AA">
            <w:pPr>
              <w:suppressAutoHyphens w:val="0"/>
              <w:spacing w:before="40" w:after="40" w:line="220" w:lineRule="exact"/>
              <w:ind w:right="113"/>
              <w:jc w:val="right"/>
              <w:rPr>
                <w:sz w:val="18"/>
              </w:rPr>
            </w:pPr>
            <w:r w:rsidRPr="008A43AA">
              <w:rPr>
                <w:sz w:val="18"/>
              </w:rPr>
              <w:t>85</w:t>
            </w:r>
          </w:p>
        </w:tc>
      </w:tr>
      <w:tr w:rsidR="00945D6D" w:rsidRPr="008A43AA" w14:paraId="4FD24308" w14:textId="77777777" w:rsidTr="005360A4">
        <w:trPr>
          <w:cantSplit/>
        </w:trPr>
        <w:tc>
          <w:tcPr>
            <w:tcW w:w="1518" w:type="dxa"/>
            <w:tcBorders>
              <w:top w:val="nil"/>
              <w:bottom w:val="single" w:sz="4" w:space="0" w:color="auto"/>
            </w:tcBorders>
            <w:shd w:val="clear" w:color="auto" w:fill="auto"/>
            <w:tcMar>
              <w:top w:w="0" w:type="dxa"/>
              <w:left w:w="0" w:type="dxa"/>
              <w:bottom w:w="0" w:type="dxa"/>
              <w:right w:w="0" w:type="dxa"/>
            </w:tcMar>
          </w:tcPr>
          <w:p w14:paraId="4E5997D0" w14:textId="77777777" w:rsidR="00945D6D" w:rsidRPr="008A43AA" w:rsidRDefault="00945D6D" w:rsidP="008A43AA">
            <w:pPr>
              <w:suppressAutoHyphens w:val="0"/>
              <w:spacing w:before="40" w:after="40" w:line="220" w:lineRule="exact"/>
              <w:ind w:right="113"/>
              <w:rPr>
                <w:sz w:val="18"/>
              </w:rPr>
            </w:pPr>
            <w:r w:rsidRPr="008A43AA">
              <w:rPr>
                <w:sz w:val="18"/>
              </w:rPr>
              <w:lastRenderedPageBreak/>
              <w:t>As of March 2019</w:t>
            </w:r>
          </w:p>
        </w:tc>
        <w:tc>
          <w:tcPr>
            <w:tcW w:w="1950" w:type="dxa"/>
            <w:tcBorders>
              <w:top w:val="nil"/>
              <w:bottom w:val="single" w:sz="4" w:space="0" w:color="auto"/>
            </w:tcBorders>
            <w:shd w:val="clear" w:color="auto" w:fill="auto"/>
            <w:tcMar>
              <w:top w:w="0" w:type="dxa"/>
              <w:left w:w="0" w:type="dxa"/>
              <w:bottom w:w="0" w:type="dxa"/>
              <w:right w:w="0" w:type="dxa"/>
            </w:tcMar>
            <w:vAlign w:val="bottom"/>
          </w:tcPr>
          <w:p w14:paraId="5E21F12F" w14:textId="77777777" w:rsidR="00945D6D" w:rsidRPr="008A43AA" w:rsidRDefault="00945D6D" w:rsidP="008A43AA">
            <w:pPr>
              <w:suppressAutoHyphens w:val="0"/>
              <w:spacing w:before="40" w:after="40" w:line="220" w:lineRule="exact"/>
              <w:ind w:right="113"/>
              <w:jc w:val="right"/>
              <w:rPr>
                <w:sz w:val="18"/>
              </w:rPr>
            </w:pPr>
            <w:r w:rsidRPr="008A43AA">
              <w:rPr>
                <w:sz w:val="18"/>
              </w:rPr>
              <w:t>971</w:t>
            </w:r>
          </w:p>
        </w:tc>
        <w:tc>
          <w:tcPr>
            <w:tcW w:w="1919" w:type="dxa"/>
            <w:tcBorders>
              <w:top w:val="nil"/>
              <w:bottom w:val="single" w:sz="4" w:space="0" w:color="auto"/>
            </w:tcBorders>
            <w:shd w:val="clear" w:color="auto" w:fill="auto"/>
            <w:tcMar>
              <w:top w:w="0" w:type="dxa"/>
              <w:left w:w="0" w:type="dxa"/>
              <w:bottom w:w="0" w:type="dxa"/>
              <w:right w:w="0" w:type="dxa"/>
            </w:tcMar>
            <w:vAlign w:val="bottom"/>
          </w:tcPr>
          <w:p w14:paraId="572E841F" w14:textId="77777777" w:rsidR="00945D6D" w:rsidRPr="008A43AA" w:rsidRDefault="00945D6D" w:rsidP="008A43AA">
            <w:pPr>
              <w:suppressAutoHyphens w:val="0"/>
              <w:spacing w:before="40" w:after="40" w:line="220" w:lineRule="exact"/>
              <w:ind w:right="113"/>
              <w:jc w:val="right"/>
              <w:rPr>
                <w:sz w:val="18"/>
              </w:rPr>
            </w:pPr>
            <w:r w:rsidRPr="008A43AA">
              <w:rPr>
                <w:sz w:val="18"/>
              </w:rPr>
              <w:t>86</w:t>
            </w:r>
          </w:p>
        </w:tc>
        <w:tc>
          <w:tcPr>
            <w:tcW w:w="1983" w:type="dxa"/>
            <w:tcBorders>
              <w:top w:val="nil"/>
              <w:bottom w:val="single" w:sz="4" w:space="0" w:color="auto"/>
            </w:tcBorders>
            <w:shd w:val="clear" w:color="auto" w:fill="auto"/>
            <w:tcMar>
              <w:top w:w="0" w:type="dxa"/>
              <w:left w:w="0" w:type="dxa"/>
              <w:bottom w:w="0" w:type="dxa"/>
              <w:right w:w="0" w:type="dxa"/>
            </w:tcMar>
            <w:vAlign w:val="bottom"/>
          </w:tcPr>
          <w:p w14:paraId="2E8F7041" w14:textId="77777777" w:rsidR="00945D6D" w:rsidRPr="008A43AA" w:rsidRDefault="00945D6D" w:rsidP="008A43AA">
            <w:pPr>
              <w:suppressAutoHyphens w:val="0"/>
              <w:spacing w:before="40" w:after="40" w:line="220" w:lineRule="exact"/>
              <w:ind w:right="113"/>
              <w:jc w:val="right"/>
              <w:rPr>
                <w:sz w:val="18"/>
              </w:rPr>
            </w:pPr>
            <w:r w:rsidRPr="008A43AA">
              <w:rPr>
                <w:sz w:val="18"/>
              </w:rPr>
              <w:t>11</w:t>
            </w:r>
          </w:p>
        </w:tc>
      </w:tr>
      <w:tr w:rsidR="00945D6D" w:rsidRPr="008A43AA" w14:paraId="04C7DFEB" w14:textId="77777777" w:rsidTr="00720A19">
        <w:trPr>
          <w:cantSplit/>
        </w:trPr>
        <w:tc>
          <w:tcPr>
            <w:tcW w:w="1518" w:type="dxa"/>
            <w:tcBorders>
              <w:top w:val="single" w:sz="4" w:space="0" w:color="auto"/>
              <w:bottom w:val="single" w:sz="12" w:space="0" w:color="auto"/>
            </w:tcBorders>
            <w:shd w:val="clear" w:color="auto" w:fill="auto"/>
            <w:tcMar>
              <w:top w:w="0" w:type="dxa"/>
              <w:left w:w="0" w:type="dxa"/>
              <w:bottom w:w="0" w:type="dxa"/>
              <w:right w:w="0" w:type="dxa"/>
            </w:tcMar>
          </w:tcPr>
          <w:p w14:paraId="50626671" w14:textId="77777777" w:rsidR="00945D6D" w:rsidRPr="00746D0C" w:rsidRDefault="00945D6D" w:rsidP="00746D0C">
            <w:pPr>
              <w:suppressAutoHyphens w:val="0"/>
              <w:spacing w:before="80" w:after="80" w:line="220" w:lineRule="exact"/>
              <w:ind w:left="283"/>
              <w:rPr>
                <w:b/>
                <w:sz w:val="18"/>
              </w:rPr>
            </w:pPr>
            <w:r w:rsidRPr="00746D0C">
              <w:rPr>
                <w:b/>
                <w:sz w:val="18"/>
              </w:rPr>
              <w:t>Total</w:t>
            </w:r>
          </w:p>
        </w:tc>
        <w:tc>
          <w:tcPr>
            <w:tcW w:w="19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A00E367" w14:textId="77777777" w:rsidR="00945D6D" w:rsidRPr="00746D0C" w:rsidRDefault="00945D6D" w:rsidP="00746D0C">
            <w:pPr>
              <w:suppressAutoHyphens w:val="0"/>
              <w:spacing w:before="80" w:after="80" w:line="220" w:lineRule="exact"/>
              <w:ind w:right="113"/>
              <w:jc w:val="right"/>
              <w:rPr>
                <w:b/>
                <w:sz w:val="18"/>
              </w:rPr>
            </w:pPr>
            <w:r w:rsidRPr="00746D0C">
              <w:rPr>
                <w:b/>
                <w:sz w:val="18"/>
              </w:rPr>
              <w:t>13 947</w:t>
            </w:r>
          </w:p>
        </w:tc>
        <w:tc>
          <w:tcPr>
            <w:tcW w:w="19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F20C4E7" w14:textId="77777777" w:rsidR="00945D6D" w:rsidRPr="00746D0C" w:rsidRDefault="00945D6D" w:rsidP="00746D0C">
            <w:pPr>
              <w:suppressAutoHyphens w:val="0"/>
              <w:spacing w:before="80" w:after="80" w:line="220" w:lineRule="exact"/>
              <w:ind w:right="113"/>
              <w:jc w:val="right"/>
              <w:rPr>
                <w:b/>
                <w:sz w:val="18"/>
              </w:rPr>
            </w:pPr>
            <w:r w:rsidRPr="00746D0C">
              <w:rPr>
                <w:b/>
                <w:sz w:val="18"/>
              </w:rPr>
              <w:t>1 001</w:t>
            </w:r>
          </w:p>
        </w:tc>
        <w:tc>
          <w:tcPr>
            <w:tcW w:w="198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72EADA1" w14:textId="77777777" w:rsidR="00945D6D" w:rsidRPr="00746D0C" w:rsidRDefault="00945D6D" w:rsidP="00746D0C">
            <w:pPr>
              <w:suppressAutoHyphens w:val="0"/>
              <w:spacing w:before="80" w:after="80" w:line="220" w:lineRule="exact"/>
              <w:ind w:right="113"/>
              <w:jc w:val="right"/>
              <w:rPr>
                <w:b/>
                <w:sz w:val="18"/>
              </w:rPr>
            </w:pPr>
            <w:r w:rsidRPr="00746D0C">
              <w:rPr>
                <w:b/>
                <w:sz w:val="18"/>
              </w:rPr>
              <w:t>308</w:t>
            </w:r>
          </w:p>
        </w:tc>
      </w:tr>
    </w:tbl>
    <w:p w14:paraId="02E5F977" w14:textId="77777777" w:rsidR="00945D6D" w:rsidRPr="000275D0" w:rsidRDefault="00945D6D" w:rsidP="009127EB">
      <w:pPr>
        <w:pStyle w:val="Heading1"/>
        <w:keepNext/>
        <w:keepLines/>
        <w:spacing w:before="200"/>
      </w:pPr>
      <w:bookmarkStart w:id="12" w:name="_Toc40783525"/>
      <w:bookmarkStart w:id="13" w:name="_Toc40797357"/>
      <w:r w:rsidRPr="000275D0">
        <w:t>Table 2</w:t>
      </w:r>
      <w:bookmarkEnd w:id="12"/>
      <w:bookmarkEnd w:id="13"/>
    </w:p>
    <w:p w14:paraId="4B9FFB75" w14:textId="77777777" w:rsidR="00945D6D" w:rsidRDefault="00945D6D" w:rsidP="00720A19">
      <w:pPr>
        <w:pStyle w:val="SingleTxtG"/>
        <w:keepNext/>
        <w:keepLines/>
        <w:rPr>
          <w:b/>
          <w:bCs/>
        </w:rPr>
      </w:pPr>
      <w:r w:rsidRPr="00B9202B">
        <w:rPr>
          <w:b/>
          <w:bCs/>
        </w:rPr>
        <w:t>Number of cases by length of sentence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49"/>
        <w:gridCol w:w="749"/>
        <w:gridCol w:w="749"/>
        <w:gridCol w:w="749"/>
        <w:gridCol w:w="749"/>
        <w:gridCol w:w="749"/>
        <w:gridCol w:w="750"/>
        <w:gridCol w:w="566"/>
      </w:tblGrid>
      <w:tr w:rsidR="00720A19" w:rsidRPr="007F2A08" w14:paraId="3DBE01D5" w14:textId="77777777" w:rsidTr="00720A19">
        <w:trPr>
          <w:cantSplit/>
        </w:trPr>
        <w:tc>
          <w:tcPr>
            <w:tcW w:w="1560" w:type="dxa"/>
            <w:vMerge w:val="restart"/>
            <w:tcBorders>
              <w:top w:val="single" w:sz="4" w:space="0" w:color="auto"/>
            </w:tcBorders>
            <w:shd w:val="clear" w:color="auto" w:fill="auto"/>
            <w:vAlign w:val="bottom"/>
          </w:tcPr>
          <w:p w14:paraId="537E9E4F" w14:textId="77777777" w:rsidR="00720A19" w:rsidRPr="00B9202B" w:rsidRDefault="00720A19" w:rsidP="00720A19">
            <w:pPr>
              <w:keepNext/>
              <w:keepLines/>
              <w:spacing w:before="80" w:after="80" w:line="200" w:lineRule="exact"/>
              <w:ind w:right="113"/>
              <w:rPr>
                <w:i/>
                <w:sz w:val="16"/>
              </w:rPr>
            </w:pPr>
            <w:r w:rsidRPr="00B9202B">
              <w:rPr>
                <w:i/>
                <w:sz w:val="16"/>
              </w:rPr>
              <w:t>Length of Sentence</w:t>
            </w:r>
          </w:p>
        </w:tc>
        <w:tc>
          <w:tcPr>
            <w:tcW w:w="5244" w:type="dxa"/>
            <w:gridSpan w:val="7"/>
            <w:tcBorders>
              <w:top w:val="single" w:sz="4" w:space="0" w:color="auto"/>
              <w:bottom w:val="single" w:sz="4" w:space="0" w:color="auto"/>
            </w:tcBorders>
            <w:shd w:val="clear" w:color="auto" w:fill="auto"/>
            <w:vAlign w:val="bottom"/>
          </w:tcPr>
          <w:p w14:paraId="3B8C0F45" w14:textId="77777777" w:rsidR="00720A19" w:rsidRPr="007F2A08" w:rsidRDefault="00720A19" w:rsidP="00720A19">
            <w:pPr>
              <w:keepNext/>
              <w:keepLines/>
              <w:spacing w:before="80" w:after="80" w:line="200" w:lineRule="exact"/>
              <w:ind w:right="113"/>
              <w:jc w:val="center"/>
              <w:rPr>
                <w:i/>
                <w:sz w:val="16"/>
              </w:rPr>
            </w:pPr>
            <w:r w:rsidRPr="00B9202B">
              <w:rPr>
                <w:i/>
                <w:sz w:val="16"/>
              </w:rPr>
              <w:t>Year</w:t>
            </w:r>
          </w:p>
        </w:tc>
        <w:tc>
          <w:tcPr>
            <w:tcW w:w="566" w:type="dxa"/>
            <w:vMerge w:val="restart"/>
            <w:tcBorders>
              <w:top w:val="single" w:sz="4" w:space="0" w:color="auto"/>
            </w:tcBorders>
            <w:shd w:val="clear" w:color="auto" w:fill="auto"/>
            <w:vAlign w:val="bottom"/>
          </w:tcPr>
          <w:p w14:paraId="0732AA5A" w14:textId="77777777" w:rsidR="00720A19" w:rsidRPr="007F2A08" w:rsidRDefault="00720A19" w:rsidP="00720A19">
            <w:pPr>
              <w:keepNext/>
              <w:keepLines/>
              <w:spacing w:before="80" w:after="80" w:line="200" w:lineRule="exact"/>
              <w:ind w:right="113"/>
              <w:jc w:val="right"/>
              <w:rPr>
                <w:i/>
                <w:sz w:val="16"/>
              </w:rPr>
            </w:pPr>
            <w:r w:rsidRPr="00B9202B">
              <w:rPr>
                <w:i/>
                <w:sz w:val="16"/>
              </w:rPr>
              <w:t>Total</w:t>
            </w:r>
          </w:p>
        </w:tc>
      </w:tr>
      <w:tr w:rsidR="00720A19" w:rsidRPr="007F2A08" w14:paraId="3B770D3E" w14:textId="77777777" w:rsidTr="00E63143">
        <w:trPr>
          <w:cantSplit/>
        </w:trPr>
        <w:tc>
          <w:tcPr>
            <w:tcW w:w="1560" w:type="dxa"/>
            <w:vMerge/>
            <w:tcBorders>
              <w:bottom w:val="single" w:sz="12" w:space="0" w:color="auto"/>
            </w:tcBorders>
            <w:shd w:val="clear" w:color="auto" w:fill="auto"/>
            <w:vAlign w:val="bottom"/>
          </w:tcPr>
          <w:p w14:paraId="3D5918A1" w14:textId="77777777" w:rsidR="00720A19" w:rsidRPr="007F2A08" w:rsidRDefault="00720A19" w:rsidP="006C585F">
            <w:pPr>
              <w:spacing w:before="80" w:after="80" w:line="200" w:lineRule="exact"/>
              <w:ind w:right="113"/>
              <w:rPr>
                <w:i/>
                <w:sz w:val="16"/>
              </w:rPr>
            </w:pPr>
          </w:p>
        </w:tc>
        <w:tc>
          <w:tcPr>
            <w:tcW w:w="749" w:type="dxa"/>
            <w:tcBorders>
              <w:top w:val="single" w:sz="4" w:space="0" w:color="auto"/>
              <w:bottom w:val="single" w:sz="12" w:space="0" w:color="auto"/>
            </w:tcBorders>
            <w:shd w:val="clear" w:color="auto" w:fill="auto"/>
            <w:vAlign w:val="bottom"/>
          </w:tcPr>
          <w:p w14:paraId="1E12A092" w14:textId="77777777" w:rsidR="00720A19" w:rsidRPr="006C585F" w:rsidRDefault="00720A19" w:rsidP="006C585F">
            <w:pPr>
              <w:suppressAutoHyphens w:val="0"/>
              <w:spacing w:before="80" w:after="80" w:line="200" w:lineRule="exact"/>
              <w:ind w:right="113"/>
              <w:jc w:val="right"/>
              <w:rPr>
                <w:i/>
                <w:sz w:val="16"/>
              </w:rPr>
            </w:pPr>
            <w:r w:rsidRPr="006C585F">
              <w:rPr>
                <w:i/>
                <w:sz w:val="16"/>
              </w:rPr>
              <w:t>2013</w:t>
            </w:r>
          </w:p>
        </w:tc>
        <w:tc>
          <w:tcPr>
            <w:tcW w:w="749" w:type="dxa"/>
            <w:tcBorders>
              <w:top w:val="single" w:sz="4" w:space="0" w:color="auto"/>
              <w:bottom w:val="single" w:sz="12" w:space="0" w:color="auto"/>
            </w:tcBorders>
            <w:shd w:val="clear" w:color="auto" w:fill="auto"/>
            <w:vAlign w:val="bottom"/>
          </w:tcPr>
          <w:p w14:paraId="4BA6D0D6" w14:textId="77777777" w:rsidR="00720A19" w:rsidRPr="006C585F" w:rsidRDefault="00720A19" w:rsidP="006C585F">
            <w:pPr>
              <w:suppressAutoHyphens w:val="0"/>
              <w:spacing w:before="80" w:after="80" w:line="200" w:lineRule="exact"/>
              <w:ind w:right="113"/>
              <w:jc w:val="right"/>
              <w:rPr>
                <w:i/>
                <w:sz w:val="16"/>
              </w:rPr>
            </w:pPr>
            <w:r w:rsidRPr="006C585F">
              <w:rPr>
                <w:i/>
                <w:sz w:val="16"/>
              </w:rPr>
              <w:t>2014</w:t>
            </w:r>
          </w:p>
        </w:tc>
        <w:tc>
          <w:tcPr>
            <w:tcW w:w="749" w:type="dxa"/>
            <w:tcBorders>
              <w:top w:val="single" w:sz="4" w:space="0" w:color="auto"/>
              <w:bottom w:val="single" w:sz="12" w:space="0" w:color="auto"/>
            </w:tcBorders>
            <w:shd w:val="clear" w:color="auto" w:fill="auto"/>
            <w:vAlign w:val="bottom"/>
          </w:tcPr>
          <w:p w14:paraId="59A68CBD" w14:textId="77777777" w:rsidR="00720A19" w:rsidRPr="006C585F" w:rsidRDefault="00720A19" w:rsidP="006C585F">
            <w:pPr>
              <w:suppressAutoHyphens w:val="0"/>
              <w:spacing w:before="80" w:after="80" w:line="200" w:lineRule="exact"/>
              <w:ind w:right="113"/>
              <w:jc w:val="right"/>
              <w:rPr>
                <w:i/>
                <w:sz w:val="16"/>
              </w:rPr>
            </w:pPr>
            <w:r w:rsidRPr="006C585F">
              <w:rPr>
                <w:i/>
                <w:sz w:val="16"/>
              </w:rPr>
              <w:t>2015</w:t>
            </w:r>
          </w:p>
        </w:tc>
        <w:tc>
          <w:tcPr>
            <w:tcW w:w="749" w:type="dxa"/>
            <w:tcBorders>
              <w:top w:val="single" w:sz="4" w:space="0" w:color="auto"/>
              <w:bottom w:val="single" w:sz="12" w:space="0" w:color="auto"/>
            </w:tcBorders>
            <w:shd w:val="clear" w:color="auto" w:fill="auto"/>
            <w:vAlign w:val="bottom"/>
          </w:tcPr>
          <w:p w14:paraId="6572172F" w14:textId="77777777" w:rsidR="00720A19" w:rsidRPr="006C585F" w:rsidRDefault="00720A19" w:rsidP="006C585F">
            <w:pPr>
              <w:suppressAutoHyphens w:val="0"/>
              <w:spacing w:before="80" w:after="80" w:line="200" w:lineRule="exact"/>
              <w:ind w:right="113"/>
              <w:jc w:val="right"/>
              <w:rPr>
                <w:i/>
                <w:sz w:val="16"/>
              </w:rPr>
            </w:pPr>
            <w:r w:rsidRPr="006C585F">
              <w:rPr>
                <w:i/>
                <w:sz w:val="16"/>
              </w:rPr>
              <w:t>2016</w:t>
            </w:r>
          </w:p>
        </w:tc>
        <w:tc>
          <w:tcPr>
            <w:tcW w:w="749" w:type="dxa"/>
            <w:tcBorders>
              <w:top w:val="single" w:sz="4" w:space="0" w:color="auto"/>
              <w:bottom w:val="single" w:sz="12" w:space="0" w:color="auto"/>
            </w:tcBorders>
            <w:shd w:val="clear" w:color="auto" w:fill="auto"/>
            <w:vAlign w:val="bottom"/>
          </w:tcPr>
          <w:p w14:paraId="64F04ED2" w14:textId="77777777" w:rsidR="00720A19" w:rsidRPr="006C585F" w:rsidRDefault="00720A19" w:rsidP="006C585F">
            <w:pPr>
              <w:suppressAutoHyphens w:val="0"/>
              <w:spacing w:before="80" w:after="80" w:line="200" w:lineRule="exact"/>
              <w:ind w:right="113"/>
              <w:jc w:val="right"/>
              <w:rPr>
                <w:i/>
                <w:sz w:val="16"/>
              </w:rPr>
            </w:pPr>
            <w:r w:rsidRPr="006C585F">
              <w:rPr>
                <w:i/>
                <w:sz w:val="16"/>
              </w:rPr>
              <w:t>2017</w:t>
            </w:r>
          </w:p>
        </w:tc>
        <w:tc>
          <w:tcPr>
            <w:tcW w:w="749" w:type="dxa"/>
            <w:tcBorders>
              <w:top w:val="single" w:sz="4" w:space="0" w:color="auto"/>
              <w:bottom w:val="single" w:sz="12" w:space="0" w:color="auto"/>
            </w:tcBorders>
            <w:shd w:val="clear" w:color="auto" w:fill="auto"/>
            <w:vAlign w:val="bottom"/>
          </w:tcPr>
          <w:p w14:paraId="720CCBF1" w14:textId="77777777" w:rsidR="00720A19" w:rsidRPr="006C585F" w:rsidRDefault="00720A19" w:rsidP="006C585F">
            <w:pPr>
              <w:suppressAutoHyphens w:val="0"/>
              <w:spacing w:before="80" w:after="80" w:line="200" w:lineRule="exact"/>
              <w:ind w:right="113"/>
              <w:jc w:val="right"/>
              <w:rPr>
                <w:i/>
                <w:sz w:val="16"/>
              </w:rPr>
            </w:pPr>
            <w:r w:rsidRPr="006C585F">
              <w:rPr>
                <w:i/>
                <w:sz w:val="16"/>
              </w:rPr>
              <w:t>2018</w:t>
            </w:r>
          </w:p>
        </w:tc>
        <w:tc>
          <w:tcPr>
            <w:tcW w:w="750" w:type="dxa"/>
            <w:tcBorders>
              <w:top w:val="single" w:sz="4" w:space="0" w:color="auto"/>
              <w:bottom w:val="single" w:sz="12" w:space="0" w:color="auto"/>
            </w:tcBorders>
            <w:shd w:val="clear" w:color="auto" w:fill="auto"/>
            <w:vAlign w:val="bottom"/>
          </w:tcPr>
          <w:p w14:paraId="6FF8CDD7" w14:textId="77777777" w:rsidR="00720A19" w:rsidRPr="006C585F" w:rsidRDefault="00720A19" w:rsidP="006C585F">
            <w:pPr>
              <w:suppressAutoHyphens w:val="0"/>
              <w:spacing w:before="80" w:after="80" w:line="200" w:lineRule="exact"/>
              <w:ind w:right="113"/>
              <w:jc w:val="right"/>
              <w:rPr>
                <w:i/>
                <w:sz w:val="16"/>
              </w:rPr>
            </w:pPr>
            <w:r w:rsidRPr="006C585F">
              <w:rPr>
                <w:i/>
                <w:sz w:val="16"/>
              </w:rPr>
              <w:t>2019</w:t>
            </w:r>
          </w:p>
        </w:tc>
        <w:tc>
          <w:tcPr>
            <w:tcW w:w="566" w:type="dxa"/>
            <w:vMerge/>
            <w:tcBorders>
              <w:bottom w:val="single" w:sz="12" w:space="0" w:color="auto"/>
            </w:tcBorders>
            <w:shd w:val="clear" w:color="auto" w:fill="auto"/>
            <w:vAlign w:val="bottom"/>
          </w:tcPr>
          <w:p w14:paraId="36FDA386" w14:textId="77777777" w:rsidR="00720A19" w:rsidRPr="007F2A08" w:rsidRDefault="00720A19" w:rsidP="006C585F">
            <w:pPr>
              <w:spacing w:before="80" w:after="80" w:line="200" w:lineRule="exact"/>
              <w:ind w:right="113"/>
              <w:jc w:val="right"/>
              <w:rPr>
                <w:i/>
                <w:sz w:val="16"/>
              </w:rPr>
            </w:pPr>
          </w:p>
        </w:tc>
      </w:tr>
      <w:tr w:rsidR="006C585F" w:rsidRPr="007F2A08" w14:paraId="6AE46AD8" w14:textId="77777777" w:rsidTr="00720A19">
        <w:trPr>
          <w:cantSplit/>
        </w:trPr>
        <w:tc>
          <w:tcPr>
            <w:tcW w:w="1560" w:type="dxa"/>
            <w:tcBorders>
              <w:top w:val="single" w:sz="12" w:space="0" w:color="auto"/>
            </w:tcBorders>
            <w:shd w:val="clear" w:color="auto" w:fill="auto"/>
          </w:tcPr>
          <w:p w14:paraId="6143DAE3" w14:textId="77777777" w:rsidR="006C585F" w:rsidRPr="00B9202B" w:rsidRDefault="006C585F" w:rsidP="006C585F">
            <w:pPr>
              <w:suppressAutoHyphens w:val="0"/>
              <w:spacing w:before="40" w:after="40" w:line="220" w:lineRule="exact"/>
              <w:ind w:right="113"/>
              <w:rPr>
                <w:sz w:val="18"/>
              </w:rPr>
            </w:pPr>
            <w:r w:rsidRPr="00B9202B">
              <w:rPr>
                <w:sz w:val="18"/>
              </w:rPr>
              <w:t>Up to 5 years</w:t>
            </w:r>
          </w:p>
        </w:tc>
        <w:tc>
          <w:tcPr>
            <w:tcW w:w="749" w:type="dxa"/>
            <w:tcBorders>
              <w:top w:val="single" w:sz="12" w:space="0" w:color="auto"/>
            </w:tcBorders>
            <w:shd w:val="clear" w:color="auto" w:fill="auto"/>
            <w:vAlign w:val="bottom"/>
          </w:tcPr>
          <w:p w14:paraId="03312EBB"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tcBorders>
              <w:top w:val="single" w:sz="12" w:space="0" w:color="auto"/>
            </w:tcBorders>
            <w:shd w:val="clear" w:color="auto" w:fill="auto"/>
            <w:vAlign w:val="bottom"/>
          </w:tcPr>
          <w:p w14:paraId="10DA5D81"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tcBorders>
              <w:top w:val="single" w:sz="12" w:space="0" w:color="auto"/>
            </w:tcBorders>
            <w:shd w:val="clear" w:color="auto" w:fill="auto"/>
            <w:vAlign w:val="bottom"/>
          </w:tcPr>
          <w:p w14:paraId="2441DFBB" w14:textId="77777777" w:rsidR="006C585F" w:rsidRPr="00B9202B" w:rsidRDefault="006C585F" w:rsidP="006C585F">
            <w:pPr>
              <w:suppressAutoHyphens w:val="0"/>
              <w:spacing w:before="40" w:after="40" w:line="220" w:lineRule="exact"/>
              <w:ind w:right="113"/>
              <w:jc w:val="right"/>
              <w:rPr>
                <w:sz w:val="18"/>
              </w:rPr>
            </w:pPr>
            <w:r w:rsidRPr="00B9202B">
              <w:rPr>
                <w:sz w:val="18"/>
              </w:rPr>
              <w:t>4</w:t>
            </w:r>
          </w:p>
        </w:tc>
        <w:tc>
          <w:tcPr>
            <w:tcW w:w="749" w:type="dxa"/>
            <w:tcBorders>
              <w:top w:val="single" w:sz="12" w:space="0" w:color="auto"/>
            </w:tcBorders>
            <w:shd w:val="clear" w:color="auto" w:fill="auto"/>
            <w:vAlign w:val="bottom"/>
          </w:tcPr>
          <w:p w14:paraId="0E30C674" w14:textId="77777777" w:rsidR="006C585F" w:rsidRPr="00B9202B" w:rsidRDefault="006C585F" w:rsidP="006C585F">
            <w:pPr>
              <w:suppressAutoHyphens w:val="0"/>
              <w:spacing w:before="40" w:after="40" w:line="220" w:lineRule="exact"/>
              <w:ind w:right="113"/>
              <w:jc w:val="right"/>
              <w:rPr>
                <w:sz w:val="18"/>
              </w:rPr>
            </w:pPr>
            <w:r w:rsidRPr="00B9202B">
              <w:rPr>
                <w:sz w:val="18"/>
              </w:rPr>
              <w:t>9</w:t>
            </w:r>
          </w:p>
        </w:tc>
        <w:tc>
          <w:tcPr>
            <w:tcW w:w="749" w:type="dxa"/>
            <w:tcBorders>
              <w:top w:val="single" w:sz="12" w:space="0" w:color="auto"/>
            </w:tcBorders>
            <w:shd w:val="clear" w:color="auto" w:fill="auto"/>
            <w:vAlign w:val="bottom"/>
          </w:tcPr>
          <w:p w14:paraId="003A087E" w14:textId="77777777" w:rsidR="006C585F" w:rsidRPr="00B9202B" w:rsidRDefault="006C585F" w:rsidP="006C585F">
            <w:pPr>
              <w:suppressAutoHyphens w:val="0"/>
              <w:spacing w:before="40" w:after="40" w:line="220" w:lineRule="exact"/>
              <w:ind w:right="113"/>
              <w:jc w:val="right"/>
              <w:rPr>
                <w:sz w:val="18"/>
              </w:rPr>
            </w:pPr>
            <w:r w:rsidRPr="00B9202B">
              <w:rPr>
                <w:sz w:val="18"/>
              </w:rPr>
              <w:t>13</w:t>
            </w:r>
          </w:p>
        </w:tc>
        <w:tc>
          <w:tcPr>
            <w:tcW w:w="749" w:type="dxa"/>
            <w:tcBorders>
              <w:top w:val="single" w:sz="12" w:space="0" w:color="auto"/>
            </w:tcBorders>
            <w:shd w:val="clear" w:color="auto" w:fill="auto"/>
            <w:vAlign w:val="bottom"/>
          </w:tcPr>
          <w:p w14:paraId="4D646DAA" w14:textId="77777777" w:rsidR="006C585F" w:rsidRPr="00B9202B" w:rsidRDefault="006C585F" w:rsidP="006C585F">
            <w:pPr>
              <w:suppressAutoHyphens w:val="0"/>
              <w:spacing w:before="40" w:after="40" w:line="220" w:lineRule="exact"/>
              <w:ind w:right="113"/>
              <w:jc w:val="right"/>
              <w:rPr>
                <w:sz w:val="18"/>
              </w:rPr>
            </w:pPr>
            <w:r w:rsidRPr="00B9202B">
              <w:rPr>
                <w:sz w:val="18"/>
              </w:rPr>
              <w:t>18</w:t>
            </w:r>
          </w:p>
        </w:tc>
        <w:tc>
          <w:tcPr>
            <w:tcW w:w="750" w:type="dxa"/>
            <w:tcBorders>
              <w:top w:val="single" w:sz="12" w:space="0" w:color="auto"/>
            </w:tcBorders>
            <w:shd w:val="clear" w:color="auto" w:fill="auto"/>
            <w:vAlign w:val="bottom"/>
          </w:tcPr>
          <w:p w14:paraId="20CFECD3"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566" w:type="dxa"/>
            <w:tcBorders>
              <w:top w:val="single" w:sz="12" w:space="0" w:color="auto"/>
            </w:tcBorders>
            <w:shd w:val="clear" w:color="auto" w:fill="auto"/>
            <w:vAlign w:val="bottom"/>
          </w:tcPr>
          <w:p w14:paraId="63BD2940" w14:textId="77777777" w:rsidR="006C585F" w:rsidRPr="00B9202B" w:rsidRDefault="006C585F" w:rsidP="006C585F">
            <w:pPr>
              <w:suppressAutoHyphens w:val="0"/>
              <w:spacing w:before="40" w:after="40" w:line="220" w:lineRule="exact"/>
              <w:ind w:right="113"/>
              <w:jc w:val="right"/>
              <w:rPr>
                <w:sz w:val="18"/>
              </w:rPr>
            </w:pPr>
            <w:r w:rsidRPr="00B9202B">
              <w:rPr>
                <w:sz w:val="18"/>
              </w:rPr>
              <w:t>45</w:t>
            </w:r>
          </w:p>
        </w:tc>
      </w:tr>
      <w:tr w:rsidR="006C585F" w:rsidRPr="007F2A08" w14:paraId="0396A3C6" w14:textId="77777777" w:rsidTr="00720A19">
        <w:trPr>
          <w:cantSplit/>
        </w:trPr>
        <w:tc>
          <w:tcPr>
            <w:tcW w:w="1560" w:type="dxa"/>
            <w:shd w:val="clear" w:color="auto" w:fill="auto"/>
          </w:tcPr>
          <w:p w14:paraId="57E3BE34" w14:textId="77777777" w:rsidR="006C585F" w:rsidRPr="00B9202B" w:rsidRDefault="006C585F" w:rsidP="006C585F">
            <w:pPr>
              <w:suppressAutoHyphens w:val="0"/>
              <w:spacing w:before="40" w:after="40" w:line="220" w:lineRule="exact"/>
              <w:ind w:right="113"/>
              <w:rPr>
                <w:sz w:val="18"/>
              </w:rPr>
            </w:pPr>
            <w:r w:rsidRPr="00B9202B">
              <w:rPr>
                <w:sz w:val="18"/>
              </w:rPr>
              <w:t>5–7 1/2 years</w:t>
            </w:r>
          </w:p>
        </w:tc>
        <w:tc>
          <w:tcPr>
            <w:tcW w:w="749" w:type="dxa"/>
            <w:shd w:val="clear" w:color="auto" w:fill="auto"/>
            <w:vAlign w:val="bottom"/>
          </w:tcPr>
          <w:p w14:paraId="5704B3B8"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6A6F8A16"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54114B94" w14:textId="77777777" w:rsidR="006C585F" w:rsidRPr="00B9202B" w:rsidRDefault="006C585F" w:rsidP="006C585F">
            <w:pPr>
              <w:suppressAutoHyphens w:val="0"/>
              <w:spacing w:before="40" w:after="40" w:line="220" w:lineRule="exact"/>
              <w:ind w:right="113"/>
              <w:jc w:val="right"/>
              <w:rPr>
                <w:sz w:val="18"/>
              </w:rPr>
            </w:pPr>
            <w:r w:rsidRPr="00B9202B">
              <w:rPr>
                <w:sz w:val="18"/>
              </w:rPr>
              <w:t>2</w:t>
            </w:r>
          </w:p>
        </w:tc>
        <w:tc>
          <w:tcPr>
            <w:tcW w:w="749" w:type="dxa"/>
            <w:shd w:val="clear" w:color="auto" w:fill="auto"/>
            <w:vAlign w:val="bottom"/>
          </w:tcPr>
          <w:p w14:paraId="368D4196"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6419E2A5"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749" w:type="dxa"/>
            <w:shd w:val="clear" w:color="auto" w:fill="auto"/>
            <w:vAlign w:val="bottom"/>
          </w:tcPr>
          <w:p w14:paraId="5018B4E6"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50" w:type="dxa"/>
            <w:shd w:val="clear" w:color="auto" w:fill="auto"/>
            <w:vAlign w:val="bottom"/>
          </w:tcPr>
          <w:p w14:paraId="5EE0B70A"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566" w:type="dxa"/>
            <w:shd w:val="clear" w:color="auto" w:fill="auto"/>
            <w:vAlign w:val="bottom"/>
          </w:tcPr>
          <w:p w14:paraId="6DDAF284" w14:textId="77777777" w:rsidR="006C585F" w:rsidRPr="00B9202B" w:rsidRDefault="006C585F" w:rsidP="006C585F">
            <w:pPr>
              <w:suppressAutoHyphens w:val="0"/>
              <w:spacing w:before="40" w:after="40" w:line="220" w:lineRule="exact"/>
              <w:ind w:right="113"/>
              <w:jc w:val="right"/>
              <w:rPr>
                <w:sz w:val="18"/>
              </w:rPr>
            </w:pPr>
            <w:r w:rsidRPr="00B9202B">
              <w:rPr>
                <w:sz w:val="18"/>
              </w:rPr>
              <w:t>6</w:t>
            </w:r>
          </w:p>
        </w:tc>
      </w:tr>
      <w:tr w:rsidR="006C585F" w:rsidRPr="007F2A08" w14:paraId="7DA76089" w14:textId="77777777" w:rsidTr="00720A19">
        <w:trPr>
          <w:cantSplit/>
        </w:trPr>
        <w:tc>
          <w:tcPr>
            <w:tcW w:w="1560" w:type="dxa"/>
            <w:shd w:val="clear" w:color="auto" w:fill="auto"/>
          </w:tcPr>
          <w:p w14:paraId="4515931C" w14:textId="77777777" w:rsidR="006C585F" w:rsidRPr="00B9202B" w:rsidRDefault="006C585F" w:rsidP="006C585F">
            <w:pPr>
              <w:suppressAutoHyphens w:val="0"/>
              <w:spacing w:before="40" w:after="40" w:line="220" w:lineRule="exact"/>
              <w:ind w:right="113"/>
              <w:rPr>
                <w:sz w:val="18"/>
              </w:rPr>
            </w:pPr>
            <w:r w:rsidRPr="00B9202B">
              <w:rPr>
                <w:sz w:val="18"/>
              </w:rPr>
              <w:t>7 1/2–10 years</w:t>
            </w:r>
          </w:p>
        </w:tc>
        <w:tc>
          <w:tcPr>
            <w:tcW w:w="749" w:type="dxa"/>
            <w:shd w:val="clear" w:color="auto" w:fill="auto"/>
            <w:vAlign w:val="bottom"/>
          </w:tcPr>
          <w:p w14:paraId="67B96B24"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4F503957"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53B4A2B5"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749" w:type="dxa"/>
            <w:shd w:val="clear" w:color="auto" w:fill="auto"/>
            <w:vAlign w:val="bottom"/>
          </w:tcPr>
          <w:p w14:paraId="53D2ED5E" w14:textId="77777777" w:rsidR="006C585F" w:rsidRPr="00B9202B" w:rsidRDefault="006C585F" w:rsidP="006C585F">
            <w:pPr>
              <w:suppressAutoHyphens w:val="0"/>
              <w:spacing w:before="40" w:after="40" w:line="220" w:lineRule="exact"/>
              <w:ind w:right="113"/>
              <w:jc w:val="right"/>
              <w:rPr>
                <w:sz w:val="18"/>
              </w:rPr>
            </w:pPr>
            <w:r w:rsidRPr="00B9202B">
              <w:rPr>
                <w:sz w:val="18"/>
              </w:rPr>
              <w:t>2</w:t>
            </w:r>
          </w:p>
        </w:tc>
        <w:tc>
          <w:tcPr>
            <w:tcW w:w="749" w:type="dxa"/>
            <w:shd w:val="clear" w:color="auto" w:fill="auto"/>
            <w:vAlign w:val="bottom"/>
          </w:tcPr>
          <w:p w14:paraId="5DE91367" w14:textId="77777777" w:rsidR="006C585F" w:rsidRPr="00B9202B" w:rsidRDefault="006C585F" w:rsidP="006C585F">
            <w:pPr>
              <w:suppressAutoHyphens w:val="0"/>
              <w:spacing w:before="40" w:after="40" w:line="220" w:lineRule="exact"/>
              <w:ind w:right="113"/>
              <w:jc w:val="right"/>
              <w:rPr>
                <w:sz w:val="18"/>
              </w:rPr>
            </w:pPr>
            <w:r w:rsidRPr="00B9202B">
              <w:rPr>
                <w:sz w:val="18"/>
              </w:rPr>
              <w:t>2</w:t>
            </w:r>
          </w:p>
        </w:tc>
        <w:tc>
          <w:tcPr>
            <w:tcW w:w="749" w:type="dxa"/>
            <w:shd w:val="clear" w:color="auto" w:fill="auto"/>
            <w:vAlign w:val="bottom"/>
          </w:tcPr>
          <w:p w14:paraId="519A319B" w14:textId="77777777" w:rsidR="006C585F" w:rsidRPr="00B9202B" w:rsidRDefault="006C585F" w:rsidP="006C585F">
            <w:pPr>
              <w:suppressAutoHyphens w:val="0"/>
              <w:spacing w:before="40" w:after="40" w:line="220" w:lineRule="exact"/>
              <w:ind w:right="113"/>
              <w:jc w:val="right"/>
              <w:rPr>
                <w:sz w:val="18"/>
              </w:rPr>
            </w:pPr>
            <w:r w:rsidRPr="00B9202B">
              <w:rPr>
                <w:sz w:val="18"/>
              </w:rPr>
              <w:t>4</w:t>
            </w:r>
          </w:p>
        </w:tc>
        <w:tc>
          <w:tcPr>
            <w:tcW w:w="750" w:type="dxa"/>
            <w:shd w:val="clear" w:color="auto" w:fill="auto"/>
            <w:vAlign w:val="bottom"/>
          </w:tcPr>
          <w:p w14:paraId="236DE353"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566" w:type="dxa"/>
            <w:shd w:val="clear" w:color="auto" w:fill="auto"/>
            <w:vAlign w:val="bottom"/>
          </w:tcPr>
          <w:p w14:paraId="49B69CBA" w14:textId="77777777" w:rsidR="006C585F" w:rsidRPr="00B9202B" w:rsidRDefault="006C585F" w:rsidP="006C585F">
            <w:pPr>
              <w:suppressAutoHyphens w:val="0"/>
              <w:spacing w:before="40" w:after="40" w:line="220" w:lineRule="exact"/>
              <w:ind w:right="113"/>
              <w:jc w:val="right"/>
              <w:rPr>
                <w:sz w:val="18"/>
              </w:rPr>
            </w:pPr>
            <w:r w:rsidRPr="00B9202B">
              <w:rPr>
                <w:sz w:val="18"/>
              </w:rPr>
              <w:t>9</w:t>
            </w:r>
          </w:p>
        </w:tc>
      </w:tr>
      <w:tr w:rsidR="006C585F" w:rsidRPr="007F2A08" w14:paraId="3539DA74" w14:textId="77777777" w:rsidTr="00720A19">
        <w:trPr>
          <w:cantSplit/>
        </w:trPr>
        <w:tc>
          <w:tcPr>
            <w:tcW w:w="1560" w:type="dxa"/>
            <w:shd w:val="clear" w:color="auto" w:fill="auto"/>
          </w:tcPr>
          <w:p w14:paraId="192F673A" w14:textId="77777777" w:rsidR="006C585F" w:rsidRPr="00B9202B" w:rsidRDefault="006C585F" w:rsidP="006C585F">
            <w:pPr>
              <w:suppressAutoHyphens w:val="0"/>
              <w:spacing w:before="40" w:after="40" w:line="220" w:lineRule="exact"/>
              <w:ind w:right="113"/>
              <w:rPr>
                <w:sz w:val="18"/>
              </w:rPr>
            </w:pPr>
            <w:r w:rsidRPr="00B9202B">
              <w:rPr>
                <w:sz w:val="18"/>
              </w:rPr>
              <w:t>10–15 years</w:t>
            </w:r>
          </w:p>
        </w:tc>
        <w:tc>
          <w:tcPr>
            <w:tcW w:w="749" w:type="dxa"/>
            <w:shd w:val="clear" w:color="auto" w:fill="auto"/>
            <w:vAlign w:val="bottom"/>
          </w:tcPr>
          <w:p w14:paraId="4A97CE7F"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3CD9C158"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08DB1355"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49" w:type="dxa"/>
            <w:shd w:val="clear" w:color="auto" w:fill="auto"/>
            <w:vAlign w:val="bottom"/>
          </w:tcPr>
          <w:p w14:paraId="5781467F" w14:textId="77777777" w:rsidR="006C585F" w:rsidRPr="00B9202B" w:rsidRDefault="006C585F" w:rsidP="006C585F">
            <w:pPr>
              <w:suppressAutoHyphens w:val="0"/>
              <w:spacing w:before="40" w:after="40" w:line="220" w:lineRule="exact"/>
              <w:ind w:right="113"/>
              <w:jc w:val="right"/>
              <w:rPr>
                <w:sz w:val="18"/>
              </w:rPr>
            </w:pPr>
            <w:r w:rsidRPr="00B9202B">
              <w:rPr>
                <w:sz w:val="18"/>
              </w:rPr>
              <w:t>4</w:t>
            </w:r>
          </w:p>
        </w:tc>
        <w:tc>
          <w:tcPr>
            <w:tcW w:w="749" w:type="dxa"/>
            <w:shd w:val="clear" w:color="auto" w:fill="auto"/>
            <w:vAlign w:val="bottom"/>
          </w:tcPr>
          <w:p w14:paraId="157A4CD5" w14:textId="77777777" w:rsidR="006C585F" w:rsidRPr="00B9202B" w:rsidRDefault="006C585F" w:rsidP="006C585F">
            <w:pPr>
              <w:suppressAutoHyphens w:val="0"/>
              <w:spacing w:before="40" w:after="40" w:line="220" w:lineRule="exact"/>
              <w:ind w:right="113"/>
              <w:jc w:val="right"/>
              <w:rPr>
                <w:sz w:val="18"/>
              </w:rPr>
            </w:pPr>
            <w:r w:rsidRPr="00B9202B">
              <w:rPr>
                <w:sz w:val="18"/>
              </w:rPr>
              <w:t>4</w:t>
            </w:r>
          </w:p>
        </w:tc>
        <w:tc>
          <w:tcPr>
            <w:tcW w:w="749" w:type="dxa"/>
            <w:shd w:val="clear" w:color="auto" w:fill="auto"/>
            <w:vAlign w:val="bottom"/>
          </w:tcPr>
          <w:p w14:paraId="0FE240ED"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50" w:type="dxa"/>
            <w:shd w:val="clear" w:color="auto" w:fill="auto"/>
            <w:vAlign w:val="bottom"/>
          </w:tcPr>
          <w:p w14:paraId="75E18AC1"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566" w:type="dxa"/>
            <w:shd w:val="clear" w:color="auto" w:fill="auto"/>
            <w:vAlign w:val="bottom"/>
          </w:tcPr>
          <w:p w14:paraId="6894F2F7" w14:textId="77777777" w:rsidR="006C585F" w:rsidRPr="00B9202B" w:rsidRDefault="006C585F" w:rsidP="006C585F">
            <w:pPr>
              <w:suppressAutoHyphens w:val="0"/>
              <w:spacing w:before="40" w:after="40" w:line="220" w:lineRule="exact"/>
              <w:ind w:right="113"/>
              <w:jc w:val="right"/>
              <w:rPr>
                <w:sz w:val="18"/>
              </w:rPr>
            </w:pPr>
            <w:r w:rsidRPr="00B9202B">
              <w:rPr>
                <w:sz w:val="18"/>
              </w:rPr>
              <w:t>14</w:t>
            </w:r>
          </w:p>
        </w:tc>
      </w:tr>
      <w:tr w:rsidR="006C585F" w:rsidRPr="007F2A08" w14:paraId="7D015943" w14:textId="77777777" w:rsidTr="00720A19">
        <w:trPr>
          <w:cantSplit/>
        </w:trPr>
        <w:tc>
          <w:tcPr>
            <w:tcW w:w="1560" w:type="dxa"/>
            <w:shd w:val="clear" w:color="auto" w:fill="auto"/>
          </w:tcPr>
          <w:p w14:paraId="077E5D20" w14:textId="77777777" w:rsidR="006C585F" w:rsidRPr="00B9202B" w:rsidRDefault="006C585F" w:rsidP="006C585F">
            <w:pPr>
              <w:suppressAutoHyphens w:val="0"/>
              <w:spacing w:before="40" w:after="40" w:line="220" w:lineRule="exact"/>
              <w:ind w:right="113"/>
              <w:rPr>
                <w:sz w:val="18"/>
              </w:rPr>
            </w:pPr>
            <w:r w:rsidRPr="00B9202B">
              <w:rPr>
                <w:sz w:val="18"/>
              </w:rPr>
              <w:t>15–20 years</w:t>
            </w:r>
          </w:p>
        </w:tc>
        <w:tc>
          <w:tcPr>
            <w:tcW w:w="749" w:type="dxa"/>
            <w:shd w:val="clear" w:color="auto" w:fill="auto"/>
            <w:vAlign w:val="bottom"/>
          </w:tcPr>
          <w:p w14:paraId="15C744F5"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18AD248D"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455FFBE1"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0E4ECB98"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7FE54C6C"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749" w:type="dxa"/>
            <w:shd w:val="clear" w:color="auto" w:fill="auto"/>
            <w:vAlign w:val="bottom"/>
          </w:tcPr>
          <w:p w14:paraId="1AB1D302"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50" w:type="dxa"/>
            <w:shd w:val="clear" w:color="auto" w:fill="auto"/>
            <w:vAlign w:val="bottom"/>
          </w:tcPr>
          <w:p w14:paraId="32F8AC4C"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566" w:type="dxa"/>
            <w:shd w:val="clear" w:color="auto" w:fill="auto"/>
            <w:vAlign w:val="bottom"/>
          </w:tcPr>
          <w:p w14:paraId="08F6BEC6" w14:textId="77777777" w:rsidR="006C585F" w:rsidRPr="00B9202B" w:rsidRDefault="006C585F" w:rsidP="006C585F">
            <w:pPr>
              <w:suppressAutoHyphens w:val="0"/>
              <w:spacing w:before="40" w:after="40" w:line="220" w:lineRule="exact"/>
              <w:ind w:right="113"/>
              <w:jc w:val="right"/>
              <w:rPr>
                <w:sz w:val="18"/>
              </w:rPr>
            </w:pPr>
            <w:r w:rsidRPr="00B9202B">
              <w:rPr>
                <w:sz w:val="18"/>
              </w:rPr>
              <w:t>2</w:t>
            </w:r>
          </w:p>
        </w:tc>
      </w:tr>
      <w:tr w:rsidR="006C585F" w:rsidRPr="007F2A08" w14:paraId="2AE5A7AE" w14:textId="77777777" w:rsidTr="00720A19">
        <w:trPr>
          <w:cantSplit/>
        </w:trPr>
        <w:tc>
          <w:tcPr>
            <w:tcW w:w="1560" w:type="dxa"/>
            <w:shd w:val="clear" w:color="auto" w:fill="auto"/>
          </w:tcPr>
          <w:p w14:paraId="37CA6D68" w14:textId="77777777" w:rsidR="006C585F" w:rsidRPr="00B9202B" w:rsidRDefault="006C585F" w:rsidP="006C585F">
            <w:pPr>
              <w:suppressAutoHyphens w:val="0"/>
              <w:spacing w:before="40" w:after="40" w:line="220" w:lineRule="exact"/>
              <w:ind w:right="113"/>
              <w:rPr>
                <w:sz w:val="18"/>
              </w:rPr>
            </w:pPr>
            <w:r w:rsidRPr="00B9202B">
              <w:rPr>
                <w:sz w:val="18"/>
              </w:rPr>
              <w:t>20–40 years</w:t>
            </w:r>
          </w:p>
        </w:tc>
        <w:tc>
          <w:tcPr>
            <w:tcW w:w="749" w:type="dxa"/>
            <w:shd w:val="clear" w:color="auto" w:fill="auto"/>
            <w:vAlign w:val="bottom"/>
          </w:tcPr>
          <w:p w14:paraId="6BD3F13E"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3CDAB5C9"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2D7CA6FA" w14:textId="77777777" w:rsidR="006C585F" w:rsidRPr="00B9202B" w:rsidRDefault="006C585F" w:rsidP="006C585F">
            <w:pPr>
              <w:suppressAutoHyphens w:val="0"/>
              <w:spacing w:before="40" w:after="40" w:line="220" w:lineRule="exact"/>
              <w:ind w:right="113"/>
              <w:jc w:val="right"/>
              <w:rPr>
                <w:sz w:val="18"/>
              </w:rPr>
            </w:pPr>
            <w:r w:rsidRPr="00B9202B">
              <w:rPr>
                <w:sz w:val="18"/>
              </w:rPr>
              <w:t>7</w:t>
            </w:r>
          </w:p>
        </w:tc>
        <w:tc>
          <w:tcPr>
            <w:tcW w:w="749" w:type="dxa"/>
            <w:shd w:val="clear" w:color="auto" w:fill="auto"/>
            <w:vAlign w:val="bottom"/>
          </w:tcPr>
          <w:p w14:paraId="221E9F30" w14:textId="77777777" w:rsidR="006C585F" w:rsidRPr="00B9202B" w:rsidRDefault="006C585F" w:rsidP="006C585F">
            <w:pPr>
              <w:suppressAutoHyphens w:val="0"/>
              <w:spacing w:before="40" w:after="40" w:line="220" w:lineRule="exact"/>
              <w:ind w:right="113"/>
              <w:jc w:val="right"/>
              <w:rPr>
                <w:sz w:val="18"/>
              </w:rPr>
            </w:pPr>
            <w:r w:rsidRPr="00B9202B">
              <w:rPr>
                <w:sz w:val="18"/>
              </w:rPr>
              <w:t>9</w:t>
            </w:r>
          </w:p>
        </w:tc>
        <w:tc>
          <w:tcPr>
            <w:tcW w:w="749" w:type="dxa"/>
            <w:shd w:val="clear" w:color="auto" w:fill="auto"/>
            <w:vAlign w:val="bottom"/>
          </w:tcPr>
          <w:p w14:paraId="0BCDAA2A" w14:textId="77777777" w:rsidR="006C585F" w:rsidRPr="00B9202B" w:rsidRDefault="006C585F" w:rsidP="006C585F">
            <w:pPr>
              <w:suppressAutoHyphens w:val="0"/>
              <w:spacing w:before="40" w:after="40" w:line="220" w:lineRule="exact"/>
              <w:ind w:right="113"/>
              <w:jc w:val="right"/>
              <w:rPr>
                <w:sz w:val="18"/>
              </w:rPr>
            </w:pPr>
            <w:r w:rsidRPr="00B9202B">
              <w:rPr>
                <w:sz w:val="18"/>
              </w:rPr>
              <w:t>1</w:t>
            </w:r>
          </w:p>
        </w:tc>
        <w:tc>
          <w:tcPr>
            <w:tcW w:w="749" w:type="dxa"/>
            <w:shd w:val="clear" w:color="auto" w:fill="auto"/>
            <w:vAlign w:val="bottom"/>
          </w:tcPr>
          <w:p w14:paraId="6C05C9CC" w14:textId="77777777" w:rsidR="006C585F" w:rsidRPr="00B9202B" w:rsidRDefault="006C585F" w:rsidP="006C585F">
            <w:pPr>
              <w:suppressAutoHyphens w:val="0"/>
              <w:spacing w:before="40" w:after="40" w:line="220" w:lineRule="exact"/>
              <w:ind w:right="113"/>
              <w:jc w:val="right"/>
              <w:rPr>
                <w:sz w:val="18"/>
              </w:rPr>
            </w:pPr>
            <w:r w:rsidRPr="00B9202B">
              <w:rPr>
                <w:sz w:val="18"/>
              </w:rPr>
              <w:t>17</w:t>
            </w:r>
          </w:p>
        </w:tc>
        <w:tc>
          <w:tcPr>
            <w:tcW w:w="750" w:type="dxa"/>
            <w:shd w:val="clear" w:color="auto" w:fill="auto"/>
            <w:vAlign w:val="bottom"/>
          </w:tcPr>
          <w:p w14:paraId="351B8E52"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566" w:type="dxa"/>
            <w:shd w:val="clear" w:color="auto" w:fill="auto"/>
            <w:vAlign w:val="bottom"/>
          </w:tcPr>
          <w:p w14:paraId="7D2FB953" w14:textId="77777777" w:rsidR="006C585F" w:rsidRPr="00B9202B" w:rsidRDefault="006C585F" w:rsidP="006C585F">
            <w:pPr>
              <w:suppressAutoHyphens w:val="0"/>
              <w:spacing w:before="40" w:after="40" w:line="220" w:lineRule="exact"/>
              <w:ind w:right="113"/>
              <w:jc w:val="right"/>
              <w:rPr>
                <w:sz w:val="18"/>
              </w:rPr>
            </w:pPr>
            <w:r w:rsidRPr="00B9202B">
              <w:rPr>
                <w:sz w:val="18"/>
              </w:rPr>
              <w:t>37</w:t>
            </w:r>
          </w:p>
        </w:tc>
      </w:tr>
      <w:tr w:rsidR="006C585F" w:rsidRPr="007F2A08" w14:paraId="32C0DE4E" w14:textId="77777777" w:rsidTr="00720A19">
        <w:trPr>
          <w:cantSplit/>
        </w:trPr>
        <w:tc>
          <w:tcPr>
            <w:tcW w:w="1560" w:type="dxa"/>
            <w:shd w:val="clear" w:color="auto" w:fill="auto"/>
          </w:tcPr>
          <w:p w14:paraId="475E81DF" w14:textId="77777777" w:rsidR="006C585F" w:rsidRPr="00B9202B" w:rsidRDefault="006C585F" w:rsidP="006C585F">
            <w:pPr>
              <w:suppressAutoHyphens w:val="0"/>
              <w:spacing w:before="40" w:after="40" w:line="220" w:lineRule="exact"/>
              <w:ind w:right="113"/>
              <w:rPr>
                <w:sz w:val="18"/>
              </w:rPr>
            </w:pPr>
            <w:r w:rsidRPr="00B9202B">
              <w:rPr>
                <w:sz w:val="18"/>
              </w:rPr>
              <w:t>More than 40 years</w:t>
            </w:r>
          </w:p>
        </w:tc>
        <w:tc>
          <w:tcPr>
            <w:tcW w:w="749" w:type="dxa"/>
            <w:shd w:val="clear" w:color="auto" w:fill="auto"/>
            <w:vAlign w:val="bottom"/>
          </w:tcPr>
          <w:p w14:paraId="0FA922AE"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66A41871"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749" w:type="dxa"/>
            <w:shd w:val="clear" w:color="auto" w:fill="auto"/>
            <w:vAlign w:val="bottom"/>
          </w:tcPr>
          <w:p w14:paraId="404A9FD6"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49" w:type="dxa"/>
            <w:shd w:val="clear" w:color="auto" w:fill="auto"/>
            <w:vAlign w:val="bottom"/>
          </w:tcPr>
          <w:p w14:paraId="09E2A718"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49" w:type="dxa"/>
            <w:shd w:val="clear" w:color="auto" w:fill="auto"/>
            <w:vAlign w:val="bottom"/>
          </w:tcPr>
          <w:p w14:paraId="5730E8BB" w14:textId="77777777" w:rsidR="006C585F" w:rsidRPr="00B9202B" w:rsidRDefault="006C585F" w:rsidP="006C585F">
            <w:pPr>
              <w:suppressAutoHyphens w:val="0"/>
              <w:spacing w:before="40" w:after="40" w:line="220" w:lineRule="exact"/>
              <w:ind w:right="113"/>
              <w:jc w:val="right"/>
              <w:rPr>
                <w:sz w:val="18"/>
              </w:rPr>
            </w:pPr>
            <w:r w:rsidRPr="00B9202B">
              <w:rPr>
                <w:sz w:val="18"/>
              </w:rPr>
              <w:t>5</w:t>
            </w:r>
          </w:p>
        </w:tc>
        <w:tc>
          <w:tcPr>
            <w:tcW w:w="749" w:type="dxa"/>
            <w:shd w:val="clear" w:color="auto" w:fill="auto"/>
            <w:vAlign w:val="bottom"/>
          </w:tcPr>
          <w:p w14:paraId="0A5D43CD" w14:textId="77777777" w:rsidR="006C585F" w:rsidRPr="00B9202B" w:rsidRDefault="006C585F" w:rsidP="006C585F">
            <w:pPr>
              <w:suppressAutoHyphens w:val="0"/>
              <w:spacing w:before="40" w:after="40" w:line="220" w:lineRule="exact"/>
              <w:ind w:right="113"/>
              <w:jc w:val="right"/>
              <w:rPr>
                <w:sz w:val="18"/>
              </w:rPr>
            </w:pPr>
            <w:r w:rsidRPr="00B9202B">
              <w:rPr>
                <w:sz w:val="18"/>
              </w:rPr>
              <w:t>3</w:t>
            </w:r>
          </w:p>
        </w:tc>
        <w:tc>
          <w:tcPr>
            <w:tcW w:w="750" w:type="dxa"/>
            <w:shd w:val="clear" w:color="auto" w:fill="auto"/>
            <w:vAlign w:val="bottom"/>
          </w:tcPr>
          <w:p w14:paraId="36FEB83C" w14:textId="77777777" w:rsidR="006C585F" w:rsidRPr="00B9202B" w:rsidRDefault="006C585F" w:rsidP="006C585F">
            <w:pPr>
              <w:suppressAutoHyphens w:val="0"/>
              <w:spacing w:before="40" w:after="40" w:line="220" w:lineRule="exact"/>
              <w:ind w:right="113"/>
              <w:jc w:val="right"/>
              <w:rPr>
                <w:sz w:val="18"/>
              </w:rPr>
            </w:pPr>
            <w:r w:rsidRPr="00B9202B">
              <w:rPr>
                <w:sz w:val="18"/>
              </w:rPr>
              <w:t>0</w:t>
            </w:r>
          </w:p>
        </w:tc>
        <w:tc>
          <w:tcPr>
            <w:tcW w:w="566" w:type="dxa"/>
            <w:shd w:val="clear" w:color="auto" w:fill="auto"/>
            <w:vAlign w:val="bottom"/>
          </w:tcPr>
          <w:p w14:paraId="64EEA871" w14:textId="77777777" w:rsidR="006C585F" w:rsidRPr="00B9202B" w:rsidRDefault="006C585F" w:rsidP="006C585F">
            <w:pPr>
              <w:suppressAutoHyphens w:val="0"/>
              <w:spacing w:before="40" w:after="40" w:line="220" w:lineRule="exact"/>
              <w:ind w:right="113"/>
              <w:jc w:val="right"/>
              <w:rPr>
                <w:sz w:val="18"/>
              </w:rPr>
            </w:pPr>
            <w:r w:rsidRPr="00B9202B">
              <w:rPr>
                <w:sz w:val="18"/>
              </w:rPr>
              <w:t>14</w:t>
            </w:r>
          </w:p>
        </w:tc>
      </w:tr>
      <w:tr w:rsidR="006C585F" w:rsidRPr="007F2A08" w14:paraId="0CF2FA93" w14:textId="77777777" w:rsidTr="003250F6">
        <w:trPr>
          <w:cantSplit/>
        </w:trPr>
        <w:tc>
          <w:tcPr>
            <w:tcW w:w="1560" w:type="dxa"/>
            <w:tcBorders>
              <w:bottom w:val="single" w:sz="4" w:space="0" w:color="auto"/>
            </w:tcBorders>
            <w:shd w:val="clear" w:color="auto" w:fill="auto"/>
          </w:tcPr>
          <w:p w14:paraId="2C1D155A" w14:textId="77777777" w:rsidR="006C585F" w:rsidRPr="00B9202B" w:rsidRDefault="006C585F" w:rsidP="006C585F">
            <w:pPr>
              <w:suppressAutoHyphens w:val="0"/>
              <w:spacing w:before="40" w:after="40" w:line="220" w:lineRule="exact"/>
              <w:ind w:right="113"/>
              <w:rPr>
                <w:sz w:val="18"/>
              </w:rPr>
            </w:pPr>
            <w:r w:rsidRPr="00B9202B">
              <w:rPr>
                <w:sz w:val="18"/>
              </w:rPr>
              <w:t>Not recorded</w:t>
            </w:r>
          </w:p>
        </w:tc>
        <w:tc>
          <w:tcPr>
            <w:tcW w:w="749" w:type="dxa"/>
            <w:tcBorders>
              <w:bottom w:val="single" w:sz="4" w:space="0" w:color="auto"/>
            </w:tcBorders>
            <w:shd w:val="clear" w:color="auto" w:fill="auto"/>
            <w:vAlign w:val="bottom"/>
          </w:tcPr>
          <w:p w14:paraId="72C8EE51" w14:textId="77777777" w:rsidR="006C585F" w:rsidRPr="00B9202B" w:rsidRDefault="006C585F" w:rsidP="006C585F">
            <w:pPr>
              <w:suppressAutoHyphens w:val="0"/>
              <w:spacing w:before="40" w:after="40" w:line="220" w:lineRule="exact"/>
              <w:ind w:right="113"/>
              <w:jc w:val="right"/>
              <w:rPr>
                <w:sz w:val="18"/>
              </w:rPr>
            </w:pPr>
            <w:r w:rsidRPr="00B9202B">
              <w:rPr>
                <w:sz w:val="18"/>
              </w:rPr>
              <w:t>21</w:t>
            </w:r>
          </w:p>
        </w:tc>
        <w:tc>
          <w:tcPr>
            <w:tcW w:w="749" w:type="dxa"/>
            <w:tcBorders>
              <w:bottom w:val="single" w:sz="4" w:space="0" w:color="auto"/>
            </w:tcBorders>
            <w:shd w:val="clear" w:color="auto" w:fill="auto"/>
            <w:vAlign w:val="bottom"/>
          </w:tcPr>
          <w:p w14:paraId="216B845A" w14:textId="77777777" w:rsidR="006C585F" w:rsidRPr="00B9202B" w:rsidRDefault="006C585F" w:rsidP="006C585F">
            <w:pPr>
              <w:suppressAutoHyphens w:val="0"/>
              <w:spacing w:before="40" w:after="40" w:line="220" w:lineRule="exact"/>
              <w:ind w:right="113"/>
              <w:jc w:val="right"/>
              <w:rPr>
                <w:sz w:val="18"/>
              </w:rPr>
            </w:pPr>
            <w:r w:rsidRPr="00B9202B">
              <w:rPr>
                <w:sz w:val="18"/>
              </w:rPr>
              <w:t>34</w:t>
            </w:r>
          </w:p>
        </w:tc>
        <w:tc>
          <w:tcPr>
            <w:tcW w:w="749" w:type="dxa"/>
            <w:tcBorders>
              <w:bottom w:val="single" w:sz="4" w:space="0" w:color="auto"/>
            </w:tcBorders>
            <w:shd w:val="clear" w:color="auto" w:fill="auto"/>
            <w:vAlign w:val="bottom"/>
          </w:tcPr>
          <w:p w14:paraId="34C12BF7" w14:textId="77777777" w:rsidR="006C585F" w:rsidRPr="00B9202B" w:rsidRDefault="006C585F" w:rsidP="006C585F">
            <w:pPr>
              <w:suppressAutoHyphens w:val="0"/>
              <w:spacing w:before="40" w:after="40" w:line="220" w:lineRule="exact"/>
              <w:ind w:right="113"/>
              <w:jc w:val="right"/>
              <w:rPr>
                <w:sz w:val="18"/>
              </w:rPr>
            </w:pPr>
            <w:r w:rsidRPr="00B9202B">
              <w:rPr>
                <w:sz w:val="18"/>
              </w:rPr>
              <w:t>28</w:t>
            </w:r>
          </w:p>
        </w:tc>
        <w:tc>
          <w:tcPr>
            <w:tcW w:w="749" w:type="dxa"/>
            <w:tcBorders>
              <w:bottom w:val="single" w:sz="4" w:space="0" w:color="auto"/>
            </w:tcBorders>
            <w:shd w:val="clear" w:color="auto" w:fill="auto"/>
            <w:vAlign w:val="bottom"/>
          </w:tcPr>
          <w:p w14:paraId="71C07034" w14:textId="77777777" w:rsidR="006C585F" w:rsidRPr="00B9202B" w:rsidRDefault="006C585F" w:rsidP="006C585F">
            <w:pPr>
              <w:suppressAutoHyphens w:val="0"/>
              <w:spacing w:before="40" w:after="40" w:line="220" w:lineRule="exact"/>
              <w:ind w:right="113"/>
              <w:jc w:val="right"/>
              <w:rPr>
                <w:sz w:val="18"/>
              </w:rPr>
            </w:pPr>
            <w:r w:rsidRPr="00B9202B">
              <w:rPr>
                <w:sz w:val="18"/>
              </w:rPr>
              <w:t>21</w:t>
            </w:r>
          </w:p>
        </w:tc>
        <w:tc>
          <w:tcPr>
            <w:tcW w:w="749" w:type="dxa"/>
            <w:tcBorders>
              <w:bottom w:val="single" w:sz="4" w:space="0" w:color="auto"/>
            </w:tcBorders>
            <w:shd w:val="clear" w:color="auto" w:fill="auto"/>
            <w:vAlign w:val="bottom"/>
          </w:tcPr>
          <w:p w14:paraId="7E9D740C" w14:textId="77777777" w:rsidR="006C585F" w:rsidRPr="00B9202B" w:rsidRDefault="006C585F" w:rsidP="006C585F">
            <w:pPr>
              <w:suppressAutoHyphens w:val="0"/>
              <w:spacing w:before="40" w:after="40" w:line="220" w:lineRule="exact"/>
              <w:ind w:right="113"/>
              <w:jc w:val="right"/>
              <w:rPr>
                <w:sz w:val="18"/>
              </w:rPr>
            </w:pPr>
            <w:r w:rsidRPr="00B9202B">
              <w:rPr>
                <w:sz w:val="18"/>
              </w:rPr>
              <w:t>34</w:t>
            </w:r>
          </w:p>
        </w:tc>
        <w:tc>
          <w:tcPr>
            <w:tcW w:w="749" w:type="dxa"/>
            <w:tcBorders>
              <w:bottom w:val="single" w:sz="4" w:space="0" w:color="auto"/>
            </w:tcBorders>
            <w:shd w:val="clear" w:color="auto" w:fill="auto"/>
            <w:vAlign w:val="bottom"/>
          </w:tcPr>
          <w:p w14:paraId="7979E59E" w14:textId="77777777" w:rsidR="006C585F" w:rsidRPr="00B9202B" w:rsidRDefault="006C585F" w:rsidP="006C585F">
            <w:pPr>
              <w:suppressAutoHyphens w:val="0"/>
              <w:spacing w:before="40" w:after="40" w:line="220" w:lineRule="exact"/>
              <w:ind w:right="113"/>
              <w:jc w:val="right"/>
              <w:rPr>
                <w:sz w:val="18"/>
              </w:rPr>
            </w:pPr>
            <w:r w:rsidRPr="00B9202B">
              <w:rPr>
                <w:sz w:val="18"/>
              </w:rPr>
              <w:t>37</w:t>
            </w:r>
          </w:p>
        </w:tc>
        <w:tc>
          <w:tcPr>
            <w:tcW w:w="750" w:type="dxa"/>
            <w:tcBorders>
              <w:bottom w:val="single" w:sz="4" w:space="0" w:color="auto"/>
            </w:tcBorders>
            <w:shd w:val="clear" w:color="auto" w:fill="auto"/>
            <w:vAlign w:val="bottom"/>
          </w:tcPr>
          <w:p w14:paraId="546AE8F1" w14:textId="77777777" w:rsidR="006C585F" w:rsidRPr="00B9202B" w:rsidRDefault="006C585F" w:rsidP="006C585F">
            <w:pPr>
              <w:suppressAutoHyphens w:val="0"/>
              <w:spacing w:before="40" w:after="40" w:line="220" w:lineRule="exact"/>
              <w:ind w:right="113"/>
              <w:jc w:val="right"/>
              <w:rPr>
                <w:sz w:val="18"/>
              </w:rPr>
            </w:pPr>
            <w:r w:rsidRPr="00B9202B">
              <w:rPr>
                <w:sz w:val="18"/>
              </w:rPr>
              <w:t>6</w:t>
            </w:r>
          </w:p>
        </w:tc>
        <w:tc>
          <w:tcPr>
            <w:tcW w:w="566" w:type="dxa"/>
            <w:tcBorders>
              <w:bottom w:val="single" w:sz="4" w:space="0" w:color="auto"/>
            </w:tcBorders>
            <w:shd w:val="clear" w:color="auto" w:fill="auto"/>
            <w:vAlign w:val="bottom"/>
          </w:tcPr>
          <w:p w14:paraId="247739D9" w14:textId="77777777" w:rsidR="006C585F" w:rsidRPr="00B9202B" w:rsidRDefault="006C585F" w:rsidP="006C585F">
            <w:pPr>
              <w:suppressAutoHyphens w:val="0"/>
              <w:spacing w:before="40" w:after="40" w:line="220" w:lineRule="exact"/>
              <w:ind w:right="113"/>
              <w:jc w:val="right"/>
              <w:rPr>
                <w:sz w:val="18"/>
              </w:rPr>
            </w:pPr>
            <w:r w:rsidRPr="00B9202B">
              <w:rPr>
                <w:sz w:val="18"/>
              </w:rPr>
              <w:t>181</w:t>
            </w:r>
          </w:p>
        </w:tc>
      </w:tr>
      <w:tr w:rsidR="006C585F" w:rsidRPr="007F2A08" w14:paraId="3DF12767" w14:textId="77777777" w:rsidTr="003250F6">
        <w:trPr>
          <w:cantSplit/>
        </w:trPr>
        <w:tc>
          <w:tcPr>
            <w:tcW w:w="1560" w:type="dxa"/>
            <w:tcBorders>
              <w:top w:val="single" w:sz="4" w:space="0" w:color="auto"/>
              <w:bottom w:val="single" w:sz="12" w:space="0" w:color="auto"/>
            </w:tcBorders>
            <w:shd w:val="clear" w:color="auto" w:fill="auto"/>
          </w:tcPr>
          <w:p w14:paraId="60838A7B" w14:textId="77777777" w:rsidR="006C585F" w:rsidRPr="003250F6" w:rsidRDefault="006C585F" w:rsidP="003250F6">
            <w:pPr>
              <w:suppressAutoHyphens w:val="0"/>
              <w:spacing w:before="80" w:after="80" w:line="220" w:lineRule="exact"/>
              <w:ind w:left="283"/>
              <w:rPr>
                <w:b/>
                <w:sz w:val="18"/>
              </w:rPr>
            </w:pPr>
            <w:r w:rsidRPr="003250F6">
              <w:rPr>
                <w:b/>
                <w:sz w:val="18"/>
              </w:rPr>
              <w:t>Total</w:t>
            </w:r>
          </w:p>
        </w:tc>
        <w:tc>
          <w:tcPr>
            <w:tcW w:w="749" w:type="dxa"/>
            <w:tcBorders>
              <w:top w:val="single" w:sz="4" w:space="0" w:color="auto"/>
              <w:bottom w:val="single" w:sz="12" w:space="0" w:color="auto"/>
            </w:tcBorders>
            <w:shd w:val="clear" w:color="auto" w:fill="auto"/>
            <w:vAlign w:val="bottom"/>
          </w:tcPr>
          <w:p w14:paraId="3164698D" w14:textId="77777777" w:rsidR="006C585F" w:rsidRPr="003250F6" w:rsidRDefault="006C585F" w:rsidP="003250F6">
            <w:pPr>
              <w:suppressAutoHyphens w:val="0"/>
              <w:spacing w:before="80" w:after="80" w:line="220" w:lineRule="exact"/>
              <w:ind w:right="113"/>
              <w:jc w:val="right"/>
              <w:rPr>
                <w:b/>
                <w:sz w:val="18"/>
              </w:rPr>
            </w:pPr>
            <w:r w:rsidRPr="003250F6">
              <w:rPr>
                <w:b/>
                <w:sz w:val="18"/>
              </w:rPr>
              <w:t>21</w:t>
            </w:r>
          </w:p>
        </w:tc>
        <w:tc>
          <w:tcPr>
            <w:tcW w:w="749" w:type="dxa"/>
            <w:tcBorders>
              <w:top w:val="single" w:sz="4" w:space="0" w:color="auto"/>
              <w:bottom w:val="single" w:sz="12" w:space="0" w:color="auto"/>
            </w:tcBorders>
            <w:shd w:val="clear" w:color="auto" w:fill="auto"/>
            <w:vAlign w:val="bottom"/>
          </w:tcPr>
          <w:p w14:paraId="74320A08" w14:textId="77777777" w:rsidR="006C585F" w:rsidRPr="003250F6" w:rsidRDefault="006C585F" w:rsidP="003250F6">
            <w:pPr>
              <w:suppressAutoHyphens w:val="0"/>
              <w:spacing w:before="80" w:after="80" w:line="220" w:lineRule="exact"/>
              <w:ind w:right="113"/>
              <w:jc w:val="right"/>
              <w:rPr>
                <w:b/>
                <w:sz w:val="18"/>
              </w:rPr>
            </w:pPr>
            <w:r w:rsidRPr="003250F6">
              <w:rPr>
                <w:b/>
                <w:sz w:val="18"/>
              </w:rPr>
              <w:t>34</w:t>
            </w:r>
          </w:p>
        </w:tc>
        <w:tc>
          <w:tcPr>
            <w:tcW w:w="749" w:type="dxa"/>
            <w:tcBorders>
              <w:top w:val="single" w:sz="4" w:space="0" w:color="auto"/>
              <w:bottom w:val="single" w:sz="12" w:space="0" w:color="auto"/>
            </w:tcBorders>
            <w:shd w:val="clear" w:color="auto" w:fill="auto"/>
            <w:vAlign w:val="bottom"/>
          </w:tcPr>
          <w:p w14:paraId="3EB7BD82" w14:textId="77777777" w:rsidR="006C585F" w:rsidRPr="003250F6" w:rsidRDefault="006C585F" w:rsidP="003250F6">
            <w:pPr>
              <w:suppressAutoHyphens w:val="0"/>
              <w:spacing w:before="80" w:after="80" w:line="220" w:lineRule="exact"/>
              <w:ind w:right="113"/>
              <w:jc w:val="right"/>
              <w:rPr>
                <w:b/>
                <w:sz w:val="18"/>
              </w:rPr>
            </w:pPr>
            <w:r w:rsidRPr="003250F6">
              <w:rPr>
                <w:b/>
                <w:sz w:val="18"/>
              </w:rPr>
              <w:t>48</w:t>
            </w:r>
          </w:p>
        </w:tc>
        <w:tc>
          <w:tcPr>
            <w:tcW w:w="749" w:type="dxa"/>
            <w:tcBorders>
              <w:top w:val="single" w:sz="4" w:space="0" w:color="auto"/>
              <w:bottom w:val="single" w:sz="12" w:space="0" w:color="auto"/>
            </w:tcBorders>
            <w:shd w:val="clear" w:color="auto" w:fill="auto"/>
            <w:vAlign w:val="bottom"/>
          </w:tcPr>
          <w:p w14:paraId="29EDED95" w14:textId="77777777" w:rsidR="006C585F" w:rsidRPr="003250F6" w:rsidRDefault="006C585F" w:rsidP="003250F6">
            <w:pPr>
              <w:suppressAutoHyphens w:val="0"/>
              <w:spacing w:before="80" w:after="80" w:line="220" w:lineRule="exact"/>
              <w:ind w:right="113"/>
              <w:jc w:val="right"/>
              <w:rPr>
                <w:b/>
                <w:sz w:val="18"/>
              </w:rPr>
            </w:pPr>
            <w:r w:rsidRPr="003250F6">
              <w:rPr>
                <w:b/>
                <w:sz w:val="18"/>
              </w:rPr>
              <w:t>48</w:t>
            </w:r>
          </w:p>
        </w:tc>
        <w:tc>
          <w:tcPr>
            <w:tcW w:w="749" w:type="dxa"/>
            <w:tcBorders>
              <w:top w:val="single" w:sz="4" w:space="0" w:color="auto"/>
              <w:bottom w:val="single" w:sz="12" w:space="0" w:color="auto"/>
            </w:tcBorders>
            <w:shd w:val="clear" w:color="auto" w:fill="auto"/>
            <w:vAlign w:val="bottom"/>
          </w:tcPr>
          <w:p w14:paraId="27C0404D" w14:textId="77777777" w:rsidR="006C585F" w:rsidRPr="003250F6" w:rsidRDefault="006C585F" w:rsidP="003250F6">
            <w:pPr>
              <w:suppressAutoHyphens w:val="0"/>
              <w:spacing w:before="80" w:after="80" w:line="220" w:lineRule="exact"/>
              <w:ind w:right="113"/>
              <w:jc w:val="right"/>
              <w:rPr>
                <w:b/>
                <w:sz w:val="18"/>
              </w:rPr>
            </w:pPr>
            <w:r w:rsidRPr="003250F6">
              <w:rPr>
                <w:b/>
                <w:sz w:val="18"/>
              </w:rPr>
              <w:t>61</w:t>
            </w:r>
          </w:p>
        </w:tc>
        <w:tc>
          <w:tcPr>
            <w:tcW w:w="749" w:type="dxa"/>
            <w:tcBorders>
              <w:top w:val="single" w:sz="4" w:space="0" w:color="auto"/>
              <w:bottom w:val="single" w:sz="12" w:space="0" w:color="auto"/>
            </w:tcBorders>
            <w:shd w:val="clear" w:color="auto" w:fill="auto"/>
            <w:vAlign w:val="bottom"/>
          </w:tcPr>
          <w:p w14:paraId="156F9547" w14:textId="77777777" w:rsidR="006C585F" w:rsidRPr="003250F6" w:rsidRDefault="006C585F" w:rsidP="003250F6">
            <w:pPr>
              <w:suppressAutoHyphens w:val="0"/>
              <w:spacing w:before="80" w:after="80" w:line="220" w:lineRule="exact"/>
              <w:ind w:right="113"/>
              <w:jc w:val="right"/>
              <w:rPr>
                <w:b/>
                <w:sz w:val="18"/>
              </w:rPr>
            </w:pPr>
            <w:r w:rsidRPr="003250F6">
              <w:rPr>
                <w:b/>
                <w:sz w:val="18"/>
              </w:rPr>
              <w:t>85</w:t>
            </w:r>
          </w:p>
        </w:tc>
        <w:tc>
          <w:tcPr>
            <w:tcW w:w="750" w:type="dxa"/>
            <w:tcBorders>
              <w:top w:val="single" w:sz="4" w:space="0" w:color="auto"/>
              <w:bottom w:val="single" w:sz="12" w:space="0" w:color="auto"/>
            </w:tcBorders>
            <w:shd w:val="clear" w:color="auto" w:fill="auto"/>
            <w:vAlign w:val="bottom"/>
          </w:tcPr>
          <w:p w14:paraId="74BE8D52" w14:textId="77777777" w:rsidR="006C585F" w:rsidRPr="003250F6" w:rsidRDefault="006C585F" w:rsidP="003250F6">
            <w:pPr>
              <w:suppressAutoHyphens w:val="0"/>
              <w:spacing w:before="80" w:after="80" w:line="220" w:lineRule="exact"/>
              <w:ind w:right="113"/>
              <w:jc w:val="right"/>
              <w:rPr>
                <w:b/>
                <w:sz w:val="18"/>
              </w:rPr>
            </w:pPr>
            <w:r w:rsidRPr="003250F6">
              <w:rPr>
                <w:b/>
                <w:sz w:val="18"/>
              </w:rPr>
              <w:t>11</w:t>
            </w:r>
          </w:p>
        </w:tc>
        <w:tc>
          <w:tcPr>
            <w:tcW w:w="566" w:type="dxa"/>
            <w:tcBorders>
              <w:top w:val="single" w:sz="4" w:space="0" w:color="auto"/>
              <w:bottom w:val="single" w:sz="12" w:space="0" w:color="auto"/>
            </w:tcBorders>
            <w:shd w:val="clear" w:color="auto" w:fill="auto"/>
            <w:vAlign w:val="bottom"/>
          </w:tcPr>
          <w:p w14:paraId="4D407C66" w14:textId="77777777" w:rsidR="006C585F" w:rsidRPr="003250F6" w:rsidRDefault="006C585F" w:rsidP="003250F6">
            <w:pPr>
              <w:suppressAutoHyphens w:val="0"/>
              <w:spacing w:before="80" w:after="80" w:line="220" w:lineRule="exact"/>
              <w:ind w:right="113"/>
              <w:jc w:val="right"/>
              <w:rPr>
                <w:b/>
                <w:sz w:val="18"/>
              </w:rPr>
            </w:pPr>
            <w:r w:rsidRPr="003250F6">
              <w:rPr>
                <w:b/>
                <w:sz w:val="18"/>
              </w:rPr>
              <w:t>308</w:t>
            </w:r>
          </w:p>
        </w:tc>
      </w:tr>
    </w:tbl>
    <w:p w14:paraId="678165CB" w14:textId="77777777" w:rsidR="00945D6D" w:rsidRPr="004042EE" w:rsidRDefault="00945D6D" w:rsidP="004042EE">
      <w:pPr>
        <w:pStyle w:val="SingleTxtG"/>
        <w:spacing w:before="120" w:line="220" w:lineRule="atLeast"/>
      </w:pPr>
      <w:r w:rsidRPr="004042EE">
        <w:t>26.</w:t>
      </w:r>
      <w:r w:rsidRPr="004042EE">
        <w:tab/>
        <w:t>The data presented in Tables 1 and 2 were provided by the Department of Statistics of the Attorney General</w:t>
      </w:r>
      <w:r w:rsidR="000275D0" w:rsidRPr="004042EE">
        <w:t>’</w:t>
      </w:r>
      <w:r w:rsidRPr="004042EE">
        <w:t xml:space="preserve">s Office and represent cases opened for offences under the Special Comprehensive Act on a Life Free from Violence for Women. Those offences include femicide; aggravated femicide; obstruction of access to justice; femicidal suicide, induced or aided; inducement to perform, promotion or encouragement of sexual or erotic acts by electronic or digital means; and all other offences defined in articles 50 to 54 of the Act. A case may involve one or more victims or defendants, and the cases tried and resulting in convictions are shown independently of the date the case was opened. In addition, the earliest data processed is from 2013, as that is the first year for which systematized and updated information is available. Table 3 shows data on trials for domestic violence against women and girls for certain specific courts. </w:t>
      </w:r>
    </w:p>
    <w:p w14:paraId="6A2B129B" w14:textId="77777777" w:rsidR="00945D6D" w:rsidRPr="000275D0" w:rsidRDefault="00945D6D" w:rsidP="009127EB">
      <w:pPr>
        <w:pStyle w:val="Heading1"/>
        <w:spacing w:before="120"/>
      </w:pPr>
      <w:bookmarkStart w:id="14" w:name="_Toc40783526"/>
      <w:bookmarkStart w:id="15" w:name="_Toc40797358"/>
      <w:r w:rsidRPr="000275D0">
        <w:t>Table 3</w:t>
      </w:r>
      <w:bookmarkEnd w:id="14"/>
      <w:bookmarkEnd w:id="15"/>
    </w:p>
    <w:p w14:paraId="1175B9CD" w14:textId="77777777" w:rsidR="00945D6D" w:rsidRPr="00C16843" w:rsidRDefault="00945D6D" w:rsidP="00C16843">
      <w:pPr>
        <w:pStyle w:val="SingleTxtG"/>
        <w:rPr>
          <w:b/>
          <w:bCs/>
        </w:rPr>
      </w:pPr>
      <w:r w:rsidRPr="00C16843">
        <w:rPr>
          <w:b/>
          <w:bCs/>
        </w:rPr>
        <w:t>Trials for domestic violence against women and girls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538"/>
        <w:gridCol w:w="539"/>
        <w:gridCol w:w="538"/>
        <w:gridCol w:w="539"/>
        <w:gridCol w:w="539"/>
        <w:gridCol w:w="538"/>
        <w:gridCol w:w="539"/>
        <w:gridCol w:w="538"/>
        <w:gridCol w:w="539"/>
        <w:gridCol w:w="539"/>
      </w:tblGrid>
      <w:tr w:rsidR="00F41318" w:rsidRPr="00A43044" w14:paraId="0F0ACDB4" w14:textId="77777777" w:rsidTr="00F41318">
        <w:trPr>
          <w:cantSplit/>
          <w:tblHeader/>
        </w:trPr>
        <w:tc>
          <w:tcPr>
            <w:tcW w:w="31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C6599C1" w14:textId="77777777" w:rsidR="00945D6D" w:rsidRPr="00A43044" w:rsidRDefault="00945D6D" w:rsidP="00A43044">
            <w:pPr>
              <w:suppressAutoHyphens w:val="0"/>
              <w:spacing w:before="80" w:after="80" w:line="200" w:lineRule="exact"/>
              <w:ind w:right="113"/>
              <w:rPr>
                <w:i/>
                <w:sz w:val="16"/>
              </w:rPr>
            </w:pPr>
            <w:r w:rsidRPr="00A43044">
              <w:rPr>
                <w:i/>
                <w:sz w:val="16"/>
              </w:rPr>
              <w:t>Court</w:t>
            </w:r>
          </w:p>
        </w:tc>
        <w:tc>
          <w:tcPr>
            <w:tcW w:w="5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C8685E" w14:textId="77777777" w:rsidR="00945D6D" w:rsidRPr="00A43044" w:rsidRDefault="00945D6D" w:rsidP="00A43044">
            <w:pPr>
              <w:suppressAutoHyphens w:val="0"/>
              <w:spacing w:before="80" w:after="80" w:line="200" w:lineRule="exact"/>
              <w:ind w:right="113"/>
              <w:jc w:val="right"/>
              <w:rPr>
                <w:i/>
                <w:sz w:val="16"/>
              </w:rPr>
            </w:pPr>
            <w:r w:rsidRPr="00A43044">
              <w:rPr>
                <w:i/>
                <w:sz w:val="16"/>
              </w:rPr>
              <w:t>2010</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3589D4F" w14:textId="77777777" w:rsidR="00945D6D" w:rsidRPr="00A43044" w:rsidRDefault="00945D6D" w:rsidP="00A43044">
            <w:pPr>
              <w:suppressAutoHyphens w:val="0"/>
              <w:spacing w:before="80" w:after="80" w:line="200" w:lineRule="exact"/>
              <w:ind w:right="113"/>
              <w:jc w:val="right"/>
              <w:rPr>
                <w:i/>
                <w:sz w:val="16"/>
              </w:rPr>
            </w:pPr>
            <w:r w:rsidRPr="00A43044">
              <w:rPr>
                <w:i/>
                <w:sz w:val="16"/>
              </w:rPr>
              <w:t>2011</w:t>
            </w:r>
          </w:p>
        </w:tc>
        <w:tc>
          <w:tcPr>
            <w:tcW w:w="5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97E4A0" w14:textId="77777777" w:rsidR="00945D6D" w:rsidRPr="00A43044" w:rsidRDefault="00945D6D" w:rsidP="00A43044">
            <w:pPr>
              <w:suppressAutoHyphens w:val="0"/>
              <w:spacing w:before="80" w:after="80" w:line="200" w:lineRule="exact"/>
              <w:ind w:right="113"/>
              <w:jc w:val="right"/>
              <w:rPr>
                <w:i/>
                <w:sz w:val="16"/>
              </w:rPr>
            </w:pPr>
            <w:r w:rsidRPr="00A43044">
              <w:rPr>
                <w:i/>
                <w:sz w:val="16"/>
              </w:rPr>
              <w:t>2012</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32A8A98" w14:textId="77777777" w:rsidR="00945D6D" w:rsidRPr="00A43044" w:rsidRDefault="00945D6D" w:rsidP="00A43044">
            <w:pPr>
              <w:suppressAutoHyphens w:val="0"/>
              <w:spacing w:before="80" w:after="80" w:line="200" w:lineRule="exact"/>
              <w:ind w:right="113"/>
              <w:jc w:val="right"/>
              <w:rPr>
                <w:i/>
                <w:sz w:val="16"/>
              </w:rPr>
            </w:pPr>
            <w:r w:rsidRPr="00A43044">
              <w:rPr>
                <w:i/>
                <w:sz w:val="16"/>
              </w:rPr>
              <w:t>2013</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213B319" w14:textId="77777777" w:rsidR="00945D6D" w:rsidRPr="00A43044" w:rsidRDefault="00945D6D" w:rsidP="00A43044">
            <w:pPr>
              <w:suppressAutoHyphens w:val="0"/>
              <w:spacing w:before="80" w:after="80" w:line="200" w:lineRule="exact"/>
              <w:ind w:right="113"/>
              <w:jc w:val="right"/>
              <w:rPr>
                <w:i/>
                <w:sz w:val="16"/>
              </w:rPr>
            </w:pPr>
            <w:r w:rsidRPr="00A43044">
              <w:rPr>
                <w:i/>
                <w:sz w:val="16"/>
              </w:rPr>
              <w:t>2014</w:t>
            </w:r>
          </w:p>
        </w:tc>
        <w:tc>
          <w:tcPr>
            <w:tcW w:w="5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CAA3AB" w14:textId="77777777" w:rsidR="00945D6D" w:rsidRPr="00A43044" w:rsidRDefault="00945D6D" w:rsidP="00A43044">
            <w:pPr>
              <w:suppressAutoHyphens w:val="0"/>
              <w:spacing w:before="80" w:after="80" w:line="200" w:lineRule="exact"/>
              <w:ind w:right="113"/>
              <w:jc w:val="right"/>
              <w:rPr>
                <w:i/>
                <w:sz w:val="16"/>
              </w:rPr>
            </w:pPr>
            <w:r w:rsidRPr="00A43044">
              <w:rPr>
                <w:i/>
                <w:sz w:val="16"/>
              </w:rPr>
              <w:t>2015</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F5ABF0" w14:textId="77777777" w:rsidR="00945D6D" w:rsidRPr="00A43044" w:rsidRDefault="00945D6D" w:rsidP="00A43044">
            <w:pPr>
              <w:suppressAutoHyphens w:val="0"/>
              <w:spacing w:before="80" w:after="80" w:line="200" w:lineRule="exact"/>
              <w:ind w:right="113"/>
              <w:jc w:val="right"/>
              <w:rPr>
                <w:i/>
                <w:sz w:val="16"/>
              </w:rPr>
            </w:pPr>
            <w:r w:rsidRPr="00A43044">
              <w:rPr>
                <w:i/>
                <w:sz w:val="16"/>
              </w:rPr>
              <w:t>2016</w:t>
            </w:r>
          </w:p>
        </w:tc>
        <w:tc>
          <w:tcPr>
            <w:tcW w:w="5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BD207B5" w14:textId="77777777" w:rsidR="00945D6D" w:rsidRPr="00A43044" w:rsidRDefault="00945D6D" w:rsidP="00A43044">
            <w:pPr>
              <w:suppressAutoHyphens w:val="0"/>
              <w:spacing w:before="80" w:after="80" w:line="200" w:lineRule="exact"/>
              <w:ind w:right="113"/>
              <w:jc w:val="right"/>
              <w:rPr>
                <w:i/>
                <w:sz w:val="16"/>
              </w:rPr>
            </w:pPr>
            <w:r w:rsidRPr="00A43044">
              <w:rPr>
                <w:i/>
                <w:sz w:val="16"/>
              </w:rPr>
              <w:t>2017</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7E656C" w14:textId="77777777" w:rsidR="00945D6D" w:rsidRPr="00A43044" w:rsidRDefault="00945D6D" w:rsidP="00A43044">
            <w:pPr>
              <w:suppressAutoHyphens w:val="0"/>
              <w:spacing w:before="80" w:after="80" w:line="200" w:lineRule="exact"/>
              <w:ind w:right="113"/>
              <w:jc w:val="right"/>
              <w:rPr>
                <w:i/>
                <w:sz w:val="16"/>
              </w:rPr>
            </w:pPr>
            <w:r w:rsidRPr="00A43044">
              <w:rPr>
                <w:i/>
                <w:sz w:val="16"/>
              </w:rPr>
              <w:t>2018</w:t>
            </w:r>
          </w:p>
        </w:tc>
        <w:tc>
          <w:tcPr>
            <w:tcW w:w="5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05C2B2" w14:textId="77777777" w:rsidR="00945D6D" w:rsidRPr="00A43044" w:rsidRDefault="00945D6D" w:rsidP="00A43044">
            <w:pPr>
              <w:suppressAutoHyphens w:val="0"/>
              <w:spacing w:before="80" w:after="80" w:line="200" w:lineRule="exact"/>
              <w:ind w:right="113"/>
              <w:jc w:val="right"/>
              <w:rPr>
                <w:i/>
                <w:sz w:val="16"/>
              </w:rPr>
            </w:pPr>
            <w:r w:rsidRPr="00A43044">
              <w:rPr>
                <w:i/>
                <w:sz w:val="16"/>
              </w:rPr>
              <w:t>2019</w:t>
            </w:r>
          </w:p>
        </w:tc>
      </w:tr>
      <w:tr w:rsidR="00F41318" w:rsidRPr="00A43044" w14:paraId="119C99AF" w14:textId="77777777" w:rsidTr="00F41318">
        <w:trPr>
          <w:cantSplit/>
        </w:trPr>
        <w:tc>
          <w:tcPr>
            <w:tcW w:w="3119" w:type="dxa"/>
            <w:tcBorders>
              <w:top w:val="single" w:sz="12" w:space="0" w:color="auto"/>
            </w:tcBorders>
            <w:shd w:val="clear" w:color="auto" w:fill="auto"/>
            <w:tcMar>
              <w:top w:w="0" w:type="dxa"/>
              <w:left w:w="0" w:type="dxa"/>
              <w:bottom w:w="0" w:type="dxa"/>
              <w:right w:w="0" w:type="dxa"/>
            </w:tcMar>
          </w:tcPr>
          <w:p w14:paraId="2C823E39" w14:textId="77777777" w:rsidR="00945D6D" w:rsidRPr="00A43044" w:rsidRDefault="00945D6D" w:rsidP="00F41318">
            <w:pPr>
              <w:suppressAutoHyphens w:val="0"/>
              <w:spacing w:before="40" w:after="40" w:line="220" w:lineRule="exact"/>
              <w:rPr>
                <w:sz w:val="18"/>
              </w:rPr>
            </w:pPr>
            <w:r w:rsidRPr="00A43044">
              <w:rPr>
                <w:sz w:val="18"/>
              </w:rPr>
              <w:t>Third Magistrates</w:t>
            </w:r>
            <w:r w:rsidR="000275D0" w:rsidRPr="00A43044">
              <w:rPr>
                <w:sz w:val="18"/>
              </w:rPr>
              <w:t>’</w:t>
            </w:r>
            <w:r w:rsidRPr="00A43044">
              <w:rPr>
                <w:sz w:val="18"/>
              </w:rPr>
              <w:t xml:space="preserve"> Court of San Salvador</w:t>
            </w:r>
          </w:p>
        </w:tc>
        <w:tc>
          <w:tcPr>
            <w:tcW w:w="538" w:type="dxa"/>
            <w:tcBorders>
              <w:top w:val="single" w:sz="12" w:space="0" w:color="auto"/>
            </w:tcBorders>
            <w:shd w:val="clear" w:color="auto" w:fill="auto"/>
            <w:tcMar>
              <w:top w:w="0" w:type="dxa"/>
              <w:left w:w="0" w:type="dxa"/>
              <w:bottom w:w="0" w:type="dxa"/>
              <w:right w:w="0" w:type="dxa"/>
            </w:tcMar>
            <w:vAlign w:val="bottom"/>
          </w:tcPr>
          <w:p w14:paraId="1B99D44B" w14:textId="77777777" w:rsidR="00945D6D" w:rsidRPr="00A43044" w:rsidRDefault="00945D6D" w:rsidP="00A43044">
            <w:pPr>
              <w:suppressAutoHyphens w:val="0"/>
              <w:spacing w:before="40" w:after="40" w:line="220" w:lineRule="exact"/>
              <w:ind w:right="113"/>
              <w:jc w:val="right"/>
              <w:rPr>
                <w:sz w:val="18"/>
              </w:rPr>
            </w:pPr>
            <w:r w:rsidRPr="00A43044">
              <w:rPr>
                <w:sz w:val="18"/>
              </w:rPr>
              <w:t>22</w:t>
            </w:r>
          </w:p>
        </w:tc>
        <w:tc>
          <w:tcPr>
            <w:tcW w:w="539" w:type="dxa"/>
            <w:tcBorders>
              <w:top w:val="single" w:sz="12" w:space="0" w:color="auto"/>
            </w:tcBorders>
            <w:shd w:val="clear" w:color="auto" w:fill="auto"/>
            <w:tcMar>
              <w:top w:w="0" w:type="dxa"/>
              <w:left w:w="0" w:type="dxa"/>
              <w:bottom w:w="0" w:type="dxa"/>
              <w:right w:w="0" w:type="dxa"/>
            </w:tcMar>
            <w:vAlign w:val="bottom"/>
          </w:tcPr>
          <w:p w14:paraId="777214F0" w14:textId="77777777" w:rsidR="00945D6D" w:rsidRPr="00A43044" w:rsidRDefault="00945D6D" w:rsidP="00A43044">
            <w:pPr>
              <w:suppressAutoHyphens w:val="0"/>
              <w:spacing w:before="40" w:after="40" w:line="220" w:lineRule="exact"/>
              <w:ind w:right="113"/>
              <w:jc w:val="right"/>
              <w:rPr>
                <w:sz w:val="18"/>
              </w:rPr>
            </w:pPr>
            <w:r w:rsidRPr="00A43044">
              <w:rPr>
                <w:sz w:val="18"/>
              </w:rPr>
              <w:t>20</w:t>
            </w:r>
          </w:p>
        </w:tc>
        <w:tc>
          <w:tcPr>
            <w:tcW w:w="538" w:type="dxa"/>
            <w:tcBorders>
              <w:top w:val="single" w:sz="12" w:space="0" w:color="auto"/>
            </w:tcBorders>
            <w:shd w:val="clear" w:color="auto" w:fill="auto"/>
            <w:tcMar>
              <w:top w:w="0" w:type="dxa"/>
              <w:left w:w="0" w:type="dxa"/>
              <w:bottom w:w="0" w:type="dxa"/>
              <w:right w:w="0" w:type="dxa"/>
            </w:tcMar>
            <w:vAlign w:val="bottom"/>
          </w:tcPr>
          <w:p w14:paraId="6E9A3744" w14:textId="77777777" w:rsidR="00945D6D" w:rsidRPr="00A43044" w:rsidRDefault="00945D6D" w:rsidP="00A43044">
            <w:pPr>
              <w:suppressAutoHyphens w:val="0"/>
              <w:spacing w:before="40" w:after="40" w:line="220" w:lineRule="exact"/>
              <w:ind w:right="113"/>
              <w:jc w:val="right"/>
              <w:rPr>
                <w:sz w:val="18"/>
              </w:rPr>
            </w:pPr>
            <w:r w:rsidRPr="00A43044">
              <w:rPr>
                <w:sz w:val="18"/>
              </w:rPr>
              <w:t>42</w:t>
            </w:r>
          </w:p>
        </w:tc>
        <w:tc>
          <w:tcPr>
            <w:tcW w:w="539" w:type="dxa"/>
            <w:tcBorders>
              <w:top w:val="single" w:sz="12" w:space="0" w:color="auto"/>
            </w:tcBorders>
            <w:shd w:val="clear" w:color="auto" w:fill="auto"/>
            <w:tcMar>
              <w:top w:w="0" w:type="dxa"/>
              <w:left w:w="0" w:type="dxa"/>
              <w:bottom w:w="0" w:type="dxa"/>
              <w:right w:w="0" w:type="dxa"/>
            </w:tcMar>
            <w:vAlign w:val="bottom"/>
          </w:tcPr>
          <w:p w14:paraId="2D47241D" w14:textId="77777777" w:rsidR="00945D6D" w:rsidRPr="00A43044" w:rsidRDefault="00945D6D" w:rsidP="00A43044">
            <w:pPr>
              <w:suppressAutoHyphens w:val="0"/>
              <w:spacing w:before="40" w:after="40" w:line="220" w:lineRule="exact"/>
              <w:ind w:right="113"/>
              <w:jc w:val="right"/>
              <w:rPr>
                <w:sz w:val="18"/>
              </w:rPr>
            </w:pPr>
            <w:r w:rsidRPr="00A43044">
              <w:rPr>
                <w:sz w:val="18"/>
              </w:rPr>
              <w:t>44</w:t>
            </w:r>
          </w:p>
        </w:tc>
        <w:tc>
          <w:tcPr>
            <w:tcW w:w="539" w:type="dxa"/>
            <w:tcBorders>
              <w:top w:val="single" w:sz="12" w:space="0" w:color="auto"/>
            </w:tcBorders>
            <w:shd w:val="clear" w:color="auto" w:fill="auto"/>
            <w:tcMar>
              <w:top w:w="0" w:type="dxa"/>
              <w:left w:w="0" w:type="dxa"/>
              <w:bottom w:w="0" w:type="dxa"/>
              <w:right w:w="0" w:type="dxa"/>
            </w:tcMar>
            <w:vAlign w:val="bottom"/>
          </w:tcPr>
          <w:p w14:paraId="1D41427B" w14:textId="77777777" w:rsidR="00945D6D" w:rsidRPr="00A43044" w:rsidRDefault="00945D6D" w:rsidP="00A43044">
            <w:pPr>
              <w:suppressAutoHyphens w:val="0"/>
              <w:spacing w:before="40" w:after="40" w:line="220" w:lineRule="exact"/>
              <w:ind w:right="113"/>
              <w:jc w:val="right"/>
              <w:rPr>
                <w:sz w:val="18"/>
              </w:rPr>
            </w:pPr>
            <w:r w:rsidRPr="00A43044">
              <w:rPr>
                <w:sz w:val="18"/>
              </w:rPr>
              <w:t>48</w:t>
            </w:r>
          </w:p>
        </w:tc>
        <w:tc>
          <w:tcPr>
            <w:tcW w:w="538" w:type="dxa"/>
            <w:tcBorders>
              <w:top w:val="single" w:sz="12" w:space="0" w:color="auto"/>
            </w:tcBorders>
            <w:shd w:val="clear" w:color="auto" w:fill="auto"/>
            <w:tcMar>
              <w:top w:w="0" w:type="dxa"/>
              <w:left w:w="0" w:type="dxa"/>
              <w:bottom w:w="0" w:type="dxa"/>
              <w:right w:w="0" w:type="dxa"/>
            </w:tcMar>
            <w:vAlign w:val="bottom"/>
          </w:tcPr>
          <w:p w14:paraId="6BA02945"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9" w:type="dxa"/>
            <w:tcBorders>
              <w:top w:val="single" w:sz="12" w:space="0" w:color="auto"/>
            </w:tcBorders>
            <w:shd w:val="clear" w:color="auto" w:fill="auto"/>
            <w:tcMar>
              <w:top w:w="0" w:type="dxa"/>
              <w:left w:w="0" w:type="dxa"/>
              <w:bottom w:w="0" w:type="dxa"/>
              <w:right w:w="0" w:type="dxa"/>
            </w:tcMar>
            <w:vAlign w:val="bottom"/>
          </w:tcPr>
          <w:p w14:paraId="7A5C2BEE"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8" w:type="dxa"/>
            <w:tcBorders>
              <w:top w:val="single" w:sz="12" w:space="0" w:color="auto"/>
            </w:tcBorders>
            <w:shd w:val="clear" w:color="auto" w:fill="auto"/>
            <w:tcMar>
              <w:top w:w="0" w:type="dxa"/>
              <w:left w:w="0" w:type="dxa"/>
              <w:bottom w:w="0" w:type="dxa"/>
              <w:right w:w="0" w:type="dxa"/>
            </w:tcMar>
            <w:vAlign w:val="bottom"/>
          </w:tcPr>
          <w:p w14:paraId="3D0E5102"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9" w:type="dxa"/>
            <w:tcBorders>
              <w:top w:val="single" w:sz="12" w:space="0" w:color="auto"/>
            </w:tcBorders>
            <w:shd w:val="clear" w:color="auto" w:fill="auto"/>
            <w:tcMar>
              <w:top w:w="0" w:type="dxa"/>
              <w:left w:w="0" w:type="dxa"/>
              <w:bottom w:w="0" w:type="dxa"/>
              <w:right w:w="0" w:type="dxa"/>
            </w:tcMar>
            <w:vAlign w:val="bottom"/>
          </w:tcPr>
          <w:p w14:paraId="694683D4" w14:textId="77777777" w:rsidR="00945D6D" w:rsidRPr="00A43044" w:rsidRDefault="00945D6D" w:rsidP="00A43044">
            <w:pPr>
              <w:suppressAutoHyphens w:val="0"/>
              <w:spacing w:before="40" w:after="40" w:line="220" w:lineRule="exact"/>
              <w:ind w:right="113"/>
              <w:jc w:val="right"/>
              <w:rPr>
                <w:sz w:val="18"/>
              </w:rPr>
            </w:pPr>
            <w:r w:rsidRPr="00A43044">
              <w:rPr>
                <w:sz w:val="18"/>
              </w:rPr>
              <w:t>18</w:t>
            </w:r>
          </w:p>
        </w:tc>
        <w:tc>
          <w:tcPr>
            <w:tcW w:w="539" w:type="dxa"/>
            <w:tcBorders>
              <w:top w:val="single" w:sz="12" w:space="0" w:color="auto"/>
            </w:tcBorders>
            <w:shd w:val="clear" w:color="auto" w:fill="auto"/>
            <w:tcMar>
              <w:top w:w="0" w:type="dxa"/>
              <w:left w:w="0" w:type="dxa"/>
              <w:bottom w:w="0" w:type="dxa"/>
              <w:right w:w="0" w:type="dxa"/>
            </w:tcMar>
            <w:vAlign w:val="bottom"/>
          </w:tcPr>
          <w:p w14:paraId="513C4E81" w14:textId="77777777" w:rsidR="00945D6D" w:rsidRPr="00A43044" w:rsidRDefault="00945D6D" w:rsidP="00A43044">
            <w:pPr>
              <w:suppressAutoHyphens w:val="0"/>
              <w:spacing w:before="40" w:after="40" w:line="220" w:lineRule="exact"/>
              <w:ind w:right="113"/>
              <w:jc w:val="right"/>
              <w:rPr>
                <w:sz w:val="18"/>
              </w:rPr>
            </w:pPr>
            <w:r w:rsidRPr="00A43044">
              <w:rPr>
                <w:sz w:val="18"/>
              </w:rPr>
              <w:t>14</w:t>
            </w:r>
          </w:p>
        </w:tc>
      </w:tr>
      <w:tr w:rsidR="00F41318" w:rsidRPr="00A43044" w14:paraId="2558AA3F" w14:textId="77777777" w:rsidTr="00F41318">
        <w:trPr>
          <w:cantSplit/>
        </w:trPr>
        <w:tc>
          <w:tcPr>
            <w:tcW w:w="3119" w:type="dxa"/>
            <w:shd w:val="clear" w:color="auto" w:fill="auto"/>
            <w:tcMar>
              <w:top w:w="0" w:type="dxa"/>
              <w:left w:w="0" w:type="dxa"/>
              <w:bottom w:w="0" w:type="dxa"/>
              <w:right w:w="0" w:type="dxa"/>
            </w:tcMar>
          </w:tcPr>
          <w:p w14:paraId="3FC09ADA" w14:textId="77777777" w:rsidR="00945D6D" w:rsidRPr="00A43044" w:rsidRDefault="00945D6D" w:rsidP="00F41318">
            <w:pPr>
              <w:suppressAutoHyphens w:val="0"/>
              <w:spacing w:before="40" w:after="40" w:line="220" w:lineRule="exact"/>
              <w:rPr>
                <w:sz w:val="18"/>
              </w:rPr>
            </w:pPr>
            <w:r w:rsidRPr="00A43044">
              <w:rPr>
                <w:sz w:val="18"/>
              </w:rPr>
              <w:t>Sixth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5B017396" w14:textId="77777777" w:rsidR="00945D6D" w:rsidRPr="00A43044" w:rsidRDefault="00945D6D" w:rsidP="00A43044">
            <w:pPr>
              <w:suppressAutoHyphens w:val="0"/>
              <w:spacing w:before="40" w:after="40" w:line="220" w:lineRule="exact"/>
              <w:ind w:right="113"/>
              <w:jc w:val="right"/>
              <w:rPr>
                <w:sz w:val="18"/>
              </w:rPr>
            </w:pPr>
            <w:r w:rsidRPr="00A43044">
              <w:rPr>
                <w:sz w:val="18"/>
              </w:rPr>
              <w:t>35</w:t>
            </w:r>
          </w:p>
        </w:tc>
        <w:tc>
          <w:tcPr>
            <w:tcW w:w="539" w:type="dxa"/>
            <w:shd w:val="clear" w:color="auto" w:fill="auto"/>
            <w:tcMar>
              <w:top w:w="0" w:type="dxa"/>
              <w:left w:w="0" w:type="dxa"/>
              <w:bottom w:w="0" w:type="dxa"/>
              <w:right w:w="0" w:type="dxa"/>
            </w:tcMar>
            <w:vAlign w:val="bottom"/>
          </w:tcPr>
          <w:p w14:paraId="61BC2BE3" w14:textId="77777777" w:rsidR="00945D6D" w:rsidRPr="00A43044" w:rsidRDefault="00945D6D" w:rsidP="00A43044">
            <w:pPr>
              <w:suppressAutoHyphens w:val="0"/>
              <w:spacing w:before="40" w:after="40" w:line="220" w:lineRule="exact"/>
              <w:ind w:right="113"/>
              <w:jc w:val="right"/>
              <w:rPr>
                <w:sz w:val="18"/>
              </w:rPr>
            </w:pPr>
            <w:r w:rsidRPr="00A43044">
              <w:rPr>
                <w:sz w:val="18"/>
              </w:rPr>
              <w:t>45</w:t>
            </w:r>
          </w:p>
        </w:tc>
        <w:tc>
          <w:tcPr>
            <w:tcW w:w="538" w:type="dxa"/>
            <w:shd w:val="clear" w:color="auto" w:fill="auto"/>
            <w:tcMar>
              <w:top w:w="0" w:type="dxa"/>
              <w:left w:w="0" w:type="dxa"/>
              <w:bottom w:w="0" w:type="dxa"/>
              <w:right w:w="0" w:type="dxa"/>
            </w:tcMar>
            <w:vAlign w:val="bottom"/>
          </w:tcPr>
          <w:p w14:paraId="0AECA0F9" w14:textId="77777777" w:rsidR="00945D6D" w:rsidRPr="00A43044" w:rsidRDefault="00945D6D" w:rsidP="00A43044">
            <w:pPr>
              <w:suppressAutoHyphens w:val="0"/>
              <w:spacing w:before="40" w:after="40" w:line="220" w:lineRule="exact"/>
              <w:ind w:right="113"/>
              <w:jc w:val="right"/>
              <w:rPr>
                <w:sz w:val="18"/>
              </w:rPr>
            </w:pPr>
            <w:r w:rsidRPr="00A43044">
              <w:rPr>
                <w:sz w:val="18"/>
              </w:rPr>
              <w:t>82</w:t>
            </w:r>
          </w:p>
        </w:tc>
        <w:tc>
          <w:tcPr>
            <w:tcW w:w="539" w:type="dxa"/>
            <w:shd w:val="clear" w:color="auto" w:fill="auto"/>
            <w:tcMar>
              <w:top w:w="0" w:type="dxa"/>
              <w:left w:w="0" w:type="dxa"/>
              <w:bottom w:w="0" w:type="dxa"/>
              <w:right w:w="0" w:type="dxa"/>
            </w:tcMar>
            <w:vAlign w:val="bottom"/>
          </w:tcPr>
          <w:p w14:paraId="32E82D73" w14:textId="77777777" w:rsidR="00945D6D" w:rsidRPr="00A43044" w:rsidRDefault="00945D6D" w:rsidP="00A43044">
            <w:pPr>
              <w:suppressAutoHyphens w:val="0"/>
              <w:spacing w:before="40" w:after="40" w:line="220" w:lineRule="exact"/>
              <w:ind w:right="113"/>
              <w:jc w:val="right"/>
              <w:rPr>
                <w:sz w:val="18"/>
              </w:rPr>
            </w:pPr>
            <w:r w:rsidRPr="00A43044">
              <w:rPr>
                <w:sz w:val="18"/>
              </w:rPr>
              <w:t>64</w:t>
            </w:r>
          </w:p>
        </w:tc>
        <w:tc>
          <w:tcPr>
            <w:tcW w:w="539" w:type="dxa"/>
            <w:shd w:val="clear" w:color="auto" w:fill="auto"/>
            <w:tcMar>
              <w:top w:w="0" w:type="dxa"/>
              <w:left w:w="0" w:type="dxa"/>
              <w:bottom w:w="0" w:type="dxa"/>
              <w:right w:w="0" w:type="dxa"/>
            </w:tcMar>
            <w:vAlign w:val="bottom"/>
          </w:tcPr>
          <w:p w14:paraId="10246913" w14:textId="77777777" w:rsidR="00945D6D" w:rsidRPr="00A43044" w:rsidRDefault="00945D6D" w:rsidP="00A43044">
            <w:pPr>
              <w:suppressAutoHyphens w:val="0"/>
              <w:spacing w:before="40" w:after="40" w:line="220" w:lineRule="exact"/>
              <w:ind w:right="113"/>
              <w:jc w:val="right"/>
              <w:rPr>
                <w:sz w:val="18"/>
              </w:rPr>
            </w:pPr>
            <w:r w:rsidRPr="00A43044">
              <w:rPr>
                <w:sz w:val="18"/>
              </w:rPr>
              <w:t>54</w:t>
            </w:r>
          </w:p>
        </w:tc>
        <w:tc>
          <w:tcPr>
            <w:tcW w:w="538" w:type="dxa"/>
            <w:shd w:val="clear" w:color="auto" w:fill="auto"/>
            <w:tcMar>
              <w:top w:w="0" w:type="dxa"/>
              <w:left w:w="0" w:type="dxa"/>
              <w:bottom w:w="0" w:type="dxa"/>
              <w:right w:w="0" w:type="dxa"/>
            </w:tcMar>
            <w:vAlign w:val="bottom"/>
          </w:tcPr>
          <w:p w14:paraId="5FDFBEA4" w14:textId="77777777" w:rsidR="00945D6D" w:rsidRPr="00A43044" w:rsidRDefault="00945D6D" w:rsidP="00A43044">
            <w:pPr>
              <w:suppressAutoHyphens w:val="0"/>
              <w:spacing w:before="40" w:after="40" w:line="220" w:lineRule="exact"/>
              <w:ind w:right="113"/>
              <w:jc w:val="right"/>
              <w:rPr>
                <w:sz w:val="18"/>
              </w:rPr>
            </w:pPr>
            <w:r w:rsidRPr="00A43044">
              <w:rPr>
                <w:sz w:val="18"/>
              </w:rPr>
              <w:t>39</w:t>
            </w:r>
          </w:p>
        </w:tc>
        <w:tc>
          <w:tcPr>
            <w:tcW w:w="539" w:type="dxa"/>
            <w:shd w:val="clear" w:color="auto" w:fill="auto"/>
            <w:tcMar>
              <w:top w:w="0" w:type="dxa"/>
              <w:left w:w="0" w:type="dxa"/>
              <w:bottom w:w="0" w:type="dxa"/>
              <w:right w:w="0" w:type="dxa"/>
            </w:tcMar>
            <w:vAlign w:val="bottom"/>
          </w:tcPr>
          <w:p w14:paraId="25A17105" w14:textId="77777777" w:rsidR="00945D6D" w:rsidRPr="00A43044" w:rsidRDefault="00945D6D" w:rsidP="00A43044">
            <w:pPr>
              <w:suppressAutoHyphens w:val="0"/>
              <w:spacing w:before="40" w:after="40" w:line="220" w:lineRule="exact"/>
              <w:ind w:right="113"/>
              <w:jc w:val="right"/>
              <w:rPr>
                <w:sz w:val="18"/>
              </w:rPr>
            </w:pPr>
            <w:r w:rsidRPr="00A43044">
              <w:rPr>
                <w:sz w:val="18"/>
              </w:rPr>
              <w:t>48</w:t>
            </w:r>
          </w:p>
        </w:tc>
        <w:tc>
          <w:tcPr>
            <w:tcW w:w="538" w:type="dxa"/>
            <w:shd w:val="clear" w:color="auto" w:fill="auto"/>
            <w:tcMar>
              <w:top w:w="0" w:type="dxa"/>
              <w:left w:w="0" w:type="dxa"/>
              <w:bottom w:w="0" w:type="dxa"/>
              <w:right w:w="0" w:type="dxa"/>
            </w:tcMar>
            <w:vAlign w:val="bottom"/>
          </w:tcPr>
          <w:p w14:paraId="3D79A5AF" w14:textId="77777777" w:rsidR="00945D6D" w:rsidRPr="00A43044" w:rsidRDefault="00945D6D" w:rsidP="00A43044">
            <w:pPr>
              <w:suppressAutoHyphens w:val="0"/>
              <w:spacing w:before="40" w:after="40" w:line="220" w:lineRule="exact"/>
              <w:ind w:right="113"/>
              <w:jc w:val="right"/>
              <w:rPr>
                <w:sz w:val="18"/>
              </w:rPr>
            </w:pPr>
            <w:r w:rsidRPr="00A43044">
              <w:rPr>
                <w:sz w:val="18"/>
              </w:rPr>
              <w:t>45</w:t>
            </w:r>
          </w:p>
        </w:tc>
        <w:tc>
          <w:tcPr>
            <w:tcW w:w="539" w:type="dxa"/>
            <w:shd w:val="clear" w:color="auto" w:fill="auto"/>
            <w:tcMar>
              <w:top w:w="0" w:type="dxa"/>
              <w:left w:w="0" w:type="dxa"/>
              <w:bottom w:w="0" w:type="dxa"/>
              <w:right w:w="0" w:type="dxa"/>
            </w:tcMar>
            <w:vAlign w:val="bottom"/>
          </w:tcPr>
          <w:p w14:paraId="7ED5EE61" w14:textId="77777777" w:rsidR="00945D6D" w:rsidRPr="00A43044" w:rsidRDefault="00945D6D" w:rsidP="00A43044">
            <w:pPr>
              <w:suppressAutoHyphens w:val="0"/>
              <w:spacing w:before="40" w:after="40" w:line="220" w:lineRule="exact"/>
              <w:ind w:right="113"/>
              <w:jc w:val="right"/>
              <w:rPr>
                <w:sz w:val="18"/>
              </w:rPr>
            </w:pPr>
            <w:r w:rsidRPr="00A43044">
              <w:rPr>
                <w:sz w:val="18"/>
              </w:rPr>
              <w:t>36</w:t>
            </w:r>
          </w:p>
        </w:tc>
        <w:tc>
          <w:tcPr>
            <w:tcW w:w="539" w:type="dxa"/>
            <w:shd w:val="clear" w:color="auto" w:fill="auto"/>
            <w:tcMar>
              <w:top w:w="0" w:type="dxa"/>
              <w:left w:w="0" w:type="dxa"/>
              <w:bottom w:w="0" w:type="dxa"/>
              <w:right w:w="0" w:type="dxa"/>
            </w:tcMar>
            <w:vAlign w:val="bottom"/>
          </w:tcPr>
          <w:p w14:paraId="70270E33" w14:textId="77777777" w:rsidR="00945D6D" w:rsidRPr="00A43044" w:rsidRDefault="00945D6D" w:rsidP="00A43044">
            <w:pPr>
              <w:suppressAutoHyphens w:val="0"/>
              <w:spacing w:before="40" w:after="40" w:line="220" w:lineRule="exact"/>
              <w:ind w:right="113"/>
              <w:jc w:val="right"/>
              <w:rPr>
                <w:sz w:val="18"/>
              </w:rPr>
            </w:pPr>
            <w:r w:rsidRPr="00A43044">
              <w:rPr>
                <w:sz w:val="18"/>
              </w:rPr>
              <w:t>4</w:t>
            </w:r>
          </w:p>
        </w:tc>
      </w:tr>
      <w:tr w:rsidR="00F41318" w:rsidRPr="00A43044" w14:paraId="0415BBB0" w14:textId="77777777" w:rsidTr="00F41318">
        <w:trPr>
          <w:cantSplit/>
        </w:trPr>
        <w:tc>
          <w:tcPr>
            <w:tcW w:w="3119" w:type="dxa"/>
            <w:shd w:val="clear" w:color="auto" w:fill="auto"/>
            <w:tcMar>
              <w:top w:w="0" w:type="dxa"/>
              <w:left w:w="0" w:type="dxa"/>
              <w:bottom w:w="0" w:type="dxa"/>
              <w:right w:w="0" w:type="dxa"/>
            </w:tcMar>
          </w:tcPr>
          <w:p w14:paraId="55880622" w14:textId="77777777" w:rsidR="00945D6D" w:rsidRPr="00A43044" w:rsidRDefault="00945D6D" w:rsidP="00F41318">
            <w:pPr>
              <w:suppressAutoHyphens w:val="0"/>
              <w:spacing w:before="40" w:after="40" w:line="220" w:lineRule="exact"/>
              <w:rPr>
                <w:sz w:val="18"/>
              </w:rPr>
            </w:pPr>
            <w:r w:rsidRPr="00A43044">
              <w:rPr>
                <w:sz w:val="18"/>
              </w:rPr>
              <w:t>Seventh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5E60189F" w14:textId="77777777" w:rsidR="00945D6D" w:rsidRPr="00A43044" w:rsidRDefault="00945D6D" w:rsidP="00A43044">
            <w:pPr>
              <w:suppressAutoHyphens w:val="0"/>
              <w:spacing w:before="40" w:after="40" w:line="220" w:lineRule="exact"/>
              <w:ind w:right="113"/>
              <w:jc w:val="right"/>
              <w:rPr>
                <w:sz w:val="18"/>
              </w:rPr>
            </w:pPr>
            <w:r w:rsidRPr="00A43044">
              <w:rPr>
                <w:sz w:val="18"/>
              </w:rPr>
              <w:t>46</w:t>
            </w:r>
          </w:p>
        </w:tc>
        <w:tc>
          <w:tcPr>
            <w:tcW w:w="539" w:type="dxa"/>
            <w:shd w:val="clear" w:color="auto" w:fill="auto"/>
            <w:tcMar>
              <w:top w:w="0" w:type="dxa"/>
              <w:left w:w="0" w:type="dxa"/>
              <w:bottom w:w="0" w:type="dxa"/>
              <w:right w:w="0" w:type="dxa"/>
            </w:tcMar>
            <w:vAlign w:val="bottom"/>
          </w:tcPr>
          <w:p w14:paraId="279D7689" w14:textId="77777777" w:rsidR="00945D6D" w:rsidRPr="00A43044" w:rsidRDefault="00945D6D" w:rsidP="00A43044">
            <w:pPr>
              <w:suppressAutoHyphens w:val="0"/>
              <w:spacing w:before="40" w:after="40" w:line="220" w:lineRule="exact"/>
              <w:ind w:right="113"/>
              <w:jc w:val="right"/>
              <w:rPr>
                <w:sz w:val="18"/>
              </w:rPr>
            </w:pPr>
            <w:r w:rsidRPr="00A43044">
              <w:rPr>
                <w:sz w:val="18"/>
              </w:rPr>
              <w:t>35</w:t>
            </w:r>
          </w:p>
        </w:tc>
        <w:tc>
          <w:tcPr>
            <w:tcW w:w="538" w:type="dxa"/>
            <w:shd w:val="clear" w:color="auto" w:fill="auto"/>
            <w:tcMar>
              <w:top w:w="0" w:type="dxa"/>
              <w:left w:w="0" w:type="dxa"/>
              <w:bottom w:w="0" w:type="dxa"/>
              <w:right w:w="0" w:type="dxa"/>
            </w:tcMar>
            <w:vAlign w:val="bottom"/>
          </w:tcPr>
          <w:p w14:paraId="5ED93963" w14:textId="77777777" w:rsidR="00945D6D" w:rsidRPr="00A43044" w:rsidRDefault="00945D6D" w:rsidP="00A43044">
            <w:pPr>
              <w:suppressAutoHyphens w:val="0"/>
              <w:spacing w:before="40" w:after="40" w:line="220" w:lineRule="exact"/>
              <w:ind w:right="113"/>
              <w:jc w:val="right"/>
              <w:rPr>
                <w:sz w:val="18"/>
              </w:rPr>
            </w:pPr>
            <w:r w:rsidRPr="00A43044">
              <w:rPr>
                <w:sz w:val="18"/>
              </w:rPr>
              <w:t>53</w:t>
            </w:r>
          </w:p>
        </w:tc>
        <w:tc>
          <w:tcPr>
            <w:tcW w:w="539" w:type="dxa"/>
            <w:shd w:val="clear" w:color="auto" w:fill="auto"/>
            <w:tcMar>
              <w:top w:w="0" w:type="dxa"/>
              <w:left w:w="0" w:type="dxa"/>
              <w:bottom w:w="0" w:type="dxa"/>
              <w:right w:w="0" w:type="dxa"/>
            </w:tcMar>
            <w:vAlign w:val="bottom"/>
          </w:tcPr>
          <w:p w14:paraId="4E7B8014" w14:textId="77777777" w:rsidR="00945D6D" w:rsidRPr="00A43044" w:rsidRDefault="00945D6D" w:rsidP="00A43044">
            <w:pPr>
              <w:suppressAutoHyphens w:val="0"/>
              <w:spacing w:before="40" w:after="40" w:line="220" w:lineRule="exact"/>
              <w:ind w:right="113"/>
              <w:jc w:val="right"/>
              <w:rPr>
                <w:sz w:val="18"/>
              </w:rPr>
            </w:pPr>
            <w:r w:rsidRPr="00A43044">
              <w:rPr>
                <w:sz w:val="18"/>
              </w:rPr>
              <w:t>32</w:t>
            </w:r>
          </w:p>
        </w:tc>
        <w:tc>
          <w:tcPr>
            <w:tcW w:w="539" w:type="dxa"/>
            <w:shd w:val="clear" w:color="auto" w:fill="auto"/>
            <w:tcMar>
              <w:top w:w="0" w:type="dxa"/>
              <w:left w:w="0" w:type="dxa"/>
              <w:bottom w:w="0" w:type="dxa"/>
              <w:right w:w="0" w:type="dxa"/>
            </w:tcMar>
            <w:vAlign w:val="bottom"/>
          </w:tcPr>
          <w:p w14:paraId="72ED556E" w14:textId="77777777" w:rsidR="00945D6D" w:rsidRPr="00A43044" w:rsidRDefault="00945D6D" w:rsidP="00A43044">
            <w:pPr>
              <w:suppressAutoHyphens w:val="0"/>
              <w:spacing w:before="40" w:after="40" w:line="220" w:lineRule="exact"/>
              <w:ind w:right="113"/>
              <w:jc w:val="right"/>
              <w:rPr>
                <w:sz w:val="18"/>
              </w:rPr>
            </w:pPr>
            <w:r w:rsidRPr="00A43044">
              <w:rPr>
                <w:sz w:val="18"/>
              </w:rPr>
              <w:t>33</w:t>
            </w:r>
          </w:p>
        </w:tc>
        <w:tc>
          <w:tcPr>
            <w:tcW w:w="538" w:type="dxa"/>
            <w:shd w:val="clear" w:color="auto" w:fill="auto"/>
            <w:tcMar>
              <w:top w:w="0" w:type="dxa"/>
              <w:left w:w="0" w:type="dxa"/>
              <w:bottom w:w="0" w:type="dxa"/>
              <w:right w:w="0" w:type="dxa"/>
            </w:tcMar>
            <w:vAlign w:val="bottom"/>
          </w:tcPr>
          <w:p w14:paraId="15F358D2" w14:textId="77777777" w:rsidR="00945D6D" w:rsidRPr="00A43044" w:rsidRDefault="00945D6D" w:rsidP="00A43044">
            <w:pPr>
              <w:suppressAutoHyphens w:val="0"/>
              <w:spacing w:before="40" w:after="40" w:line="220" w:lineRule="exact"/>
              <w:ind w:right="113"/>
              <w:jc w:val="right"/>
              <w:rPr>
                <w:sz w:val="18"/>
              </w:rPr>
            </w:pPr>
            <w:r w:rsidRPr="00A43044">
              <w:rPr>
                <w:sz w:val="18"/>
              </w:rPr>
              <w:t>39</w:t>
            </w:r>
          </w:p>
        </w:tc>
        <w:tc>
          <w:tcPr>
            <w:tcW w:w="539" w:type="dxa"/>
            <w:shd w:val="clear" w:color="auto" w:fill="auto"/>
            <w:tcMar>
              <w:top w:w="0" w:type="dxa"/>
              <w:left w:w="0" w:type="dxa"/>
              <w:bottom w:w="0" w:type="dxa"/>
              <w:right w:w="0" w:type="dxa"/>
            </w:tcMar>
            <w:vAlign w:val="bottom"/>
          </w:tcPr>
          <w:p w14:paraId="33A32D82" w14:textId="77777777" w:rsidR="00945D6D" w:rsidRPr="00A43044" w:rsidRDefault="00945D6D" w:rsidP="00A43044">
            <w:pPr>
              <w:suppressAutoHyphens w:val="0"/>
              <w:spacing w:before="40" w:after="40" w:line="220" w:lineRule="exact"/>
              <w:ind w:right="113"/>
              <w:jc w:val="right"/>
              <w:rPr>
                <w:sz w:val="18"/>
              </w:rPr>
            </w:pPr>
            <w:r w:rsidRPr="00A43044">
              <w:rPr>
                <w:sz w:val="18"/>
              </w:rPr>
              <w:t>30</w:t>
            </w:r>
          </w:p>
        </w:tc>
        <w:tc>
          <w:tcPr>
            <w:tcW w:w="538" w:type="dxa"/>
            <w:shd w:val="clear" w:color="auto" w:fill="auto"/>
            <w:tcMar>
              <w:top w:w="0" w:type="dxa"/>
              <w:left w:w="0" w:type="dxa"/>
              <w:bottom w:w="0" w:type="dxa"/>
              <w:right w:w="0" w:type="dxa"/>
            </w:tcMar>
            <w:vAlign w:val="bottom"/>
          </w:tcPr>
          <w:p w14:paraId="16159711" w14:textId="77777777" w:rsidR="00945D6D" w:rsidRPr="00A43044" w:rsidRDefault="00945D6D" w:rsidP="00A43044">
            <w:pPr>
              <w:suppressAutoHyphens w:val="0"/>
              <w:spacing w:before="40" w:after="40" w:line="220" w:lineRule="exact"/>
              <w:ind w:right="113"/>
              <w:jc w:val="right"/>
              <w:rPr>
                <w:sz w:val="18"/>
              </w:rPr>
            </w:pPr>
            <w:r w:rsidRPr="00A43044">
              <w:rPr>
                <w:sz w:val="18"/>
              </w:rPr>
              <w:t>38</w:t>
            </w:r>
          </w:p>
        </w:tc>
        <w:tc>
          <w:tcPr>
            <w:tcW w:w="539" w:type="dxa"/>
            <w:shd w:val="clear" w:color="auto" w:fill="auto"/>
            <w:tcMar>
              <w:top w:w="0" w:type="dxa"/>
              <w:left w:w="0" w:type="dxa"/>
              <w:bottom w:w="0" w:type="dxa"/>
              <w:right w:w="0" w:type="dxa"/>
            </w:tcMar>
            <w:vAlign w:val="bottom"/>
          </w:tcPr>
          <w:p w14:paraId="55511B8D" w14:textId="77777777" w:rsidR="00945D6D" w:rsidRPr="00A43044" w:rsidRDefault="00945D6D" w:rsidP="00A43044">
            <w:pPr>
              <w:suppressAutoHyphens w:val="0"/>
              <w:spacing w:before="40" w:after="40" w:line="220" w:lineRule="exact"/>
              <w:ind w:right="113"/>
              <w:jc w:val="right"/>
              <w:rPr>
                <w:sz w:val="18"/>
              </w:rPr>
            </w:pPr>
            <w:r w:rsidRPr="00A43044">
              <w:rPr>
                <w:sz w:val="18"/>
              </w:rPr>
              <w:t>53</w:t>
            </w:r>
          </w:p>
        </w:tc>
        <w:tc>
          <w:tcPr>
            <w:tcW w:w="539" w:type="dxa"/>
            <w:shd w:val="clear" w:color="auto" w:fill="auto"/>
            <w:tcMar>
              <w:top w:w="0" w:type="dxa"/>
              <w:left w:w="0" w:type="dxa"/>
              <w:bottom w:w="0" w:type="dxa"/>
              <w:right w:w="0" w:type="dxa"/>
            </w:tcMar>
            <w:vAlign w:val="bottom"/>
          </w:tcPr>
          <w:p w14:paraId="239AC8CA" w14:textId="77777777" w:rsidR="00945D6D" w:rsidRPr="00A43044" w:rsidRDefault="00945D6D" w:rsidP="00A43044">
            <w:pPr>
              <w:suppressAutoHyphens w:val="0"/>
              <w:spacing w:before="40" w:after="40" w:line="220" w:lineRule="exact"/>
              <w:ind w:right="113"/>
              <w:jc w:val="right"/>
              <w:rPr>
                <w:sz w:val="18"/>
              </w:rPr>
            </w:pPr>
            <w:r w:rsidRPr="00A43044">
              <w:rPr>
                <w:sz w:val="18"/>
              </w:rPr>
              <w:t>12</w:t>
            </w:r>
          </w:p>
        </w:tc>
      </w:tr>
      <w:tr w:rsidR="00F41318" w:rsidRPr="00A43044" w14:paraId="59C260D7" w14:textId="77777777" w:rsidTr="00F41318">
        <w:trPr>
          <w:cantSplit/>
        </w:trPr>
        <w:tc>
          <w:tcPr>
            <w:tcW w:w="3119" w:type="dxa"/>
            <w:shd w:val="clear" w:color="auto" w:fill="auto"/>
            <w:tcMar>
              <w:top w:w="0" w:type="dxa"/>
              <w:left w:w="0" w:type="dxa"/>
              <w:bottom w:w="0" w:type="dxa"/>
              <w:right w:w="0" w:type="dxa"/>
            </w:tcMar>
          </w:tcPr>
          <w:p w14:paraId="50CDFB4B" w14:textId="77777777" w:rsidR="00945D6D" w:rsidRPr="00A43044" w:rsidRDefault="00945D6D" w:rsidP="00F41318">
            <w:pPr>
              <w:suppressAutoHyphens w:val="0"/>
              <w:spacing w:before="40" w:after="40" w:line="220" w:lineRule="exact"/>
              <w:rPr>
                <w:sz w:val="18"/>
              </w:rPr>
            </w:pPr>
            <w:r w:rsidRPr="00A43044">
              <w:rPr>
                <w:sz w:val="18"/>
              </w:rPr>
              <w:t>Eighth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092E5A78" w14:textId="77777777" w:rsidR="00945D6D" w:rsidRPr="00A43044" w:rsidRDefault="00945D6D" w:rsidP="00A43044">
            <w:pPr>
              <w:suppressAutoHyphens w:val="0"/>
              <w:spacing w:before="40" w:after="40" w:line="220" w:lineRule="exact"/>
              <w:ind w:right="113"/>
              <w:jc w:val="right"/>
              <w:rPr>
                <w:sz w:val="18"/>
              </w:rPr>
            </w:pPr>
            <w:r w:rsidRPr="00A43044">
              <w:rPr>
                <w:sz w:val="18"/>
              </w:rPr>
              <w:t>31</w:t>
            </w:r>
          </w:p>
        </w:tc>
        <w:tc>
          <w:tcPr>
            <w:tcW w:w="539" w:type="dxa"/>
            <w:shd w:val="clear" w:color="auto" w:fill="auto"/>
            <w:tcMar>
              <w:top w:w="0" w:type="dxa"/>
              <w:left w:w="0" w:type="dxa"/>
              <w:bottom w:w="0" w:type="dxa"/>
              <w:right w:w="0" w:type="dxa"/>
            </w:tcMar>
            <w:vAlign w:val="bottom"/>
          </w:tcPr>
          <w:p w14:paraId="5251687D"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8" w:type="dxa"/>
            <w:shd w:val="clear" w:color="auto" w:fill="auto"/>
            <w:tcMar>
              <w:top w:w="0" w:type="dxa"/>
              <w:left w:w="0" w:type="dxa"/>
              <w:bottom w:w="0" w:type="dxa"/>
              <w:right w:w="0" w:type="dxa"/>
            </w:tcMar>
            <w:vAlign w:val="bottom"/>
          </w:tcPr>
          <w:p w14:paraId="18225469" w14:textId="77777777" w:rsidR="00945D6D" w:rsidRPr="00A43044" w:rsidRDefault="00945D6D" w:rsidP="00A43044">
            <w:pPr>
              <w:suppressAutoHyphens w:val="0"/>
              <w:spacing w:before="40" w:after="40" w:line="220" w:lineRule="exact"/>
              <w:ind w:right="113"/>
              <w:jc w:val="right"/>
              <w:rPr>
                <w:sz w:val="18"/>
              </w:rPr>
            </w:pPr>
            <w:r w:rsidRPr="00A43044">
              <w:rPr>
                <w:sz w:val="18"/>
              </w:rPr>
              <w:t>49</w:t>
            </w:r>
          </w:p>
        </w:tc>
        <w:tc>
          <w:tcPr>
            <w:tcW w:w="539" w:type="dxa"/>
            <w:shd w:val="clear" w:color="auto" w:fill="auto"/>
            <w:tcMar>
              <w:top w:w="0" w:type="dxa"/>
              <w:left w:w="0" w:type="dxa"/>
              <w:bottom w:w="0" w:type="dxa"/>
              <w:right w:w="0" w:type="dxa"/>
            </w:tcMar>
            <w:vAlign w:val="bottom"/>
          </w:tcPr>
          <w:p w14:paraId="780D012E" w14:textId="77777777" w:rsidR="00945D6D" w:rsidRPr="00A43044" w:rsidRDefault="00945D6D" w:rsidP="00A43044">
            <w:pPr>
              <w:suppressAutoHyphens w:val="0"/>
              <w:spacing w:before="40" w:after="40" w:line="220" w:lineRule="exact"/>
              <w:ind w:right="113"/>
              <w:jc w:val="right"/>
              <w:rPr>
                <w:sz w:val="18"/>
              </w:rPr>
            </w:pPr>
            <w:r w:rsidRPr="00A43044">
              <w:rPr>
                <w:sz w:val="18"/>
              </w:rPr>
              <w:t>46</w:t>
            </w:r>
          </w:p>
        </w:tc>
        <w:tc>
          <w:tcPr>
            <w:tcW w:w="539" w:type="dxa"/>
            <w:shd w:val="clear" w:color="auto" w:fill="auto"/>
            <w:tcMar>
              <w:top w:w="0" w:type="dxa"/>
              <w:left w:w="0" w:type="dxa"/>
              <w:bottom w:w="0" w:type="dxa"/>
              <w:right w:w="0" w:type="dxa"/>
            </w:tcMar>
            <w:vAlign w:val="bottom"/>
          </w:tcPr>
          <w:p w14:paraId="25F33507" w14:textId="77777777" w:rsidR="00945D6D" w:rsidRPr="00A43044" w:rsidRDefault="00945D6D" w:rsidP="00A43044">
            <w:pPr>
              <w:suppressAutoHyphens w:val="0"/>
              <w:spacing w:before="40" w:after="40" w:line="220" w:lineRule="exact"/>
              <w:ind w:right="113"/>
              <w:jc w:val="right"/>
              <w:rPr>
                <w:sz w:val="18"/>
              </w:rPr>
            </w:pPr>
            <w:r w:rsidRPr="00A43044">
              <w:rPr>
                <w:sz w:val="18"/>
              </w:rPr>
              <w:t>48</w:t>
            </w:r>
          </w:p>
        </w:tc>
        <w:tc>
          <w:tcPr>
            <w:tcW w:w="538" w:type="dxa"/>
            <w:shd w:val="clear" w:color="auto" w:fill="auto"/>
            <w:tcMar>
              <w:top w:w="0" w:type="dxa"/>
              <w:left w:w="0" w:type="dxa"/>
              <w:bottom w:w="0" w:type="dxa"/>
              <w:right w:w="0" w:type="dxa"/>
            </w:tcMar>
            <w:vAlign w:val="bottom"/>
          </w:tcPr>
          <w:p w14:paraId="7E4615FF" w14:textId="77777777" w:rsidR="00945D6D" w:rsidRPr="00A43044" w:rsidRDefault="00945D6D" w:rsidP="00A43044">
            <w:pPr>
              <w:suppressAutoHyphens w:val="0"/>
              <w:spacing w:before="40" w:after="40" w:line="220" w:lineRule="exact"/>
              <w:ind w:right="113"/>
              <w:jc w:val="right"/>
              <w:rPr>
                <w:sz w:val="18"/>
              </w:rPr>
            </w:pPr>
            <w:r w:rsidRPr="00A43044">
              <w:rPr>
                <w:sz w:val="18"/>
              </w:rPr>
              <w:t>37</w:t>
            </w:r>
          </w:p>
        </w:tc>
        <w:tc>
          <w:tcPr>
            <w:tcW w:w="539" w:type="dxa"/>
            <w:shd w:val="clear" w:color="auto" w:fill="auto"/>
            <w:tcMar>
              <w:top w:w="0" w:type="dxa"/>
              <w:left w:w="0" w:type="dxa"/>
              <w:bottom w:w="0" w:type="dxa"/>
              <w:right w:w="0" w:type="dxa"/>
            </w:tcMar>
            <w:vAlign w:val="bottom"/>
          </w:tcPr>
          <w:p w14:paraId="61C6CA46" w14:textId="77777777" w:rsidR="00945D6D" w:rsidRPr="00A43044" w:rsidRDefault="00945D6D" w:rsidP="00A43044">
            <w:pPr>
              <w:suppressAutoHyphens w:val="0"/>
              <w:spacing w:before="40" w:after="40" w:line="220" w:lineRule="exact"/>
              <w:ind w:right="113"/>
              <w:jc w:val="right"/>
              <w:rPr>
                <w:sz w:val="18"/>
              </w:rPr>
            </w:pPr>
            <w:r w:rsidRPr="00A43044">
              <w:rPr>
                <w:sz w:val="18"/>
              </w:rPr>
              <w:t>37</w:t>
            </w:r>
          </w:p>
        </w:tc>
        <w:tc>
          <w:tcPr>
            <w:tcW w:w="538" w:type="dxa"/>
            <w:shd w:val="clear" w:color="auto" w:fill="auto"/>
            <w:tcMar>
              <w:top w:w="0" w:type="dxa"/>
              <w:left w:w="0" w:type="dxa"/>
              <w:bottom w:w="0" w:type="dxa"/>
              <w:right w:w="0" w:type="dxa"/>
            </w:tcMar>
            <w:vAlign w:val="bottom"/>
          </w:tcPr>
          <w:p w14:paraId="224ADC56" w14:textId="77777777" w:rsidR="00945D6D" w:rsidRPr="00A43044" w:rsidRDefault="00945D6D" w:rsidP="00A43044">
            <w:pPr>
              <w:suppressAutoHyphens w:val="0"/>
              <w:spacing w:before="40" w:after="40" w:line="220" w:lineRule="exact"/>
              <w:ind w:right="113"/>
              <w:jc w:val="right"/>
              <w:rPr>
                <w:sz w:val="18"/>
              </w:rPr>
            </w:pPr>
            <w:r w:rsidRPr="00A43044">
              <w:rPr>
                <w:sz w:val="18"/>
              </w:rPr>
              <w:t>31</w:t>
            </w:r>
          </w:p>
        </w:tc>
        <w:tc>
          <w:tcPr>
            <w:tcW w:w="539" w:type="dxa"/>
            <w:shd w:val="clear" w:color="auto" w:fill="auto"/>
            <w:tcMar>
              <w:top w:w="0" w:type="dxa"/>
              <w:left w:w="0" w:type="dxa"/>
              <w:bottom w:w="0" w:type="dxa"/>
              <w:right w:w="0" w:type="dxa"/>
            </w:tcMar>
            <w:vAlign w:val="bottom"/>
          </w:tcPr>
          <w:p w14:paraId="2CF3A137" w14:textId="77777777" w:rsidR="00945D6D" w:rsidRPr="00A43044" w:rsidRDefault="00945D6D" w:rsidP="00A43044">
            <w:pPr>
              <w:suppressAutoHyphens w:val="0"/>
              <w:spacing w:before="40" w:after="40" w:line="220" w:lineRule="exact"/>
              <w:ind w:right="113"/>
              <w:jc w:val="right"/>
              <w:rPr>
                <w:sz w:val="18"/>
              </w:rPr>
            </w:pPr>
            <w:r w:rsidRPr="00A43044">
              <w:rPr>
                <w:sz w:val="18"/>
              </w:rPr>
              <w:t>30</w:t>
            </w:r>
          </w:p>
        </w:tc>
        <w:tc>
          <w:tcPr>
            <w:tcW w:w="539" w:type="dxa"/>
            <w:shd w:val="clear" w:color="auto" w:fill="auto"/>
            <w:tcMar>
              <w:top w:w="0" w:type="dxa"/>
              <w:left w:w="0" w:type="dxa"/>
              <w:bottom w:w="0" w:type="dxa"/>
              <w:right w:w="0" w:type="dxa"/>
            </w:tcMar>
            <w:vAlign w:val="bottom"/>
          </w:tcPr>
          <w:p w14:paraId="197C89E2" w14:textId="77777777" w:rsidR="00945D6D" w:rsidRPr="00A43044" w:rsidRDefault="00945D6D" w:rsidP="00A43044">
            <w:pPr>
              <w:suppressAutoHyphens w:val="0"/>
              <w:spacing w:before="40" w:after="40" w:line="220" w:lineRule="exact"/>
              <w:ind w:right="113"/>
              <w:jc w:val="right"/>
              <w:rPr>
                <w:sz w:val="18"/>
              </w:rPr>
            </w:pPr>
            <w:r w:rsidRPr="00A43044">
              <w:rPr>
                <w:sz w:val="18"/>
              </w:rPr>
              <w:t>2</w:t>
            </w:r>
          </w:p>
        </w:tc>
      </w:tr>
      <w:tr w:rsidR="00F41318" w:rsidRPr="00A43044" w14:paraId="03BFE679" w14:textId="77777777" w:rsidTr="00F41318">
        <w:trPr>
          <w:cantSplit/>
        </w:trPr>
        <w:tc>
          <w:tcPr>
            <w:tcW w:w="3119" w:type="dxa"/>
            <w:shd w:val="clear" w:color="auto" w:fill="auto"/>
            <w:tcMar>
              <w:top w:w="0" w:type="dxa"/>
              <w:left w:w="0" w:type="dxa"/>
              <w:bottom w:w="0" w:type="dxa"/>
              <w:right w:w="0" w:type="dxa"/>
            </w:tcMar>
          </w:tcPr>
          <w:p w14:paraId="110A0BB9" w14:textId="77777777" w:rsidR="00945D6D" w:rsidRPr="00A43044" w:rsidRDefault="00945D6D" w:rsidP="00F41318">
            <w:pPr>
              <w:suppressAutoHyphens w:val="0"/>
              <w:spacing w:before="40" w:after="40" w:line="220" w:lineRule="exact"/>
              <w:rPr>
                <w:sz w:val="18"/>
              </w:rPr>
            </w:pPr>
            <w:r w:rsidRPr="00A43044">
              <w:rPr>
                <w:sz w:val="18"/>
              </w:rPr>
              <w:t>Ninth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49707619" w14:textId="77777777" w:rsidR="00945D6D" w:rsidRPr="00A43044" w:rsidRDefault="00945D6D" w:rsidP="00A43044">
            <w:pPr>
              <w:suppressAutoHyphens w:val="0"/>
              <w:spacing w:before="40" w:after="40" w:line="220" w:lineRule="exact"/>
              <w:ind w:right="113"/>
              <w:jc w:val="right"/>
              <w:rPr>
                <w:sz w:val="18"/>
              </w:rPr>
            </w:pPr>
            <w:r w:rsidRPr="00A43044">
              <w:rPr>
                <w:sz w:val="18"/>
              </w:rPr>
              <w:t>28</w:t>
            </w:r>
          </w:p>
        </w:tc>
        <w:tc>
          <w:tcPr>
            <w:tcW w:w="539" w:type="dxa"/>
            <w:shd w:val="clear" w:color="auto" w:fill="auto"/>
            <w:tcMar>
              <w:top w:w="0" w:type="dxa"/>
              <w:left w:w="0" w:type="dxa"/>
              <w:bottom w:w="0" w:type="dxa"/>
              <w:right w:w="0" w:type="dxa"/>
            </w:tcMar>
            <w:vAlign w:val="bottom"/>
          </w:tcPr>
          <w:p w14:paraId="7A6F7844" w14:textId="77777777" w:rsidR="00945D6D" w:rsidRPr="00A43044" w:rsidRDefault="00945D6D" w:rsidP="00A43044">
            <w:pPr>
              <w:suppressAutoHyphens w:val="0"/>
              <w:spacing w:before="40" w:after="40" w:line="220" w:lineRule="exact"/>
              <w:ind w:right="113"/>
              <w:jc w:val="right"/>
              <w:rPr>
                <w:sz w:val="18"/>
              </w:rPr>
            </w:pPr>
            <w:r w:rsidRPr="00A43044">
              <w:rPr>
                <w:sz w:val="18"/>
              </w:rPr>
              <w:t>47</w:t>
            </w:r>
          </w:p>
        </w:tc>
        <w:tc>
          <w:tcPr>
            <w:tcW w:w="538" w:type="dxa"/>
            <w:shd w:val="clear" w:color="auto" w:fill="auto"/>
            <w:tcMar>
              <w:top w:w="0" w:type="dxa"/>
              <w:left w:w="0" w:type="dxa"/>
              <w:bottom w:w="0" w:type="dxa"/>
              <w:right w:w="0" w:type="dxa"/>
            </w:tcMar>
            <w:vAlign w:val="bottom"/>
          </w:tcPr>
          <w:p w14:paraId="2165CB15" w14:textId="77777777" w:rsidR="00945D6D" w:rsidRPr="00A43044" w:rsidRDefault="00945D6D" w:rsidP="00A43044">
            <w:pPr>
              <w:suppressAutoHyphens w:val="0"/>
              <w:spacing w:before="40" w:after="40" w:line="220" w:lineRule="exact"/>
              <w:ind w:right="113"/>
              <w:jc w:val="right"/>
              <w:rPr>
                <w:sz w:val="18"/>
              </w:rPr>
            </w:pPr>
            <w:r w:rsidRPr="00A43044">
              <w:rPr>
                <w:sz w:val="18"/>
              </w:rPr>
              <w:t>36</w:t>
            </w:r>
          </w:p>
        </w:tc>
        <w:tc>
          <w:tcPr>
            <w:tcW w:w="539" w:type="dxa"/>
            <w:shd w:val="clear" w:color="auto" w:fill="auto"/>
            <w:tcMar>
              <w:top w:w="0" w:type="dxa"/>
              <w:left w:w="0" w:type="dxa"/>
              <w:bottom w:w="0" w:type="dxa"/>
              <w:right w:w="0" w:type="dxa"/>
            </w:tcMar>
            <w:vAlign w:val="bottom"/>
          </w:tcPr>
          <w:p w14:paraId="592C9A34" w14:textId="77777777" w:rsidR="00945D6D" w:rsidRPr="00A43044" w:rsidRDefault="00945D6D" w:rsidP="00A43044">
            <w:pPr>
              <w:suppressAutoHyphens w:val="0"/>
              <w:spacing w:before="40" w:after="40" w:line="220" w:lineRule="exact"/>
              <w:ind w:right="113"/>
              <w:jc w:val="right"/>
              <w:rPr>
                <w:sz w:val="18"/>
              </w:rPr>
            </w:pPr>
            <w:r w:rsidRPr="00A43044">
              <w:rPr>
                <w:sz w:val="18"/>
              </w:rPr>
              <w:t>52</w:t>
            </w:r>
          </w:p>
        </w:tc>
        <w:tc>
          <w:tcPr>
            <w:tcW w:w="539" w:type="dxa"/>
            <w:shd w:val="clear" w:color="auto" w:fill="auto"/>
            <w:tcMar>
              <w:top w:w="0" w:type="dxa"/>
              <w:left w:w="0" w:type="dxa"/>
              <w:bottom w:w="0" w:type="dxa"/>
              <w:right w:w="0" w:type="dxa"/>
            </w:tcMar>
            <w:vAlign w:val="bottom"/>
          </w:tcPr>
          <w:p w14:paraId="1F2491DD" w14:textId="77777777" w:rsidR="00945D6D" w:rsidRPr="00A43044" w:rsidRDefault="00945D6D" w:rsidP="00A43044">
            <w:pPr>
              <w:suppressAutoHyphens w:val="0"/>
              <w:spacing w:before="40" w:after="40" w:line="220" w:lineRule="exact"/>
              <w:ind w:right="113"/>
              <w:jc w:val="right"/>
              <w:rPr>
                <w:sz w:val="18"/>
              </w:rPr>
            </w:pPr>
            <w:r w:rsidRPr="00A43044">
              <w:rPr>
                <w:sz w:val="18"/>
              </w:rPr>
              <w:t>40</w:t>
            </w:r>
          </w:p>
        </w:tc>
        <w:tc>
          <w:tcPr>
            <w:tcW w:w="538" w:type="dxa"/>
            <w:shd w:val="clear" w:color="auto" w:fill="auto"/>
            <w:tcMar>
              <w:top w:w="0" w:type="dxa"/>
              <w:left w:w="0" w:type="dxa"/>
              <w:bottom w:w="0" w:type="dxa"/>
              <w:right w:w="0" w:type="dxa"/>
            </w:tcMar>
            <w:vAlign w:val="bottom"/>
          </w:tcPr>
          <w:p w14:paraId="58FC7E03" w14:textId="77777777" w:rsidR="00945D6D" w:rsidRPr="00A43044" w:rsidRDefault="00945D6D" w:rsidP="00A43044">
            <w:pPr>
              <w:suppressAutoHyphens w:val="0"/>
              <w:spacing w:before="40" w:after="40" w:line="220" w:lineRule="exact"/>
              <w:ind w:right="113"/>
              <w:jc w:val="right"/>
              <w:rPr>
                <w:sz w:val="18"/>
              </w:rPr>
            </w:pPr>
            <w:r w:rsidRPr="00A43044">
              <w:rPr>
                <w:sz w:val="18"/>
              </w:rPr>
              <w:t>42</w:t>
            </w:r>
          </w:p>
        </w:tc>
        <w:tc>
          <w:tcPr>
            <w:tcW w:w="539" w:type="dxa"/>
            <w:shd w:val="clear" w:color="auto" w:fill="auto"/>
            <w:tcMar>
              <w:top w:w="0" w:type="dxa"/>
              <w:left w:w="0" w:type="dxa"/>
              <w:bottom w:w="0" w:type="dxa"/>
              <w:right w:w="0" w:type="dxa"/>
            </w:tcMar>
            <w:vAlign w:val="bottom"/>
          </w:tcPr>
          <w:p w14:paraId="697B11CE" w14:textId="77777777" w:rsidR="00945D6D" w:rsidRPr="00A43044" w:rsidRDefault="00945D6D" w:rsidP="00A43044">
            <w:pPr>
              <w:suppressAutoHyphens w:val="0"/>
              <w:spacing w:before="40" w:after="40" w:line="220" w:lineRule="exact"/>
              <w:ind w:right="113"/>
              <w:jc w:val="right"/>
              <w:rPr>
                <w:sz w:val="18"/>
              </w:rPr>
            </w:pPr>
            <w:r w:rsidRPr="00A43044">
              <w:rPr>
                <w:sz w:val="18"/>
              </w:rPr>
              <w:t>21</w:t>
            </w:r>
          </w:p>
        </w:tc>
        <w:tc>
          <w:tcPr>
            <w:tcW w:w="538" w:type="dxa"/>
            <w:shd w:val="clear" w:color="auto" w:fill="auto"/>
            <w:tcMar>
              <w:top w:w="0" w:type="dxa"/>
              <w:left w:w="0" w:type="dxa"/>
              <w:bottom w:w="0" w:type="dxa"/>
              <w:right w:w="0" w:type="dxa"/>
            </w:tcMar>
            <w:vAlign w:val="bottom"/>
          </w:tcPr>
          <w:p w14:paraId="3166E813" w14:textId="77777777" w:rsidR="00945D6D" w:rsidRPr="00A43044" w:rsidRDefault="00945D6D" w:rsidP="00A43044">
            <w:pPr>
              <w:suppressAutoHyphens w:val="0"/>
              <w:spacing w:before="40" w:after="40" w:line="220" w:lineRule="exact"/>
              <w:ind w:right="113"/>
              <w:jc w:val="right"/>
              <w:rPr>
                <w:sz w:val="18"/>
              </w:rPr>
            </w:pPr>
            <w:r w:rsidRPr="00A43044">
              <w:rPr>
                <w:sz w:val="18"/>
              </w:rPr>
              <w:t>33</w:t>
            </w:r>
          </w:p>
        </w:tc>
        <w:tc>
          <w:tcPr>
            <w:tcW w:w="539" w:type="dxa"/>
            <w:shd w:val="clear" w:color="auto" w:fill="auto"/>
            <w:tcMar>
              <w:top w:w="0" w:type="dxa"/>
              <w:left w:w="0" w:type="dxa"/>
              <w:bottom w:w="0" w:type="dxa"/>
              <w:right w:w="0" w:type="dxa"/>
            </w:tcMar>
            <w:vAlign w:val="bottom"/>
          </w:tcPr>
          <w:p w14:paraId="53E1EB61" w14:textId="77777777" w:rsidR="00945D6D" w:rsidRPr="00A43044" w:rsidRDefault="00945D6D" w:rsidP="00A43044">
            <w:pPr>
              <w:suppressAutoHyphens w:val="0"/>
              <w:spacing w:before="40" w:after="40" w:line="220" w:lineRule="exact"/>
              <w:ind w:right="113"/>
              <w:jc w:val="right"/>
              <w:rPr>
                <w:sz w:val="18"/>
              </w:rPr>
            </w:pPr>
            <w:r w:rsidRPr="00A43044">
              <w:rPr>
                <w:sz w:val="18"/>
              </w:rPr>
              <w:t>36</w:t>
            </w:r>
          </w:p>
        </w:tc>
        <w:tc>
          <w:tcPr>
            <w:tcW w:w="539" w:type="dxa"/>
            <w:shd w:val="clear" w:color="auto" w:fill="auto"/>
            <w:tcMar>
              <w:top w:w="0" w:type="dxa"/>
              <w:left w:w="0" w:type="dxa"/>
              <w:bottom w:w="0" w:type="dxa"/>
              <w:right w:w="0" w:type="dxa"/>
            </w:tcMar>
            <w:vAlign w:val="bottom"/>
          </w:tcPr>
          <w:p w14:paraId="1D0FD736" w14:textId="77777777" w:rsidR="00945D6D" w:rsidRPr="00A43044" w:rsidRDefault="00945D6D" w:rsidP="00A43044">
            <w:pPr>
              <w:suppressAutoHyphens w:val="0"/>
              <w:spacing w:before="40" w:after="40" w:line="220" w:lineRule="exact"/>
              <w:ind w:right="113"/>
              <w:jc w:val="right"/>
              <w:rPr>
                <w:sz w:val="18"/>
              </w:rPr>
            </w:pPr>
            <w:r w:rsidRPr="00A43044">
              <w:rPr>
                <w:sz w:val="18"/>
              </w:rPr>
              <w:t>4</w:t>
            </w:r>
          </w:p>
        </w:tc>
      </w:tr>
      <w:tr w:rsidR="00F41318" w:rsidRPr="00A43044" w14:paraId="3C918ADA" w14:textId="77777777" w:rsidTr="00F41318">
        <w:trPr>
          <w:cantSplit/>
        </w:trPr>
        <w:tc>
          <w:tcPr>
            <w:tcW w:w="3119" w:type="dxa"/>
            <w:shd w:val="clear" w:color="auto" w:fill="auto"/>
            <w:tcMar>
              <w:top w:w="0" w:type="dxa"/>
              <w:left w:w="0" w:type="dxa"/>
              <w:bottom w:w="0" w:type="dxa"/>
              <w:right w:w="0" w:type="dxa"/>
            </w:tcMar>
          </w:tcPr>
          <w:p w14:paraId="73F957BE" w14:textId="77777777" w:rsidR="00945D6D" w:rsidRPr="00A43044" w:rsidRDefault="00945D6D" w:rsidP="00F41318">
            <w:pPr>
              <w:suppressAutoHyphens w:val="0"/>
              <w:spacing w:before="40" w:after="40" w:line="220" w:lineRule="exact"/>
              <w:rPr>
                <w:sz w:val="18"/>
              </w:rPr>
            </w:pPr>
            <w:r w:rsidRPr="00A43044">
              <w:rPr>
                <w:sz w:val="18"/>
              </w:rPr>
              <w:t>Tenth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3FA7FF2C" w14:textId="77777777" w:rsidR="00945D6D" w:rsidRPr="00A43044" w:rsidRDefault="00945D6D" w:rsidP="00A43044">
            <w:pPr>
              <w:suppressAutoHyphens w:val="0"/>
              <w:spacing w:before="40" w:after="40" w:line="220" w:lineRule="exact"/>
              <w:ind w:right="113"/>
              <w:jc w:val="right"/>
              <w:rPr>
                <w:sz w:val="18"/>
              </w:rPr>
            </w:pPr>
            <w:r w:rsidRPr="00A43044">
              <w:rPr>
                <w:sz w:val="18"/>
              </w:rPr>
              <w:t>11</w:t>
            </w:r>
          </w:p>
        </w:tc>
        <w:tc>
          <w:tcPr>
            <w:tcW w:w="539" w:type="dxa"/>
            <w:shd w:val="clear" w:color="auto" w:fill="auto"/>
            <w:tcMar>
              <w:top w:w="0" w:type="dxa"/>
              <w:left w:w="0" w:type="dxa"/>
              <w:bottom w:w="0" w:type="dxa"/>
              <w:right w:w="0" w:type="dxa"/>
            </w:tcMar>
            <w:vAlign w:val="bottom"/>
          </w:tcPr>
          <w:p w14:paraId="2AF50B3C" w14:textId="77777777" w:rsidR="00945D6D" w:rsidRPr="00A43044" w:rsidRDefault="00945D6D" w:rsidP="00A43044">
            <w:pPr>
              <w:suppressAutoHyphens w:val="0"/>
              <w:spacing w:before="40" w:after="40" w:line="220" w:lineRule="exact"/>
              <w:ind w:right="113"/>
              <w:jc w:val="right"/>
              <w:rPr>
                <w:sz w:val="18"/>
              </w:rPr>
            </w:pPr>
            <w:r w:rsidRPr="00A43044">
              <w:rPr>
                <w:sz w:val="18"/>
              </w:rPr>
              <w:t>16</w:t>
            </w:r>
          </w:p>
        </w:tc>
        <w:tc>
          <w:tcPr>
            <w:tcW w:w="538" w:type="dxa"/>
            <w:shd w:val="clear" w:color="auto" w:fill="auto"/>
            <w:tcMar>
              <w:top w:w="0" w:type="dxa"/>
              <w:left w:w="0" w:type="dxa"/>
              <w:bottom w:w="0" w:type="dxa"/>
              <w:right w:w="0" w:type="dxa"/>
            </w:tcMar>
            <w:vAlign w:val="bottom"/>
          </w:tcPr>
          <w:p w14:paraId="15BCC4E1" w14:textId="77777777" w:rsidR="00945D6D" w:rsidRPr="00A43044" w:rsidRDefault="00945D6D" w:rsidP="00A43044">
            <w:pPr>
              <w:suppressAutoHyphens w:val="0"/>
              <w:spacing w:before="40" w:after="40" w:line="220" w:lineRule="exact"/>
              <w:ind w:right="113"/>
              <w:jc w:val="right"/>
              <w:rPr>
                <w:sz w:val="18"/>
              </w:rPr>
            </w:pPr>
            <w:r w:rsidRPr="00A43044">
              <w:rPr>
                <w:sz w:val="18"/>
              </w:rPr>
              <w:t>31</w:t>
            </w:r>
          </w:p>
        </w:tc>
        <w:tc>
          <w:tcPr>
            <w:tcW w:w="539" w:type="dxa"/>
            <w:shd w:val="clear" w:color="auto" w:fill="auto"/>
            <w:tcMar>
              <w:top w:w="0" w:type="dxa"/>
              <w:left w:w="0" w:type="dxa"/>
              <w:bottom w:w="0" w:type="dxa"/>
              <w:right w:w="0" w:type="dxa"/>
            </w:tcMar>
            <w:vAlign w:val="bottom"/>
          </w:tcPr>
          <w:p w14:paraId="05D9BB8A"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9" w:type="dxa"/>
            <w:shd w:val="clear" w:color="auto" w:fill="auto"/>
            <w:tcMar>
              <w:top w:w="0" w:type="dxa"/>
              <w:left w:w="0" w:type="dxa"/>
              <w:bottom w:w="0" w:type="dxa"/>
              <w:right w:w="0" w:type="dxa"/>
            </w:tcMar>
            <w:vAlign w:val="bottom"/>
          </w:tcPr>
          <w:p w14:paraId="0CFC61C5" w14:textId="77777777" w:rsidR="00945D6D" w:rsidRPr="00A43044" w:rsidRDefault="00945D6D" w:rsidP="00A43044">
            <w:pPr>
              <w:suppressAutoHyphens w:val="0"/>
              <w:spacing w:before="40" w:after="40" w:line="220" w:lineRule="exact"/>
              <w:ind w:right="113"/>
              <w:jc w:val="right"/>
              <w:rPr>
                <w:sz w:val="18"/>
              </w:rPr>
            </w:pPr>
            <w:r w:rsidRPr="00A43044">
              <w:rPr>
                <w:sz w:val="18"/>
              </w:rPr>
              <w:t>39</w:t>
            </w:r>
          </w:p>
        </w:tc>
        <w:tc>
          <w:tcPr>
            <w:tcW w:w="538" w:type="dxa"/>
            <w:shd w:val="clear" w:color="auto" w:fill="auto"/>
            <w:tcMar>
              <w:top w:w="0" w:type="dxa"/>
              <w:left w:w="0" w:type="dxa"/>
              <w:bottom w:w="0" w:type="dxa"/>
              <w:right w:w="0" w:type="dxa"/>
            </w:tcMar>
            <w:vAlign w:val="bottom"/>
          </w:tcPr>
          <w:p w14:paraId="493F84BA" w14:textId="77777777" w:rsidR="00945D6D" w:rsidRPr="00A43044" w:rsidRDefault="00945D6D" w:rsidP="00A43044">
            <w:pPr>
              <w:suppressAutoHyphens w:val="0"/>
              <w:spacing w:before="40" w:after="40" w:line="220" w:lineRule="exact"/>
              <w:ind w:right="113"/>
              <w:jc w:val="right"/>
              <w:rPr>
                <w:sz w:val="18"/>
              </w:rPr>
            </w:pPr>
            <w:r w:rsidRPr="00A43044">
              <w:rPr>
                <w:sz w:val="18"/>
              </w:rPr>
              <w:t>34</w:t>
            </w:r>
          </w:p>
        </w:tc>
        <w:tc>
          <w:tcPr>
            <w:tcW w:w="539" w:type="dxa"/>
            <w:shd w:val="clear" w:color="auto" w:fill="auto"/>
            <w:tcMar>
              <w:top w:w="0" w:type="dxa"/>
              <w:left w:w="0" w:type="dxa"/>
              <w:bottom w:w="0" w:type="dxa"/>
              <w:right w:w="0" w:type="dxa"/>
            </w:tcMar>
            <w:vAlign w:val="bottom"/>
          </w:tcPr>
          <w:p w14:paraId="24D3BC52" w14:textId="77777777" w:rsidR="00945D6D" w:rsidRPr="00A43044" w:rsidRDefault="00945D6D" w:rsidP="00A43044">
            <w:pPr>
              <w:suppressAutoHyphens w:val="0"/>
              <w:spacing w:before="40" w:after="40" w:line="220" w:lineRule="exact"/>
              <w:ind w:right="113"/>
              <w:jc w:val="right"/>
              <w:rPr>
                <w:sz w:val="18"/>
              </w:rPr>
            </w:pPr>
            <w:r w:rsidRPr="00A43044">
              <w:rPr>
                <w:sz w:val="18"/>
              </w:rPr>
              <w:t>25</w:t>
            </w:r>
          </w:p>
        </w:tc>
        <w:tc>
          <w:tcPr>
            <w:tcW w:w="538" w:type="dxa"/>
            <w:shd w:val="clear" w:color="auto" w:fill="auto"/>
            <w:tcMar>
              <w:top w:w="0" w:type="dxa"/>
              <w:left w:w="0" w:type="dxa"/>
              <w:bottom w:w="0" w:type="dxa"/>
              <w:right w:w="0" w:type="dxa"/>
            </w:tcMar>
            <w:vAlign w:val="bottom"/>
          </w:tcPr>
          <w:p w14:paraId="69EC6D14" w14:textId="77777777" w:rsidR="00945D6D" w:rsidRPr="00A43044" w:rsidRDefault="00945D6D" w:rsidP="00A43044">
            <w:pPr>
              <w:suppressAutoHyphens w:val="0"/>
              <w:spacing w:before="40" w:after="40" w:line="220" w:lineRule="exact"/>
              <w:ind w:right="113"/>
              <w:jc w:val="right"/>
              <w:rPr>
                <w:sz w:val="18"/>
              </w:rPr>
            </w:pPr>
            <w:r w:rsidRPr="00A43044">
              <w:rPr>
                <w:sz w:val="18"/>
              </w:rPr>
              <w:t>41</w:t>
            </w:r>
          </w:p>
        </w:tc>
        <w:tc>
          <w:tcPr>
            <w:tcW w:w="539" w:type="dxa"/>
            <w:shd w:val="clear" w:color="auto" w:fill="auto"/>
            <w:tcMar>
              <w:top w:w="0" w:type="dxa"/>
              <w:left w:w="0" w:type="dxa"/>
              <w:bottom w:w="0" w:type="dxa"/>
              <w:right w:w="0" w:type="dxa"/>
            </w:tcMar>
            <w:vAlign w:val="bottom"/>
          </w:tcPr>
          <w:p w14:paraId="2E21898F" w14:textId="77777777" w:rsidR="00945D6D" w:rsidRPr="00A43044" w:rsidRDefault="00945D6D" w:rsidP="00A43044">
            <w:pPr>
              <w:suppressAutoHyphens w:val="0"/>
              <w:spacing w:before="40" w:after="40" w:line="220" w:lineRule="exact"/>
              <w:ind w:right="113"/>
              <w:jc w:val="right"/>
              <w:rPr>
                <w:sz w:val="18"/>
              </w:rPr>
            </w:pPr>
            <w:r w:rsidRPr="00A43044">
              <w:rPr>
                <w:sz w:val="18"/>
              </w:rPr>
              <w:t>32</w:t>
            </w:r>
          </w:p>
        </w:tc>
        <w:tc>
          <w:tcPr>
            <w:tcW w:w="539" w:type="dxa"/>
            <w:shd w:val="clear" w:color="auto" w:fill="auto"/>
            <w:tcMar>
              <w:top w:w="0" w:type="dxa"/>
              <w:left w:w="0" w:type="dxa"/>
              <w:bottom w:w="0" w:type="dxa"/>
              <w:right w:w="0" w:type="dxa"/>
            </w:tcMar>
            <w:vAlign w:val="bottom"/>
          </w:tcPr>
          <w:p w14:paraId="57A6FF00" w14:textId="77777777" w:rsidR="00945D6D" w:rsidRPr="00A43044" w:rsidRDefault="00945D6D" w:rsidP="00A43044">
            <w:pPr>
              <w:suppressAutoHyphens w:val="0"/>
              <w:spacing w:before="40" w:after="40" w:line="220" w:lineRule="exact"/>
              <w:ind w:right="113"/>
              <w:jc w:val="right"/>
              <w:rPr>
                <w:sz w:val="18"/>
              </w:rPr>
            </w:pPr>
            <w:r w:rsidRPr="00A43044">
              <w:rPr>
                <w:sz w:val="18"/>
              </w:rPr>
              <w:t>8</w:t>
            </w:r>
          </w:p>
        </w:tc>
      </w:tr>
      <w:tr w:rsidR="00F41318" w:rsidRPr="00A43044" w14:paraId="03D704FA" w14:textId="77777777" w:rsidTr="00F41318">
        <w:trPr>
          <w:cantSplit/>
        </w:trPr>
        <w:tc>
          <w:tcPr>
            <w:tcW w:w="3119" w:type="dxa"/>
            <w:shd w:val="clear" w:color="auto" w:fill="auto"/>
            <w:tcMar>
              <w:top w:w="0" w:type="dxa"/>
              <w:left w:w="0" w:type="dxa"/>
              <w:bottom w:w="0" w:type="dxa"/>
              <w:right w:w="0" w:type="dxa"/>
            </w:tcMar>
          </w:tcPr>
          <w:p w14:paraId="36889D98" w14:textId="77777777" w:rsidR="00945D6D" w:rsidRPr="00A43044" w:rsidRDefault="00945D6D" w:rsidP="00F41318">
            <w:pPr>
              <w:suppressAutoHyphens w:val="0"/>
              <w:spacing w:before="40" w:after="40" w:line="220" w:lineRule="exact"/>
              <w:rPr>
                <w:sz w:val="18"/>
              </w:rPr>
            </w:pPr>
            <w:r w:rsidRPr="00A43044">
              <w:rPr>
                <w:sz w:val="18"/>
              </w:rPr>
              <w:t>Thirteenth Magistrates</w:t>
            </w:r>
            <w:r w:rsidR="000275D0" w:rsidRPr="00A43044">
              <w:rPr>
                <w:sz w:val="18"/>
              </w:rPr>
              <w:t>’</w:t>
            </w:r>
            <w:r w:rsidRPr="00A43044">
              <w:rPr>
                <w:sz w:val="18"/>
              </w:rPr>
              <w:t xml:space="preserve"> Court of San Salvador</w:t>
            </w:r>
          </w:p>
        </w:tc>
        <w:tc>
          <w:tcPr>
            <w:tcW w:w="538" w:type="dxa"/>
            <w:shd w:val="clear" w:color="auto" w:fill="auto"/>
            <w:tcMar>
              <w:top w:w="0" w:type="dxa"/>
              <w:left w:w="0" w:type="dxa"/>
              <w:bottom w:w="0" w:type="dxa"/>
              <w:right w:w="0" w:type="dxa"/>
            </w:tcMar>
            <w:vAlign w:val="bottom"/>
          </w:tcPr>
          <w:p w14:paraId="3212A63D" w14:textId="77777777" w:rsidR="00945D6D" w:rsidRPr="00A43044" w:rsidRDefault="00945D6D" w:rsidP="00A43044">
            <w:pPr>
              <w:suppressAutoHyphens w:val="0"/>
              <w:spacing w:before="40" w:after="40" w:line="220" w:lineRule="exact"/>
              <w:ind w:right="113"/>
              <w:jc w:val="right"/>
              <w:rPr>
                <w:sz w:val="18"/>
              </w:rPr>
            </w:pPr>
            <w:r w:rsidRPr="00A43044">
              <w:rPr>
                <w:sz w:val="18"/>
              </w:rPr>
              <w:t>25</w:t>
            </w:r>
          </w:p>
        </w:tc>
        <w:tc>
          <w:tcPr>
            <w:tcW w:w="539" w:type="dxa"/>
            <w:shd w:val="clear" w:color="auto" w:fill="auto"/>
            <w:tcMar>
              <w:top w:w="0" w:type="dxa"/>
              <w:left w:w="0" w:type="dxa"/>
              <w:bottom w:w="0" w:type="dxa"/>
              <w:right w:w="0" w:type="dxa"/>
            </w:tcMar>
            <w:vAlign w:val="bottom"/>
          </w:tcPr>
          <w:p w14:paraId="108039B8" w14:textId="77777777" w:rsidR="00945D6D" w:rsidRPr="00A43044" w:rsidRDefault="00945D6D" w:rsidP="00A43044">
            <w:pPr>
              <w:suppressAutoHyphens w:val="0"/>
              <w:spacing w:before="40" w:after="40" w:line="220" w:lineRule="exact"/>
              <w:ind w:right="113"/>
              <w:jc w:val="right"/>
              <w:rPr>
                <w:sz w:val="18"/>
              </w:rPr>
            </w:pPr>
            <w:r w:rsidRPr="00A43044">
              <w:rPr>
                <w:sz w:val="18"/>
              </w:rPr>
              <w:t>27</w:t>
            </w:r>
          </w:p>
        </w:tc>
        <w:tc>
          <w:tcPr>
            <w:tcW w:w="538" w:type="dxa"/>
            <w:shd w:val="clear" w:color="auto" w:fill="auto"/>
            <w:tcMar>
              <w:top w:w="0" w:type="dxa"/>
              <w:left w:w="0" w:type="dxa"/>
              <w:bottom w:w="0" w:type="dxa"/>
              <w:right w:w="0" w:type="dxa"/>
            </w:tcMar>
            <w:vAlign w:val="bottom"/>
          </w:tcPr>
          <w:p w14:paraId="22330D3B" w14:textId="77777777" w:rsidR="00945D6D" w:rsidRPr="00A43044" w:rsidRDefault="00945D6D" w:rsidP="00A43044">
            <w:pPr>
              <w:suppressAutoHyphens w:val="0"/>
              <w:spacing w:before="40" w:after="40" w:line="220" w:lineRule="exact"/>
              <w:ind w:right="113"/>
              <w:jc w:val="right"/>
              <w:rPr>
                <w:sz w:val="18"/>
              </w:rPr>
            </w:pPr>
            <w:r w:rsidRPr="00A43044">
              <w:rPr>
                <w:sz w:val="18"/>
              </w:rPr>
              <w:t>37</w:t>
            </w:r>
          </w:p>
        </w:tc>
        <w:tc>
          <w:tcPr>
            <w:tcW w:w="539" w:type="dxa"/>
            <w:shd w:val="clear" w:color="auto" w:fill="auto"/>
            <w:tcMar>
              <w:top w:w="0" w:type="dxa"/>
              <w:left w:w="0" w:type="dxa"/>
              <w:bottom w:w="0" w:type="dxa"/>
              <w:right w:w="0" w:type="dxa"/>
            </w:tcMar>
            <w:vAlign w:val="bottom"/>
          </w:tcPr>
          <w:p w14:paraId="1B8F4B8E" w14:textId="77777777" w:rsidR="00945D6D" w:rsidRPr="00A43044" w:rsidRDefault="00945D6D" w:rsidP="00A43044">
            <w:pPr>
              <w:suppressAutoHyphens w:val="0"/>
              <w:spacing w:before="40" w:after="40" w:line="220" w:lineRule="exact"/>
              <w:ind w:right="113"/>
              <w:jc w:val="right"/>
              <w:rPr>
                <w:sz w:val="18"/>
              </w:rPr>
            </w:pPr>
            <w:r w:rsidRPr="00A43044">
              <w:rPr>
                <w:sz w:val="18"/>
              </w:rPr>
              <w:t>47</w:t>
            </w:r>
          </w:p>
        </w:tc>
        <w:tc>
          <w:tcPr>
            <w:tcW w:w="539" w:type="dxa"/>
            <w:shd w:val="clear" w:color="auto" w:fill="auto"/>
            <w:tcMar>
              <w:top w:w="0" w:type="dxa"/>
              <w:left w:w="0" w:type="dxa"/>
              <w:bottom w:w="0" w:type="dxa"/>
              <w:right w:w="0" w:type="dxa"/>
            </w:tcMar>
            <w:vAlign w:val="bottom"/>
          </w:tcPr>
          <w:p w14:paraId="63524620" w14:textId="77777777" w:rsidR="00945D6D" w:rsidRPr="00A43044" w:rsidRDefault="00945D6D" w:rsidP="00A43044">
            <w:pPr>
              <w:suppressAutoHyphens w:val="0"/>
              <w:spacing w:before="40" w:after="40" w:line="220" w:lineRule="exact"/>
              <w:ind w:right="113"/>
              <w:jc w:val="right"/>
              <w:rPr>
                <w:sz w:val="18"/>
              </w:rPr>
            </w:pPr>
            <w:r w:rsidRPr="00A43044">
              <w:rPr>
                <w:sz w:val="18"/>
              </w:rPr>
              <w:t>39</w:t>
            </w:r>
          </w:p>
        </w:tc>
        <w:tc>
          <w:tcPr>
            <w:tcW w:w="538" w:type="dxa"/>
            <w:shd w:val="clear" w:color="auto" w:fill="auto"/>
            <w:tcMar>
              <w:top w:w="0" w:type="dxa"/>
              <w:left w:w="0" w:type="dxa"/>
              <w:bottom w:w="0" w:type="dxa"/>
              <w:right w:w="0" w:type="dxa"/>
            </w:tcMar>
            <w:vAlign w:val="bottom"/>
          </w:tcPr>
          <w:p w14:paraId="665914A9" w14:textId="77777777" w:rsidR="00945D6D" w:rsidRPr="00A43044" w:rsidRDefault="00945D6D" w:rsidP="00A43044">
            <w:pPr>
              <w:suppressAutoHyphens w:val="0"/>
              <w:spacing w:before="40" w:after="40" w:line="220" w:lineRule="exact"/>
              <w:ind w:right="113"/>
              <w:jc w:val="right"/>
              <w:rPr>
                <w:sz w:val="18"/>
              </w:rPr>
            </w:pPr>
            <w:r w:rsidRPr="00A43044">
              <w:rPr>
                <w:sz w:val="18"/>
              </w:rPr>
              <w:t>30</w:t>
            </w:r>
          </w:p>
        </w:tc>
        <w:tc>
          <w:tcPr>
            <w:tcW w:w="539" w:type="dxa"/>
            <w:shd w:val="clear" w:color="auto" w:fill="auto"/>
            <w:tcMar>
              <w:top w:w="0" w:type="dxa"/>
              <w:left w:w="0" w:type="dxa"/>
              <w:bottom w:w="0" w:type="dxa"/>
              <w:right w:w="0" w:type="dxa"/>
            </w:tcMar>
            <w:vAlign w:val="bottom"/>
          </w:tcPr>
          <w:p w14:paraId="027A8BD6" w14:textId="77777777" w:rsidR="00945D6D" w:rsidRPr="00A43044" w:rsidRDefault="00945D6D" w:rsidP="00A43044">
            <w:pPr>
              <w:suppressAutoHyphens w:val="0"/>
              <w:spacing w:before="40" w:after="40" w:line="220" w:lineRule="exact"/>
              <w:ind w:right="113"/>
              <w:jc w:val="right"/>
              <w:rPr>
                <w:sz w:val="18"/>
              </w:rPr>
            </w:pPr>
            <w:r w:rsidRPr="00A43044">
              <w:rPr>
                <w:sz w:val="18"/>
              </w:rPr>
              <w:t>28</w:t>
            </w:r>
          </w:p>
        </w:tc>
        <w:tc>
          <w:tcPr>
            <w:tcW w:w="538" w:type="dxa"/>
            <w:shd w:val="clear" w:color="auto" w:fill="auto"/>
            <w:tcMar>
              <w:top w:w="0" w:type="dxa"/>
              <w:left w:w="0" w:type="dxa"/>
              <w:bottom w:w="0" w:type="dxa"/>
              <w:right w:w="0" w:type="dxa"/>
            </w:tcMar>
            <w:vAlign w:val="bottom"/>
          </w:tcPr>
          <w:p w14:paraId="32534E8F" w14:textId="77777777" w:rsidR="00945D6D" w:rsidRPr="00A43044" w:rsidRDefault="00945D6D" w:rsidP="00A43044">
            <w:pPr>
              <w:suppressAutoHyphens w:val="0"/>
              <w:spacing w:before="40" w:after="40" w:line="220" w:lineRule="exact"/>
              <w:ind w:right="113"/>
              <w:jc w:val="right"/>
              <w:rPr>
                <w:sz w:val="18"/>
              </w:rPr>
            </w:pPr>
            <w:r w:rsidRPr="00A43044">
              <w:rPr>
                <w:sz w:val="18"/>
              </w:rPr>
              <w:t>24</w:t>
            </w:r>
          </w:p>
        </w:tc>
        <w:tc>
          <w:tcPr>
            <w:tcW w:w="539" w:type="dxa"/>
            <w:shd w:val="clear" w:color="auto" w:fill="auto"/>
            <w:tcMar>
              <w:top w:w="0" w:type="dxa"/>
              <w:left w:w="0" w:type="dxa"/>
              <w:bottom w:w="0" w:type="dxa"/>
              <w:right w:w="0" w:type="dxa"/>
            </w:tcMar>
            <w:vAlign w:val="bottom"/>
          </w:tcPr>
          <w:p w14:paraId="40F9982C" w14:textId="77777777" w:rsidR="00945D6D" w:rsidRPr="00A43044" w:rsidRDefault="00945D6D" w:rsidP="00A43044">
            <w:pPr>
              <w:suppressAutoHyphens w:val="0"/>
              <w:spacing w:before="40" w:after="40" w:line="220" w:lineRule="exact"/>
              <w:ind w:right="113"/>
              <w:jc w:val="right"/>
              <w:rPr>
                <w:sz w:val="18"/>
              </w:rPr>
            </w:pPr>
            <w:r w:rsidRPr="00A43044">
              <w:rPr>
                <w:sz w:val="18"/>
              </w:rPr>
              <w:t>20</w:t>
            </w:r>
          </w:p>
        </w:tc>
        <w:tc>
          <w:tcPr>
            <w:tcW w:w="539" w:type="dxa"/>
            <w:shd w:val="clear" w:color="auto" w:fill="auto"/>
            <w:tcMar>
              <w:top w:w="0" w:type="dxa"/>
              <w:left w:w="0" w:type="dxa"/>
              <w:bottom w:w="0" w:type="dxa"/>
              <w:right w:w="0" w:type="dxa"/>
            </w:tcMar>
            <w:vAlign w:val="bottom"/>
          </w:tcPr>
          <w:p w14:paraId="424FA0C2" w14:textId="77777777" w:rsidR="00945D6D" w:rsidRPr="00A43044" w:rsidRDefault="00945D6D" w:rsidP="00A43044">
            <w:pPr>
              <w:suppressAutoHyphens w:val="0"/>
              <w:spacing w:before="40" w:after="40" w:line="220" w:lineRule="exact"/>
              <w:ind w:right="113"/>
              <w:jc w:val="right"/>
              <w:rPr>
                <w:sz w:val="18"/>
              </w:rPr>
            </w:pPr>
            <w:r w:rsidRPr="00A43044">
              <w:rPr>
                <w:sz w:val="18"/>
              </w:rPr>
              <w:t>10</w:t>
            </w:r>
          </w:p>
        </w:tc>
      </w:tr>
      <w:tr w:rsidR="00F41318" w:rsidRPr="00A43044" w14:paraId="1FE80BFF" w14:textId="77777777" w:rsidTr="00F41318">
        <w:trPr>
          <w:cantSplit/>
        </w:trPr>
        <w:tc>
          <w:tcPr>
            <w:tcW w:w="3119" w:type="dxa"/>
            <w:shd w:val="clear" w:color="auto" w:fill="auto"/>
            <w:tcMar>
              <w:top w:w="0" w:type="dxa"/>
              <w:left w:w="0" w:type="dxa"/>
              <w:bottom w:w="0" w:type="dxa"/>
              <w:right w:w="0" w:type="dxa"/>
            </w:tcMar>
          </w:tcPr>
          <w:p w14:paraId="6AE69DC5" w14:textId="77777777" w:rsidR="00945D6D" w:rsidRPr="00A43044" w:rsidRDefault="00945D6D" w:rsidP="00F41318">
            <w:pPr>
              <w:suppressAutoHyphens w:val="0"/>
              <w:spacing w:before="40" w:after="40" w:line="220" w:lineRule="exact"/>
              <w:rPr>
                <w:sz w:val="18"/>
              </w:rPr>
            </w:pPr>
            <w:r w:rsidRPr="00A43044">
              <w:rPr>
                <w:sz w:val="18"/>
              </w:rPr>
              <w:t>First Trial Court of San Salvador</w:t>
            </w:r>
          </w:p>
        </w:tc>
        <w:tc>
          <w:tcPr>
            <w:tcW w:w="538" w:type="dxa"/>
            <w:shd w:val="clear" w:color="auto" w:fill="auto"/>
            <w:tcMar>
              <w:top w:w="0" w:type="dxa"/>
              <w:left w:w="0" w:type="dxa"/>
              <w:bottom w:w="0" w:type="dxa"/>
              <w:right w:w="0" w:type="dxa"/>
            </w:tcMar>
            <w:vAlign w:val="bottom"/>
          </w:tcPr>
          <w:p w14:paraId="2C3F7C30"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9" w:type="dxa"/>
            <w:shd w:val="clear" w:color="auto" w:fill="auto"/>
            <w:tcMar>
              <w:top w:w="0" w:type="dxa"/>
              <w:left w:w="0" w:type="dxa"/>
              <w:bottom w:w="0" w:type="dxa"/>
              <w:right w:w="0" w:type="dxa"/>
            </w:tcMar>
            <w:vAlign w:val="bottom"/>
          </w:tcPr>
          <w:p w14:paraId="1A8C0D63"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8" w:type="dxa"/>
            <w:shd w:val="clear" w:color="auto" w:fill="auto"/>
            <w:tcMar>
              <w:top w:w="0" w:type="dxa"/>
              <w:left w:w="0" w:type="dxa"/>
              <w:bottom w:w="0" w:type="dxa"/>
              <w:right w:w="0" w:type="dxa"/>
            </w:tcMar>
            <w:vAlign w:val="bottom"/>
          </w:tcPr>
          <w:p w14:paraId="09EA618A" w14:textId="77777777" w:rsidR="00945D6D" w:rsidRPr="00A43044" w:rsidRDefault="00945D6D" w:rsidP="00A43044">
            <w:pPr>
              <w:suppressAutoHyphens w:val="0"/>
              <w:spacing w:before="40" w:after="40" w:line="220" w:lineRule="exact"/>
              <w:ind w:right="113"/>
              <w:jc w:val="right"/>
              <w:rPr>
                <w:sz w:val="18"/>
              </w:rPr>
            </w:pPr>
            <w:r w:rsidRPr="00A43044">
              <w:rPr>
                <w:sz w:val="18"/>
              </w:rPr>
              <w:t>4</w:t>
            </w:r>
          </w:p>
        </w:tc>
        <w:tc>
          <w:tcPr>
            <w:tcW w:w="539" w:type="dxa"/>
            <w:shd w:val="clear" w:color="auto" w:fill="auto"/>
            <w:tcMar>
              <w:top w:w="0" w:type="dxa"/>
              <w:left w:w="0" w:type="dxa"/>
              <w:bottom w:w="0" w:type="dxa"/>
              <w:right w:w="0" w:type="dxa"/>
            </w:tcMar>
            <w:vAlign w:val="bottom"/>
          </w:tcPr>
          <w:p w14:paraId="7FACA50C" w14:textId="77777777" w:rsidR="00945D6D" w:rsidRPr="00A43044" w:rsidRDefault="00945D6D" w:rsidP="00A43044">
            <w:pPr>
              <w:suppressAutoHyphens w:val="0"/>
              <w:spacing w:before="40" w:after="40" w:line="220" w:lineRule="exact"/>
              <w:ind w:right="113"/>
              <w:jc w:val="right"/>
              <w:rPr>
                <w:sz w:val="18"/>
              </w:rPr>
            </w:pPr>
            <w:r w:rsidRPr="00A43044">
              <w:rPr>
                <w:sz w:val="18"/>
              </w:rPr>
              <w:t>5</w:t>
            </w:r>
          </w:p>
        </w:tc>
        <w:tc>
          <w:tcPr>
            <w:tcW w:w="539" w:type="dxa"/>
            <w:shd w:val="clear" w:color="auto" w:fill="auto"/>
            <w:tcMar>
              <w:top w:w="0" w:type="dxa"/>
              <w:left w:w="0" w:type="dxa"/>
              <w:bottom w:w="0" w:type="dxa"/>
              <w:right w:w="0" w:type="dxa"/>
            </w:tcMar>
            <w:vAlign w:val="bottom"/>
          </w:tcPr>
          <w:p w14:paraId="1D44CD39" w14:textId="77777777" w:rsidR="00945D6D" w:rsidRPr="00A43044" w:rsidRDefault="00945D6D" w:rsidP="00A43044">
            <w:pPr>
              <w:suppressAutoHyphens w:val="0"/>
              <w:spacing w:before="40" w:after="40" w:line="220" w:lineRule="exact"/>
              <w:ind w:right="113"/>
              <w:jc w:val="right"/>
              <w:rPr>
                <w:sz w:val="18"/>
              </w:rPr>
            </w:pPr>
            <w:r w:rsidRPr="00A43044">
              <w:rPr>
                <w:sz w:val="18"/>
              </w:rPr>
              <w:t>7</w:t>
            </w:r>
          </w:p>
        </w:tc>
        <w:tc>
          <w:tcPr>
            <w:tcW w:w="538" w:type="dxa"/>
            <w:shd w:val="clear" w:color="auto" w:fill="auto"/>
            <w:tcMar>
              <w:top w:w="0" w:type="dxa"/>
              <w:left w:w="0" w:type="dxa"/>
              <w:bottom w:w="0" w:type="dxa"/>
              <w:right w:w="0" w:type="dxa"/>
            </w:tcMar>
            <w:vAlign w:val="bottom"/>
          </w:tcPr>
          <w:p w14:paraId="7381D3F4" w14:textId="77777777" w:rsidR="00945D6D" w:rsidRPr="00A43044" w:rsidRDefault="00945D6D" w:rsidP="00A43044">
            <w:pPr>
              <w:suppressAutoHyphens w:val="0"/>
              <w:spacing w:before="40" w:after="40" w:line="220" w:lineRule="exact"/>
              <w:ind w:right="113"/>
              <w:jc w:val="right"/>
              <w:rPr>
                <w:sz w:val="18"/>
              </w:rPr>
            </w:pPr>
            <w:r w:rsidRPr="00A43044">
              <w:rPr>
                <w:sz w:val="18"/>
              </w:rPr>
              <w:t>5</w:t>
            </w:r>
          </w:p>
        </w:tc>
        <w:tc>
          <w:tcPr>
            <w:tcW w:w="539" w:type="dxa"/>
            <w:shd w:val="clear" w:color="auto" w:fill="auto"/>
            <w:tcMar>
              <w:top w:w="0" w:type="dxa"/>
              <w:left w:w="0" w:type="dxa"/>
              <w:bottom w:w="0" w:type="dxa"/>
              <w:right w:w="0" w:type="dxa"/>
            </w:tcMar>
            <w:vAlign w:val="bottom"/>
          </w:tcPr>
          <w:p w14:paraId="56AD2615" w14:textId="77777777" w:rsidR="00945D6D" w:rsidRPr="00A43044" w:rsidRDefault="00945D6D" w:rsidP="00A43044">
            <w:pPr>
              <w:suppressAutoHyphens w:val="0"/>
              <w:spacing w:before="40" w:after="40" w:line="220" w:lineRule="exact"/>
              <w:ind w:right="113"/>
              <w:jc w:val="right"/>
              <w:rPr>
                <w:sz w:val="18"/>
              </w:rPr>
            </w:pPr>
            <w:r w:rsidRPr="00A43044">
              <w:rPr>
                <w:sz w:val="18"/>
              </w:rPr>
              <w:t>4</w:t>
            </w:r>
          </w:p>
        </w:tc>
        <w:tc>
          <w:tcPr>
            <w:tcW w:w="538" w:type="dxa"/>
            <w:shd w:val="clear" w:color="auto" w:fill="auto"/>
            <w:tcMar>
              <w:top w:w="0" w:type="dxa"/>
              <w:left w:w="0" w:type="dxa"/>
              <w:bottom w:w="0" w:type="dxa"/>
              <w:right w:w="0" w:type="dxa"/>
            </w:tcMar>
            <w:vAlign w:val="bottom"/>
          </w:tcPr>
          <w:p w14:paraId="4B9AE9F1" w14:textId="77777777" w:rsidR="00945D6D" w:rsidRPr="00A43044" w:rsidRDefault="00945D6D" w:rsidP="00A43044">
            <w:pPr>
              <w:suppressAutoHyphens w:val="0"/>
              <w:spacing w:before="40" w:after="40" w:line="220" w:lineRule="exact"/>
              <w:ind w:right="113"/>
              <w:jc w:val="right"/>
              <w:rPr>
                <w:sz w:val="18"/>
              </w:rPr>
            </w:pPr>
            <w:r w:rsidRPr="00A43044">
              <w:rPr>
                <w:sz w:val="18"/>
              </w:rPr>
              <w:t>8</w:t>
            </w:r>
          </w:p>
        </w:tc>
        <w:tc>
          <w:tcPr>
            <w:tcW w:w="539" w:type="dxa"/>
            <w:shd w:val="clear" w:color="auto" w:fill="auto"/>
            <w:tcMar>
              <w:top w:w="0" w:type="dxa"/>
              <w:left w:w="0" w:type="dxa"/>
              <w:bottom w:w="0" w:type="dxa"/>
              <w:right w:w="0" w:type="dxa"/>
            </w:tcMar>
            <w:vAlign w:val="bottom"/>
          </w:tcPr>
          <w:p w14:paraId="110D9520" w14:textId="77777777" w:rsidR="00945D6D" w:rsidRPr="00A43044" w:rsidRDefault="00945D6D" w:rsidP="00A43044">
            <w:pPr>
              <w:suppressAutoHyphens w:val="0"/>
              <w:spacing w:before="40" w:after="40" w:line="220" w:lineRule="exact"/>
              <w:ind w:right="113"/>
              <w:jc w:val="right"/>
              <w:rPr>
                <w:sz w:val="18"/>
              </w:rPr>
            </w:pPr>
            <w:r w:rsidRPr="00A43044">
              <w:rPr>
                <w:sz w:val="18"/>
              </w:rPr>
              <w:t>7</w:t>
            </w:r>
          </w:p>
        </w:tc>
        <w:tc>
          <w:tcPr>
            <w:tcW w:w="539" w:type="dxa"/>
            <w:shd w:val="clear" w:color="auto" w:fill="auto"/>
            <w:tcMar>
              <w:top w:w="0" w:type="dxa"/>
              <w:left w:w="0" w:type="dxa"/>
              <w:bottom w:w="0" w:type="dxa"/>
              <w:right w:w="0" w:type="dxa"/>
            </w:tcMar>
            <w:vAlign w:val="bottom"/>
          </w:tcPr>
          <w:p w14:paraId="511EA68B" w14:textId="77777777" w:rsidR="00945D6D" w:rsidRPr="00A43044" w:rsidRDefault="00945D6D" w:rsidP="00A43044">
            <w:pPr>
              <w:suppressAutoHyphens w:val="0"/>
              <w:spacing w:before="40" w:after="40" w:line="220" w:lineRule="exact"/>
              <w:ind w:right="113"/>
              <w:jc w:val="right"/>
              <w:rPr>
                <w:sz w:val="18"/>
              </w:rPr>
            </w:pPr>
            <w:r w:rsidRPr="00A43044">
              <w:rPr>
                <w:sz w:val="18"/>
              </w:rPr>
              <w:t>0</w:t>
            </w:r>
          </w:p>
        </w:tc>
      </w:tr>
      <w:tr w:rsidR="00F41318" w:rsidRPr="00A43044" w14:paraId="0B7BD574" w14:textId="77777777" w:rsidTr="00F41318">
        <w:trPr>
          <w:cantSplit/>
        </w:trPr>
        <w:tc>
          <w:tcPr>
            <w:tcW w:w="3119" w:type="dxa"/>
            <w:shd w:val="clear" w:color="auto" w:fill="auto"/>
            <w:tcMar>
              <w:top w:w="0" w:type="dxa"/>
              <w:left w:w="0" w:type="dxa"/>
              <w:bottom w:w="0" w:type="dxa"/>
              <w:right w:w="0" w:type="dxa"/>
            </w:tcMar>
          </w:tcPr>
          <w:p w14:paraId="242105E3" w14:textId="77777777" w:rsidR="00945D6D" w:rsidRPr="00A43044" w:rsidRDefault="00945D6D" w:rsidP="00F41318">
            <w:pPr>
              <w:suppressAutoHyphens w:val="0"/>
              <w:spacing w:before="40" w:after="40" w:line="220" w:lineRule="exact"/>
              <w:rPr>
                <w:sz w:val="18"/>
              </w:rPr>
            </w:pPr>
            <w:r w:rsidRPr="00A43044">
              <w:rPr>
                <w:sz w:val="18"/>
              </w:rPr>
              <w:t>Third Trial Court of San Salvador</w:t>
            </w:r>
          </w:p>
        </w:tc>
        <w:tc>
          <w:tcPr>
            <w:tcW w:w="538" w:type="dxa"/>
            <w:shd w:val="clear" w:color="auto" w:fill="auto"/>
            <w:tcMar>
              <w:top w:w="0" w:type="dxa"/>
              <w:left w:w="0" w:type="dxa"/>
              <w:bottom w:w="0" w:type="dxa"/>
              <w:right w:w="0" w:type="dxa"/>
            </w:tcMar>
            <w:vAlign w:val="bottom"/>
          </w:tcPr>
          <w:p w14:paraId="21EB9D8C"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6707D3A8"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8" w:type="dxa"/>
            <w:shd w:val="clear" w:color="auto" w:fill="auto"/>
            <w:tcMar>
              <w:top w:w="0" w:type="dxa"/>
              <w:left w:w="0" w:type="dxa"/>
              <w:bottom w:w="0" w:type="dxa"/>
              <w:right w:w="0" w:type="dxa"/>
            </w:tcMar>
            <w:vAlign w:val="bottom"/>
          </w:tcPr>
          <w:p w14:paraId="324FBF08"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38605812"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631F6CEC"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8" w:type="dxa"/>
            <w:shd w:val="clear" w:color="auto" w:fill="auto"/>
            <w:tcMar>
              <w:top w:w="0" w:type="dxa"/>
              <w:left w:w="0" w:type="dxa"/>
              <w:bottom w:w="0" w:type="dxa"/>
              <w:right w:w="0" w:type="dxa"/>
            </w:tcMar>
            <w:vAlign w:val="bottom"/>
          </w:tcPr>
          <w:p w14:paraId="47A29764"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4396A242"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8" w:type="dxa"/>
            <w:shd w:val="clear" w:color="auto" w:fill="auto"/>
            <w:tcMar>
              <w:top w:w="0" w:type="dxa"/>
              <w:left w:w="0" w:type="dxa"/>
              <w:bottom w:w="0" w:type="dxa"/>
              <w:right w:w="0" w:type="dxa"/>
            </w:tcMar>
            <w:vAlign w:val="bottom"/>
          </w:tcPr>
          <w:p w14:paraId="04DB8A08"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9" w:type="dxa"/>
            <w:shd w:val="clear" w:color="auto" w:fill="auto"/>
            <w:tcMar>
              <w:top w:w="0" w:type="dxa"/>
              <w:left w:w="0" w:type="dxa"/>
              <w:bottom w:w="0" w:type="dxa"/>
              <w:right w:w="0" w:type="dxa"/>
            </w:tcMar>
            <w:vAlign w:val="bottom"/>
          </w:tcPr>
          <w:p w14:paraId="754B1664"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5CA6F117"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r>
      <w:tr w:rsidR="00F41318" w:rsidRPr="00A43044" w14:paraId="2445D560" w14:textId="77777777" w:rsidTr="00F41318">
        <w:trPr>
          <w:cantSplit/>
        </w:trPr>
        <w:tc>
          <w:tcPr>
            <w:tcW w:w="3119" w:type="dxa"/>
            <w:shd w:val="clear" w:color="auto" w:fill="auto"/>
            <w:tcMar>
              <w:top w:w="0" w:type="dxa"/>
              <w:left w:w="0" w:type="dxa"/>
              <w:bottom w:w="0" w:type="dxa"/>
              <w:right w:w="0" w:type="dxa"/>
            </w:tcMar>
          </w:tcPr>
          <w:p w14:paraId="28B86B4E" w14:textId="77777777" w:rsidR="00945D6D" w:rsidRPr="00A43044" w:rsidRDefault="00945D6D" w:rsidP="00F41318">
            <w:pPr>
              <w:suppressAutoHyphens w:val="0"/>
              <w:spacing w:before="40" w:after="40" w:line="220" w:lineRule="exact"/>
              <w:rPr>
                <w:sz w:val="18"/>
              </w:rPr>
            </w:pPr>
            <w:r w:rsidRPr="00A43044">
              <w:rPr>
                <w:sz w:val="18"/>
              </w:rPr>
              <w:t>Fourth Trial Court of San Salvador</w:t>
            </w:r>
          </w:p>
        </w:tc>
        <w:tc>
          <w:tcPr>
            <w:tcW w:w="538" w:type="dxa"/>
            <w:shd w:val="clear" w:color="auto" w:fill="auto"/>
            <w:tcMar>
              <w:top w:w="0" w:type="dxa"/>
              <w:left w:w="0" w:type="dxa"/>
              <w:bottom w:w="0" w:type="dxa"/>
              <w:right w:w="0" w:type="dxa"/>
            </w:tcMar>
            <w:vAlign w:val="bottom"/>
          </w:tcPr>
          <w:p w14:paraId="45F95099"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0895DF71"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8" w:type="dxa"/>
            <w:shd w:val="clear" w:color="auto" w:fill="auto"/>
            <w:tcMar>
              <w:top w:w="0" w:type="dxa"/>
              <w:left w:w="0" w:type="dxa"/>
              <w:bottom w:w="0" w:type="dxa"/>
              <w:right w:w="0" w:type="dxa"/>
            </w:tcMar>
            <w:vAlign w:val="bottom"/>
          </w:tcPr>
          <w:p w14:paraId="78A9AE11"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2087AEF9"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10505669" w14:textId="77777777" w:rsidR="00945D6D" w:rsidRPr="00A43044" w:rsidRDefault="00945D6D" w:rsidP="00A43044">
            <w:pPr>
              <w:suppressAutoHyphens w:val="0"/>
              <w:spacing w:before="40" w:after="40" w:line="220" w:lineRule="exact"/>
              <w:ind w:right="113"/>
              <w:jc w:val="right"/>
              <w:rPr>
                <w:sz w:val="18"/>
              </w:rPr>
            </w:pPr>
            <w:r w:rsidRPr="00A43044">
              <w:rPr>
                <w:sz w:val="18"/>
              </w:rPr>
              <w:t>2*</w:t>
            </w:r>
          </w:p>
        </w:tc>
        <w:tc>
          <w:tcPr>
            <w:tcW w:w="538" w:type="dxa"/>
            <w:shd w:val="clear" w:color="auto" w:fill="auto"/>
            <w:tcMar>
              <w:top w:w="0" w:type="dxa"/>
              <w:left w:w="0" w:type="dxa"/>
              <w:bottom w:w="0" w:type="dxa"/>
              <w:right w:w="0" w:type="dxa"/>
            </w:tcMar>
            <w:vAlign w:val="bottom"/>
          </w:tcPr>
          <w:p w14:paraId="750FA659"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746DAAFA"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8" w:type="dxa"/>
            <w:shd w:val="clear" w:color="auto" w:fill="auto"/>
            <w:tcMar>
              <w:top w:w="0" w:type="dxa"/>
              <w:left w:w="0" w:type="dxa"/>
              <w:bottom w:w="0" w:type="dxa"/>
              <w:right w:w="0" w:type="dxa"/>
            </w:tcMar>
            <w:vAlign w:val="bottom"/>
          </w:tcPr>
          <w:p w14:paraId="2E452265"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2D4553FC"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57B3B579"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r>
      <w:tr w:rsidR="00F41318" w:rsidRPr="00A43044" w14:paraId="40C1F49C" w14:textId="77777777" w:rsidTr="00F41318">
        <w:trPr>
          <w:cantSplit/>
        </w:trPr>
        <w:tc>
          <w:tcPr>
            <w:tcW w:w="3119" w:type="dxa"/>
            <w:shd w:val="clear" w:color="auto" w:fill="auto"/>
            <w:tcMar>
              <w:top w:w="0" w:type="dxa"/>
              <w:left w:w="0" w:type="dxa"/>
              <w:bottom w:w="0" w:type="dxa"/>
              <w:right w:w="0" w:type="dxa"/>
            </w:tcMar>
          </w:tcPr>
          <w:p w14:paraId="2617855D" w14:textId="2E4E15E6" w:rsidR="00945D6D" w:rsidRPr="00A43044" w:rsidRDefault="00945D6D" w:rsidP="00F41318">
            <w:pPr>
              <w:suppressAutoHyphens w:val="0"/>
              <w:spacing w:before="40" w:after="40" w:line="220" w:lineRule="exact"/>
              <w:rPr>
                <w:sz w:val="18"/>
              </w:rPr>
            </w:pPr>
            <w:r w:rsidRPr="00A43044">
              <w:rPr>
                <w:sz w:val="18"/>
              </w:rPr>
              <w:t>Second Court for Prison Oversight and Sentence Enforcement of San Salvador</w:t>
            </w:r>
          </w:p>
        </w:tc>
        <w:tc>
          <w:tcPr>
            <w:tcW w:w="538" w:type="dxa"/>
            <w:shd w:val="clear" w:color="auto" w:fill="auto"/>
            <w:tcMar>
              <w:top w:w="0" w:type="dxa"/>
              <w:left w:w="0" w:type="dxa"/>
              <w:bottom w:w="0" w:type="dxa"/>
              <w:right w:w="0" w:type="dxa"/>
            </w:tcMar>
            <w:vAlign w:val="bottom"/>
          </w:tcPr>
          <w:p w14:paraId="6F64112E" w14:textId="77777777" w:rsidR="00945D6D" w:rsidRPr="00A43044" w:rsidRDefault="00945D6D" w:rsidP="00A43044">
            <w:pPr>
              <w:suppressAutoHyphens w:val="0"/>
              <w:spacing w:before="40" w:after="40" w:line="220" w:lineRule="exact"/>
              <w:ind w:right="113"/>
              <w:jc w:val="right"/>
              <w:rPr>
                <w:sz w:val="18"/>
              </w:rPr>
            </w:pPr>
            <w:r w:rsidRPr="00A43044">
              <w:rPr>
                <w:sz w:val="18"/>
              </w:rPr>
              <w:t>169</w:t>
            </w:r>
          </w:p>
        </w:tc>
        <w:tc>
          <w:tcPr>
            <w:tcW w:w="539" w:type="dxa"/>
            <w:shd w:val="clear" w:color="auto" w:fill="auto"/>
            <w:tcMar>
              <w:top w:w="0" w:type="dxa"/>
              <w:left w:w="0" w:type="dxa"/>
              <w:bottom w:w="0" w:type="dxa"/>
              <w:right w:w="0" w:type="dxa"/>
            </w:tcMar>
            <w:vAlign w:val="bottom"/>
          </w:tcPr>
          <w:p w14:paraId="6CF40E17" w14:textId="77777777" w:rsidR="00945D6D" w:rsidRPr="00A43044" w:rsidRDefault="00945D6D" w:rsidP="00A43044">
            <w:pPr>
              <w:suppressAutoHyphens w:val="0"/>
              <w:spacing w:before="40" w:after="40" w:line="220" w:lineRule="exact"/>
              <w:ind w:right="113"/>
              <w:jc w:val="right"/>
              <w:rPr>
                <w:sz w:val="18"/>
              </w:rPr>
            </w:pPr>
            <w:r w:rsidRPr="00A43044">
              <w:rPr>
                <w:sz w:val="18"/>
              </w:rPr>
              <w:t>225</w:t>
            </w:r>
          </w:p>
        </w:tc>
        <w:tc>
          <w:tcPr>
            <w:tcW w:w="538" w:type="dxa"/>
            <w:shd w:val="clear" w:color="auto" w:fill="auto"/>
            <w:tcMar>
              <w:top w:w="0" w:type="dxa"/>
              <w:left w:w="0" w:type="dxa"/>
              <w:bottom w:w="0" w:type="dxa"/>
              <w:right w:w="0" w:type="dxa"/>
            </w:tcMar>
            <w:vAlign w:val="bottom"/>
          </w:tcPr>
          <w:p w14:paraId="69CD7646" w14:textId="77777777" w:rsidR="00945D6D" w:rsidRPr="00A43044" w:rsidRDefault="00945D6D" w:rsidP="00A43044">
            <w:pPr>
              <w:suppressAutoHyphens w:val="0"/>
              <w:spacing w:before="40" w:after="40" w:line="220" w:lineRule="exact"/>
              <w:ind w:right="113"/>
              <w:jc w:val="right"/>
              <w:rPr>
                <w:sz w:val="18"/>
              </w:rPr>
            </w:pPr>
            <w:r w:rsidRPr="00A43044">
              <w:rPr>
                <w:sz w:val="18"/>
              </w:rPr>
              <w:t>225</w:t>
            </w:r>
          </w:p>
        </w:tc>
        <w:tc>
          <w:tcPr>
            <w:tcW w:w="539" w:type="dxa"/>
            <w:shd w:val="clear" w:color="auto" w:fill="auto"/>
            <w:tcMar>
              <w:top w:w="0" w:type="dxa"/>
              <w:left w:w="0" w:type="dxa"/>
              <w:bottom w:w="0" w:type="dxa"/>
              <w:right w:w="0" w:type="dxa"/>
            </w:tcMar>
            <w:vAlign w:val="bottom"/>
          </w:tcPr>
          <w:p w14:paraId="0A3F4741" w14:textId="77777777" w:rsidR="00945D6D" w:rsidRPr="00A43044" w:rsidRDefault="00945D6D" w:rsidP="00A43044">
            <w:pPr>
              <w:suppressAutoHyphens w:val="0"/>
              <w:spacing w:before="40" w:after="40" w:line="220" w:lineRule="exact"/>
              <w:ind w:right="113"/>
              <w:jc w:val="right"/>
              <w:rPr>
                <w:sz w:val="18"/>
              </w:rPr>
            </w:pPr>
            <w:r w:rsidRPr="00A43044">
              <w:rPr>
                <w:sz w:val="18"/>
              </w:rPr>
              <w:t>186</w:t>
            </w:r>
          </w:p>
        </w:tc>
        <w:tc>
          <w:tcPr>
            <w:tcW w:w="539" w:type="dxa"/>
            <w:shd w:val="clear" w:color="auto" w:fill="auto"/>
            <w:tcMar>
              <w:top w:w="0" w:type="dxa"/>
              <w:left w:w="0" w:type="dxa"/>
              <w:bottom w:w="0" w:type="dxa"/>
              <w:right w:w="0" w:type="dxa"/>
            </w:tcMar>
            <w:vAlign w:val="bottom"/>
          </w:tcPr>
          <w:p w14:paraId="389D4AB3" w14:textId="77777777" w:rsidR="00945D6D" w:rsidRPr="00A43044" w:rsidRDefault="00945D6D" w:rsidP="00A43044">
            <w:pPr>
              <w:suppressAutoHyphens w:val="0"/>
              <w:spacing w:before="40" w:after="40" w:line="220" w:lineRule="exact"/>
              <w:ind w:right="113"/>
              <w:jc w:val="right"/>
              <w:rPr>
                <w:sz w:val="18"/>
              </w:rPr>
            </w:pPr>
            <w:r w:rsidRPr="00A43044">
              <w:rPr>
                <w:sz w:val="18"/>
              </w:rPr>
              <w:t>181</w:t>
            </w:r>
          </w:p>
        </w:tc>
        <w:tc>
          <w:tcPr>
            <w:tcW w:w="538" w:type="dxa"/>
            <w:shd w:val="clear" w:color="auto" w:fill="auto"/>
            <w:tcMar>
              <w:top w:w="0" w:type="dxa"/>
              <w:left w:w="0" w:type="dxa"/>
              <w:bottom w:w="0" w:type="dxa"/>
              <w:right w:w="0" w:type="dxa"/>
            </w:tcMar>
            <w:vAlign w:val="bottom"/>
          </w:tcPr>
          <w:p w14:paraId="054796D0"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9" w:type="dxa"/>
            <w:shd w:val="clear" w:color="auto" w:fill="auto"/>
            <w:tcMar>
              <w:top w:w="0" w:type="dxa"/>
              <w:left w:w="0" w:type="dxa"/>
              <w:bottom w:w="0" w:type="dxa"/>
              <w:right w:w="0" w:type="dxa"/>
            </w:tcMar>
            <w:vAlign w:val="bottom"/>
          </w:tcPr>
          <w:p w14:paraId="26715E9D" w14:textId="77777777" w:rsidR="00945D6D" w:rsidRPr="00A43044" w:rsidRDefault="00945D6D" w:rsidP="00A43044">
            <w:pPr>
              <w:suppressAutoHyphens w:val="0"/>
              <w:spacing w:before="40" w:after="40" w:line="220" w:lineRule="exact"/>
              <w:ind w:right="113"/>
              <w:jc w:val="right"/>
              <w:rPr>
                <w:sz w:val="18"/>
              </w:rPr>
            </w:pPr>
            <w:r w:rsidRPr="00A43044">
              <w:rPr>
                <w:sz w:val="18"/>
              </w:rPr>
              <w:t>51</w:t>
            </w:r>
          </w:p>
        </w:tc>
        <w:tc>
          <w:tcPr>
            <w:tcW w:w="538" w:type="dxa"/>
            <w:shd w:val="clear" w:color="auto" w:fill="auto"/>
            <w:tcMar>
              <w:top w:w="0" w:type="dxa"/>
              <w:left w:w="0" w:type="dxa"/>
              <w:bottom w:w="0" w:type="dxa"/>
              <w:right w:w="0" w:type="dxa"/>
            </w:tcMar>
            <w:vAlign w:val="bottom"/>
          </w:tcPr>
          <w:p w14:paraId="66477796" w14:textId="77777777" w:rsidR="00945D6D" w:rsidRPr="00A43044" w:rsidRDefault="00945D6D" w:rsidP="00A43044">
            <w:pPr>
              <w:suppressAutoHyphens w:val="0"/>
              <w:spacing w:before="40" w:after="40" w:line="220" w:lineRule="exact"/>
              <w:ind w:right="113"/>
              <w:jc w:val="right"/>
              <w:rPr>
                <w:sz w:val="18"/>
              </w:rPr>
            </w:pPr>
            <w:r w:rsidRPr="00A43044">
              <w:rPr>
                <w:sz w:val="18"/>
              </w:rPr>
              <w:t>57</w:t>
            </w:r>
          </w:p>
        </w:tc>
        <w:tc>
          <w:tcPr>
            <w:tcW w:w="539" w:type="dxa"/>
            <w:shd w:val="clear" w:color="auto" w:fill="auto"/>
            <w:tcMar>
              <w:top w:w="0" w:type="dxa"/>
              <w:left w:w="0" w:type="dxa"/>
              <w:bottom w:w="0" w:type="dxa"/>
              <w:right w:w="0" w:type="dxa"/>
            </w:tcMar>
            <w:vAlign w:val="bottom"/>
          </w:tcPr>
          <w:p w14:paraId="5EC3AB6E" w14:textId="77777777" w:rsidR="00945D6D" w:rsidRPr="00A43044" w:rsidRDefault="00945D6D" w:rsidP="00A43044">
            <w:pPr>
              <w:suppressAutoHyphens w:val="0"/>
              <w:spacing w:before="40" w:after="40" w:line="220" w:lineRule="exact"/>
              <w:ind w:right="113"/>
              <w:jc w:val="right"/>
              <w:rPr>
                <w:sz w:val="18"/>
              </w:rPr>
            </w:pPr>
            <w:r w:rsidRPr="00A43044">
              <w:rPr>
                <w:sz w:val="18"/>
              </w:rPr>
              <w:t>119</w:t>
            </w:r>
          </w:p>
        </w:tc>
        <w:tc>
          <w:tcPr>
            <w:tcW w:w="539" w:type="dxa"/>
            <w:shd w:val="clear" w:color="auto" w:fill="auto"/>
            <w:tcMar>
              <w:top w:w="0" w:type="dxa"/>
              <w:left w:w="0" w:type="dxa"/>
              <w:bottom w:w="0" w:type="dxa"/>
              <w:right w:w="0" w:type="dxa"/>
            </w:tcMar>
            <w:vAlign w:val="bottom"/>
          </w:tcPr>
          <w:p w14:paraId="1394710E" w14:textId="77777777" w:rsidR="00945D6D" w:rsidRPr="00A43044" w:rsidRDefault="00945D6D" w:rsidP="00A43044">
            <w:pPr>
              <w:suppressAutoHyphens w:val="0"/>
              <w:spacing w:before="40" w:after="40" w:line="220" w:lineRule="exact"/>
              <w:ind w:right="113"/>
              <w:jc w:val="right"/>
              <w:rPr>
                <w:sz w:val="18"/>
              </w:rPr>
            </w:pPr>
            <w:r w:rsidRPr="00A43044">
              <w:rPr>
                <w:sz w:val="18"/>
              </w:rPr>
              <w:t>16</w:t>
            </w:r>
          </w:p>
        </w:tc>
      </w:tr>
      <w:tr w:rsidR="00F41318" w:rsidRPr="00A43044" w14:paraId="12D6766A" w14:textId="77777777" w:rsidTr="00F41318">
        <w:trPr>
          <w:cantSplit/>
        </w:trPr>
        <w:tc>
          <w:tcPr>
            <w:tcW w:w="3119" w:type="dxa"/>
            <w:shd w:val="clear" w:color="auto" w:fill="auto"/>
            <w:tcMar>
              <w:top w:w="0" w:type="dxa"/>
              <w:left w:w="0" w:type="dxa"/>
              <w:bottom w:w="0" w:type="dxa"/>
              <w:right w:w="0" w:type="dxa"/>
            </w:tcMar>
          </w:tcPr>
          <w:p w14:paraId="6BD1EC4C" w14:textId="77777777" w:rsidR="00945D6D" w:rsidRPr="00A43044" w:rsidRDefault="00945D6D" w:rsidP="00A43044">
            <w:pPr>
              <w:suppressAutoHyphens w:val="0"/>
              <w:spacing w:before="40" w:after="40" w:line="220" w:lineRule="exact"/>
              <w:ind w:right="113"/>
              <w:rPr>
                <w:sz w:val="18"/>
              </w:rPr>
            </w:pPr>
            <w:r w:rsidRPr="00A43044">
              <w:rPr>
                <w:sz w:val="18"/>
              </w:rPr>
              <w:t>Fourth Court for Prison Oversight and Sentence Enforcement of San Salvador</w:t>
            </w:r>
          </w:p>
        </w:tc>
        <w:tc>
          <w:tcPr>
            <w:tcW w:w="538" w:type="dxa"/>
            <w:shd w:val="clear" w:color="auto" w:fill="auto"/>
            <w:tcMar>
              <w:top w:w="0" w:type="dxa"/>
              <w:left w:w="0" w:type="dxa"/>
              <w:bottom w:w="0" w:type="dxa"/>
              <w:right w:w="0" w:type="dxa"/>
            </w:tcMar>
            <w:vAlign w:val="bottom"/>
          </w:tcPr>
          <w:p w14:paraId="6F630177"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443C14C3"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8" w:type="dxa"/>
            <w:shd w:val="clear" w:color="auto" w:fill="auto"/>
            <w:tcMar>
              <w:top w:w="0" w:type="dxa"/>
              <w:left w:w="0" w:type="dxa"/>
              <w:bottom w:w="0" w:type="dxa"/>
              <w:right w:w="0" w:type="dxa"/>
            </w:tcMar>
            <w:vAlign w:val="bottom"/>
          </w:tcPr>
          <w:p w14:paraId="4FF55149"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113C2C33" w14:textId="77777777" w:rsidR="00945D6D" w:rsidRPr="00A43044" w:rsidRDefault="00945D6D" w:rsidP="00A43044">
            <w:pPr>
              <w:suppressAutoHyphens w:val="0"/>
              <w:spacing w:before="40" w:after="40" w:line="220" w:lineRule="exact"/>
              <w:ind w:right="113"/>
              <w:jc w:val="right"/>
              <w:rPr>
                <w:sz w:val="18"/>
              </w:rPr>
            </w:pPr>
            <w:r w:rsidRPr="00A43044">
              <w:rPr>
                <w:sz w:val="18"/>
              </w:rPr>
              <w:t>_</w:t>
            </w:r>
          </w:p>
        </w:tc>
        <w:tc>
          <w:tcPr>
            <w:tcW w:w="539" w:type="dxa"/>
            <w:shd w:val="clear" w:color="auto" w:fill="auto"/>
            <w:tcMar>
              <w:top w:w="0" w:type="dxa"/>
              <w:left w:w="0" w:type="dxa"/>
              <w:bottom w:w="0" w:type="dxa"/>
              <w:right w:w="0" w:type="dxa"/>
            </w:tcMar>
            <w:vAlign w:val="bottom"/>
          </w:tcPr>
          <w:p w14:paraId="4C78495D" w14:textId="77777777" w:rsidR="00945D6D" w:rsidRPr="00A43044" w:rsidRDefault="00945D6D" w:rsidP="00A43044">
            <w:pPr>
              <w:suppressAutoHyphens w:val="0"/>
              <w:spacing w:before="40" w:after="40" w:line="220" w:lineRule="exact"/>
              <w:ind w:right="113"/>
              <w:jc w:val="right"/>
              <w:rPr>
                <w:sz w:val="18"/>
              </w:rPr>
            </w:pPr>
            <w:r w:rsidRPr="00A43044">
              <w:rPr>
                <w:sz w:val="18"/>
              </w:rPr>
              <w:t>1</w:t>
            </w:r>
          </w:p>
        </w:tc>
        <w:tc>
          <w:tcPr>
            <w:tcW w:w="538" w:type="dxa"/>
            <w:shd w:val="clear" w:color="auto" w:fill="auto"/>
            <w:tcMar>
              <w:top w:w="0" w:type="dxa"/>
              <w:left w:w="0" w:type="dxa"/>
              <w:bottom w:w="0" w:type="dxa"/>
              <w:right w:w="0" w:type="dxa"/>
            </w:tcMar>
            <w:vAlign w:val="bottom"/>
          </w:tcPr>
          <w:p w14:paraId="3DA34E66" w14:textId="77777777" w:rsidR="00945D6D" w:rsidRPr="00A43044" w:rsidRDefault="00945D6D" w:rsidP="00A43044">
            <w:pPr>
              <w:suppressAutoHyphens w:val="0"/>
              <w:spacing w:before="40" w:after="40" w:line="220" w:lineRule="exact"/>
              <w:ind w:right="113"/>
              <w:jc w:val="right"/>
              <w:rPr>
                <w:sz w:val="18"/>
              </w:rPr>
            </w:pPr>
            <w:r w:rsidRPr="00A43044">
              <w:rPr>
                <w:sz w:val="18"/>
              </w:rPr>
              <w:t>12</w:t>
            </w:r>
          </w:p>
        </w:tc>
        <w:tc>
          <w:tcPr>
            <w:tcW w:w="539" w:type="dxa"/>
            <w:shd w:val="clear" w:color="auto" w:fill="auto"/>
            <w:tcMar>
              <w:top w:w="0" w:type="dxa"/>
              <w:left w:w="0" w:type="dxa"/>
              <w:bottom w:w="0" w:type="dxa"/>
              <w:right w:w="0" w:type="dxa"/>
            </w:tcMar>
            <w:vAlign w:val="bottom"/>
          </w:tcPr>
          <w:p w14:paraId="3D03822F" w14:textId="77777777" w:rsidR="00945D6D" w:rsidRPr="00A43044" w:rsidRDefault="00945D6D" w:rsidP="00A43044">
            <w:pPr>
              <w:suppressAutoHyphens w:val="0"/>
              <w:spacing w:before="40" w:after="40" w:line="220" w:lineRule="exact"/>
              <w:ind w:right="113"/>
              <w:jc w:val="right"/>
              <w:rPr>
                <w:sz w:val="18"/>
              </w:rPr>
            </w:pPr>
            <w:r w:rsidRPr="00A43044">
              <w:rPr>
                <w:sz w:val="18"/>
              </w:rPr>
              <w:t>2</w:t>
            </w:r>
          </w:p>
        </w:tc>
        <w:tc>
          <w:tcPr>
            <w:tcW w:w="538" w:type="dxa"/>
            <w:shd w:val="clear" w:color="auto" w:fill="auto"/>
            <w:tcMar>
              <w:top w:w="0" w:type="dxa"/>
              <w:left w:w="0" w:type="dxa"/>
              <w:bottom w:w="0" w:type="dxa"/>
              <w:right w:w="0" w:type="dxa"/>
            </w:tcMar>
            <w:vAlign w:val="bottom"/>
          </w:tcPr>
          <w:p w14:paraId="4AA62AD4" w14:textId="77777777" w:rsidR="00945D6D" w:rsidRPr="00A43044" w:rsidRDefault="00945D6D" w:rsidP="00A43044">
            <w:pPr>
              <w:suppressAutoHyphens w:val="0"/>
              <w:spacing w:before="40" w:after="40" w:line="220" w:lineRule="exact"/>
              <w:ind w:right="113"/>
              <w:jc w:val="right"/>
              <w:rPr>
                <w:sz w:val="18"/>
              </w:rPr>
            </w:pPr>
            <w:r w:rsidRPr="00A43044">
              <w:rPr>
                <w:sz w:val="18"/>
              </w:rPr>
              <w:t>4</w:t>
            </w:r>
          </w:p>
        </w:tc>
        <w:tc>
          <w:tcPr>
            <w:tcW w:w="539" w:type="dxa"/>
            <w:shd w:val="clear" w:color="auto" w:fill="auto"/>
            <w:tcMar>
              <w:top w:w="0" w:type="dxa"/>
              <w:left w:w="0" w:type="dxa"/>
              <w:bottom w:w="0" w:type="dxa"/>
              <w:right w:w="0" w:type="dxa"/>
            </w:tcMar>
            <w:vAlign w:val="bottom"/>
          </w:tcPr>
          <w:p w14:paraId="63C5D41D" w14:textId="77777777" w:rsidR="00945D6D" w:rsidRPr="00A43044" w:rsidRDefault="00945D6D" w:rsidP="00A43044">
            <w:pPr>
              <w:suppressAutoHyphens w:val="0"/>
              <w:spacing w:before="40" w:after="40" w:line="220" w:lineRule="exact"/>
              <w:ind w:right="113"/>
              <w:jc w:val="right"/>
              <w:rPr>
                <w:sz w:val="18"/>
              </w:rPr>
            </w:pPr>
            <w:r w:rsidRPr="00A43044">
              <w:rPr>
                <w:sz w:val="18"/>
              </w:rPr>
              <w:t>6</w:t>
            </w:r>
          </w:p>
        </w:tc>
        <w:tc>
          <w:tcPr>
            <w:tcW w:w="539" w:type="dxa"/>
            <w:shd w:val="clear" w:color="auto" w:fill="auto"/>
            <w:tcMar>
              <w:top w:w="0" w:type="dxa"/>
              <w:left w:w="0" w:type="dxa"/>
              <w:bottom w:w="0" w:type="dxa"/>
              <w:right w:w="0" w:type="dxa"/>
            </w:tcMar>
            <w:vAlign w:val="bottom"/>
          </w:tcPr>
          <w:p w14:paraId="37675937" w14:textId="77777777" w:rsidR="00945D6D" w:rsidRPr="00A43044" w:rsidRDefault="00945D6D" w:rsidP="00A43044">
            <w:pPr>
              <w:suppressAutoHyphens w:val="0"/>
              <w:spacing w:before="40" w:after="40" w:line="220" w:lineRule="exact"/>
              <w:ind w:right="113"/>
              <w:jc w:val="right"/>
              <w:rPr>
                <w:sz w:val="18"/>
              </w:rPr>
            </w:pPr>
            <w:r w:rsidRPr="00A43044">
              <w:rPr>
                <w:sz w:val="18"/>
              </w:rPr>
              <w:t>0</w:t>
            </w:r>
          </w:p>
        </w:tc>
      </w:tr>
    </w:tbl>
    <w:p w14:paraId="48897568" w14:textId="77777777" w:rsidR="00945D6D" w:rsidRPr="00A52AE1" w:rsidRDefault="00945D6D" w:rsidP="00D84B6C">
      <w:pPr>
        <w:spacing w:before="120"/>
        <w:ind w:left="1134" w:right="1134" w:firstLine="170"/>
        <w:rPr>
          <w:sz w:val="18"/>
        </w:rPr>
      </w:pPr>
      <w:r w:rsidRPr="00A52AE1">
        <w:rPr>
          <w:sz w:val="18"/>
        </w:rPr>
        <w:t>* Convictions for femicide</w:t>
      </w:r>
      <w:r w:rsidR="00025978" w:rsidRPr="00A52AE1">
        <w:rPr>
          <w:sz w:val="18"/>
        </w:rPr>
        <w:t>.</w:t>
      </w:r>
    </w:p>
    <w:p w14:paraId="5C69F9C3" w14:textId="77777777" w:rsidR="00945D6D" w:rsidRPr="006D2EE5" w:rsidRDefault="00945D6D" w:rsidP="00025978">
      <w:pPr>
        <w:pStyle w:val="SingleTxtG"/>
        <w:spacing w:before="240"/>
      </w:pPr>
      <w:r w:rsidRPr="006D2EE5">
        <w:lastRenderedPageBreak/>
        <w:t>27.</w:t>
      </w:r>
      <w:r w:rsidRPr="006D2EE5">
        <w:tab/>
        <w:t>In February 2016, the Legislative Assembly approved the creation of a specialized court system with a remit to guarantee a life free from violence and discrimination for women. There are now three specialized courts of investigation, three specialized trial courts and a specialized chamber. These courts are competent to: try offences set out in the Special Comprehensive Act on a Life Free from Violence for Women; hear complaints under the Domestic Violence Act; monitor interim and protective measures under the aforementioned Special Comprehensive Act and the Act on Equality, Equity and the Elimination of Discrimination against Women; and hear cases concerning labour discrimination and violations of the right to equality. In April 2015, the Code of Criminal Procedure was amended with the addition of article 16-A, which stipulates that the Code should be interpreted in line with the latter two laws.</w:t>
      </w:r>
    </w:p>
    <w:p w14:paraId="689F85A7" w14:textId="2AE8B7F9" w:rsidR="00945D6D" w:rsidRPr="006D2EE5" w:rsidRDefault="00945D6D" w:rsidP="00C333F6">
      <w:pPr>
        <w:pStyle w:val="SingleTxtG"/>
      </w:pPr>
      <w:r w:rsidRPr="006D2EE5">
        <w:t>28.</w:t>
      </w:r>
      <w:r w:rsidRPr="006D2EE5">
        <w:tab/>
        <w:t>The Government</w:t>
      </w:r>
      <w:r w:rsidR="000275D0">
        <w:t>’</w:t>
      </w:r>
      <w:r w:rsidRPr="006D2EE5">
        <w:t>s programme framework for the period 2014</w:t>
      </w:r>
      <w:r w:rsidR="0062143F">
        <w:t>–</w:t>
      </w:r>
      <w:r w:rsidRPr="006D2EE5">
        <w:t xml:space="preserve">2019 includes specific actions and targets aimed at reducing the rate of homicide and femicide, a goal that is also reflected in the </w:t>
      </w:r>
      <w:r w:rsidR="000275D0">
        <w:t>“</w:t>
      </w:r>
      <w:r w:rsidRPr="006D2EE5">
        <w:t>Safe El Salvador</w:t>
      </w:r>
      <w:r w:rsidR="000275D0">
        <w:t>”</w:t>
      </w:r>
      <w:r w:rsidRPr="006D2EE5">
        <w:t xml:space="preserve"> Plan. There is also a plan of action to implement the National Policy for Women</w:t>
      </w:r>
      <w:r w:rsidR="000275D0">
        <w:t>’</w:t>
      </w:r>
      <w:r w:rsidRPr="006D2EE5">
        <w:t>s Access to a Life Free from Violence, which includes a five-year strategy for the period 2016</w:t>
      </w:r>
      <w:r w:rsidR="0062143F">
        <w:t>–</w:t>
      </w:r>
      <w:r w:rsidRPr="006D2EE5">
        <w:t>2021 to reduce the rate of femicide and/or of violent deaths of women, and a Strategy for the Prevention of Femicide and Sexual Violence, which was launched in 2018.</w:t>
      </w:r>
    </w:p>
    <w:p w14:paraId="4AD75360" w14:textId="2DB83D4A" w:rsidR="00945D6D" w:rsidRPr="006D2EE5" w:rsidRDefault="00945D6D" w:rsidP="00C333F6">
      <w:pPr>
        <w:pStyle w:val="SingleTxtG"/>
      </w:pPr>
      <w:r w:rsidRPr="006D2EE5">
        <w:t>29.</w:t>
      </w:r>
      <w:r w:rsidRPr="006D2EE5">
        <w:tab/>
        <w:t>The Salvadoran Institute for the Advancement of Women has formulated the National Policy on a Violence-Free Life for Women and also the following instruments: municipal guidelines for equality and a violence-free life for Salvadoran women; a handbook of guidelines for identifying types and patter</w:t>
      </w:r>
      <w:r w:rsidR="004A5878">
        <w:t>n</w:t>
      </w:r>
      <w:r w:rsidRPr="006D2EE5">
        <w:t>s of violence against women; a guide to understanding the Special Comprehensive Act on a Life Free from Violence for Women from a psychosocial perspective; guidelines for accrediting, monitoring and evaluating specialized institutional support units for women; guidelines for accrediting and operating shelters; a protocol for the provision of specialized support to women affected by violence; guidelines for preventing violence against women and mainstreaming the principle of equality and non-discrimination in schools in El Salvador; and a Ministry of Education, Science and Technology protocol for addressing sexual violence in schools in El Salvador.</w:t>
      </w:r>
    </w:p>
    <w:p w14:paraId="41A65F71" w14:textId="77777777" w:rsidR="00945D6D" w:rsidRPr="006D2EE5" w:rsidRDefault="00945D6D" w:rsidP="00C333F6">
      <w:pPr>
        <w:pStyle w:val="SingleTxtG"/>
      </w:pPr>
      <w:r w:rsidRPr="006D2EE5">
        <w:t>30.</w:t>
      </w:r>
      <w:r w:rsidRPr="006D2EE5">
        <w:tab/>
        <w:t>In 2016, the Salvadoran Institute for the Advancement of Women set up a national support system consisting of 88 specialized institutional support units for women affected by violence nationwide, 15 of which are located in branches of the Counsel General</w:t>
      </w:r>
      <w:r w:rsidR="000275D0">
        <w:t>’</w:t>
      </w:r>
      <w:r w:rsidRPr="006D2EE5">
        <w:t>s Office around the country, and of the shelters run by the Institute, the National Civil Police, the Salvadoran Institute for Comprehensive Child and Adolescent Development, the Executive Technical Unit of the Justice Sector and the Ministry of Justice and Public Security. In addition, the Ministry of Justice and Public Security has set up 19 Local Victim Support Offices throughout the country.</w:t>
      </w:r>
    </w:p>
    <w:p w14:paraId="26A85C87" w14:textId="77777777" w:rsidR="00945D6D" w:rsidRPr="006D2EE5" w:rsidRDefault="00945D6D" w:rsidP="00C333F6">
      <w:pPr>
        <w:pStyle w:val="SingleTxtG"/>
      </w:pPr>
      <w:r w:rsidRPr="006D2EE5">
        <w:t>31.</w:t>
      </w:r>
      <w:r w:rsidRPr="006D2EE5">
        <w:tab/>
        <w:t xml:space="preserve">The Ministry of Health is implementing a plan to prevent violence and ensure comprehensive care in response to all its various forms in primary health-care facilities, in accordance with the technical guidelines for comprehensive care in response to all forms of violence and the </w:t>
      </w:r>
      <w:r w:rsidR="000275D0">
        <w:t>“</w:t>
      </w:r>
      <w:r w:rsidRPr="006D2EE5">
        <w:t>Safe El Salvador</w:t>
      </w:r>
      <w:r w:rsidR="000275D0">
        <w:t>”</w:t>
      </w:r>
      <w:r w:rsidRPr="006D2EE5">
        <w:t xml:space="preserve"> Plan. National hospitals have set up specialized units to care for victims of violence, and the Counsel General</w:t>
      </w:r>
      <w:r w:rsidR="000275D0">
        <w:t>’</w:t>
      </w:r>
      <w:r w:rsidRPr="006D2EE5">
        <w:t>s Office provides women victims of violence with legal and psychosocial support. The Ministry of Education, Science and Technology has spearheaded the development of a nationwide study on gender-based violence and violence based on sexual orientation, and of a mechanism for handling cases of such violence within the education system.</w:t>
      </w:r>
    </w:p>
    <w:p w14:paraId="23F25ECB" w14:textId="77777777" w:rsidR="00945D6D" w:rsidRPr="006D2EE5" w:rsidRDefault="00945D6D" w:rsidP="00C333F6">
      <w:pPr>
        <w:pStyle w:val="SingleTxtG"/>
      </w:pPr>
      <w:r w:rsidRPr="006D2EE5">
        <w:t>32.</w:t>
      </w:r>
      <w:r w:rsidRPr="006D2EE5">
        <w:tab/>
        <w:t>Women who have been victims of violence have access to specialized integrated services and tools to help them to achieve financial independence through the Women</w:t>
      </w:r>
      <w:r w:rsidR="000275D0">
        <w:t>’</w:t>
      </w:r>
      <w:r w:rsidRPr="006D2EE5">
        <w:t xml:space="preserve">s City Programme and the Directorate for Victim Support of the Ministry of Justice and Public Security. The National Victim Support Committee, which was created by the Directorate and has members from various institutions, prepared the preliminary draft of the Special Act on the Provision of Support, Protection and </w:t>
      </w:r>
      <w:r>
        <w:t>Comprehensive</w:t>
      </w:r>
      <w:r w:rsidRPr="006D2EE5">
        <w:t xml:space="preserve"> Reparation to Victims of Crime and Violence that was submitted to the Legislative Assembly in November 2018 and the general protocol for providing support to victims of crime. It has also launched the </w:t>
      </w:r>
      <w:r w:rsidR="000275D0">
        <w:t>“</w:t>
      </w:r>
      <w:r w:rsidRPr="006D2EE5">
        <w:t>Help is for Everyone</w:t>
      </w:r>
      <w:r w:rsidR="000275D0">
        <w:t>”</w:t>
      </w:r>
      <w:r w:rsidRPr="006D2EE5">
        <w:t xml:space="preserve"> (</w:t>
      </w:r>
      <w:r w:rsidR="000275D0">
        <w:t>“</w:t>
      </w:r>
      <w:r w:rsidRPr="00396664">
        <w:t>La ayuda es para todos</w:t>
      </w:r>
      <w:r w:rsidR="000275D0">
        <w:t>”</w:t>
      </w:r>
      <w:r w:rsidRPr="006D2EE5">
        <w:t xml:space="preserve">) campaign, which is addressed to all victims, including children and adolescents, of domestic violence, violence, </w:t>
      </w:r>
      <w:r w:rsidRPr="006D2EE5">
        <w:lastRenderedPageBreak/>
        <w:t xml:space="preserve">sexual assault, threats, sexual abuse, trafficking in persons, and extortion. The strategy includes a </w:t>
      </w:r>
      <w:r w:rsidR="000275D0">
        <w:t>“</w:t>
      </w:r>
      <w:r w:rsidRPr="006D2EE5">
        <w:t>123</w:t>
      </w:r>
      <w:r w:rsidR="000275D0">
        <w:t>”</w:t>
      </w:r>
      <w:r w:rsidRPr="006D2EE5">
        <w:t xml:space="preserve"> emergency call centre, which provides a link with institutions that assist victims. </w:t>
      </w:r>
    </w:p>
    <w:p w14:paraId="242B4A9E" w14:textId="77777777" w:rsidR="00945D6D" w:rsidRPr="006D2EE5" w:rsidRDefault="00945D6D" w:rsidP="00C333F6">
      <w:pPr>
        <w:pStyle w:val="SingleTxtG"/>
      </w:pPr>
      <w:r w:rsidRPr="006D2EE5">
        <w:t>33.</w:t>
      </w:r>
      <w:r w:rsidRPr="006D2EE5">
        <w:tab/>
        <w:t>The National Civil Police has a protocol for assisting women victims of violence, has established 35 women</w:t>
      </w:r>
      <w:r w:rsidR="000275D0">
        <w:t>’</w:t>
      </w:r>
      <w:r w:rsidRPr="006D2EE5">
        <w:t xml:space="preserve">s units in different police stations nationwide and works to prevent violence against women by providing training on the Special Comprehensive Act on a Life Free from Violence for Women and the Act on Equality, Equity and the Elimination of Discrimination against Women. </w:t>
      </w:r>
    </w:p>
    <w:p w14:paraId="2BDA6412" w14:textId="60C5F779" w:rsidR="00945D6D" w:rsidRPr="006D2EE5" w:rsidRDefault="00945D6D" w:rsidP="00C333F6">
      <w:pPr>
        <w:pStyle w:val="SingleTxtG"/>
      </w:pPr>
      <w:r w:rsidRPr="006D2EE5">
        <w:t>34.</w:t>
      </w:r>
      <w:r w:rsidRPr="006D2EE5">
        <w:tab/>
        <w:t>The Coordinating Commission of the Justice Sector, working through the Executive Technical Unit of the Justice Sector, promotes training and awareness-raising initiatives for State employees and public servants in the justice sector. In addition, video tutorials have been produced in sign language to inform persons who are hard of hearing about the different types of violence against women and the channels for reporting them. In 2018, the Institute for the Advancement of Women and the Coordinating Commission and Executive Technical Unit of the Justice Sector signed a letter of intent for the implementation of a project to establish an inter-institutional information system for the qualitative and quantitative analysis of the phenomenon of femicidal violence in El Salvado.</w:t>
      </w:r>
    </w:p>
    <w:p w14:paraId="743DC3C1" w14:textId="77777777" w:rsidR="00945D6D" w:rsidRPr="006D2EE5" w:rsidRDefault="00945D6D" w:rsidP="00C333F6">
      <w:pPr>
        <w:pStyle w:val="SingleTxtG"/>
      </w:pPr>
      <w:r w:rsidRPr="006D2EE5">
        <w:t>35.</w:t>
      </w:r>
      <w:r w:rsidRPr="006D2EE5">
        <w:tab/>
        <w:t xml:space="preserve">The National Council for Children and Adolescents is implementing a strategy for sharing information on and raising awareness of the rights of children and adolescents among officials working in the national protection system, national and local stakeholders, families and communities. The awareness-raising and training activities cover guidelines and protection mechanisms. The Council has also issued guidelines for the coordinated operation of the national system for the protection of children and adolescents and established support pathways for the effective referral of cases in which </w:t>
      </w:r>
      <w:r>
        <w:t>children</w:t>
      </w:r>
      <w:r w:rsidR="000275D0">
        <w:t>’</w:t>
      </w:r>
      <w:r>
        <w:t>s</w:t>
      </w:r>
      <w:r w:rsidRPr="006D2EE5">
        <w:t xml:space="preserve"> rights are being threatened or violated. Child abuse is a criminal offence in El Salvador and there have been various preventive initiatives, including the </w:t>
      </w:r>
      <w:r w:rsidR="000275D0">
        <w:t>“</w:t>
      </w:r>
      <w:r w:rsidRPr="006D2EE5">
        <w:t>Mark My Life</w:t>
      </w:r>
      <w:r w:rsidR="000275D0">
        <w:t>”</w:t>
      </w:r>
      <w:r w:rsidRPr="006D2EE5">
        <w:t xml:space="preserve"> (Marcá mi vida) campaign, which focuses on eliminating practices that cause physical and psychological harm, and the </w:t>
      </w:r>
      <w:r w:rsidR="000275D0">
        <w:t>“</w:t>
      </w:r>
      <w:r w:rsidRPr="006D2EE5">
        <w:t>Protection Begins at Home</w:t>
      </w:r>
      <w:r w:rsidR="000275D0">
        <w:t>”</w:t>
      </w:r>
      <w:r w:rsidRPr="006D2EE5">
        <w:t xml:space="preserve"> (</w:t>
      </w:r>
      <w:r w:rsidRPr="00396664">
        <w:t>La</w:t>
      </w:r>
      <w:r w:rsidR="0006197B">
        <w:t xml:space="preserve"> </w:t>
      </w:r>
      <w:r w:rsidRPr="00396664">
        <w:t>protección comienza en el hogar</w:t>
      </w:r>
      <w:r w:rsidRPr="006D2EE5">
        <w:t xml:space="preserve">) campaign. The radio programme </w:t>
      </w:r>
      <w:r w:rsidR="000275D0">
        <w:t>“</w:t>
      </w:r>
      <w:r w:rsidRPr="006D2EE5">
        <w:t>Talk to Me</w:t>
      </w:r>
      <w:r w:rsidR="000275D0">
        <w:t>”</w:t>
      </w:r>
      <w:r w:rsidRPr="006D2EE5">
        <w:t xml:space="preserve"> (</w:t>
      </w:r>
      <w:r w:rsidRPr="00396664">
        <w:t xml:space="preserve">Hablá Conmigo) </w:t>
      </w:r>
      <w:r w:rsidRPr="006D2EE5">
        <w:t xml:space="preserve">has been on the air since 2016, promoting parenting methods based on positive discipline, and the Child and Adolescent Protection Act was amended in 2017 to prohibit any form of violence against children and adolescents in public and private schools. </w:t>
      </w:r>
    </w:p>
    <w:p w14:paraId="008BAC51" w14:textId="77777777" w:rsidR="00945D6D" w:rsidRPr="006D2EE5" w:rsidRDefault="00945D6D" w:rsidP="00C333F6">
      <w:pPr>
        <w:pStyle w:val="SingleTxtG"/>
      </w:pPr>
      <w:r w:rsidRPr="006D2EE5">
        <w:t>36.</w:t>
      </w:r>
      <w:r w:rsidRPr="006D2EE5">
        <w:tab/>
        <w:t>The Attorney General</w:t>
      </w:r>
      <w:r w:rsidR="000275D0">
        <w:t>’</w:t>
      </w:r>
      <w:r w:rsidRPr="006D2EE5">
        <w:t>s Office has 6 specialized support units for women and 19 units that handle domestic offences involving children, adolescents and women. These units work exclusively on the investigation and prosecution of offences committed against this vulnerable group. To provide comprehensive support to children, adolescents and women, the Attorney General</w:t>
      </w:r>
      <w:r w:rsidR="000275D0">
        <w:t>’</w:t>
      </w:r>
      <w:r w:rsidRPr="006D2EE5">
        <w:t xml:space="preserve">s Office has in place a protocol for providing legal and psychosocial support to persons affected by violence, with a focus on children, adolescents, women and other groups in vulnerable situations; a guide to the use of Gesell chambers; a protocol for investigating the offence of femicide; comprehensive support models under which psychological, medical, recreational and social welfare services are provided; and the </w:t>
      </w:r>
      <w:r w:rsidR="000275D0">
        <w:t>“</w:t>
      </w:r>
      <w:r w:rsidRPr="006D2EE5">
        <w:t>Missing Angel</w:t>
      </w:r>
      <w:r w:rsidR="000275D0">
        <w:t>”</w:t>
      </w:r>
      <w:r w:rsidRPr="006D2EE5">
        <w:t xml:space="preserve"> (</w:t>
      </w:r>
      <w:r w:rsidRPr="00396664">
        <w:t>Ángel Desaparecido</w:t>
      </w:r>
      <w:r w:rsidRPr="006D2EE5">
        <w:t>) alert system for searches for children and adolescents.</w:t>
      </w:r>
    </w:p>
    <w:p w14:paraId="095E53CE" w14:textId="77777777" w:rsidR="00945D6D" w:rsidRPr="006D2EE5" w:rsidRDefault="00945D6D" w:rsidP="00C333F6">
      <w:pPr>
        <w:pStyle w:val="SingleTxtG"/>
      </w:pPr>
      <w:r w:rsidRPr="006D2EE5">
        <w:t>37.</w:t>
      </w:r>
      <w:r w:rsidRPr="006D2EE5">
        <w:tab/>
        <w:t xml:space="preserve">One of the principal offences penalized under the Special </w:t>
      </w:r>
      <w:r>
        <w:t xml:space="preserve">Comprehensive </w:t>
      </w:r>
      <w:r w:rsidRPr="006D2EE5">
        <w:t>Act on a Life Free from Violence for Women</w:t>
      </w:r>
      <w:r w:rsidRPr="00EE4177">
        <w:rPr>
          <w:rStyle w:val="FootnoteReference"/>
        </w:rPr>
        <w:footnoteReference w:id="16"/>
      </w:r>
      <w:r w:rsidRPr="006D2EE5">
        <w:t xml:space="preserve"> is femicide. Femicide and aggravated femicide are classified as publicly actionable offences. Acts of violence are classified as economic, physical, psychological or emotional, property-related, sexual or symbolic, and take one of the following forms: community, institutional or workplace. Table 4 presents data on cases of femicide provided by the Department of Statistics of the Attorney General</w:t>
      </w:r>
      <w:r w:rsidR="000275D0">
        <w:t>’</w:t>
      </w:r>
      <w:r w:rsidRPr="006D2EE5">
        <w:t xml:space="preserve">s Office. A case may involve one or more victims or defendants, and the cases tried and resulting in convictions are shown independently of the date the case was opened. The earliest data </w:t>
      </w:r>
      <w:r w:rsidRPr="006D2EE5">
        <w:lastRenderedPageBreak/>
        <w:t xml:space="preserve">shown is for 2013, as this is the first year for which systematized and updated information is available. </w:t>
      </w:r>
    </w:p>
    <w:p w14:paraId="5CBE316F" w14:textId="77777777" w:rsidR="00945D6D" w:rsidRPr="006D2EE5" w:rsidRDefault="00945D6D" w:rsidP="00447572">
      <w:pPr>
        <w:pStyle w:val="Heading1"/>
        <w:keepNext/>
        <w:keepLines/>
      </w:pPr>
      <w:bookmarkStart w:id="16" w:name="_Toc40783527"/>
      <w:bookmarkStart w:id="17" w:name="_Toc40797359"/>
      <w:r w:rsidRPr="006D2EE5">
        <w:t>Table 4</w:t>
      </w:r>
      <w:bookmarkEnd w:id="16"/>
      <w:bookmarkEnd w:id="17"/>
    </w:p>
    <w:p w14:paraId="077B50B3" w14:textId="77777777" w:rsidR="00945D6D" w:rsidRPr="00447572" w:rsidRDefault="00945D6D" w:rsidP="00447572">
      <w:pPr>
        <w:pStyle w:val="SingleTxtG"/>
        <w:keepNext/>
        <w:keepLines/>
        <w:rPr>
          <w:b/>
          <w:bCs/>
        </w:rPr>
      </w:pPr>
      <w:r w:rsidRPr="00447572">
        <w:rPr>
          <w:b/>
          <w:bCs/>
        </w:rPr>
        <w:t>Cases of femicide recorded from 2012 to March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701"/>
        <w:gridCol w:w="1701"/>
        <w:gridCol w:w="1983"/>
      </w:tblGrid>
      <w:tr w:rsidR="00945D6D" w:rsidRPr="002053A2" w14:paraId="147F8775" w14:textId="77777777" w:rsidTr="0084408C">
        <w:trPr>
          <w:cantSplit/>
          <w:tblHeader/>
        </w:trPr>
        <w:tc>
          <w:tcPr>
            <w:tcW w:w="19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0D39BE6" w14:textId="77777777" w:rsidR="00945D6D" w:rsidRPr="002053A2" w:rsidRDefault="00945D6D" w:rsidP="002053A2">
            <w:pPr>
              <w:suppressAutoHyphens w:val="0"/>
              <w:spacing w:before="80" w:after="80" w:line="200" w:lineRule="exact"/>
              <w:ind w:right="113"/>
              <w:rPr>
                <w:i/>
                <w:sz w:val="16"/>
              </w:rPr>
            </w:pPr>
            <w:r w:rsidRPr="002053A2">
              <w:rPr>
                <w:i/>
                <w:sz w:val="16"/>
              </w:rPr>
              <w:t>Year</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1109B39" w14:textId="77777777" w:rsidR="00945D6D" w:rsidRPr="002053A2" w:rsidRDefault="00945D6D" w:rsidP="002053A2">
            <w:pPr>
              <w:suppressAutoHyphens w:val="0"/>
              <w:spacing w:before="80" w:after="80" w:line="200" w:lineRule="exact"/>
              <w:ind w:right="113"/>
              <w:jc w:val="right"/>
              <w:rPr>
                <w:i/>
                <w:sz w:val="16"/>
              </w:rPr>
            </w:pPr>
            <w:r w:rsidRPr="002053A2">
              <w:rPr>
                <w:i/>
                <w:sz w:val="16"/>
              </w:rPr>
              <w:t>Cases opened</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51FBD4A" w14:textId="77777777" w:rsidR="00945D6D" w:rsidRPr="002053A2" w:rsidRDefault="00945D6D" w:rsidP="002053A2">
            <w:pPr>
              <w:suppressAutoHyphens w:val="0"/>
              <w:spacing w:before="80" w:after="80" w:line="200" w:lineRule="exact"/>
              <w:ind w:right="113"/>
              <w:jc w:val="right"/>
              <w:rPr>
                <w:i/>
                <w:sz w:val="16"/>
              </w:rPr>
            </w:pPr>
            <w:r w:rsidRPr="002053A2">
              <w:rPr>
                <w:i/>
                <w:sz w:val="16"/>
              </w:rPr>
              <w:t>Cases tried</w:t>
            </w:r>
          </w:p>
        </w:tc>
        <w:tc>
          <w:tcPr>
            <w:tcW w:w="198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DAD82CB" w14:textId="77777777" w:rsidR="00945D6D" w:rsidRPr="002053A2" w:rsidRDefault="00945D6D" w:rsidP="002053A2">
            <w:pPr>
              <w:suppressAutoHyphens w:val="0"/>
              <w:spacing w:before="80" w:after="80" w:line="200" w:lineRule="exact"/>
              <w:ind w:right="113"/>
              <w:jc w:val="right"/>
              <w:rPr>
                <w:i/>
                <w:sz w:val="16"/>
              </w:rPr>
            </w:pPr>
            <w:r w:rsidRPr="002053A2">
              <w:rPr>
                <w:i/>
                <w:sz w:val="16"/>
              </w:rPr>
              <w:t>Cases resulting in conviction</w:t>
            </w:r>
          </w:p>
        </w:tc>
      </w:tr>
      <w:tr w:rsidR="00945D6D" w:rsidRPr="002053A2" w14:paraId="55897FD4" w14:textId="77777777" w:rsidTr="0084408C">
        <w:trPr>
          <w:cantSplit/>
        </w:trPr>
        <w:tc>
          <w:tcPr>
            <w:tcW w:w="1985" w:type="dxa"/>
            <w:tcBorders>
              <w:top w:val="single" w:sz="12" w:space="0" w:color="auto"/>
            </w:tcBorders>
            <w:shd w:val="clear" w:color="auto" w:fill="auto"/>
            <w:tcMar>
              <w:top w:w="0" w:type="dxa"/>
              <w:left w:w="0" w:type="dxa"/>
              <w:bottom w:w="0" w:type="dxa"/>
              <w:right w:w="0" w:type="dxa"/>
            </w:tcMar>
          </w:tcPr>
          <w:p w14:paraId="7B7C4195" w14:textId="77777777" w:rsidR="00945D6D" w:rsidRPr="002053A2" w:rsidRDefault="00945D6D" w:rsidP="002053A2">
            <w:pPr>
              <w:suppressAutoHyphens w:val="0"/>
              <w:spacing w:before="40" w:after="40" w:line="220" w:lineRule="exact"/>
              <w:ind w:right="113"/>
              <w:rPr>
                <w:sz w:val="18"/>
              </w:rPr>
            </w:pPr>
            <w:r w:rsidRPr="002053A2">
              <w:rPr>
                <w:sz w:val="18"/>
              </w:rPr>
              <w:t>2012</w:t>
            </w:r>
          </w:p>
        </w:tc>
        <w:tc>
          <w:tcPr>
            <w:tcW w:w="1701" w:type="dxa"/>
            <w:tcBorders>
              <w:top w:val="single" w:sz="12" w:space="0" w:color="auto"/>
            </w:tcBorders>
            <w:shd w:val="clear" w:color="auto" w:fill="auto"/>
            <w:tcMar>
              <w:top w:w="0" w:type="dxa"/>
              <w:left w:w="0" w:type="dxa"/>
              <w:bottom w:w="0" w:type="dxa"/>
              <w:right w:w="0" w:type="dxa"/>
            </w:tcMar>
            <w:vAlign w:val="bottom"/>
          </w:tcPr>
          <w:p w14:paraId="68ECE62A" w14:textId="77777777" w:rsidR="00945D6D" w:rsidRPr="002053A2" w:rsidRDefault="00945D6D" w:rsidP="002053A2">
            <w:pPr>
              <w:suppressAutoHyphens w:val="0"/>
              <w:spacing w:before="40" w:after="40" w:line="220" w:lineRule="exact"/>
              <w:ind w:right="113"/>
              <w:jc w:val="right"/>
              <w:rPr>
                <w:sz w:val="18"/>
              </w:rPr>
            </w:pPr>
            <w:r w:rsidRPr="002053A2">
              <w:rPr>
                <w:sz w:val="18"/>
              </w:rPr>
              <w:t>31</w:t>
            </w:r>
          </w:p>
        </w:tc>
        <w:tc>
          <w:tcPr>
            <w:tcW w:w="1701" w:type="dxa"/>
            <w:tcBorders>
              <w:top w:val="single" w:sz="12" w:space="0" w:color="auto"/>
            </w:tcBorders>
            <w:shd w:val="clear" w:color="auto" w:fill="auto"/>
            <w:tcMar>
              <w:top w:w="0" w:type="dxa"/>
              <w:left w:w="0" w:type="dxa"/>
              <w:bottom w:w="0" w:type="dxa"/>
              <w:right w:w="0" w:type="dxa"/>
            </w:tcMar>
            <w:vAlign w:val="bottom"/>
          </w:tcPr>
          <w:p w14:paraId="6346CEF8" w14:textId="77777777" w:rsidR="00945D6D" w:rsidRPr="002053A2" w:rsidRDefault="00945D6D" w:rsidP="002053A2">
            <w:pPr>
              <w:suppressAutoHyphens w:val="0"/>
              <w:spacing w:before="40" w:after="40" w:line="220" w:lineRule="exact"/>
              <w:ind w:right="113"/>
              <w:jc w:val="right"/>
              <w:rPr>
                <w:sz w:val="18"/>
              </w:rPr>
            </w:pPr>
            <w:r w:rsidRPr="002053A2">
              <w:rPr>
                <w:sz w:val="18"/>
              </w:rPr>
              <w:t>-</w:t>
            </w:r>
          </w:p>
        </w:tc>
        <w:tc>
          <w:tcPr>
            <w:tcW w:w="1983" w:type="dxa"/>
            <w:tcBorders>
              <w:top w:val="single" w:sz="12" w:space="0" w:color="auto"/>
            </w:tcBorders>
            <w:shd w:val="clear" w:color="auto" w:fill="auto"/>
            <w:tcMar>
              <w:top w:w="0" w:type="dxa"/>
              <w:left w:w="0" w:type="dxa"/>
              <w:bottom w:w="0" w:type="dxa"/>
              <w:right w:w="0" w:type="dxa"/>
            </w:tcMar>
            <w:vAlign w:val="bottom"/>
          </w:tcPr>
          <w:p w14:paraId="2E7EE7A5" w14:textId="77777777" w:rsidR="00945D6D" w:rsidRPr="002053A2" w:rsidRDefault="00945D6D" w:rsidP="002053A2">
            <w:pPr>
              <w:suppressAutoHyphens w:val="0"/>
              <w:spacing w:before="40" w:after="40" w:line="220" w:lineRule="exact"/>
              <w:ind w:right="113"/>
              <w:jc w:val="right"/>
              <w:rPr>
                <w:sz w:val="18"/>
              </w:rPr>
            </w:pPr>
            <w:r w:rsidRPr="002053A2">
              <w:rPr>
                <w:sz w:val="18"/>
              </w:rPr>
              <w:t>-</w:t>
            </w:r>
          </w:p>
        </w:tc>
      </w:tr>
      <w:tr w:rsidR="00945D6D" w:rsidRPr="002053A2" w14:paraId="7048DCEC" w14:textId="77777777" w:rsidTr="0084408C">
        <w:trPr>
          <w:cantSplit/>
        </w:trPr>
        <w:tc>
          <w:tcPr>
            <w:tcW w:w="1985" w:type="dxa"/>
            <w:shd w:val="clear" w:color="auto" w:fill="auto"/>
            <w:tcMar>
              <w:top w:w="0" w:type="dxa"/>
              <w:left w:w="0" w:type="dxa"/>
              <w:bottom w:w="0" w:type="dxa"/>
              <w:right w:w="0" w:type="dxa"/>
            </w:tcMar>
          </w:tcPr>
          <w:p w14:paraId="16F9CE85" w14:textId="77777777" w:rsidR="00945D6D" w:rsidRPr="002053A2" w:rsidRDefault="00945D6D" w:rsidP="002053A2">
            <w:pPr>
              <w:suppressAutoHyphens w:val="0"/>
              <w:spacing w:before="40" w:after="40" w:line="220" w:lineRule="exact"/>
              <w:ind w:right="113"/>
              <w:rPr>
                <w:sz w:val="18"/>
              </w:rPr>
            </w:pPr>
            <w:r w:rsidRPr="002053A2">
              <w:rPr>
                <w:sz w:val="18"/>
              </w:rPr>
              <w:t>2013</w:t>
            </w:r>
          </w:p>
        </w:tc>
        <w:tc>
          <w:tcPr>
            <w:tcW w:w="1701" w:type="dxa"/>
            <w:shd w:val="clear" w:color="auto" w:fill="auto"/>
            <w:tcMar>
              <w:top w:w="0" w:type="dxa"/>
              <w:left w:w="0" w:type="dxa"/>
              <w:bottom w:w="0" w:type="dxa"/>
              <w:right w:w="0" w:type="dxa"/>
            </w:tcMar>
            <w:vAlign w:val="bottom"/>
          </w:tcPr>
          <w:p w14:paraId="08748A61" w14:textId="77777777" w:rsidR="00945D6D" w:rsidRPr="002053A2" w:rsidRDefault="00945D6D" w:rsidP="002053A2">
            <w:pPr>
              <w:suppressAutoHyphens w:val="0"/>
              <w:spacing w:before="40" w:after="40" w:line="220" w:lineRule="exact"/>
              <w:ind w:right="113"/>
              <w:jc w:val="right"/>
              <w:rPr>
                <w:sz w:val="18"/>
              </w:rPr>
            </w:pPr>
            <w:r w:rsidRPr="002053A2">
              <w:rPr>
                <w:sz w:val="18"/>
              </w:rPr>
              <w:t>91</w:t>
            </w:r>
          </w:p>
        </w:tc>
        <w:tc>
          <w:tcPr>
            <w:tcW w:w="1701" w:type="dxa"/>
            <w:shd w:val="clear" w:color="auto" w:fill="auto"/>
            <w:tcMar>
              <w:top w:w="0" w:type="dxa"/>
              <w:left w:w="0" w:type="dxa"/>
              <w:bottom w:w="0" w:type="dxa"/>
              <w:right w:w="0" w:type="dxa"/>
            </w:tcMar>
            <w:vAlign w:val="bottom"/>
          </w:tcPr>
          <w:p w14:paraId="79ED5858" w14:textId="77777777" w:rsidR="00945D6D" w:rsidRPr="002053A2" w:rsidRDefault="00945D6D" w:rsidP="002053A2">
            <w:pPr>
              <w:suppressAutoHyphens w:val="0"/>
              <w:spacing w:before="40" w:after="40" w:line="220" w:lineRule="exact"/>
              <w:ind w:right="113"/>
              <w:jc w:val="right"/>
              <w:rPr>
                <w:sz w:val="18"/>
              </w:rPr>
            </w:pPr>
            <w:r w:rsidRPr="002053A2">
              <w:rPr>
                <w:sz w:val="18"/>
              </w:rPr>
              <w:t>37</w:t>
            </w:r>
          </w:p>
        </w:tc>
        <w:tc>
          <w:tcPr>
            <w:tcW w:w="1983" w:type="dxa"/>
            <w:shd w:val="clear" w:color="auto" w:fill="auto"/>
            <w:tcMar>
              <w:top w:w="0" w:type="dxa"/>
              <w:left w:w="0" w:type="dxa"/>
              <w:bottom w:w="0" w:type="dxa"/>
              <w:right w:w="0" w:type="dxa"/>
            </w:tcMar>
            <w:vAlign w:val="bottom"/>
          </w:tcPr>
          <w:p w14:paraId="21630F26" w14:textId="77777777" w:rsidR="00945D6D" w:rsidRPr="002053A2" w:rsidRDefault="00945D6D" w:rsidP="002053A2">
            <w:pPr>
              <w:suppressAutoHyphens w:val="0"/>
              <w:spacing w:before="40" w:after="40" w:line="220" w:lineRule="exact"/>
              <w:ind w:right="113"/>
              <w:jc w:val="right"/>
              <w:rPr>
                <w:sz w:val="18"/>
              </w:rPr>
            </w:pPr>
            <w:r w:rsidRPr="002053A2">
              <w:rPr>
                <w:sz w:val="18"/>
              </w:rPr>
              <w:t>12</w:t>
            </w:r>
          </w:p>
        </w:tc>
      </w:tr>
      <w:tr w:rsidR="00945D6D" w:rsidRPr="002053A2" w14:paraId="215543DD" w14:textId="77777777" w:rsidTr="0084408C">
        <w:trPr>
          <w:cantSplit/>
        </w:trPr>
        <w:tc>
          <w:tcPr>
            <w:tcW w:w="1985" w:type="dxa"/>
            <w:shd w:val="clear" w:color="auto" w:fill="auto"/>
            <w:tcMar>
              <w:top w:w="0" w:type="dxa"/>
              <w:left w:w="0" w:type="dxa"/>
              <w:bottom w:w="0" w:type="dxa"/>
              <w:right w:w="0" w:type="dxa"/>
            </w:tcMar>
          </w:tcPr>
          <w:p w14:paraId="36504BD0" w14:textId="77777777" w:rsidR="00945D6D" w:rsidRPr="002053A2" w:rsidRDefault="00945D6D" w:rsidP="002053A2">
            <w:pPr>
              <w:suppressAutoHyphens w:val="0"/>
              <w:spacing w:before="40" w:after="40" w:line="220" w:lineRule="exact"/>
              <w:ind w:right="113"/>
              <w:rPr>
                <w:sz w:val="18"/>
              </w:rPr>
            </w:pPr>
            <w:r w:rsidRPr="002053A2">
              <w:rPr>
                <w:sz w:val="18"/>
              </w:rPr>
              <w:t>2014</w:t>
            </w:r>
          </w:p>
        </w:tc>
        <w:tc>
          <w:tcPr>
            <w:tcW w:w="1701" w:type="dxa"/>
            <w:shd w:val="clear" w:color="auto" w:fill="auto"/>
            <w:tcMar>
              <w:top w:w="0" w:type="dxa"/>
              <w:left w:w="0" w:type="dxa"/>
              <w:bottom w:w="0" w:type="dxa"/>
              <w:right w:w="0" w:type="dxa"/>
            </w:tcMar>
            <w:vAlign w:val="bottom"/>
          </w:tcPr>
          <w:p w14:paraId="41792AA0" w14:textId="77777777" w:rsidR="00945D6D" w:rsidRPr="002053A2" w:rsidRDefault="00945D6D" w:rsidP="002053A2">
            <w:pPr>
              <w:suppressAutoHyphens w:val="0"/>
              <w:spacing w:before="40" w:after="40" w:line="220" w:lineRule="exact"/>
              <w:ind w:right="113"/>
              <w:jc w:val="right"/>
              <w:rPr>
                <w:sz w:val="18"/>
              </w:rPr>
            </w:pPr>
            <w:r w:rsidRPr="002053A2">
              <w:rPr>
                <w:sz w:val="18"/>
              </w:rPr>
              <w:t>165</w:t>
            </w:r>
          </w:p>
        </w:tc>
        <w:tc>
          <w:tcPr>
            <w:tcW w:w="1701" w:type="dxa"/>
            <w:shd w:val="clear" w:color="auto" w:fill="auto"/>
            <w:tcMar>
              <w:top w:w="0" w:type="dxa"/>
              <w:left w:w="0" w:type="dxa"/>
              <w:bottom w:w="0" w:type="dxa"/>
              <w:right w:w="0" w:type="dxa"/>
            </w:tcMar>
            <w:vAlign w:val="bottom"/>
          </w:tcPr>
          <w:p w14:paraId="60652194" w14:textId="77777777" w:rsidR="00945D6D" w:rsidRPr="002053A2" w:rsidRDefault="00945D6D" w:rsidP="002053A2">
            <w:pPr>
              <w:suppressAutoHyphens w:val="0"/>
              <w:spacing w:before="40" w:after="40" w:line="220" w:lineRule="exact"/>
              <w:ind w:right="113"/>
              <w:jc w:val="right"/>
              <w:rPr>
                <w:sz w:val="18"/>
              </w:rPr>
            </w:pPr>
            <w:r w:rsidRPr="002053A2">
              <w:rPr>
                <w:sz w:val="18"/>
              </w:rPr>
              <w:t>49</w:t>
            </w:r>
          </w:p>
        </w:tc>
        <w:tc>
          <w:tcPr>
            <w:tcW w:w="1983" w:type="dxa"/>
            <w:shd w:val="clear" w:color="auto" w:fill="auto"/>
            <w:tcMar>
              <w:top w:w="0" w:type="dxa"/>
              <w:left w:w="0" w:type="dxa"/>
              <w:bottom w:w="0" w:type="dxa"/>
              <w:right w:w="0" w:type="dxa"/>
            </w:tcMar>
            <w:vAlign w:val="bottom"/>
          </w:tcPr>
          <w:p w14:paraId="22C6025C" w14:textId="77777777" w:rsidR="00945D6D" w:rsidRPr="002053A2" w:rsidRDefault="00945D6D" w:rsidP="002053A2">
            <w:pPr>
              <w:suppressAutoHyphens w:val="0"/>
              <w:spacing w:before="40" w:after="40" w:line="220" w:lineRule="exact"/>
              <w:ind w:right="113"/>
              <w:jc w:val="right"/>
              <w:rPr>
                <w:sz w:val="18"/>
              </w:rPr>
            </w:pPr>
            <w:r w:rsidRPr="002053A2">
              <w:rPr>
                <w:sz w:val="18"/>
              </w:rPr>
              <w:t>23</w:t>
            </w:r>
          </w:p>
        </w:tc>
      </w:tr>
      <w:tr w:rsidR="00945D6D" w:rsidRPr="002053A2" w14:paraId="70FFE6BF" w14:textId="77777777" w:rsidTr="0084408C">
        <w:trPr>
          <w:cantSplit/>
        </w:trPr>
        <w:tc>
          <w:tcPr>
            <w:tcW w:w="1985" w:type="dxa"/>
            <w:shd w:val="clear" w:color="auto" w:fill="auto"/>
            <w:tcMar>
              <w:top w:w="0" w:type="dxa"/>
              <w:left w:w="0" w:type="dxa"/>
              <w:bottom w:w="0" w:type="dxa"/>
              <w:right w:w="0" w:type="dxa"/>
            </w:tcMar>
          </w:tcPr>
          <w:p w14:paraId="5F1930DA" w14:textId="77777777" w:rsidR="00945D6D" w:rsidRPr="002053A2" w:rsidRDefault="00945D6D" w:rsidP="002053A2">
            <w:pPr>
              <w:suppressAutoHyphens w:val="0"/>
              <w:spacing w:before="40" w:after="40" w:line="220" w:lineRule="exact"/>
              <w:ind w:right="113"/>
              <w:rPr>
                <w:sz w:val="18"/>
              </w:rPr>
            </w:pPr>
            <w:r w:rsidRPr="002053A2">
              <w:rPr>
                <w:sz w:val="18"/>
              </w:rPr>
              <w:t>2015</w:t>
            </w:r>
          </w:p>
        </w:tc>
        <w:tc>
          <w:tcPr>
            <w:tcW w:w="1701" w:type="dxa"/>
            <w:shd w:val="clear" w:color="auto" w:fill="auto"/>
            <w:tcMar>
              <w:top w:w="0" w:type="dxa"/>
              <w:left w:w="0" w:type="dxa"/>
              <w:bottom w:w="0" w:type="dxa"/>
              <w:right w:w="0" w:type="dxa"/>
            </w:tcMar>
            <w:vAlign w:val="bottom"/>
          </w:tcPr>
          <w:p w14:paraId="6474048B" w14:textId="77777777" w:rsidR="00945D6D" w:rsidRPr="002053A2" w:rsidRDefault="00945D6D" w:rsidP="002053A2">
            <w:pPr>
              <w:suppressAutoHyphens w:val="0"/>
              <w:spacing w:before="40" w:after="40" w:line="220" w:lineRule="exact"/>
              <w:ind w:right="113"/>
              <w:jc w:val="right"/>
              <w:rPr>
                <w:sz w:val="18"/>
              </w:rPr>
            </w:pPr>
            <w:r w:rsidRPr="002053A2">
              <w:rPr>
                <w:sz w:val="18"/>
              </w:rPr>
              <w:t>304</w:t>
            </w:r>
          </w:p>
        </w:tc>
        <w:tc>
          <w:tcPr>
            <w:tcW w:w="1701" w:type="dxa"/>
            <w:shd w:val="clear" w:color="auto" w:fill="auto"/>
            <w:tcMar>
              <w:top w:w="0" w:type="dxa"/>
              <w:left w:w="0" w:type="dxa"/>
              <w:bottom w:w="0" w:type="dxa"/>
              <w:right w:w="0" w:type="dxa"/>
            </w:tcMar>
            <w:vAlign w:val="bottom"/>
          </w:tcPr>
          <w:p w14:paraId="51DF312C" w14:textId="77777777" w:rsidR="00945D6D" w:rsidRPr="002053A2" w:rsidRDefault="00945D6D" w:rsidP="002053A2">
            <w:pPr>
              <w:suppressAutoHyphens w:val="0"/>
              <w:spacing w:before="40" w:after="40" w:line="220" w:lineRule="exact"/>
              <w:ind w:right="113"/>
              <w:jc w:val="right"/>
              <w:rPr>
                <w:sz w:val="18"/>
              </w:rPr>
            </w:pPr>
            <w:r w:rsidRPr="002053A2">
              <w:rPr>
                <w:sz w:val="18"/>
              </w:rPr>
              <w:t>38</w:t>
            </w:r>
          </w:p>
        </w:tc>
        <w:tc>
          <w:tcPr>
            <w:tcW w:w="1983" w:type="dxa"/>
            <w:shd w:val="clear" w:color="auto" w:fill="auto"/>
            <w:tcMar>
              <w:top w:w="0" w:type="dxa"/>
              <w:left w:w="0" w:type="dxa"/>
              <w:bottom w:w="0" w:type="dxa"/>
              <w:right w:w="0" w:type="dxa"/>
            </w:tcMar>
            <w:vAlign w:val="bottom"/>
          </w:tcPr>
          <w:p w14:paraId="7A6E354E" w14:textId="77777777" w:rsidR="00945D6D" w:rsidRPr="002053A2" w:rsidRDefault="00945D6D" w:rsidP="002053A2">
            <w:pPr>
              <w:suppressAutoHyphens w:val="0"/>
              <w:spacing w:before="40" w:after="40" w:line="220" w:lineRule="exact"/>
              <w:ind w:right="113"/>
              <w:jc w:val="right"/>
              <w:rPr>
                <w:sz w:val="18"/>
              </w:rPr>
            </w:pPr>
            <w:r w:rsidRPr="002053A2">
              <w:rPr>
                <w:sz w:val="18"/>
              </w:rPr>
              <w:t>24</w:t>
            </w:r>
          </w:p>
        </w:tc>
      </w:tr>
      <w:tr w:rsidR="00945D6D" w:rsidRPr="002053A2" w14:paraId="75E36ECE" w14:textId="77777777" w:rsidTr="0084408C">
        <w:trPr>
          <w:cantSplit/>
        </w:trPr>
        <w:tc>
          <w:tcPr>
            <w:tcW w:w="1985" w:type="dxa"/>
            <w:shd w:val="clear" w:color="auto" w:fill="auto"/>
            <w:tcMar>
              <w:top w:w="0" w:type="dxa"/>
              <w:left w:w="0" w:type="dxa"/>
              <w:bottom w:w="0" w:type="dxa"/>
              <w:right w:w="0" w:type="dxa"/>
            </w:tcMar>
          </w:tcPr>
          <w:p w14:paraId="24441F81" w14:textId="77777777" w:rsidR="00945D6D" w:rsidRPr="002053A2" w:rsidRDefault="00945D6D" w:rsidP="002053A2">
            <w:pPr>
              <w:suppressAutoHyphens w:val="0"/>
              <w:spacing w:before="40" w:after="40" w:line="220" w:lineRule="exact"/>
              <w:ind w:right="113"/>
              <w:rPr>
                <w:sz w:val="18"/>
              </w:rPr>
            </w:pPr>
            <w:r w:rsidRPr="002053A2">
              <w:rPr>
                <w:sz w:val="18"/>
              </w:rPr>
              <w:t>2016</w:t>
            </w:r>
          </w:p>
        </w:tc>
        <w:tc>
          <w:tcPr>
            <w:tcW w:w="1701" w:type="dxa"/>
            <w:shd w:val="clear" w:color="auto" w:fill="auto"/>
            <w:tcMar>
              <w:top w:w="0" w:type="dxa"/>
              <w:left w:w="0" w:type="dxa"/>
              <w:bottom w:w="0" w:type="dxa"/>
              <w:right w:w="0" w:type="dxa"/>
            </w:tcMar>
            <w:vAlign w:val="bottom"/>
          </w:tcPr>
          <w:p w14:paraId="647963EA" w14:textId="77777777" w:rsidR="00945D6D" w:rsidRPr="002053A2" w:rsidRDefault="00945D6D" w:rsidP="002053A2">
            <w:pPr>
              <w:suppressAutoHyphens w:val="0"/>
              <w:spacing w:before="40" w:after="40" w:line="220" w:lineRule="exact"/>
              <w:ind w:right="113"/>
              <w:jc w:val="right"/>
              <w:rPr>
                <w:sz w:val="18"/>
              </w:rPr>
            </w:pPr>
            <w:r w:rsidRPr="002053A2">
              <w:rPr>
                <w:sz w:val="18"/>
              </w:rPr>
              <w:t>297</w:t>
            </w:r>
          </w:p>
        </w:tc>
        <w:tc>
          <w:tcPr>
            <w:tcW w:w="1701" w:type="dxa"/>
            <w:shd w:val="clear" w:color="auto" w:fill="auto"/>
            <w:tcMar>
              <w:top w:w="0" w:type="dxa"/>
              <w:left w:w="0" w:type="dxa"/>
              <w:bottom w:w="0" w:type="dxa"/>
              <w:right w:w="0" w:type="dxa"/>
            </w:tcMar>
            <w:vAlign w:val="bottom"/>
          </w:tcPr>
          <w:p w14:paraId="1FFAEFDC" w14:textId="77777777" w:rsidR="00945D6D" w:rsidRPr="002053A2" w:rsidRDefault="00945D6D" w:rsidP="002053A2">
            <w:pPr>
              <w:suppressAutoHyphens w:val="0"/>
              <w:spacing w:before="40" w:after="40" w:line="220" w:lineRule="exact"/>
              <w:ind w:right="113"/>
              <w:jc w:val="right"/>
              <w:rPr>
                <w:sz w:val="18"/>
              </w:rPr>
            </w:pPr>
            <w:r w:rsidRPr="002053A2">
              <w:rPr>
                <w:sz w:val="18"/>
              </w:rPr>
              <w:t>58</w:t>
            </w:r>
          </w:p>
        </w:tc>
        <w:tc>
          <w:tcPr>
            <w:tcW w:w="1983" w:type="dxa"/>
            <w:shd w:val="clear" w:color="auto" w:fill="auto"/>
            <w:tcMar>
              <w:top w:w="0" w:type="dxa"/>
              <w:left w:w="0" w:type="dxa"/>
              <w:bottom w:w="0" w:type="dxa"/>
              <w:right w:w="0" w:type="dxa"/>
            </w:tcMar>
            <w:vAlign w:val="bottom"/>
          </w:tcPr>
          <w:p w14:paraId="78D09B51" w14:textId="77777777" w:rsidR="00945D6D" w:rsidRPr="002053A2" w:rsidRDefault="00945D6D" w:rsidP="002053A2">
            <w:pPr>
              <w:suppressAutoHyphens w:val="0"/>
              <w:spacing w:before="40" w:after="40" w:line="220" w:lineRule="exact"/>
              <w:ind w:right="113"/>
              <w:jc w:val="right"/>
              <w:rPr>
                <w:sz w:val="18"/>
              </w:rPr>
            </w:pPr>
            <w:r w:rsidRPr="002053A2">
              <w:rPr>
                <w:sz w:val="18"/>
              </w:rPr>
              <w:t>21</w:t>
            </w:r>
          </w:p>
        </w:tc>
      </w:tr>
      <w:tr w:rsidR="00945D6D" w:rsidRPr="002053A2" w14:paraId="6A764C07" w14:textId="77777777" w:rsidTr="0084408C">
        <w:trPr>
          <w:cantSplit/>
        </w:trPr>
        <w:tc>
          <w:tcPr>
            <w:tcW w:w="1985" w:type="dxa"/>
            <w:shd w:val="clear" w:color="auto" w:fill="auto"/>
            <w:tcMar>
              <w:top w:w="0" w:type="dxa"/>
              <w:left w:w="0" w:type="dxa"/>
              <w:bottom w:w="0" w:type="dxa"/>
              <w:right w:w="0" w:type="dxa"/>
            </w:tcMar>
          </w:tcPr>
          <w:p w14:paraId="311EC2C2" w14:textId="77777777" w:rsidR="00945D6D" w:rsidRPr="002053A2" w:rsidRDefault="00945D6D" w:rsidP="002053A2">
            <w:pPr>
              <w:suppressAutoHyphens w:val="0"/>
              <w:spacing w:before="40" w:after="40" w:line="220" w:lineRule="exact"/>
              <w:ind w:right="113"/>
              <w:rPr>
                <w:sz w:val="18"/>
              </w:rPr>
            </w:pPr>
            <w:r w:rsidRPr="002053A2">
              <w:rPr>
                <w:sz w:val="18"/>
              </w:rPr>
              <w:t>2017</w:t>
            </w:r>
          </w:p>
        </w:tc>
        <w:tc>
          <w:tcPr>
            <w:tcW w:w="1701" w:type="dxa"/>
            <w:shd w:val="clear" w:color="auto" w:fill="auto"/>
            <w:tcMar>
              <w:top w:w="0" w:type="dxa"/>
              <w:left w:w="0" w:type="dxa"/>
              <w:bottom w:w="0" w:type="dxa"/>
              <w:right w:w="0" w:type="dxa"/>
            </w:tcMar>
            <w:vAlign w:val="bottom"/>
          </w:tcPr>
          <w:p w14:paraId="042251F0" w14:textId="77777777" w:rsidR="00945D6D" w:rsidRPr="002053A2" w:rsidRDefault="00945D6D" w:rsidP="002053A2">
            <w:pPr>
              <w:suppressAutoHyphens w:val="0"/>
              <w:spacing w:before="40" w:after="40" w:line="220" w:lineRule="exact"/>
              <w:ind w:right="113"/>
              <w:jc w:val="right"/>
              <w:rPr>
                <w:sz w:val="18"/>
              </w:rPr>
            </w:pPr>
            <w:r w:rsidRPr="002053A2">
              <w:rPr>
                <w:sz w:val="18"/>
              </w:rPr>
              <w:t>313</w:t>
            </w:r>
          </w:p>
        </w:tc>
        <w:tc>
          <w:tcPr>
            <w:tcW w:w="1701" w:type="dxa"/>
            <w:shd w:val="clear" w:color="auto" w:fill="auto"/>
            <w:tcMar>
              <w:top w:w="0" w:type="dxa"/>
              <w:left w:w="0" w:type="dxa"/>
              <w:bottom w:w="0" w:type="dxa"/>
              <w:right w:w="0" w:type="dxa"/>
            </w:tcMar>
            <w:vAlign w:val="bottom"/>
          </w:tcPr>
          <w:p w14:paraId="33AE2646" w14:textId="77777777" w:rsidR="00945D6D" w:rsidRPr="002053A2" w:rsidRDefault="00945D6D" w:rsidP="002053A2">
            <w:pPr>
              <w:suppressAutoHyphens w:val="0"/>
              <w:spacing w:before="40" w:after="40" w:line="220" w:lineRule="exact"/>
              <w:ind w:right="113"/>
              <w:jc w:val="right"/>
              <w:rPr>
                <w:sz w:val="18"/>
              </w:rPr>
            </w:pPr>
            <w:r w:rsidRPr="002053A2">
              <w:rPr>
                <w:sz w:val="18"/>
              </w:rPr>
              <w:t>71</w:t>
            </w:r>
          </w:p>
        </w:tc>
        <w:tc>
          <w:tcPr>
            <w:tcW w:w="1983" w:type="dxa"/>
            <w:shd w:val="clear" w:color="auto" w:fill="auto"/>
            <w:tcMar>
              <w:top w:w="0" w:type="dxa"/>
              <w:left w:w="0" w:type="dxa"/>
              <w:bottom w:w="0" w:type="dxa"/>
              <w:right w:w="0" w:type="dxa"/>
            </w:tcMar>
            <w:vAlign w:val="bottom"/>
          </w:tcPr>
          <w:p w14:paraId="3AFF2D36" w14:textId="77777777" w:rsidR="00945D6D" w:rsidRPr="002053A2" w:rsidRDefault="00945D6D" w:rsidP="002053A2">
            <w:pPr>
              <w:suppressAutoHyphens w:val="0"/>
              <w:spacing w:before="40" w:after="40" w:line="220" w:lineRule="exact"/>
              <w:ind w:right="113"/>
              <w:jc w:val="right"/>
              <w:rPr>
                <w:sz w:val="18"/>
              </w:rPr>
            </w:pPr>
            <w:r w:rsidRPr="002053A2">
              <w:rPr>
                <w:sz w:val="18"/>
              </w:rPr>
              <w:t>22</w:t>
            </w:r>
          </w:p>
        </w:tc>
      </w:tr>
      <w:tr w:rsidR="00945D6D" w:rsidRPr="002053A2" w14:paraId="0C764C5C" w14:textId="77777777" w:rsidTr="0084408C">
        <w:trPr>
          <w:cantSplit/>
        </w:trPr>
        <w:tc>
          <w:tcPr>
            <w:tcW w:w="1985" w:type="dxa"/>
            <w:shd w:val="clear" w:color="auto" w:fill="auto"/>
            <w:tcMar>
              <w:top w:w="0" w:type="dxa"/>
              <w:left w:w="0" w:type="dxa"/>
              <w:bottom w:w="0" w:type="dxa"/>
              <w:right w:w="0" w:type="dxa"/>
            </w:tcMar>
          </w:tcPr>
          <w:p w14:paraId="574F9975" w14:textId="77777777" w:rsidR="00945D6D" w:rsidRPr="002053A2" w:rsidRDefault="00945D6D" w:rsidP="002053A2">
            <w:pPr>
              <w:suppressAutoHyphens w:val="0"/>
              <w:spacing w:before="40" w:after="40" w:line="220" w:lineRule="exact"/>
              <w:ind w:right="113"/>
              <w:rPr>
                <w:sz w:val="18"/>
              </w:rPr>
            </w:pPr>
            <w:r w:rsidRPr="002053A2">
              <w:rPr>
                <w:sz w:val="18"/>
              </w:rPr>
              <w:t>2018</w:t>
            </w:r>
          </w:p>
        </w:tc>
        <w:tc>
          <w:tcPr>
            <w:tcW w:w="1701" w:type="dxa"/>
            <w:shd w:val="clear" w:color="auto" w:fill="auto"/>
            <w:tcMar>
              <w:top w:w="0" w:type="dxa"/>
              <w:left w:w="0" w:type="dxa"/>
              <w:bottom w:w="0" w:type="dxa"/>
              <w:right w:w="0" w:type="dxa"/>
            </w:tcMar>
            <w:vAlign w:val="bottom"/>
          </w:tcPr>
          <w:p w14:paraId="23BF1371" w14:textId="77777777" w:rsidR="00945D6D" w:rsidRPr="002053A2" w:rsidRDefault="00945D6D" w:rsidP="002053A2">
            <w:pPr>
              <w:suppressAutoHyphens w:val="0"/>
              <w:spacing w:before="40" w:after="40" w:line="220" w:lineRule="exact"/>
              <w:ind w:right="113"/>
              <w:jc w:val="right"/>
              <w:rPr>
                <w:sz w:val="18"/>
              </w:rPr>
            </w:pPr>
            <w:r w:rsidRPr="002053A2">
              <w:rPr>
                <w:sz w:val="18"/>
              </w:rPr>
              <w:t>282</w:t>
            </w:r>
          </w:p>
        </w:tc>
        <w:tc>
          <w:tcPr>
            <w:tcW w:w="1701" w:type="dxa"/>
            <w:shd w:val="clear" w:color="auto" w:fill="auto"/>
            <w:tcMar>
              <w:top w:w="0" w:type="dxa"/>
              <w:left w:w="0" w:type="dxa"/>
              <w:bottom w:w="0" w:type="dxa"/>
              <w:right w:w="0" w:type="dxa"/>
            </w:tcMar>
            <w:vAlign w:val="bottom"/>
          </w:tcPr>
          <w:p w14:paraId="7459AC24" w14:textId="77777777" w:rsidR="00945D6D" w:rsidRPr="002053A2" w:rsidRDefault="00945D6D" w:rsidP="002053A2">
            <w:pPr>
              <w:suppressAutoHyphens w:val="0"/>
              <w:spacing w:before="40" w:after="40" w:line="220" w:lineRule="exact"/>
              <w:ind w:right="113"/>
              <w:jc w:val="right"/>
              <w:rPr>
                <w:sz w:val="18"/>
              </w:rPr>
            </w:pPr>
            <w:r w:rsidRPr="002053A2">
              <w:rPr>
                <w:sz w:val="18"/>
              </w:rPr>
              <w:t>101</w:t>
            </w:r>
          </w:p>
        </w:tc>
        <w:tc>
          <w:tcPr>
            <w:tcW w:w="1983" w:type="dxa"/>
            <w:shd w:val="clear" w:color="auto" w:fill="auto"/>
            <w:tcMar>
              <w:top w:w="0" w:type="dxa"/>
              <w:left w:w="0" w:type="dxa"/>
              <w:bottom w:w="0" w:type="dxa"/>
              <w:right w:w="0" w:type="dxa"/>
            </w:tcMar>
            <w:vAlign w:val="bottom"/>
          </w:tcPr>
          <w:p w14:paraId="2F2DD5F8" w14:textId="77777777" w:rsidR="00945D6D" w:rsidRPr="002053A2" w:rsidRDefault="00945D6D" w:rsidP="002053A2">
            <w:pPr>
              <w:suppressAutoHyphens w:val="0"/>
              <w:spacing w:before="40" w:after="40" w:line="220" w:lineRule="exact"/>
              <w:ind w:right="113"/>
              <w:jc w:val="right"/>
              <w:rPr>
                <w:sz w:val="18"/>
              </w:rPr>
            </w:pPr>
            <w:r w:rsidRPr="002053A2">
              <w:rPr>
                <w:sz w:val="18"/>
              </w:rPr>
              <w:t>31</w:t>
            </w:r>
          </w:p>
        </w:tc>
      </w:tr>
      <w:tr w:rsidR="00945D6D" w:rsidRPr="002053A2" w14:paraId="5F8330F4" w14:textId="77777777" w:rsidTr="0084408C">
        <w:trPr>
          <w:cantSplit/>
        </w:trPr>
        <w:tc>
          <w:tcPr>
            <w:tcW w:w="1985" w:type="dxa"/>
            <w:tcBorders>
              <w:bottom w:val="single" w:sz="4" w:space="0" w:color="auto"/>
            </w:tcBorders>
            <w:shd w:val="clear" w:color="auto" w:fill="auto"/>
            <w:tcMar>
              <w:top w:w="0" w:type="dxa"/>
              <w:left w:w="0" w:type="dxa"/>
              <w:bottom w:w="0" w:type="dxa"/>
              <w:right w:w="0" w:type="dxa"/>
            </w:tcMar>
          </w:tcPr>
          <w:p w14:paraId="315C20EB" w14:textId="77777777" w:rsidR="00945D6D" w:rsidRPr="002053A2" w:rsidRDefault="00945D6D" w:rsidP="002053A2">
            <w:pPr>
              <w:suppressAutoHyphens w:val="0"/>
              <w:spacing w:before="40" w:after="40" w:line="220" w:lineRule="exact"/>
              <w:ind w:right="113"/>
              <w:rPr>
                <w:sz w:val="18"/>
              </w:rPr>
            </w:pPr>
            <w:r w:rsidRPr="002053A2">
              <w:rPr>
                <w:sz w:val="18"/>
              </w:rPr>
              <w:t>As of March 2019</w:t>
            </w:r>
          </w:p>
        </w:tc>
        <w:tc>
          <w:tcPr>
            <w:tcW w:w="1701" w:type="dxa"/>
            <w:tcBorders>
              <w:bottom w:val="single" w:sz="4" w:space="0" w:color="auto"/>
            </w:tcBorders>
            <w:shd w:val="clear" w:color="auto" w:fill="auto"/>
            <w:tcMar>
              <w:top w:w="0" w:type="dxa"/>
              <w:left w:w="0" w:type="dxa"/>
              <w:bottom w:w="0" w:type="dxa"/>
              <w:right w:w="0" w:type="dxa"/>
            </w:tcMar>
            <w:vAlign w:val="bottom"/>
          </w:tcPr>
          <w:p w14:paraId="36679364" w14:textId="77777777" w:rsidR="00945D6D" w:rsidRPr="002053A2" w:rsidRDefault="00945D6D" w:rsidP="002053A2">
            <w:pPr>
              <w:suppressAutoHyphens w:val="0"/>
              <w:spacing w:before="40" w:after="40" w:line="220" w:lineRule="exact"/>
              <w:ind w:right="113"/>
              <w:jc w:val="right"/>
              <w:rPr>
                <w:sz w:val="18"/>
              </w:rPr>
            </w:pPr>
            <w:r w:rsidRPr="002053A2">
              <w:rPr>
                <w:sz w:val="18"/>
              </w:rPr>
              <w:t>45</w:t>
            </w:r>
          </w:p>
        </w:tc>
        <w:tc>
          <w:tcPr>
            <w:tcW w:w="1701" w:type="dxa"/>
            <w:tcBorders>
              <w:bottom w:val="single" w:sz="4" w:space="0" w:color="auto"/>
            </w:tcBorders>
            <w:shd w:val="clear" w:color="auto" w:fill="auto"/>
            <w:tcMar>
              <w:top w:w="0" w:type="dxa"/>
              <w:left w:w="0" w:type="dxa"/>
              <w:bottom w:w="0" w:type="dxa"/>
              <w:right w:w="0" w:type="dxa"/>
            </w:tcMar>
            <w:vAlign w:val="bottom"/>
          </w:tcPr>
          <w:p w14:paraId="3E8E29C3" w14:textId="77777777" w:rsidR="00945D6D" w:rsidRPr="002053A2" w:rsidRDefault="00945D6D" w:rsidP="002053A2">
            <w:pPr>
              <w:suppressAutoHyphens w:val="0"/>
              <w:spacing w:before="40" w:after="40" w:line="220" w:lineRule="exact"/>
              <w:ind w:right="113"/>
              <w:jc w:val="right"/>
              <w:rPr>
                <w:sz w:val="18"/>
              </w:rPr>
            </w:pPr>
            <w:r w:rsidRPr="002053A2">
              <w:rPr>
                <w:sz w:val="18"/>
              </w:rPr>
              <w:t>29</w:t>
            </w:r>
          </w:p>
        </w:tc>
        <w:tc>
          <w:tcPr>
            <w:tcW w:w="1983" w:type="dxa"/>
            <w:tcBorders>
              <w:bottom w:val="single" w:sz="4" w:space="0" w:color="auto"/>
            </w:tcBorders>
            <w:shd w:val="clear" w:color="auto" w:fill="auto"/>
            <w:tcMar>
              <w:top w:w="0" w:type="dxa"/>
              <w:left w:w="0" w:type="dxa"/>
              <w:bottom w:w="0" w:type="dxa"/>
              <w:right w:w="0" w:type="dxa"/>
            </w:tcMar>
            <w:vAlign w:val="bottom"/>
          </w:tcPr>
          <w:p w14:paraId="6EE4EDC9" w14:textId="77777777" w:rsidR="00945D6D" w:rsidRPr="002053A2" w:rsidRDefault="00945D6D" w:rsidP="002053A2">
            <w:pPr>
              <w:suppressAutoHyphens w:val="0"/>
              <w:spacing w:before="40" w:after="40" w:line="220" w:lineRule="exact"/>
              <w:ind w:right="113"/>
              <w:jc w:val="right"/>
              <w:rPr>
                <w:sz w:val="18"/>
              </w:rPr>
            </w:pPr>
            <w:r w:rsidRPr="002053A2">
              <w:rPr>
                <w:sz w:val="18"/>
              </w:rPr>
              <w:t>4</w:t>
            </w:r>
          </w:p>
        </w:tc>
      </w:tr>
      <w:tr w:rsidR="00945D6D" w:rsidRPr="002053A2" w14:paraId="75641275" w14:textId="77777777" w:rsidTr="0084408C">
        <w:trPr>
          <w:cantSplit/>
        </w:trPr>
        <w:tc>
          <w:tcPr>
            <w:tcW w:w="1985" w:type="dxa"/>
            <w:tcBorders>
              <w:top w:val="single" w:sz="4" w:space="0" w:color="auto"/>
            </w:tcBorders>
            <w:shd w:val="clear" w:color="auto" w:fill="auto"/>
            <w:tcMar>
              <w:top w:w="0" w:type="dxa"/>
              <w:left w:w="0" w:type="dxa"/>
              <w:bottom w:w="0" w:type="dxa"/>
              <w:right w:w="0" w:type="dxa"/>
            </w:tcMar>
          </w:tcPr>
          <w:p w14:paraId="46F9E113" w14:textId="77777777" w:rsidR="00945D6D" w:rsidRPr="00813F21" w:rsidRDefault="00945D6D" w:rsidP="00813F21">
            <w:pPr>
              <w:suppressAutoHyphens w:val="0"/>
              <w:spacing w:before="80" w:after="80" w:line="220" w:lineRule="exact"/>
              <w:ind w:left="283"/>
              <w:rPr>
                <w:b/>
                <w:sz w:val="18"/>
              </w:rPr>
            </w:pPr>
            <w:r w:rsidRPr="00813F21">
              <w:rPr>
                <w:b/>
                <w:sz w:val="18"/>
              </w:rPr>
              <w:t>Total</w:t>
            </w:r>
          </w:p>
        </w:tc>
        <w:tc>
          <w:tcPr>
            <w:tcW w:w="1701" w:type="dxa"/>
            <w:tcBorders>
              <w:top w:val="single" w:sz="4" w:space="0" w:color="auto"/>
            </w:tcBorders>
            <w:shd w:val="clear" w:color="auto" w:fill="auto"/>
            <w:tcMar>
              <w:top w:w="0" w:type="dxa"/>
              <w:left w:w="0" w:type="dxa"/>
              <w:bottom w:w="0" w:type="dxa"/>
              <w:right w:w="0" w:type="dxa"/>
            </w:tcMar>
            <w:vAlign w:val="bottom"/>
          </w:tcPr>
          <w:p w14:paraId="7B3C66F9" w14:textId="77777777" w:rsidR="00945D6D" w:rsidRPr="00813F21" w:rsidRDefault="00945D6D" w:rsidP="00813F21">
            <w:pPr>
              <w:suppressAutoHyphens w:val="0"/>
              <w:spacing w:before="80" w:after="80" w:line="220" w:lineRule="exact"/>
              <w:ind w:right="113"/>
              <w:jc w:val="right"/>
              <w:rPr>
                <w:b/>
                <w:sz w:val="18"/>
              </w:rPr>
            </w:pPr>
            <w:r w:rsidRPr="00813F21">
              <w:rPr>
                <w:b/>
                <w:sz w:val="18"/>
              </w:rPr>
              <w:t>1 528</w:t>
            </w:r>
          </w:p>
        </w:tc>
        <w:tc>
          <w:tcPr>
            <w:tcW w:w="1701" w:type="dxa"/>
            <w:tcBorders>
              <w:top w:val="single" w:sz="4" w:space="0" w:color="auto"/>
            </w:tcBorders>
            <w:shd w:val="clear" w:color="auto" w:fill="auto"/>
            <w:tcMar>
              <w:top w:w="0" w:type="dxa"/>
              <w:left w:w="0" w:type="dxa"/>
              <w:bottom w:w="0" w:type="dxa"/>
              <w:right w:w="0" w:type="dxa"/>
            </w:tcMar>
            <w:vAlign w:val="bottom"/>
          </w:tcPr>
          <w:p w14:paraId="57474CD3" w14:textId="77777777" w:rsidR="00945D6D" w:rsidRPr="00813F21" w:rsidRDefault="00945D6D" w:rsidP="00813F21">
            <w:pPr>
              <w:suppressAutoHyphens w:val="0"/>
              <w:spacing w:before="80" w:after="80" w:line="220" w:lineRule="exact"/>
              <w:ind w:right="113"/>
              <w:jc w:val="right"/>
              <w:rPr>
                <w:b/>
                <w:sz w:val="18"/>
              </w:rPr>
            </w:pPr>
            <w:r w:rsidRPr="00813F21">
              <w:rPr>
                <w:b/>
                <w:sz w:val="18"/>
              </w:rPr>
              <w:t>383</w:t>
            </w:r>
          </w:p>
        </w:tc>
        <w:tc>
          <w:tcPr>
            <w:tcW w:w="1983" w:type="dxa"/>
            <w:tcBorders>
              <w:top w:val="single" w:sz="4" w:space="0" w:color="auto"/>
            </w:tcBorders>
            <w:shd w:val="clear" w:color="auto" w:fill="auto"/>
            <w:tcMar>
              <w:top w:w="0" w:type="dxa"/>
              <w:left w:w="0" w:type="dxa"/>
              <w:bottom w:w="0" w:type="dxa"/>
              <w:right w:w="0" w:type="dxa"/>
            </w:tcMar>
            <w:vAlign w:val="bottom"/>
          </w:tcPr>
          <w:p w14:paraId="655B29EB" w14:textId="77777777" w:rsidR="00945D6D" w:rsidRPr="00813F21" w:rsidRDefault="00945D6D" w:rsidP="00813F21">
            <w:pPr>
              <w:suppressAutoHyphens w:val="0"/>
              <w:spacing w:before="80" w:after="80" w:line="220" w:lineRule="exact"/>
              <w:ind w:right="113"/>
              <w:jc w:val="right"/>
              <w:rPr>
                <w:b/>
                <w:sz w:val="18"/>
              </w:rPr>
            </w:pPr>
            <w:r w:rsidRPr="00813F21">
              <w:rPr>
                <w:b/>
                <w:sz w:val="18"/>
              </w:rPr>
              <w:t>137</w:t>
            </w:r>
          </w:p>
        </w:tc>
      </w:tr>
    </w:tbl>
    <w:p w14:paraId="1B24F689" w14:textId="77777777" w:rsidR="00945D6D" w:rsidRPr="006D2EE5" w:rsidRDefault="00945D6D" w:rsidP="0084408C">
      <w:pPr>
        <w:pStyle w:val="SingleTxtG"/>
        <w:spacing w:before="240"/>
      </w:pPr>
      <w:r w:rsidRPr="006D2EE5">
        <w:t>38.</w:t>
      </w:r>
      <w:r w:rsidRPr="006D2EE5">
        <w:tab/>
        <w:t xml:space="preserve">With respect to measures to protect human rights defenders and journalists, the amendment to article 30 of the Criminal Code represents a positive step, as it makes </w:t>
      </w:r>
      <w:r w:rsidR="000275D0">
        <w:t>“</w:t>
      </w:r>
      <w:r w:rsidRPr="006D2EE5">
        <w:t>the humanitarian work of the victim</w:t>
      </w:r>
      <w:r w:rsidR="000275D0">
        <w:t>”</w:t>
      </w:r>
      <w:r w:rsidRPr="006D2EE5">
        <w:t>, which includes the promotion and protection of human rights, an aggravating circumstance that increases the culpability of the perpetrator. In addition, custodial sentences have been eliminated for offences against honour (slander, defamation and insult), a development that can lead to greater freedom in the dissemination of ideas. This is without prejudice to the legal provisions concerning the exercise of the right to correction or response, which is intended to protect individuals against inaccurate or offensive claims made in the media. On the issue of mechanisms to guarantee the safety of human rights defenders, the Victim and Witness Protection Programme, governed by the Special Act for Victim and Witness Protection and its regulations, is the mechanism used to put in place protective measures for human rights defenders in situations that pose a risk to their safety and have led to the initiation of criminal investigations. The Legislative Assembly is considering a bill on human rights defenders that was submitted by human rights organizations.</w:t>
      </w:r>
    </w:p>
    <w:p w14:paraId="7412AC20" w14:textId="77777777" w:rsidR="00945D6D" w:rsidRPr="006D2EE5" w:rsidRDefault="00945D6D" w:rsidP="00C333F6">
      <w:pPr>
        <w:pStyle w:val="SingleTxtG"/>
      </w:pPr>
      <w:r w:rsidRPr="006D2EE5">
        <w:t>39.</w:t>
      </w:r>
      <w:r w:rsidRPr="006D2EE5">
        <w:tab/>
        <w:t xml:space="preserve">Regarding the situation of persons deprived of their liberty, El Salvador has re-engineered its prison system to prioritize the effective rehabilitation and reintegration of inmates. To this end, it has implemented the </w:t>
      </w:r>
      <w:r w:rsidR="000275D0">
        <w:t>“</w:t>
      </w:r>
      <w:r w:rsidRPr="006D2EE5">
        <w:t>I</w:t>
      </w:r>
      <w:r w:rsidR="000275D0">
        <w:t>’</w:t>
      </w:r>
      <w:r w:rsidRPr="006D2EE5">
        <w:t>m Changing</w:t>
      </w:r>
      <w:r w:rsidR="000275D0">
        <w:t>”</w:t>
      </w:r>
      <w:r w:rsidRPr="006D2EE5">
        <w:t xml:space="preserve"> (</w:t>
      </w:r>
      <w:r w:rsidRPr="00396664">
        <w:t>Yo Cambio</w:t>
      </w:r>
      <w:r w:rsidRPr="006D2EE5">
        <w:t>)</w:t>
      </w:r>
      <w:r w:rsidRPr="00396664">
        <w:t xml:space="preserve">, </w:t>
      </w:r>
      <w:r w:rsidRPr="006D2EE5">
        <w:t>prison management model, which fosters the active participation of inmates in the areas of work, culture, sports, health care, security and knowledge transfer, with family and community involvement. The model promotes social and community projects, with 1,274 inmates in the trust-building or partial liberty stages having been trained to participate in community development activities and at least 9,500 inmates currently engaged in upper secondary studies, and includes an educational programme for prisoners supported by the University of El Salvador.</w:t>
      </w:r>
    </w:p>
    <w:p w14:paraId="0B6236F9" w14:textId="77777777" w:rsidR="00945D6D" w:rsidRPr="006D2EE5" w:rsidRDefault="00945D6D" w:rsidP="00C333F6">
      <w:pPr>
        <w:pStyle w:val="SingleTxtG"/>
      </w:pPr>
      <w:r w:rsidRPr="006D2EE5">
        <w:t>40.</w:t>
      </w:r>
      <w:r w:rsidRPr="006D2EE5">
        <w:tab/>
        <w:t xml:space="preserve">Prison farms have been set up and equipped to reduce overcrowding in prisons, and </w:t>
      </w:r>
      <w:r w:rsidR="000275D0">
        <w:t>“</w:t>
      </w:r>
      <w:r w:rsidRPr="006D2EE5">
        <w:t>kitchen schools</w:t>
      </w:r>
      <w:r w:rsidR="000275D0">
        <w:t>”</w:t>
      </w:r>
      <w:r w:rsidRPr="006D2EE5">
        <w:t xml:space="preserve"> have been established in a number of prisons to create job opportunities for persons deprived of their liberty who are involved in the preparation of meals for other inmates. A Special Activities Fund for marketing goods produced and services provided in prison workshops and farms has also been created.</w:t>
      </w:r>
    </w:p>
    <w:p w14:paraId="51E39EEF" w14:textId="77777777" w:rsidR="00945D6D" w:rsidRPr="006D2EE5" w:rsidRDefault="00945D6D" w:rsidP="00C333F6">
      <w:pPr>
        <w:pStyle w:val="SingleTxtG"/>
      </w:pPr>
      <w:r w:rsidRPr="006D2EE5">
        <w:t>41.</w:t>
      </w:r>
      <w:r w:rsidRPr="006D2EE5">
        <w:tab/>
        <w:t>Data about the prison population, including the prisoners</w:t>
      </w:r>
      <w:r w:rsidR="000275D0">
        <w:t>’</w:t>
      </w:r>
      <w:r w:rsidRPr="006D2EE5">
        <w:t xml:space="preserve"> legal status, sentence and participation in programmes, are recorded in the Prison Information System. Persons deprived of their liberty are also classified according to their risk level so that they can be placed in appropriate prison facilities and receive apposite, customized treatment in prison.</w:t>
      </w:r>
    </w:p>
    <w:p w14:paraId="245524AC" w14:textId="388F872B" w:rsidR="00945D6D" w:rsidRPr="006D2EE5" w:rsidRDefault="00945D6D" w:rsidP="00C333F6">
      <w:pPr>
        <w:pStyle w:val="SingleTxtG"/>
      </w:pPr>
      <w:r w:rsidRPr="006D2EE5">
        <w:t>42.</w:t>
      </w:r>
      <w:r w:rsidRPr="006D2EE5">
        <w:tab/>
        <w:t xml:space="preserve">The Ministry of Justice and Public Security coordinates an expert committee on prisons, comprised of representatives of civil society organizations, churches and government institutions, whose remit is to examine the situation of inmates and gradually </w:t>
      </w:r>
      <w:r w:rsidRPr="006D2EE5">
        <w:lastRenderedPageBreak/>
        <w:t>improve conditions of detention. In 2018, the Centre for Comprehensive Health Care for Persons with Chronic Degenerative Diseases was opened.</w:t>
      </w:r>
    </w:p>
    <w:p w14:paraId="716C98E6" w14:textId="77777777" w:rsidR="00945D6D" w:rsidRPr="006D2EE5" w:rsidRDefault="00945D6D" w:rsidP="00C333F6">
      <w:pPr>
        <w:pStyle w:val="SingleTxtG"/>
      </w:pPr>
      <w:r w:rsidRPr="006D2EE5">
        <w:t>43.</w:t>
      </w:r>
      <w:r w:rsidRPr="006D2EE5">
        <w:tab/>
        <w:t xml:space="preserve">In the Social Integration Centres for juvenile offenders, a framework programme of comprehensive services is being implemented. The Ministry of Justice and Public Security is carrying out the </w:t>
      </w:r>
      <w:r w:rsidR="000275D0">
        <w:t>“</w:t>
      </w:r>
      <w:r w:rsidRPr="006D2EE5">
        <w:t>New Pathways</w:t>
      </w:r>
      <w:r w:rsidR="000275D0">
        <w:t>”</w:t>
      </w:r>
      <w:r w:rsidRPr="006D2EE5">
        <w:t xml:space="preserve"> (</w:t>
      </w:r>
      <w:r w:rsidRPr="00396664">
        <w:t>Nuevos Caminos</w:t>
      </w:r>
      <w:r w:rsidRPr="006D2EE5">
        <w:t>) programme for adolescents in the juvenile criminal justice system and has made provision for sentences to be served in open settings.</w:t>
      </w:r>
    </w:p>
    <w:p w14:paraId="6E329528" w14:textId="77777777" w:rsidR="00945D6D" w:rsidRPr="006D2EE5" w:rsidRDefault="00945D6D" w:rsidP="00C333F6">
      <w:pPr>
        <w:pStyle w:val="SingleTxtG"/>
      </w:pPr>
      <w:r w:rsidRPr="006D2EE5">
        <w:t>44.</w:t>
      </w:r>
      <w:r w:rsidRPr="006D2EE5">
        <w:tab/>
        <w:t>In 2017, the Legislative Assembly amended the Juvenile Offenders Act to provide for the establishment of halfway houses and probation centres for young offenders who are at least 18 years of age and require specialized treatment for purposes of rehabilitation and reintegration into their family and society.</w:t>
      </w:r>
    </w:p>
    <w:p w14:paraId="25910510" w14:textId="77777777" w:rsidR="00945D6D" w:rsidRPr="006D2EE5" w:rsidRDefault="00945D6D" w:rsidP="00C333F6">
      <w:pPr>
        <w:pStyle w:val="SingleTxtG"/>
      </w:pPr>
      <w:r w:rsidRPr="006D2EE5">
        <w:t>45.</w:t>
      </w:r>
      <w:r w:rsidRPr="006D2EE5">
        <w:tab/>
        <w:t>With regard to the safety of the prison population itself, the Directorate General of Prisons is updating the technology used to keep prisons safe and ensures that intelligence is gathered inside prisons in order to prevent homicides in detention. Information on violent deaths in detention facilities is provided in Table 5. Specific measures may also be taken to protect inmates, such as placing them in separate cells or transferring them to another prison. In addition, general and selective searches are carried out with the aim of confiscating weapons or objects that represent a risk to the safety of inmates and prison staff. The Attorney General</w:t>
      </w:r>
      <w:r w:rsidR="000275D0">
        <w:t>’</w:t>
      </w:r>
      <w:r w:rsidRPr="006D2EE5">
        <w:t>s Office is responsible for investigating any homicides and has the cooperation of the prison authorities.</w:t>
      </w:r>
    </w:p>
    <w:p w14:paraId="477BEF15" w14:textId="77777777" w:rsidR="00945D6D" w:rsidRPr="000275D0" w:rsidRDefault="00945D6D" w:rsidP="00C806C0">
      <w:pPr>
        <w:pStyle w:val="Heading1"/>
      </w:pPr>
      <w:bookmarkStart w:id="18" w:name="_Toc40783528"/>
      <w:bookmarkStart w:id="19" w:name="_Toc40797360"/>
      <w:r w:rsidRPr="000275D0">
        <w:t>Table 5</w:t>
      </w:r>
      <w:bookmarkEnd w:id="18"/>
      <w:bookmarkEnd w:id="19"/>
    </w:p>
    <w:p w14:paraId="788FE246" w14:textId="77777777" w:rsidR="00945D6D" w:rsidRPr="00C806C0" w:rsidRDefault="00945D6D" w:rsidP="00C806C0">
      <w:pPr>
        <w:pStyle w:val="SingleTxtG"/>
        <w:rPr>
          <w:b/>
          <w:bCs/>
        </w:rPr>
      </w:pPr>
      <w:r w:rsidRPr="00C806C0">
        <w:rPr>
          <w:b/>
          <w:bCs/>
        </w:rPr>
        <w:t>Violent deaths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4536"/>
        <w:gridCol w:w="838"/>
        <w:gridCol w:w="819"/>
        <w:gridCol w:w="751"/>
      </w:tblGrid>
      <w:tr w:rsidR="00945D6D" w:rsidRPr="00C806C0" w14:paraId="3DF34DED" w14:textId="77777777" w:rsidTr="00133EED">
        <w:trPr>
          <w:cantSplit/>
          <w:tblHeader/>
        </w:trPr>
        <w:tc>
          <w:tcPr>
            <w:tcW w:w="4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2E89BFA" w14:textId="77777777" w:rsidR="00945D6D" w:rsidRPr="00C806C0" w:rsidRDefault="00945D6D" w:rsidP="00C806C0">
            <w:pPr>
              <w:pStyle w:val="SingleTxtG"/>
              <w:suppressAutoHyphens w:val="0"/>
              <w:spacing w:before="80" w:after="80" w:line="200" w:lineRule="exact"/>
              <w:ind w:left="0" w:right="113"/>
              <w:jc w:val="left"/>
              <w:rPr>
                <w:i/>
                <w:sz w:val="16"/>
              </w:rPr>
            </w:pPr>
            <w:r w:rsidRPr="00C806C0">
              <w:rPr>
                <w:i/>
                <w:sz w:val="16"/>
              </w:rPr>
              <w:t>No.</w:t>
            </w:r>
          </w:p>
        </w:tc>
        <w:tc>
          <w:tcPr>
            <w:tcW w:w="453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B4AC18" w14:textId="77777777" w:rsidR="00945D6D" w:rsidRPr="00C806C0" w:rsidRDefault="00945D6D" w:rsidP="00C806C0">
            <w:pPr>
              <w:pStyle w:val="SingleTxtG"/>
              <w:suppressAutoHyphens w:val="0"/>
              <w:spacing w:before="80" w:after="80" w:line="200" w:lineRule="exact"/>
              <w:ind w:left="0" w:right="113"/>
              <w:jc w:val="left"/>
              <w:rPr>
                <w:i/>
                <w:sz w:val="16"/>
              </w:rPr>
            </w:pPr>
            <w:r w:rsidRPr="00C806C0">
              <w:rPr>
                <w:i/>
                <w:sz w:val="16"/>
              </w:rPr>
              <w:t>Prison</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E3B1299" w14:textId="77777777" w:rsidR="00945D6D" w:rsidRPr="00C806C0" w:rsidRDefault="00945D6D" w:rsidP="00C806C0">
            <w:pPr>
              <w:pStyle w:val="SingleTxtG"/>
              <w:suppressAutoHyphens w:val="0"/>
              <w:spacing w:before="80" w:after="80" w:line="200" w:lineRule="exact"/>
              <w:ind w:left="0" w:right="113"/>
              <w:jc w:val="right"/>
              <w:rPr>
                <w:bCs/>
                <w:i/>
                <w:sz w:val="16"/>
              </w:rPr>
            </w:pPr>
            <w:r w:rsidRPr="00C806C0">
              <w:rPr>
                <w:i/>
                <w:sz w:val="16"/>
              </w:rPr>
              <w:t>Homicides</w:t>
            </w:r>
          </w:p>
        </w:tc>
        <w:tc>
          <w:tcPr>
            <w:tcW w:w="8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B45576B" w14:textId="77777777" w:rsidR="00945D6D" w:rsidRPr="00C806C0" w:rsidRDefault="00945D6D" w:rsidP="00C806C0">
            <w:pPr>
              <w:pStyle w:val="SingleTxtG"/>
              <w:suppressAutoHyphens w:val="0"/>
              <w:spacing w:before="80" w:after="80" w:line="200" w:lineRule="exact"/>
              <w:ind w:left="0" w:right="113"/>
              <w:jc w:val="right"/>
              <w:rPr>
                <w:bCs/>
                <w:i/>
                <w:sz w:val="16"/>
              </w:rPr>
            </w:pPr>
            <w:r w:rsidRPr="00C806C0">
              <w:rPr>
                <w:i/>
                <w:sz w:val="16"/>
              </w:rPr>
              <w:t>Age</w:t>
            </w:r>
          </w:p>
        </w:tc>
        <w:tc>
          <w:tcPr>
            <w:tcW w:w="75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E37638F" w14:textId="77777777" w:rsidR="00945D6D" w:rsidRPr="00C806C0" w:rsidRDefault="00945D6D" w:rsidP="00C806C0">
            <w:pPr>
              <w:pStyle w:val="SingleTxtG"/>
              <w:suppressAutoHyphens w:val="0"/>
              <w:spacing w:before="80" w:after="80" w:line="200" w:lineRule="exact"/>
              <w:ind w:left="0" w:right="113"/>
              <w:jc w:val="right"/>
              <w:rPr>
                <w:bCs/>
                <w:i/>
                <w:sz w:val="16"/>
              </w:rPr>
            </w:pPr>
            <w:r w:rsidRPr="00C806C0">
              <w:rPr>
                <w:i/>
                <w:sz w:val="16"/>
              </w:rPr>
              <w:t>Sex</w:t>
            </w:r>
          </w:p>
        </w:tc>
      </w:tr>
      <w:tr w:rsidR="00945D6D" w:rsidRPr="00C806C0" w14:paraId="10E9E92D" w14:textId="77777777" w:rsidTr="00133EED">
        <w:trPr>
          <w:cantSplit/>
        </w:trPr>
        <w:tc>
          <w:tcPr>
            <w:tcW w:w="426" w:type="dxa"/>
            <w:tcBorders>
              <w:top w:val="single" w:sz="12" w:space="0" w:color="auto"/>
            </w:tcBorders>
            <w:shd w:val="clear" w:color="auto" w:fill="auto"/>
            <w:tcMar>
              <w:top w:w="0" w:type="dxa"/>
              <w:left w:w="0" w:type="dxa"/>
              <w:bottom w:w="0" w:type="dxa"/>
              <w:right w:w="0" w:type="dxa"/>
            </w:tcMar>
          </w:tcPr>
          <w:p w14:paraId="3A0142EE"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1</w:t>
            </w:r>
          </w:p>
        </w:tc>
        <w:tc>
          <w:tcPr>
            <w:tcW w:w="4536" w:type="dxa"/>
            <w:tcBorders>
              <w:top w:val="single" w:sz="12" w:space="0" w:color="auto"/>
            </w:tcBorders>
            <w:shd w:val="clear" w:color="auto" w:fill="auto"/>
            <w:tcMar>
              <w:top w:w="0" w:type="dxa"/>
              <w:left w:w="0" w:type="dxa"/>
              <w:bottom w:w="0" w:type="dxa"/>
              <w:right w:w="0" w:type="dxa"/>
            </w:tcMar>
            <w:vAlign w:val="bottom"/>
          </w:tcPr>
          <w:p w14:paraId="5D718963"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San Francisco Gotera Centre for Pretrial Detainees and Convicted Prisoners</w:t>
            </w:r>
          </w:p>
        </w:tc>
        <w:tc>
          <w:tcPr>
            <w:tcW w:w="838" w:type="dxa"/>
            <w:tcBorders>
              <w:top w:val="single" w:sz="12" w:space="0" w:color="auto"/>
            </w:tcBorders>
            <w:shd w:val="clear" w:color="auto" w:fill="auto"/>
            <w:tcMar>
              <w:top w:w="0" w:type="dxa"/>
              <w:left w:w="0" w:type="dxa"/>
              <w:bottom w:w="0" w:type="dxa"/>
              <w:right w:w="0" w:type="dxa"/>
            </w:tcMar>
            <w:vAlign w:val="bottom"/>
          </w:tcPr>
          <w:p w14:paraId="67B08E81"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tcBorders>
              <w:top w:val="single" w:sz="12" w:space="0" w:color="auto"/>
            </w:tcBorders>
            <w:shd w:val="clear" w:color="auto" w:fill="auto"/>
            <w:tcMar>
              <w:top w:w="0" w:type="dxa"/>
              <w:left w:w="0" w:type="dxa"/>
              <w:bottom w:w="0" w:type="dxa"/>
              <w:right w:w="0" w:type="dxa"/>
            </w:tcMar>
            <w:vAlign w:val="bottom"/>
          </w:tcPr>
          <w:p w14:paraId="7B57C825"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21</w:t>
            </w:r>
          </w:p>
        </w:tc>
        <w:tc>
          <w:tcPr>
            <w:tcW w:w="751" w:type="dxa"/>
            <w:tcBorders>
              <w:top w:val="single" w:sz="12" w:space="0" w:color="auto"/>
            </w:tcBorders>
            <w:shd w:val="clear" w:color="auto" w:fill="auto"/>
            <w:tcMar>
              <w:top w:w="0" w:type="dxa"/>
              <w:left w:w="0" w:type="dxa"/>
              <w:bottom w:w="0" w:type="dxa"/>
              <w:right w:w="0" w:type="dxa"/>
            </w:tcMar>
            <w:vAlign w:val="bottom"/>
          </w:tcPr>
          <w:p w14:paraId="71A6391C"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6C7987A3" w14:textId="77777777" w:rsidTr="00133EED">
        <w:trPr>
          <w:cantSplit/>
        </w:trPr>
        <w:tc>
          <w:tcPr>
            <w:tcW w:w="426" w:type="dxa"/>
            <w:shd w:val="clear" w:color="auto" w:fill="auto"/>
            <w:tcMar>
              <w:top w:w="0" w:type="dxa"/>
              <w:left w:w="0" w:type="dxa"/>
              <w:bottom w:w="0" w:type="dxa"/>
              <w:right w:w="0" w:type="dxa"/>
            </w:tcMar>
          </w:tcPr>
          <w:p w14:paraId="78A31C84"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2</w:t>
            </w:r>
          </w:p>
        </w:tc>
        <w:tc>
          <w:tcPr>
            <w:tcW w:w="4536" w:type="dxa"/>
            <w:shd w:val="clear" w:color="auto" w:fill="auto"/>
            <w:tcMar>
              <w:top w:w="0" w:type="dxa"/>
              <w:left w:w="0" w:type="dxa"/>
              <w:bottom w:w="0" w:type="dxa"/>
              <w:right w:w="0" w:type="dxa"/>
            </w:tcMar>
            <w:vAlign w:val="bottom"/>
          </w:tcPr>
          <w:p w14:paraId="2489E47F"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San Francisco Gotera Centre for Pretrial Detainees and Convicted Prisoners</w:t>
            </w:r>
          </w:p>
        </w:tc>
        <w:tc>
          <w:tcPr>
            <w:tcW w:w="838" w:type="dxa"/>
            <w:shd w:val="clear" w:color="auto" w:fill="auto"/>
            <w:tcMar>
              <w:top w:w="0" w:type="dxa"/>
              <w:left w:w="0" w:type="dxa"/>
              <w:bottom w:w="0" w:type="dxa"/>
              <w:right w:w="0" w:type="dxa"/>
            </w:tcMar>
            <w:vAlign w:val="bottom"/>
          </w:tcPr>
          <w:p w14:paraId="590FAF61"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49C814DF"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35</w:t>
            </w:r>
          </w:p>
        </w:tc>
        <w:tc>
          <w:tcPr>
            <w:tcW w:w="751" w:type="dxa"/>
            <w:shd w:val="clear" w:color="auto" w:fill="auto"/>
            <w:tcMar>
              <w:top w:w="0" w:type="dxa"/>
              <w:left w:w="0" w:type="dxa"/>
              <w:bottom w:w="0" w:type="dxa"/>
              <w:right w:w="0" w:type="dxa"/>
            </w:tcMar>
            <w:vAlign w:val="bottom"/>
          </w:tcPr>
          <w:p w14:paraId="1BD599C9"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29272D48" w14:textId="77777777" w:rsidTr="00133EED">
        <w:trPr>
          <w:cantSplit/>
        </w:trPr>
        <w:tc>
          <w:tcPr>
            <w:tcW w:w="426" w:type="dxa"/>
            <w:shd w:val="clear" w:color="auto" w:fill="auto"/>
            <w:tcMar>
              <w:top w:w="0" w:type="dxa"/>
              <w:left w:w="0" w:type="dxa"/>
              <w:bottom w:w="0" w:type="dxa"/>
              <w:right w:w="0" w:type="dxa"/>
            </w:tcMar>
          </w:tcPr>
          <w:p w14:paraId="0D556D55"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3</w:t>
            </w:r>
          </w:p>
        </w:tc>
        <w:tc>
          <w:tcPr>
            <w:tcW w:w="4536" w:type="dxa"/>
            <w:shd w:val="clear" w:color="auto" w:fill="auto"/>
            <w:tcMar>
              <w:top w:w="0" w:type="dxa"/>
              <w:left w:w="0" w:type="dxa"/>
              <w:bottom w:w="0" w:type="dxa"/>
              <w:right w:w="0" w:type="dxa"/>
            </w:tcMar>
            <w:vAlign w:val="bottom"/>
          </w:tcPr>
          <w:p w14:paraId="215005C3"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Psychiatric hospital secure unit</w:t>
            </w:r>
          </w:p>
        </w:tc>
        <w:tc>
          <w:tcPr>
            <w:tcW w:w="838" w:type="dxa"/>
            <w:shd w:val="clear" w:color="auto" w:fill="auto"/>
            <w:tcMar>
              <w:top w:w="0" w:type="dxa"/>
              <w:left w:w="0" w:type="dxa"/>
              <w:bottom w:w="0" w:type="dxa"/>
              <w:right w:w="0" w:type="dxa"/>
            </w:tcMar>
            <w:vAlign w:val="bottom"/>
          </w:tcPr>
          <w:p w14:paraId="15F9BFF1"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29453993"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44</w:t>
            </w:r>
          </w:p>
        </w:tc>
        <w:tc>
          <w:tcPr>
            <w:tcW w:w="751" w:type="dxa"/>
            <w:shd w:val="clear" w:color="auto" w:fill="auto"/>
            <w:tcMar>
              <w:top w:w="0" w:type="dxa"/>
              <w:left w:w="0" w:type="dxa"/>
              <w:bottom w:w="0" w:type="dxa"/>
              <w:right w:w="0" w:type="dxa"/>
            </w:tcMar>
            <w:vAlign w:val="bottom"/>
          </w:tcPr>
          <w:p w14:paraId="5FBE78A5"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40C2B1BD" w14:textId="77777777" w:rsidTr="00133EED">
        <w:trPr>
          <w:cantSplit/>
        </w:trPr>
        <w:tc>
          <w:tcPr>
            <w:tcW w:w="426" w:type="dxa"/>
            <w:shd w:val="clear" w:color="auto" w:fill="auto"/>
            <w:tcMar>
              <w:top w:w="0" w:type="dxa"/>
              <w:left w:w="0" w:type="dxa"/>
              <w:bottom w:w="0" w:type="dxa"/>
              <w:right w:w="0" w:type="dxa"/>
            </w:tcMar>
          </w:tcPr>
          <w:p w14:paraId="5F00E6BD"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4</w:t>
            </w:r>
          </w:p>
        </w:tc>
        <w:tc>
          <w:tcPr>
            <w:tcW w:w="4536" w:type="dxa"/>
            <w:shd w:val="clear" w:color="auto" w:fill="auto"/>
            <w:tcMar>
              <w:top w:w="0" w:type="dxa"/>
              <w:left w:w="0" w:type="dxa"/>
              <w:bottom w:w="0" w:type="dxa"/>
              <w:right w:w="0" w:type="dxa"/>
            </w:tcMar>
            <w:vAlign w:val="bottom"/>
          </w:tcPr>
          <w:p w14:paraId="40A0DAB8"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shd w:val="clear" w:color="auto" w:fill="auto"/>
            <w:tcMar>
              <w:top w:w="0" w:type="dxa"/>
              <w:left w:w="0" w:type="dxa"/>
              <w:bottom w:w="0" w:type="dxa"/>
              <w:right w:w="0" w:type="dxa"/>
            </w:tcMar>
            <w:vAlign w:val="bottom"/>
          </w:tcPr>
          <w:p w14:paraId="75F39A8F"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1D7D585D"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29</w:t>
            </w:r>
          </w:p>
        </w:tc>
        <w:tc>
          <w:tcPr>
            <w:tcW w:w="751" w:type="dxa"/>
            <w:shd w:val="clear" w:color="auto" w:fill="auto"/>
            <w:tcMar>
              <w:top w:w="0" w:type="dxa"/>
              <w:left w:w="0" w:type="dxa"/>
              <w:bottom w:w="0" w:type="dxa"/>
              <w:right w:w="0" w:type="dxa"/>
            </w:tcMar>
            <w:vAlign w:val="bottom"/>
          </w:tcPr>
          <w:p w14:paraId="6CB3975D"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5FB2FCB6" w14:textId="77777777" w:rsidTr="00133EED">
        <w:trPr>
          <w:cantSplit/>
        </w:trPr>
        <w:tc>
          <w:tcPr>
            <w:tcW w:w="426" w:type="dxa"/>
            <w:shd w:val="clear" w:color="auto" w:fill="auto"/>
            <w:tcMar>
              <w:top w:w="0" w:type="dxa"/>
              <w:left w:w="0" w:type="dxa"/>
              <w:bottom w:w="0" w:type="dxa"/>
              <w:right w:w="0" w:type="dxa"/>
            </w:tcMar>
          </w:tcPr>
          <w:p w14:paraId="08296952"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5</w:t>
            </w:r>
          </w:p>
        </w:tc>
        <w:tc>
          <w:tcPr>
            <w:tcW w:w="4536" w:type="dxa"/>
            <w:shd w:val="clear" w:color="auto" w:fill="auto"/>
            <w:tcMar>
              <w:top w:w="0" w:type="dxa"/>
              <w:left w:w="0" w:type="dxa"/>
              <w:bottom w:w="0" w:type="dxa"/>
              <w:right w:w="0" w:type="dxa"/>
            </w:tcMar>
            <w:vAlign w:val="bottom"/>
          </w:tcPr>
          <w:p w14:paraId="37BA111B"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shd w:val="clear" w:color="auto" w:fill="auto"/>
            <w:tcMar>
              <w:top w:w="0" w:type="dxa"/>
              <w:left w:w="0" w:type="dxa"/>
              <w:bottom w:w="0" w:type="dxa"/>
              <w:right w:w="0" w:type="dxa"/>
            </w:tcMar>
            <w:vAlign w:val="bottom"/>
          </w:tcPr>
          <w:p w14:paraId="782F19FD"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4204EF4E"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23</w:t>
            </w:r>
          </w:p>
        </w:tc>
        <w:tc>
          <w:tcPr>
            <w:tcW w:w="751" w:type="dxa"/>
            <w:shd w:val="clear" w:color="auto" w:fill="auto"/>
            <w:tcMar>
              <w:top w:w="0" w:type="dxa"/>
              <w:left w:w="0" w:type="dxa"/>
              <w:bottom w:w="0" w:type="dxa"/>
              <w:right w:w="0" w:type="dxa"/>
            </w:tcMar>
            <w:vAlign w:val="bottom"/>
          </w:tcPr>
          <w:p w14:paraId="525D487E"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49F34652" w14:textId="77777777" w:rsidTr="00133EED">
        <w:trPr>
          <w:cantSplit/>
        </w:trPr>
        <w:tc>
          <w:tcPr>
            <w:tcW w:w="426" w:type="dxa"/>
            <w:shd w:val="clear" w:color="auto" w:fill="auto"/>
            <w:tcMar>
              <w:top w:w="0" w:type="dxa"/>
              <w:left w:w="0" w:type="dxa"/>
              <w:bottom w:w="0" w:type="dxa"/>
              <w:right w:w="0" w:type="dxa"/>
            </w:tcMar>
          </w:tcPr>
          <w:p w14:paraId="7095C461"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6</w:t>
            </w:r>
          </w:p>
        </w:tc>
        <w:tc>
          <w:tcPr>
            <w:tcW w:w="4536" w:type="dxa"/>
            <w:shd w:val="clear" w:color="auto" w:fill="auto"/>
            <w:tcMar>
              <w:top w:w="0" w:type="dxa"/>
              <w:left w:w="0" w:type="dxa"/>
              <w:bottom w:w="0" w:type="dxa"/>
              <w:right w:w="0" w:type="dxa"/>
            </w:tcMar>
            <w:vAlign w:val="bottom"/>
          </w:tcPr>
          <w:p w14:paraId="3C9BBD84"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shd w:val="clear" w:color="auto" w:fill="auto"/>
            <w:tcMar>
              <w:top w:w="0" w:type="dxa"/>
              <w:left w:w="0" w:type="dxa"/>
              <w:bottom w:w="0" w:type="dxa"/>
              <w:right w:w="0" w:type="dxa"/>
            </w:tcMar>
            <w:vAlign w:val="bottom"/>
          </w:tcPr>
          <w:p w14:paraId="3DC24998"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618E217C"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22</w:t>
            </w:r>
          </w:p>
        </w:tc>
        <w:tc>
          <w:tcPr>
            <w:tcW w:w="751" w:type="dxa"/>
            <w:shd w:val="clear" w:color="auto" w:fill="auto"/>
            <w:tcMar>
              <w:top w:w="0" w:type="dxa"/>
              <w:left w:w="0" w:type="dxa"/>
              <w:bottom w:w="0" w:type="dxa"/>
              <w:right w:w="0" w:type="dxa"/>
            </w:tcMar>
            <w:vAlign w:val="bottom"/>
          </w:tcPr>
          <w:p w14:paraId="24A78703"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76A19A30" w14:textId="77777777" w:rsidTr="00133EED">
        <w:trPr>
          <w:cantSplit/>
        </w:trPr>
        <w:tc>
          <w:tcPr>
            <w:tcW w:w="426" w:type="dxa"/>
            <w:shd w:val="clear" w:color="auto" w:fill="auto"/>
            <w:tcMar>
              <w:top w:w="0" w:type="dxa"/>
              <w:left w:w="0" w:type="dxa"/>
              <w:bottom w:w="0" w:type="dxa"/>
              <w:right w:w="0" w:type="dxa"/>
            </w:tcMar>
          </w:tcPr>
          <w:p w14:paraId="14DD9587"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7</w:t>
            </w:r>
          </w:p>
        </w:tc>
        <w:tc>
          <w:tcPr>
            <w:tcW w:w="4536" w:type="dxa"/>
            <w:shd w:val="clear" w:color="auto" w:fill="auto"/>
            <w:tcMar>
              <w:top w:w="0" w:type="dxa"/>
              <w:left w:w="0" w:type="dxa"/>
              <w:bottom w:w="0" w:type="dxa"/>
              <w:right w:w="0" w:type="dxa"/>
            </w:tcMar>
            <w:vAlign w:val="bottom"/>
          </w:tcPr>
          <w:p w14:paraId="13BE1870"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shd w:val="clear" w:color="auto" w:fill="auto"/>
            <w:tcMar>
              <w:top w:w="0" w:type="dxa"/>
              <w:left w:w="0" w:type="dxa"/>
              <w:bottom w:w="0" w:type="dxa"/>
              <w:right w:w="0" w:type="dxa"/>
            </w:tcMar>
            <w:vAlign w:val="bottom"/>
          </w:tcPr>
          <w:p w14:paraId="7EBC4398"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177A264B"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31</w:t>
            </w:r>
          </w:p>
        </w:tc>
        <w:tc>
          <w:tcPr>
            <w:tcW w:w="751" w:type="dxa"/>
            <w:shd w:val="clear" w:color="auto" w:fill="auto"/>
            <w:tcMar>
              <w:top w:w="0" w:type="dxa"/>
              <w:left w:w="0" w:type="dxa"/>
              <w:bottom w:w="0" w:type="dxa"/>
              <w:right w:w="0" w:type="dxa"/>
            </w:tcMar>
            <w:vAlign w:val="bottom"/>
          </w:tcPr>
          <w:p w14:paraId="441BB954"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67CA1EA3" w14:textId="77777777" w:rsidTr="00133EED">
        <w:trPr>
          <w:cantSplit/>
        </w:trPr>
        <w:tc>
          <w:tcPr>
            <w:tcW w:w="426" w:type="dxa"/>
            <w:shd w:val="clear" w:color="auto" w:fill="auto"/>
            <w:tcMar>
              <w:top w:w="0" w:type="dxa"/>
              <w:left w:w="0" w:type="dxa"/>
              <w:bottom w:w="0" w:type="dxa"/>
              <w:right w:w="0" w:type="dxa"/>
            </w:tcMar>
          </w:tcPr>
          <w:p w14:paraId="30A51900"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8</w:t>
            </w:r>
          </w:p>
        </w:tc>
        <w:tc>
          <w:tcPr>
            <w:tcW w:w="4536" w:type="dxa"/>
            <w:shd w:val="clear" w:color="auto" w:fill="auto"/>
            <w:tcMar>
              <w:top w:w="0" w:type="dxa"/>
              <w:left w:w="0" w:type="dxa"/>
              <w:bottom w:w="0" w:type="dxa"/>
              <w:right w:w="0" w:type="dxa"/>
            </w:tcMar>
            <w:vAlign w:val="bottom"/>
          </w:tcPr>
          <w:p w14:paraId="48BCEEB0"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shd w:val="clear" w:color="auto" w:fill="auto"/>
            <w:tcMar>
              <w:top w:w="0" w:type="dxa"/>
              <w:left w:w="0" w:type="dxa"/>
              <w:bottom w:w="0" w:type="dxa"/>
              <w:right w:w="0" w:type="dxa"/>
            </w:tcMar>
            <w:vAlign w:val="bottom"/>
          </w:tcPr>
          <w:p w14:paraId="131DC00A"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shd w:val="clear" w:color="auto" w:fill="auto"/>
            <w:tcMar>
              <w:top w:w="0" w:type="dxa"/>
              <w:left w:w="0" w:type="dxa"/>
              <w:bottom w:w="0" w:type="dxa"/>
              <w:right w:w="0" w:type="dxa"/>
            </w:tcMar>
            <w:vAlign w:val="bottom"/>
          </w:tcPr>
          <w:p w14:paraId="775CFAE6"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30</w:t>
            </w:r>
          </w:p>
        </w:tc>
        <w:tc>
          <w:tcPr>
            <w:tcW w:w="751" w:type="dxa"/>
            <w:shd w:val="clear" w:color="auto" w:fill="auto"/>
            <w:tcMar>
              <w:top w:w="0" w:type="dxa"/>
              <w:left w:w="0" w:type="dxa"/>
              <w:bottom w:w="0" w:type="dxa"/>
              <w:right w:w="0" w:type="dxa"/>
            </w:tcMar>
            <w:vAlign w:val="bottom"/>
          </w:tcPr>
          <w:p w14:paraId="45123D65"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31422451" w14:textId="77777777" w:rsidTr="00133EED">
        <w:trPr>
          <w:cantSplit/>
        </w:trPr>
        <w:tc>
          <w:tcPr>
            <w:tcW w:w="426" w:type="dxa"/>
            <w:tcBorders>
              <w:bottom w:val="single" w:sz="4" w:space="0" w:color="auto"/>
            </w:tcBorders>
            <w:shd w:val="clear" w:color="auto" w:fill="auto"/>
            <w:tcMar>
              <w:top w:w="0" w:type="dxa"/>
              <w:left w:w="0" w:type="dxa"/>
              <w:bottom w:w="0" w:type="dxa"/>
              <w:right w:w="0" w:type="dxa"/>
            </w:tcMar>
          </w:tcPr>
          <w:p w14:paraId="50062FFA"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9</w:t>
            </w:r>
          </w:p>
        </w:tc>
        <w:tc>
          <w:tcPr>
            <w:tcW w:w="4536" w:type="dxa"/>
            <w:tcBorders>
              <w:bottom w:val="single" w:sz="4" w:space="0" w:color="auto"/>
            </w:tcBorders>
            <w:shd w:val="clear" w:color="auto" w:fill="auto"/>
            <w:tcMar>
              <w:top w:w="0" w:type="dxa"/>
              <w:left w:w="0" w:type="dxa"/>
              <w:bottom w:w="0" w:type="dxa"/>
              <w:right w:w="0" w:type="dxa"/>
            </w:tcMar>
            <w:vAlign w:val="bottom"/>
          </w:tcPr>
          <w:p w14:paraId="186B5EB8" w14:textId="77777777" w:rsidR="00945D6D" w:rsidRPr="00C806C0" w:rsidRDefault="00945D6D" w:rsidP="00C806C0">
            <w:pPr>
              <w:pStyle w:val="SingleTxtG"/>
              <w:suppressAutoHyphens w:val="0"/>
              <w:spacing w:before="40" w:after="40" w:line="220" w:lineRule="exact"/>
              <w:ind w:left="0" w:right="113"/>
              <w:jc w:val="left"/>
              <w:rPr>
                <w:sz w:val="18"/>
              </w:rPr>
            </w:pPr>
            <w:r w:rsidRPr="00C806C0">
              <w:rPr>
                <w:sz w:val="18"/>
              </w:rPr>
              <w:t>Quezaltepeque High-Security Prison</w:t>
            </w:r>
          </w:p>
        </w:tc>
        <w:tc>
          <w:tcPr>
            <w:tcW w:w="838" w:type="dxa"/>
            <w:tcBorders>
              <w:bottom w:val="single" w:sz="4" w:space="0" w:color="auto"/>
            </w:tcBorders>
            <w:shd w:val="clear" w:color="auto" w:fill="auto"/>
            <w:tcMar>
              <w:top w:w="0" w:type="dxa"/>
              <w:left w:w="0" w:type="dxa"/>
              <w:bottom w:w="0" w:type="dxa"/>
              <w:right w:w="0" w:type="dxa"/>
            </w:tcMar>
            <w:vAlign w:val="bottom"/>
          </w:tcPr>
          <w:p w14:paraId="6A1D649A"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1</w:t>
            </w:r>
          </w:p>
        </w:tc>
        <w:tc>
          <w:tcPr>
            <w:tcW w:w="819" w:type="dxa"/>
            <w:tcBorders>
              <w:bottom w:val="single" w:sz="4" w:space="0" w:color="auto"/>
            </w:tcBorders>
            <w:shd w:val="clear" w:color="auto" w:fill="auto"/>
            <w:tcMar>
              <w:top w:w="0" w:type="dxa"/>
              <w:left w:w="0" w:type="dxa"/>
              <w:bottom w:w="0" w:type="dxa"/>
              <w:right w:w="0" w:type="dxa"/>
            </w:tcMar>
            <w:vAlign w:val="bottom"/>
          </w:tcPr>
          <w:p w14:paraId="04A944C9"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34</w:t>
            </w:r>
          </w:p>
        </w:tc>
        <w:tc>
          <w:tcPr>
            <w:tcW w:w="751" w:type="dxa"/>
            <w:shd w:val="clear" w:color="auto" w:fill="auto"/>
            <w:tcMar>
              <w:top w:w="0" w:type="dxa"/>
              <w:left w:w="0" w:type="dxa"/>
              <w:bottom w:w="0" w:type="dxa"/>
              <w:right w:w="0" w:type="dxa"/>
            </w:tcMar>
            <w:vAlign w:val="bottom"/>
          </w:tcPr>
          <w:p w14:paraId="6CC08884" w14:textId="77777777" w:rsidR="00945D6D" w:rsidRPr="00C806C0" w:rsidRDefault="00945D6D" w:rsidP="00C806C0">
            <w:pPr>
              <w:pStyle w:val="SingleTxtG"/>
              <w:suppressAutoHyphens w:val="0"/>
              <w:spacing w:before="40" w:after="40" w:line="220" w:lineRule="exact"/>
              <w:ind w:left="0" w:right="113"/>
              <w:jc w:val="right"/>
              <w:rPr>
                <w:sz w:val="18"/>
              </w:rPr>
            </w:pPr>
            <w:r w:rsidRPr="00C806C0">
              <w:rPr>
                <w:sz w:val="18"/>
              </w:rPr>
              <w:t>M</w:t>
            </w:r>
          </w:p>
        </w:tc>
      </w:tr>
      <w:tr w:rsidR="00945D6D" w:rsidRPr="00C806C0" w14:paraId="4DB37656" w14:textId="77777777" w:rsidTr="00133EED">
        <w:trPr>
          <w:cantSplit/>
        </w:trPr>
        <w:tc>
          <w:tcPr>
            <w:tcW w:w="4962" w:type="dxa"/>
            <w:gridSpan w:val="2"/>
            <w:tcBorders>
              <w:top w:val="single" w:sz="4" w:space="0" w:color="auto"/>
            </w:tcBorders>
            <w:shd w:val="clear" w:color="auto" w:fill="auto"/>
            <w:tcMar>
              <w:top w:w="0" w:type="dxa"/>
              <w:left w:w="0" w:type="dxa"/>
              <w:bottom w:w="0" w:type="dxa"/>
              <w:right w:w="0" w:type="dxa"/>
            </w:tcMar>
          </w:tcPr>
          <w:p w14:paraId="517814B6" w14:textId="77777777" w:rsidR="00945D6D" w:rsidRPr="00133EED" w:rsidRDefault="00945D6D" w:rsidP="00133EED">
            <w:pPr>
              <w:pStyle w:val="SingleTxtG"/>
              <w:suppressAutoHyphens w:val="0"/>
              <w:spacing w:before="80" w:after="80" w:line="220" w:lineRule="exact"/>
              <w:ind w:left="283" w:right="0"/>
              <w:jc w:val="left"/>
              <w:rPr>
                <w:b/>
                <w:sz w:val="18"/>
              </w:rPr>
            </w:pPr>
            <w:r w:rsidRPr="00133EED">
              <w:rPr>
                <w:b/>
                <w:sz w:val="18"/>
              </w:rPr>
              <w:t xml:space="preserve">Total </w:t>
            </w:r>
          </w:p>
        </w:tc>
        <w:tc>
          <w:tcPr>
            <w:tcW w:w="838" w:type="dxa"/>
            <w:tcBorders>
              <w:top w:val="single" w:sz="4" w:space="0" w:color="auto"/>
            </w:tcBorders>
            <w:shd w:val="clear" w:color="auto" w:fill="auto"/>
            <w:tcMar>
              <w:top w:w="0" w:type="dxa"/>
              <w:left w:w="0" w:type="dxa"/>
              <w:bottom w:w="0" w:type="dxa"/>
              <w:right w:w="0" w:type="dxa"/>
            </w:tcMar>
            <w:vAlign w:val="bottom"/>
          </w:tcPr>
          <w:p w14:paraId="06BF696E" w14:textId="77777777" w:rsidR="00945D6D" w:rsidRPr="00133EED" w:rsidRDefault="00945D6D" w:rsidP="00133EED">
            <w:pPr>
              <w:pStyle w:val="SingleTxtG"/>
              <w:suppressAutoHyphens w:val="0"/>
              <w:spacing w:before="80" w:after="80" w:line="220" w:lineRule="exact"/>
              <w:ind w:left="0" w:right="113"/>
              <w:jc w:val="right"/>
              <w:rPr>
                <w:b/>
                <w:sz w:val="18"/>
              </w:rPr>
            </w:pPr>
            <w:r w:rsidRPr="00133EED">
              <w:rPr>
                <w:b/>
                <w:sz w:val="18"/>
              </w:rPr>
              <w:t>9</w:t>
            </w:r>
          </w:p>
        </w:tc>
        <w:tc>
          <w:tcPr>
            <w:tcW w:w="819" w:type="dxa"/>
            <w:tcBorders>
              <w:top w:val="single" w:sz="4" w:space="0" w:color="auto"/>
            </w:tcBorders>
            <w:shd w:val="clear" w:color="auto" w:fill="auto"/>
            <w:tcMar>
              <w:top w:w="0" w:type="dxa"/>
              <w:left w:w="0" w:type="dxa"/>
              <w:bottom w:w="0" w:type="dxa"/>
              <w:right w:w="0" w:type="dxa"/>
            </w:tcMar>
            <w:vAlign w:val="bottom"/>
          </w:tcPr>
          <w:p w14:paraId="783C563B" w14:textId="75414DD7" w:rsidR="00945D6D" w:rsidRPr="00133EED" w:rsidRDefault="00945D6D" w:rsidP="00133EED">
            <w:pPr>
              <w:pStyle w:val="SingleTxtG"/>
              <w:suppressAutoHyphens w:val="0"/>
              <w:spacing w:before="80" w:after="80" w:line="220" w:lineRule="exact"/>
              <w:ind w:left="0" w:right="113"/>
              <w:jc w:val="right"/>
              <w:rPr>
                <w:b/>
                <w:sz w:val="18"/>
              </w:rPr>
            </w:pPr>
          </w:p>
        </w:tc>
        <w:tc>
          <w:tcPr>
            <w:tcW w:w="751" w:type="dxa"/>
            <w:tcBorders>
              <w:top w:val="single" w:sz="4" w:space="0" w:color="auto"/>
            </w:tcBorders>
            <w:shd w:val="clear" w:color="auto" w:fill="auto"/>
            <w:tcMar>
              <w:top w:w="0" w:type="dxa"/>
              <w:left w:w="0" w:type="dxa"/>
              <w:bottom w:w="0" w:type="dxa"/>
              <w:right w:w="0" w:type="dxa"/>
            </w:tcMar>
            <w:vAlign w:val="bottom"/>
          </w:tcPr>
          <w:p w14:paraId="3DC51B42" w14:textId="65542D69" w:rsidR="00945D6D" w:rsidRPr="00133EED" w:rsidRDefault="00945D6D" w:rsidP="00133EED">
            <w:pPr>
              <w:pStyle w:val="SingleTxtG"/>
              <w:suppressAutoHyphens w:val="0"/>
              <w:spacing w:before="80" w:after="80" w:line="220" w:lineRule="exact"/>
              <w:ind w:left="0" w:right="113"/>
              <w:jc w:val="right"/>
              <w:rPr>
                <w:b/>
                <w:sz w:val="18"/>
              </w:rPr>
            </w:pPr>
          </w:p>
        </w:tc>
      </w:tr>
    </w:tbl>
    <w:p w14:paraId="78CFA664" w14:textId="77777777" w:rsidR="00945D6D" w:rsidRPr="006D2EE5" w:rsidRDefault="00945D6D" w:rsidP="00323912">
      <w:pPr>
        <w:pStyle w:val="SingleTxtG"/>
        <w:spacing w:before="240"/>
      </w:pPr>
      <w:r w:rsidRPr="006D2EE5">
        <w:t>46.</w:t>
      </w:r>
      <w:r w:rsidRPr="006D2EE5">
        <w:tab/>
        <w:t xml:space="preserve">With respect to the incident that occurred at the Ciudad Barrios Centre for Pretrial </w:t>
      </w:r>
      <w:r w:rsidRPr="006D2EE5">
        <w:rPr>
          <w:sz w:val="18"/>
          <w:szCs w:val="18"/>
        </w:rPr>
        <w:t>Detainees and Convicted Prisoners</w:t>
      </w:r>
      <w:r w:rsidRPr="006D2EE5" w:rsidDel="009A0E4E">
        <w:t xml:space="preserve"> </w:t>
      </w:r>
      <w:r w:rsidRPr="006D2EE5">
        <w:t>on 28 October 2011, which took the lives of Geovany Francisco Mina Olivares, Efraín Antonio Álvarez Zaracay and Ernesto Antonio Cortez, an investigation was carried out by the Attorney General</w:t>
      </w:r>
      <w:r w:rsidR="000275D0">
        <w:t>’</w:t>
      </w:r>
      <w:r w:rsidRPr="006D2EE5">
        <w:t xml:space="preserve">s Office and resulted in prison sentences of 20 and 30 years for the principal offenders. </w:t>
      </w:r>
    </w:p>
    <w:p w14:paraId="512F52C6" w14:textId="77777777" w:rsidR="00945D6D" w:rsidRPr="006D2EE5" w:rsidRDefault="00945D6D" w:rsidP="00C333F6">
      <w:pPr>
        <w:pStyle w:val="SingleTxtG"/>
      </w:pPr>
      <w:r w:rsidRPr="006D2EE5">
        <w:t>47.</w:t>
      </w:r>
      <w:r w:rsidRPr="006D2EE5">
        <w:tab/>
        <w:t xml:space="preserve">In order to bring about a reduction in prison violence, learning and employment opportunities have been created through vocational workshops and programmes organized under the </w:t>
      </w:r>
      <w:r w:rsidR="000275D0">
        <w:t>“</w:t>
      </w:r>
      <w:r w:rsidRPr="006D2EE5">
        <w:t>I</w:t>
      </w:r>
      <w:r w:rsidR="000275D0">
        <w:t>’</w:t>
      </w:r>
      <w:r w:rsidRPr="006D2EE5">
        <w:t>m Changing</w:t>
      </w:r>
      <w:r w:rsidR="000275D0">
        <w:t>”</w:t>
      </w:r>
      <w:r w:rsidRPr="006D2EE5">
        <w:t xml:space="preserve"> Programme and specific measures taken by the prisons</w:t>
      </w:r>
      <w:r w:rsidR="000275D0">
        <w:t>’</w:t>
      </w:r>
      <w:r w:rsidRPr="006D2EE5">
        <w:t xml:space="preserve"> criminology boards. </w:t>
      </w:r>
    </w:p>
    <w:p w14:paraId="1F8746EE" w14:textId="77777777" w:rsidR="00945D6D" w:rsidRPr="006D2EE5" w:rsidRDefault="00945D6D" w:rsidP="00C333F6">
      <w:pPr>
        <w:pStyle w:val="SingleTxtG"/>
        <w:rPr>
          <w:b/>
          <w:bCs/>
        </w:rPr>
      </w:pPr>
      <w:r w:rsidRPr="006D2EE5">
        <w:t>48.</w:t>
      </w:r>
      <w:r w:rsidRPr="006D2EE5">
        <w:tab/>
        <w:t xml:space="preserve">To improve conditions of pretrial detention in prisons, efforts made to reduce prison overcrowding have resulted in the creation of 17,956 new places in 10 prisons and prison farms. In addition, an electronic monitoring system has been introduced, with 2,840 electronic bracelets purchased, and support is being provided through the programmes offered under the </w:t>
      </w:r>
      <w:r w:rsidR="000275D0">
        <w:t>“</w:t>
      </w:r>
      <w:r w:rsidRPr="006D2EE5">
        <w:t>I</w:t>
      </w:r>
      <w:r w:rsidR="000275D0">
        <w:t>’</w:t>
      </w:r>
      <w:r w:rsidRPr="006D2EE5">
        <w:t>m Changing</w:t>
      </w:r>
      <w:r w:rsidR="000275D0">
        <w:t>”</w:t>
      </w:r>
      <w:r w:rsidRPr="006D2EE5">
        <w:t xml:space="preserve"> prison management model. </w:t>
      </w:r>
    </w:p>
    <w:p w14:paraId="23B8D980" w14:textId="77777777" w:rsidR="00945D6D" w:rsidRPr="006D2EE5" w:rsidRDefault="00945D6D" w:rsidP="00C333F6">
      <w:pPr>
        <w:pStyle w:val="SingleTxtG"/>
      </w:pPr>
      <w:r w:rsidRPr="006D2EE5">
        <w:lastRenderedPageBreak/>
        <w:t>49.</w:t>
      </w:r>
      <w:r w:rsidRPr="006D2EE5">
        <w:tab/>
        <w:t>The Special Act on Trafficking in Persons has been in effect in El Salvador since 2014. The Act created the National Council on Trafficking in Persons, the body responsible for providing comprehensive support to victims of this offence. To this end, a general protocol for providing support to victims of trafficking in persons has been put into place, campaigns and projects have been carried out to prevent the offence and offer support to victims, and the National Policy on Trafficking in Persons and the related plan of action have been updated. In addition, staff of public and private institutions have been trained and outreach activities to raise awareness of the Special Act have been carried out in communities, including through the Blue Heart Campaign to prevent and fight trafficking. Tables 6, 7, 8 and 9 present data on the number of victims of trafficking, prosecutions, and convictions.</w:t>
      </w:r>
    </w:p>
    <w:p w14:paraId="057CD075" w14:textId="77777777" w:rsidR="00945D6D" w:rsidRPr="000275D0" w:rsidRDefault="00945D6D" w:rsidP="00B52873">
      <w:pPr>
        <w:pStyle w:val="Heading1"/>
      </w:pPr>
      <w:bookmarkStart w:id="20" w:name="_Toc40783529"/>
      <w:bookmarkStart w:id="21" w:name="_Toc40797361"/>
      <w:r w:rsidRPr="000275D0">
        <w:t>Table 6</w:t>
      </w:r>
      <w:bookmarkEnd w:id="20"/>
      <w:bookmarkEnd w:id="21"/>
    </w:p>
    <w:p w14:paraId="2055BA86" w14:textId="77777777" w:rsidR="00945D6D" w:rsidRDefault="00945D6D" w:rsidP="00C333F6">
      <w:pPr>
        <w:pStyle w:val="SingleTxtG"/>
        <w:rPr>
          <w:b/>
          <w:bCs/>
        </w:rPr>
      </w:pPr>
      <w:r w:rsidRPr="00B52873">
        <w:rPr>
          <w:b/>
          <w:bCs/>
        </w:rPr>
        <w:t xml:space="preserve">Number of victims of the offence of trafficking in persons </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
        <w:gridCol w:w="623"/>
        <w:gridCol w:w="624"/>
        <w:gridCol w:w="624"/>
        <w:gridCol w:w="623"/>
        <w:gridCol w:w="624"/>
        <w:gridCol w:w="624"/>
        <w:gridCol w:w="623"/>
        <w:gridCol w:w="624"/>
        <w:gridCol w:w="624"/>
        <w:gridCol w:w="624"/>
        <w:gridCol w:w="567"/>
      </w:tblGrid>
      <w:tr w:rsidR="001D47D5" w:rsidRPr="00831BF8" w14:paraId="491D3B2D" w14:textId="77777777" w:rsidTr="00E63143">
        <w:trPr>
          <w:cantSplit/>
          <w:tblHeader/>
        </w:trPr>
        <w:tc>
          <w:tcPr>
            <w:tcW w:w="851" w:type="dxa"/>
            <w:vMerge w:val="restart"/>
            <w:tcBorders>
              <w:top w:val="single" w:sz="4" w:space="0" w:color="auto"/>
              <w:bottom w:val="single" w:sz="12" w:space="0" w:color="auto"/>
            </w:tcBorders>
            <w:shd w:val="clear" w:color="auto" w:fill="auto"/>
            <w:vAlign w:val="bottom"/>
          </w:tcPr>
          <w:p w14:paraId="13E16BFE" w14:textId="77777777" w:rsidR="001D47D5" w:rsidRPr="00831BF8" w:rsidRDefault="001D47D5" w:rsidP="008E661C">
            <w:pPr>
              <w:suppressAutoHyphens w:val="0"/>
              <w:spacing w:before="80" w:after="80" w:line="200" w:lineRule="exact"/>
              <w:rPr>
                <w:i/>
                <w:sz w:val="16"/>
              </w:rPr>
            </w:pPr>
            <w:r w:rsidRPr="00831BF8">
              <w:rPr>
                <w:i/>
                <w:sz w:val="16"/>
              </w:rPr>
              <w:t>Sex</w:t>
            </w:r>
          </w:p>
        </w:tc>
        <w:tc>
          <w:tcPr>
            <w:tcW w:w="850" w:type="dxa"/>
            <w:vMerge w:val="restart"/>
            <w:tcBorders>
              <w:top w:val="single" w:sz="4" w:space="0" w:color="auto"/>
              <w:bottom w:val="single" w:sz="12" w:space="0" w:color="auto"/>
            </w:tcBorders>
            <w:shd w:val="clear" w:color="auto" w:fill="auto"/>
            <w:vAlign w:val="bottom"/>
          </w:tcPr>
          <w:p w14:paraId="49F8A36C" w14:textId="77777777" w:rsidR="001D47D5" w:rsidRPr="00831BF8" w:rsidRDefault="001D47D5" w:rsidP="008E661C">
            <w:pPr>
              <w:suppressAutoHyphens w:val="0"/>
              <w:spacing w:before="80" w:after="80" w:line="200" w:lineRule="exact"/>
              <w:rPr>
                <w:i/>
                <w:sz w:val="16"/>
              </w:rPr>
            </w:pPr>
            <w:r w:rsidRPr="00831BF8">
              <w:rPr>
                <w:i/>
                <w:sz w:val="16"/>
              </w:rPr>
              <w:t>Age range</w:t>
            </w:r>
          </w:p>
        </w:tc>
        <w:tc>
          <w:tcPr>
            <w:tcW w:w="6237" w:type="dxa"/>
            <w:gridSpan w:val="10"/>
            <w:tcBorders>
              <w:top w:val="single" w:sz="4" w:space="0" w:color="auto"/>
              <w:bottom w:val="single" w:sz="4" w:space="0" w:color="auto"/>
            </w:tcBorders>
            <w:shd w:val="clear" w:color="auto" w:fill="auto"/>
            <w:vAlign w:val="bottom"/>
          </w:tcPr>
          <w:p w14:paraId="62A25042" w14:textId="77777777" w:rsidR="001D47D5" w:rsidRPr="00831BF8" w:rsidRDefault="001D47D5" w:rsidP="001D47D5">
            <w:pPr>
              <w:suppressAutoHyphens w:val="0"/>
              <w:spacing w:before="80" w:after="80" w:line="200" w:lineRule="exact"/>
              <w:ind w:right="113"/>
              <w:jc w:val="center"/>
              <w:rPr>
                <w:i/>
                <w:sz w:val="16"/>
              </w:rPr>
            </w:pPr>
            <w:r>
              <w:rPr>
                <w:i/>
                <w:sz w:val="16"/>
              </w:rPr>
              <w:t>Year</w:t>
            </w:r>
          </w:p>
        </w:tc>
        <w:tc>
          <w:tcPr>
            <w:tcW w:w="567" w:type="dxa"/>
            <w:vMerge w:val="restart"/>
            <w:tcBorders>
              <w:top w:val="single" w:sz="4" w:space="0" w:color="auto"/>
              <w:bottom w:val="single" w:sz="12" w:space="0" w:color="auto"/>
            </w:tcBorders>
            <w:shd w:val="clear" w:color="auto" w:fill="auto"/>
            <w:vAlign w:val="bottom"/>
          </w:tcPr>
          <w:p w14:paraId="07EDCEA5" w14:textId="77777777" w:rsidR="001D47D5" w:rsidRPr="00831BF8" w:rsidRDefault="001D47D5" w:rsidP="008E661C">
            <w:pPr>
              <w:suppressAutoHyphens w:val="0"/>
              <w:spacing w:before="80" w:after="80" w:line="200" w:lineRule="exact"/>
              <w:ind w:right="113"/>
              <w:jc w:val="right"/>
              <w:rPr>
                <w:i/>
                <w:sz w:val="16"/>
              </w:rPr>
            </w:pPr>
            <w:r w:rsidRPr="00831BF8">
              <w:rPr>
                <w:i/>
                <w:sz w:val="16"/>
              </w:rPr>
              <w:t>Total</w:t>
            </w:r>
          </w:p>
        </w:tc>
      </w:tr>
      <w:tr w:rsidR="008E661C" w:rsidRPr="00831BF8" w14:paraId="0BF6AA9B" w14:textId="77777777" w:rsidTr="008E661C">
        <w:trPr>
          <w:cantSplit/>
          <w:tblHeader/>
        </w:trPr>
        <w:tc>
          <w:tcPr>
            <w:tcW w:w="851" w:type="dxa"/>
            <w:vMerge/>
            <w:tcBorders>
              <w:top w:val="single" w:sz="12" w:space="0" w:color="auto"/>
              <w:bottom w:val="single" w:sz="12" w:space="0" w:color="auto"/>
            </w:tcBorders>
            <w:shd w:val="clear" w:color="auto" w:fill="auto"/>
            <w:vAlign w:val="bottom"/>
          </w:tcPr>
          <w:p w14:paraId="0173FFC6" w14:textId="77777777" w:rsidR="008E661C" w:rsidRPr="00831BF8" w:rsidRDefault="008E661C" w:rsidP="008E661C">
            <w:pPr>
              <w:suppressAutoHyphens w:val="0"/>
              <w:spacing w:before="40" w:after="40" w:line="220" w:lineRule="exact"/>
              <w:rPr>
                <w:i/>
                <w:sz w:val="18"/>
              </w:rPr>
            </w:pPr>
          </w:p>
        </w:tc>
        <w:tc>
          <w:tcPr>
            <w:tcW w:w="850" w:type="dxa"/>
            <w:vMerge/>
            <w:tcBorders>
              <w:top w:val="single" w:sz="12" w:space="0" w:color="auto"/>
              <w:bottom w:val="single" w:sz="12" w:space="0" w:color="auto"/>
            </w:tcBorders>
            <w:shd w:val="clear" w:color="auto" w:fill="auto"/>
            <w:vAlign w:val="bottom"/>
          </w:tcPr>
          <w:p w14:paraId="5A27FAE9" w14:textId="77777777" w:rsidR="008E661C" w:rsidRPr="00831BF8" w:rsidRDefault="008E661C" w:rsidP="008E661C">
            <w:pPr>
              <w:suppressAutoHyphens w:val="0"/>
              <w:spacing w:before="40" w:after="40" w:line="220" w:lineRule="exact"/>
              <w:rPr>
                <w:i/>
                <w:sz w:val="18"/>
              </w:rPr>
            </w:pPr>
          </w:p>
        </w:tc>
        <w:tc>
          <w:tcPr>
            <w:tcW w:w="623" w:type="dxa"/>
            <w:tcBorders>
              <w:top w:val="single" w:sz="4" w:space="0" w:color="auto"/>
              <w:bottom w:val="single" w:sz="12" w:space="0" w:color="auto"/>
            </w:tcBorders>
            <w:shd w:val="clear" w:color="auto" w:fill="auto"/>
            <w:vAlign w:val="bottom"/>
          </w:tcPr>
          <w:p w14:paraId="4AD1AE63" w14:textId="77777777" w:rsidR="008E661C" w:rsidRPr="008E661C" w:rsidRDefault="008E661C" w:rsidP="008E661C">
            <w:pPr>
              <w:suppressAutoHyphens w:val="0"/>
              <w:spacing w:before="80" w:after="80" w:line="200" w:lineRule="exact"/>
              <w:ind w:right="113"/>
              <w:jc w:val="right"/>
              <w:rPr>
                <w:i/>
                <w:sz w:val="16"/>
              </w:rPr>
            </w:pPr>
            <w:r w:rsidRPr="008E661C">
              <w:rPr>
                <w:i/>
                <w:sz w:val="16"/>
              </w:rPr>
              <w:t>2010</w:t>
            </w:r>
          </w:p>
        </w:tc>
        <w:tc>
          <w:tcPr>
            <w:tcW w:w="624" w:type="dxa"/>
            <w:tcBorders>
              <w:top w:val="single" w:sz="4" w:space="0" w:color="auto"/>
              <w:bottom w:val="single" w:sz="12" w:space="0" w:color="auto"/>
            </w:tcBorders>
            <w:shd w:val="clear" w:color="auto" w:fill="auto"/>
            <w:vAlign w:val="bottom"/>
          </w:tcPr>
          <w:p w14:paraId="691BE6ED" w14:textId="77777777" w:rsidR="008E661C" w:rsidRPr="008E661C" w:rsidRDefault="008E661C" w:rsidP="008E661C">
            <w:pPr>
              <w:suppressAutoHyphens w:val="0"/>
              <w:spacing w:before="80" w:after="80" w:line="200" w:lineRule="exact"/>
              <w:ind w:right="113"/>
              <w:jc w:val="right"/>
              <w:rPr>
                <w:i/>
                <w:sz w:val="16"/>
              </w:rPr>
            </w:pPr>
            <w:r w:rsidRPr="008E661C">
              <w:rPr>
                <w:i/>
                <w:sz w:val="16"/>
              </w:rPr>
              <w:t>2011</w:t>
            </w:r>
          </w:p>
        </w:tc>
        <w:tc>
          <w:tcPr>
            <w:tcW w:w="624" w:type="dxa"/>
            <w:tcBorders>
              <w:top w:val="single" w:sz="4" w:space="0" w:color="auto"/>
              <w:bottom w:val="single" w:sz="12" w:space="0" w:color="auto"/>
            </w:tcBorders>
            <w:shd w:val="clear" w:color="auto" w:fill="auto"/>
            <w:vAlign w:val="bottom"/>
          </w:tcPr>
          <w:p w14:paraId="6E76FF91" w14:textId="77777777" w:rsidR="008E661C" w:rsidRPr="008E661C" w:rsidRDefault="008E661C" w:rsidP="008E661C">
            <w:pPr>
              <w:suppressAutoHyphens w:val="0"/>
              <w:spacing w:before="80" w:after="80" w:line="200" w:lineRule="exact"/>
              <w:ind w:right="113"/>
              <w:jc w:val="right"/>
              <w:rPr>
                <w:i/>
                <w:sz w:val="16"/>
              </w:rPr>
            </w:pPr>
            <w:r w:rsidRPr="008E661C">
              <w:rPr>
                <w:i/>
                <w:sz w:val="16"/>
              </w:rPr>
              <w:t>2012</w:t>
            </w:r>
          </w:p>
        </w:tc>
        <w:tc>
          <w:tcPr>
            <w:tcW w:w="623" w:type="dxa"/>
            <w:tcBorders>
              <w:top w:val="single" w:sz="4" w:space="0" w:color="auto"/>
              <w:bottom w:val="single" w:sz="12" w:space="0" w:color="auto"/>
            </w:tcBorders>
            <w:shd w:val="clear" w:color="auto" w:fill="auto"/>
            <w:vAlign w:val="bottom"/>
          </w:tcPr>
          <w:p w14:paraId="663745F9" w14:textId="77777777" w:rsidR="008E661C" w:rsidRPr="008E661C" w:rsidRDefault="008E661C" w:rsidP="008E661C">
            <w:pPr>
              <w:suppressAutoHyphens w:val="0"/>
              <w:spacing w:before="80" w:after="80" w:line="200" w:lineRule="exact"/>
              <w:ind w:right="113"/>
              <w:jc w:val="right"/>
              <w:rPr>
                <w:i/>
                <w:sz w:val="16"/>
              </w:rPr>
            </w:pPr>
            <w:r w:rsidRPr="008E661C">
              <w:rPr>
                <w:i/>
                <w:sz w:val="16"/>
              </w:rPr>
              <w:t>2013</w:t>
            </w:r>
          </w:p>
        </w:tc>
        <w:tc>
          <w:tcPr>
            <w:tcW w:w="624" w:type="dxa"/>
            <w:tcBorders>
              <w:top w:val="single" w:sz="4" w:space="0" w:color="auto"/>
              <w:bottom w:val="single" w:sz="12" w:space="0" w:color="auto"/>
            </w:tcBorders>
            <w:shd w:val="clear" w:color="auto" w:fill="auto"/>
            <w:vAlign w:val="bottom"/>
          </w:tcPr>
          <w:p w14:paraId="71845BAA" w14:textId="77777777" w:rsidR="008E661C" w:rsidRPr="008E661C" w:rsidRDefault="008E661C" w:rsidP="008E661C">
            <w:pPr>
              <w:suppressAutoHyphens w:val="0"/>
              <w:spacing w:before="80" w:after="80" w:line="200" w:lineRule="exact"/>
              <w:ind w:right="113"/>
              <w:jc w:val="right"/>
              <w:rPr>
                <w:i/>
                <w:sz w:val="16"/>
              </w:rPr>
            </w:pPr>
            <w:r w:rsidRPr="008E661C">
              <w:rPr>
                <w:i/>
                <w:sz w:val="16"/>
              </w:rPr>
              <w:t>2014</w:t>
            </w:r>
          </w:p>
        </w:tc>
        <w:tc>
          <w:tcPr>
            <w:tcW w:w="624" w:type="dxa"/>
            <w:tcBorders>
              <w:top w:val="single" w:sz="4" w:space="0" w:color="auto"/>
              <w:bottom w:val="single" w:sz="12" w:space="0" w:color="auto"/>
            </w:tcBorders>
            <w:shd w:val="clear" w:color="auto" w:fill="auto"/>
            <w:vAlign w:val="bottom"/>
          </w:tcPr>
          <w:p w14:paraId="7DBD6C69" w14:textId="77777777" w:rsidR="008E661C" w:rsidRPr="008E661C" w:rsidRDefault="008E661C" w:rsidP="008E661C">
            <w:pPr>
              <w:suppressAutoHyphens w:val="0"/>
              <w:spacing w:before="80" w:after="80" w:line="200" w:lineRule="exact"/>
              <w:ind w:right="113"/>
              <w:jc w:val="right"/>
              <w:rPr>
                <w:i/>
                <w:sz w:val="16"/>
              </w:rPr>
            </w:pPr>
            <w:r w:rsidRPr="008E661C">
              <w:rPr>
                <w:i/>
                <w:sz w:val="16"/>
              </w:rPr>
              <w:t>2015</w:t>
            </w:r>
          </w:p>
        </w:tc>
        <w:tc>
          <w:tcPr>
            <w:tcW w:w="623" w:type="dxa"/>
            <w:tcBorders>
              <w:top w:val="single" w:sz="4" w:space="0" w:color="auto"/>
              <w:bottom w:val="single" w:sz="12" w:space="0" w:color="auto"/>
            </w:tcBorders>
            <w:shd w:val="clear" w:color="auto" w:fill="auto"/>
            <w:vAlign w:val="bottom"/>
          </w:tcPr>
          <w:p w14:paraId="66F4E876" w14:textId="77777777" w:rsidR="008E661C" w:rsidRPr="008E661C" w:rsidRDefault="008E661C" w:rsidP="008E661C">
            <w:pPr>
              <w:suppressAutoHyphens w:val="0"/>
              <w:spacing w:before="80" w:after="80" w:line="200" w:lineRule="exact"/>
              <w:ind w:right="113"/>
              <w:jc w:val="right"/>
              <w:rPr>
                <w:i/>
                <w:sz w:val="16"/>
              </w:rPr>
            </w:pPr>
            <w:r w:rsidRPr="008E661C">
              <w:rPr>
                <w:i/>
                <w:sz w:val="16"/>
              </w:rPr>
              <w:t>2016</w:t>
            </w:r>
          </w:p>
        </w:tc>
        <w:tc>
          <w:tcPr>
            <w:tcW w:w="624" w:type="dxa"/>
            <w:tcBorders>
              <w:top w:val="single" w:sz="4" w:space="0" w:color="auto"/>
              <w:bottom w:val="single" w:sz="12" w:space="0" w:color="auto"/>
            </w:tcBorders>
            <w:shd w:val="clear" w:color="auto" w:fill="auto"/>
            <w:vAlign w:val="bottom"/>
          </w:tcPr>
          <w:p w14:paraId="5C86DB7F" w14:textId="77777777" w:rsidR="008E661C" w:rsidRPr="008E661C" w:rsidRDefault="008E661C" w:rsidP="008E661C">
            <w:pPr>
              <w:suppressAutoHyphens w:val="0"/>
              <w:spacing w:before="80" w:after="80" w:line="200" w:lineRule="exact"/>
              <w:ind w:right="113"/>
              <w:jc w:val="right"/>
              <w:rPr>
                <w:i/>
                <w:sz w:val="16"/>
              </w:rPr>
            </w:pPr>
            <w:r w:rsidRPr="008E661C">
              <w:rPr>
                <w:i/>
                <w:sz w:val="16"/>
              </w:rPr>
              <w:t>2017</w:t>
            </w:r>
          </w:p>
        </w:tc>
        <w:tc>
          <w:tcPr>
            <w:tcW w:w="624" w:type="dxa"/>
            <w:tcBorders>
              <w:top w:val="single" w:sz="4" w:space="0" w:color="auto"/>
              <w:bottom w:val="single" w:sz="12" w:space="0" w:color="auto"/>
            </w:tcBorders>
            <w:shd w:val="clear" w:color="auto" w:fill="auto"/>
            <w:vAlign w:val="bottom"/>
          </w:tcPr>
          <w:p w14:paraId="3C9F6ECE" w14:textId="77777777" w:rsidR="008E661C" w:rsidRPr="008E661C" w:rsidRDefault="008E661C" w:rsidP="008E661C">
            <w:pPr>
              <w:suppressAutoHyphens w:val="0"/>
              <w:spacing w:before="80" w:after="80" w:line="200" w:lineRule="exact"/>
              <w:ind w:right="113"/>
              <w:jc w:val="right"/>
              <w:rPr>
                <w:i/>
                <w:sz w:val="16"/>
              </w:rPr>
            </w:pPr>
            <w:r w:rsidRPr="008E661C">
              <w:rPr>
                <w:i/>
                <w:sz w:val="16"/>
              </w:rPr>
              <w:t>2018</w:t>
            </w:r>
          </w:p>
        </w:tc>
        <w:tc>
          <w:tcPr>
            <w:tcW w:w="624" w:type="dxa"/>
            <w:tcBorders>
              <w:top w:val="single" w:sz="4" w:space="0" w:color="auto"/>
              <w:bottom w:val="single" w:sz="12" w:space="0" w:color="auto"/>
            </w:tcBorders>
            <w:shd w:val="clear" w:color="auto" w:fill="auto"/>
            <w:vAlign w:val="bottom"/>
          </w:tcPr>
          <w:p w14:paraId="4B6A9C3E" w14:textId="77777777" w:rsidR="008E661C" w:rsidRPr="008E661C" w:rsidRDefault="008E661C" w:rsidP="008E661C">
            <w:pPr>
              <w:suppressAutoHyphens w:val="0"/>
              <w:spacing w:before="80" w:after="80" w:line="200" w:lineRule="exact"/>
              <w:ind w:right="113"/>
              <w:jc w:val="right"/>
              <w:rPr>
                <w:i/>
                <w:sz w:val="16"/>
              </w:rPr>
            </w:pPr>
            <w:r w:rsidRPr="008E661C">
              <w:rPr>
                <w:i/>
                <w:sz w:val="16"/>
              </w:rPr>
              <w:t>2019</w:t>
            </w:r>
          </w:p>
        </w:tc>
        <w:tc>
          <w:tcPr>
            <w:tcW w:w="567" w:type="dxa"/>
            <w:vMerge/>
            <w:tcBorders>
              <w:top w:val="single" w:sz="12" w:space="0" w:color="auto"/>
              <w:bottom w:val="single" w:sz="12" w:space="0" w:color="auto"/>
            </w:tcBorders>
            <w:shd w:val="clear" w:color="auto" w:fill="auto"/>
            <w:vAlign w:val="bottom"/>
          </w:tcPr>
          <w:p w14:paraId="53F8D455" w14:textId="77777777" w:rsidR="008E661C" w:rsidRPr="008E661C" w:rsidRDefault="008E661C" w:rsidP="008E661C">
            <w:pPr>
              <w:suppressAutoHyphens w:val="0"/>
              <w:spacing w:before="80" w:after="80" w:line="200" w:lineRule="exact"/>
              <w:ind w:right="113"/>
              <w:jc w:val="right"/>
              <w:rPr>
                <w:i/>
                <w:sz w:val="16"/>
              </w:rPr>
            </w:pPr>
          </w:p>
        </w:tc>
      </w:tr>
      <w:tr w:rsidR="008E661C" w:rsidRPr="00831BF8" w14:paraId="294CC11E" w14:textId="77777777" w:rsidTr="008E661C">
        <w:trPr>
          <w:cantSplit/>
        </w:trPr>
        <w:tc>
          <w:tcPr>
            <w:tcW w:w="851" w:type="dxa"/>
            <w:tcBorders>
              <w:top w:val="single" w:sz="12" w:space="0" w:color="auto"/>
            </w:tcBorders>
            <w:shd w:val="clear" w:color="auto" w:fill="auto"/>
          </w:tcPr>
          <w:p w14:paraId="10FBBB1A" w14:textId="77777777" w:rsidR="008E661C" w:rsidRPr="00831BF8" w:rsidRDefault="008E661C" w:rsidP="008E661C">
            <w:pPr>
              <w:suppressAutoHyphens w:val="0"/>
              <w:spacing w:before="40" w:after="40" w:line="220" w:lineRule="exact"/>
              <w:rPr>
                <w:sz w:val="18"/>
                <w:szCs w:val="18"/>
              </w:rPr>
            </w:pPr>
            <w:r w:rsidRPr="00831BF8">
              <w:rPr>
                <w:sz w:val="18"/>
                <w:szCs w:val="18"/>
              </w:rPr>
              <w:t>Male (M)</w:t>
            </w:r>
          </w:p>
        </w:tc>
        <w:tc>
          <w:tcPr>
            <w:tcW w:w="850" w:type="dxa"/>
            <w:tcBorders>
              <w:top w:val="single" w:sz="12" w:space="0" w:color="auto"/>
            </w:tcBorders>
            <w:shd w:val="clear" w:color="auto" w:fill="auto"/>
            <w:vAlign w:val="bottom"/>
          </w:tcPr>
          <w:p w14:paraId="2445902A" w14:textId="77777777" w:rsidR="008E661C" w:rsidRPr="00831BF8" w:rsidRDefault="008E661C" w:rsidP="008E661C">
            <w:pPr>
              <w:suppressAutoHyphens w:val="0"/>
              <w:spacing w:before="40" w:after="40" w:line="220" w:lineRule="exact"/>
              <w:rPr>
                <w:sz w:val="18"/>
                <w:szCs w:val="18"/>
              </w:rPr>
            </w:pPr>
            <w:r w:rsidRPr="00831BF8">
              <w:rPr>
                <w:sz w:val="18"/>
                <w:szCs w:val="18"/>
              </w:rPr>
              <w:t xml:space="preserve">0–12 </w:t>
            </w:r>
          </w:p>
        </w:tc>
        <w:tc>
          <w:tcPr>
            <w:tcW w:w="623" w:type="dxa"/>
            <w:tcBorders>
              <w:top w:val="single" w:sz="12" w:space="0" w:color="auto"/>
            </w:tcBorders>
            <w:shd w:val="clear" w:color="auto" w:fill="auto"/>
            <w:vAlign w:val="bottom"/>
          </w:tcPr>
          <w:p w14:paraId="1BB86C2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tcBorders>
              <w:top w:val="single" w:sz="12" w:space="0" w:color="auto"/>
            </w:tcBorders>
            <w:shd w:val="clear" w:color="auto" w:fill="auto"/>
            <w:vAlign w:val="bottom"/>
          </w:tcPr>
          <w:p w14:paraId="0D1B012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12" w:space="0" w:color="auto"/>
            </w:tcBorders>
            <w:shd w:val="clear" w:color="auto" w:fill="auto"/>
            <w:vAlign w:val="bottom"/>
          </w:tcPr>
          <w:p w14:paraId="6007B98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tcBorders>
              <w:top w:val="single" w:sz="12" w:space="0" w:color="auto"/>
            </w:tcBorders>
            <w:shd w:val="clear" w:color="auto" w:fill="auto"/>
            <w:vAlign w:val="bottom"/>
          </w:tcPr>
          <w:p w14:paraId="2364C4F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tcBorders>
              <w:top w:val="single" w:sz="12" w:space="0" w:color="auto"/>
            </w:tcBorders>
            <w:shd w:val="clear" w:color="auto" w:fill="auto"/>
            <w:vAlign w:val="bottom"/>
          </w:tcPr>
          <w:p w14:paraId="6BE4DA3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tcBorders>
              <w:top w:val="single" w:sz="12" w:space="0" w:color="auto"/>
            </w:tcBorders>
            <w:shd w:val="clear" w:color="auto" w:fill="auto"/>
            <w:vAlign w:val="bottom"/>
          </w:tcPr>
          <w:p w14:paraId="45939F4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tcBorders>
              <w:top w:val="single" w:sz="12" w:space="0" w:color="auto"/>
            </w:tcBorders>
            <w:shd w:val="clear" w:color="auto" w:fill="auto"/>
            <w:vAlign w:val="bottom"/>
          </w:tcPr>
          <w:p w14:paraId="4B52756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5</w:t>
            </w:r>
          </w:p>
        </w:tc>
        <w:tc>
          <w:tcPr>
            <w:tcW w:w="624" w:type="dxa"/>
            <w:tcBorders>
              <w:top w:val="single" w:sz="12" w:space="0" w:color="auto"/>
            </w:tcBorders>
            <w:shd w:val="clear" w:color="auto" w:fill="auto"/>
            <w:vAlign w:val="bottom"/>
          </w:tcPr>
          <w:p w14:paraId="356DFD7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6</w:t>
            </w:r>
          </w:p>
        </w:tc>
        <w:tc>
          <w:tcPr>
            <w:tcW w:w="624" w:type="dxa"/>
            <w:tcBorders>
              <w:top w:val="single" w:sz="12" w:space="0" w:color="auto"/>
            </w:tcBorders>
            <w:shd w:val="clear" w:color="auto" w:fill="auto"/>
            <w:vAlign w:val="bottom"/>
          </w:tcPr>
          <w:p w14:paraId="57A2191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tcBorders>
              <w:top w:val="single" w:sz="12" w:space="0" w:color="auto"/>
            </w:tcBorders>
            <w:shd w:val="clear" w:color="auto" w:fill="auto"/>
            <w:vAlign w:val="bottom"/>
          </w:tcPr>
          <w:p w14:paraId="00A99D8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tcBorders>
              <w:top w:val="single" w:sz="12" w:space="0" w:color="auto"/>
            </w:tcBorders>
            <w:shd w:val="clear" w:color="auto" w:fill="auto"/>
            <w:vAlign w:val="bottom"/>
          </w:tcPr>
          <w:p w14:paraId="060C84B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21</w:t>
            </w:r>
          </w:p>
        </w:tc>
      </w:tr>
      <w:tr w:rsidR="008E661C" w:rsidRPr="00831BF8" w14:paraId="32B835DA" w14:textId="77777777" w:rsidTr="008E661C">
        <w:trPr>
          <w:cantSplit/>
        </w:trPr>
        <w:tc>
          <w:tcPr>
            <w:tcW w:w="851" w:type="dxa"/>
            <w:shd w:val="clear" w:color="auto" w:fill="auto"/>
          </w:tcPr>
          <w:p w14:paraId="0099704E" w14:textId="77777777" w:rsidR="008E661C" w:rsidRPr="00831BF8" w:rsidRDefault="008E661C" w:rsidP="008E661C">
            <w:pPr>
              <w:suppressAutoHyphens w:val="0"/>
              <w:spacing w:before="40" w:after="40" w:line="220" w:lineRule="exact"/>
              <w:rPr>
                <w:sz w:val="18"/>
              </w:rPr>
            </w:pPr>
          </w:p>
        </w:tc>
        <w:tc>
          <w:tcPr>
            <w:tcW w:w="850" w:type="dxa"/>
            <w:shd w:val="clear" w:color="auto" w:fill="auto"/>
            <w:vAlign w:val="bottom"/>
          </w:tcPr>
          <w:p w14:paraId="197610B4" w14:textId="77777777" w:rsidR="008E661C" w:rsidRPr="00831BF8" w:rsidRDefault="008E661C" w:rsidP="008E661C">
            <w:pPr>
              <w:suppressAutoHyphens w:val="0"/>
              <w:spacing w:before="40" w:after="40" w:line="220" w:lineRule="exact"/>
              <w:rPr>
                <w:sz w:val="18"/>
                <w:szCs w:val="18"/>
              </w:rPr>
            </w:pPr>
            <w:r w:rsidRPr="00831BF8">
              <w:rPr>
                <w:sz w:val="18"/>
                <w:szCs w:val="18"/>
              </w:rPr>
              <w:t>13–17</w:t>
            </w:r>
          </w:p>
        </w:tc>
        <w:tc>
          <w:tcPr>
            <w:tcW w:w="623" w:type="dxa"/>
            <w:shd w:val="clear" w:color="auto" w:fill="auto"/>
            <w:vAlign w:val="bottom"/>
          </w:tcPr>
          <w:p w14:paraId="616B999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77F08C3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62405A6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59D8BFE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shd w:val="clear" w:color="auto" w:fill="auto"/>
            <w:vAlign w:val="bottom"/>
          </w:tcPr>
          <w:p w14:paraId="6B474B1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shd w:val="clear" w:color="auto" w:fill="auto"/>
            <w:vAlign w:val="bottom"/>
          </w:tcPr>
          <w:p w14:paraId="2917F44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3" w:type="dxa"/>
            <w:shd w:val="clear" w:color="auto" w:fill="auto"/>
            <w:vAlign w:val="bottom"/>
          </w:tcPr>
          <w:p w14:paraId="1703936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shd w:val="clear" w:color="auto" w:fill="auto"/>
            <w:vAlign w:val="bottom"/>
          </w:tcPr>
          <w:p w14:paraId="7F39913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w:t>
            </w:r>
          </w:p>
        </w:tc>
        <w:tc>
          <w:tcPr>
            <w:tcW w:w="624" w:type="dxa"/>
            <w:shd w:val="clear" w:color="auto" w:fill="auto"/>
            <w:vAlign w:val="bottom"/>
          </w:tcPr>
          <w:p w14:paraId="5E84751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1A8D07A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567" w:type="dxa"/>
            <w:shd w:val="clear" w:color="auto" w:fill="auto"/>
            <w:vAlign w:val="bottom"/>
          </w:tcPr>
          <w:p w14:paraId="2F6AE3F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25</w:t>
            </w:r>
          </w:p>
        </w:tc>
      </w:tr>
      <w:tr w:rsidR="008E661C" w:rsidRPr="00831BF8" w14:paraId="1F02E15C" w14:textId="77777777" w:rsidTr="008E661C">
        <w:trPr>
          <w:cantSplit/>
        </w:trPr>
        <w:tc>
          <w:tcPr>
            <w:tcW w:w="851" w:type="dxa"/>
            <w:shd w:val="clear" w:color="auto" w:fill="auto"/>
          </w:tcPr>
          <w:p w14:paraId="5FF6ABBC" w14:textId="77777777" w:rsidR="008E661C" w:rsidRPr="00831BF8" w:rsidRDefault="008E661C" w:rsidP="008E661C">
            <w:pPr>
              <w:suppressAutoHyphens w:val="0"/>
              <w:spacing w:before="40" w:after="40" w:line="220" w:lineRule="exact"/>
              <w:rPr>
                <w:sz w:val="18"/>
              </w:rPr>
            </w:pPr>
          </w:p>
        </w:tc>
        <w:tc>
          <w:tcPr>
            <w:tcW w:w="850" w:type="dxa"/>
            <w:shd w:val="clear" w:color="auto" w:fill="auto"/>
            <w:vAlign w:val="bottom"/>
          </w:tcPr>
          <w:p w14:paraId="15272656" w14:textId="77777777" w:rsidR="008E661C" w:rsidRPr="00831BF8" w:rsidRDefault="008E661C" w:rsidP="008E661C">
            <w:pPr>
              <w:suppressAutoHyphens w:val="0"/>
              <w:spacing w:before="40" w:after="40" w:line="220" w:lineRule="exact"/>
              <w:rPr>
                <w:sz w:val="18"/>
                <w:szCs w:val="18"/>
              </w:rPr>
            </w:pPr>
            <w:r w:rsidRPr="00831BF8">
              <w:rPr>
                <w:sz w:val="18"/>
                <w:szCs w:val="18"/>
              </w:rPr>
              <w:t>18–30</w:t>
            </w:r>
          </w:p>
        </w:tc>
        <w:tc>
          <w:tcPr>
            <w:tcW w:w="623" w:type="dxa"/>
            <w:shd w:val="clear" w:color="auto" w:fill="auto"/>
            <w:vAlign w:val="bottom"/>
          </w:tcPr>
          <w:p w14:paraId="19F67F5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07F2A9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4992508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3" w:type="dxa"/>
            <w:shd w:val="clear" w:color="auto" w:fill="auto"/>
            <w:vAlign w:val="bottom"/>
          </w:tcPr>
          <w:p w14:paraId="0D282B2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90D38E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6B4D1B2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0816D50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6EF8043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shd w:val="clear" w:color="auto" w:fill="auto"/>
            <w:vAlign w:val="bottom"/>
          </w:tcPr>
          <w:p w14:paraId="3BC6065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36EF4F7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15C76F3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11</w:t>
            </w:r>
          </w:p>
        </w:tc>
      </w:tr>
      <w:tr w:rsidR="008E661C" w:rsidRPr="00831BF8" w14:paraId="687985F1" w14:textId="77777777" w:rsidTr="008E661C">
        <w:trPr>
          <w:cantSplit/>
        </w:trPr>
        <w:tc>
          <w:tcPr>
            <w:tcW w:w="851" w:type="dxa"/>
            <w:shd w:val="clear" w:color="auto" w:fill="auto"/>
          </w:tcPr>
          <w:p w14:paraId="4C8C3F5E" w14:textId="77777777" w:rsidR="008E661C" w:rsidRPr="00831BF8" w:rsidRDefault="008E661C" w:rsidP="008E661C">
            <w:pPr>
              <w:suppressAutoHyphens w:val="0"/>
              <w:spacing w:before="40" w:after="40" w:line="220" w:lineRule="exact"/>
              <w:rPr>
                <w:sz w:val="18"/>
              </w:rPr>
            </w:pPr>
          </w:p>
        </w:tc>
        <w:tc>
          <w:tcPr>
            <w:tcW w:w="850" w:type="dxa"/>
            <w:shd w:val="clear" w:color="auto" w:fill="auto"/>
            <w:vAlign w:val="bottom"/>
          </w:tcPr>
          <w:p w14:paraId="3B67D4C9" w14:textId="77777777" w:rsidR="008E661C" w:rsidRPr="00831BF8" w:rsidRDefault="008E661C" w:rsidP="008E661C">
            <w:pPr>
              <w:suppressAutoHyphens w:val="0"/>
              <w:spacing w:before="40" w:after="40" w:line="220" w:lineRule="exact"/>
              <w:rPr>
                <w:sz w:val="18"/>
                <w:szCs w:val="18"/>
              </w:rPr>
            </w:pPr>
            <w:r w:rsidRPr="00831BF8">
              <w:rPr>
                <w:sz w:val="18"/>
                <w:szCs w:val="18"/>
              </w:rPr>
              <w:t>31–40</w:t>
            </w:r>
          </w:p>
        </w:tc>
        <w:tc>
          <w:tcPr>
            <w:tcW w:w="623" w:type="dxa"/>
            <w:shd w:val="clear" w:color="auto" w:fill="auto"/>
            <w:vAlign w:val="bottom"/>
          </w:tcPr>
          <w:p w14:paraId="195B027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37AEBE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DB8876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1B2F8B1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09F85AF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17C736A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3" w:type="dxa"/>
            <w:shd w:val="clear" w:color="auto" w:fill="auto"/>
            <w:vAlign w:val="bottom"/>
          </w:tcPr>
          <w:p w14:paraId="5088C55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A0678B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550BD9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158753C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03A4E88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r>
      <w:tr w:rsidR="008E661C" w:rsidRPr="00831BF8" w14:paraId="64AAB106" w14:textId="77777777" w:rsidTr="008E661C">
        <w:trPr>
          <w:cantSplit/>
        </w:trPr>
        <w:tc>
          <w:tcPr>
            <w:tcW w:w="851" w:type="dxa"/>
            <w:shd w:val="clear" w:color="auto" w:fill="auto"/>
          </w:tcPr>
          <w:p w14:paraId="191454E8" w14:textId="77777777" w:rsidR="008E661C" w:rsidRPr="00831BF8" w:rsidRDefault="008E661C" w:rsidP="008E661C">
            <w:pPr>
              <w:suppressAutoHyphens w:val="0"/>
              <w:spacing w:before="40" w:after="40" w:line="220" w:lineRule="exact"/>
              <w:rPr>
                <w:sz w:val="18"/>
              </w:rPr>
            </w:pPr>
          </w:p>
        </w:tc>
        <w:tc>
          <w:tcPr>
            <w:tcW w:w="850" w:type="dxa"/>
            <w:shd w:val="clear" w:color="auto" w:fill="auto"/>
            <w:vAlign w:val="bottom"/>
          </w:tcPr>
          <w:p w14:paraId="3C0A0067" w14:textId="77777777" w:rsidR="008E661C" w:rsidRPr="00831BF8" w:rsidRDefault="008E661C" w:rsidP="008E661C">
            <w:pPr>
              <w:suppressAutoHyphens w:val="0"/>
              <w:spacing w:before="40" w:after="40" w:line="220" w:lineRule="exact"/>
              <w:rPr>
                <w:sz w:val="18"/>
                <w:szCs w:val="18"/>
              </w:rPr>
            </w:pPr>
            <w:r w:rsidRPr="00831BF8">
              <w:rPr>
                <w:sz w:val="18"/>
                <w:szCs w:val="18"/>
              </w:rPr>
              <w:t>41–50</w:t>
            </w:r>
          </w:p>
        </w:tc>
        <w:tc>
          <w:tcPr>
            <w:tcW w:w="623" w:type="dxa"/>
            <w:shd w:val="clear" w:color="auto" w:fill="auto"/>
            <w:vAlign w:val="bottom"/>
          </w:tcPr>
          <w:p w14:paraId="66BE4B2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D55176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347022F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4CFA0EF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301CB3C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82AC7C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7C3E938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07AF70E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708AF7F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1E5721A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0FB317F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r>
      <w:tr w:rsidR="008E661C" w:rsidRPr="00831BF8" w14:paraId="5F87500C" w14:textId="77777777" w:rsidTr="008E661C">
        <w:trPr>
          <w:cantSplit/>
        </w:trPr>
        <w:tc>
          <w:tcPr>
            <w:tcW w:w="851" w:type="dxa"/>
            <w:shd w:val="clear" w:color="auto" w:fill="auto"/>
          </w:tcPr>
          <w:p w14:paraId="035614AA" w14:textId="77777777" w:rsidR="008E661C" w:rsidRPr="00831BF8" w:rsidRDefault="008E661C" w:rsidP="008E661C">
            <w:pPr>
              <w:suppressAutoHyphens w:val="0"/>
              <w:spacing w:before="40" w:after="40" w:line="220" w:lineRule="exact"/>
              <w:rPr>
                <w:sz w:val="18"/>
              </w:rPr>
            </w:pPr>
          </w:p>
        </w:tc>
        <w:tc>
          <w:tcPr>
            <w:tcW w:w="850" w:type="dxa"/>
            <w:shd w:val="clear" w:color="auto" w:fill="auto"/>
            <w:vAlign w:val="bottom"/>
          </w:tcPr>
          <w:p w14:paraId="18637D4D" w14:textId="77777777" w:rsidR="008E661C" w:rsidRPr="00831BF8" w:rsidRDefault="008E661C" w:rsidP="008E661C">
            <w:pPr>
              <w:suppressAutoHyphens w:val="0"/>
              <w:spacing w:before="40" w:after="40" w:line="220" w:lineRule="exact"/>
              <w:rPr>
                <w:sz w:val="18"/>
                <w:szCs w:val="18"/>
              </w:rPr>
            </w:pPr>
            <w:r w:rsidRPr="00831BF8">
              <w:rPr>
                <w:sz w:val="18"/>
                <w:szCs w:val="18"/>
              </w:rPr>
              <w:t>51–60</w:t>
            </w:r>
          </w:p>
        </w:tc>
        <w:tc>
          <w:tcPr>
            <w:tcW w:w="623" w:type="dxa"/>
            <w:shd w:val="clear" w:color="auto" w:fill="auto"/>
            <w:vAlign w:val="bottom"/>
          </w:tcPr>
          <w:p w14:paraId="3BCAA7A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688E596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3807C26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1CBA571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33ABED7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65C2AFF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78E5BBF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068209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55B7D78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08D3AA7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3B3E491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r>
      <w:tr w:rsidR="008E661C" w:rsidRPr="00831BF8" w14:paraId="3980B819" w14:textId="77777777" w:rsidTr="00035225">
        <w:trPr>
          <w:cantSplit/>
        </w:trPr>
        <w:tc>
          <w:tcPr>
            <w:tcW w:w="851" w:type="dxa"/>
            <w:tcBorders>
              <w:bottom w:val="single" w:sz="4" w:space="0" w:color="auto"/>
            </w:tcBorders>
            <w:shd w:val="clear" w:color="auto" w:fill="auto"/>
          </w:tcPr>
          <w:p w14:paraId="6516C1E3" w14:textId="77777777" w:rsidR="008E661C" w:rsidRPr="00831BF8" w:rsidRDefault="008E661C" w:rsidP="008E661C">
            <w:pPr>
              <w:suppressAutoHyphens w:val="0"/>
              <w:spacing w:before="40" w:after="40" w:line="220" w:lineRule="exact"/>
              <w:rPr>
                <w:sz w:val="18"/>
              </w:rPr>
            </w:pPr>
          </w:p>
        </w:tc>
        <w:tc>
          <w:tcPr>
            <w:tcW w:w="850" w:type="dxa"/>
            <w:tcBorders>
              <w:bottom w:val="single" w:sz="4" w:space="0" w:color="auto"/>
            </w:tcBorders>
            <w:shd w:val="clear" w:color="auto" w:fill="auto"/>
            <w:vAlign w:val="bottom"/>
          </w:tcPr>
          <w:p w14:paraId="35190006" w14:textId="77777777" w:rsidR="008E661C" w:rsidRPr="00831BF8" w:rsidRDefault="008E661C" w:rsidP="008E661C">
            <w:pPr>
              <w:suppressAutoHyphens w:val="0"/>
              <w:spacing w:before="40" w:after="40" w:line="220" w:lineRule="exact"/>
              <w:rPr>
                <w:sz w:val="18"/>
                <w:szCs w:val="18"/>
              </w:rPr>
            </w:pPr>
            <w:r w:rsidRPr="00831BF8">
              <w:rPr>
                <w:sz w:val="18"/>
                <w:szCs w:val="18"/>
              </w:rPr>
              <w:t>Age not recorded</w:t>
            </w:r>
          </w:p>
        </w:tc>
        <w:tc>
          <w:tcPr>
            <w:tcW w:w="623" w:type="dxa"/>
            <w:tcBorders>
              <w:bottom w:val="single" w:sz="4" w:space="0" w:color="auto"/>
            </w:tcBorders>
            <w:shd w:val="clear" w:color="auto" w:fill="auto"/>
            <w:vAlign w:val="bottom"/>
          </w:tcPr>
          <w:p w14:paraId="1B22C8D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tcBorders>
              <w:bottom w:val="single" w:sz="4" w:space="0" w:color="auto"/>
            </w:tcBorders>
            <w:shd w:val="clear" w:color="auto" w:fill="auto"/>
            <w:vAlign w:val="bottom"/>
          </w:tcPr>
          <w:p w14:paraId="2080823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6</w:t>
            </w:r>
          </w:p>
        </w:tc>
        <w:tc>
          <w:tcPr>
            <w:tcW w:w="624" w:type="dxa"/>
            <w:tcBorders>
              <w:bottom w:val="single" w:sz="4" w:space="0" w:color="auto"/>
            </w:tcBorders>
            <w:shd w:val="clear" w:color="auto" w:fill="auto"/>
            <w:vAlign w:val="bottom"/>
          </w:tcPr>
          <w:p w14:paraId="7D10D0E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3" w:type="dxa"/>
            <w:tcBorders>
              <w:bottom w:val="single" w:sz="4" w:space="0" w:color="auto"/>
            </w:tcBorders>
            <w:shd w:val="clear" w:color="auto" w:fill="auto"/>
            <w:vAlign w:val="bottom"/>
          </w:tcPr>
          <w:p w14:paraId="092ADBA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tcBorders>
              <w:bottom w:val="single" w:sz="4" w:space="0" w:color="auto"/>
            </w:tcBorders>
            <w:shd w:val="clear" w:color="auto" w:fill="auto"/>
            <w:vAlign w:val="bottom"/>
          </w:tcPr>
          <w:p w14:paraId="4C385B7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tcBorders>
              <w:bottom w:val="single" w:sz="4" w:space="0" w:color="auto"/>
            </w:tcBorders>
            <w:shd w:val="clear" w:color="auto" w:fill="auto"/>
            <w:vAlign w:val="bottom"/>
          </w:tcPr>
          <w:p w14:paraId="2919FC5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tcBorders>
              <w:bottom w:val="single" w:sz="4" w:space="0" w:color="auto"/>
            </w:tcBorders>
            <w:shd w:val="clear" w:color="auto" w:fill="auto"/>
            <w:vAlign w:val="bottom"/>
          </w:tcPr>
          <w:p w14:paraId="64F23EB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tcBorders>
              <w:bottom w:val="single" w:sz="4" w:space="0" w:color="auto"/>
            </w:tcBorders>
            <w:shd w:val="clear" w:color="auto" w:fill="auto"/>
            <w:vAlign w:val="bottom"/>
          </w:tcPr>
          <w:p w14:paraId="3C5DCE2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bottom w:val="single" w:sz="4" w:space="0" w:color="auto"/>
            </w:tcBorders>
            <w:shd w:val="clear" w:color="auto" w:fill="auto"/>
            <w:vAlign w:val="bottom"/>
          </w:tcPr>
          <w:p w14:paraId="75BA5A7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5</w:t>
            </w:r>
          </w:p>
        </w:tc>
        <w:tc>
          <w:tcPr>
            <w:tcW w:w="624" w:type="dxa"/>
            <w:tcBorders>
              <w:bottom w:val="single" w:sz="4" w:space="0" w:color="auto"/>
            </w:tcBorders>
            <w:shd w:val="clear" w:color="auto" w:fill="auto"/>
            <w:vAlign w:val="bottom"/>
          </w:tcPr>
          <w:p w14:paraId="092CD50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567" w:type="dxa"/>
            <w:tcBorders>
              <w:bottom w:val="single" w:sz="4" w:space="0" w:color="auto"/>
            </w:tcBorders>
            <w:shd w:val="clear" w:color="auto" w:fill="auto"/>
            <w:vAlign w:val="bottom"/>
          </w:tcPr>
          <w:p w14:paraId="17F5531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24</w:t>
            </w:r>
          </w:p>
        </w:tc>
      </w:tr>
      <w:tr w:rsidR="008E661C" w:rsidRPr="00831BF8" w14:paraId="6724B755" w14:textId="77777777" w:rsidTr="00035225">
        <w:trPr>
          <w:cantSplit/>
        </w:trPr>
        <w:tc>
          <w:tcPr>
            <w:tcW w:w="851" w:type="dxa"/>
            <w:tcBorders>
              <w:top w:val="single" w:sz="4" w:space="0" w:color="auto"/>
              <w:bottom w:val="single" w:sz="4" w:space="0" w:color="auto"/>
            </w:tcBorders>
            <w:shd w:val="clear" w:color="auto" w:fill="auto"/>
          </w:tcPr>
          <w:p w14:paraId="1A2379C4" w14:textId="77777777" w:rsidR="008E661C" w:rsidRPr="00831BF8" w:rsidRDefault="008E661C" w:rsidP="008E661C">
            <w:pPr>
              <w:suppressAutoHyphens w:val="0"/>
              <w:spacing w:before="40" w:after="40" w:line="220" w:lineRule="exact"/>
              <w:rPr>
                <w:sz w:val="18"/>
              </w:rPr>
            </w:pPr>
          </w:p>
        </w:tc>
        <w:tc>
          <w:tcPr>
            <w:tcW w:w="850" w:type="dxa"/>
            <w:tcBorders>
              <w:top w:val="single" w:sz="4" w:space="0" w:color="auto"/>
              <w:bottom w:val="single" w:sz="4" w:space="0" w:color="auto"/>
            </w:tcBorders>
            <w:shd w:val="clear" w:color="auto" w:fill="auto"/>
            <w:vAlign w:val="bottom"/>
          </w:tcPr>
          <w:p w14:paraId="5E031025" w14:textId="77777777" w:rsidR="008E661C" w:rsidRPr="00035225" w:rsidRDefault="008E661C" w:rsidP="00035225">
            <w:pPr>
              <w:suppressAutoHyphens w:val="0"/>
              <w:spacing w:before="80" w:after="80" w:line="220" w:lineRule="exact"/>
              <w:ind w:left="283"/>
              <w:rPr>
                <w:b/>
                <w:sz w:val="18"/>
                <w:szCs w:val="18"/>
              </w:rPr>
            </w:pPr>
            <w:r w:rsidRPr="00035225">
              <w:rPr>
                <w:b/>
                <w:sz w:val="18"/>
                <w:szCs w:val="18"/>
              </w:rPr>
              <w:t xml:space="preserve">Total </w:t>
            </w:r>
          </w:p>
        </w:tc>
        <w:tc>
          <w:tcPr>
            <w:tcW w:w="623" w:type="dxa"/>
            <w:tcBorders>
              <w:top w:val="single" w:sz="4" w:space="0" w:color="auto"/>
              <w:bottom w:val="single" w:sz="4" w:space="0" w:color="auto"/>
            </w:tcBorders>
            <w:shd w:val="clear" w:color="auto" w:fill="auto"/>
            <w:vAlign w:val="bottom"/>
          </w:tcPr>
          <w:p w14:paraId="368F4145"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5</w:t>
            </w:r>
          </w:p>
        </w:tc>
        <w:tc>
          <w:tcPr>
            <w:tcW w:w="624" w:type="dxa"/>
            <w:tcBorders>
              <w:top w:val="single" w:sz="4" w:space="0" w:color="auto"/>
              <w:bottom w:val="single" w:sz="4" w:space="0" w:color="auto"/>
            </w:tcBorders>
            <w:shd w:val="clear" w:color="auto" w:fill="auto"/>
            <w:vAlign w:val="bottom"/>
          </w:tcPr>
          <w:p w14:paraId="30C7C823"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8</w:t>
            </w:r>
          </w:p>
        </w:tc>
        <w:tc>
          <w:tcPr>
            <w:tcW w:w="624" w:type="dxa"/>
            <w:tcBorders>
              <w:top w:val="single" w:sz="4" w:space="0" w:color="auto"/>
              <w:bottom w:val="single" w:sz="4" w:space="0" w:color="auto"/>
            </w:tcBorders>
            <w:shd w:val="clear" w:color="auto" w:fill="auto"/>
            <w:vAlign w:val="bottom"/>
          </w:tcPr>
          <w:p w14:paraId="7B55B8E8"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3</w:t>
            </w:r>
          </w:p>
        </w:tc>
        <w:tc>
          <w:tcPr>
            <w:tcW w:w="623" w:type="dxa"/>
            <w:tcBorders>
              <w:top w:val="single" w:sz="4" w:space="0" w:color="auto"/>
              <w:bottom w:val="single" w:sz="4" w:space="0" w:color="auto"/>
            </w:tcBorders>
            <w:shd w:val="clear" w:color="auto" w:fill="auto"/>
            <w:vAlign w:val="bottom"/>
          </w:tcPr>
          <w:p w14:paraId="22A3A673"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9</w:t>
            </w:r>
          </w:p>
        </w:tc>
        <w:tc>
          <w:tcPr>
            <w:tcW w:w="624" w:type="dxa"/>
            <w:tcBorders>
              <w:top w:val="single" w:sz="4" w:space="0" w:color="auto"/>
              <w:bottom w:val="single" w:sz="4" w:space="0" w:color="auto"/>
            </w:tcBorders>
            <w:shd w:val="clear" w:color="auto" w:fill="auto"/>
            <w:vAlign w:val="bottom"/>
          </w:tcPr>
          <w:p w14:paraId="7B356184"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9</w:t>
            </w:r>
          </w:p>
        </w:tc>
        <w:tc>
          <w:tcPr>
            <w:tcW w:w="624" w:type="dxa"/>
            <w:tcBorders>
              <w:top w:val="single" w:sz="4" w:space="0" w:color="auto"/>
              <w:bottom w:val="single" w:sz="4" w:space="0" w:color="auto"/>
            </w:tcBorders>
            <w:shd w:val="clear" w:color="auto" w:fill="auto"/>
            <w:vAlign w:val="bottom"/>
          </w:tcPr>
          <w:p w14:paraId="49EAF9B1"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2</w:t>
            </w:r>
          </w:p>
        </w:tc>
        <w:tc>
          <w:tcPr>
            <w:tcW w:w="623" w:type="dxa"/>
            <w:tcBorders>
              <w:top w:val="single" w:sz="4" w:space="0" w:color="auto"/>
              <w:bottom w:val="single" w:sz="4" w:space="0" w:color="auto"/>
            </w:tcBorders>
            <w:shd w:val="clear" w:color="auto" w:fill="auto"/>
            <w:vAlign w:val="bottom"/>
          </w:tcPr>
          <w:p w14:paraId="5679D524"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12</w:t>
            </w:r>
          </w:p>
        </w:tc>
        <w:tc>
          <w:tcPr>
            <w:tcW w:w="624" w:type="dxa"/>
            <w:tcBorders>
              <w:top w:val="single" w:sz="4" w:space="0" w:color="auto"/>
              <w:bottom w:val="single" w:sz="4" w:space="0" w:color="auto"/>
            </w:tcBorders>
            <w:shd w:val="clear" w:color="auto" w:fill="auto"/>
            <w:vAlign w:val="bottom"/>
          </w:tcPr>
          <w:p w14:paraId="1AF297C1"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17</w:t>
            </w:r>
          </w:p>
        </w:tc>
        <w:tc>
          <w:tcPr>
            <w:tcW w:w="624" w:type="dxa"/>
            <w:tcBorders>
              <w:top w:val="single" w:sz="4" w:space="0" w:color="auto"/>
              <w:bottom w:val="single" w:sz="4" w:space="0" w:color="auto"/>
            </w:tcBorders>
            <w:shd w:val="clear" w:color="auto" w:fill="auto"/>
            <w:vAlign w:val="bottom"/>
          </w:tcPr>
          <w:p w14:paraId="67B47A23"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17</w:t>
            </w:r>
          </w:p>
        </w:tc>
        <w:tc>
          <w:tcPr>
            <w:tcW w:w="624" w:type="dxa"/>
            <w:tcBorders>
              <w:top w:val="single" w:sz="4" w:space="0" w:color="auto"/>
              <w:bottom w:val="single" w:sz="4" w:space="0" w:color="auto"/>
            </w:tcBorders>
            <w:shd w:val="clear" w:color="auto" w:fill="auto"/>
            <w:vAlign w:val="bottom"/>
          </w:tcPr>
          <w:p w14:paraId="11BE854E"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5</w:t>
            </w:r>
          </w:p>
        </w:tc>
        <w:tc>
          <w:tcPr>
            <w:tcW w:w="567" w:type="dxa"/>
            <w:tcBorders>
              <w:top w:val="single" w:sz="4" w:space="0" w:color="auto"/>
              <w:bottom w:val="single" w:sz="4" w:space="0" w:color="auto"/>
            </w:tcBorders>
            <w:shd w:val="clear" w:color="auto" w:fill="auto"/>
            <w:vAlign w:val="bottom"/>
          </w:tcPr>
          <w:p w14:paraId="550CCD16"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87</w:t>
            </w:r>
          </w:p>
        </w:tc>
      </w:tr>
      <w:tr w:rsidR="008E661C" w:rsidRPr="00831BF8" w14:paraId="4B78DA84" w14:textId="77777777" w:rsidTr="00035225">
        <w:trPr>
          <w:cantSplit/>
        </w:trPr>
        <w:tc>
          <w:tcPr>
            <w:tcW w:w="851" w:type="dxa"/>
            <w:tcBorders>
              <w:top w:val="single" w:sz="4" w:space="0" w:color="auto"/>
            </w:tcBorders>
            <w:shd w:val="clear" w:color="auto" w:fill="auto"/>
          </w:tcPr>
          <w:p w14:paraId="069A18C4" w14:textId="77777777" w:rsidR="008E661C" w:rsidRPr="00831BF8" w:rsidRDefault="008E661C" w:rsidP="008E661C">
            <w:pPr>
              <w:suppressAutoHyphens w:val="0"/>
              <w:spacing w:before="40" w:after="40" w:line="220" w:lineRule="exact"/>
              <w:rPr>
                <w:sz w:val="18"/>
                <w:szCs w:val="18"/>
              </w:rPr>
            </w:pPr>
            <w:r w:rsidRPr="00831BF8">
              <w:rPr>
                <w:sz w:val="18"/>
                <w:szCs w:val="18"/>
              </w:rPr>
              <w:t>Female (F)</w:t>
            </w:r>
          </w:p>
        </w:tc>
        <w:tc>
          <w:tcPr>
            <w:tcW w:w="850" w:type="dxa"/>
            <w:tcBorders>
              <w:top w:val="single" w:sz="4" w:space="0" w:color="auto"/>
            </w:tcBorders>
            <w:shd w:val="clear" w:color="auto" w:fill="auto"/>
            <w:vAlign w:val="bottom"/>
          </w:tcPr>
          <w:p w14:paraId="60B4C55B" w14:textId="77777777" w:rsidR="008E661C" w:rsidRPr="00831BF8" w:rsidRDefault="008E661C" w:rsidP="008E661C">
            <w:pPr>
              <w:suppressAutoHyphens w:val="0"/>
              <w:spacing w:before="40" w:after="40" w:line="220" w:lineRule="exact"/>
              <w:rPr>
                <w:sz w:val="18"/>
                <w:szCs w:val="18"/>
              </w:rPr>
            </w:pPr>
            <w:r w:rsidRPr="00831BF8">
              <w:rPr>
                <w:sz w:val="18"/>
                <w:szCs w:val="18"/>
              </w:rPr>
              <w:t>0–12</w:t>
            </w:r>
          </w:p>
        </w:tc>
        <w:tc>
          <w:tcPr>
            <w:tcW w:w="623" w:type="dxa"/>
            <w:tcBorders>
              <w:top w:val="single" w:sz="4" w:space="0" w:color="auto"/>
            </w:tcBorders>
            <w:shd w:val="clear" w:color="auto" w:fill="auto"/>
            <w:vAlign w:val="bottom"/>
          </w:tcPr>
          <w:p w14:paraId="1204301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w:t>
            </w:r>
          </w:p>
        </w:tc>
        <w:tc>
          <w:tcPr>
            <w:tcW w:w="624" w:type="dxa"/>
            <w:tcBorders>
              <w:top w:val="single" w:sz="4" w:space="0" w:color="auto"/>
            </w:tcBorders>
            <w:shd w:val="clear" w:color="auto" w:fill="auto"/>
            <w:vAlign w:val="bottom"/>
          </w:tcPr>
          <w:p w14:paraId="45B4C74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tcBorders>
              <w:top w:val="single" w:sz="4" w:space="0" w:color="auto"/>
            </w:tcBorders>
            <w:shd w:val="clear" w:color="auto" w:fill="auto"/>
            <w:vAlign w:val="bottom"/>
          </w:tcPr>
          <w:p w14:paraId="434CE29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w:t>
            </w:r>
          </w:p>
        </w:tc>
        <w:tc>
          <w:tcPr>
            <w:tcW w:w="623" w:type="dxa"/>
            <w:tcBorders>
              <w:top w:val="single" w:sz="4" w:space="0" w:color="auto"/>
            </w:tcBorders>
            <w:shd w:val="clear" w:color="auto" w:fill="auto"/>
            <w:vAlign w:val="bottom"/>
          </w:tcPr>
          <w:p w14:paraId="779E0D8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w:t>
            </w:r>
          </w:p>
        </w:tc>
        <w:tc>
          <w:tcPr>
            <w:tcW w:w="624" w:type="dxa"/>
            <w:tcBorders>
              <w:top w:val="single" w:sz="4" w:space="0" w:color="auto"/>
            </w:tcBorders>
            <w:shd w:val="clear" w:color="auto" w:fill="auto"/>
            <w:vAlign w:val="bottom"/>
          </w:tcPr>
          <w:p w14:paraId="057AD1B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18</w:t>
            </w:r>
          </w:p>
        </w:tc>
        <w:tc>
          <w:tcPr>
            <w:tcW w:w="624" w:type="dxa"/>
            <w:tcBorders>
              <w:top w:val="single" w:sz="4" w:space="0" w:color="auto"/>
            </w:tcBorders>
            <w:shd w:val="clear" w:color="auto" w:fill="auto"/>
            <w:vAlign w:val="bottom"/>
          </w:tcPr>
          <w:p w14:paraId="53CCE85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5</w:t>
            </w:r>
          </w:p>
        </w:tc>
        <w:tc>
          <w:tcPr>
            <w:tcW w:w="623" w:type="dxa"/>
            <w:tcBorders>
              <w:top w:val="single" w:sz="4" w:space="0" w:color="auto"/>
            </w:tcBorders>
            <w:shd w:val="clear" w:color="auto" w:fill="auto"/>
            <w:vAlign w:val="bottom"/>
          </w:tcPr>
          <w:p w14:paraId="76FA6A0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9</w:t>
            </w:r>
          </w:p>
        </w:tc>
        <w:tc>
          <w:tcPr>
            <w:tcW w:w="624" w:type="dxa"/>
            <w:tcBorders>
              <w:top w:val="single" w:sz="4" w:space="0" w:color="auto"/>
            </w:tcBorders>
            <w:shd w:val="clear" w:color="auto" w:fill="auto"/>
            <w:vAlign w:val="bottom"/>
          </w:tcPr>
          <w:p w14:paraId="7FC1BA1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tcBorders>
              <w:top w:val="single" w:sz="4" w:space="0" w:color="auto"/>
            </w:tcBorders>
            <w:shd w:val="clear" w:color="auto" w:fill="auto"/>
            <w:vAlign w:val="bottom"/>
          </w:tcPr>
          <w:p w14:paraId="460D362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w:t>
            </w:r>
          </w:p>
        </w:tc>
        <w:tc>
          <w:tcPr>
            <w:tcW w:w="624" w:type="dxa"/>
            <w:tcBorders>
              <w:top w:val="single" w:sz="4" w:space="0" w:color="auto"/>
            </w:tcBorders>
            <w:shd w:val="clear" w:color="auto" w:fill="auto"/>
            <w:vAlign w:val="bottom"/>
          </w:tcPr>
          <w:p w14:paraId="03E39E1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tcBorders>
              <w:top w:val="single" w:sz="4" w:space="0" w:color="auto"/>
            </w:tcBorders>
            <w:shd w:val="clear" w:color="auto" w:fill="auto"/>
            <w:vAlign w:val="bottom"/>
          </w:tcPr>
          <w:p w14:paraId="4E3467A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65</w:t>
            </w:r>
          </w:p>
        </w:tc>
      </w:tr>
      <w:tr w:rsidR="008E661C" w:rsidRPr="00831BF8" w14:paraId="2127F658" w14:textId="77777777" w:rsidTr="008E661C">
        <w:trPr>
          <w:cantSplit/>
        </w:trPr>
        <w:tc>
          <w:tcPr>
            <w:tcW w:w="851" w:type="dxa"/>
            <w:shd w:val="clear" w:color="auto" w:fill="auto"/>
          </w:tcPr>
          <w:p w14:paraId="7663CEEB"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6E060CD2" w14:textId="77777777" w:rsidR="008E661C" w:rsidRPr="00831BF8" w:rsidRDefault="008E661C" w:rsidP="008E661C">
            <w:pPr>
              <w:suppressAutoHyphens w:val="0"/>
              <w:spacing w:before="40" w:after="40" w:line="220" w:lineRule="exact"/>
              <w:rPr>
                <w:sz w:val="18"/>
                <w:szCs w:val="18"/>
              </w:rPr>
            </w:pPr>
            <w:r w:rsidRPr="00831BF8">
              <w:rPr>
                <w:sz w:val="18"/>
                <w:szCs w:val="18"/>
              </w:rPr>
              <w:t>13–17</w:t>
            </w:r>
          </w:p>
        </w:tc>
        <w:tc>
          <w:tcPr>
            <w:tcW w:w="623" w:type="dxa"/>
            <w:shd w:val="clear" w:color="auto" w:fill="auto"/>
            <w:vAlign w:val="bottom"/>
          </w:tcPr>
          <w:p w14:paraId="7926D37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17</w:t>
            </w:r>
          </w:p>
        </w:tc>
        <w:tc>
          <w:tcPr>
            <w:tcW w:w="624" w:type="dxa"/>
            <w:shd w:val="clear" w:color="auto" w:fill="auto"/>
            <w:vAlign w:val="bottom"/>
          </w:tcPr>
          <w:p w14:paraId="618A795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23</w:t>
            </w:r>
          </w:p>
        </w:tc>
        <w:tc>
          <w:tcPr>
            <w:tcW w:w="624" w:type="dxa"/>
            <w:shd w:val="clear" w:color="auto" w:fill="auto"/>
            <w:vAlign w:val="bottom"/>
          </w:tcPr>
          <w:p w14:paraId="185D7F4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11</w:t>
            </w:r>
          </w:p>
        </w:tc>
        <w:tc>
          <w:tcPr>
            <w:tcW w:w="623" w:type="dxa"/>
            <w:shd w:val="clear" w:color="auto" w:fill="auto"/>
            <w:vAlign w:val="bottom"/>
          </w:tcPr>
          <w:p w14:paraId="55E8B8F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27</w:t>
            </w:r>
          </w:p>
        </w:tc>
        <w:tc>
          <w:tcPr>
            <w:tcW w:w="624" w:type="dxa"/>
            <w:shd w:val="clear" w:color="auto" w:fill="auto"/>
            <w:vAlign w:val="bottom"/>
          </w:tcPr>
          <w:p w14:paraId="5C0D6E7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39</w:t>
            </w:r>
          </w:p>
        </w:tc>
        <w:tc>
          <w:tcPr>
            <w:tcW w:w="624" w:type="dxa"/>
            <w:shd w:val="clear" w:color="auto" w:fill="auto"/>
            <w:vAlign w:val="bottom"/>
          </w:tcPr>
          <w:p w14:paraId="0A54B48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18</w:t>
            </w:r>
          </w:p>
        </w:tc>
        <w:tc>
          <w:tcPr>
            <w:tcW w:w="623" w:type="dxa"/>
            <w:shd w:val="clear" w:color="auto" w:fill="auto"/>
            <w:vAlign w:val="bottom"/>
          </w:tcPr>
          <w:p w14:paraId="6E9EC0A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21</w:t>
            </w:r>
          </w:p>
        </w:tc>
        <w:tc>
          <w:tcPr>
            <w:tcW w:w="624" w:type="dxa"/>
            <w:shd w:val="clear" w:color="auto" w:fill="auto"/>
            <w:vAlign w:val="bottom"/>
          </w:tcPr>
          <w:p w14:paraId="5B520BE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11</w:t>
            </w:r>
          </w:p>
        </w:tc>
        <w:tc>
          <w:tcPr>
            <w:tcW w:w="624" w:type="dxa"/>
            <w:shd w:val="clear" w:color="auto" w:fill="auto"/>
            <w:vAlign w:val="bottom"/>
          </w:tcPr>
          <w:p w14:paraId="759E939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13</w:t>
            </w:r>
          </w:p>
        </w:tc>
        <w:tc>
          <w:tcPr>
            <w:tcW w:w="624" w:type="dxa"/>
            <w:shd w:val="clear" w:color="auto" w:fill="auto"/>
            <w:vAlign w:val="bottom"/>
          </w:tcPr>
          <w:p w14:paraId="5F904A4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w:t>
            </w:r>
          </w:p>
        </w:tc>
        <w:tc>
          <w:tcPr>
            <w:tcW w:w="567" w:type="dxa"/>
            <w:shd w:val="clear" w:color="auto" w:fill="auto"/>
            <w:vAlign w:val="bottom"/>
          </w:tcPr>
          <w:p w14:paraId="3D7DE0D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183</w:t>
            </w:r>
          </w:p>
        </w:tc>
      </w:tr>
      <w:tr w:rsidR="008E661C" w:rsidRPr="00831BF8" w14:paraId="00FCB223" w14:textId="77777777" w:rsidTr="008E661C">
        <w:trPr>
          <w:cantSplit/>
        </w:trPr>
        <w:tc>
          <w:tcPr>
            <w:tcW w:w="851" w:type="dxa"/>
            <w:shd w:val="clear" w:color="auto" w:fill="auto"/>
          </w:tcPr>
          <w:p w14:paraId="15225E12"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627F92AF" w14:textId="77777777" w:rsidR="008E661C" w:rsidRPr="00831BF8" w:rsidRDefault="008E661C" w:rsidP="008E661C">
            <w:pPr>
              <w:suppressAutoHyphens w:val="0"/>
              <w:spacing w:before="40" w:after="40" w:line="220" w:lineRule="exact"/>
              <w:rPr>
                <w:sz w:val="18"/>
                <w:szCs w:val="18"/>
              </w:rPr>
            </w:pPr>
            <w:r w:rsidRPr="00831BF8">
              <w:rPr>
                <w:sz w:val="18"/>
                <w:szCs w:val="18"/>
              </w:rPr>
              <w:t>18–30</w:t>
            </w:r>
          </w:p>
        </w:tc>
        <w:tc>
          <w:tcPr>
            <w:tcW w:w="623" w:type="dxa"/>
            <w:shd w:val="clear" w:color="auto" w:fill="auto"/>
            <w:vAlign w:val="bottom"/>
          </w:tcPr>
          <w:p w14:paraId="532B1B9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4</w:t>
            </w:r>
          </w:p>
        </w:tc>
        <w:tc>
          <w:tcPr>
            <w:tcW w:w="624" w:type="dxa"/>
            <w:shd w:val="clear" w:color="auto" w:fill="auto"/>
            <w:vAlign w:val="bottom"/>
          </w:tcPr>
          <w:p w14:paraId="37CF404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shd w:val="clear" w:color="auto" w:fill="auto"/>
            <w:vAlign w:val="bottom"/>
          </w:tcPr>
          <w:p w14:paraId="24E1F9B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3" w:type="dxa"/>
            <w:shd w:val="clear" w:color="auto" w:fill="auto"/>
            <w:vAlign w:val="bottom"/>
          </w:tcPr>
          <w:p w14:paraId="0C3619C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12</w:t>
            </w:r>
          </w:p>
        </w:tc>
        <w:tc>
          <w:tcPr>
            <w:tcW w:w="624" w:type="dxa"/>
            <w:shd w:val="clear" w:color="auto" w:fill="auto"/>
            <w:vAlign w:val="bottom"/>
          </w:tcPr>
          <w:p w14:paraId="1288C76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w:t>
            </w:r>
          </w:p>
        </w:tc>
        <w:tc>
          <w:tcPr>
            <w:tcW w:w="624" w:type="dxa"/>
            <w:shd w:val="clear" w:color="auto" w:fill="auto"/>
            <w:vAlign w:val="bottom"/>
          </w:tcPr>
          <w:p w14:paraId="2455C26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15</w:t>
            </w:r>
          </w:p>
        </w:tc>
        <w:tc>
          <w:tcPr>
            <w:tcW w:w="623" w:type="dxa"/>
            <w:shd w:val="clear" w:color="auto" w:fill="auto"/>
            <w:vAlign w:val="bottom"/>
          </w:tcPr>
          <w:p w14:paraId="090F03E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shd w:val="clear" w:color="auto" w:fill="auto"/>
            <w:vAlign w:val="bottom"/>
          </w:tcPr>
          <w:p w14:paraId="201516F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10</w:t>
            </w:r>
          </w:p>
        </w:tc>
        <w:tc>
          <w:tcPr>
            <w:tcW w:w="624" w:type="dxa"/>
            <w:shd w:val="clear" w:color="auto" w:fill="auto"/>
            <w:vAlign w:val="bottom"/>
          </w:tcPr>
          <w:p w14:paraId="641E28F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14</w:t>
            </w:r>
          </w:p>
        </w:tc>
        <w:tc>
          <w:tcPr>
            <w:tcW w:w="624" w:type="dxa"/>
            <w:shd w:val="clear" w:color="auto" w:fill="auto"/>
            <w:vAlign w:val="bottom"/>
          </w:tcPr>
          <w:p w14:paraId="7415760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765DA12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84</w:t>
            </w:r>
          </w:p>
        </w:tc>
      </w:tr>
      <w:tr w:rsidR="008E661C" w:rsidRPr="00831BF8" w14:paraId="1D5044AE" w14:textId="77777777" w:rsidTr="008E661C">
        <w:trPr>
          <w:cantSplit/>
        </w:trPr>
        <w:tc>
          <w:tcPr>
            <w:tcW w:w="851" w:type="dxa"/>
            <w:shd w:val="clear" w:color="auto" w:fill="auto"/>
          </w:tcPr>
          <w:p w14:paraId="794A8F26"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3C62ABFA" w14:textId="77777777" w:rsidR="008E661C" w:rsidRPr="00831BF8" w:rsidRDefault="008E661C" w:rsidP="008E661C">
            <w:pPr>
              <w:suppressAutoHyphens w:val="0"/>
              <w:spacing w:before="40" w:after="40" w:line="220" w:lineRule="exact"/>
              <w:rPr>
                <w:sz w:val="18"/>
                <w:szCs w:val="18"/>
              </w:rPr>
            </w:pPr>
            <w:r w:rsidRPr="00831BF8">
              <w:rPr>
                <w:sz w:val="18"/>
                <w:szCs w:val="18"/>
              </w:rPr>
              <w:t>31–40</w:t>
            </w:r>
          </w:p>
        </w:tc>
        <w:tc>
          <w:tcPr>
            <w:tcW w:w="623" w:type="dxa"/>
            <w:shd w:val="clear" w:color="auto" w:fill="auto"/>
            <w:vAlign w:val="bottom"/>
          </w:tcPr>
          <w:p w14:paraId="306C6EE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4AE7B95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36BEDAA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3" w:type="dxa"/>
            <w:shd w:val="clear" w:color="auto" w:fill="auto"/>
            <w:vAlign w:val="bottom"/>
          </w:tcPr>
          <w:p w14:paraId="52D74FD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9200CF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c>
          <w:tcPr>
            <w:tcW w:w="624" w:type="dxa"/>
            <w:shd w:val="clear" w:color="auto" w:fill="auto"/>
            <w:vAlign w:val="bottom"/>
          </w:tcPr>
          <w:p w14:paraId="4D9ED36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3" w:type="dxa"/>
            <w:shd w:val="clear" w:color="auto" w:fill="auto"/>
            <w:vAlign w:val="bottom"/>
          </w:tcPr>
          <w:p w14:paraId="6120BE3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5</w:t>
            </w:r>
          </w:p>
        </w:tc>
        <w:tc>
          <w:tcPr>
            <w:tcW w:w="624" w:type="dxa"/>
            <w:shd w:val="clear" w:color="auto" w:fill="auto"/>
            <w:vAlign w:val="bottom"/>
          </w:tcPr>
          <w:p w14:paraId="402DBC0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35939BB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7ACA357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3A71081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13</w:t>
            </w:r>
          </w:p>
        </w:tc>
      </w:tr>
      <w:tr w:rsidR="008E661C" w:rsidRPr="00831BF8" w14:paraId="03D6B949" w14:textId="77777777" w:rsidTr="008E661C">
        <w:trPr>
          <w:cantSplit/>
        </w:trPr>
        <w:tc>
          <w:tcPr>
            <w:tcW w:w="851" w:type="dxa"/>
            <w:shd w:val="clear" w:color="auto" w:fill="auto"/>
          </w:tcPr>
          <w:p w14:paraId="2B679763"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40277214" w14:textId="77777777" w:rsidR="008E661C" w:rsidRPr="00831BF8" w:rsidRDefault="008E661C" w:rsidP="008E661C">
            <w:pPr>
              <w:suppressAutoHyphens w:val="0"/>
              <w:spacing w:before="40" w:after="40" w:line="220" w:lineRule="exact"/>
              <w:rPr>
                <w:sz w:val="18"/>
                <w:szCs w:val="18"/>
              </w:rPr>
            </w:pPr>
            <w:r w:rsidRPr="00831BF8">
              <w:rPr>
                <w:sz w:val="18"/>
                <w:szCs w:val="18"/>
              </w:rPr>
              <w:t>41–50</w:t>
            </w:r>
          </w:p>
        </w:tc>
        <w:tc>
          <w:tcPr>
            <w:tcW w:w="623" w:type="dxa"/>
            <w:shd w:val="clear" w:color="auto" w:fill="auto"/>
            <w:vAlign w:val="bottom"/>
          </w:tcPr>
          <w:p w14:paraId="44503D2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5481EB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4ACE7EB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6EDFE31B"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1E187E9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2CBD436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73CF39AD"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6FE4A6B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31DBD67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9BEE73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0BBA443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w:t>
            </w:r>
          </w:p>
        </w:tc>
      </w:tr>
      <w:tr w:rsidR="008E661C" w:rsidRPr="00831BF8" w14:paraId="3B6CF342" w14:textId="77777777" w:rsidTr="008E661C">
        <w:trPr>
          <w:cantSplit/>
        </w:trPr>
        <w:tc>
          <w:tcPr>
            <w:tcW w:w="851" w:type="dxa"/>
            <w:shd w:val="clear" w:color="auto" w:fill="auto"/>
          </w:tcPr>
          <w:p w14:paraId="5F8EE2CF"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07A00F5F" w14:textId="77777777" w:rsidR="008E661C" w:rsidRPr="00831BF8" w:rsidRDefault="008E661C" w:rsidP="008E661C">
            <w:pPr>
              <w:suppressAutoHyphens w:val="0"/>
              <w:spacing w:before="40" w:after="40" w:line="220" w:lineRule="exact"/>
              <w:rPr>
                <w:sz w:val="18"/>
                <w:szCs w:val="18"/>
              </w:rPr>
            </w:pPr>
            <w:r w:rsidRPr="00831BF8">
              <w:rPr>
                <w:sz w:val="18"/>
                <w:szCs w:val="18"/>
              </w:rPr>
              <w:t>51–60</w:t>
            </w:r>
          </w:p>
        </w:tc>
        <w:tc>
          <w:tcPr>
            <w:tcW w:w="623" w:type="dxa"/>
            <w:shd w:val="clear" w:color="auto" w:fill="auto"/>
            <w:vAlign w:val="bottom"/>
          </w:tcPr>
          <w:p w14:paraId="227A5FC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4BB8BB2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08F0453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049C59D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7D2EBD6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0524284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5728FC6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A67335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44294E1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7FA6D9F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3F04EFB6"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r>
      <w:tr w:rsidR="008E661C" w:rsidRPr="00831BF8" w14:paraId="68352E14" w14:textId="77777777" w:rsidTr="008E661C">
        <w:trPr>
          <w:cantSplit/>
        </w:trPr>
        <w:tc>
          <w:tcPr>
            <w:tcW w:w="851" w:type="dxa"/>
            <w:shd w:val="clear" w:color="auto" w:fill="auto"/>
          </w:tcPr>
          <w:p w14:paraId="5DBCF228" w14:textId="77777777" w:rsidR="008E661C" w:rsidRPr="00831BF8" w:rsidRDefault="008E661C" w:rsidP="008E661C">
            <w:pPr>
              <w:suppressAutoHyphens w:val="0"/>
              <w:spacing w:before="40" w:after="40" w:line="220" w:lineRule="exact"/>
              <w:rPr>
                <w:sz w:val="18"/>
                <w:szCs w:val="18"/>
              </w:rPr>
            </w:pPr>
          </w:p>
        </w:tc>
        <w:tc>
          <w:tcPr>
            <w:tcW w:w="850" w:type="dxa"/>
            <w:shd w:val="clear" w:color="auto" w:fill="auto"/>
            <w:vAlign w:val="bottom"/>
          </w:tcPr>
          <w:p w14:paraId="34A2D7CD" w14:textId="77777777" w:rsidR="008E661C" w:rsidRPr="00831BF8" w:rsidRDefault="008E661C" w:rsidP="008E661C">
            <w:pPr>
              <w:suppressAutoHyphens w:val="0"/>
              <w:spacing w:before="40" w:after="40" w:line="220" w:lineRule="exact"/>
              <w:rPr>
                <w:sz w:val="18"/>
                <w:szCs w:val="18"/>
              </w:rPr>
            </w:pPr>
            <w:r w:rsidRPr="00831BF8">
              <w:rPr>
                <w:sz w:val="18"/>
                <w:szCs w:val="18"/>
              </w:rPr>
              <w:t>71–80</w:t>
            </w:r>
          </w:p>
        </w:tc>
        <w:tc>
          <w:tcPr>
            <w:tcW w:w="623" w:type="dxa"/>
            <w:shd w:val="clear" w:color="auto" w:fill="auto"/>
            <w:vAlign w:val="bottom"/>
          </w:tcPr>
          <w:p w14:paraId="663DA33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65AA993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CC3D97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6079D2C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3C986A3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shd w:val="clear" w:color="auto" w:fill="auto"/>
            <w:vAlign w:val="bottom"/>
          </w:tcPr>
          <w:p w14:paraId="3E2EDFB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shd w:val="clear" w:color="auto" w:fill="auto"/>
            <w:vAlign w:val="bottom"/>
          </w:tcPr>
          <w:p w14:paraId="2748A03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2836E45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5CE3150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shd w:val="clear" w:color="auto" w:fill="auto"/>
            <w:vAlign w:val="bottom"/>
          </w:tcPr>
          <w:p w14:paraId="0EAAA09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shd w:val="clear" w:color="auto" w:fill="auto"/>
            <w:vAlign w:val="bottom"/>
          </w:tcPr>
          <w:p w14:paraId="42DE60D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r>
      <w:tr w:rsidR="008E661C" w:rsidRPr="00831BF8" w14:paraId="513DE406" w14:textId="77777777" w:rsidTr="00035225">
        <w:trPr>
          <w:cantSplit/>
        </w:trPr>
        <w:tc>
          <w:tcPr>
            <w:tcW w:w="851" w:type="dxa"/>
            <w:tcBorders>
              <w:bottom w:val="single" w:sz="4" w:space="0" w:color="auto"/>
            </w:tcBorders>
            <w:shd w:val="clear" w:color="auto" w:fill="auto"/>
          </w:tcPr>
          <w:p w14:paraId="5B35B4A4" w14:textId="77777777" w:rsidR="008E661C" w:rsidRPr="00831BF8" w:rsidRDefault="008E661C" w:rsidP="008E661C">
            <w:pPr>
              <w:suppressAutoHyphens w:val="0"/>
              <w:spacing w:before="40" w:after="40" w:line="220" w:lineRule="exact"/>
              <w:rPr>
                <w:sz w:val="18"/>
                <w:szCs w:val="18"/>
              </w:rPr>
            </w:pPr>
          </w:p>
        </w:tc>
        <w:tc>
          <w:tcPr>
            <w:tcW w:w="850" w:type="dxa"/>
            <w:tcBorders>
              <w:bottom w:val="single" w:sz="4" w:space="0" w:color="auto"/>
            </w:tcBorders>
            <w:shd w:val="clear" w:color="auto" w:fill="auto"/>
            <w:vAlign w:val="bottom"/>
          </w:tcPr>
          <w:p w14:paraId="365FEFB0" w14:textId="77777777" w:rsidR="008E661C" w:rsidRPr="00831BF8" w:rsidRDefault="008E661C" w:rsidP="008E661C">
            <w:pPr>
              <w:suppressAutoHyphens w:val="0"/>
              <w:spacing w:before="40" w:after="40" w:line="220" w:lineRule="exact"/>
              <w:rPr>
                <w:sz w:val="18"/>
                <w:szCs w:val="18"/>
              </w:rPr>
            </w:pPr>
            <w:r w:rsidRPr="00831BF8">
              <w:rPr>
                <w:sz w:val="18"/>
                <w:szCs w:val="18"/>
              </w:rPr>
              <w:t>Age not recorded</w:t>
            </w:r>
          </w:p>
        </w:tc>
        <w:tc>
          <w:tcPr>
            <w:tcW w:w="623" w:type="dxa"/>
            <w:tcBorders>
              <w:bottom w:val="single" w:sz="4" w:space="0" w:color="auto"/>
            </w:tcBorders>
            <w:shd w:val="clear" w:color="auto" w:fill="auto"/>
            <w:vAlign w:val="bottom"/>
          </w:tcPr>
          <w:p w14:paraId="197B134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20</w:t>
            </w:r>
          </w:p>
        </w:tc>
        <w:tc>
          <w:tcPr>
            <w:tcW w:w="624" w:type="dxa"/>
            <w:tcBorders>
              <w:bottom w:val="single" w:sz="4" w:space="0" w:color="auto"/>
            </w:tcBorders>
            <w:shd w:val="clear" w:color="auto" w:fill="auto"/>
            <w:vAlign w:val="bottom"/>
          </w:tcPr>
          <w:p w14:paraId="21A014B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20</w:t>
            </w:r>
          </w:p>
        </w:tc>
        <w:tc>
          <w:tcPr>
            <w:tcW w:w="624" w:type="dxa"/>
            <w:tcBorders>
              <w:bottom w:val="single" w:sz="4" w:space="0" w:color="auto"/>
            </w:tcBorders>
            <w:shd w:val="clear" w:color="auto" w:fill="auto"/>
            <w:vAlign w:val="bottom"/>
          </w:tcPr>
          <w:p w14:paraId="15477C9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22</w:t>
            </w:r>
          </w:p>
        </w:tc>
        <w:tc>
          <w:tcPr>
            <w:tcW w:w="623" w:type="dxa"/>
            <w:tcBorders>
              <w:bottom w:val="single" w:sz="4" w:space="0" w:color="auto"/>
            </w:tcBorders>
            <w:shd w:val="clear" w:color="auto" w:fill="auto"/>
            <w:vAlign w:val="bottom"/>
          </w:tcPr>
          <w:p w14:paraId="7284352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21</w:t>
            </w:r>
          </w:p>
        </w:tc>
        <w:tc>
          <w:tcPr>
            <w:tcW w:w="624" w:type="dxa"/>
            <w:tcBorders>
              <w:bottom w:val="single" w:sz="4" w:space="0" w:color="auto"/>
            </w:tcBorders>
            <w:shd w:val="clear" w:color="auto" w:fill="auto"/>
            <w:vAlign w:val="bottom"/>
          </w:tcPr>
          <w:p w14:paraId="54F6FF4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16</w:t>
            </w:r>
          </w:p>
        </w:tc>
        <w:tc>
          <w:tcPr>
            <w:tcW w:w="624" w:type="dxa"/>
            <w:tcBorders>
              <w:bottom w:val="single" w:sz="4" w:space="0" w:color="auto"/>
            </w:tcBorders>
            <w:shd w:val="clear" w:color="auto" w:fill="auto"/>
            <w:vAlign w:val="bottom"/>
          </w:tcPr>
          <w:p w14:paraId="22ABAA3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5</w:t>
            </w:r>
          </w:p>
        </w:tc>
        <w:tc>
          <w:tcPr>
            <w:tcW w:w="623" w:type="dxa"/>
            <w:tcBorders>
              <w:bottom w:val="single" w:sz="4" w:space="0" w:color="auto"/>
            </w:tcBorders>
            <w:shd w:val="clear" w:color="auto" w:fill="auto"/>
            <w:vAlign w:val="bottom"/>
          </w:tcPr>
          <w:p w14:paraId="2EAF04DC"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tcBorders>
              <w:bottom w:val="single" w:sz="4" w:space="0" w:color="auto"/>
            </w:tcBorders>
            <w:shd w:val="clear" w:color="auto" w:fill="auto"/>
            <w:vAlign w:val="bottom"/>
          </w:tcPr>
          <w:p w14:paraId="0B5A3AD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w:t>
            </w:r>
          </w:p>
        </w:tc>
        <w:tc>
          <w:tcPr>
            <w:tcW w:w="624" w:type="dxa"/>
            <w:tcBorders>
              <w:bottom w:val="single" w:sz="4" w:space="0" w:color="auto"/>
            </w:tcBorders>
            <w:shd w:val="clear" w:color="auto" w:fill="auto"/>
            <w:vAlign w:val="bottom"/>
          </w:tcPr>
          <w:p w14:paraId="1F8F6E6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w:t>
            </w:r>
          </w:p>
        </w:tc>
        <w:tc>
          <w:tcPr>
            <w:tcW w:w="624" w:type="dxa"/>
            <w:tcBorders>
              <w:bottom w:val="single" w:sz="4" w:space="0" w:color="auto"/>
            </w:tcBorders>
            <w:shd w:val="clear" w:color="auto" w:fill="auto"/>
            <w:vAlign w:val="bottom"/>
          </w:tcPr>
          <w:p w14:paraId="5C8AE5F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567" w:type="dxa"/>
            <w:tcBorders>
              <w:bottom w:val="single" w:sz="4" w:space="0" w:color="auto"/>
            </w:tcBorders>
            <w:shd w:val="clear" w:color="auto" w:fill="auto"/>
            <w:vAlign w:val="bottom"/>
          </w:tcPr>
          <w:p w14:paraId="57A432C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128</w:t>
            </w:r>
          </w:p>
        </w:tc>
      </w:tr>
      <w:tr w:rsidR="008E661C" w:rsidRPr="00831BF8" w14:paraId="3A78C9B4" w14:textId="77777777" w:rsidTr="00035225">
        <w:trPr>
          <w:cantSplit/>
        </w:trPr>
        <w:tc>
          <w:tcPr>
            <w:tcW w:w="851" w:type="dxa"/>
            <w:tcBorders>
              <w:top w:val="single" w:sz="4" w:space="0" w:color="auto"/>
              <w:bottom w:val="single" w:sz="4" w:space="0" w:color="auto"/>
            </w:tcBorders>
            <w:shd w:val="clear" w:color="auto" w:fill="auto"/>
          </w:tcPr>
          <w:p w14:paraId="4E619631" w14:textId="77777777" w:rsidR="008E661C" w:rsidRPr="00831BF8" w:rsidRDefault="008E661C" w:rsidP="008E661C">
            <w:pPr>
              <w:suppressAutoHyphens w:val="0"/>
              <w:spacing w:before="40" w:after="40" w:line="220" w:lineRule="exact"/>
              <w:rPr>
                <w:sz w:val="18"/>
                <w:szCs w:val="18"/>
              </w:rPr>
            </w:pPr>
          </w:p>
        </w:tc>
        <w:tc>
          <w:tcPr>
            <w:tcW w:w="850" w:type="dxa"/>
            <w:tcBorders>
              <w:top w:val="single" w:sz="4" w:space="0" w:color="auto"/>
              <w:bottom w:val="single" w:sz="4" w:space="0" w:color="auto"/>
            </w:tcBorders>
            <w:shd w:val="clear" w:color="auto" w:fill="auto"/>
            <w:vAlign w:val="bottom"/>
          </w:tcPr>
          <w:p w14:paraId="10CBB1BE" w14:textId="77777777" w:rsidR="008E661C" w:rsidRPr="00831BF8" w:rsidRDefault="008E661C" w:rsidP="00035225">
            <w:pPr>
              <w:suppressAutoHyphens w:val="0"/>
              <w:spacing w:before="80" w:after="80" w:line="220" w:lineRule="exact"/>
              <w:ind w:left="283"/>
              <w:rPr>
                <w:b/>
                <w:bCs/>
                <w:sz w:val="18"/>
                <w:szCs w:val="18"/>
              </w:rPr>
            </w:pPr>
            <w:r w:rsidRPr="00035225">
              <w:rPr>
                <w:b/>
                <w:sz w:val="18"/>
                <w:szCs w:val="18"/>
              </w:rPr>
              <w:t xml:space="preserve">Total </w:t>
            </w:r>
          </w:p>
        </w:tc>
        <w:tc>
          <w:tcPr>
            <w:tcW w:w="623" w:type="dxa"/>
            <w:tcBorders>
              <w:top w:val="single" w:sz="4" w:space="0" w:color="auto"/>
              <w:bottom w:val="single" w:sz="4" w:space="0" w:color="auto"/>
            </w:tcBorders>
            <w:shd w:val="clear" w:color="auto" w:fill="auto"/>
            <w:vAlign w:val="bottom"/>
          </w:tcPr>
          <w:p w14:paraId="716E74A0"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44</w:t>
            </w:r>
          </w:p>
        </w:tc>
        <w:tc>
          <w:tcPr>
            <w:tcW w:w="624" w:type="dxa"/>
            <w:tcBorders>
              <w:top w:val="single" w:sz="4" w:space="0" w:color="auto"/>
              <w:bottom w:val="single" w:sz="4" w:space="0" w:color="auto"/>
            </w:tcBorders>
            <w:shd w:val="clear" w:color="auto" w:fill="auto"/>
            <w:vAlign w:val="bottom"/>
          </w:tcPr>
          <w:p w14:paraId="357D1D94"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56</w:t>
            </w:r>
          </w:p>
        </w:tc>
        <w:tc>
          <w:tcPr>
            <w:tcW w:w="624" w:type="dxa"/>
            <w:tcBorders>
              <w:top w:val="single" w:sz="4" w:space="0" w:color="auto"/>
              <w:bottom w:val="single" w:sz="4" w:space="0" w:color="auto"/>
            </w:tcBorders>
            <w:shd w:val="clear" w:color="auto" w:fill="auto"/>
            <w:vAlign w:val="bottom"/>
          </w:tcPr>
          <w:p w14:paraId="1BE48F8F"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44</w:t>
            </w:r>
          </w:p>
        </w:tc>
        <w:tc>
          <w:tcPr>
            <w:tcW w:w="623" w:type="dxa"/>
            <w:tcBorders>
              <w:top w:val="single" w:sz="4" w:space="0" w:color="auto"/>
              <w:bottom w:val="single" w:sz="4" w:space="0" w:color="auto"/>
            </w:tcBorders>
            <w:shd w:val="clear" w:color="auto" w:fill="auto"/>
            <w:vAlign w:val="bottom"/>
          </w:tcPr>
          <w:p w14:paraId="2A641DCB"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68</w:t>
            </w:r>
          </w:p>
        </w:tc>
        <w:tc>
          <w:tcPr>
            <w:tcW w:w="624" w:type="dxa"/>
            <w:tcBorders>
              <w:top w:val="single" w:sz="4" w:space="0" w:color="auto"/>
              <w:bottom w:val="single" w:sz="4" w:space="0" w:color="auto"/>
            </w:tcBorders>
            <w:shd w:val="clear" w:color="auto" w:fill="auto"/>
            <w:vAlign w:val="bottom"/>
          </w:tcPr>
          <w:p w14:paraId="5DD7BB1A"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86</w:t>
            </w:r>
          </w:p>
        </w:tc>
        <w:tc>
          <w:tcPr>
            <w:tcW w:w="624" w:type="dxa"/>
            <w:tcBorders>
              <w:top w:val="single" w:sz="4" w:space="0" w:color="auto"/>
              <w:bottom w:val="single" w:sz="4" w:space="0" w:color="auto"/>
            </w:tcBorders>
            <w:shd w:val="clear" w:color="auto" w:fill="auto"/>
            <w:vAlign w:val="bottom"/>
          </w:tcPr>
          <w:p w14:paraId="3831C3CA"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44</w:t>
            </w:r>
          </w:p>
        </w:tc>
        <w:tc>
          <w:tcPr>
            <w:tcW w:w="623" w:type="dxa"/>
            <w:tcBorders>
              <w:top w:val="single" w:sz="4" w:space="0" w:color="auto"/>
              <w:bottom w:val="single" w:sz="4" w:space="0" w:color="auto"/>
            </w:tcBorders>
            <w:shd w:val="clear" w:color="auto" w:fill="auto"/>
            <w:vAlign w:val="bottom"/>
          </w:tcPr>
          <w:p w14:paraId="6830F313"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50</w:t>
            </w:r>
          </w:p>
        </w:tc>
        <w:tc>
          <w:tcPr>
            <w:tcW w:w="624" w:type="dxa"/>
            <w:tcBorders>
              <w:top w:val="single" w:sz="4" w:space="0" w:color="auto"/>
              <w:bottom w:val="single" w:sz="4" w:space="0" w:color="auto"/>
            </w:tcBorders>
            <w:shd w:val="clear" w:color="auto" w:fill="auto"/>
            <w:vAlign w:val="bottom"/>
          </w:tcPr>
          <w:p w14:paraId="38E9FFD0"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37</w:t>
            </w:r>
          </w:p>
        </w:tc>
        <w:tc>
          <w:tcPr>
            <w:tcW w:w="624" w:type="dxa"/>
            <w:tcBorders>
              <w:top w:val="single" w:sz="4" w:space="0" w:color="auto"/>
              <w:bottom w:val="single" w:sz="4" w:space="0" w:color="auto"/>
            </w:tcBorders>
            <w:shd w:val="clear" w:color="auto" w:fill="auto"/>
            <w:vAlign w:val="bottom"/>
          </w:tcPr>
          <w:p w14:paraId="04079539"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44</w:t>
            </w:r>
          </w:p>
        </w:tc>
        <w:tc>
          <w:tcPr>
            <w:tcW w:w="624" w:type="dxa"/>
            <w:tcBorders>
              <w:top w:val="single" w:sz="4" w:space="0" w:color="auto"/>
              <w:bottom w:val="single" w:sz="4" w:space="0" w:color="auto"/>
            </w:tcBorders>
            <w:shd w:val="clear" w:color="auto" w:fill="auto"/>
            <w:vAlign w:val="bottom"/>
          </w:tcPr>
          <w:p w14:paraId="31F46A33"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w:t>
            </w:r>
          </w:p>
        </w:tc>
        <w:tc>
          <w:tcPr>
            <w:tcW w:w="567" w:type="dxa"/>
            <w:tcBorders>
              <w:top w:val="single" w:sz="4" w:space="0" w:color="auto"/>
              <w:bottom w:val="single" w:sz="4" w:space="0" w:color="auto"/>
            </w:tcBorders>
            <w:shd w:val="clear" w:color="auto" w:fill="auto"/>
            <w:vAlign w:val="bottom"/>
          </w:tcPr>
          <w:p w14:paraId="089AECBD" w14:textId="77777777" w:rsidR="008E661C" w:rsidRPr="00035225" w:rsidRDefault="008E661C" w:rsidP="00035225">
            <w:pPr>
              <w:suppressAutoHyphens w:val="0"/>
              <w:spacing w:before="80" w:after="80" w:line="220" w:lineRule="exact"/>
              <w:ind w:right="113"/>
              <w:jc w:val="right"/>
              <w:rPr>
                <w:b/>
                <w:sz w:val="18"/>
                <w:szCs w:val="18"/>
              </w:rPr>
            </w:pPr>
            <w:r w:rsidRPr="00035225">
              <w:rPr>
                <w:b/>
                <w:sz w:val="18"/>
                <w:szCs w:val="18"/>
              </w:rPr>
              <w:t>447</w:t>
            </w:r>
          </w:p>
        </w:tc>
      </w:tr>
      <w:tr w:rsidR="008E661C" w:rsidRPr="00831BF8" w14:paraId="68321358" w14:textId="77777777" w:rsidTr="00035225">
        <w:trPr>
          <w:cantSplit/>
        </w:trPr>
        <w:tc>
          <w:tcPr>
            <w:tcW w:w="851" w:type="dxa"/>
            <w:tcBorders>
              <w:top w:val="single" w:sz="4" w:space="0" w:color="auto"/>
            </w:tcBorders>
            <w:shd w:val="clear" w:color="auto" w:fill="auto"/>
          </w:tcPr>
          <w:p w14:paraId="46DEDD53" w14:textId="77777777" w:rsidR="008E661C" w:rsidRPr="00831BF8" w:rsidRDefault="008E661C" w:rsidP="008E661C">
            <w:pPr>
              <w:suppressAutoHyphens w:val="0"/>
              <w:spacing w:before="40" w:after="40" w:line="220" w:lineRule="exact"/>
              <w:rPr>
                <w:sz w:val="18"/>
                <w:szCs w:val="18"/>
              </w:rPr>
            </w:pPr>
            <w:r w:rsidRPr="00831BF8">
              <w:rPr>
                <w:sz w:val="18"/>
                <w:szCs w:val="18"/>
              </w:rPr>
              <w:t>Not determined</w:t>
            </w:r>
          </w:p>
        </w:tc>
        <w:tc>
          <w:tcPr>
            <w:tcW w:w="850" w:type="dxa"/>
            <w:tcBorders>
              <w:top w:val="single" w:sz="4" w:space="0" w:color="auto"/>
            </w:tcBorders>
            <w:shd w:val="clear" w:color="auto" w:fill="auto"/>
            <w:vAlign w:val="bottom"/>
          </w:tcPr>
          <w:p w14:paraId="6EDD984F" w14:textId="77777777" w:rsidR="008E661C" w:rsidRPr="00831BF8" w:rsidRDefault="008E661C" w:rsidP="008E661C">
            <w:pPr>
              <w:suppressAutoHyphens w:val="0"/>
              <w:spacing w:before="40" w:after="40" w:line="220" w:lineRule="exact"/>
              <w:rPr>
                <w:sz w:val="18"/>
                <w:szCs w:val="18"/>
              </w:rPr>
            </w:pPr>
            <w:r w:rsidRPr="00831BF8">
              <w:rPr>
                <w:sz w:val="18"/>
                <w:szCs w:val="18"/>
              </w:rPr>
              <w:t>13–17</w:t>
            </w:r>
          </w:p>
        </w:tc>
        <w:tc>
          <w:tcPr>
            <w:tcW w:w="623" w:type="dxa"/>
            <w:tcBorders>
              <w:top w:val="single" w:sz="4" w:space="0" w:color="auto"/>
            </w:tcBorders>
            <w:shd w:val="clear" w:color="auto" w:fill="auto"/>
            <w:vAlign w:val="bottom"/>
          </w:tcPr>
          <w:p w14:paraId="462902C3"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2E5BDA9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14DEA8D5"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tcBorders>
              <w:top w:val="single" w:sz="4" w:space="0" w:color="auto"/>
            </w:tcBorders>
            <w:shd w:val="clear" w:color="auto" w:fill="auto"/>
            <w:vAlign w:val="bottom"/>
          </w:tcPr>
          <w:p w14:paraId="3CFFA72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36BC70B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624" w:type="dxa"/>
            <w:tcBorders>
              <w:top w:val="single" w:sz="4" w:space="0" w:color="auto"/>
            </w:tcBorders>
            <w:shd w:val="clear" w:color="auto" w:fill="auto"/>
            <w:vAlign w:val="bottom"/>
          </w:tcPr>
          <w:p w14:paraId="763CE562"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3" w:type="dxa"/>
            <w:tcBorders>
              <w:top w:val="single" w:sz="4" w:space="0" w:color="auto"/>
            </w:tcBorders>
            <w:shd w:val="clear" w:color="auto" w:fill="auto"/>
            <w:vAlign w:val="bottom"/>
          </w:tcPr>
          <w:p w14:paraId="1938D6B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349101F8"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3A054D6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624" w:type="dxa"/>
            <w:tcBorders>
              <w:top w:val="single" w:sz="4" w:space="0" w:color="auto"/>
            </w:tcBorders>
            <w:shd w:val="clear" w:color="auto" w:fill="auto"/>
            <w:vAlign w:val="bottom"/>
          </w:tcPr>
          <w:p w14:paraId="7876443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0</w:t>
            </w:r>
          </w:p>
        </w:tc>
        <w:tc>
          <w:tcPr>
            <w:tcW w:w="567" w:type="dxa"/>
            <w:tcBorders>
              <w:top w:val="single" w:sz="4" w:space="0" w:color="auto"/>
            </w:tcBorders>
            <w:shd w:val="clear" w:color="auto" w:fill="auto"/>
            <w:vAlign w:val="bottom"/>
          </w:tcPr>
          <w:p w14:paraId="6C25261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r>
      <w:tr w:rsidR="008E661C" w:rsidRPr="00831BF8" w14:paraId="7BD6CB8D" w14:textId="77777777" w:rsidTr="00035225">
        <w:trPr>
          <w:cantSplit/>
        </w:trPr>
        <w:tc>
          <w:tcPr>
            <w:tcW w:w="851" w:type="dxa"/>
            <w:tcBorders>
              <w:bottom w:val="single" w:sz="4" w:space="0" w:color="auto"/>
            </w:tcBorders>
            <w:shd w:val="clear" w:color="auto" w:fill="auto"/>
          </w:tcPr>
          <w:p w14:paraId="641D0796" w14:textId="77777777" w:rsidR="008E661C" w:rsidRPr="00831BF8" w:rsidRDefault="008E661C" w:rsidP="008E661C">
            <w:pPr>
              <w:suppressAutoHyphens w:val="0"/>
              <w:spacing w:before="40" w:after="40" w:line="220" w:lineRule="exact"/>
              <w:rPr>
                <w:sz w:val="18"/>
                <w:szCs w:val="18"/>
              </w:rPr>
            </w:pPr>
          </w:p>
        </w:tc>
        <w:tc>
          <w:tcPr>
            <w:tcW w:w="850" w:type="dxa"/>
            <w:tcBorders>
              <w:bottom w:val="single" w:sz="4" w:space="0" w:color="auto"/>
            </w:tcBorders>
            <w:shd w:val="clear" w:color="auto" w:fill="auto"/>
            <w:vAlign w:val="bottom"/>
          </w:tcPr>
          <w:p w14:paraId="48B8DF8E" w14:textId="77777777" w:rsidR="008E661C" w:rsidRPr="00831BF8" w:rsidRDefault="008E661C" w:rsidP="008E661C">
            <w:pPr>
              <w:suppressAutoHyphens w:val="0"/>
              <w:spacing w:before="40" w:after="40" w:line="220" w:lineRule="exact"/>
              <w:rPr>
                <w:sz w:val="18"/>
                <w:szCs w:val="18"/>
              </w:rPr>
            </w:pPr>
            <w:r w:rsidRPr="00831BF8">
              <w:rPr>
                <w:sz w:val="18"/>
                <w:szCs w:val="18"/>
              </w:rPr>
              <w:t>Age not recorded</w:t>
            </w:r>
          </w:p>
        </w:tc>
        <w:tc>
          <w:tcPr>
            <w:tcW w:w="623" w:type="dxa"/>
            <w:tcBorders>
              <w:bottom w:val="single" w:sz="4" w:space="0" w:color="auto"/>
            </w:tcBorders>
            <w:shd w:val="clear" w:color="auto" w:fill="auto"/>
            <w:vAlign w:val="bottom"/>
          </w:tcPr>
          <w:p w14:paraId="7765312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15</w:t>
            </w:r>
          </w:p>
        </w:tc>
        <w:tc>
          <w:tcPr>
            <w:tcW w:w="624" w:type="dxa"/>
            <w:tcBorders>
              <w:bottom w:val="single" w:sz="4" w:space="0" w:color="auto"/>
            </w:tcBorders>
            <w:shd w:val="clear" w:color="auto" w:fill="auto"/>
            <w:vAlign w:val="bottom"/>
          </w:tcPr>
          <w:p w14:paraId="001BE54A"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tcBorders>
              <w:bottom w:val="single" w:sz="4" w:space="0" w:color="auto"/>
            </w:tcBorders>
            <w:shd w:val="clear" w:color="auto" w:fill="auto"/>
            <w:vAlign w:val="bottom"/>
          </w:tcPr>
          <w:p w14:paraId="4937F0D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3</w:t>
            </w:r>
          </w:p>
        </w:tc>
        <w:tc>
          <w:tcPr>
            <w:tcW w:w="623" w:type="dxa"/>
            <w:tcBorders>
              <w:bottom w:val="single" w:sz="4" w:space="0" w:color="auto"/>
            </w:tcBorders>
            <w:shd w:val="clear" w:color="auto" w:fill="auto"/>
            <w:vAlign w:val="bottom"/>
          </w:tcPr>
          <w:p w14:paraId="02205C3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7</w:t>
            </w:r>
          </w:p>
        </w:tc>
        <w:tc>
          <w:tcPr>
            <w:tcW w:w="624" w:type="dxa"/>
            <w:tcBorders>
              <w:bottom w:val="single" w:sz="4" w:space="0" w:color="auto"/>
            </w:tcBorders>
            <w:shd w:val="clear" w:color="auto" w:fill="auto"/>
            <w:vAlign w:val="bottom"/>
          </w:tcPr>
          <w:p w14:paraId="2E7DF9CE"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12</w:t>
            </w:r>
          </w:p>
        </w:tc>
        <w:tc>
          <w:tcPr>
            <w:tcW w:w="624" w:type="dxa"/>
            <w:tcBorders>
              <w:bottom w:val="single" w:sz="4" w:space="0" w:color="auto"/>
            </w:tcBorders>
            <w:shd w:val="clear" w:color="auto" w:fill="auto"/>
            <w:vAlign w:val="bottom"/>
          </w:tcPr>
          <w:p w14:paraId="31E50F2F"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6</w:t>
            </w:r>
          </w:p>
        </w:tc>
        <w:tc>
          <w:tcPr>
            <w:tcW w:w="623" w:type="dxa"/>
            <w:tcBorders>
              <w:bottom w:val="single" w:sz="4" w:space="0" w:color="auto"/>
            </w:tcBorders>
            <w:shd w:val="clear" w:color="auto" w:fill="auto"/>
            <w:vAlign w:val="bottom"/>
          </w:tcPr>
          <w:p w14:paraId="3B844329"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11</w:t>
            </w:r>
          </w:p>
        </w:tc>
        <w:tc>
          <w:tcPr>
            <w:tcW w:w="624" w:type="dxa"/>
            <w:tcBorders>
              <w:bottom w:val="single" w:sz="4" w:space="0" w:color="auto"/>
            </w:tcBorders>
            <w:shd w:val="clear" w:color="auto" w:fill="auto"/>
            <w:vAlign w:val="bottom"/>
          </w:tcPr>
          <w:p w14:paraId="5C114180"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10</w:t>
            </w:r>
          </w:p>
        </w:tc>
        <w:tc>
          <w:tcPr>
            <w:tcW w:w="624" w:type="dxa"/>
            <w:tcBorders>
              <w:bottom w:val="single" w:sz="4" w:space="0" w:color="auto"/>
            </w:tcBorders>
            <w:shd w:val="clear" w:color="auto" w:fill="auto"/>
            <w:vAlign w:val="bottom"/>
          </w:tcPr>
          <w:p w14:paraId="1D0AC1E4"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11</w:t>
            </w:r>
          </w:p>
        </w:tc>
        <w:tc>
          <w:tcPr>
            <w:tcW w:w="624" w:type="dxa"/>
            <w:tcBorders>
              <w:bottom w:val="single" w:sz="4" w:space="0" w:color="auto"/>
            </w:tcBorders>
            <w:shd w:val="clear" w:color="auto" w:fill="auto"/>
            <w:vAlign w:val="bottom"/>
          </w:tcPr>
          <w:p w14:paraId="40BCFB01"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1</w:t>
            </w:r>
          </w:p>
        </w:tc>
        <w:tc>
          <w:tcPr>
            <w:tcW w:w="567" w:type="dxa"/>
            <w:tcBorders>
              <w:bottom w:val="single" w:sz="4" w:space="0" w:color="auto"/>
            </w:tcBorders>
            <w:shd w:val="clear" w:color="auto" w:fill="auto"/>
            <w:vAlign w:val="bottom"/>
          </w:tcPr>
          <w:p w14:paraId="2CF63187" w14:textId="77777777" w:rsidR="008E661C" w:rsidRPr="00831BF8" w:rsidRDefault="008E661C" w:rsidP="008E661C">
            <w:pPr>
              <w:suppressAutoHyphens w:val="0"/>
              <w:spacing w:before="40" w:after="40" w:line="220" w:lineRule="exact"/>
              <w:ind w:right="113"/>
              <w:jc w:val="right"/>
              <w:rPr>
                <w:sz w:val="18"/>
                <w:szCs w:val="18"/>
              </w:rPr>
            </w:pPr>
            <w:r w:rsidRPr="00831BF8">
              <w:rPr>
                <w:sz w:val="18"/>
                <w:szCs w:val="18"/>
              </w:rPr>
              <w:t>83</w:t>
            </w:r>
          </w:p>
        </w:tc>
      </w:tr>
      <w:tr w:rsidR="008E661C" w:rsidRPr="00831BF8" w14:paraId="20B11E7F" w14:textId="77777777" w:rsidTr="00035225">
        <w:trPr>
          <w:cantSplit/>
        </w:trPr>
        <w:tc>
          <w:tcPr>
            <w:tcW w:w="851" w:type="dxa"/>
            <w:tcBorders>
              <w:top w:val="single" w:sz="4" w:space="0" w:color="auto"/>
              <w:bottom w:val="single" w:sz="4" w:space="0" w:color="auto"/>
            </w:tcBorders>
            <w:shd w:val="clear" w:color="auto" w:fill="auto"/>
          </w:tcPr>
          <w:p w14:paraId="7A4BD34F" w14:textId="77777777" w:rsidR="008E661C" w:rsidRPr="00831BF8" w:rsidRDefault="008E661C" w:rsidP="008E661C">
            <w:pPr>
              <w:suppressAutoHyphens w:val="0"/>
              <w:spacing w:before="40" w:after="40" w:line="220" w:lineRule="exact"/>
              <w:rPr>
                <w:sz w:val="18"/>
                <w:szCs w:val="18"/>
              </w:rPr>
            </w:pPr>
          </w:p>
        </w:tc>
        <w:tc>
          <w:tcPr>
            <w:tcW w:w="850" w:type="dxa"/>
            <w:tcBorders>
              <w:top w:val="single" w:sz="4" w:space="0" w:color="auto"/>
              <w:bottom w:val="single" w:sz="4" w:space="0" w:color="auto"/>
            </w:tcBorders>
            <w:shd w:val="clear" w:color="auto" w:fill="auto"/>
            <w:vAlign w:val="bottom"/>
          </w:tcPr>
          <w:p w14:paraId="49F67DE7" w14:textId="77777777" w:rsidR="008E661C" w:rsidRPr="00DB17C5" w:rsidRDefault="008E661C" w:rsidP="00DB17C5">
            <w:pPr>
              <w:suppressAutoHyphens w:val="0"/>
              <w:spacing w:before="80" w:after="80" w:line="220" w:lineRule="exact"/>
              <w:ind w:left="283"/>
              <w:rPr>
                <w:b/>
                <w:sz w:val="18"/>
                <w:szCs w:val="18"/>
              </w:rPr>
            </w:pPr>
            <w:r w:rsidRPr="00DB17C5">
              <w:rPr>
                <w:b/>
                <w:sz w:val="18"/>
                <w:szCs w:val="18"/>
              </w:rPr>
              <w:t xml:space="preserve">Total </w:t>
            </w:r>
          </w:p>
        </w:tc>
        <w:tc>
          <w:tcPr>
            <w:tcW w:w="623" w:type="dxa"/>
            <w:tcBorders>
              <w:top w:val="single" w:sz="4" w:space="0" w:color="auto"/>
              <w:bottom w:val="single" w:sz="4" w:space="0" w:color="auto"/>
            </w:tcBorders>
            <w:shd w:val="clear" w:color="auto" w:fill="auto"/>
            <w:vAlign w:val="bottom"/>
          </w:tcPr>
          <w:p w14:paraId="1048D8AB"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15</w:t>
            </w:r>
          </w:p>
        </w:tc>
        <w:tc>
          <w:tcPr>
            <w:tcW w:w="624" w:type="dxa"/>
            <w:tcBorders>
              <w:top w:val="single" w:sz="4" w:space="0" w:color="auto"/>
              <w:bottom w:val="single" w:sz="4" w:space="0" w:color="auto"/>
            </w:tcBorders>
            <w:shd w:val="clear" w:color="auto" w:fill="auto"/>
            <w:vAlign w:val="bottom"/>
          </w:tcPr>
          <w:p w14:paraId="55ACD21D"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7</w:t>
            </w:r>
          </w:p>
        </w:tc>
        <w:tc>
          <w:tcPr>
            <w:tcW w:w="624" w:type="dxa"/>
            <w:tcBorders>
              <w:top w:val="single" w:sz="4" w:space="0" w:color="auto"/>
              <w:bottom w:val="single" w:sz="4" w:space="0" w:color="auto"/>
            </w:tcBorders>
            <w:shd w:val="clear" w:color="auto" w:fill="auto"/>
            <w:vAlign w:val="bottom"/>
          </w:tcPr>
          <w:p w14:paraId="62059300"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3</w:t>
            </w:r>
          </w:p>
        </w:tc>
        <w:tc>
          <w:tcPr>
            <w:tcW w:w="623" w:type="dxa"/>
            <w:tcBorders>
              <w:top w:val="single" w:sz="4" w:space="0" w:color="auto"/>
              <w:bottom w:val="single" w:sz="4" w:space="0" w:color="auto"/>
            </w:tcBorders>
            <w:shd w:val="clear" w:color="auto" w:fill="auto"/>
            <w:vAlign w:val="bottom"/>
          </w:tcPr>
          <w:p w14:paraId="0AE5597E"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7</w:t>
            </w:r>
          </w:p>
        </w:tc>
        <w:tc>
          <w:tcPr>
            <w:tcW w:w="624" w:type="dxa"/>
            <w:tcBorders>
              <w:top w:val="single" w:sz="4" w:space="0" w:color="auto"/>
              <w:bottom w:val="single" w:sz="4" w:space="0" w:color="auto"/>
            </w:tcBorders>
            <w:shd w:val="clear" w:color="auto" w:fill="auto"/>
            <w:vAlign w:val="bottom"/>
          </w:tcPr>
          <w:p w14:paraId="1BA6FF3B"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13</w:t>
            </w:r>
          </w:p>
        </w:tc>
        <w:tc>
          <w:tcPr>
            <w:tcW w:w="624" w:type="dxa"/>
            <w:tcBorders>
              <w:top w:val="single" w:sz="4" w:space="0" w:color="auto"/>
              <w:bottom w:val="single" w:sz="4" w:space="0" w:color="auto"/>
            </w:tcBorders>
            <w:shd w:val="clear" w:color="auto" w:fill="auto"/>
            <w:vAlign w:val="bottom"/>
          </w:tcPr>
          <w:p w14:paraId="709A46B5"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6</w:t>
            </w:r>
          </w:p>
        </w:tc>
        <w:tc>
          <w:tcPr>
            <w:tcW w:w="623" w:type="dxa"/>
            <w:tcBorders>
              <w:top w:val="single" w:sz="4" w:space="0" w:color="auto"/>
              <w:bottom w:val="single" w:sz="4" w:space="0" w:color="auto"/>
            </w:tcBorders>
            <w:shd w:val="clear" w:color="auto" w:fill="auto"/>
            <w:vAlign w:val="bottom"/>
          </w:tcPr>
          <w:p w14:paraId="69978A82"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11</w:t>
            </w:r>
          </w:p>
        </w:tc>
        <w:tc>
          <w:tcPr>
            <w:tcW w:w="624" w:type="dxa"/>
            <w:tcBorders>
              <w:top w:val="single" w:sz="4" w:space="0" w:color="auto"/>
              <w:bottom w:val="single" w:sz="4" w:space="0" w:color="auto"/>
            </w:tcBorders>
            <w:shd w:val="clear" w:color="auto" w:fill="auto"/>
            <w:vAlign w:val="bottom"/>
          </w:tcPr>
          <w:p w14:paraId="75A987B2"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10</w:t>
            </w:r>
          </w:p>
        </w:tc>
        <w:tc>
          <w:tcPr>
            <w:tcW w:w="624" w:type="dxa"/>
            <w:tcBorders>
              <w:top w:val="single" w:sz="4" w:space="0" w:color="auto"/>
              <w:bottom w:val="single" w:sz="4" w:space="0" w:color="auto"/>
            </w:tcBorders>
            <w:shd w:val="clear" w:color="auto" w:fill="auto"/>
            <w:vAlign w:val="bottom"/>
          </w:tcPr>
          <w:p w14:paraId="03C7BC24"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11</w:t>
            </w:r>
          </w:p>
        </w:tc>
        <w:tc>
          <w:tcPr>
            <w:tcW w:w="624" w:type="dxa"/>
            <w:tcBorders>
              <w:top w:val="single" w:sz="4" w:space="0" w:color="auto"/>
              <w:bottom w:val="single" w:sz="4" w:space="0" w:color="auto"/>
            </w:tcBorders>
            <w:shd w:val="clear" w:color="auto" w:fill="auto"/>
            <w:vAlign w:val="bottom"/>
          </w:tcPr>
          <w:p w14:paraId="208969F3"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1</w:t>
            </w:r>
          </w:p>
        </w:tc>
        <w:tc>
          <w:tcPr>
            <w:tcW w:w="567" w:type="dxa"/>
            <w:tcBorders>
              <w:top w:val="single" w:sz="4" w:space="0" w:color="auto"/>
            </w:tcBorders>
            <w:shd w:val="clear" w:color="auto" w:fill="auto"/>
            <w:vAlign w:val="bottom"/>
          </w:tcPr>
          <w:p w14:paraId="52B263F2" w14:textId="77777777" w:rsidR="008E661C" w:rsidRPr="00DB17C5" w:rsidRDefault="008E661C" w:rsidP="00DB17C5">
            <w:pPr>
              <w:suppressAutoHyphens w:val="0"/>
              <w:spacing w:before="80" w:after="80" w:line="220" w:lineRule="exact"/>
              <w:ind w:right="113"/>
              <w:jc w:val="right"/>
              <w:rPr>
                <w:b/>
                <w:sz w:val="18"/>
                <w:szCs w:val="18"/>
              </w:rPr>
            </w:pPr>
            <w:r w:rsidRPr="00DB17C5">
              <w:rPr>
                <w:b/>
                <w:sz w:val="18"/>
                <w:szCs w:val="18"/>
              </w:rPr>
              <w:t>84</w:t>
            </w:r>
          </w:p>
        </w:tc>
      </w:tr>
      <w:tr w:rsidR="008E661C" w:rsidRPr="00831BF8" w14:paraId="4FB44703" w14:textId="77777777" w:rsidTr="00035225">
        <w:trPr>
          <w:cantSplit/>
        </w:trPr>
        <w:tc>
          <w:tcPr>
            <w:tcW w:w="1701" w:type="dxa"/>
            <w:gridSpan w:val="2"/>
            <w:tcBorders>
              <w:top w:val="single" w:sz="4" w:space="0" w:color="auto"/>
            </w:tcBorders>
            <w:shd w:val="clear" w:color="auto" w:fill="auto"/>
          </w:tcPr>
          <w:p w14:paraId="45EBB0F9" w14:textId="77777777" w:rsidR="008E661C" w:rsidRPr="00831BF8" w:rsidRDefault="008E661C" w:rsidP="00DB17C5">
            <w:pPr>
              <w:suppressAutoHyphens w:val="0"/>
              <w:spacing w:before="80" w:after="80" w:line="220" w:lineRule="exact"/>
              <w:ind w:left="283"/>
              <w:rPr>
                <w:b/>
                <w:sz w:val="18"/>
                <w:szCs w:val="18"/>
              </w:rPr>
            </w:pPr>
            <w:r w:rsidRPr="00DB17C5">
              <w:rPr>
                <w:b/>
                <w:sz w:val="18"/>
                <w:szCs w:val="18"/>
              </w:rPr>
              <w:t>Cumulative</w:t>
            </w:r>
            <w:r w:rsidRPr="00831BF8">
              <w:rPr>
                <w:b/>
                <w:bCs/>
                <w:sz w:val="18"/>
                <w:szCs w:val="18"/>
              </w:rPr>
              <w:t xml:space="preserve"> total</w:t>
            </w:r>
            <w:r w:rsidRPr="00831BF8">
              <w:rPr>
                <w:sz w:val="18"/>
                <w:szCs w:val="18"/>
              </w:rPr>
              <w:t xml:space="preserve"> </w:t>
            </w:r>
          </w:p>
        </w:tc>
        <w:tc>
          <w:tcPr>
            <w:tcW w:w="623" w:type="dxa"/>
            <w:tcBorders>
              <w:top w:val="single" w:sz="4" w:space="0" w:color="auto"/>
            </w:tcBorders>
            <w:shd w:val="clear" w:color="auto" w:fill="auto"/>
            <w:vAlign w:val="bottom"/>
          </w:tcPr>
          <w:p w14:paraId="7DF11B31"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64</w:t>
            </w:r>
          </w:p>
        </w:tc>
        <w:tc>
          <w:tcPr>
            <w:tcW w:w="624" w:type="dxa"/>
            <w:tcBorders>
              <w:top w:val="single" w:sz="4" w:space="0" w:color="auto"/>
            </w:tcBorders>
            <w:shd w:val="clear" w:color="auto" w:fill="auto"/>
            <w:vAlign w:val="bottom"/>
          </w:tcPr>
          <w:p w14:paraId="25AD25BB"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71</w:t>
            </w:r>
          </w:p>
        </w:tc>
        <w:tc>
          <w:tcPr>
            <w:tcW w:w="624" w:type="dxa"/>
            <w:tcBorders>
              <w:top w:val="single" w:sz="4" w:space="0" w:color="auto"/>
            </w:tcBorders>
            <w:shd w:val="clear" w:color="auto" w:fill="auto"/>
            <w:vAlign w:val="bottom"/>
          </w:tcPr>
          <w:p w14:paraId="7E8D4561"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50</w:t>
            </w:r>
          </w:p>
        </w:tc>
        <w:tc>
          <w:tcPr>
            <w:tcW w:w="623" w:type="dxa"/>
            <w:tcBorders>
              <w:top w:val="single" w:sz="4" w:space="0" w:color="auto"/>
            </w:tcBorders>
            <w:shd w:val="clear" w:color="auto" w:fill="auto"/>
            <w:vAlign w:val="bottom"/>
          </w:tcPr>
          <w:p w14:paraId="0CABA143"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84</w:t>
            </w:r>
          </w:p>
        </w:tc>
        <w:tc>
          <w:tcPr>
            <w:tcW w:w="624" w:type="dxa"/>
            <w:tcBorders>
              <w:top w:val="single" w:sz="4" w:space="0" w:color="auto"/>
            </w:tcBorders>
            <w:shd w:val="clear" w:color="auto" w:fill="auto"/>
            <w:vAlign w:val="bottom"/>
          </w:tcPr>
          <w:p w14:paraId="2F56471B"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108</w:t>
            </w:r>
          </w:p>
        </w:tc>
        <w:tc>
          <w:tcPr>
            <w:tcW w:w="624" w:type="dxa"/>
            <w:tcBorders>
              <w:top w:val="single" w:sz="4" w:space="0" w:color="auto"/>
            </w:tcBorders>
            <w:shd w:val="clear" w:color="auto" w:fill="auto"/>
            <w:vAlign w:val="bottom"/>
          </w:tcPr>
          <w:p w14:paraId="1BF2A064"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52</w:t>
            </w:r>
          </w:p>
        </w:tc>
        <w:tc>
          <w:tcPr>
            <w:tcW w:w="623" w:type="dxa"/>
            <w:tcBorders>
              <w:top w:val="single" w:sz="4" w:space="0" w:color="auto"/>
            </w:tcBorders>
            <w:shd w:val="clear" w:color="auto" w:fill="auto"/>
            <w:vAlign w:val="bottom"/>
          </w:tcPr>
          <w:p w14:paraId="45FFDE0A"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73</w:t>
            </w:r>
          </w:p>
        </w:tc>
        <w:tc>
          <w:tcPr>
            <w:tcW w:w="624" w:type="dxa"/>
            <w:tcBorders>
              <w:top w:val="single" w:sz="4" w:space="0" w:color="auto"/>
            </w:tcBorders>
            <w:shd w:val="clear" w:color="auto" w:fill="auto"/>
            <w:vAlign w:val="bottom"/>
          </w:tcPr>
          <w:p w14:paraId="03F60AF1"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64</w:t>
            </w:r>
          </w:p>
        </w:tc>
        <w:tc>
          <w:tcPr>
            <w:tcW w:w="624" w:type="dxa"/>
            <w:tcBorders>
              <w:top w:val="single" w:sz="4" w:space="0" w:color="auto"/>
            </w:tcBorders>
            <w:shd w:val="clear" w:color="auto" w:fill="auto"/>
            <w:vAlign w:val="bottom"/>
          </w:tcPr>
          <w:p w14:paraId="110E62D8"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72</w:t>
            </w:r>
          </w:p>
        </w:tc>
        <w:tc>
          <w:tcPr>
            <w:tcW w:w="624" w:type="dxa"/>
            <w:tcBorders>
              <w:top w:val="single" w:sz="4" w:space="0" w:color="auto"/>
            </w:tcBorders>
            <w:shd w:val="clear" w:color="auto" w:fill="auto"/>
            <w:vAlign w:val="bottom"/>
          </w:tcPr>
          <w:p w14:paraId="6FF2C126"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10</w:t>
            </w:r>
          </w:p>
        </w:tc>
        <w:tc>
          <w:tcPr>
            <w:tcW w:w="567" w:type="dxa"/>
            <w:tcBorders>
              <w:top w:val="single" w:sz="4" w:space="0" w:color="auto"/>
            </w:tcBorders>
            <w:shd w:val="clear" w:color="auto" w:fill="auto"/>
            <w:vAlign w:val="bottom"/>
          </w:tcPr>
          <w:p w14:paraId="4EE8AFFC" w14:textId="77777777" w:rsidR="008E661C" w:rsidRPr="00831BF8" w:rsidRDefault="008E661C" w:rsidP="00DB17C5">
            <w:pPr>
              <w:suppressAutoHyphens w:val="0"/>
              <w:spacing w:before="80" w:after="80" w:line="220" w:lineRule="exact"/>
              <w:ind w:right="113"/>
              <w:jc w:val="right"/>
              <w:rPr>
                <w:b/>
                <w:sz w:val="18"/>
                <w:szCs w:val="18"/>
              </w:rPr>
            </w:pPr>
            <w:r w:rsidRPr="00DB17C5">
              <w:rPr>
                <w:b/>
                <w:sz w:val="18"/>
                <w:szCs w:val="18"/>
              </w:rPr>
              <w:t>648</w:t>
            </w:r>
          </w:p>
        </w:tc>
      </w:tr>
    </w:tbl>
    <w:p w14:paraId="52153094" w14:textId="77777777" w:rsidR="00945D6D" w:rsidRPr="00635080" w:rsidRDefault="00945D6D" w:rsidP="00635080">
      <w:pPr>
        <w:pStyle w:val="SingleTxtG"/>
        <w:spacing w:before="120" w:after="0"/>
        <w:ind w:firstLine="170"/>
        <w:jc w:val="left"/>
        <w:rPr>
          <w:sz w:val="18"/>
          <w:lang w:eastAsia="en-US"/>
        </w:rPr>
      </w:pPr>
      <w:r w:rsidRPr="00635080">
        <w:rPr>
          <w:i/>
          <w:iCs/>
          <w:sz w:val="18"/>
          <w:lang w:eastAsia="en-US"/>
        </w:rPr>
        <w:t>Source</w:t>
      </w:r>
      <w:r w:rsidRPr="00177A01">
        <w:rPr>
          <w:sz w:val="18"/>
          <w:szCs w:val="18"/>
        </w:rPr>
        <w:t>:</w:t>
      </w:r>
      <w:r w:rsidRPr="008D4A88">
        <w:t xml:space="preserve"> </w:t>
      </w:r>
      <w:r w:rsidRPr="00635080">
        <w:rPr>
          <w:sz w:val="18"/>
          <w:lang w:eastAsia="en-US"/>
        </w:rPr>
        <w:t>Department of Statistics of the Attorney General</w:t>
      </w:r>
      <w:r w:rsidR="000275D0" w:rsidRPr="00635080">
        <w:rPr>
          <w:sz w:val="18"/>
          <w:lang w:eastAsia="en-US"/>
        </w:rPr>
        <w:t>’</w:t>
      </w:r>
      <w:r w:rsidRPr="00635080">
        <w:rPr>
          <w:sz w:val="18"/>
          <w:lang w:eastAsia="en-US"/>
        </w:rPr>
        <w:t>s Office, using data from the Information and Automated Management System of the Prosecution Service, as at March 2019.</w:t>
      </w:r>
    </w:p>
    <w:p w14:paraId="11F58C96" w14:textId="77777777" w:rsidR="00945D6D" w:rsidRPr="000275D0" w:rsidRDefault="00945D6D" w:rsidP="001E4D89">
      <w:pPr>
        <w:pStyle w:val="Heading1"/>
        <w:keepNext/>
        <w:keepLines/>
        <w:spacing w:before="240"/>
      </w:pPr>
      <w:bookmarkStart w:id="22" w:name="_Toc40783530"/>
      <w:bookmarkStart w:id="23" w:name="_Toc40797362"/>
      <w:r w:rsidRPr="000275D0">
        <w:lastRenderedPageBreak/>
        <w:t>Table 7</w:t>
      </w:r>
      <w:bookmarkEnd w:id="22"/>
      <w:bookmarkEnd w:id="23"/>
    </w:p>
    <w:p w14:paraId="141F22C6" w14:textId="77777777" w:rsidR="00945D6D" w:rsidRDefault="00945D6D" w:rsidP="001E4D89">
      <w:pPr>
        <w:pStyle w:val="SingleTxtG"/>
        <w:keepNext/>
        <w:keepLines/>
        <w:rPr>
          <w:b/>
          <w:bCs/>
        </w:rPr>
      </w:pPr>
      <w:r w:rsidRPr="00AD72B5">
        <w:rPr>
          <w:b/>
          <w:bCs/>
        </w:rPr>
        <w:t>Number of prosecutions for the offence of trafficking in persons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7"/>
        <w:gridCol w:w="945"/>
        <w:gridCol w:w="692"/>
        <w:gridCol w:w="693"/>
        <w:gridCol w:w="693"/>
        <w:gridCol w:w="692"/>
        <w:gridCol w:w="693"/>
        <w:gridCol w:w="693"/>
        <w:gridCol w:w="693"/>
        <w:gridCol w:w="630"/>
      </w:tblGrid>
      <w:tr w:rsidR="000F6F86" w:rsidRPr="00831BF8" w14:paraId="2432D1A2" w14:textId="77777777" w:rsidTr="009E4D05">
        <w:trPr>
          <w:cantSplit/>
          <w:tblHeader/>
        </w:trPr>
        <w:tc>
          <w:tcPr>
            <w:tcW w:w="947" w:type="dxa"/>
            <w:vMerge w:val="restart"/>
            <w:tcBorders>
              <w:top w:val="single" w:sz="4" w:space="0" w:color="auto"/>
              <w:bottom w:val="single" w:sz="12" w:space="0" w:color="auto"/>
            </w:tcBorders>
            <w:shd w:val="clear" w:color="auto" w:fill="auto"/>
            <w:vAlign w:val="bottom"/>
          </w:tcPr>
          <w:p w14:paraId="0985B5F6" w14:textId="77777777" w:rsidR="000F6F86" w:rsidRPr="00831BF8" w:rsidRDefault="000F6F86" w:rsidP="001E4D89">
            <w:pPr>
              <w:keepNext/>
              <w:keepLines/>
              <w:suppressAutoHyphens w:val="0"/>
              <w:spacing w:before="80" w:after="80" w:line="200" w:lineRule="exact"/>
              <w:rPr>
                <w:i/>
                <w:sz w:val="16"/>
              </w:rPr>
            </w:pPr>
            <w:r w:rsidRPr="00831BF8">
              <w:rPr>
                <w:i/>
                <w:sz w:val="16"/>
              </w:rPr>
              <w:t>Sex</w:t>
            </w:r>
          </w:p>
        </w:tc>
        <w:tc>
          <w:tcPr>
            <w:tcW w:w="945" w:type="dxa"/>
            <w:vMerge w:val="restart"/>
            <w:tcBorders>
              <w:top w:val="single" w:sz="4" w:space="0" w:color="auto"/>
              <w:bottom w:val="single" w:sz="12" w:space="0" w:color="auto"/>
            </w:tcBorders>
            <w:shd w:val="clear" w:color="auto" w:fill="auto"/>
            <w:vAlign w:val="bottom"/>
          </w:tcPr>
          <w:p w14:paraId="69A26266" w14:textId="77777777" w:rsidR="000F6F86" w:rsidRPr="00831BF8" w:rsidRDefault="000F6F86" w:rsidP="001E4D89">
            <w:pPr>
              <w:keepNext/>
              <w:keepLines/>
              <w:suppressAutoHyphens w:val="0"/>
              <w:spacing w:before="80" w:after="80" w:line="200" w:lineRule="exact"/>
              <w:rPr>
                <w:i/>
                <w:sz w:val="16"/>
              </w:rPr>
            </w:pPr>
            <w:r w:rsidRPr="00831BF8">
              <w:rPr>
                <w:i/>
                <w:sz w:val="16"/>
              </w:rPr>
              <w:t>Age range</w:t>
            </w:r>
          </w:p>
        </w:tc>
        <w:tc>
          <w:tcPr>
            <w:tcW w:w="4849" w:type="dxa"/>
            <w:gridSpan w:val="7"/>
            <w:tcBorders>
              <w:top w:val="single" w:sz="4" w:space="0" w:color="auto"/>
              <w:bottom w:val="single" w:sz="4" w:space="0" w:color="auto"/>
            </w:tcBorders>
            <w:shd w:val="clear" w:color="auto" w:fill="auto"/>
            <w:vAlign w:val="bottom"/>
          </w:tcPr>
          <w:p w14:paraId="15A5E090" w14:textId="77777777" w:rsidR="000F6F86" w:rsidRPr="00831BF8" w:rsidRDefault="000F6F86" w:rsidP="001E4D89">
            <w:pPr>
              <w:keepNext/>
              <w:keepLines/>
              <w:suppressAutoHyphens w:val="0"/>
              <w:spacing w:before="80" w:after="80" w:line="200" w:lineRule="exact"/>
              <w:ind w:right="113"/>
              <w:jc w:val="center"/>
              <w:rPr>
                <w:i/>
                <w:sz w:val="16"/>
              </w:rPr>
            </w:pPr>
            <w:r>
              <w:rPr>
                <w:i/>
                <w:sz w:val="16"/>
              </w:rPr>
              <w:t>Year</w:t>
            </w:r>
          </w:p>
        </w:tc>
        <w:tc>
          <w:tcPr>
            <w:tcW w:w="630" w:type="dxa"/>
            <w:vMerge w:val="restart"/>
            <w:tcBorders>
              <w:top w:val="single" w:sz="4" w:space="0" w:color="auto"/>
              <w:bottom w:val="single" w:sz="12" w:space="0" w:color="auto"/>
            </w:tcBorders>
            <w:shd w:val="clear" w:color="auto" w:fill="auto"/>
            <w:vAlign w:val="bottom"/>
          </w:tcPr>
          <w:p w14:paraId="17A4B14F" w14:textId="77777777" w:rsidR="000F6F86" w:rsidRPr="00831BF8" w:rsidRDefault="000F6F86" w:rsidP="001E4D89">
            <w:pPr>
              <w:keepNext/>
              <w:keepLines/>
              <w:suppressAutoHyphens w:val="0"/>
              <w:spacing w:before="80" w:after="80" w:line="200" w:lineRule="exact"/>
              <w:ind w:right="113"/>
              <w:jc w:val="right"/>
              <w:rPr>
                <w:i/>
                <w:sz w:val="16"/>
              </w:rPr>
            </w:pPr>
            <w:r w:rsidRPr="00831BF8">
              <w:rPr>
                <w:i/>
                <w:sz w:val="16"/>
              </w:rPr>
              <w:t>Total</w:t>
            </w:r>
          </w:p>
        </w:tc>
      </w:tr>
      <w:tr w:rsidR="000434F0" w:rsidRPr="00831BF8" w14:paraId="0D3849C0" w14:textId="77777777" w:rsidTr="009E4D05">
        <w:trPr>
          <w:cantSplit/>
          <w:tblHeader/>
        </w:trPr>
        <w:tc>
          <w:tcPr>
            <w:tcW w:w="947" w:type="dxa"/>
            <w:vMerge/>
            <w:tcBorders>
              <w:top w:val="single" w:sz="12" w:space="0" w:color="auto"/>
              <w:bottom w:val="single" w:sz="12" w:space="0" w:color="auto"/>
            </w:tcBorders>
            <w:shd w:val="clear" w:color="auto" w:fill="auto"/>
            <w:vAlign w:val="bottom"/>
          </w:tcPr>
          <w:p w14:paraId="4CA0F497" w14:textId="77777777" w:rsidR="000434F0" w:rsidRPr="00831BF8" w:rsidRDefault="000434F0" w:rsidP="001E4D89">
            <w:pPr>
              <w:keepNext/>
              <w:keepLines/>
              <w:suppressAutoHyphens w:val="0"/>
              <w:spacing w:before="40" w:after="40" w:line="220" w:lineRule="exact"/>
              <w:rPr>
                <w:i/>
                <w:sz w:val="18"/>
              </w:rPr>
            </w:pPr>
          </w:p>
        </w:tc>
        <w:tc>
          <w:tcPr>
            <w:tcW w:w="945" w:type="dxa"/>
            <w:vMerge/>
            <w:tcBorders>
              <w:top w:val="single" w:sz="12" w:space="0" w:color="auto"/>
              <w:bottom w:val="single" w:sz="12" w:space="0" w:color="auto"/>
            </w:tcBorders>
            <w:shd w:val="clear" w:color="auto" w:fill="auto"/>
            <w:vAlign w:val="bottom"/>
          </w:tcPr>
          <w:p w14:paraId="55D41C4C" w14:textId="77777777" w:rsidR="000434F0" w:rsidRPr="00831BF8" w:rsidRDefault="000434F0" w:rsidP="001E4D89">
            <w:pPr>
              <w:keepNext/>
              <w:keepLines/>
              <w:suppressAutoHyphens w:val="0"/>
              <w:spacing w:before="40" w:after="40" w:line="220" w:lineRule="exact"/>
              <w:rPr>
                <w:i/>
                <w:sz w:val="18"/>
              </w:rPr>
            </w:pPr>
          </w:p>
        </w:tc>
        <w:tc>
          <w:tcPr>
            <w:tcW w:w="692" w:type="dxa"/>
            <w:tcBorders>
              <w:top w:val="single" w:sz="4" w:space="0" w:color="auto"/>
              <w:bottom w:val="single" w:sz="12" w:space="0" w:color="auto"/>
            </w:tcBorders>
            <w:shd w:val="clear" w:color="auto" w:fill="auto"/>
            <w:vAlign w:val="bottom"/>
          </w:tcPr>
          <w:p w14:paraId="454E6879"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2013</w:t>
            </w:r>
          </w:p>
        </w:tc>
        <w:tc>
          <w:tcPr>
            <w:tcW w:w="693" w:type="dxa"/>
            <w:tcBorders>
              <w:top w:val="single" w:sz="4" w:space="0" w:color="auto"/>
              <w:bottom w:val="single" w:sz="12" w:space="0" w:color="auto"/>
            </w:tcBorders>
            <w:shd w:val="clear" w:color="auto" w:fill="auto"/>
            <w:vAlign w:val="bottom"/>
          </w:tcPr>
          <w:p w14:paraId="6C0AD421"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2014</w:t>
            </w:r>
          </w:p>
        </w:tc>
        <w:tc>
          <w:tcPr>
            <w:tcW w:w="693" w:type="dxa"/>
            <w:tcBorders>
              <w:top w:val="single" w:sz="4" w:space="0" w:color="auto"/>
              <w:bottom w:val="single" w:sz="12" w:space="0" w:color="auto"/>
            </w:tcBorders>
            <w:shd w:val="clear" w:color="auto" w:fill="auto"/>
            <w:vAlign w:val="bottom"/>
          </w:tcPr>
          <w:p w14:paraId="7678DE96"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2015</w:t>
            </w:r>
          </w:p>
        </w:tc>
        <w:tc>
          <w:tcPr>
            <w:tcW w:w="692" w:type="dxa"/>
            <w:tcBorders>
              <w:top w:val="single" w:sz="4" w:space="0" w:color="auto"/>
              <w:bottom w:val="single" w:sz="12" w:space="0" w:color="auto"/>
            </w:tcBorders>
            <w:shd w:val="clear" w:color="auto" w:fill="auto"/>
            <w:vAlign w:val="bottom"/>
          </w:tcPr>
          <w:p w14:paraId="16001037"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2016</w:t>
            </w:r>
          </w:p>
        </w:tc>
        <w:tc>
          <w:tcPr>
            <w:tcW w:w="693" w:type="dxa"/>
            <w:tcBorders>
              <w:top w:val="single" w:sz="4" w:space="0" w:color="auto"/>
              <w:bottom w:val="single" w:sz="12" w:space="0" w:color="auto"/>
            </w:tcBorders>
            <w:shd w:val="clear" w:color="auto" w:fill="auto"/>
            <w:vAlign w:val="bottom"/>
          </w:tcPr>
          <w:p w14:paraId="1B7ABADD"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2017</w:t>
            </w:r>
          </w:p>
        </w:tc>
        <w:tc>
          <w:tcPr>
            <w:tcW w:w="693" w:type="dxa"/>
            <w:tcBorders>
              <w:top w:val="single" w:sz="4" w:space="0" w:color="auto"/>
              <w:bottom w:val="single" w:sz="12" w:space="0" w:color="auto"/>
            </w:tcBorders>
            <w:shd w:val="clear" w:color="auto" w:fill="auto"/>
            <w:vAlign w:val="bottom"/>
          </w:tcPr>
          <w:p w14:paraId="4E5F828E"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2018</w:t>
            </w:r>
          </w:p>
        </w:tc>
        <w:tc>
          <w:tcPr>
            <w:tcW w:w="693" w:type="dxa"/>
            <w:tcBorders>
              <w:top w:val="single" w:sz="4" w:space="0" w:color="auto"/>
              <w:bottom w:val="single" w:sz="12" w:space="0" w:color="auto"/>
            </w:tcBorders>
            <w:shd w:val="clear" w:color="auto" w:fill="auto"/>
            <w:vAlign w:val="bottom"/>
          </w:tcPr>
          <w:p w14:paraId="41206C5C" w14:textId="77777777" w:rsidR="000434F0" w:rsidRPr="008E661C" w:rsidRDefault="000434F0" w:rsidP="001E4D89">
            <w:pPr>
              <w:keepNext/>
              <w:keepLines/>
              <w:suppressAutoHyphens w:val="0"/>
              <w:spacing w:before="80" w:after="80" w:line="200" w:lineRule="exact"/>
              <w:ind w:right="113"/>
              <w:jc w:val="right"/>
              <w:rPr>
                <w:i/>
                <w:sz w:val="16"/>
              </w:rPr>
            </w:pPr>
            <w:r w:rsidRPr="008E661C">
              <w:rPr>
                <w:i/>
                <w:sz w:val="16"/>
              </w:rPr>
              <w:t>2019</w:t>
            </w:r>
          </w:p>
        </w:tc>
        <w:tc>
          <w:tcPr>
            <w:tcW w:w="630" w:type="dxa"/>
            <w:vMerge/>
            <w:tcBorders>
              <w:top w:val="single" w:sz="12" w:space="0" w:color="auto"/>
              <w:bottom w:val="single" w:sz="12" w:space="0" w:color="auto"/>
            </w:tcBorders>
            <w:shd w:val="clear" w:color="auto" w:fill="auto"/>
            <w:vAlign w:val="bottom"/>
          </w:tcPr>
          <w:p w14:paraId="13E9D90B" w14:textId="77777777" w:rsidR="000434F0" w:rsidRPr="008E661C" w:rsidRDefault="000434F0" w:rsidP="001E4D89">
            <w:pPr>
              <w:keepNext/>
              <w:keepLines/>
              <w:suppressAutoHyphens w:val="0"/>
              <w:spacing w:before="80" w:after="80" w:line="200" w:lineRule="exact"/>
              <w:ind w:right="113"/>
              <w:jc w:val="right"/>
              <w:rPr>
                <w:i/>
                <w:sz w:val="16"/>
              </w:rPr>
            </w:pPr>
          </w:p>
        </w:tc>
      </w:tr>
      <w:tr w:rsidR="009E4D05" w:rsidRPr="00831BF8" w14:paraId="22519554" w14:textId="77777777" w:rsidTr="009E4D05">
        <w:trPr>
          <w:cantSplit/>
          <w:trHeight w:hRule="exact" w:val="113"/>
          <w:tblHeader/>
        </w:trPr>
        <w:tc>
          <w:tcPr>
            <w:tcW w:w="947" w:type="dxa"/>
            <w:tcBorders>
              <w:top w:val="nil"/>
            </w:tcBorders>
            <w:shd w:val="clear" w:color="auto" w:fill="auto"/>
          </w:tcPr>
          <w:p w14:paraId="4371FA8E" w14:textId="77777777" w:rsidR="009E4D05" w:rsidRPr="000434F0" w:rsidRDefault="009E4D05" w:rsidP="001E4D89">
            <w:pPr>
              <w:keepNext/>
              <w:keepLines/>
              <w:suppressAutoHyphens w:val="0"/>
              <w:spacing w:before="40" w:after="40" w:line="220" w:lineRule="exact"/>
              <w:ind w:right="113"/>
              <w:rPr>
                <w:sz w:val="18"/>
              </w:rPr>
            </w:pPr>
          </w:p>
        </w:tc>
        <w:tc>
          <w:tcPr>
            <w:tcW w:w="945" w:type="dxa"/>
            <w:tcBorders>
              <w:top w:val="nil"/>
            </w:tcBorders>
            <w:shd w:val="clear" w:color="auto" w:fill="auto"/>
            <w:vAlign w:val="bottom"/>
          </w:tcPr>
          <w:p w14:paraId="06A5EF15" w14:textId="77777777" w:rsidR="009E4D05" w:rsidRPr="000434F0" w:rsidRDefault="009E4D05" w:rsidP="001E4D89">
            <w:pPr>
              <w:keepNext/>
              <w:keepLines/>
              <w:suppressAutoHyphens w:val="0"/>
              <w:spacing w:before="40" w:after="40" w:line="220" w:lineRule="exact"/>
              <w:ind w:right="113"/>
              <w:rPr>
                <w:sz w:val="18"/>
              </w:rPr>
            </w:pPr>
          </w:p>
        </w:tc>
        <w:tc>
          <w:tcPr>
            <w:tcW w:w="692" w:type="dxa"/>
            <w:tcBorders>
              <w:top w:val="nil"/>
            </w:tcBorders>
            <w:shd w:val="clear" w:color="auto" w:fill="auto"/>
            <w:vAlign w:val="bottom"/>
          </w:tcPr>
          <w:p w14:paraId="26D1B5C6" w14:textId="77777777" w:rsidR="009E4D05" w:rsidRPr="000434F0" w:rsidRDefault="009E4D05" w:rsidP="001E4D89">
            <w:pPr>
              <w:keepNext/>
              <w:keepLines/>
              <w:suppressAutoHyphens w:val="0"/>
              <w:spacing w:before="40" w:after="40" w:line="220" w:lineRule="exact"/>
              <w:ind w:right="113"/>
              <w:jc w:val="right"/>
              <w:rPr>
                <w:sz w:val="18"/>
              </w:rPr>
            </w:pPr>
          </w:p>
        </w:tc>
        <w:tc>
          <w:tcPr>
            <w:tcW w:w="693" w:type="dxa"/>
            <w:tcBorders>
              <w:top w:val="nil"/>
            </w:tcBorders>
            <w:shd w:val="clear" w:color="auto" w:fill="auto"/>
            <w:vAlign w:val="bottom"/>
          </w:tcPr>
          <w:p w14:paraId="563728CC" w14:textId="77777777" w:rsidR="009E4D05" w:rsidRPr="000434F0" w:rsidRDefault="009E4D05" w:rsidP="001E4D89">
            <w:pPr>
              <w:keepNext/>
              <w:keepLines/>
              <w:suppressAutoHyphens w:val="0"/>
              <w:spacing w:before="40" w:after="40" w:line="220" w:lineRule="exact"/>
              <w:ind w:right="113"/>
              <w:jc w:val="right"/>
              <w:rPr>
                <w:sz w:val="18"/>
              </w:rPr>
            </w:pPr>
          </w:p>
        </w:tc>
        <w:tc>
          <w:tcPr>
            <w:tcW w:w="693" w:type="dxa"/>
            <w:tcBorders>
              <w:top w:val="nil"/>
            </w:tcBorders>
            <w:shd w:val="clear" w:color="auto" w:fill="auto"/>
            <w:vAlign w:val="bottom"/>
          </w:tcPr>
          <w:p w14:paraId="1D24F8F9" w14:textId="77777777" w:rsidR="009E4D05" w:rsidRPr="000434F0" w:rsidRDefault="009E4D05" w:rsidP="001E4D89">
            <w:pPr>
              <w:keepNext/>
              <w:keepLines/>
              <w:suppressAutoHyphens w:val="0"/>
              <w:spacing w:before="40" w:after="40" w:line="220" w:lineRule="exact"/>
              <w:ind w:right="113"/>
              <w:jc w:val="right"/>
              <w:rPr>
                <w:sz w:val="18"/>
              </w:rPr>
            </w:pPr>
          </w:p>
        </w:tc>
        <w:tc>
          <w:tcPr>
            <w:tcW w:w="692" w:type="dxa"/>
            <w:tcBorders>
              <w:top w:val="nil"/>
            </w:tcBorders>
            <w:shd w:val="clear" w:color="auto" w:fill="auto"/>
            <w:vAlign w:val="bottom"/>
          </w:tcPr>
          <w:p w14:paraId="2E701A49" w14:textId="77777777" w:rsidR="009E4D05" w:rsidRPr="000434F0" w:rsidRDefault="009E4D05" w:rsidP="001E4D89">
            <w:pPr>
              <w:keepNext/>
              <w:keepLines/>
              <w:suppressAutoHyphens w:val="0"/>
              <w:spacing w:before="40" w:after="40" w:line="220" w:lineRule="exact"/>
              <w:ind w:right="113"/>
              <w:jc w:val="right"/>
              <w:rPr>
                <w:sz w:val="18"/>
              </w:rPr>
            </w:pPr>
          </w:p>
        </w:tc>
        <w:tc>
          <w:tcPr>
            <w:tcW w:w="693" w:type="dxa"/>
            <w:tcBorders>
              <w:top w:val="nil"/>
            </w:tcBorders>
            <w:shd w:val="clear" w:color="auto" w:fill="auto"/>
            <w:vAlign w:val="bottom"/>
          </w:tcPr>
          <w:p w14:paraId="1DAD3458" w14:textId="77777777" w:rsidR="009E4D05" w:rsidRPr="000434F0" w:rsidRDefault="009E4D05" w:rsidP="001E4D89">
            <w:pPr>
              <w:keepNext/>
              <w:keepLines/>
              <w:suppressAutoHyphens w:val="0"/>
              <w:spacing w:before="40" w:after="40" w:line="220" w:lineRule="exact"/>
              <w:ind w:right="113"/>
              <w:jc w:val="right"/>
              <w:rPr>
                <w:sz w:val="18"/>
              </w:rPr>
            </w:pPr>
          </w:p>
        </w:tc>
        <w:tc>
          <w:tcPr>
            <w:tcW w:w="693" w:type="dxa"/>
            <w:tcBorders>
              <w:top w:val="nil"/>
            </w:tcBorders>
            <w:shd w:val="clear" w:color="auto" w:fill="auto"/>
            <w:vAlign w:val="bottom"/>
          </w:tcPr>
          <w:p w14:paraId="18BDD4EF" w14:textId="77777777" w:rsidR="009E4D05" w:rsidRPr="000434F0" w:rsidRDefault="009E4D05" w:rsidP="001E4D89">
            <w:pPr>
              <w:keepNext/>
              <w:keepLines/>
              <w:suppressAutoHyphens w:val="0"/>
              <w:spacing w:before="40" w:after="40" w:line="220" w:lineRule="exact"/>
              <w:ind w:right="113"/>
              <w:jc w:val="right"/>
              <w:rPr>
                <w:sz w:val="18"/>
              </w:rPr>
            </w:pPr>
          </w:p>
        </w:tc>
        <w:tc>
          <w:tcPr>
            <w:tcW w:w="693" w:type="dxa"/>
            <w:tcBorders>
              <w:top w:val="nil"/>
            </w:tcBorders>
            <w:shd w:val="clear" w:color="auto" w:fill="auto"/>
            <w:vAlign w:val="bottom"/>
          </w:tcPr>
          <w:p w14:paraId="459E9ACF" w14:textId="77777777" w:rsidR="009E4D05" w:rsidRPr="000434F0" w:rsidRDefault="009E4D05" w:rsidP="001E4D89">
            <w:pPr>
              <w:keepNext/>
              <w:keepLines/>
              <w:suppressAutoHyphens w:val="0"/>
              <w:spacing w:before="40" w:after="40" w:line="220" w:lineRule="exact"/>
              <w:ind w:right="113"/>
              <w:jc w:val="right"/>
              <w:rPr>
                <w:sz w:val="18"/>
              </w:rPr>
            </w:pPr>
          </w:p>
        </w:tc>
        <w:tc>
          <w:tcPr>
            <w:tcW w:w="630" w:type="dxa"/>
            <w:tcBorders>
              <w:top w:val="nil"/>
            </w:tcBorders>
            <w:shd w:val="clear" w:color="auto" w:fill="auto"/>
            <w:vAlign w:val="bottom"/>
          </w:tcPr>
          <w:p w14:paraId="70A5C3B3" w14:textId="77777777" w:rsidR="009E4D05" w:rsidRPr="000434F0" w:rsidRDefault="009E4D05" w:rsidP="001E4D89">
            <w:pPr>
              <w:keepNext/>
              <w:keepLines/>
              <w:suppressAutoHyphens w:val="0"/>
              <w:spacing w:before="40" w:after="40" w:line="220" w:lineRule="exact"/>
              <w:ind w:right="113"/>
              <w:jc w:val="right"/>
              <w:rPr>
                <w:sz w:val="18"/>
              </w:rPr>
            </w:pPr>
          </w:p>
        </w:tc>
      </w:tr>
      <w:tr w:rsidR="00E8404F" w:rsidRPr="00831BF8" w14:paraId="13D3BF83" w14:textId="77777777" w:rsidTr="000434F0">
        <w:trPr>
          <w:cantSplit/>
        </w:trPr>
        <w:tc>
          <w:tcPr>
            <w:tcW w:w="947" w:type="dxa"/>
            <w:tcBorders>
              <w:top w:val="nil"/>
            </w:tcBorders>
            <w:shd w:val="clear" w:color="auto" w:fill="auto"/>
          </w:tcPr>
          <w:p w14:paraId="2EDA6F30" w14:textId="77777777" w:rsidR="00E8404F" w:rsidRPr="000434F0" w:rsidRDefault="00E8404F" w:rsidP="00E8404F">
            <w:pPr>
              <w:suppressAutoHyphens w:val="0"/>
              <w:spacing w:before="40" w:after="40" w:line="220" w:lineRule="exact"/>
              <w:ind w:right="113"/>
              <w:rPr>
                <w:sz w:val="18"/>
              </w:rPr>
            </w:pPr>
            <w:r w:rsidRPr="000434F0">
              <w:rPr>
                <w:sz w:val="18"/>
              </w:rPr>
              <w:t>Male (M)</w:t>
            </w:r>
          </w:p>
        </w:tc>
        <w:tc>
          <w:tcPr>
            <w:tcW w:w="945" w:type="dxa"/>
            <w:tcBorders>
              <w:top w:val="nil"/>
            </w:tcBorders>
            <w:shd w:val="clear" w:color="auto" w:fill="auto"/>
            <w:vAlign w:val="bottom"/>
          </w:tcPr>
          <w:p w14:paraId="0CE85CB5" w14:textId="77777777" w:rsidR="00E8404F" w:rsidRPr="000434F0" w:rsidRDefault="00E8404F" w:rsidP="00E8404F">
            <w:pPr>
              <w:suppressAutoHyphens w:val="0"/>
              <w:spacing w:before="40" w:after="40" w:line="220" w:lineRule="exact"/>
              <w:ind w:right="113"/>
              <w:rPr>
                <w:sz w:val="18"/>
              </w:rPr>
            </w:pPr>
            <w:r w:rsidRPr="000434F0">
              <w:rPr>
                <w:sz w:val="18"/>
              </w:rPr>
              <w:t xml:space="preserve">0–12 </w:t>
            </w:r>
          </w:p>
        </w:tc>
        <w:tc>
          <w:tcPr>
            <w:tcW w:w="692" w:type="dxa"/>
            <w:tcBorders>
              <w:top w:val="nil"/>
            </w:tcBorders>
            <w:shd w:val="clear" w:color="auto" w:fill="auto"/>
            <w:vAlign w:val="bottom"/>
          </w:tcPr>
          <w:p w14:paraId="49393E2E"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34134DEB"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63A0F6BA"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tcBorders>
              <w:top w:val="nil"/>
            </w:tcBorders>
            <w:shd w:val="clear" w:color="auto" w:fill="auto"/>
            <w:vAlign w:val="bottom"/>
          </w:tcPr>
          <w:p w14:paraId="31262CEA"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top w:val="nil"/>
            </w:tcBorders>
            <w:shd w:val="clear" w:color="auto" w:fill="auto"/>
            <w:vAlign w:val="bottom"/>
          </w:tcPr>
          <w:p w14:paraId="2095E3B4"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top w:val="nil"/>
            </w:tcBorders>
            <w:shd w:val="clear" w:color="auto" w:fill="auto"/>
            <w:vAlign w:val="bottom"/>
          </w:tcPr>
          <w:p w14:paraId="314D29F0"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784EA2D7"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top w:val="nil"/>
            </w:tcBorders>
            <w:shd w:val="clear" w:color="auto" w:fill="auto"/>
            <w:vAlign w:val="bottom"/>
          </w:tcPr>
          <w:p w14:paraId="7BCA1D52"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r>
      <w:tr w:rsidR="00E8404F" w:rsidRPr="00831BF8" w14:paraId="59A6FCC6" w14:textId="77777777" w:rsidTr="000434F0">
        <w:trPr>
          <w:cantSplit/>
        </w:trPr>
        <w:tc>
          <w:tcPr>
            <w:tcW w:w="947" w:type="dxa"/>
            <w:shd w:val="clear" w:color="auto" w:fill="auto"/>
          </w:tcPr>
          <w:p w14:paraId="3D66CDA5" w14:textId="77777777" w:rsidR="00E8404F" w:rsidRPr="00831BF8" w:rsidRDefault="00E8404F" w:rsidP="00E8404F">
            <w:pPr>
              <w:suppressAutoHyphens w:val="0"/>
              <w:spacing w:before="40" w:after="40" w:line="220" w:lineRule="exact"/>
              <w:rPr>
                <w:sz w:val="18"/>
              </w:rPr>
            </w:pPr>
          </w:p>
        </w:tc>
        <w:tc>
          <w:tcPr>
            <w:tcW w:w="945" w:type="dxa"/>
            <w:shd w:val="clear" w:color="auto" w:fill="auto"/>
            <w:vAlign w:val="bottom"/>
          </w:tcPr>
          <w:p w14:paraId="2BEC109A" w14:textId="77777777" w:rsidR="00E8404F" w:rsidRPr="000434F0" w:rsidRDefault="00E8404F" w:rsidP="00E8404F">
            <w:pPr>
              <w:suppressAutoHyphens w:val="0"/>
              <w:spacing w:before="40" w:after="40" w:line="220" w:lineRule="exact"/>
              <w:ind w:right="113"/>
              <w:rPr>
                <w:sz w:val="18"/>
              </w:rPr>
            </w:pPr>
            <w:r w:rsidRPr="000434F0">
              <w:rPr>
                <w:sz w:val="18"/>
              </w:rPr>
              <w:t>13–17</w:t>
            </w:r>
          </w:p>
        </w:tc>
        <w:tc>
          <w:tcPr>
            <w:tcW w:w="692" w:type="dxa"/>
            <w:shd w:val="clear" w:color="auto" w:fill="auto"/>
            <w:vAlign w:val="bottom"/>
          </w:tcPr>
          <w:p w14:paraId="1A45BFBC"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shd w:val="clear" w:color="auto" w:fill="auto"/>
            <w:vAlign w:val="bottom"/>
          </w:tcPr>
          <w:p w14:paraId="00D95655"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shd w:val="clear" w:color="auto" w:fill="auto"/>
            <w:vAlign w:val="bottom"/>
          </w:tcPr>
          <w:p w14:paraId="2CD1B5D9"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shd w:val="clear" w:color="auto" w:fill="auto"/>
            <w:vAlign w:val="bottom"/>
          </w:tcPr>
          <w:p w14:paraId="043A1DCE"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shd w:val="clear" w:color="auto" w:fill="auto"/>
            <w:vAlign w:val="bottom"/>
          </w:tcPr>
          <w:p w14:paraId="449609E4"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shd w:val="clear" w:color="auto" w:fill="auto"/>
            <w:vAlign w:val="bottom"/>
          </w:tcPr>
          <w:p w14:paraId="4B064BCD"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shd w:val="clear" w:color="auto" w:fill="auto"/>
            <w:vAlign w:val="bottom"/>
          </w:tcPr>
          <w:p w14:paraId="4B96E312"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shd w:val="clear" w:color="auto" w:fill="auto"/>
            <w:vAlign w:val="bottom"/>
          </w:tcPr>
          <w:p w14:paraId="7691FD15"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r>
      <w:tr w:rsidR="00E8404F" w:rsidRPr="00831BF8" w14:paraId="7C248B84" w14:textId="77777777" w:rsidTr="003B6FE4">
        <w:trPr>
          <w:cantSplit/>
        </w:trPr>
        <w:tc>
          <w:tcPr>
            <w:tcW w:w="947" w:type="dxa"/>
            <w:tcBorders>
              <w:bottom w:val="nil"/>
            </w:tcBorders>
            <w:shd w:val="clear" w:color="auto" w:fill="auto"/>
          </w:tcPr>
          <w:p w14:paraId="763C125D" w14:textId="77777777" w:rsidR="00E8404F" w:rsidRPr="00831BF8" w:rsidRDefault="00E8404F" w:rsidP="00E8404F">
            <w:pPr>
              <w:suppressAutoHyphens w:val="0"/>
              <w:spacing w:before="40" w:after="40" w:line="220" w:lineRule="exact"/>
              <w:rPr>
                <w:sz w:val="18"/>
              </w:rPr>
            </w:pPr>
          </w:p>
        </w:tc>
        <w:tc>
          <w:tcPr>
            <w:tcW w:w="945" w:type="dxa"/>
            <w:tcBorders>
              <w:bottom w:val="nil"/>
            </w:tcBorders>
            <w:shd w:val="clear" w:color="auto" w:fill="auto"/>
            <w:vAlign w:val="bottom"/>
          </w:tcPr>
          <w:p w14:paraId="79998333" w14:textId="77777777" w:rsidR="00E8404F" w:rsidRPr="000434F0" w:rsidRDefault="00E8404F" w:rsidP="00E8404F">
            <w:pPr>
              <w:suppressAutoHyphens w:val="0"/>
              <w:spacing w:before="40" w:after="40" w:line="220" w:lineRule="exact"/>
              <w:ind w:right="113"/>
              <w:rPr>
                <w:sz w:val="18"/>
              </w:rPr>
            </w:pPr>
            <w:r w:rsidRPr="000434F0">
              <w:rPr>
                <w:sz w:val="18"/>
              </w:rPr>
              <w:t>18–30</w:t>
            </w:r>
          </w:p>
        </w:tc>
        <w:tc>
          <w:tcPr>
            <w:tcW w:w="692" w:type="dxa"/>
            <w:tcBorders>
              <w:bottom w:val="nil"/>
            </w:tcBorders>
            <w:shd w:val="clear" w:color="auto" w:fill="auto"/>
            <w:vAlign w:val="bottom"/>
          </w:tcPr>
          <w:p w14:paraId="114B40D4"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nil"/>
            </w:tcBorders>
            <w:shd w:val="clear" w:color="auto" w:fill="auto"/>
            <w:vAlign w:val="bottom"/>
          </w:tcPr>
          <w:p w14:paraId="0F02BDE4"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nil"/>
            </w:tcBorders>
            <w:shd w:val="clear" w:color="auto" w:fill="auto"/>
            <w:vAlign w:val="bottom"/>
          </w:tcPr>
          <w:p w14:paraId="773B8221"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tcBorders>
              <w:bottom w:val="nil"/>
            </w:tcBorders>
            <w:shd w:val="clear" w:color="auto" w:fill="auto"/>
            <w:vAlign w:val="bottom"/>
          </w:tcPr>
          <w:p w14:paraId="40FC35EE"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nil"/>
            </w:tcBorders>
            <w:shd w:val="clear" w:color="auto" w:fill="auto"/>
            <w:vAlign w:val="bottom"/>
          </w:tcPr>
          <w:p w14:paraId="26ADD4BD"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bottom w:val="nil"/>
            </w:tcBorders>
            <w:shd w:val="clear" w:color="auto" w:fill="auto"/>
            <w:vAlign w:val="bottom"/>
          </w:tcPr>
          <w:p w14:paraId="75C71200"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nil"/>
            </w:tcBorders>
            <w:shd w:val="clear" w:color="auto" w:fill="auto"/>
            <w:vAlign w:val="bottom"/>
          </w:tcPr>
          <w:p w14:paraId="710A84CE"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bottom w:val="nil"/>
            </w:tcBorders>
            <w:shd w:val="clear" w:color="auto" w:fill="auto"/>
            <w:vAlign w:val="bottom"/>
          </w:tcPr>
          <w:p w14:paraId="3B95C7F3"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r>
      <w:tr w:rsidR="00E8404F" w:rsidRPr="00831BF8" w14:paraId="503967A0" w14:textId="77777777" w:rsidTr="003B6FE4">
        <w:trPr>
          <w:cantSplit/>
        </w:trPr>
        <w:tc>
          <w:tcPr>
            <w:tcW w:w="947" w:type="dxa"/>
            <w:tcBorders>
              <w:top w:val="nil"/>
              <w:bottom w:val="nil"/>
            </w:tcBorders>
            <w:shd w:val="clear" w:color="auto" w:fill="auto"/>
          </w:tcPr>
          <w:p w14:paraId="210949C8" w14:textId="77777777" w:rsidR="00E8404F" w:rsidRPr="00831BF8" w:rsidRDefault="00E8404F" w:rsidP="00E8404F">
            <w:pPr>
              <w:suppressAutoHyphens w:val="0"/>
              <w:spacing w:before="40" w:after="40" w:line="220" w:lineRule="exact"/>
              <w:rPr>
                <w:sz w:val="18"/>
              </w:rPr>
            </w:pPr>
          </w:p>
        </w:tc>
        <w:tc>
          <w:tcPr>
            <w:tcW w:w="945" w:type="dxa"/>
            <w:tcBorders>
              <w:top w:val="nil"/>
              <w:bottom w:val="nil"/>
            </w:tcBorders>
            <w:shd w:val="clear" w:color="auto" w:fill="auto"/>
            <w:vAlign w:val="bottom"/>
          </w:tcPr>
          <w:p w14:paraId="7C6036D3" w14:textId="77777777" w:rsidR="00E8404F" w:rsidRPr="000434F0" w:rsidRDefault="00E8404F" w:rsidP="00E8404F">
            <w:pPr>
              <w:suppressAutoHyphens w:val="0"/>
              <w:spacing w:before="40" w:after="40" w:line="220" w:lineRule="exact"/>
              <w:ind w:right="113"/>
              <w:rPr>
                <w:sz w:val="18"/>
              </w:rPr>
            </w:pPr>
            <w:r w:rsidRPr="000434F0">
              <w:rPr>
                <w:sz w:val="18"/>
              </w:rPr>
              <w:t>31–40</w:t>
            </w:r>
          </w:p>
        </w:tc>
        <w:tc>
          <w:tcPr>
            <w:tcW w:w="692" w:type="dxa"/>
            <w:tcBorders>
              <w:top w:val="nil"/>
              <w:bottom w:val="nil"/>
            </w:tcBorders>
            <w:shd w:val="clear" w:color="auto" w:fill="auto"/>
            <w:vAlign w:val="bottom"/>
          </w:tcPr>
          <w:p w14:paraId="12242D33"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bottom w:val="nil"/>
            </w:tcBorders>
            <w:shd w:val="clear" w:color="auto" w:fill="auto"/>
            <w:vAlign w:val="bottom"/>
          </w:tcPr>
          <w:p w14:paraId="10E6AA6A"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bottom w:val="nil"/>
            </w:tcBorders>
            <w:shd w:val="clear" w:color="auto" w:fill="auto"/>
            <w:vAlign w:val="bottom"/>
          </w:tcPr>
          <w:p w14:paraId="7C24506A"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tcBorders>
              <w:top w:val="nil"/>
              <w:bottom w:val="nil"/>
            </w:tcBorders>
            <w:shd w:val="clear" w:color="auto" w:fill="auto"/>
            <w:vAlign w:val="bottom"/>
          </w:tcPr>
          <w:p w14:paraId="182DDD49"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bottom w:val="nil"/>
            </w:tcBorders>
            <w:shd w:val="clear" w:color="auto" w:fill="auto"/>
            <w:vAlign w:val="bottom"/>
          </w:tcPr>
          <w:p w14:paraId="328EE6DA"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bottom w:val="nil"/>
            </w:tcBorders>
            <w:shd w:val="clear" w:color="auto" w:fill="auto"/>
            <w:vAlign w:val="bottom"/>
          </w:tcPr>
          <w:p w14:paraId="2F3B0EEA"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top w:val="nil"/>
              <w:bottom w:val="nil"/>
            </w:tcBorders>
            <w:shd w:val="clear" w:color="auto" w:fill="auto"/>
            <w:vAlign w:val="bottom"/>
          </w:tcPr>
          <w:p w14:paraId="07B7F90F"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top w:val="nil"/>
              <w:bottom w:val="nil"/>
            </w:tcBorders>
            <w:shd w:val="clear" w:color="auto" w:fill="auto"/>
            <w:vAlign w:val="bottom"/>
          </w:tcPr>
          <w:p w14:paraId="37DA63F4"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r>
      <w:tr w:rsidR="00E8404F" w:rsidRPr="00831BF8" w14:paraId="5309BE83" w14:textId="77777777" w:rsidTr="003B6FE4">
        <w:trPr>
          <w:cantSplit/>
        </w:trPr>
        <w:tc>
          <w:tcPr>
            <w:tcW w:w="947" w:type="dxa"/>
            <w:tcBorders>
              <w:top w:val="nil"/>
            </w:tcBorders>
            <w:shd w:val="clear" w:color="auto" w:fill="auto"/>
          </w:tcPr>
          <w:p w14:paraId="454932C0" w14:textId="77777777" w:rsidR="00E8404F" w:rsidRPr="00831BF8" w:rsidRDefault="00E8404F" w:rsidP="00E8404F">
            <w:pPr>
              <w:suppressAutoHyphens w:val="0"/>
              <w:spacing w:before="40" w:after="40" w:line="220" w:lineRule="exact"/>
              <w:rPr>
                <w:sz w:val="18"/>
                <w:szCs w:val="18"/>
              </w:rPr>
            </w:pPr>
          </w:p>
        </w:tc>
        <w:tc>
          <w:tcPr>
            <w:tcW w:w="945" w:type="dxa"/>
            <w:tcBorders>
              <w:top w:val="nil"/>
            </w:tcBorders>
            <w:shd w:val="clear" w:color="auto" w:fill="auto"/>
            <w:vAlign w:val="bottom"/>
          </w:tcPr>
          <w:p w14:paraId="242CD07C" w14:textId="77777777" w:rsidR="00E8404F" w:rsidRPr="000434F0" w:rsidRDefault="00E8404F" w:rsidP="00E8404F">
            <w:pPr>
              <w:suppressAutoHyphens w:val="0"/>
              <w:spacing w:before="40" w:after="40" w:line="220" w:lineRule="exact"/>
              <w:ind w:right="113"/>
              <w:rPr>
                <w:sz w:val="18"/>
              </w:rPr>
            </w:pPr>
            <w:r w:rsidRPr="000434F0">
              <w:rPr>
                <w:sz w:val="18"/>
              </w:rPr>
              <w:t>51–60</w:t>
            </w:r>
          </w:p>
        </w:tc>
        <w:tc>
          <w:tcPr>
            <w:tcW w:w="692" w:type="dxa"/>
            <w:tcBorders>
              <w:top w:val="nil"/>
            </w:tcBorders>
            <w:shd w:val="clear" w:color="auto" w:fill="auto"/>
            <w:vAlign w:val="bottom"/>
          </w:tcPr>
          <w:p w14:paraId="6646EBA1"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49CA5D60"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736CF633"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tcBorders>
              <w:top w:val="nil"/>
            </w:tcBorders>
            <w:shd w:val="clear" w:color="auto" w:fill="auto"/>
            <w:vAlign w:val="bottom"/>
          </w:tcPr>
          <w:p w14:paraId="362E09EC"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1F3F8544"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nil"/>
            </w:tcBorders>
            <w:shd w:val="clear" w:color="auto" w:fill="auto"/>
            <w:vAlign w:val="bottom"/>
          </w:tcPr>
          <w:p w14:paraId="62E85612"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top w:val="nil"/>
            </w:tcBorders>
            <w:shd w:val="clear" w:color="auto" w:fill="auto"/>
            <w:vAlign w:val="bottom"/>
          </w:tcPr>
          <w:p w14:paraId="063ADE9D"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top w:val="nil"/>
            </w:tcBorders>
            <w:shd w:val="clear" w:color="auto" w:fill="auto"/>
            <w:vAlign w:val="bottom"/>
          </w:tcPr>
          <w:p w14:paraId="1B7AD9FF"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r>
      <w:tr w:rsidR="00E8404F" w:rsidRPr="00831BF8" w14:paraId="265E3F01" w14:textId="77777777" w:rsidTr="00C62485">
        <w:trPr>
          <w:cantSplit/>
        </w:trPr>
        <w:tc>
          <w:tcPr>
            <w:tcW w:w="947" w:type="dxa"/>
            <w:tcBorders>
              <w:bottom w:val="single" w:sz="4" w:space="0" w:color="auto"/>
            </w:tcBorders>
            <w:shd w:val="clear" w:color="auto" w:fill="auto"/>
          </w:tcPr>
          <w:p w14:paraId="37DE8E3E" w14:textId="77777777" w:rsidR="00E8404F" w:rsidRPr="00831BF8" w:rsidRDefault="00E8404F" w:rsidP="00E8404F">
            <w:pPr>
              <w:suppressAutoHyphens w:val="0"/>
              <w:spacing w:before="40" w:after="40" w:line="220" w:lineRule="exact"/>
              <w:rPr>
                <w:sz w:val="18"/>
                <w:szCs w:val="18"/>
              </w:rPr>
            </w:pPr>
          </w:p>
        </w:tc>
        <w:tc>
          <w:tcPr>
            <w:tcW w:w="945" w:type="dxa"/>
            <w:tcBorders>
              <w:bottom w:val="single" w:sz="4" w:space="0" w:color="auto"/>
            </w:tcBorders>
            <w:shd w:val="clear" w:color="auto" w:fill="auto"/>
            <w:vAlign w:val="bottom"/>
          </w:tcPr>
          <w:p w14:paraId="7003B484" w14:textId="77777777" w:rsidR="00E8404F" w:rsidRPr="000434F0" w:rsidRDefault="00E8404F" w:rsidP="00E8404F">
            <w:pPr>
              <w:suppressAutoHyphens w:val="0"/>
              <w:spacing w:before="40" w:after="40" w:line="220" w:lineRule="exact"/>
              <w:ind w:right="113"/>
              <w:rPr>
                <w:sz w:val="18"/>
                <w:szCs w:val="18"/>
              </w:rPr>
            </w:pPr>
            <w:r w:rsidRPr="000434F0">
              <w:rPr>
                <w:sz w:val="18"/>
              </w:rPr>
              <w:t>Age not recorded</w:t>
            </w:r>
          </w:p>
        </w:tc>
        <w:tc>
          <w:tcPr>
            <w:tcW w:w="692" w:type="dxa"/>
            <w:tcBorders>
              <w:bottom w:val="single" w:sz="4" w:space="0" w:color="auto"/>
            </w:tcBorders>
            <w:shd w:val="clear" w:color="auto" w:fill="auto"/>
            <w:vAlign w:val="bottom"/>
          </w:tcPr>
          <w:p w14:paraId="59311D8B"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tcBorders>
              <w:bottom w:val="single" w:sz="4" w:space="0" w:color="auto"/>
            </w:tcBorders>
            <w:shd w:val="clear" w:color="auto" w:fill="auto"/>
            <w:vAlign w:val="bottom"/>
          </w:tcPr>
          <w:p w14:paraId="4C47456C"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single" w:sz="4" w:space="0" w:color="auto"/>
            </w:tcBorders>
            <w:shd w:val="clear" w:color="auto" w:fill="auto"/>
            <w:vAlign w:val="bottom"/>
          </w:tcPr>
          <w:p w14:paraId="653F1799"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2" w:type="dxa"/>
            <w:tcBorders>
              <w:bottom w:val="single" w:sz="4" w:space="0" w:color="auto"/>
            </w:tcBorders>
            <w:shd w:val="clear" w:color="auto" w:fill="auto"/>
            <w:vAlign w:val="bottom"/>
          </w:tcPr>
          <w:p w14:paraId="407940D8"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single" w:sz="4" w:space="0" w:color="auto"/>
            </w:tcBorders>
            <w:shd w:val="clear" w:color="auto" w:fill="auto"/>
            <w:vAlign w:val="bottom"/>
          </w:tcPr>
          <w:p w14:paraId="06B96667"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single" w:sz="4" w:space="0" w:color="auto"/>
            </w:tcBorders>
            <w:shd w:val="clear" w:color="auto" w:fill="auto"/>
            <w:vAlign w:val="bottom"/>
          </w:tcPr>
          <w:p w14:paraId="119A3F48"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single" w:sz="4" w:space="0" w:color="auto"/>
            </w:tcBorders>
            <w:shd w:val="clear" w:color="auto" w:fill="auto"/>
            <w:vAlign w:val="bottom"/>
          </w:tcPr>
          <w:p w14:paraId="657A7A08"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bottom w:val="single" w:sz="4" w:space="0" w:color="auto"/>
            </w:tcBorders>
            <w:shd w:val="clear" w:color="auto" w:fill="auto"/>
            <w:vAlign w:val="bottom"/>
          </w:tcPr>
          <w:p w14:paraId="26A86CAF"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r>
      <w:tr w:rsidR="00E8404F" w:rsidRPr="00831BF8" w14:paraId="2B7F8B65" w14:textId="77777777" w:rsidTr="00C62485">
        <w:trPr>
          <w:cantSplit/>
          <w:trHeight w:val="230"/>
        </w:trPr>
        <w:tc>
          <w:tcPr>
            <w:tcW w:w="947" w:type="dxa"/>
            <w:tcBorders>
              <w:top w:val="single" w:sz="4" w:space="0" w:color="auto"/>
              <w:bottom w:val="single" w:sz="4" w:space="0" w:color="auto"/>
            </w:tcBorders>
            <w:shd w:val="clear" w:color="auto" w:fill="auto"/>
          </w:tcPr>
          <w:p w14:paraId="08A3E381" w14:textId="77777777" w:rsidR="00E8404F" w:rsidRPr="00831BF8" w:rsidRDefault="00E8404F" w:rsidP="00E8404F">
            <w:pPr>
              <w:suppressAutoHyphens w:val="0"/>
              <w:spacing w:before="40" w:after="40" w:line="220" w:lineRule="exact"/>
              <w:rPr>
                <w:sz w:val="18"/>
                <w:szCs w:val="18"/>
              </w:rPr>
            </w:pPr>
          </w:p>
        </w:tc>
        <w:tc>
          <w:tcPr>
            <w:tcW w:w="945" w:type="dxa"/>
            <w:tcBorders>
              <w:top w:val="single" w:sz="4" w:space="0" w:color="auto"/>
              <w:bottom w:val="single" w:sz="4" w:space="0" w:color="auto"/>
            </w:tcBorders>
            <w:shd w:val="clear" w:color="auto" w:fill="auto"/>
            <w:vAlign w:val="bottom"/>
          </w:tcPr>
          <w:p w14:paraId="125B930C" w14:textId="77777777" w:rsidR="00E8404F" w:rsidRPr="000A7D0F" w:rsidRDefault="00E8404F" w:rsidP="000A7D0F">
            <w:pPr>
              <w:suppressAutoHyphens w:val="0"/>
              <w:spacing w:before="80" w:after="80" w:line="220" w:lineRule="exact"/>
              <w:ind w:left="283"/>
              <w:rPr>
                <w:b/>
                <w:sz w:val="18"/>
                <w:szCs w:val="18"/>
              </w:rPr>
            </w:pPr>
            <w:r w:rsidRPr="000A7D0F">
              <w:rPr>
                <w:b/>
                <w:sz w:val="18"/>
                <w:szCs w:val="18"/>
              </w:rPr>
              <w:t xml:space="preserve">Total </w:t>
            </w:r>
          </w:p>
        </w:tc>
        <w:tc>
          <w:tcPr>
            <w:tcW w:w="692" w:type="dxa"/>
            <w:tcBorders>
              <w:top w:val="single" w:sz="4" w:space="0" w:color="auto"/>
              <w:bottom w:val="single" w:sz="4" w:space="0" w:color="auto"/>
            </w:tcBorders>
            <w:shd w:val="clear" w:color="auto" w:fill="auto"/>
            <w:vAlign w:val="bottom"/>
          </w:tcPr>
          <w:p w14:paraId="5E24FC43"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1</w:t>
            </w:r>
          </w:p>
        </w:tc>
        <w:tc>
          <w:tcPr>
            <w:tcW w:w="693" w:type="dxa"/>
            <w:tcBorders>
              <w:top w:val="single" w:sz="4" w:space="0" w:color="auto"/>
              <w:bottom w:val="single" w:sz="4" w:space="0" w:color="auto"/>
            </w:tcBorders>
            <w:shd w:val="clear" w:color="auto" w:fill="auto"/>
            <w:vAlign w:val="bottom"/>
          </w:tcPr>
          <w:p w14:paraId="4BEE8C6D"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0</w:t>
            </w:r>
          </w:p>
        </w:tc>
        <w:tc>
          <w:tcPr>
            <w:tcW w:w="693" w:type="dxa"/>
            <w:tcBorders>
              <w:top w:val="single" w:sz="4" w:space="0" w:color="auto"/>
              <w:bottom w:val="single" w:sz="4" w:space="0" w:color="auto"/>
            </w:tcBorders>
            <w:shd w:val="clear" w:color="auto" w:fill="auto"/>
            <w:vAlign w:val="bottom"/>
          </w:tcPr>
          <w:p w14:paraId="198E15A1"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0</w:t>
            </w:r>
          </w:p>
        </w:tc>
        <w:tc>
          <w:tcPr>
            <w:tcW w:w="692" w:type="dxa"/>
            <w:tcBorders>
              <w:top w:val="single" w:sz="4" w:space="0" w:color="auto"/>
              <w:bottom w:val="single" w:sz="4" w:space="0" w:color="auto"/>
            </w:tcBorders>
            <w:shd w:val="clear" w:color="auto" w:fill="auto"/>
            <w:vAlign w:val="bottom"/>
          </w:tcPr>
          <w:p w14:paraId="7AE087C5"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2</w:t>
            </w:r>
          </w:p>
        </w:tc>
        <w:tc>
          <w:tcPr>
            <w:tcW w:w="693" w:type="dxa"/>
            <w:tcBorders>
              <w:top w:val="single" w:sz="4" w:space="0" w:color="auto"/>
              <w:bottom w:val="single" w:sz="4" w:space="0" w:color="auto"/>
            </w:tcBorders>
            <w:shd w:val="clear" w:color="auto" w:fill="auto"/>
            <w:vAlign w:val="bottom"/>
          </w:tcPr>
          <w:p w14:paraId="12C578F2"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2</w:t>
            </w:r>
          </w:p>
        </w:tc>
        <w:tc>
          <w:tcPr>
            <w:tcW w:w="693" w:type="dxa"/>
            <w:tcBorders>
              <w:top w:val="single" w:sz="4" w:space="0" w:color="auto"/>
              <w:bottom w:val="single" w:sz="4" w:space="0" w:color="auto"/>
            </w:tcBorders>
            <w:shd w:val="clear" w:color="auto" w:fill="auto"/>
            <w:vAlign w:val="bottom"/>
          </w:tcPr>
          <w:p w14:paraId="3CBD9070"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3</w:t>
            </w:r>
          </w:p>
        </w:tc>
        <w:tc>
          <w:tcPr>
            <w:tcW w:w="693" w:type="dxa"/>
            <w:tcBorders>
              <w:top w:val="single" w:sz="4" w:space="0" w:color="auto"/>
              <w:bottom w:val="single" w:sz="4" w:space="0" w:color="auto"/>
            </w:tcBorders>
            <w:shd w:val="clear" w:color="auto" w:fill="auto"/>
            <w:vAlign w:val="bottom"/>
          </w:tcPr>
          <w:p w14:paraId="4F5AFF30"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0</w:t>
            </w:r>
          </w:p>
        </w:tc>
        <w:tc>
          <w:tcPr>
            <w:tcW w:w="630" w:type="dxa"/>
            <w:tcBorders>
              <w:top w:val="single" w:sz="4" w:space="0" w:color="auto"/>
              <w:bottom w:val="single" w:sz="4" w:space="0" w:color="auto"/>
            </w:tcBorders>
            <w:shd w:val="clear" w:color="auto" w:fill="auto"/>
            <w:vAlign w:val="bottom"/>
          </w:tcPr>
          <w:p w14:paraId="70FCC0DB" w14:textId="77777777" w:rsidR="00E8404F" w:rsidRPr="000A7D0F" w:rsidRDefault="00E8404F" w:rsidP="000A7D0F">
            <w:pPr>
              <w:suppressAutoHyphens w:val="0"/>
              <w:spacing w:before="80" w:after="80" w:line="220" w:lineRule="exact"/>
              <w:ind w:right="113"/>
              <w:jc w:val="right"/>
              <w:rPr>
                <w:b/>
                <w:sz w:val="18"/>
                <w:szCs w:val="18"/>
              </w:rPr>
            </w:pPr>
            <w:r w:rsidRPr="000A7D0F">
              <w:rPr>
                <w:b/>
                <w:sz w:val="18"/>
                <w:szCs w:val="18"/>
              </w:rPr>
              <w:t>8</w:t>
            </w:r>
          </w:p>
        </w:tc>
      </w:tr>
      <w:tr w:rsidR="00E8404F" w:rsidRPr="00831BF8" w14:paraId="4C0B9FBA" w14:textId="77777777" w:rsidTr="00C62485">
        <w:trPr>
          <w:cantSplit/>
        </w:trPr>
        <w:tc>
          <w:tcPr>
            <w:tcW w:w="947" w:type="dxa"/>
            <w:tcBorders>
              <w:top w:val="single" w:sz="4" w:space="0" w:color="auto"/>
            </w:tcBorders>
            <w:shd w:val="clear" w:color="auto" w:fill="auto"/>
          </w:tcPr>
          <w:p w14:paraId="571362A7" w14:textId="77777777" w:rsidR="00E8404F" w:rsidRPr="00831BF8" w:rsidRDefault="00E8404F" w:rsidP="00E8404F">
            <w:pPr>
              <w:suppressAutoHyphens w:val="0"/>
              <w:spacing w:before="40" w:after="40" w:line="220" w:lineRule="exact"/>
              <w:rPr>
                <w:sz w:val="18"/>
                <w:szCs w:val="18"/>
              </w:rPr>
            </w:pPr>
            <w:r w:rsidRPr="000434F0">
              <w:rPr>
                <w:sz w:val="18"/>
              </w:rPr>
              <w:t>Female (F)</w:t>
            </w:r>
          </w:p>
        </w:tc>
        <w:tc>
          <w:tcPr>
            <w:tcW w:w="945" w:type="dxa"/>
            <w:tcBorders>
              <w:top w:val="single" w:sz="4" w:space="0" w:color="auto"/>
            </w:tcBorders>
            <w:shd w:val="clear" w:color="auto" w:fill="auto"/>
            <w:vAlign w:val="bottom"/>
          </w:tcPr>
          <w:p w14:paraId="1DBC8D04" w14:textId="77777777" w:rsidR="00E8404F" w:rsidRPr="000434F0" w:rsidRDefault="00E8404F" w:rsidP="00E8404F">
            <w:pPr>
              <w:suppressAutoHyphens w:val="0"/>
              <w:spacing w:before="40" w:after="40" w:line="220" w:lineRule="exact"/>
              <w:ind w:right="113"/>
              <w:rPr>
                <w:sz w:val="18"/>
              </w:rPr>
            </w:pPr>
            <w:r w:rsidRPr="000434F0">
              <w:rPr>
                <w:sz w:val="18"/>
              </w:rPr>
              <w:t>0–12</w:t>
            </w:r>
          </w:p>
        </w:tc>
        <w:tc>
          <w:tcPr>
            <w:tcW w:w="692" w:type="dxa"/>
            <w:tcBorders>
              <w:top w:val="single" w:sz="4" w:space="0" w:color="auto"/>
            </w:tcBorders>
            <w:shd w:val="clear" w:color="auto" w:fill="auto"/>
            <w:vAlign w:val="bottom"/>
          </w:tcPr>
          <w:p w14:paraId="657A9EF4"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c>
          <w:tcPr>
            <w:tcW w:w="693" w:type="dxa"/>
            <w:tcBorders>
              <w:top w:val="single" w:sz="4" w:space="0" w:color="auto"/>
            </w:tcBorders>
            <w:shd w:val="clear" w:color="auto" w:fill="auto"/>
            <w:vAlign w:val="bottom"/>
          </w:tcPr>
          <w:p w14:paraId="2C30E1F1"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6A589238"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2" w:type="dxa"/>
            <w:tcBorders>
              <w:top w:val="single" w:sz="4" w:space="0" w:color="auto"/>
            </w:tcBorders>
            <w:shd w:val="clear" w:color="auto" w:fill="auto"/>
            <w:vAlign w:val="bottom"/>
          </w:tcPr>
          <w:p w14:paraId="62EE6CF9"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6FD7653F"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c>
          <w:tcPr>
            <w:tcW w:w="693" w:type="dxa"/>
            <w:tcBorders>
              <w:top w:val="single" w:sz="4" w:space="0" w:color="auto"/>
            </w:tcBorders>
            <w:shd w:val="clear" w:color="auto" w:fill="auto"/>
            <w:vAlign w:val="bottom"/>
          </w:tcPr>
          <w:p w14:paraId="35540518" w14:textId="77777777" w:rsidR="00E8404F" w:rsidRPr="000434F0" w:rsidRDefault="00E8404F" w:rsidP="00E8404F">
            <w:pPr>
              <w:suppressAutoHyphens w:val="0"/>
              <w:spacing w:before="40" w:after="40" w:line="220" w:lineRule="exact"/>
              <w:ind w:right="113"/>
              <w:jc w:val="right"/>
              <w:rPr>
                <w:sz w:val="18"/>
              </w:rPr>
            </w:pPr>
            <w:r w:rsidRPr="000434F0">
              <w:rPr>
                <w:sz w:val="18"/>
              </w:rPr>
              <w:t>3</w:t>
            </w:r>
          </w:p>
        </w:tc>
        <w:tc>
          <w:tcPr>
            <w:tcW w:w="693" w:type="dxa"/>
            <w:tcBorders>
              <w:top w:val="single" w:sz="4" w:space="0" w:color="auto"/>
            </w:tcBorders>
            <w:shd w:val="clear" w:color="auto" w:fill="auto"/>
            <w:vAlign w:val="bottom"/>
          </w:tcPr>
          <w:p w14:paraId="73543013"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top w:val="single" w:sz="4" w:space="0" w:color="auto"/>
            </w:tcBorders>
            <w:shd w:val="clear" w:color="auto" w:fill="auto"/>
            <w:vAlign w:val="bottom"/>
          </w:tcPr>
          <w:p w14:paraId="7FC5383E" w14:textId="77777777" w:rsidR="00E8404F" w:rsidRPr="000434F0" w:rsidRDefault="00E8404F" w:rsidP="00E8404F">
            <w:pPr>
              <w:suppressAutoHyphens w:val="0"/>
              <w:spacing w:before="40" w:after="40" w:line="220" w:lineRule="exact"/>
              <w:ind w:right="113"/>
              <w:jc w:val="right"/>
              <w:rPr>
                <w:sz w:val="18"/>
              </w:rPr>
            </w:pPr>
            <w:r w:rsidRPr="000434F0">
              <w:rPr>
                <w:sz w:val="18"/>
              </w:rPr>
              <w:t>8</w:t>
            </w:r>
          </w:p>
        </w:tc>
      </w:tr>
      <w:tr w:rsidR="00E8404F" w:rsidRPr="00831BF8" w14:paraId="74A5E959" w14:textId="77777777" w:rsidTr="000434F0">
        <w:trPr>
          <w:cantSplit/>
        </w:trPr>
        <w:tc>
          <w:tcPr>
            <w:tcW w:w="947" w:type="dxa"/>
            <w:shd w:val="clear" w:color="auto" w:fill="auto"/>
          </w:tcPr>
          <w:p w14:paraId="74FB907D" w14:textId="77777777" w:rsidR="00E8404F" w:rsidRPr="00831BF8" w:rsidRDefault="00E8404F" w:rsidP="00E8404F">
            <w:pPr>
              <w:suppressAutoHyphens w:val="0"/>
              <w:spacing w:before="40" w:after="40" w:line="220" w:lineRule="exact"/>
              <w:rPr>
                <w:sz w:val="18"/>
                <w:szCs w:val="18"/>
              </w:rPr>
            </w:pPr>
          </w:p>
        </w:tc>
        <w:tc>
          <w:tcPr>
            <w:tcW w:w="945" w:type="dxa"/>
            <w:shd w:val="clear" w:color="auto" w:fill="auto"/>
            <w:vAlign w:val="bottom"/>
          </w:tcPr>
          <w:p w14:paraId="71E2F728" w14:textId="77777777" w:rsidR="00E8404F" w:rsidRPr="000434F0" w:rsidRDefault="00E8404F" w:rsidP="00E8404F">
            <w:pPr>
              <w:suppressAutoHyphens w:val="0"/>
              <w:spacing w:before="40" w:after="40" w:line="220" w:lineRule="exact"/>
              <w:ind w:right="113"/>
              <w:rPr>
                <w:sz w:val="18"/>
              </w:rPr>
            </w:pPr>
            <w:r w:rsidRPr="000434F0">
              <w:rPr>
                <w:sz w:val="18"/>
              </w:rPr>
              <w:t>13–17</w:t>
            </w:r>
          </w:p>
        </w:tc>
        <w:tc>
          <w:tcPr>
            <w:tcW w:w="692" w:type="dxa"/>
            <w:shd w:val="clear" w:color="auto" w:fill="auto"/>
            <w:vAlign w:val="bottom"/>
          </w:tcPr>
          <w:p w14:paraId="2B309B2A" w14:textId="77777777" w:rsidR="00E8404F" w:rsidRPr="000434F0" w:rsidRDefault="00E8404F" w:rsidP="00E8404F">
            <w:pPr>
              <w:suppressAutoHyphens w:val="0"/>
              <w:spacing w:before="40" w:after="40" w:line="220" w:lineRule="exact"/>
              <w:ind w:right="113"/>
              <w:jc w:val="right"/>
              <w:rPr>
                <w:sz w:val="18"/>
              </w:rPr>
            </w:pPr>
            <w:r w:rsidRPr="000434F0">
              <w:rPr>
                <w:sz w:val="18"/>
              </w:rPr>
              <w:t>8</w:t>
            </w:r>
          </w:p>
        </w:tc>
        <w:tc>
          <w:tcPr>
            <w:tcW w:w="693" w:type="dxa"/>
            <w:shd w:val="clear" w:color="auto" w:fill="auto"/>
            <w:vAlign w:val="bottom"/>
          </w:tcPr>
          <w:p w14:paraId="02BD67D0" w14:textId="77777777" w:rsidR="00E8404F" w:rsidRPr="000434F0" w:rsidRDefault="00E8404F" w:rsidP="00E8404F">
            <w:pPr>
              <w:suppressAutoHyphens w:val="0"/>
              <w:spacing w:before="40" w:after="40" w:line="220" w:lineRule="exact"/>
              <w:ind w:right="113"/>
              <w:jc w:val="right"/>
              <w:rPr>
                <w:sz w:val="18"/>
              </w:rPr>
            </w:pPr>
            <w:r w:rsidRPr="000434F0">
              <w:rPr>
                <w:sz w:val="18"/>
              </w:rPr>
              <w:t>7</w:t>
            </w:r>
          </w:p>
        </w:tc>
        <w:tc>
          <w:tcPr>
            <w:tcW w:w="693" w:type="dxa"/>
            <w:shd w:val="clear" w:color="auto" w:fill="auto"/>
            <w:vAlign w:val="bottom"/>
          </w:tcPr>
          <w:p w14:paraId="374449F7" w14:textId="77777777" w:rsidR="00E8404F" w:rsidRPr="000434F0" w:rsidRDefault="00E8404F" w:rsidP="00E8404F">
            <w:pPr>
              <w:suppressAutoHyphens w:val="0"/>
              <w:spacing w:before="40" w:after="40" w:line="220" w:lineRule="exact"/>
              <w:ind w:right="113"/>
              <w:jc w:val="right"/>
              <w:rPr>
                <w:sz w:val="18"/>
              </w:rPr>
            </w:pPr>
            <w:r w:rsidRPr="000434F0">
              <w:rPr>
                <w:sz w:val="18"/>
              </w:rPr>
              <w:t>5</w:t>
            </w:r>
          </w:p>
        </w:tc>
        <w:tc>
          <w:tcPr>
            <w:tcW w:w="692" w:type="dxa"/>
            <w:shd w:val="clear" w:color="auto" w:fill="auto"/>
            <w:vAlign w:val="bottom"/>
          </w:tcPr>
          <w:p w14:paraId="51D65370" w14:textId="77777777" w:rsidR="00E8404F" w:rsidRPr="000434F0" w:rsidRDefault="00E8404F" w:rsidP="00E8404F">
            <w:pPr>
              <w:suppressAutoHyphens w:val="0"/>
              <w:spacing w:before="40" w:after="40" w:line="220" w:lineRule="exact"/>
              <w:ind w:right="113"/>
              <w:jc w:val="right"/>
              <w:rPr>
                <w:sz w:val="18"/>
              </w:rPr>
            </w:pPr>
            <w:r w:rsidRPr="000434F0">
              <w:rPr>
                <w:sz w:val="18"/>
              </w:rPr>
              <w:t>6</w:t>
            </w:r>
          </w:p>
        </w:tc>
        <w:tc>
          <w:tcPr>
            <w:tcW w:w="693" w:type="dxa"/>
            <w:shd w:val="clear" w:color="auto" w:fill="auto"/>
            <w:vAlign w:val="bottom"/>
          </w:tcPr>
          <w:p w14:paraId="264BBDD7" w14:textId="77777777" w:rsidR="00E8404F" w:rsidRPr="000434F0" w:rsidRDefault="00E8404F" w:rsidP="00E8404F">
            <w:pPr>
              <w:suppressAutoHyphens w:val="0"/>
              <w:spacing w:before="40" w:after="40" w:line="220" w:lineRule="exact"/>
              <w:ind w:right="113"/>
              <w:jc w:val="right"/>
              <w:rPr>
                <w:sz w:val="18"/>
              </w:rPr>
            </w:pPr>
            <w:r w:rsidRPr="000434F0">
              <w:rPr>
                <w:sz w:val="18"/>
              </w:rPr>
              <w:t>5</w:t>
            </w:r>
          </w:p>
        </w:tc>
        <w:tc>
          <w:tcPr>
            <w:tcW w:w="693" w:type="dxa"/>
            <w:shd w:val="clear" w:color="auto" w:fill="auto"/>
            <w:vAlign w:val="bottom"/>
          </w:tcPr>
          <w:p w14:paraId="42BEA5E4" w14:textId="77777777" w:rsidR="00E8404F" w:rsidRPr="000434F0" w:rsidRDefault="00E8404F" w:rsidP="00E8404F">
            <w:pPr>
              <w:suppressAutoHyphens w:val="0"/>
              <w:spacing w:before="40" w:after="40" w:line="220" w:lineRule="exact"/>
              <w:ind w:right="113"/>
              <w:jc w:val="right"/>
              <w:rPr>
                <w:sz w:val="18"/>
              </w:rPr>
            </w:pPr>
            <w:r w:rsidRPr="000434F0">
              <w:rPr>
                <w:sz w:val="18"/>
              </w:rPr>
              <w:t>5</w:t>
            </w:r>
          </w:p>
        </w:tc>
        <w:tc>
          <w:tcPr>
            <w:tcW w:w="693" w:type="dxa"/>
            <w:shd w:val="clear" w:color="auto" w:fill="auto"/>
            <w:vAlign w:val="bottom"/>
          </w:tcPr>
          <w:p w14:paraId="26EEEBEE"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30" w:type="dxa"/>
            <w:shd w:val="clear" w:color="auto" w:fill="auto"/>
            <w:vAlign w:val="bottom"/>
          </w:tcPr>
          <w:p w14:paraId="36DDC39B" w14:textId="77777777" w:rsidR="00E8404F" w:rsidRPr="000434F0" w:rsidRDefault="00E8404F" w:rsidP="00E8404F">
            <w:pPr>
              <w:suppressAutoHyphens w:val="0"/>
              <w:spacing w:before="40" w:after="40" w:line="220" w:lineRule="exact"/>
              <w:ind w:right="113"/>
              <w:jc w:val="right"/>
              <w:rPr>
                <w:sz w:val="18"/>
              </w:rPr>
            </w:pPr>
            <w:r w:rsidRPr="000434F0">
              <w:rPr>
                <w:sz w:val="18"/>
              </w:rPr>
              <w:t>37</w:t>
            </w:r>
          </w:p>
        </w:tc>
      </w:tr>
      <w:tr w:rsidR="00E8404F" w:rsidRPr="00831BF8" w14:paraId="04953B2F" w14:textId="77777777" w:rsidTr="000434F0">
        <w:trPr>
          <w:cantSplit/>
        </w:trPr>
        <w:tc>
          <w:tcPr>
            <w:tcW w:w="947" w:type="dxa"/>
            <w:shd w:val="clear" w:color="auto" w:fill="auto"/>
          </w:tcPr>
          <w:p w14:paraId="1BF5E595" w14:textId="77777777" w:rsidR="00E8404F" w:rsidRPr="00831BF8" w:rsidRDefault="00E8404F" w:rsidP="00E8404F">
            <w:pPr>
              <w:suppressAutoHyphens w:val="0"/>
              <w:spacing w:before="40" w:after="40" w:line="220" w:lineRule="exact"/>
              <w:rPr>
                <w:sz w:val="18"/>
                <w:szCs w:val="18"/>
              </w:rPr>
            </w:pPr>
          </w:p>
        </w:tc>
        <w:tc>
          <w:tcPr>
            <w:tcW w:w="945" w:type="dxa"/>
            <w:shd w:val="clear" w:color="auto" w:fill="auto"/>
            <w:vAlign w:val="bottom"/>
          </w:tcPr>
          <w:p w14:paraId="43754E7C" w14:textId="77777777" w:rsidR="00E8404F" w:rsidRPr="000434F0" w:rsidRDefault="00E8404F" w:rsidP="00E8404F">
            <w:pPr>
              <w:suppressAutoHyphens w:val="0"/>
              <w:spacing w:before="40" w:after="40" w:line="220" w:lineRule="exact"/>
              <w:ind w:right="113"/>
              <w:rPr>
                <w:sz w:val="18"/>
              </w:rPr>
            </w:pPr>
            <w:r w:rsidRPr="000434F0">
              <w:rPr>
                <w:sz w:val="18"/>
              </w:rPr>
              <w:t>18–30</w:t>
            </w:r>
          </w:p>
        </w:tc>
        <w:tc>
          <w:tcPr>
            <w:tcW w:w="692" w:type="dxa"/>
            <w:shd w:val="clear" w:color="auto" w:fill="auto"/>
            <w:vAlign w:val="bottom"/>
          </w:tcPr>
          <w:p w14:paraId="0650BE39"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c>
          <w:tcPr>
            <w:tcW w:w="693" w:type="dxa"/>
            <w:shd w:val="clear" w:color="auto" w:fill="auto"/>
            <w:vAlign w:val="bottom"/>
          </w:tcPr>
          <w:p w14:paraId="629E35A5"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shd w:val="clear" w:color="auto" w:fill="auto"/>
            <w:vAlign w:val="bottom"/>
          </w:tcPr>
          <w:p w14:paraId="6A7CE9D5"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2" w:type="dxa"/>
            <w:shd w:val="clear" w:color="auto" w:fill="auto"/>
            <w:vAlign w:val="bottom"/>
          </w:tcPr>
          <w:p w14:paraId="552389FD" w14:textId="77777777" w:rsidR="00E8404F" w:rsidRPr="000434F0" w:rsidRDefault="00E8404F" w:rsidP="00E8404F">
            <w:pPr>
              <w:suppressAutoHyphens w:val="0"/>
              <w:spacing w:before="40" w:after="40" w:line="220" w:lineRule="exact"/>
              <w:ind w:right="113"/>
              <w:jc w:val="right"/>
              <w:rPr>
                <w:sz w:val="18"/>
              </w:rPr>
            </w:pPr>
            <w:r w:rsidRPr="000434F0">
              <w:rPr>
                <w:sz w:val="18"/>
              </w:rPr>
              <w:t>3</w:t>
            </w:r>
          </w:p>
        </w:tc>
        <w:tc>
          <w:tcPr>
            <w:tcW w:w="693" w:type="dxa"/>
            <w:shd w:val="clear" w:color="auto" w:fill="auto"/>
            <w:vAlign w:val="bottom"/>
          </w:tcPr>
          <w:p w14:paraId="4F71812E" w14:textId="77777777" w:rsidR="00E8404F" w:rsidRPr="000434F0" w:rsidRDefault="00E8404F" w:rsidP="00E8404F">
            <w:pPr>
              <w:suppressAutoHyphens w:val="0"/>
              <w:spacing w:before="40" w:after="40" w:line="220" w:lineRule="exact"/>
              <w:ind w:right="113"/>
              <w:jc w:val="right"/>
              <w:rPr>
                <w:sz w:val="18"/>
              </w:rPr>
            </w:pPr>
            <w:r w:rsidRPr="000434F0">
              <w:rPr>
                <w:sz w:val="18"/>
              </w:rPr>
              <w:t>3</w:t>
            </w:r>
          </w:p>
        </w:tc>
        <w:tc>
          <w:tcPr>
            <w:tcW w:w="693" w:type="dxa"/>
            <w:shd w:val="clear" w:color="auto" w:fill="auto"/>
            <w:vAlign w:val="bottom"/>
          </w:tcPr>
          <w:p w14:paraId="5075AC7C"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3" w:type="dxa"/>
            <w:shd w:val="clear" w:color="auto" w:fill="auto"/>
            <w:vAlign w:val="bottom"/>
          </w:tcPr>
          <w:p w14:paraId="4D66E4AB"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30" w:type="dxa"/>
            <w:shd w:val="clear" w:color="auto" w:fill="auto"/>
            <w:vAlign w:val="bottom"/>
          </w:tcPr>
          <w:p w14:paraId="7F5F42DE" w14:textId="77777777" w:rsidR="00E8404F" w:rsidRPr="000434F0" w:rsidRDefault="00E8404F" w:rsidP="00E8404F">
            <w:pPr>
              <w:suppressAutoHyphens w:val="0"/>
              <w:spacing w:before="40" w:after="40" w:line="220" w:lineRule="exact"/>
              <w:ind w:right="113"/>
              <w:jc w:val="right"/>
              <w:rPr>
                <w:sz w:val="18"/>
              </w:rPr>
            </w:pPr>
            <w:r w:rsidRPr="000434F0">
              <w:rPr>
                <w:sz w:val="18"/>
              </w:rPr>
              <w:t>12</w:t>
            </w:r>
          </w:p>
        </w:tc>
      </w:tr>
      <w:tr w:rsidR="00E8404F" w:rsidRPr="00831BF8" w14:paraId="311803CB" w14:textId="77777777" w:rsidTr="00C62485">
        <w:trPr>
          <w:cantSplit/>
        </w:trPr>
        <w:tc>
          <w:tcPr>
            <w:tcW w:w="947" w:type="dxa"/>
            <w:tcBorders>
              <w:bottom w:val="single" w:sz="4" w:space="0" w:color="auto"/>
            </w:tcBorders>
            <w:shd w:val="clear" w:color="auto" w:fill="auto"/>
          </w:tcPr>
          <w:p w14:paraId="6C0C295A" w14:textId="77777777" w:rsidR="00E8404F" w:rsidRPr="00831BF8" w:rsidRDefault="00E8404F" w:rsidP="00E8404F">
            <w:pPr>
              <w:suppressAutoHyphens w:val="0"/>
              <w:spacing w:before="40" w:after="40" w:line="220" w:lineRule="exact"/>
              <w:rPr>
                <w:sz w:val="18"/>
                <w:szCs w:val="18"/>
              </w:rPr>
            </w:pPr>
          </w:p>
        </w:tc>
        <w:tc>
          <w:tcPr>
            <w:tcW w:w="945" w:type="dxa"/>
            <w:tcBorders>
              <w:bottom w:val="single" w:sz="4" w:space="0" w:color="auto"/>
            </w:tcBorders>
            <w:shd w:val="clear" w:color="auto" w:fill="auto"/>
            <w:vAlign w:val="bottom"/>
          </w:tcPr>
          <w:p w14:paraId="299B5323" w14:textId="77777777" w:rsidR="00E8404F" w:rsidRPr="000434F0" w:rsidRDefault="00E8404F" w:rsidP="00E8404F">
            <w:pPr>
              <w:suppressAutoHyphens w:val="0"/>
              <w:spacing w:before="40" w:after="40" w:line="220" w:lineRule="exact"/>
              <w:ind w:right="113"/>
              <w:rPr>
                <w:sz w:val="18"/>
              </w:rPr>
            </w:pPr>
            <w:r w:rsidRPr="000434F0">
              <w:rPr>
                <w:sz w:val="18"/>
              </w:rPr>
              <w:t>Age not recorded</w:t>
            </w:r>
          </w:p>
        </w:tc>
        <w:tc>
          <w:tcPr>
            <w:tcW w:w="692" w:type="dxa"/>
            <w:tcBorders>
              <w:bottom w:val="single" w:sz="4" w:space="0" w:color="auto"/>
            </w:tcBorders>
            <w:shd w:val="clear" w:color="auto" w:fill="auto"/>
            <w:vAlign w:val="bottom"/>
          </w:tcPr>
          <w:p w14:paraId="46D13FDA" w14:textId="77777777" w:rsidR="00E8404F" w:rsidRPr="000434F0" w:rsidRDefault="00E8404F" w:rsidP="00E8404F">
            <w:pPr>
              <w:suppressAutoHyphens w:val="0"/>
              <w:spacing w:before="40" w:after="40" w:line="220" w:lineRule="exact"/>
              <w:ind w:right="113"/>
              <w:jc w:val="right"/>
              <w:rPr>
                <w:sz w:val="18"/>
              </w:rPr>
            </w:pPr>
            <w:r w:rsidRPr="000434F0">
              <w:rPr>
                <w:sz w:val="18"/>
              </w:rPr>
              <w:t>3</w:t>
            </w:r>
          </w:p>
        </w:tc>
        <w:tc>
          <w:tcPr>
            <w:tcW w:w="693" w:type="dxa"/>
            <w:tcBorders>
              <w:bottom w:val="single" w:sz="4" w:space="0" w:color="auto"/>
            </w:tcBorders>
            <w:shd w:val="clear" w:color="auto" w:fill="auto"/>
            <w:vAlign w:val="bottom"/>
          </w:tcPr>
          <w:p w14:paraId="648B7BBD" w14:textId="77777777" w:rsidR="00E8404F" w:rsidRPr="000434F0" w:rsidRDefault="00E8404F" w:rsidP="00E8404F">
            <w:pPr>
              <w:suppressAutoHyphens w:val="0"/>
              <w:spacing w:before="40" w:after="40" w:line="220" w:lineRule="exact"/>
              <w:ind w:right="113"/>
              <w:jc w:val="right"/>
              <w:rPr>
                <w:sz w:val="18"/>
              </w:rPr>
            </w:pPr>
            <w:r w:rsidRPr="000434F0">
              <w:rPr>
                <w:sz w:val="18"/>
              </w:rPr>
              <w:t>4</w:t>
            </w:r>
          </w:p>
        </w:tc>
        <w:tc>
          <w:tcPr>
            <w:tcW w:w="693" w:type="dxa"/>
            <w:tcBorders>
              <w:bottom w:val="single" w:sz="4" w:space="0" w:color="auto"/>
            </w:tcBorders>
            <w:shd w:val="clear" w:color="auto" w:fill="auto"/>
            <w:vAlign w:val="bottom"/>
          </w:tcPr>
          <w:p w14:paraId="5616F0ED" w14:textId="77777777" w:rsidR="00E8404F" w:rsidRPr="000434F0" w:rsidRDefault="00E8404F" w:rsidP="00E8404F">
            <w:pPr>
              <w:suppressAutoHyphens w:val="0"/>
              <w:spacing w:before="40" w:after="40" w:line="220" w:lineRule="exact"/>
              <w:ind w:right="113"/>
              <w:jc w:val="right"/>
              <w:rPr>
                <w:sz w:val="18"/>
              </w:rPr>
            </w:pPr>
            <w:r w:rsidRPr="000434F0">
              <w:rPr>
                <w:sz w:val="18"/>
              </w:rPr>
              <w:t>1</w:t>
            </w:r>
          </w:p>
        </w:tc>
        <w:tc>
          <w:tcPr>
            <w:tcW w:w="692" w:type="dxa"/>
            <w:tcBorders>
              <w:bottom w:val="single" w:sz="4" w:space="0" w:color="auto"/>
            </w:tcBorders>
            <w:shd w:val="clear" w:color="auto" w:fill="auto"/>
            <w:vAlign w:val="bottom"/>
          </w:tcPr>
          <w:p w14:paraId="4925AA2F"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93" w:type="dxa"/>
            <w:tcBorders>
              <w:bottom w:val="single" w:sz="4" w:space="0" w:color="auto"/>
            </w:tcBorders>
            <w:shd w:val="clear" w:color="auto" w:fill="auto"/>
            <w:vAlign w:val="bottom"/>
          </w:tcPr>
          <w:p w14:paraId="44FEB11A"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c>
          <w:tcPr>
            <w:tcW w:w="693" w:type="dxa"/>
            <w:tcBorders>
              <w:bottom w:val="single" w:sz="4" w:space="0" w:color="auto"/>
            </w:tcBorders>
            <w:shd w:val="clear" w:color="auto" w:fill="auto"/>
            <w:vAlign w:val="bottom"/>
          </w:tcPr>
          <w:p w14:paraId="79DD1F17" w14:textId="77777777" w:rsidR="00E8404F" w:rsidRPr="000434F0" w:rsidRDefault="00E8404F" w:rsidP="00E8404F">
            <w:pPr>
              <w:suppressAutoHyphens w:val="0"/>
              <w:spacing w:before="40" w:after="40" w:line="220" w:lineRule="exact"/>
              <w:ind w:right="113"/>
              <w:jc w:val="right"/>
              <w:rPr>
                <w:sz w:val="18"/>
              </w:rPr>
            </w:pPr>
            <w:r w:rsidRPr="000434F0">
              <w:rPr>
                <w:sz w:val="18"/>
              </w:rPr>
              <w:t>2</w:t>
            </w:r>
          </w:p>
        </w:tc>
        <w:tc>
          <w:tcPr>
            <w:tcW w:w="693" w:type="dxa"/>
            <w:tcBorders>
              <w:bottom w:val="single" w:sz="4" w:space="0" w:color="auto"/>
            </w:tcBorders>
            <w:shd w:val="clear" w:color="auto" w:fill="auto"/>
            <w:vAlign w:val="bottom"/>
          </w:tcPr>
          <w:p w14:paraId="32FE9DBB" w14:textId="77777777" w:rsidR="00E8404F" w:rsidRPr="000434F0" w:rsidRDefault="00E8404F" w:rsidP="00E8404F">
            <w:pPr>
              <w:suppressAutoHyphens w:val="0"/>
              <w:spacing w:before="40" w:after="40" w:line="220" w:lineRule="exact"/>
              <w:ind w:right="113"/>
              <w:jc w:val="right"/>
              <w:rPr>
                <w:sz w:val="18"/>
              </w:rPr>
            </w:pPr>
            <w:r w:rsidRPr="000434F0">
              <w:rPr>
                <w:sz w:val="18"/>
              </w:rPr>
              <w:t>0</w:t>
            </w:r>
          </w:p>
        </w:tc>
        <w:tc>
          <w:tcPr>
            <w:tcW w:w="630" w:type="dxa"/>
            <w:tcBorders>
              <w:bottom w:val="single" w:sz="4" w:space="0" w:color="auto"/>
            </w:tcBorders>
            <w:shd w:val="clear" w:color="auto" w:fill="auto"/>
            <w:vAlign w:val="bottom"/>
          </w:tcPr>
          <w:p w14:paraId="6CF5E9D2" w14:textId="77777777" w:rsidR="00E8404F" w:rsidRPr="000434F0" w:rsidRDefault="00E8404F" w:rsidP="00E8404F">
            <w:pPr>
              <w:suppressAutoHyphens w:val="0"/>
              <w:spacing w:before="40" w:after="40" w:line="220" w:lineRule="exact"/>
              <w:ind w:right="113"/>
              <w:jc w:val="right"/>
              <w:rPr>
                <w:sz w:val="18"/>
              </w:rPr>
            </w:pPr>
            <w:r w:rsidRPr="000434F0">
              <w:rPr>
                <w:sz w:val="18"/>
              </w:rPr>
              <w:t>12</w:t>
            </w:r>
          </w:p>
        </w:tc>
      </w:tr>
      <w:tr w:rsidR="00AE14BB" w:rsidRPr="00831BF8" w14:paraId="0083D601" w14:textId="77777777" w:rsidTr="00C62485">
        <w:trPr>
          <w:cantSplit/>
        </w:trPr>
        <w:tc>
          <w:tcPr>
            <w:tcW w:w="947" w:type="dxa"/>
            <w:tcBorders>
              <w:top w:val="single" w:sz="4" w:space="0" w:color="auto"/>
              <w:bottom w:val="single" w:sz="4" w:space="0" w:color="auto"/>
            </w:tcBorders>
            <w:shd w:val="clear" w:color="auto" w:fill="auto"/>
          </w:tcPr>
          <w:p w14:paraId="015648CF" w14:textId="77777777" w:rsidR="00AE14BB" w:rsidRPr="00831BF8" w:rsidRDefault="00AE14BB" w:rsidP="00AE14BB">
            <w:pPr>
              <w:suppressAutoHyphens w:val="0"/>
              <w:spacing w:before="40" w:after="40" w:line="220" w:lineRule="exact"/>
              <w:rPr>
                <w:sz w:val="18"/>
                <w:szCs w:val="18"/>
              </w:rPr>
            </w:pPr>
          </w:p>
        </w:tc>
        <w:tc>
          <w:tcPr>
            <w:tcW w:w="945" w:type="dxa"/>
            <w:tcBorders>
              <w:top w:val="single" w:sz="4" w:space="0" w:color="auto"/>
              <w:bottom w:val="single" w:sz="4" w:space="0" w:color="auto"/>
            </w:tcBorders>
            <w:shd w:val="clear" w:color="auto" w:fill="auto"/>
            <w:vAlign w:val="bottom"/>
          </w:tcPr>
          <w:p w14:paraId="6633DA4E" w14:textId="77777777" w:rsidR="00AE14BB" w:rsidRPr="000A7D0F" w:rsidRDefault="00AE14BB" w:rsidP="000A7D0F">
            <w:pPr>
              <w:suppressAutoHyphens w:val="0"/>
              <w:spacing w:before="80" w:after="80" w:line="220" w:lineRule="exact"/>
              <w:ind w:left="283"/>
              <w:rPr>
                <w:b/>
                <w:sz w:val="18"/>
                <w:szCs w:val="18"/>
              </w:rPr>
            </w:pPr>
            <w:r w:rsidRPr="000A7D0F">
              <w:rPr>
                <w:b/>
                <w:sz w:val="18"/>
                <w:szCs w:val="18"/>
              </w:rPr>
              <w:t xml:space="preserve">Total </w:t>
            </w:r>
          </w:p>
        </w:tc>
        <w:tc>
          <w:tcPr>
            <w:tcW w:w="692" w:type="dxa"/>
            <w:tcBorders>
              <w:top w:val="single" w:sz="4" w:space="0" w:color="auto"/>
              <w:bottom w:val="single" w:sz="4" w:space="0" w:color="auto"/>
            </w:tcBorders>
            <w:shd w:val="clear" w:color="auto" w:fill="auto"/>
            <w:vAlign w:val="bottom"/>
          </w:tcPr>
          <w:p w14:paraId="6E4AC983"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15</w:t>
            </w:r>
          </w:p>
        </w:tc>
        <w:tc>
          <w:tcPr>
            <w:tcW w:w="693" w:type="dxa"/>
            <w:tcBorders>
              <w:top w:val="single" w:sz="4" w:space="0" w:color="auto"/>
              <w:bottom w:val="single" w:sz="4" w:space="0" w:color="auto"/>
            </w:tcBorders>
            <w:shd w:val="clear" w:color="auto" w:fill="auto"/>
            <w:vAlign w:val="bottom"/>
          </w:tcPr>
          <w:p w14:paraId="46219077"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12</w:t>
            </w:r>
          </w:p>
        </w:tc>
        <w:tc>
          <w:tcPr>
            <w:tcW w:w="693" w:type="dxa"/>
            <w:tcBorders>
              <w:top w:val="single" w:sz="4" w:space="0" w:color="auto"/>
              <w:bottom w:val="single" w:sz="4" w:space="0" w:color="auto"/>
            </w:tcBorders>
            <w:shd w:val="clear" w:color="auto" w:fill="auto"/>
            <w:vAlign w:val="bottom"/>
          </w:tcPr>
          <w:p w14:paraId="10AFF209"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8</w:t>
            </w:r>
          </w:p>
        </w:tc>
        <w:tc>
          <w:tcPr>
            <w:tcW w:w="692" w:type="dxa"/>
            <w:tcBorders>
              <w:top w:val="single" w:sz="4" w:space="0" w:color="auto"/>
              <w:bottom w:val="single" w:sz="4" w:space="0" w:color="auto"/>
            </w:tcBorders>
            <w:shd w:val="clear" w:color="auto" w:fill="auto"/>
            <w:vAlign w:val="bottom"/>
          </w:tcPr>
          <w:p w14:paraId="48E4FDB7"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9</w:t>
            </w:r>
          </w:p>
        </w:tc>
        <w:tc>
          <w:tcPr>
            <w:tcW w:w="693" w:type="dxa"/>
            <w:tcBorders>
              <w:top w:val="single" w:sz="4" w:space="0" w:color="auto"/>
              <w:bottom w:val="single" w:sz="4" w:space="0" w:color="auto"/>
            </w:tcBorders>
            <w:shd w:val="clear" w:color="auto" w:fill="auto"/>
            <w:vAlign w:val="bottom"/>
          </w:tcPr>
          <w:p w14:paraId="13E62309"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12</w:t>
            </w:r>
          </w:p>
        </w:tc>
        <w:tc>
          <w:tcPr>
            <w:tcW w:w="693" w:type="dxa"/>
            <w:tcBorders>
              <w:top w:val="single" w:sz="4" w:space="0" w:color="auto"/>
              <w:bottom w:val="single" w:sz="4" w:space="0" w:color="auto"/>
            </w:tcBorders>
            <w:shd w:val="clear" w:color="auto" w:fill="auto"/>
            <w:vAlign w:val="bottom"/>
          </w:tcPr>
          <w:p w14:paraId="7EDAC3AB"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11</w:t>
            </w:r>
          </w:p>
        </w:tc>
        <w:tc>
          <w:tcPr>
            <w:tcW w:w="693" w:type="dxa"/>
            <w:tcBorders>
              <w:top w:val="single" w:sz="4" w:space="0" w:color="auto"/>
              <w:bottom w:val="single" w:sz="4" w:space="0" w:color="auto"/>
            </w:tcBorders>
            <w:shd w:val="clear" w:color="auto" w:fill="auto"/>
            <w:vAlign w:val="bottom"/>
          </w:tcPr>
          <w:p w14:paraId="29916831"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2</w:t>
            </w:r>
          </w:p>
        </w:tc>
        <w:tc>
          <w:tcPr>
            <w:tcW w:w="630" w:type="dxa"/>
            <w:tcBorders>
              <w:top w:val="single" w:sz="4" w:space="0" w:color="auto"/>
              <w:bottom w:val="single" w:sz="4" w:space="0" w:color="auto"/>
            </w:tcBorders>
            <w:shd w:val="clear" w:color="auto" w:fill="auto"/>
            <w:vAlign w:val="bottom"/>
          </w:tcPr>
          <w:p w14:paraId="4A56D706"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69</w:t>
            </w:r>
          </w:p>
        </w:tc>
      </w:tr>
      <w:tr w:rsidR="00AE14BB" w:rsidRPr="00831BF8" w14:paraId="271CD8E3" w14:textId="77777777" w:rsidTr="000434F0">
        <w:trPr>
          <w:cantSplit/>
        </w:trPr>
        <w:tc>
          <w:tcPr>
            <w:tcW w:w="947" w:type="dxa"/>
            <w:tcBorders>
              <w:top w:val="single" w:sz="4" w:space="0" w:color="auto"/>
            </w:tcBorders>
            <w:shd w:val="clear" w:color="auto" w:fill="auto"/>
          </w:tcPr>
          <w:p w14:paraId="5CB58927" w14:textId="77777777" w:rsidR="00AE14BB" w:rsidRPr="000434F0" w:rsidRDefault="00AE14BB" w:rsidP="00AE14BB">
            <w:pPr>
              <w:suppressAutoHyphens w:val="0"/>
              <w:spacing w:before="40" w:after="40" w:line="220" w:lineRule="exact"/>
              <w:ind w:right="113"/>
              <w:rPr>
                <w:sz w:val="18"/>
              </w:rPr>
            </w:pPr>
            <w:r w:rsidRPr="000434F0">
              <w:rPr>
                <w:sz w:val="18"/>
              </w:rPr>
              <w:t>Not determined</w:t>
            </w:r>
          </w:p>
        </w:tc>
        <w:tc>
          <w:tcPr>
            <w:tcW w:w="945" w:type="dxa"/>
            <w:tcBorders>
              <w:top w:val="single" w:sz="4" w:space="0" w:color="auto"/>
            </w:tcBorders>
            <w:shd w:val="clear" w:color="auto" w:fill="auto"/>
            <w:vAlign w:val="bottom"/>
          </w:tcPr>
          <w:p w14:paraId="3B5B7E21" w14:textId="77777777" w:rsidR="00AE14BB" w:rsidRPr="000434F0" w:rsidRDefault="00AE14BB" w:rsidP="00AE14BB">
            <w:pPr>
              <w:suppressAutoHyphens w:val="0"/>
              <w:spacing w:before="40" w:after="40" w:line="220" w:lineRule="exact"/>
              <w:ind w:right="113"/>
              <w:rPr>
                <w:sz w:val="18"/>
              </w:rPr>
            </w:pPr>
            <w:r w:rsidRPr="000434F0">
              <w:rPr>
                <w:sz w:val="18"/>
              </w:rPr>
              <w:t>13–17</w:t>
            </w:r>
          </w:p>
        </w:tc>
        <w:tc>
          <w:tcPr>
            <w:tcW w:w="692" w:type="dxa"/>
            <w:tcBorders>
              <w:top w:val="single" w:sz="4" w:space="0" w:color="auto"/>
            </w:tcBorders>
            <w:shd w:val="clear" w:color="auto" w:fill="auto"/>
            <w:vAlign w:val="bottom"/>
          </w:tcPr>
          <w:p w14:paraId="40027894"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39D88F45"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c>
          <w:tcPr>
            <w:tcW w:w="693" w:type="dxa"/>
            <w:tcBorders>
              <w:top w:val="single" w:sz="4" w:space="0" w:color="auto"/>
            </w:tcBorders>
            <w:shd w:val="clear" w:color="auto" w:fill="auto"/>
            <w:vAlign w:val="bottom"/>
          </w:tcPr>
          <w:p w14:paraId="43FD2B2C"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92" w:type="dxa"/>
            <w:tcBorders>
              <w:top w:val="single" w:sz="4" w:space="0" w:color="auto"/>
            </w:tcBorders>
            <w:shd w:val="clear" w:color="auto" w:fill="auto"/>
            <w:vAlign w:val="bottom"/>
          </w:tcPr>
          <w:p w14:paraId="626E2068"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35DE256D"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264E92CD"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93" w:type="dxa"/>
            <w:tcBorders>
              <w:top w:val="single" w:sz="4" w:space="0" w:color="auto"/>
            </w:tcBorders>
            <w:shd w:val="clear" w:color="auto" w:fill="auto"/>
            <w:vAlign w:val="bottom"/>
          </w:tcPr>
          <w:p w14:paraId="2F6291E6" w14:textId="77777777" w:rsidR="00AE14BB" w:rsidRPr="000434F0" w:rsidRDefault="00AE14BB" w:rsidP="00AE14BB">
            <w:pPr>
              <w:suppressAutoHyphens w:val="0"/>
              <w:spacing w:before="40" w:after="40" w:line="220" w:lineRule="exact"/>
              <w:ind w:right="113"/>
              <w:jc w:val="right"/>
              <w:rPr>
                <w:sz w:val="18"/>
              </w:rPr>
            </w:pPr>
            <w:r w:rsidRPr="000434F0">
              <w:rPr>
                <w:sz w:val="18"/>
              </w:rPr>
              <w:t>0</w:t>
            </w:r>
          </w:p>
        </w:tc>
        <w:tc>
          <w:tcPr>
            <w:tcW w:w="630" w:type="dxa"/>
            <w:tcBorders>
              <w:top w:val="single" w:sz="4" w:space="0" w:color="auto"/>
            </w:tcBorders>
            <w:shd w:val="clear" w:color="auto" w:fill="auto"/>
            <w:vAlign w:val="bottom"/>
          </w:tcPr>
          <w:p w14:paraId="7383ECB5"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r>
      <w:tr w:rsidR="00AE14BB" w:rsidRPr="00831BF8" w14:paraId="07C09782" w14:textId="77777777" w:rsidTr="000434F0">
        <w:trPr>
          <w:cantSplit/>
        </w:trPr>
        <w:tc>
          <w:tcPr>
            <w:tcW w:w="947" w:type="dxa"/>
            <w:tcBorders>
              <w:bottom w:val="single" w:sz="4" w:space="0" w:color="auto"/>
            </w:tcBorders>
            <w:shd w:val="clear" w:color="auto" w:fill="auto"/>
          </w:tcPr>
          <w:p w14:paraId="18B93D21" w14:textId="77777777" w:rsidR="00AE14BB" w:rsidRPr="000434F0" w:rsidRDefault="00AE14BB" w:rsidP="00AE14BB">
            <w:pPr>
              <w:suppressAutoHyphens w:val="0"/>
              <w:spacing w:before="40" w:after="40" w:line="220" w:lineRule="exact"/>
              <w:ind w:right="113"/>
              <w:rPr>
                <w:sz w:val="18"/>
              </w:rPr>
            </w:pPr>
          </w:p>
        </w:tc>
        <w:tc>
          <w:tcPr>
            <w:tcW w:w="945" w:type="dxa"/>
            <w:tcBorders>
              <w:bottom w:val="single" w:sz="4" w:space="0" w:color="auto"/>
            </w:tcBorders>
            <w:shd w:val="clear" w:color="auto" w:fill="auto"/>
            <w:vAlign w:val="bottom"/>
          </w:tcPr>
          <w:p w14:paraId="156AEB77" w14:textId="77777777" w:rsidR="00AE14BB" w:rsidRPr="000434F0" w:rsidRDefault="00AE14BB" w:rsidP="00AE14BB">
            <w:pPr>
              <w:suppressAutoHyphens w:val="0"/>
              <w:spacing w:before="40" w:after="40" w:line="220" w:lineRule="exact"/>
              <w:ind w:right="113"/>
              <w:rPr>
                <w:sz w:val="18"/>
              </w:rPr>
            </w:pPr>
            <w:r w:rsidRPr="000434F0">
              <w:rPr>
                <w:sz w:val="18"/>
              </w:rPr>
              <w:t>Age not recorded</w:t>
            </w:r>
          </w:p>
        </w:tc>
        <w:tc>
          <w:tcPr>
            <w:tcW w:w="692" w:type="dxa"/>
            <w:tcBorders>
              <w:bottom w:val="single" w:sz="4" w:space="0" w:color="auto"/>
            </w:tcBorders>
            <w:shd w:val="clear" w:color="auto" w:fill="auto"/>
            <w:vAlign w:val="bottom"/>
          </w:tcPr>
          <w:p w14:paraId="41D7EADA"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c>
          <w:tcPr>
            <w:tcW w:w="693" w:type="dxa"/>
            <w:tcBorders>
              <w:bottom w:val="single" w:sz="4" w:space="0" w:color="auto"/>
            </w:tcBorders>
            <w:shd w:val="clear" w:color="auto" w:fill="auto"/>
            <w:vAlign w:val="bottom"/>
          </w:tcPr>
          <w:p w14:paraId="135996FF" w14:textId="77777777" w:rsidR="00AE14BB" w:rsidRPr="000434F0" w:rsidRDefault="00AE14BB" w:rsidP="00AE14BB">
            <w:pPr>
              <w:suppressAutoHyphens w:val="0"/>
              <w:spacing w:before="40" w:after="40" w:line="220" w:lineRule="exact"/>
              <w:ind w:right="113"/>
              <w:jc w:val="right"/>
              <w:rPr>
                <w:sz w:val="18"/>
              </w:rPr>
            </w:pPr>
            <w:r w:rsidRPr="000434F0">
              <w:rPr>
                <w:sz w:val="18"/>
              </w:rPr>
              <w:t>11</w:t>
            </w:r>
          </w:p>
        </w:tc>
        <w:tc>
          <w:tcPr>
            <w:tcW w:w="693" w:type="dxa"/>
            <w:tcBorders>
              <w:bottom w:val="single" w:sz="4" w:space="0" w:color="auto"/>
            </w:tcBorders>
            <w:shd w:val="clear" w:color="auto" w:fill="auto"/>
            <w:vAlign w:val="bottom"/>
          </w:tcPr>
          <w:p w14:paraId="6F027A64"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c>
          <w:tcPr>
            <w:tcW w:w="692" w:type="dxa"/>
            <w:tcBorders>
              <w:bottom w:val="single" w:sz="4" w:space="0" w:color="auto"/>
            </w:tcBorders>
            <w:shd w:val="clear" w:color="auto" w:fill="auto"/>
            <w:vAlign w:val="bottom"/>
          </w:tcPr>
          <w:p w14:paraId="4D1E52A7" w14:textId="77777777" w:rsidR="00AE14BB" w:rsidRPr="000434F0" w:rsidRDefault="00AE14BB" w:rsidP="00AE14BB">
            <w:pPr>
              <w:suppressAutoHyphens w:val="0"/>
              <w:spacing w:before="40" w:after="40" w:line="220" w:lineRule="exact"/>
              <w:ind w:right="113"/>
              <w:jc w:val="right"/>
              <w:rPr>
                <w:sz w:val="18"/>
              </w:rPr>
            </w:pPr>
            <w:r w:rsidRPr="000434F0">
              <w:rPr>
                <w:sz w:val="18"/>
              </w:rPr>
              <w:t>2</w:t>
            </w:r>
          </w:p>
        </w:tc>
        <w:tc>
          <w:tcPr>
            <w:tcW w:w="693" w:type="dxa"/>
            <w:tcBorders>
              <w:bottom w:val="single" w:sz="4" w:space="0" w:color="auto"/>
            </w:tcBorders>
            <w:shd w:val="clear" w:color="auto" w:fill="auto"/>
            <w:vAlign w:val="bottom"/>
          </w:tcPr>
          <w:p w14:paraId="1F55A21E"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c>
          <w:tcPr>
            <w:tcW w:w="693" w:type="dxa"/>
            <w:tcBorders>
              <w:bottom w:val="single" w:sz="4" w:space="0" w:color="auto"/>
            </w:tcBorders>
            <w:shd w:val="clear" w:color="auto" w:fill="auto"/>
            <w:vAlign w:val="bottom"/>
          </w:tcPr>
          <w:p w14:paraId="33391D62" w14:textId="77777777" w:rsidR="00AE14BB" w:rsidRPr="000434F0" w:rsidRDefault="00AE14BB" w:rsidP="00AE14BB">
            <w:pPr>
              <w:suppressAutoHyphens w:val="0"/>
              <w:spacing w:before="40" w:after="40" w:line="220" w:lineRule="exact"/>
              <w:ind w:right="113"/>
              <w:jc w:val="right"/>
              <w:rPr>
                <w:sz w:val="18"/>
              </w:rPr>
            </w:pPr>
            <w:r w:rsidRPr="000434F0">
              <w:rPr>
                <w:sz w:val="18"/>
              </w:rPr>
              <w:t>9</w:t>
            </w:r>
          </w:p>
        </w:tc>
        <w:tc>
          <w:tcPr>
            <w:tcW w:w="693" w:type="dxa"/>
            <w:tcBorders>
              <w:bottom w:val="single" w:sz="4" w:space="0" w:color="auto"/>
            </w:tcBorders>
            <w:shd w:val="clear" w:color="auto" w:fill="auto"/>
            <w:vAlign w:val="bottom"/>
          </w:tcPr>
          <w:p w14:paraId="31291331" w14:textId="77777777" w:rsidR="00AE14BB" w:rsidRPr="000434F0" w:rsidRDefault="00AE14BB" w:rsidP="00AE14BB">
            <w:pPr>
              <w:suppressAutoHyphens w:val="0"/>
              <w:spacing w:before="40" w:after="40" w:line="220" w:lineRule="exact"/>
              <w:ind w:right="113"/>
              <w:jc w:val="right"/>
              <w:rPr>
                <w:sz w:val="18"/>
              </w:rPr>
            </w:pPr>
            <w:r w:rsidRPr="000434F0">
              <w:rPr>
                <w:sz w:val="18"/>
              </w:rPr>
              <w:t>1</w:t>
            </w:r>
          </w:p>
        </w:tc>
        <w:tc>
          <w:tcPr>
            <w:tcW w:w="630" w:type="dxa"/>
            <w:tcBorders>
              <w:bottom w:val="single" w:sz="4" w:space="0" w:color="auto"/>
            </w:tcBorders>
            <w:shd w:val="clear" w:color="auto" w:fill="auto"/>
            <w:vAlign w:val="bottom"/>
          </w:tcPr>
          <w:p w14:paraId="0FD2096F" w14:textId="77777777" w:rsidR="00AE14BB" w:rsidRPr="000434F0" w:rsidRDefault="00AE14BB" w:rsidP="00AE14BB">
            <w:pPr>
              <w:suppressAutoHyphens w:val="0"/>
              <w:spacing w:before="40" w:after="40" w:line="220" w:lineRule="exact"/>
              <w:ind w:right="113"/>
              <w:jc w:val="right"/>
              <w:rPr>
                <w:sz w:val="18"/>
              </w:rPr>
            </w:pPr>
            <w:r w:rsidRPr="000434F0">
              <w:rPr>
                <w:sz w:val="18"/>
              </w:rPr>
              <w:t>26</w:t>
            </w:r>
          </w:p>
        </w:tc>
      </w:tr>
      <w:tr w:rsidR="00AE14BB" w:rsidRPr="00831BF8" w14:paraId="3E62FF6A" w14:textId="77777777" w:rsidTr="000434F0">
        <w:trPr>
          <w:cantSplit/>
        </w:trPr>
        <w:tc>
          <w:tcPr>
            <w:tcW w:w="947" w:type="dxa"/>
            <w:tcBorders>
              <w:top w:val="single" w:sz="4" w:space="0" w:color="auto"/>
              <w:bottom w:val="single" w:sz="4" w:space="0" w:color="auto"/>
            </w:tcBorders>
            <w:shd w:val="clear" w:color="auto" w:fill="auto"/>
          </w:tcPr>
          <w:p w14:paraId="028101D7" w14:textId="77777777" w:rsidR="00AE14BB" w:rsidRPr="000434F0" w:rsidRDefault="00AE14BB" w:rsidP="00AE14BB">
            <w:pPr>
              <w:suppressAutoHyphens w:val="0"/>
              <w:spacing w:before="40" w:after="40" w:line="220" w:lineRule="exact"/>
              <w:ind w:right="113"/>
              <w:rPr>
                <w:sz w:val="18"/>
              </w:rPr>
            </w:pPr>
          </w:p>
        </w:tc>
        <w:tc>
          <w:tcPr>
            <w:tcW w:w="945" w:type="dxa"/>
            <w:tcBorders>
              <w:top w:val="single" w:sz="4" w:space="0" w:color="auto"/>
              <w:bottom w:val="single" w:sz="4" w:space="0" w:color="auto"/>
            </w:tcBorders>
            <w:shd w:val="clear" w:color="auto" w:fill="auto"/>
            <w:vAlign w:val="bottom"/>
          </w:tcPr>
          <w:p w14:paraId="2A303DA5" w14:textId="695EFC2B" w:rsidR="00AE14BB" w:rsidRPr="000434F0" w:rsidRDefault="00AE14BB" w:rsidP="000A7D0F">
            <w:pPr>
              <w:suppressAutoHyphens w:val="0"/>
              <w:spacing w:before="80" w:after="80" w:line="220" w:lineRule="exact"/>
              <w:ind w:left="283"/>
              <w:rPr>
                <w:b/>
                <w:bCs/>
                <w:sz w:val="18"/>
                <w:szCs w:val="18"/>
              </w:rPr>
            </w:pPr>
            <w:r w:rsidRPr="000434F0">
              <w:rPr>
                <w:b/>
                <w:bCs/>
                <w:sz w:val="18"/>
                <w:szCs w:val="18"/>
              </w:rPr>
              <w:t>Total</w:t>
            </w:r>
          </w:p>
        </w:tc>
        <w:tc>
          <w:tcPr>
            <w:tcW w:w="692" w:type="dxa"/>
            <w:tcBorders>
              <w:top w:val="single" w:sz="4" w:space="0" w:color="auto"/>
              <w:bottom w:val="single" w:sz="4" w:space="0" w:color="auto"/>
            </w:tcBorders>
            <w:shd w:val="clear" w:color="auto" w:fill="auto"/>
            <w:vAlign w:val="bottom"/>
          </w:tcPr>
          <w:p w14:paraId="17B9A0B0"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w:t>
            </w:r>
          </w:p>
        </w:tc>
        <w:tc>
          <w:tcPr>
            <w:tcW w:w="693" w:type="dxa"/>
            <w:tcBorders>
              <w:top w:val="single" w:sz="4" w:space="0" w:color="auto"/>
              <w:bottom w:val="single" w:sz="4" w:space="0" w:color="auto"/>
            </w:tcBorders>
            <w:shd w:val="clear" w:color="auto" w:fill="auto"/>
            <w:vAlign w:val="bottom"/>
          </w:tcPr>
          <w:p w14:paraId="47563DD4"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12</w:t>
            </w:r>
          </w:p>
        </w:tc>
        <w:tc>
          <w:tcPr>
            <w:tcW w:w="693" w:type="dxa"/>
            <w:tcBorders>
              <w:top w:val="single" w:sz="4" w:space="0" w:color="auto"/>
              <w:bottom w:val="single" w:sz="4" w:space="0" w:color="auto"/>
            </w:tcBorders>
            <w:shd w:val="clear" w:color="auto" w:fill="auto"/>
            <w:vAlign w:val="bottom"/>
          </w:tcPr>
          <w:p w14:paraId="528EC934"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w:t>
            </w:r>
          </w:p>
        </w:tc>
        <w:tc>
          <w:tcPr>
            <w:tcW w:w="692" w:type="dxa"/>
            <w:tcBorders>
              <w:top w:val="single" w:sz="4" w:space="0" w:color="auto"/>
              <w:bottom w:val="single" w:sz="4" w:space="0" w:color="auto"/>
            </w:tcBorders>
            <w:shd w:val="clear" w:color="auto" w:fill="auto"/>
            <w:vAlign w:val="bottom"/>
          </w:tcPr>
          <w:p w14:paraId="4AC9ABE7"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2</w:t>
            </w:r>
          </w:p>
        </w:tc>
        <w:tc>
          <w:tcPr>
            <w:tcW w:w="693" w:type="dxa"/>
            <w:tcBorders>
              <w:top w:val="single" w:sz="4" w:space="0" w:color="auto"/>
              <w:bottom w:val="single" w:sz="4" w:space="0" w:color="auto"/>
            </w:tcBorders>
            <w:shd w:val="clear" w:color="auto" w:fill="auto"/>
            <w:vAlign w:val="bottom"/>
          </w:tcPr>
          <w:p w14:paraId="35D498DB"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w:t>
            </w:r>
          </w:p>
        </w:tc>
        <w:tc>
          <w:tcPr>
            <w:tcW w:w="693" w:type="dxa"/>
            <w:tcBorders>
              <w:top w:val="single" w:sz="4" w:space="0" w:color="auto"/>
              <w:bottom w:val="single" w:sz="4" w:space="0" w:color="auto"/>
            </w:tcBorders>
            <w:shd w:val="clear" w:color="auto" w:fill="auto"/>
            <w:vAlign w:val="bottom"/>
          </w:tcPr>
          <w:p w14:paraId="37F8DE87"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9</w:t>
            </w:r>
          </w:p>
        </w:tc>
        <w:tc>
          <w:tcPr>
            <w:tcW w:w="693" w:type="dxa"/>
            <w:tcBorders>
              <w:top w:val="single" w:sz="4" w:space="0" w:color="auto"/>
              <w:bottom w:val="single" w:sz="4" w:space="0" w:color="auto"/>
            </w:tcBorders>
            <w:shd w:val="clear" w:color="auto" w:fill="auto"/>
            <w:vAlign w:val="bottom"/>
          </w:tcPr>
          <w:p w14:paraId="617DBA22"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w:t>
            </w:r>
          </w:p>
        </w:tc>
        <w:tc>
          <w:tcPr>
            <w:tcW w:w="630" w:type="dxa"/>
            <w:tcBorders>
              <w:top w:val="single" w:sz="4" w:space="0" w:color="auto"/>
            </w:tcBorders>
            <w:shd w:val="clear" w:color="auto" w:fill="auto"/>
            <w:vAlign w:val="bottom"/>
          </w:tcPr>
          <w:p w14:paraId="2F5A8311"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27</w:t>
            </w:r>
          </w:p>
        </w:tc>
      </w:tr>
      <w:tr w:rsidR="00AE14BB" w:rsidRPr="00831BF8" w14:paraId="3142AAAC" w14:textId="77777777" w:rsidTr="002D66B9">
        <w:trPr>
          <w:cantSplit/>
        </w:trPr>
        <w:tc>
          <w:tcPr>
            <w:tcW w:w="1892" w:type="dxa"/>
            <w:gridSpan w:val="2"/>
            <w:tcBorders>
              <w:top w:val="single" w:sz="4" w:space="0" w:color="auto"/>
              <w:bottom w:val="single" w:sz="12" w:space="0" w:color="auto"/>
            </w:tcBorders>
            <w:shd w:val="clear" w:color="auto" w:fill="auto"/>
          </w:tcPr>
          <w:p w14:paraId="76ED4FFC" w14:textId="77777777" w:rsidR="00AE14BB" w:rsidRPr="000434F0" w:rsidRDefault="00AE14BB" w:rsidP="000A7D0F">
            <w:pPr>
              <w:suppressAutoHyphens w:val="0"/>
              <w:spacing w:before="80" w:after="80" w:line="220" w:lineRule="exact"/>
              <w:ind w:left="283"/>
              <w:rPr>
                <w:sz w:val="18"/>
              </w:rPr>
            </w:pPr>
            <w:r w:rsidRPr="000A7D0F">
              <w:rPr>
                <w:b/>
                <w:bCs/>
                <w:sz w:val="18"/>
                <w:szCs w:val="18"/>
              </w:rPr>
              <w:t>Cumulative total</w:t>
            </w:r>
            <w:r w:rsidRPr="000434F0">
              <w:rPr>
                <w:sz w:val="18"/>
              </w:rPr>
              <w:t xml:space="preserve"> </w:t>
            </w:r>
          </w:p>
        </w:tc>
        <w:tc>
          <w:tcPr>
            <w:tcW w:w="692" w:type="dxa"/>
            <w:tcBorders>
              <w:top w:val="single" w:sz="4" w:space="0" w:color="auto"/>
              <w:bottom w:val="single" w:sz="12" w:space="0" w:color="auto"/>
            </w:tcBorders>
            <w:shd w:val="clear" w:color="auto" w:fill="auto"/>
            <w:vAlign w:val="bottom"/>
          </w:tcPr>
          <w:p w14:paraId="09226585"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17</w:t>
            </w:r>
          </w:p>
        </w:tc>
        <w:tc>
          <w:tcPr>
            <w:tcW w:w="693" w:type="dxa"/>
            <w:tcBorders>
              <w:top w:val="single" w:sz="4" w:space="0" w:color="auto"/>
              <w:bottom w:val="single" w:sz="12" w:space="0" w:color="auto"/>
            </w:tcBorders>
            <w:shd w:val="clear" w:color="auto" w:fill="auto"/>
            <w:vAlign w:val="bottom"/>
          </w:tcPr>
          <w:p w14:paraId="079D533F"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24</w:t>
            </w:r>
          </w:p>
        </w:tc>
        <w:tc>
          <w:tcPr>
            <w:tcW w:w="693" w:type="dxa"/>
            <w:tcBorders>
              <w:top w:val="single" w:sz="4" w:space="0" w:color="auto"/>
              <w:bottom w:val="single" w:sz="12" w:space="0" w:color="auto"/>
            </w:tcBorders>
            <w:shd w:val="clear" w:color="auto" w:fill="auto"/>
            <w:vAlign w:val="bottom"/>
          </w:tcPr>
          <w:p w14:paraId="398F46A5"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9</w:t>
            </w:r>
          </w:p>
        </w:tc>
        <w:tc>
          <w:tcPr>
            <w:tcW w:w="692" w:type="dxa"/>
            <w:tcBorders>
              <w:top w:val="single" w:sz="4" w:space="0" w:color="auto"/>
              <w:bottom w:val="single" w:sz="12" w:space="0" w:color="auto"/>
            </w:tcBorders>
            <w:shd w:val="clear" w:color="auto" w:fill="auto"/>
            <w:vAlign w:val="bottom"/>
          </w:tcPr>
          <w:p w14:paraId="4895E89B"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13</w:t>
            </w:r>
          </w:p>
        </w:tc>
        <w:tc>
          <w:tcPr>
            <w:tcW w:w="693" w:type="dxa"/>
            <w:tcBorders>
              <w:top w:val="single" w:sz="4" w:space="0" w:color="auto"/>
              <w:bottom w:val="single" w:sz="12" w:space="0" w:color="auto"/>
            </w:tcBorders>
            <w:shd w:val="clear" w:color="auto" w:fill="auto"/>
            <w:vAlign w:val="bottom"/>
          </w:tcPr>
          <w:p w14:paraId="3A0952C8"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15</w:t>
            </w:r>
          </w:p>
        </w:tc>
        <w:tc>
          <w:tcPr>
            <w:tcW w:w="693" w:type="dxa"/>
            <w:tcBorders>
              <w:top w:val="single" w:sz="4" w:space="0" w:color="auto"/>
              <w:bottom w:val="single" w:sz="12" w:space="0" w:color="auto"/>
            </w:tcBorders>
            <w:shd w:val="clear" w:color="auto" w:fill="auto"/>
            <w:vAlign w:val="bottom"/>
          </w:tcPr>
          <w:p w14:paraId="12B99FA5"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23</w:t>
            </w:r>
          </w:p>
        </w:tc>
        <w:tc>
          <w:tcPr>
            <w:tcW w:w="693" w:type="dxa"/>
            <w:tcBorders>
              <w:top w:val="single" w:sz="4" w:space="0" w:color="auto"/>
              <w:bottom w:val="single" w:sz="12" w:space="0" w:color="auto"/>
            </w:tcBorders>
            <w:shd w:val="clear" w:color="auto" w:fill="auto"/>
            <w:vAlign w:val="bottom"/>
          </w:tcPr>
          <w:p w14:paraId="762E4060"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3</w:t>
            </w:r>
          </w:p>
        </w:tc>
        <w:tc>
          <w:tcPr>
            <w:tcW w:w="630" w:type="dxa"/>
            <w:tcBorders>
              <w:top w:val="single" w:sz="4" w:space="0" w:color="auto"/>
              <w:bottom w:val="single" w:sz="12" w:space="0" w:color="auto"/>
            </w:tcBorders>
            <w:shd w:val="clear" w:color="auto" w:fill="auto"/>
            <w:vAlign w:val="bottom"/>
          </w:tcPr>
          <w:p w14:paraId="67688EFF" w14:textId="77777777" w:rsidR="00AE14BB" w:rsidRPr="001765E1" w:rsidRDefault="00AE14BB" w:rsidP="001765E1">
            <w:pPr>
              <w:suppressAutoHyphens w:val="0"/>
              <w:spacing w:before="80" w:after="80" w:line="220" w:lineRule="exact"/>
              <w:ind w:right="113"/>
              <w:jc w:val="right"/>
              <w:rPr>
                <w:b/>
                <w:sz w:val="18"/>
                <w:szCs w:val="18"/>
              </w:rPr>
            </w:pPr>
            <w:r w:rsidRPr="001765E1">
              <w:rPr>
                <w:b/>
                <w:sz w:val="18"/>
                <w:szCs w:val="18"/>
              </w:rPr>
              <w:t>104</w:t>
            </w:r>
          </w:p>
        </w:tc>
      </w:tr>
    </w:tbl>
    <w:p w14:paraId="659A60BF" w14:textId="77777777" w:rsidR="00945D6D" w:rsidRPr="008959D8" w:rsidRDefault="00945D6D" w:rsidP="008959D8">
      <w:pPr>
        <w:pStyle w:val="SingleTxtG"/>
        <w:spacing w:before="120" w:after="0"/>
        <w:ind w:firstLine="170"/>
        <w:jc w:val="left"/>
        <w:rPr>
          <w:sz w:val="18"/>
          <w:lang w:eastAsia="en-US"/>
        </w:rPr>
      </w:pPr>
      <w:r w:rsidRPr="008959D8">
        <w:rPr>
          <w:i/>
          <w:iCs/>
          <w:sz w:val="18"/>
          <w:lang w:eastAsia="en-US"/>
        </w:rPr>
        <w:t>Source</w:t>
      </w:r>
      <w:r w:rsidRPr="001E4D89">
        <w:rPr>
          <w:sz w:val="18"/>
          <w:lang w:eastAsia="en-US"/>
        </w:rPr>
        <w:t>:</w:t>
      </w:r>
      <w:r w:rsidRPr="008959D8">
        <w:rPr>
          <w:sz w:val="18"/>
          <w:lang w:eastAsia="en-US"/>
        </w:rPr>
        <w:t xml:space="preserve"> Department of Statistics of the Attorney General</w:t>
      </w:r>
      <w:r w:rsidR="000275D0" w:rsidRPr="008959D8">
        <w:rPr>
          <w:sz w:val="18"/>
          <w:lang w:eastAsia="en-US"/>
        </w:rPr>
        <w:t>’</w:t>
      </w:r>
      <w:r w:rsidRPr="008959D8">
        <w:rPr>
          <w:sz w:val="18"/>
          <w:lang w:eastAsia="en-US"/>
        </w:rPr>
        <w:t>s Office, using data from the Information and Automated Management System of the Prosecution Service, as at March 2019.</w:t>
      </w:r>
    </w:p>
    <w:p w14:paraId="6E7E7E8A" w14:textId="77777777" w:rsidR="00945D6D" w:rsidRPr="000275D0" w:rsidRDefault="00945D6D" w:rsidP="008959D8">
      <w:pPr>
        <w:pStyle w:val="Heading1"/>
        <w:spacing w:before="240"/>
      </w:pPr>
      <w:bookmarkStart w:id="24" w:name="_Toc40783531"/>
      <w:bookmarkStart w:id="25" w:name="_Toc40797363"/>
      <w:r w:rsidRPr="000275D0">
        <w:t>Table 8</w:t>
      </w:r>
      <w:bookmarkEnd w:id="24"/>
      <w:bookmarkEnd w:id="25"/>
    </w:p>
    <w:p w14:paraId="05C95757" w14:textId="77777777" w:rsidR="00945D6D" w:rsidRDefault="00945D6D" w:rsidP="00C333F6">
      <w:pPr>
        <w:pStyle w:val="SingleTxtG"/>
        <w:rPr>
          <w:b/>
          <w:bCs/>
        </w:rPr>
      </w:pPr>
      <w:r w:rsidRPr="008959D8">
        <w:rPr>
          <w:b/>
          <w:bCs/>
        </w:rPr>
        <w:t>Number of convictions for the offence of trafficking in persons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7"/>
        <w:gridCol w:w="945"/>
        <w:gridCol w:w="692"/>
        <w:gridCol w:w="693"/>
        <w:gridCol w:w="693"/>
        <w:gridCol w:w="692"/>
        <w:gridCol w:w="693"/>
        <w:gridCol w:w="693"/>
        <w:gridCol w:w="693"/>
        <w:gridCol w:w="630"/>
      </w:tblGrid>
      <w:tr w:rsidR="000F6F86" w:rsidRPr="00831BF8" w14:paraId="2028ABD5" w14:textId="77777777" w:rsidTr="00FA44A1">
        <w:trPr>
          <w:cantSplit/>
          <w:tblHeader/>
        </w:trPr>
        <w:tc>
          <w:tcPr>
            <w:tcW w:w="947" w:type="dxa"/>
            <w:vMerge w:val="restart"/>
            <w:tcBorders>
              <w:top w:val="single" w:sz="4" w:space="0" w:color="auto"/>
              <w:bottom w:val="single" w:sz="12" w:space="0" w:color="auto"/>
            </w:tcBorders>
            <w:shd w:val="clear" w:color="auto" w:fill="auto"/>
            <w:vAlign w:val="bottom"/>
          </w:tcPr>
          <w:p w14:paraId="18286AF7" w14:textId="77777777" w:rsidR="000F6F86" w:rsidRPr="00831BF8" w:rsidRDefault="000F6F86" w:rsidP="00E63143">
            <w:pPr>
              <w:suppressAutoHyphens w:val="0"/>
              <w:spacing w:before="80" w:after="80" w:line="200" w:lineRule="exact"/>
              <w:rPr>
                <w:i/>
                <w:sz w:val="16"/>
              </w:rPr>
            </w:pPr>
            <w:r w:rsidRPr="00831BF8">
              <w:rPr>
                <w:i/>
                <w:sz w:val="16"/>
              </w:rPr>
              <w:t>Sex</w:t>
            </w:r>
          </w:p>
        </w:tc>
        <w:tc>
          <w:tcPr>
            <w:tcW w:w="945" w:type="dxa"/>
            <w:vMerge w:val="restart"/>
            <w:tcBorders>
              <w:top w:val="single" w:sz="4" w:space="0" w:color="auto"/>
              <w:bottom w:val="single" w:sz="12" w:space="0" w:color="auto"/>
            </w:tcBorders>
            <w:shd w:val="clear" w:color="auto" w:fill="auto"/>
            <w:vAlign w:val="bottom"/>
          </w:tcPr>
          <w:p w14:paraId="619C4EB5" w14:textId="77777777" w:rsidR="000F6F86" w:rsidRPr="00831BF8" w:rsidRDefault="000F6F86" w:rsidP="00E63143">
            <w:pPr>
              <w:suppressAutoHyphens w:val="0"/>
              <w:spacing w:before="80" w:after="80" w:line="200" w:lineRule="exact"/>
              <w:rPr>
                <w:i/>
                <w:sz w:val="16"/>
              </w:rPr>
            </w:pPr>
            <w:r w:rsidRPr="00831BF8">
              <w:rPr>
                <w:i/>
                <w:sz w:val="16"/>
              </w:rPr>
              <w:t>Age range</w:t>
            </w:r>
          </w:p>
        </w:tc>
        <w:tc>
          <w:tcPr>
            <w:tcW w:w="4849" w:type="dxa"/>
            <w:gridSpan w:val="7"/>
            <w:tcBorders>
              <w:top w:val="single" w:sz="4" w:space="0" w:color="auto"/>
              <w:bottom w:val="single" w:sz="4" w:space="0" w:color="auto"/>
            </w:tcBorders>
            <w:shd w:val="clear" w:color="auto" w:fill="auto"/>
            <w:vAlign w:val="bottom"/>
          </w:tcPr>
          <w:p w14:paraId="448472CF" w14:textId="77777777" w:rsidR="000F6F86" w:rsidRPr="00831BF8" w:rsidRDefault="000F6F86" w:rsidP="00E63143">
            <w:pPr>
              <w:suppressAutoHyphens w:val="0"/>
              <w:spacing w:before="80" w:after="80" w:line="200" w:lineRule="exact"/>
              <w:ind w:right="113"/>
              <w:jc w:val="center"/>
              <w:rPr>
                <w:i/>
                <w:sz w:val="16"/>
              </w:rPr>
            </w:pPr>
            <w:r>
              <w:rPr>
                <w:i/>
                <w:sz w:val="16"/>
              </w:rPr>
              <w:t>Year</w:t>
            </w:r>
          </w:p>
        </w:tc>
        <w:tc>
          <w:tcPr>
            <w:tcW w:w="630" w:type="dxa"/>
            <w:vMerge w:val="restart"/>
            <w:tcBorders>
              <w:top w:val="single" w:sz="4" w:space="0" w:color="auto"/>
              <w:bottom w:val="single" w:sz="12" w:space="0" w:color="auto"/>
            </w:tcBorders>
            <w:shd w:val="clear" w:color="auto" w:fill="auto"/>
            <w:vAlign w:val="bottom"/>
          </w:tcPr>
          <w:p w14:paraId="28354F1C" w14:textId="77777777" w:rsidR="000F6F86" w:rsidRPr="00831BF8" w:rsidRDefault="000F6F86" w:rsidP="00E63143">
            <w:pPr>
              <w:suppressAutoHyphens w:val="0"/>
              <w:spacing w:before="80" w:after="80" w:line="200" w:lineRule="exact"/>
              <w:ind w:right="113"/>
              <w:jc w:val="right"/>
              <w:rPr>
                <w:i/>
                <w:sz w:val="16"/>
              </w:rPr>
            </w:pPr>
            <w:r w:rsidRPr="00831BF8">
              <w:rPr>
                <w:i/>
                <w:sz w:val="16"/>
              </w:rPr>
              <w:t>Total</w:t>
            </w:r>
          </w:p>
        </w:tc>
      </w:tr>
      <w:tr w:rsidR="000F6F86" w:rsidRPr="00831BF8" w14:paraId="32697053" w14:textId="77777777" w:rsidTr="00FA44A1">
        <w:trPr>
          <w:cantSplit/>
          <w:tblHeader/>
        </w:trPr>
        <w:tc>
          <w:tcPr>
            <w:tcW w:w="947" w:type="dxa"/>
            <w:vMerge/>
            <w:tcBorders>
              <w:top w:val="single" w:sz="12" w:space="0" w:color="auto"/>
              <w:bottom w:val="single" w:sz="12" w:space="0" w:color="auto"/>
            </w:tcBorders>
            <w:shd w:val="clear" w:color="auto" w:fill="auto"/>
            <w:vAlign w:val="bottom"/>
          </w:tcPr>
          <w:p w14:paraId="5354C8DE" w14:textId="77777777" w:rsidR="000F6F86" w:rsidRPr="00831BF8" w:rsidRDefault="000F6F86" w:rsidP="00E63143">
            <w:pPr>
              <w:suppressAutoHyphens w:val="0"/>
              <w:spacing w:before="40" w:after="40" w:line="220" w:lineRule="exact"/>
              <w:rPr>
                <w:i/>
                <w:sz w:val="18"/>
              </w:rPr>
            </w:pPr>
          </w:p>
        </w:tc>
        <w:tc>
          <w:tcPr>
            <w:tcW w:w="945" w:type="dxa"/>
            <w:vMerge/>
            <w:tcBorders>
              <w:top w:val="single" w:sz="12" w:space="0" w:color="auto"/>
              <w:bottom w:val="single" w:sz="12" w:space="0" w:color="auto"/>
            </w:tcBorders>
            <w:shd w:val="clear" w:color="auto" w:fill="auto"/>
            <w:vAlign w:val="bottom"/>
          </w:tcPr>
          <w:p w14:paraId="76AAD937" w14:textId="77777777" w:rsidR="000F6F86" w:rsidRPr="00831BF8" w:rsidRDefault="000F6F86" w:rsidP="00E63143">
            <w:pPr>
              <w:suppressAutoHyphens w:val="0"/>
              <w:spacing w:before="40" w:after="40" w:line="220" w:lineRule="exact"/>
              <w:rPr>
                <w:i/>
                <w:sz w:val="18"/>
              </w:rPr>
            </w:pPr>
          </w:p>
        </w:tc>
        <w:tc>
          <w:tcPr>
            <w:tcW w:w="692" w:type="dxa"/>
            <w:tcBorders>
              <w:top w:val="single" w:sz="4" w:space="0" w:color="auto"/>
              <w:bottom w:val="single" w:sz="12" w:space="0" w:color="auto"/>
            </w:tcBorders>
            <w:shd w:val="clear" w:color="auto" w:fill="auto"/>
            <w:vAlign w:val="bottom"/>
          </w:tcPr>
          <w:p w14:paraId="135C1AC1" w14:textId="77777777" w:rsidR="000F6F86" w:rsidRPr="008E661C" w:rsidRDefault="000F6F86" w:rsidP="00E63143">
            <w:pPr>
              <w:suppressAutoHyphens w:val="0"/>
              <w:spacing w:before="80" w:after="80" w:line="200" w:lineRule="exact"/>
              <w:ind w:right="113"/>
              <w:jc w:val="right"/>
              <w:rPr>
                <w:i/>
                <w:sz w:val="16"/>
              </w:rPr>
            </w:pPr>
            <w:r w:rsidRPr="008E661C">
              <w:rPr>
                <w:i/>
                <w:sz w:val="16"/>
              </w:rPr>
              <w:t>2013</w:t>
            </w:r>
          </w:p>
        </w:tc>
        <w:tc>
          <w:tcPr>
            <w:tcW w:w="693" w:type="dxa"/>
            <w:tcBorders>
              <w:top w:val="single" w:sz="4" w:space="0" w:color="auto"/>
              <w:bottom w:val="single" w:sz="12" w:space="0" w:color="auto"/>
            </w:tcBorders>
            <w:shd w:val="clear" w:color="auto" w:fill="auto"/>
            <w:vAlign w:val="bottom"/>
          </w:tcPr>
          <w:p w14:paraId="4F7B16AF" w14:textId="77777777" w:rsidR="000F6F86" w:rsidRPr="008E661C" w:rsidRDefault="000F6F86" w:rsidP="00E63143">
            <w:pPr>
              <w:suppressAutoHyphens w:val="0"/>
              <w:spacing w:before="80" w:after="80" w:line="200" w:lineRule="exact"/>
              <w:ind w:right="113"/>
              <w:jc w:val="right"/>
              <w:rPr>
                <w:i/>
                <w:sz w:val="16"/>
              </w:rPr>
            </w:pPr>
            <w:r w:rsidRPr="008E661C">
              <w:rPr>
                <w:i/>
                <w:sz w:val="16"/>
              </w:rPr>
              <w:t>2014</w:t>
            </w:r>
          </w:p>
        </w:tc>
        <w:tc>
          <w:tcPr>
            <w:tcW w:w="693" w:type="dxa"/>
            <w:tcBorders>
              <w:top w:val="single" w:sz="4" w:space="0" w:color="auto"/>
              <w:bottom w:val="single" w:sz="12" w:space="0" w:color="auto"/>
            </w:tcBorders>
            <w:shd w:val="clear" w:color="auto" w:fill="auto"/>
            <w:vAlign w:val="bottom"/>
          </w:tcPr>
          <w:p w14:paraId="402216BC" w14:textId="77777777" w:rsidR="000F6F86" w:rsidRPr="008E661C" w:rsidRDefault="000F6F86" w:rsidP="00E63143">
            <w:pPr>
              <w:suppressAutoHyphens w:val="0"/>
              <w:spacing w:before="80" w:after="80" w:line="200" w:lineRule="exact"/>
              <w:ind w:right="113"/>
              <w:jc w:val="right"/>
              <w:rPr>
                <w:i/>
                <w:sz w:val="16"/>
              </w:rPr>
            </w:pPr>
            <w:r w:rsidRPr="008E661C">
              <w:rPr>
                <w:i/>
                <w:sz w:val="16"/>
              </w:rPr>
              <w:t>2015</w:t>
            </w:r>
          </w:p>
        </w:tc>
        <w:tc>
          <w:tcPr>
            <w:tcW w:w="692" w:type="dxa"/>
            <w:tcBorders>
              <w:top w:val="single" w:sz="4" w:space="0" w:color="auto"/>
              <w:bottom w:val="single" w:sz="12" w:space="0" w:color="auto"/>
            </w:tcBorders>
            <w:shd w:val="clear" w:color="auto" w:fill="auto"/>
            <w:vAlign w:val="bottom"/>
          </w:tcPr>
          <w:p w14:paraId="76CEF7FF" w14:textId="77777777" w:rsidR="000F6F86" w:rsidRPr="008E661C" w:rsidRDefault="000F6F86" w:rsidP="00E63143">
            <w:pPr>
              <w:suppressAutoHyphens w:val="0"/>
              <w:spacing w:before="80" w:after="80" w:line="200" w:lineRule="exact"/>
              <w:ind w:right="113"/>
              <w:jc w:val="right"/>
              <w:rPr>
                <w:i/>
                <w:sz w:val="16"/>
              </w:rPr>
            </w:pPr>
            <w:r w:rsidRPr="008E661C">
              <w:rPr>
                <w:i/>
                <w:sz w:val="16"/>
              </w:rPr>
              <w:t>2016</w:t>
            </w:r>
          </w:p>
        </w:tc>
        <w:tc>
          <w:tcPr>
            <w:tcW w:w="693" w:type="dxa"/>
            <w:tcBorders>
              <w:top w:val="single" w:sz="4" w:space="0" w:color="auto"/>
              <w:bottom w:val="single" w:sz="12" w:space="0" w:color="auto"/>
            </w:tcBorders>
            <w:shd w:val="clear" w:color="auto" w:fill="auto"/>
            <w:vAlign w:val="bottom"/>
          </w:tcPr>
          <w:p w14:paraId="7D0CD956" w14:textId="77777777" w:rsidR="000F6F86" w:rsidRPr="008E661C" w:rsidRDefault="000F6F86" w:rsidP="00E63143">
            <w:pPr>
              <w:suppressAutoHyphens w:val="0"/>
              <w:spacing w:before="80" w:after="80" w:line="200" w:lineRule="exact"/>
              <w:ind w:right="113"/>
              <w:jc w:val="right"/>
              <w:rPr>
                <w:i/>
                <w:sz w:val="16"/>
              </w:rPr>
            </w:pPr>
            <w:r w:rsidRPr="008E661C">
              <w:rPr>
                <w:i/>
                <w:sz w:val="16"/>
              </w:rPr>
              <w:t>2017</w:t>
            </w:r>
          </w:p>
        </w:tc>
        <w:tc>
          <w:tcPr>
            <w:tcW w:w="693" w:type="dxa"/>
            <w:tcBorders>
              <w:top w:val="single" w:sz="4" w:space="0" w:color="auto"/>
              <w:bottom w:val="single" w:sz="12" w:space="0" w:color="auto"/>
            </w:tcBorders>
            <w:shd w:val="clear" w:color="auto" w:fill="auto"/>
            <w:vAlign w:val="bottom"/>
          </w:tcPr>
          <w:p w14:paraId="70FAA110" w14:textId="77777777" w:rsidR="000F6F86" w:rsidRPr="008E661C" w:rsidRDefault="000F6F86" w:rsidP="00E63143">
            <w:pPr>
              <w:suppressAutoHyphens w:val="0"/>
              <w:spacing w:before="80" w:after="80" w:line="200" w:lineRule="exact"/>
              <w:ind w:right="113"/>
              <w:jc w:val="right"/>
              <w:rPr>
                <w:i/>
                <w:sz w:val="16"/>
              </w:rPr>
            </w:pPr>
            <w:r w:rsidRPr="008E661C">
              <w:rPr>
                <w:i/>
                <w:sz w:val="16"/>
              </w:rPr>
              <w:t>2018</w:t>
            </w:r>
          </w:p>
        </w:tc>
        <w:tc>
          <w:tcPr>
            <w:tcW w:w="693" w:type="dxa"/>
            <w:tcBorders>
              <w:top w:val="single" w:sz="4" w:space="0" w:color="auto"/>
              <w:bottom w:val="single" w:sz="12" w:space="0" w:color="auto"/>
            </w:tcBorders>
            <w:shd w:val="clear" w:color="auto" w:fill="auto"/>
            <w:vAlign w:val="bottom"/>
          </w:tcPr>
          <w:p w14:paraId="5A01E782" w14:textId="77777777" w:rsidR="000F6F86" w:rsidRPr="008E661C" w:rsidRDefault="000F6F86" w:rsidP="00E63143">
            <w:pPr>
              <w:suppressAutoHyphens w:val="0"/>
              <w:spacing w:before="80" w:after="80" w:line="200" w:lineRule="exact"/>
              <w:ind w:right="113"/>
              <w:jc w:val="right"/>
              <w:rPr>
                <w:i/>
                <w:sz w:val="16"/>
              </w:rPr>
            </w:pPr>
            <w:r w:rsidRPr="008E661C">
              <w:rPr>
                <w:i/>
                <w:sz w:val="16"/>
              </w:rPr>
              <w:t>2019</w:t>
            </w:r>
          </w:p>
        </w:tc>
        <w:tc>
          <w:tcPr>
            <w:tcW w:w="630" w:type="dxa"/>
            <w:vMerge/>
            <w:tcBorders>
              <w:top w:val="single" w:sz="12" w:space="0" w:color="auto"/>
              <w:bottom w:val="single" w:sz="12" w:space="0" w:color="auto"/>
            </w:tcBorders>
            <w:shd w:val="clear" w:color="auto" w:fill="auto"/>
            <w:vAlign w:val="bottom"/>
          </w:tcPr>
          <w:p w14:paraId="161B5A71" w14:textId="77777777" w:rsidR="000F6F86" w:rsidRPr="008E661C" w:rsidRDefault="000F6F86" w:rsidP="00E63143">
            <w:pPr>
              <w:suppressAutoHyphens w:val="0"/>
              <w:spacing w:before="80" w:after="80" w:line="200" w:lineRule="exact"/>
              <w:ind w:right="113"/>
              <w:jc w:val="right"/>
              <w:rPr>
                <w:i/>
                <w:sz w:val="16"/>
              </w:rPr>
            </w:pPr>
          </w:p>
        </w:tc>
      </w:tr>
      <w:tr w:rsidR="000F6F86" w:rsidRPr="00831BF8" w14:paraId="29A93892" w14:textId="77777777" w:rsidTr="00FA44A1">
        <w:trPr>
          <w:cantSplit/>
        </w:trPr>
        <w:tc>
          <w:tcPr>
            <w:tcW w:w="947" w:type="dxa"/>
            <w:tcBorders>
              <w:top w:val="nil"/>
            </w:tcBorders>
            <w:shd w:val="clear" w:color="auto" w:fill="auto"/>
          </w:tcPr>
          <w:p w14:paraId="120700BD" w14:textId="77777777" w:rsidR="000F6F86" w:rsidRPr="00FA44A1" w:rsidRDefault="000F6F86" w:rsidP="00FA44A1">
            <w:pPr>
              <w:suppressAutoHyphens w:val="0"/>
              <w:spacing w:before="40" w:after="40" w:line="220" w:lineRule="exact"/>
              <w:ind w:right="113"/>
              <w:rPr>
                <w:sz w:val="18"/>
              </w:rPr>
            </w:pPr>
            <w:r w:rsidRPr="00FA44A1">
              <w:rPr>
                <w:sz w:val="18"/>
              </w:rPr>
              <w:t>Male (M)</w:t>
            </w:r>
          </w:p>
        </w:tc>
        <w:tc>
          <w:tcPr>
            <w:tcW w:w="945" w:type="dxa"/>
            <w:tcBorders>
              <w:top w:val="nil"/>
            </w:tcBorders>
            <w:shd w:val="clear" w:color="auto" w:fill="auto"/>
            <w:vAlign w:val="center"/>
          </w:tcPr>
          <w:p w14:paraId="31B40B4F" w14:textId="77777777" w:rsidR="000F6F86" w:rsidRPr="00FA44A1" w:rsidRDefault="000F6F86" w:rsidP="00FA44A1">
            <w:pPr>
              <w:suppressAutoHyphens w:val="0"/>
              <w:spacing w:before="40" w:after="40" w:line="220" w:lineRule="exact"/>
              <w:ind w:right="113"/>
              <w:rPr>
                <w:sz w:val="18"/>
              </w:rPr>
            </w:pPr>
            <w:r w:rsidRPr="00FA44A1">
              <w:rPr>
                <w:sz w:val="18"/>
              </w:rPr>
              <w:t xml:space="preserve">0–12 </w:t>
            </w:r>
          </w:p>
        </w:tc>
        <w:tc>
          <w:tcPr>
            <w:tcW w:w="692" w:type="dxa"/>
            <w:tcBorders>
              <w:top w:val="nil"/>
            </w:tcBorders>
            <w:shd w:val="clear" w:color="auto" w:fill="auto"/>
            <w:vAlign w:val="bottom"/>
          </w:tcPr>
          <w:p w14:paraId="63229576"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tcBorders>
              <w:top w:val="nil"/>
            </w:tcBorders>
            <w:shd w:val="clear" w:color="auto" w:fill="auto"/>
            <w:vAlign w:val="bottom"/>
          </w:tcPr>
          <w:p w14:paraId="40CCBFCF"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tcBorders>
            <w:shd w:val="clear" w:color="auto" w:fill="auto"/>
            <w:vAlign w:val="bottom"/>
          </w:tcPr>
          <w:p w14:paraId="09E75047"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2" w:type="dxa"/>
            <w:tcBorders>
              <w:top w:val="nil"/>
            </w:tcBorders>
            <w:shd w:val="clear" w:color="auto" w:fill="auto"/>
            <w:vAlign w:val="bottom"/>
          </w:tcPr>
          <w:p w14:paraId="09FF72BD"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tcBorders>
            <w:shd w:val="clear" w:color="auto" w:fill="auto"/>
            <w:vAlign w:val="bottom"/>
          </w:tcPr>
          <w:p w14:paraId="27E15FF4"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tcBorders>
              <w:top w:val="nil"/>
            </w:tcBorders>
            <w:shd w:val="clear" w:color="auto" w:fill="auto"/>
            <w:vAlign w:val="bottom"/>
          </w:tcPr>
          <w:p w14:paraId="0C2ADC53"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tcBorders>
            <w:shd w:val="clear" w:color="auto" w:fill="auto"/>
            <w:vAlign w:val="bottom"/>
          </w:tcPr>
          <w:p w14:paraId="635316F8"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30" w:type="dxa"/>
            <w:tcBorders>
              <w:top w:val="nil"/>
            </w:tcBorders>
            <w:shd w:val="clear" w:color="auto" w:fill="auto"/>
            <w:vAlign w:val="bottom"/>
          </w:tcPr>
          <w:p w14:paraId="05A5187D"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r>
      <w:tr w:rsidR="000F6F86" w:rsidRPr="00831BF8" w14:paraId="1F1AE968" w14:textId="77777777" w:rsidTr="00FA44A1">
        <w:trPr>
          <w:cantSplit/>
        </w:trPr>
        <w:tc>
          <w:tcPr>
            <w:tcW w:w="947" w:type="dxa"/>
            <w:shd w:val="clear" w:color="auto" w:fill="auto"/>
          </w:tcPr>
          <w:p w14:paraId="5BEC059D" w14:textId="77777777" w:rsidR="000F6F86" w:rsidRPr="00FA44A1" w:rsidRDefault="000F6F86" w:rsidP="00FA44A1">
            <w:pPr>
              <w:suppressAutoHyphens w:val="0"/>
              <w:spacing w:before="40" w:after="40" w:line="220" w:lineRule="exact"/>
              <w:ind w:right="113"/>
              <w:rPr>
                <w:sz w:val="18"/>
              </w:rPr>
            </w:pPr>
          </w:p>
        </w:tc>
        <w:tc>
          <w:tcPr>
            <w:tcW w:w="945" w:type="dxa"/>
            <w:shd w:val="clear" w:color="auto" w:fill="auto"/>
            <w:vAlign w:val="center"/>
          </w:tcPr>
          <w:p w14:paraId="08A04A4E" w14:textId="77777777" w:rsidR="000F6F86" w:rsidRPr="00FA44A1" w:rsidRDefault="000F6F86" w:rsidP="00FA44A1">
            <w:pPr>
              <w:suppressAutoHyphens w:val="0"/>
              <w:spacing w:before="40" w:after="40" w:line="220" w:lineRule="exact"/>
              <w:ind w:right="113"/>
              <w:rPr>
                <w:sz w:val="18"/>
              </w:rPr>
            </w:pPr>
            <w:r w:rsidRPr="00FA44A1">
              <w:rPr>
                <w:sz w:val="18"/>
              </w:rPr>
              <w:t>13–17</w:t>
            </w:r>
          </w:p>
        </w:tc>
        <w:tc>
          <w:tcPr>
            <w:tcW w:w="692" w:type="dxa"/>
            <w:shd w:val="clear" w:color="auto" w:fill="auto"/>
            <w:vAlign w:val="bottom"/>
          </w:tcPr>
          <w:p w14:paraId="084F45E4"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6438EE1A"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77135713"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2" w:type="dxa"/>
            <w:shd w:val="clear" w:color="auto" w:fill="auto"/>
            <w:vAlign w:val="bottom"/>
          </w:tcPr>
          <w:p w14:paraId="3C0068DE"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76C3D4F4"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shd w:val="clear" w:color="auto" w:fill="auto"/>
            <w:vAlign w:val="bottom"/>
          </w:tcPr>
          <w:p w14:paraId="51CD7958"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52B5039A"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30" w:type="dxa"/>
            <w:shd w:val="clear" w:color="auto" w:fill="auto"/>
            <w:vAlign w:val="bottom"/>
          </w:tcPr>
          <w:p w14:paraId="05581499"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r>
      <w:tr w:rsidR="000F6F86" w:rsidRPr="00831BF8" w14:paraId="17AE07FF" w14:textId="77777777" w:rsidTr="00C62485">
        <w:trPr>
          <w:cantSplit/>
        </w:trPr>
        <w:tc>
          <w:tcPr>
            <w:tcW w:w="947" w:type="dxa"/>
            <w:tcBorders>
              <w:bottom w:val="single" w:sz="4" w:space="0" w:color="auto"/>
            </w:tcBorders>
            <w:shd w:val="clear" w:color="auto" w:fill="auto"/>
          </w:tcPr>
          <w:p w14:paraId="6678FA9E" w14:textId="77777777" w:rsidR="000F6F86" w:rsidRPr="00FA44A1" w:rsidRDefault="000F6F86" w:rsidP="00FA44A1">
            <w:pPr>
              <w:suppressAutoHyphens w:val="0"/>
              <w:spacing w:before="40" w:after="40" w:line="220" w:lineRule="exact"/>
              <w:ind w:right="113"/>
              <w:rPr>
                <w:sz w:val="18"/>
              </w:rPr>
            </w:pPr>
          </w:p>
        </w:tc>
        <w:tc>
          <w:tcPr>
            <w:tcW w:w="945" w:type="dxa"/>
            <w:tcBorders>
              <w:bottom w:val="single" w:sz="4" w:space="0" w:color="auto"/>
            </w:tcBorders>
            <w:shd w:val="clear" w:color="auto" w:fill="auto"/>
            <w:vAlign w:val="center"/>
          </w:tcPr>
          <w:p w14:paraId="4A33764F" w14:textId="77777777" w:rsidR="000F6F86" w:rsidRPr="00FA44A1" w:rsidRDefault="000F6F86" w:rsidP="00FA44A1">
            <w:pPr>
              <w:suppressAutoHyphens w:val="0"/>
              <w:spacing w:before="40" w:after="40" w:line="220" w:lineRule="exact"/>
              <w:ind w:right="113"/>
              <w:rPr>
                <w:sz w:val="18"/>
              </w:rPr>
            </w:pPr>
            <w:r w:rsidRPr="00FA44A1">
              <w:rPr>
                <w:sz w:val="18"/>
              </w:rPr>
              <w:t>Age not recorded</w:t>
            </w:r>
          </w:p>
        </w:tc>
        <w:tc>
          <w:tcPr>
            <w:tcW w:w="692" w:type="dxa"/>
            <w:tcBorders>
              <w:bottom w:val="single" w:sz="4" w:space="0" w:color="auto"/>
            </w:tcBorders>
            <w:shd w:val="clear" w:color="auto" w:fill="auto"/>
            <w:vAlign w:val="bottom"/>
          </w:tcPr>
          <w:p w14:paraId="334E98A8"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69432458"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tcBorders>
              <w:bottom w:val="single" w:sz="4" w:space="0" w:color="auto"/>
            </w:tcBorders>
            <w:shd w:val="clear" w:color="auto" w:fill="auto"/>
            <w:vAlign w:val="bottom"/>
          </w:tcPr>
          <w:p w14:paraId="4FD63077"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2" w:type="dxa"/>
            <w:tcBorders>
              <w:bottom w:val="single" w:sz="4" w:space="0" w:color="auto"/>
            </w:tcBorders>
            <w:shd w:val="clear" w:color="auto" w:fill="auto"/>
            <w:vAlign w:val="bottom"/>
          </w:tcPr>
          <w:p w14:paraId="670E1FAB"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23E1C62E"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277C8B22"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6FF26892"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tcBorders>
              <w:bottom w:val="single" w:sz="4" w:space="0" w:color="auto"/>
            </w:tcBorders>
            <w:shd w:val="clear" w:color="auto" w:fill="auto"/>
            <w:vAlign w:val="bottom"/>
          </w:tcPr>
          <w:p w14:paraId="41A2A558"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r>
      <w:tr w:rsidR="000F6F86" w:rsidRPr="00831BF8" w14:paraId="2BD2681C" w14:textId="77777777" w:rsidTr="00C62485">
        <w:trPr>
          <w:cantSplit/>
        </w:trPr>
        <w:tc>
          <w:tcPr>
            <w:tcW w:w="947" w:type="dxa"/>
            <w:tcBorders>
              <w:top w:val="single" w:sz="4" w:space="0" w:color="auto"/>
              <w:bottom w:val="single" w:sz="4" w:space="0" w:color="auto"/>
            </w:tcBorders>
            <w:shd w:val="clear" w:color="auto" w:fill="auto"/>
          </w:tcPr>
          <w:p w14:paraId="0A75921D" w14:textId="77777777" w:rsidR="000F6F86" w:rsidRPr="000A7D0F" w:rsidRDefault="000F6F86" w:rsidP="000A7D0F">
            <w:pPr>
              <w:suppressAutoHyphens w:val="0"/>
              <w:spacing w:before="80" w:after="80" w:line="220" w:lineRule="exact"/>
              <w:ind w:left="283"/>
              <w:rPr>
                <w:b/>
                <w:bCs/>
                <w:sz w:val="18"/>
                <w:szCs w:val="18"/>
              </w:rPr>
            </w:pPr>
          </w:p>
        </w:tc>
        <w:tc>
          <w:tcPr>
            <w:tcW w:w="945" w:type="dxa"/>
            <w:tcBorders>
              <w:top w:val="single" w:sz="4" w:space="0" w:color="auto"/>
              <w:bottom w:val="single" w:sz="4" w:space="0" w:color="auto"/>
            </w:tcBorders>
            <w:shd w:val="clear" w:color="auto" w:fill="auto"/>
            <w:vAlign w:val="center"/>
          </w:tcPr>
          <w:p w14:paraId="5B731928" w14:textId="77777777" w:rsidR="000F6F86" w:rsidRPr="000A7D0F" w:rsidRDefault="000F6F86" w:rsidP="000A7D0F">
            <w:pPr>
              <w:suppressAutoHyphens w:val="0"/>
              <w:spacing w:before="80" w:after="80" w:line="220" w:lineRule="exact"/>
              <w:ind w:left="283"/>
              <w:rPr>
                <w:b/>
                <w:bCs/>
                <w:sz w:val="18"/>
                <w:szCs w:val="18"/>
              </w:rPr>
            </w:pPr>
            <w:r w:rsidRPr="000A7D0F">
              <w:rPr>
                <w:b/>
                <w:bCs/>
                <w:sz w:val="18"/>
                <w:szCs w:val="18"/>
              </w:rPr>
              <w:t xml:space="preserve">Total </w:t>
            </w:r>
          </w:p>
        </w:tc>
        <w:tc>
          <w:tcPr>
            <w:tcW w:w="692" w:type="dxa"/>
            <w:tcBorders>
              <w:top w:val="single" w:sz="4" w:space="0" w:color="auto"/>
              <w:bottom w:val="single" w:sz="4" w:space="0" w:color="auto"/>
            </w:tcBorders>
            <w:shd w:val="clear" w:color="auto" w:fill="auto"/>
            <w:vAlign w:val="bottom"/>
          </w:tcPr>
          <w:p w14:paraId="6998FD54"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0</w:t>
            </w:r>
          </w:p>
        </w:tc>
        <w:tc>
          <w:tcPr>
            <w:tcW w:w="693" w:type="dxa"/>
            <w:tcBorders>
              <w:top w:val="single" w:sz="4" w:space="0" w:color="auto"/>
              <w:bottom w:val="single" w:sz="4" w:space="0" w:color="auto"/>
            </w:tcBorders>
            <w:shd w:val="clear" w:color="auto" w:fill="auto"/>
            <w:vAlign w:val="bottom"/>
          </w:tcPr>
          <w:p w14:paraId="2D3B6BA3"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1</w:t>
            </w:r>
          </w:p>
        </w:tc>
        <w:tc>
          <w:tcPr>
            <w:tcW w:w="693" w:type="dxa"/>
            <w:tcBorders>
              <w:top w:val="single" w:sz="4" w:space="0" w:color="auto"/>
              <w:bottom w:val="single" w:sz="4" w:space="0" w:color="auto"/>
            </w:tcBorders>
            <w:shd w:val="clear" w:color="auto" w:fill="auto"/>
            <w:vAlign w:val="bottom"/>
          </w:tcPr>
          <w:p w14:paraId="5B9D2A2C"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0</w:t>
            </w:r>
          </w:p>
        </w:tc>
        <w:tc>
          <w:tcPr>
            <w:tcW w:w="692" w:type="dxa"/>
            <w:tcBorders>
              <w:top w:val="single" w:sz="4" w:space="0" w:color="auto"/>
              <w:bottom w:val="single" w:sz="4" w:space="0" w:color="auto"/>
            </w:tcBorders>
            <w:shd w:val="clear" w:color="auto" w:fill="auto"/>
            <w:vAlign w:val="bottom"/>
          </w:tcPr>
          <w:p w14:paraId="3767D1A5"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0</w:t>
            </w:r>
          </w:p>
        </w:tc>
        <w:tc>
          <w:tcPr>
            <w:tcW w:w="693" w:type="dxa"/>
            <w:tcBorders>
              <w:top w:val="single" w:sz="4" w:space="0" w:color="auto"/>
              <w:bottom w:val="single" w:sz="4" w:space="0" w:color="auto"/>
            </w:tcBorders>
            <w:shd w:val="clear" w:color="auto" w:fill="auto"/>
            <w:vAlign w:val="bottom"/>
          </w:tcPr>
          <w:p w14:paraId="24E283DB"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2</w:t>
            </w:r>
          </w:p>
        </w:tc>
        <w:tc>
          <w:tcPr>
            <w:tcW w:w="693" w:type="dxa"/>
            <w:tcBorders>
              <w:top w:val="single" w:sz="4" w:space="0" w:color="auto"/>
              <w:bottom w:val="single" w:sz="4" w:space="0" w:color="auto"/>
            </w:tcBorders>
            <w:shd w:val="clear" w:color="auto" w:fill="auto"/>
            <w:vAlign w:val="bottom"/>
          </w:tcPr>
          <w:p w14:paraId="20E92507"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0</w:t>
            </w:r>
          </w:p>
        </w:tc>
        <w:tc>
          <w:tcPr>
            <w:tcW w:w="693" w:type="dxa"/>
            <w:tcBorders>
              <w:top w:val="single" w:sz="4" w:space="0" w:color="auto"/>
              <w:bottom w:val="single" w:sz="4" w:space="0" w:color="auto"/>
            </w:tcBorders>
            <w:shd w:val="clear" w:color="auto" w:fill="auto"/>
            <w:vAlign w:val="bottom"/>
          </w:tcPr>
          <w:p w14:paraId="2B3E476D"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2</w:t>
            </w:r>
          </w:p>
        </w:tc>
        <w:tc>
          <w:tcPr>
            <w:tcW w:w="630" w:type="dxa"/>
            <w:tcBorders>
              <w:top w:val="single" w:sz="4" w:space="0" w:color="auto"/>
              <w:bottom w:val="single" w:sz="4" w:space="0" w:color="auto"/>
            </w:tcBorders>
            <w:shd w:val="clear" w:color="auto" w:fill="auto"/>
            <w:vAlign w:val="bottom"/>
          </w:tcPr>
          <w:p w14:paraId="0F46D7D3"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5</w:t>
            </w:r>
          </w:p>
        </w:tc>
      </w:tr>
      <w:tr w:rsidR="000F6F86" w:rsidRPr="00831BF8" w14:paraId="0520F3DE" w14:textId="77777777" w:rsidTr="00C62485">
        <w:trPr>
          <w:cantSplit/>
        </w:trPr>
        <w:tc>
          <w:tcPr>
            <w:tcW w:w="947" w:type="dxa"/>
            <w:tcBorders>
              <w:top w:val="single" w:sz="4" w:space="0" w:color="auto"/>
            </w:tcBorders>
            <w:shd w:val="clear" w:color="auto" w:fill="auto"/>
          </w:tcPr>
          <w:p w14:paraId="41F0C553" w14:textId="539B7242" w:rsidR="000F6F86" w:rsidRPr="00FA44A1" w:rsidRDefault="000F6F86" w:rsidP="00FA44A1">
            <w:pPr>
              <w:suppressAutoHyphens w:val="0"/>
              <w:spacing w:before="40" w:after="40" w:line="220" w:lineRule="exact"/>
              <w:ind w:right="113"/>
              <w:rPr>
                <w:sz w:val="18"/>
              </w:rPr>
            </w:pPr>
            <w:r w:rsidRPr="00FA44A1">
              <w:rPr>
                <w:sz w:val="18"/>
              </w:rPr>
              <w:t>Female</w:t>
            </w:r>
            <w:r w:rsidR="009F4BA1">
              <w:rPr>
                <w:sz w:val="18"/>
              </w:rPr>
              <w:t xml:space="preserve"> (F)</w:t>
            </w:r>
          </w:p>
        </w:tc>
        <w:tc>
          <w:tcPr>
            <w:tcW w:w="945" w:type="dxa"/>
            <w:tcBorders>
              <w:top w:val="single" w:sz="4" w:space="0" w:color="auto"/>
            </w:tcBorders>
            <w:shd w:val="clear" w:color="auto" w:fill="auto"/>
            <w:vAlign w:val="center"/>
          </w:tcPr>
          <w:p w14:paraId="4CCEE21C" w14:textId="77777777" w:rsidR="000F6F86" w:rsidRPr="00FA44A1" w:rsidRDefault="000F6F86" w:rsidP="00FA44A1">
            <w:pPr>
              <w:suppressAutoHyphens w:val="0"/>
              <w:spacing w:before="40" w:after="40" w:line="220" w:lineRule="exact"/>
              <w:ind w:right="113"/>
              <w:rPr>
                <w:sz w:val="18"/>
              </w:rPr>
            </w:pPr>
            <w:r w:rsidRPr="00FA44A1">
              <w:rPr>
                <w:sz w:val="18"/>
              </w:rPr>
              <w:t>0–12</w:t>
            </w:r>
          </w:p>
        </w:tc>
        <w:tc>
          <w:tcPr>
            <w:tcW w:w="692" w:type="dxa"/>
            <w:tcBorders>
              <w:top w:val="single" w:sz="4" w:space="0" w:color="auto"/>
            </w:tcBorders>
            <w:shd w:val="clear" w:color="auto" w:fill="auto"/>
            <w:vAlign w:val="bottom"/>
          </w:tcPr>
          <w:p w14:paraId="37C527A9" w14:textId="77777777" w:rsidR="000F6F86" w:rsidRPr="00FA44A1" w:rsidRDefault="000F6F86" w:rsidP="00FA44A1">
            <w:pPr>
              <w:suppressAutoHyphens w:val="0"/>
              <w:spacing w:before="40" w:after="40" w:line="220" w:lineRule="exact"/>
              <w:ind w:right="113"/>
              <w:jc w:val="right"/>
              <w:rPr>
                <w:sz w:val="18"/>
              </w:rPr>
            </w:pPr>
            <w:r w:rsidRPr="00FA44A1">
              <w:rPr>
                <w:sz w:val="18"/>
              </w:rPr>
              <w:t>1</w:t>
            </w:r>
          </w:p>
        </w:tc>
        <w:tc>
          <w:tcPr>
            <w:tcW w:w="693" w:type="dxa"/>
            <w:tcBorders>
              <w:top w:val="single" w:sz="4" w:space="0" w:color="auto"/>
            </w:tcBorders>
            <w:shd w:val="clear" w:color="auto" w:fill="auto"/>
            <w:vAlign w:val="bottom"/>
          </w:tcPr>
          <w:p w14:paraId="218F4FEB"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tcBorders>
            <w:shd w:val="clear" w:color="auto" w:fill="auto"/>
            <w:vAlign w:val="bottom"/>
          </w:tcPr>
          <w:p w14:paraId="11F9B5D4"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2" w:type="dxa"/>
            <w:tcBorders>
              <w:top w:val="single" w:sz="4" w:space="0" w:color="auto"/>
            </w:tcBorders>
            <w:shd w:val="clear" w:color="auto" w:fill="auto"/>
            <w:vAlign w:val="bottom"/>
          </w:tcPr>
          <w:p w14:paraId="33C1361F"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tcBorders>
            <w:shd w:val="clear" w:color="auto" w:fill="auto"/>
            <w:vAlign w:val="bottom"/>
          </w:tcPr>
          <w:p w14:paraId="16460E45"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tcBorders>
            <w:shd w:val="clear" w:color="auto" w:fill="auto"/>
            <w:vAlign w:val="bottom"/>
          </w:tcPr>
          <w:p w14:paraId="189E19BA"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c>
          <w:tcPr>
            <w:tcW w:w="693" w:type="dxa"/>
            <w:tcBorders>
              <w:top w:val="single" w:sz="4" w:space="0" w:color="auto"/>
            </w:tcBorders>
            <w:shd w:val="clear" w:color="auto" w:fill="auto"/>
            <w:vAlign w:val="bottom"/>
          </w:tcPr>
          <w:p w14:paraId="044DB1F1"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tcBorders>
              <w:top w:val="single" w:sz="4" w:space="0" w:color="auto"/>
            </w:tcBorders>
            <w:shd w:val="clear" w:color="auto" w:fill="auto"/>
            <w:vAlign w:val="bottom"/>
          </w:tcPr>
          <w:p w14:paraId="33B014F6" w14:textId="77777777" w:rsidR="000F6F86" w:rsidRPr="00FA44A1" w:rsidRDefault="000F6F86" w:rsidP="001F520D">
            <w:pPr>
              <w:suppressAutoHyphens w:val="0"/>
              <w:spacing w:before="40" w:after="40" w:line="220" w:lineRule="exact"/>
              <w:ind w:right="113"/>
              <w:jc w:val="right"/>
              <w:rPr>
                <w:sz w:val="18"/>
              </w:rPr>
            </w:pPr>
            <w:r w:rsidRPr="00FA44A1">
              <w:rPr>
                <w:sz w:val="18"/>
              </w:rPr>
              <w:t>3</w:t>
            </w:r>
          </w:p>
        </w:tc>
      </w:tr>
      <w:tr w:rsidR="000F6F86" w:rsidRPr="00831BF8" w14:paraId="70B98A1F" w14:textId="77777777" w:rsidTr="00FA44A1">
        <w:trPr>
          <w:cantSplit/>
        </w:trPr>
        <w:tc>
          <w:tcPr>
            <w:tcW w:w="947" w:type="dxa"/>
            <w:shd w:val="clear" w:color="auto" w:fill="auto"/>
          </w:tcPr>
          <w:p w14:paraId="5C383E99" w14:textId="77777777" w:rsidR="000F6F86" w:rsidRPr="00FA44A1" w:rsidRDefault="000F6F86" w:rsidP="00FA44A1">
            <w:pPr>
              <w:suppressAutoHyphens w:val="0"/>
              <w:spacing w:before="40" w:after="40" w:line="220" w:lineRule="exact"/>
              <w:ind w:right="113"/>
              <w:rPr>
                <w:sz w:val="18"/>
              </w:rPr>
            </w:pPr>
          </w:p>
        </w:tc>
        <w:tc>
          <w:tcPr>
            <w:tcW w:w="945" w:type="dxa"/>
            <w:shd w:val="clear" w:color="auto" w:fill="auto"/>
            <w:vAlign w:val="center"/>
          </w:tcPr>
          <w:p w14:paraId="74C66133" w14:textId="77777777" w:rsidR="000F6F86" w:rsidRPr="00FA44A1" w:rsidRDefault="000F6F86" w:rsidP="00FA44A1">
            <w:pPr>
              <w:suppressAutoHyphens w:val="0"/>
              <w:spacing w:before="40" w:after="40" w:line="220" w:lineRule="exact"/>
              <w:ind w:right="113"/>
              <w:rPr>
                <w:sz w:val="18"/>
              </w:rPr>
            </w:pPr>
            <w:r w:rsidRPr="00FA44A1">
              <w:rPr>
                <w:sz w:val="18"/>
              </w:rPr>
              <w:t>13–17</w:t>
            </w:r>
          </w:p>
        </w:tc>
        <w:tc>
          <w:tcPr>
            <w:tcW w:w="692" w:type="dxa"/>
            <w:shd w:val="clear" w:color="auto" w:fill="auto"/>
            <w:vAlign w:val="bottom"/>
          </w:tcPr>
          <w:p w14:paraId="798BD7C3" w14:textId="77777777" w:rsidR="000F6F86" w:rsidRPr="00FA44A1" w:rsidRDefault="000F6F86" w:rsidP="00FA44A1">
            <w:pPr>
              <w:suppressAutoHyphens w:val="0"/>
              <w:spacing w:before="40" w:after="40" w:line="220" w:lineRule="exact"/>
              <w:ind w:right="113"/>
              <w:jc w:val="right"/>
              <w:rPr>
                <w:sz w:val="18"/>
              </w:rPr>
            </w:pPr>
            <w:r w:rsidRPr="00FA44A1">
              <w:rPr>
                <w:sz w:val="18"/>
              </w:rPr>
              <w:t>2</w:t>
            </w:r>
          </w:p>
        </w:tc>
        <w:tc>
          <w:tcPr>
            <w:tcW w:w="693" w:type="dxa"/>
            <w:shd w:val="clear" w:color="auto" w:fill="auto"/>
            <w:vAlign w:val="bottom"/>
          </w:tcPr>
          <w:p w14:paraId="04E145F6"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c>
          <w:tcPr>
            <w:tcW w:w="693" w:type="dxa"/>
            <w:shd w:val="clear" w:color="auto" w:fill="auto"/>
            <w:vAlign w:val="bottom"/>
          </w:tcPr>
          <w:p w14:paraId="5145940E" w14:textId="77777777" w:rsidR="000F6F86" w:rsidRPr="00FA44A1" w:rsidRDefault="000F6F86" w:rsidP="001F520D">
            <w:pPr>
              <w:suppressAutoHyphens w:val="0"/>
              <w:spacing w:before="40" w:after="40" w:line="220" w:lineRule="exact"/>
              <w:ind w:right="113"/>
              <w:jc w:val="right"/>
              <w:rPr>
                <w:sz w:val="18"/>
              </w:rPr>
            </w:pPr>
            <w:r w:rsidRPr="00FA44A1">
              <w:rPr>
                <w:sz w:val="18"/>
              </w:rPr>
              <w:t>5</w:t>
            </w:r>
          </w:p>
        </w:tc>
        <w:tc>
          <w:tcPr>
            <w:tcW w:w="692" w:type="dxa"/>
            <w:shd w:val="clear" w:color="auto" w:fill="auto"/>
            <w:vAlign w:val="bottom"/>
          </w:tcPr>
          <w:p w14:paraId="754DC4EF" w14:textId="77777777" w:rsidR="000F6F86" w:rsidRPr="00FA44A1" w:rsidRDefault="000F6F86" w:rsidP="001F520D">
            <w:pPr>
              <w:suppressAutoHyphens w:val="0"/>
              <w:spacing w:before="40" w:after="40" w:line="220" w:lineRule="exact"/>
              <w:ind w:right="113"/>
              <w:jc w:val="right"/>
              <w:rPr>
                <w:sz w:val="18"/>
              </w:rPr>
            </w:pPr>
            <w:r w:rsidRPr="00FA44A1">
              <w:rPr>
                <w:sz w:val="18"/>
              </w:rPr>
              <w:t>4</w:t>
            </w:r>
          </w:p>
        </w:tc>
        <w:tc>
          <w:tcPr>
            <w:tcW w:w="693" w:type="dxa"/>
            <w:shd w:val="clear" w:color="auto" w:fill="auto"/>
            <w:vAlign w:val="bottom"/>
          </w:tcPr>
          <w:p w14:paraId="4388FB96"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shd w:val="clear" w:color="auto" w:fill="auto"/>
            <w:vAlign w:val="bottom"/>
          </w:tcPr>
          <w:p w14:paraId="79287F95"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shd w:val="clear" w:color="auto" w:fill="auto"/>
            <w:vAlign w:val="bottom"/>
          </w:tcPr>
          <w:p w14:paraId="21B36C05"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c>
          <w:tcPr>
            <w:tcW w:w="630" w:type="dxa"/>
            <w:shd w:val="clear" w:color="auto" w:fill="auto"/>
            <w:vAlign w:val="bottom"/>
          </w:tcPr>
          <w:p w14:paraId="7B43BD13" w14:textId="77777777" w:rsidR="000F6F86" w:rsidRPr="00FA44A1" w:rsidRDefault="000F6F86" w:rsidP="001F520D">
            <w:pPr>
              <w:suppressAutoHyphens w:val="0"/>
              <w:spacing w:before="40" w:after="40" w:line="220" w:lineRule="exact"/>
              <w:ind w:right="113"/>
              <w:jc w:val="right"/>
              <w:rPr>
                <w:sz w:val="18"/>
              </w:rPr>
            </w:pPr>
            <w:r w:rsidRPr="00FA44A1">
              <w:rPr>
                <w:sz w:val="18"/>
              </w:rPr>
              <w:t>17</w:t>
            </w:r>
          </w:p>
        </w:tc>
      </w:tr>
      <w:tr w:rsidR="000F6F86" w:rsidRPr="00831BF8" w14:paraId="0894878A" w14:textId="77777777" w:rsidTr="00FA44A1">
        <w:trPr>
          <w:cantSplit/>
        </w:trPr>
        <w:tc>
          <w:tcPr>
            <w:tcW w:w="947" w:type="dxa"/>
            <w:shd w:val="clear" w:color="auto" w:fill="auto"/>
          </w:tcPr>
          <w:p w14:paraId="18F4A9CC" w14:textId="77777777" w:rsidR="000F6F86" w:rsidRPr="00FA44A1" w:rsidRDefault="000F6F86" w:rsidP="00FA44A1">
            <w:pPr>
              <w:suppressAutoHyphens w:val="0"/>
              <w:spacing w:before="40" w:after="40" w:line="220" w:lineRule="exact"/>
              <w:ind w:right="113"/>
              <w:rPr>
                <w:sz w:val="18"/>
              </w:rPr>
            </w:pPr>
          </w:p>
        </w:tc>
        <w:tc>
          <w:tcPr>
            <w:tcW w:w="945" w:type="dxa"/>
            <w:shd w:val="clear" w:color="auto" w:fill="auto"/>
            <w:vAlign w:val="center"/>
          </w:tcPr>
          <w:p w14:paraId="7D22A530" w14:textId="77777777" w:rsidR="000F6F86" w:rsidRPr="00FA44A1" w:rsidRDefault="000F6F86" w:rsidP="00FA44A1">
            <w:pPr>
              <w:suppressAutoHyphens w:val="0"/>
              <w:spacing w:before="40" w:after="40" w:line="220" w:lineRule="exact"/>
              <w:ind w:right="113"/>
              <w:rPr>
                <w:sz w:val="18"/>
              </w:rPr>
            </w:pPr>
            <w:r w:rsidRPr="00FA44A1">
              <w:rPr>
                <w:sz w:val="18"/>
              </w:rPr>
              <w:t>18–30</w:t>
            </w:r>
          </w:p>
        </w:tc>
        <w:tc>
          <w:tcPr>
            <w:tcW w:w="692" w:type="dxa"/>
            <w:shd w:val="clear" w:color="auto" w:fill="auto"/>
            <w:vAlign w:val="bottom"/>
          </w:tcPr>
          <w:p w14:paraId="3528177A"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5E1972AB"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shd w:val="clear" w:color="auto" w:fill="auto"/>
            <w:vAlign w:val="bottom"/>
          </w:tcPr>
          <w:p w14:paraId="1150F1AD"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2" w:type="dxa"/>
            <w:shd w:val="clear" w:color="auto" w:fill="auto"/>
            <w:vAlign w:val="bottom"/>
          </w:tcPr>
          <w:p w14:paraId="69542E5F"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5D83D903"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c>
          <w:tcPr>
            <w:tcW w:w="693" w:type="dxa"/>
            <w:shd w:val="clear" w:color="auto" w:fill="auto"/>
            <w:vAlign w:val="bottom"/>
          </w:tcPr>
          <w:p w14:paraId="26293483"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shd w:val="clear" w:color="auto" w:fill="auto"/>
            <w:vAlign w:val="bottom"/>
          </w:tcPr>
          <w:p w14:paraId="15D05910"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shd w:val="clear" w:color="auto" w:fill="auto"/>
            <w:vAlign w:val="bottom"/>
          </w:tcPr>
          <w:p w14:paraId="74F57B9F" w14:textId="77777777" w:rsidR="000F6F86" w:rsidRPr="00FA44A1" w:rsidRDefault="000F6F86" w:rsidP="001F520D">
            <w:pPr>
              <w:suppressAutoHyphens w:val="0"/>
              <w:spacing w:before="40" w:after="40" w:line="220" w:lineRule="exact"/>
              <w:ind w:right="113"/>
              <w:jc w:val="right"/>
              <w:rPr>
                <w:sz w:val="18"/>
              </w:rPr>
            </w:pPr>
            <w:r w:rsidRPr="00FA44A1">
              <w:rPr>
                <w:sz w:val="18"/>
              </w:rPr>
              <w:t>4</w:t>
            </w:r>
          </w:p>
        </w:tc>
      </w:tr>
      <w:tr w:rsidR="000F6F86" w:rsidRPr="00831BF8" w14:paraId="5D6A8962" w14:textId="77777777" w:rsidTr="00C62485">
        <w:trPr>
          <w:cantSplit/>
        </w:trPr>
        <w:tc>
          <w:tcPr>
            <w:tcW w:w="947" w:type="dxa"/>
            <w:tcBorders>
              <w:bottom w:val="single" w:sz="4" w:space="0" w:color="auto"/>
            </w:tcBorders>
            <w:shd w:val="clear" w:color="auto" w:fill="auto"/>
          </w:tcPr>
          <w:p w14:paraId="45206783" w14:textId="77777777" w:rsidR="000F6F86" w:rsidRPr="00FA44A1" w:rsidRDefault="000F6F86" w:rsidP="00FA44A1">
            <w:pPr>
              <w:suppressAutoHyphens w:val="0"/>
              <w:spacing w:before="40" w:after="40" w:line="220" w:lineRule="exact"/>
              <w:ind w:right="113"/>
              <w:rPr>
                <w:sz w:val="18"/>
              </w:rPr>
            </w:pPr>
          </w:p>
        </w:tc>
        <w:tc>
          <w:tcPr>
            <w:tcW w:w="945" w:type="dxa"/>
            <w:tcBorders>
              <w:bottom w:val="single" w:sz="4" w:space="0" w:color="auto"/>
            </w:tcBorders>
            <w:shd w:val="clear" w:color="auto" w:fill="auto"/>
            <w:vAlign w:val="center"/>
          </w:tcPr>
          <w:p w14:paraId="072FF724" w14:textId="77777777" w:rsidR="000F6F86" w:rsidRPr="00FA44A1" w:rsidRDefault="000F6F86" w:rsidP="00FA44A1">
            <w:pPr>
              <w:suppressAutoHyphens w:val="0"/>
              <w:spacing w:before="40" w:after="40" w:line="220" w:lineRule="exact"/>
              <w:ind w:right="113"/>
              <w:rPr>
                <w:sz w:val="18"/>
              </w:rPr>
            </w:pPr>
            <w:r w:rsidRPr="00FA44A1">
              <w:rPr>
                <w:sz w:val="18"/>
              </w:rPr>
              <w:t>Age not recorded</w:t>
            </w:r>
          </w:p>
        </w:tc>
        <w:tc>
          <w:tcPr>
            <w:tcW w:w="692" w:type="dxa"/>
            <w:tcBorders>
              <w:bottom w:val="single" w:sz="4" w:space="0" w:color="auto"/>
            </w:tcBorders>
            <w:shd w:val="clear" w:color="auto" w:fill="auto"/>
            <w:vAlign w:val="bottom"/>
          </w:tcPr>
          <w:p w14:paraId="5628DECB"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78F7ECDB"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5A4688F7"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2" w:type="dxa"/>
            <w:tcBorders>
              <w:bottom w:val="single" w:sz="4" w:space="0" w:color="auto"/>
            </w:tcBorders>
            <w:shd w:val="clear" w:color="auto" w:fill="auto"/>
            <w:vAlign w:val="bottom"/>
          </w:tcPr>
          <w:p w14:paraId="5F014BDD"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3" w:type="dxa"/>
            <w:tcBorders>
              <w:bottom w:val="single" w:sz="4" w:space="0" w:color="auto"/>
            </w:tcBorders>
            <w:shd w:val="clear" w:color="auto" w:fill="auto"/>
            <w:vAlign w:val="bottom"/>
          </w:tcPr>
          <w:p w14:paraId="4FC838D9"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4F39B552"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bottom w:val="single" w:sz="4" w:space="0" w:color="auto"/>
            </w:tcBorders>
            <w:shd w:val="clear" w:color="auto" w:fill="auto"/>
            <w:vAlign w:val="bottom"/>
          </w:tcPr>
          <w:p w14:paraId="73EDF87B"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tcBorders>
              <w:bottom w:val="single" w:sz="4" w:space="0" w:color="auto"/>
            </w:tcBorders>
            <w:shd w:val="clear" w:color="auto" w:fill="auto"/>
            <w:vAlign w:val="bottom"/>
          </w:tcPr>
          <w:p w14:paraId="0B6283E4"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r>
      <w:tr w:rsidR="000F6F86" w:rsidRPr="00831BF8" w14:paraId="1B6DD2BB" w14:textId="77777777" w:rsidTr="00C62485">
        <w:trPr>
          <w:cantSplit/>
        </w:trPr>
        <w:tc>
          <w:tcPr>
            <w:tcW w:w="947" w:type="dxa"/>
            <w:tcBorders>
              <w:top w:val="single" w:sz="4" w:space="0" w:color="auto"/>
              <w:bottom w:val="single" w:sz="4" w:space="0" w:color="auto"/>
            </w:tcBorders>
            <w:shd w:val="clear" w:color="auto" w:fill="auto"/>
          </w:tcPr>
          <w:p w14:paraId="5B256059" w14:textId="77777777" w:rsidR="000F6F86" w:rsidRPr="00FA44A1" w:rsidRDefault="000F6F86" w:rsidP="00FA44A1">
            <w:pPr>
              <w:suppressAutoHyphens w:val="0"/>
              <w:spacing w:before="40" w:after="40" w:line="220" w:lineRule="exact"/>
              <w:ind w:right="113"/>
              <w:rPr>
                <w:sz w:val="18"/>
              </w:rPr>
            </w:pPr>
          </w:p>
        </w:tc>
        <w:tc>
          <w:tcPr>
            <w:tcW w:w="945" w:type="dxa"/>
            <w:tcBorders>
              <w:top w:val="single" w:sz="4" w:space="0" w:color="auto"/>
              <w:bottom w:val="single" w:sz="4" w:space="0" w:color="auto"/>
            </w:tcBorders>
            <w:shd w:val="clear" w:color="auto" w:fill="auto"/>
            <w:vAlign w:val="center"/>
          </w:tcPr>
          <w:p w14:paraId="43EE17D0" w14:textId="77777777" w:rsidR="000F6F86" w:rsidRPr="000A7D0F" w:rsidRDefault="000F6F86" w:rsidP="000A7D0F">
            <w:pPr>
              <w:suppressAutoHyphens w:val="0"/>
              <w:spacing w:before="80" w:after="80" w:line="220" w:lineRule="exact"/>
              <w:ind w:left="283"/>
              <w:rPr>
                <w:b/>
                <w:bCs/>
                <w:sz w:val="18"/>
                <w:szCs w:val="18"/>
              </w:rPr>
            </w:pPr>
            <w:r w:rsidRPr="000A7D0F">
              <w:rPr>
                <w:b/>
                <w:bCs/>
                <w:sz w:val="18"/>
                <w:szCs w:val="18"/>
              </w:rPr>
              <w:t xml:space="preserve">Total </w:t>
            </w:r>
          </w:p>
        </w:tc>
        <w:tc>
          <w:tcPr>
            <w:tcW w:w="692" w:type="dxa"/>
            <w:tcBorders>
              <w:top w:val="single" w:sz="4" w:space="0" w:color="auto"/>
              <w:bottom w:val="single" w:sz="4" w:space="0" w:color="auto"/>
            </w:tcBorders>
            <w:shd w:val="clear" w:color="auto" w:fill="auto"/>
            <w:vAlign w:val="bottom"/>
          </w:tcPr>
          <w:p w14:paraId="20146C78"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3</w:t>
            </w:r>
          </w:p>
        </w:tc>
        <w:tc>
          <w:tcPr>
            <w:tcW w:w="693" w:type="dxa"/>
            <w:tcBorders>
              <w:top w:val="single" w:sz="4" w:space="0" w:color="auto"/>
              <w:bottom w:val="single" w:sz="4" w:space="0" w:color="auto"/>
            </w:tcBorders>
            <w:shd w:val="clear" w:color="auto" w:fill="auto"/>
            <w:vAlign w:val="bottom"/>
          </w:tcPr>
          <w:p w14:paraId="4A91EC45"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3</w:t>
            </w:r>
          </w:p>
        </w:tc>
        <w:tc>
          <w:tcPr>
            <w:tcW w:w="693" w:type="dxa"/>
            <w:tcBorders>
              <w:top w:val="single" w:sz="4" w:space="0" w:color="auto"/>
              <w:bottom w:val="single" w:sz="4" w:space="0" w:color="auto"/>
            </w:tcBorders>
            <w:shd w:val="clear" w:color="auto" w:fill="auto"/>
            <w:vAlign w:val="bottom"/>
          </w:tcPr>
          <w:p w14:paraId="5B21E124"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6</w:t>
            </w:r>
          </w:p>
        </w:tc>
        <w:tc>
          <w:tcPr>
            <w:tcW w:w="692" w:type="dxa"/>
            <w:tcBorders>
              <w:top w:val="single" w:sz="4" w:space="0" w:color="auto"/>
              <w:bottom w:val="single" w:sz="4" w:space="0" w:color="auto"/>
            </w:tcBorders>
            <w:shd w:val="clear" w:color="auto" w:fill="auto"/>
            <w:vAlign w:val="bottom"/>
          </w:tcPr>
          <w:p w14:paraId="3DC70642"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5</w:t>
            </w:r>
          </w:p>
        </w:tc>
        <w:tc>
          <w:tcPr>
            <w:tcW w:w="693" w:type="dxa"/>
            <w:tcBorders>
              <w:top w:val="single" w:sz="4" w:space="0" w:color="auto"/>
              <w:bottom w:val="single" w:sz="4" w:space="0" w:color="auto"/>
            </w:tcBorders>
            <w:shd w:val="clear" w:color="auto" w:fill="auto"/>
            <w:vAlign w:val="bottom"/>
          </w:tcPr>
          <w:p w14:paraId="1747E633"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3</w:t>
            </w:r>
          </w:p>
        </w:tc>
        <w:tc>
          <w:tcPr>
            <w:tcW w:w="693" w:type="dxa"/>
            <w:tcBorders>
              <w:top w:val="single" w:sz="4" w:space="0" w:color="auto"/>
              <w:bottom w:val="single" w:sz="4" w:space="0" w:color="auto"/>
            </w:tcBorders>
            <w:shd w:val="clear" w:color="auto" w:fill="auto"/>
            <w:vAlign w:val="bottom"/>
          </w:tcPr>
          <w:p w14:paraId="3C56EC4C"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3</w:t>
            </w:r>
          </w:p>
        </w:tc>
        <w:tc>
          <w:tcPr>
            <w:tcW w:w="693" w:type="dxa"/>
            <w:tcBorders>
              <w:top w:val="single" w:sz="4" w:space="0" w:color="auto"/>
              <w:bottom w:val="single" w:sz="4" w:space="0" w:color="auto"/>
            </w:tcBorders>
            <w:shd w:val="clear" w:color="auto" w:fill="auto"/>
            <w:vAlign w:val="bottom"/>
          </w:tcPr>
          <w:p w14:paraId="6DB3FB2B"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2</w:t>
            </w:r>
          </w:p>
        </w:tc>
        <w:tc>
          <w:tcPr>
            <w:tcW w:w="630" w:type="dxa"/>
            <w:tcBorders>
              <w:top w:val="single" w:sz="4" w:space="0" w:color="auto"/>
              <w:bottom w:val="single" w:sz="4" w:space="0" w:color="auto"/>
            </w:tcBorders>
            <w:shd w:val="clear" w:color="auto" w:fill="auto"/>
            <w:vAlign w:val="bottom"/>
          </w:tcPr>
          <w:p w14:paraId="2CB79F7A" w14:textId="77777777" w:rsidR="000F6F86" w:rsidRPr="001F520D" w:rsidRDefault="000F6F86" w:rsidP="001F520D">
            <w:pPr>
              <w:suppressAutoHyphens w:val="0"/>
              <w:spacing w:before="80" w:after="80" w:line="220" w:lineRule="exact"/>
              <w:ind w:right="113"/>
              <w:jc w:val="right"/>
              <w:rPr>
                <w:b/>
                <w:bCs/>
                <w:sz w:val="18"/>
                <w:szCs w:val="18"/>
              </w:rPr>
            </w:pPr>
            <w:r w:rsidRPr="001F520D">
              <w:rPr>
                <w:b/>
                <w:bCs/>
                <w:sz w:val="18"/>
                <w:szCs w:val="18"/>
              </w:rPr>
              <w:t>25</w:t>
            </w:r>
          </w:p>
        </w:tc>
      </w:tr>
      <w:tr w:rsidR="000F6F86" w:rsidRPr="00831BF8" w14:paraId="2FA4C93B" w14:textId="77777777" w:rsidTr="00A01AA2">
        <w:trPr>
          <w:cantSplit/>
        </w:trPr>
        <w:tc>
          <w:tcPr>
            <w:tcW w:w="947" w:type="dxa"/>
            <w:tcBorders>
              <w:top w:val="single" w:sz="4" w:space="0" w:color="auto"/>
              <w:bottom w:val="nil"/>
            </w:tcBorders>
            <w:shd w:val="clear" w:color="auto" w:fill="auto"/>
          </w:tcPr>
          <w:p w14:paraId="5F3A0761" w14:textId="77777777" w:rsidR="000F6F86" w:rsidRPr="00FA44A1" w:rsidRDefault="000F6F86" w:rsidP="00FA44A1">
            <w:pPr>
              <w:suppressAutoHyphens w:val="0"/>
              <w:spacing w:before="40" w:after="40" w:line="220" w:lineRule="exact"/>
              <w:ind w:right="113"/>
              <w:rPr>
                <w:sz w:val="18"/>
              </w:rPr>
            </w:pPr>
            <w:r w:rsidRPr="00FA44A1">
              <w:rPr>
                <w:sz w:val="18"/>
              </w:rPr>
              <w:t>Not determined</w:t>
            </w:r>
          </w:p>
        </w:tc>
        <w:tc>
          <w:tcPr>
            <w:tcW w:w="945" w:type="dxa"/>
            <w:tcBorders>
              <w:top w:val="single" w:sz="4" w:space="0" w:color="auto"/>
              <w:bottom w:val="nil"/>
            </w:tcBorders>
            <w:shd w:val="clear" w:color="auto" w:fill="auto"/>
            <w:vAlign w:val="center"/>
          </w:tcPr>
          <w:p w14:paraId="5039FDF6" w14:textId="77777777" w:rsidR="000F6F86" w:rsidRPr="00FA44A1" w:rsidRDefault="000F6F86" w:rsidP="00FA44A1">
            <w:pPr>
              <w:suppressAutoHyphens w:val="0"/>
              <w:spacing w:before="40" w:after="40" w:line="220" w:lineRule="exact"/>
              <w:ind w:right="113"/>
              <w:rPr>
                <w:sz w:val="18"/>
              </w:rPr>
            </w:pPr>
            <w:r w:rsidRPr="00FA44A1">
              <w:rPr>
                <w:sz w:val="18"/>
              </w:rPr>
              <w:t>13–17</w:t>
            </w:r>
          </w:p>
        </w:tc>
        <w:tc>
          <w:tcPr>
            <w:tcW w:w="692" w:type="dxa"/>
            <w:tcBorders>
              <w:top w:val="single" w:sz="4" w:space="0" w:color="auto"/>
              <w:bottom w:val="nil"/>
            </w:tcBorders>
            <w:shd w:val="clear" w:color="auto" w:fill="auto"/>
            <w:vAlign w:val="bottom"/>
          </w:tcPr>
          <w:p w14:paraId="5BD0AB85"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tcBorders>
              <w:top w:val="single" w:sz="4" w:space="0" w:color="auto"/>
              <w:bottom w:val="nil"/>
            </w:tcBorders>
            <w:shd w:val="clear" w:color="auto" w:fill="auto"/>
            <w:vAlign w:val="bottom"/>
          </w:tcPr>
          <w:p w14:paraId="6F50EF65"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bottom w:val="nil"/>
            </w:tcBorders>
            <w:shd w:val="clear" w:color="auto" w:fill="auto"/>
            <w:vAlign w:val="bottom"/>
          </w:tcPr>
          <w:p w14:paraId="0EFCECFB"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c>
          <w:tcPr>
            <w:tcW w:w="692" w:type="dxa"/>
            <w:tcBorders>
              <w:top w:val="single" w:sz="4" w:space="0" w:color="auto"/>
              <w:bottom w:val="nil"/>
            </w:tcBorders>
            <w:shd w:val="clear" w:color="auto" w:fill="auto"/>
            <w:vAlign w:val="bottom"/>
          </w:tcPr>
          <w:p w14:paraId="181C1341"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bottom w:val="nil"/>
            </w:tcBorders>
            <w:shd w:val="clear" w:color="auto" w:fill="auto"/>
            <w:vAlign w:val="bottom"/>
          </w:tcPr>
          <w:p w14:paraId="081B75B0"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bottom w:val="nil"/>
            </w:tcBorders>
            <w:shd w:val="clear" w:color="auto" w:fill="auto"/>
            <w:vAlign w:val="bottom"/>
          </w:tcPr>
          <w:p w14:paraId="207EA8F2"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single" w:sz="4" w:space="0" w:color="auto"/>
              <w:bottom w:val="nil"/>
            </w:tcBorders>
            <w:shd w:val="clear" w:color="auto" w:fill="auto"/>
            <w:vAlign w:val="bottom"/>
          </w:tcPr>
          <w:p w14:paraId="362414BF"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tcBorders>
              <w:top w:val="single" w:sz="4" w:space="0" w:color="auto"/>
              <w:bottom w:val="nil"/>
            </w:tcBorders>
            <w:shd w:val="clear" w:color="auto" w:fill="auto"/>
            <w:vAlign w:val="bottom"/>
          </w:tcPr>
          <w:p w14:paraId="213CAC25" w14:textId="77777777" w:rsidR="000F6F86" w:rsidRPr="00FA44A1" w:rsidRDefault="000F6F86" w:rsidP="001F520D">
            <w:pPr>
              <w:suppressAutoHyphens w:val="0"/>
              <w:spacing w:before="40" w:after="40" w:line="220" w:lineRule="exact"/>
              <w:ind w:right="113"/>
              <w:jc w:val="right"/>
              <w:rPr>
                <w:sz w:val="18"/>
              </w:rPr>
            </w:pPr>
            <w:r w:rsidRPr="00FA44A1">
              <w:rPr>
                <w:sz w:val="18"/>
              </w:rPr>
              <w:t>1</w:t>
            </w:r>
          </w:p>
        </w:tc>
      </w:tr>
      <w:tr w:rsidR="000F6F86" w:rsidRPr="00831BF8" w14:paraId="3C5506C6" w14:textId="77777777" w:rsidTr="00A01AA2">
        <w:trPr>
          <w:cantSplit/>
        </w:trPr>
        <w:tc>
          <w:tcPr>
            <w:tcW w:w="947" w:type="dxa"/>
            <w:tcBorders>
              <w:top w:val="nil"/>
              <w:bottom w:val="nil"/>
            </w:tcBorders>
            <w:shd w:val="clear" w:color="auto" w:fill="auto"/>
          </w:tcPr>
          <w:p w14:paraId="5FC8A257" w14:textId="77777777" w:rsidR="000F6F86" w:rsidRPr="00FA44A1" w:rsidRDefault="000F6F86" w:rsidP="00FA44A1">
            <w:pPr>
              <w:suppressAutoHyphens w:val="0"/>
              <w:spacing w:before="40" w:after="40" w:line="220" w:lineRule="exact"/>
              <w:ind w:right="113"/>
              <w:rPr>
                <w:sz w:val="18"/>
              </w:rPr>
            </w:pPr>
          </w:p>
        </w:tc>
        <w:tc>
          <w:tcPr>
            <w:tcW w:w="945" w:type="dxa"/>
            <w:tcBorders>
              <w:top w:val="nil"/>
              <w:bottom w:val="nil"/>
            </w:tcBorders>
            <w:shd w:val="clear" w:color="auto" w:fill="auto"/>
            <w:vAlign w:val="center"/>
          </w:tcPr>
          <w:p w14:paraId="2F08CF81" w14:textId="77777777" w:rsidR="000F6F86" w:rsidRPr="00FA44A1" w:rsidRDefault="000F6F86" w:rsidP="00FA44A1">
            <w:pPr>
              <w:suppressAutoHyphens w:val="0"/>
              <w:spacing w:before="40" w:after="40" w:line="220" w:lineRule="exact"/>
              <w:ind w:right="113"/>
              <w:rPr>
                <w:sz w:val="18"/>
              </w:rPr>
            </w:pPr>
            <w:r w:rsidRPr="00FA44A1">
              <w:rPr>
                <w:sz w:val="18"/>
              </w:rPr>
              <w:t>Age not recorded</w:t>
            </w:r>
          </w:p>
        </w:tc>
        <w:tc>
          <w:tcPr>
            <w:tcW w:w="692" w:type="dxa"/>
            <w:tcBorders>
              <w:top w:val="nil"/>
              <w:bottom w:val="nil"/>
            </w:tcBorders>
            <w:shd w:val="clear" w:color="auto" w:fill="auto"/>
            <w:vAlign w:val="bottom"/>
          </w:tcPr>
          <w:p w14:paraId="000D50EC" w14:textId="77777777" w:rsidR="000F6F86" w:rsidRPr="00FA44A1" w:rsidRDefault="000F6F86" w:rsidP="00FA44A1">
            <w:pPr>
              <w:suppressAutoHyphens w:val="0"/>
              <w:spacing w:before="40" w:after="40" w:line="220" w:lineRule="exact"/>
              <w:ind w:right="113"/>
              <w:jc w:val="right"/>
              <w:rPr>
                <w:sz w:val="18"/>
              </w:rPr>
            </w:pPr>
            <w:r w:rsidRPr="00FA44A1">
              <w:rPr>
                <w:sz w:val="18"/>
              </w:rPr>
              <w:t>0</w:t>
            </w:r>
          </w:p>
        </w:tc>
        <w:tc>
          <w:tcPr>
            <w:tcW w:w="693" w:type="dxa"/>
            <w:tcBorders>
              <w:top w:val="nil"/>
              <w:bottom w:val="nil"/>
            </w:tcBorders>
            <w:shd w:val="clear" w:color="auto" w:fill="auto"/>
            <w:vAlign w:val="bottom"/>
          </w:tcPr>
          <w:p w14:paraId="19E62509" w14:textId="77777777" w:rsidR="000F6F86" w:rsidRPr="00FA44A1" w:rsidRDefault="000F6F86" w:rsidP="001F520D">
            <w:pPr>
              <w:suppressAutoHyphens w:val="0"/>
              <w:spacing w:before="40" w:after="40" w:line="220" w:lineRule="exact"/>
              <w:ind w:right="113"/>
              <w:jc w:val="right"/>
              <w:rPr>
                <w:sz w:val="18"/>
              </w:rPr>
            </w:pPr>
            <w:r w:rsidRPr="00FA44A1">
              <w:rPr>
                <w:sz w:val="18"/>
              </w:rPr>
              <w:t>8</w:t>
            </w:r>
          </w:p>
        </w:tc>
        <w:tc>
          <w:tcPr>
            <w:tcW w:w="693" w:type="dxa"/>
            <w:tcBorders>
              <w:top w:val="nil"/>
              <w:bottom w:val="nil"/>
            </w:tcBorders>
            <w:shd w:val="clear" w:color="auto" w:fill="auto"/>
            <w:vAlign w:val="bottom"/>
          </w:tcPr>
          <w:p w14:paraId="2D277FB2" w14:textId="77777777" w:rsidR="000F6F86" w:rsidRPr="00FA44A1" w:rsidRDefault="000F6F86" w:rsidP="001F520D">
            <w:pPr>
              <w:suppressAutoHyphens w:val="0"/>
              <w:spacing w:before="40" w:after="40" w:line="220" w:lineRule="exact"/>
              <w:ind w:right="113"/>
              <w:jc w:val="right"/>
              <w:rPr>
                <w:sz w:val="18"/>
              </w:rPr>
            </w:pPr>
            <w:r w:rsidRPr="00FA44A1">
              <w:rPr>
                <w:sz w:val="18"/>
              </w:rPr>
              <w:t>2</w:t>
            </w:r>
          </w:p>
        </w:tc>
        <w:tc>
          <w:tcPr>
            <w:tcW w:w="692" w:type="dxa"/>
            <w:tcBorders>
              <w:top w:val="nil"/>
              <w:bottom w:val="nil"/>
            </w:tcBorders>
            <w:shd w:val="clear" w:color="auto" w:fill="auto"/>
            <w:vAlign w:val="bottom"/>
          </w:tcPr>
          <w:p w14:paraId="5F5AA45A"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bottom w:val="nil"/>
            </w:tcBorders>
            <w:shd w:val="clear" w:color="auto" w:fill="auto"/>
            <w:vAlign w:val="bottom"/>
          </w:tcPr>
          <w:p w14:paraId="335FEC69"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bottom w:val="nil"/>
            </w:tcBorders>
            <w:shd w:val="clear" w:color="auto" w:fill="auto"/>
            <w:vAlign w:val="bottom"/>
          </w:tcPr>
          <w:p w14:paraId="01FD3836"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93" w:type="dxa"/>
            <w:tcBorders>
              <w:top w:val="nil"/>
              <w:bottom w:val="nil"/>
            </w:tcBorders>
            <w:shd w:val="clear" w:color="auto" w:fill="auto"/>
            <w:vAlign w:val="bottom"/>
          </w:tcPr>
          <w:p w14:paraId="6A622EB4" w14:textId="77777777" w:rsidR="000F6F86" w:rsidRPr="00FA44A1" w:rsidRDefault="000F6F86" w:rsidP="001F520D">
            <w:pPr>
              <w:suppressAutoHyphens w:val="0"/>
              <w:spacing w:before="40" w:after="40" w:line="220" w:lineRule="exact"/>
              <w:ind w:right="113"/>
              <w:jc w:val="right"/>
              <w:rPr>
                <w:sz w:val="18"/>
              </w:rPr>
            </w:pPr>
            <w:r w:rsidRPr="00FA44A1">
              <w:rPr>
                <w:sz w:val="18"/>
              </w:rPr>
              <w:t>0</w:t>
            </w:r>
          </w:p>
        </w:tc>
        <w:tc>
          <w:tcPr>
            <w:tcW w:w="630" w:type="dxa"/>
            <w:tcBorders>
              <w:top w:val="nil"/>
              <w:bottom w:val="nil"/>
            </w:tcBorders>
            <w:shd w:val="clear" w:color="auto" w:fill="auto"/>
            <w:vAlign w:val="bottom"/>
          </w:tcPr>
          <w:p w14:paraId="53A6AD59" w14:textId="77777777" w:rsidR="000F6F86" w:rsidRPr="00FA44A1" w:rsidRDefault="000F6F86" w:rsidP="001F520D">
            <w:pPr>
              <w:suppressAutoHyphens w:val="0"/>
              <w:spacing w:before="40" w:after="40" w:line="220" w:lineRule="exact"/>
              <w:ind w:right="113"/>
              <w:jc w:val="right"/>
              <w:rPr>
                <w:sz w:val="18"/>
              </w:rPr>
            </w:pPr>
            <w:r w:rsidRPr="00FA44A1">
              <w:rPr>
                <w:sz w:val="18"/>
              </w:rPr>
              <w:t>10</w:t>
            </w:r>
          </w:p>
        </w:tc>
      </w:tr>
      <w:tr w:rsidR="004E5041" w:rsidRPr="00831BF8" w14:paraId="03C68090" w14:textId="77777777" w:rsidTr="00A01AA2">
        <w:trPr>
          <w:cantSplit/>
        </w:trPr>
        <w:tc>
          <w:tcPr>
            <w:tcW w:w="947" w:type="dxa"/>
            <w:tcBorders>
              <w:top w:val="nil"/>
              <w:bottom w:val="single" w:sz="4" w:space="0" w:color="auto"/>
            </w:tcBorders>
            <w:shd w:val="clear" w:color="auto" w:fill="auto"/>
          </w:tcPr>
          <w:p w14:paraId="24F1B2CC" w14:textId="77777777" w:rsidR="004E5041" w:rsidRPr="00FA44A1" w:rsidRDefault="004E5041" w:rsidP="00FA44A1">
            <w:pPr>
              <w:suppressAutoHyphens w:val="0"/>
              <w:spacing w:before="40" w:after="40" w:line="220" w:lineRule="exact"/>
              <w:ind w:right="113"/>
              <w:rPr>
                <w:sz w:val="18"/>
              </w:rPr>
            </w:pPr>
          </w:p>
        </w:tc>
        <w:tc>
          <w:tcPr>
            <w:tcW w:w="945" w:type="dxa"/>
            <w:tcBorders>
              <w:top w:val="nil"/>
              <w:bottom w:val="single" w:sz="4" w:space="0" w:color="auto"/>
            </w:tcBorders>
            <w:shd w:val="clear" w:color="auto" w:fill="auto"/>
            <w:vAlign w:val="center"/>
          </w:tcPr>
          <w:p w14:paraId="6764FFEB" w14:textId="77777777" w:rsidR="004E5041" w:rsidRPr="000A7D0F" w:rsidRDefault="004E5041" w:rsidP="000A7D0F">
            <w:pPr>
              <w:suppressAutoHyphens w:val="0"/>
              <w:spacing w:before="80" w:after="80" w:line="220" w:lineRule="exact"/>
              <w:ind w:left="283"/>
              <w:rPr>
                <w:b/>
                <w:bCs/>
                <w:sz w:val="18"/>
                <w:szCs w:val="18"/>
              </w:rPr>
            </w:pPr>
            <w:r w:rsidRPr="000A7D0F">
              <w:rPr>
                <w:b/>
                <w:bCs/>
                <w:sz w:val="18"/>
                <w:szCs w:val="18"/>
              </w:rPr>
              <w:t xml:space="preserve">Total </w:t>
            </w:r>
          </w:p>
        </w:tc>
        <w:tc>
          <w:tcPr>
            <w:tcW w:w="692" w:type="dxa"/>
            <w:tcBorders>
              <w:top w:val="nil"/>
              <w:bottom w:val="single" w:sz="4" w:space="0" w:color="auto"/>
            </w:tcBorders>
            <w:shd w:val="clear" w:color="auto" w:fill="auto"/>
            <w:vAlign w:val="bottom"/>
          </w:tcPr>
          <w:p w14:paraId="28BAC2F9"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0</w:t>
            </w:r>
          </w:p>
        </w:tc>
        <w:tc>
          <w:tcPr>
            <w:tcW w:w="693" w:type="dxa"/>
            <w:tcBorders>
              <w:top w:val="nil"/>
              <w:bottom w:val="single" w:sz="4" w:space="0" w:color="auto"/>
            </w:tcBorders>
            <w:shd w:val="clear" w:color="auto" w:fill="auto"/>
            <w:vAlign w:val="bottom"/>
          </w:tcPr>
          <w:p w14:paraId="1FD693D0"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8</w:t>
            </w:r>
          </w:p>
        </w:tc>
        <w:tc>
          <w:tcPr>
            <w:tcW w:w="693" w:type="dxa"/>
            <w:tcBorders>
              <w:top w:val="nil"/>
              <w:bottom w:val="single" w:sz="4" w:space="0" w:color="auto"/>
            </w:tcBorders>
            <w:shd w:val="clear" w:color="auto" w:fill="auto"/>
            <w:vAlign w:val="bottom"/>
          </w:tcPr>
          <w:p w14:paraId="05F165BD"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3</w:t>
            </w:r>
          </w:p>
        </w:tc>
        <w:tc>
          <w:tcPr>
            <w:tcW w:w="692" w:type="dxa"/>
            <w:tcBorders>
              <w:top w:val="nil"/>
              <w:bottom w:val="single" w:sz="4" w:space="0" w:color="auto"/>
            </w:tcBorders>
            <w:shd w:val="clear" w:color="auto" w:fill="auto"/>
            <w:vAlign w:val="bottom"/>
          </w:tcPr>
          <w:p w14:paraId="18D8A89A"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0</w:t>
            </w:r>
          </w:p>
        </w:tc>
        <w:tc>
          <w:tcPr>
            <w:tcW w:w="693" w:type="dxa"/>
            <w:tcBorders>
              <w:top w:val="nil"/>
              <w:bottom w:val="single" w:sz="4" w:space="0" w:color="auto"/>
            </w:tcBorders>
            <w:shd w:val="clear" w:color="auto" w:fill="auto"/>
            <w:vAlign w:val="bottom"/>
          </w:tcPr>
          <w:p w14:paraId="4AC8E47A"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0</w:t>
            </w:r>
          </w:p>
        </w:tc>
        <w:tc>
          <w:tcPr>
            <w:tcW w:w="693" w:type="dxa"/>
            <w:tcBorders>
              <w:top w:val="nil"/>
              <w:bottom w:val="single" w:sz="4" w:space="0" w:color="auto"/>
            </w:tcBorders>
            <w:shd w:val="clear" w:color="auto" w:fill="auto"/>
            <w:vAlign w:val="bottom"/>
          </w:tcPr>
          <w:p w14:paraId="17F1EF92"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0</w:t>
            </w:r>
          </w:p>
        </w:tc>
        <w:tc>
          <w:tcPr>
            <w:tcW w:w="693" w:type="dxa"/>
            <w:tcBorders>
              <w:top w:val="nil"/>
              <w:bottom w:val="single" w:sz="4" w:space="0" w:color="auto"/>
            </w:tcBorders>
            <w:shd w:val="clear" w:color="auto" w:fill="auto"/>
            <w:vAlign w:val="bottom"/>
          </w:tcPr>
          <w:p w14:paraId="37805FF3"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0</w:t>
            </w:r>
          </w:p>
        </w:tc>
        <w:tc>
          <w:tcPr>
            <w:tcW w:w="630" w:type="dxa"/>
            <w:tcBorders>
              <w:top w:val="nil"/>
            </w:tcBorders>
            <w:shd w:val="clear" w:color="auto" w:fill="auto"/>
            <w:vAlign w:val="bottom"/>
          </w:tcPr>
          <w:p w14:paraId="52EDB1B0" w14:textId="77777777" w:rsidR="004E5041" w:rsidRPr="001F520D" w:rsidRDefault="004E5041" w:rsidP="001F520D">
            <w:pPr>
              <w:suppressAutoHyphens w:val="0"/>
              <w:spacing w:before="80" w:after="80" w:line="220" w:lineRule="auto"/>
              <w:ind w:right="113"/>
              <w:jc w:val="right"/>
              <w:rPr>
                <w:b/>
                <w:bCs/>
                <w:sz w:val="18"/>
                <w:szCs w:val="18"/>
              </w:rPr>
            </w:pPr>
            <w:r w:rsidRPr="001F520D">
              <w:rPr>
                <w:b/>
                <w:bCs/>
                <w:sz w:val="18"/>
                <w:szCs w:val="18"/>
              </w:rPr>
              <w:t>11</w:t>
            </w:r>
          </w:p>
        </w:tc>
      </w:tr>
      <w:tr w:rsidR="000A7D0F" w:rsidRPr="00831BF8" w14:paraId="02A0F5E0" w14:textId="77777777" w:rsidTr="00C62485">
        <w:trPr>
          <w:cantSplit/>
        </w:trPr>
        <w:tc>
          <w:tcPr>
            <w:tcW w:w="1892" w:type="dxa"/>
            <w:gridSpan w:val="2"/>
            <w:tcBorders>
              <w:top w:val="single" w:sz="4" w:space="0" w:color="auto"/>
              <w:bottom w:val="single" w:sz="12" w:space="0" w:color="auto"/>
            </w:tcBorders>
            <w:shd w:val="clear" w:color="auto" w:fill="auto"/>
            <w:vAlign w:val="center"/>
          </w:tcPr>
          <w:p w14:paraId="713EBCB2" w14:textId="77777777" w:rsidR="000A7D0F" w:rsidRPr="000A7D0F" w:rsidRDefault="000A7D0F" w:rsidP="000A7D0F">
            <w:pPr>
              <w:suppressAutoHyphens w:val="0"/>
              <w:spacing w:before="80" w:after="80" w:line="220" w:lineRule="exact"/>
              <w:ind w:left="283"/>
              <w:rPr>
                <w:b/>
                <w:bCs/>
                <w:sz w:val="18"/>
                <w:szCs w:val="18"/>
              </w:rPr>
            </w:pPr>
            <w:r w:rsidRPr="000A7D0F">
              <w:rPr>
                <w:b/>
                <w:bCs/>
                <w:sz w:val="18"/>
                <w:szCs w:val="18"/>
              </w:rPr>
              <w:t xml:space="preserve">Cumulative total </w:t>
            </w:r>
          </w:p>
        </w:tc>
        <w:tc>
          <w:tcPr>
            <w:tcW w:w="692" w:type="dxa"/>
            <w:tcBorders>
              <w:top w:val="single" w:sz="4" w:space="0" w:color="auto"/>
              <w:bottom w:val="single" w:sz="12" w:space="0" w:color="auto"/>
            </w:tcBorders>
            <w:shd w:val="clear" w:color="auto" w:fill="auto"/>
            <w:vAlign w:val="bottom"/>
          </w:tcPr>
          <w:p w14:paraId="0ED9F533"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3</w:t>
            </w:r>
          </w:p>
        </w:tc>
        <w:tc>
          <w:tcPr>
            <w:tcW w:w="693" w:type="dxa"/>
            <w:tcBorders>
              <w:top w:val="single" w:sz="4" w:space="0" w:color="auto"/>
              <w:bottom w:val="single" w:sz="12" w:space="0" w:color="auto"/>
            </w:tcBorders>
            <w:shd w:val="clear" w:color="auto" w:fill="auto"/>
            <w:vAlign w:val="bottom"/>
          </w:tcPr>
          <w:p w14:paraId="5AA054CE"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12</w:t>
            </w:r>
          </w:p>
        </w:tc>
        <w:tc>
          <w:tcPr>
            <w:tcW w:w="693" w:type="dxa"/>
            <w:tcBorders>
              <w:top w:val="single" w:sz="4" w:space="0" w:color="auto"/>
              <w:bottom w:val="single" w:sz="12" w:space="0" w:color="auto"/>
            </w:tcBorders>
            <w:shd w:val="clear" w:color="auto" w:fill="auto"/>
            <w:vAlign w:val="bottom"/>
          </w:tcPr>
          <w:p w14:paraId="53E25447"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9</w:t>
            </w:r>
          </w:p>
        </w:tc>
        <w:tc>
          <w:tcPr>
            <w:tcW w:w="692" w:type="dxa"/>
            <w:tcBorders>
              <w:top w:val="single" w:sz="4" w:space="0" w:color="auto"/>
              <w:bottom w:val="single" w:sz="12" w:space="0" w:color="auto"/>
            </w:tcBorders>
            <w:shd w:val="clear" w:color="auto" w:fill="auto"/>
            <w:vAlign w:val="bottom"/>
          </w:tcPr>
          <w:p w14:paraId="2CC801C9"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5</w:t>
            </w:r>
          </w:p>
        </w:tc>
        <w:tc>
          <w:tcPr>
            <w:tcW w:w="693" w:type="dxa"/>
            <w:tcBorders>
              <w:top w:val="single" w:sz="4" w:space="0" w:color="auto"/>
              <w:bottom w:val="single" w:sz="12" w:space="0" w:color="auto"/>
            </w:tcBorders>
            <w:shd w:val="clear" w:color="auto" w:fill="auto"/>
            <w:vAlign w:val="bottom"/>
          </w:tcPr>
          <w:p w14:paraId="0FF93545"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5</w:t>
            </w:r>
          </w:p>
        </w:tc>
        <w:tc>
          <w:tcPr>
            <w:tcW w:w="693" w:type="dxa"/>
            <w:tcBorders>
              <w:top w:val="single" w:sz="4" w:space="0" w:color="auto"/>
              <w:bottom w:val="single" w:sz="12" w:space="0" w:color="auto"/>
            </w:tcBorders>
            <w:shd w:val="clear" w:color="auto" w:fill="auto"/>
            <w:vAlign w:val="bottom"/>
          </w:tcPr>
          <w:p w14:paraId="667D42D9"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3</w:t>
            </w:r>
          </w:p>
        </w:tc>
        <w:tc>
          <w:tcPr>
            <w:tcW w:w="693" w:type="dxa"/>
            <w:tcBorders>
              <w:top w:val="single" w:sz="4" w:space="0" w:color="auto"/>
              <w:bottom w:val="single" w:sz="12" w:space="0" w:color="auto"/>
            </w:tcBorders>
            <w:shd w:val="clear" w:color="auto" w:fill="auto"/>
            <w:vAlign w:val="bottom"/>
          </w:tcPr>
          <w:p w14:paraId="6E7A742B"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4</w:t>
            </w:r>
          </w:p>
        </w:tc>
        <w:tc>
          <w:tcPr>
            <w:tcW w:w="630" w:type="dxa"/>
            <w:tcBorders>
              <w:top w:val="single" w:sz="4" w:space="0" w:color="auto"/>
              <w:bottom w:val="single" w:sz="12" w:space="0" w:color="auto"/>
            </w:tcBorders>
            <w:shd w:val="clear" w:color="auto" w:fill="auto"/>
            <w:vAlign w:val="bottom"/>
          </w:tcPr>
          <w:p w14:paraId="6AC780B1" w14:textId="77777777" w:rsidR="000A7D0F" w:rsidRPr="001F520D" w:rsidRDefault="000A7D0F" w:rsidP="001F520D">
            <w:pPr>
              <w:suppressAutoHyphens w:val="0"/>
              <w:spacing w:before="80" w:after="80" w:line="220" w:lineRule="auto"/>
              <w:ind w:right="113"/>
              <w:jc w:val="right"/>
              <w:rPr>
                <w:b/>
                <w:bCs/>
                <w:sz w:val="18"/>
                <w:szCs w:val="18"/>
              </w:rPr>
            </w:pPr>
            <w:r w:rsidRPr="001F520D">
              <w:rPr>
                <w:b/>
                <w:bCs/>
                <w:sz w:val="18"/>
                <w:szCs w:val="18"/>
              </w:rPr>
              <w:t>41</w:t>
            </w:r>
          </w:p>
        </w:tc>
      </w:tr>
    </w:tbl>
    <w:p w14:paraId="74053151" w14:textId="77777777" w:rsidR="00945D6D" w:rsidRPr="00412284" w:rsidRDefault="00945D6D" w:rsidP="00412284">
      <w:pPr>
        <w:pStyle w:val="SingleTxtG"/>
        <w:spacing w:before="120" w:after="0"/>
        <w:ind w:firstLine="170"/>
        <w:jc w:val="left"/>
        <w:rPr>
          <w:sz w:val="18"/>
          <w:lang w:eastAsia="en-US"/>
        </w:rPr>
      </w:pPr>
      <w:r w:rsidRPr="00412284">
        <w:rPr>
          <w:i/>
          <w:iCs/>
          <w:sz w:val="18"/>
          <w:lang w:eastAsia="en-US"/>
        </w:rPr>
        <w:t>Source</w:t>
      </w:r>
      <w:r w:rsidRPr="00177A01">
        <w:rPr>
          <w:sz w:val="18"/>
          <w:szCs w:val="18"/>
        </w:rPr>
        <w:t>:</w:t>
      </w:r>
      <w:r w:rsidRPr="00412284">
        <w:rPr>
          <w:sz w:val="18"/>
          <w:lang w:eastAsia="en-US"/>
        </w:rPr>
        <w:t xml:space="preserve"> Department of Statistics of the Attorney General</w:t>
      </w:r>
      <w:r w:rsidR="000275D0" w:rsidRPr="00412284">
        <w:rPr>
          <w:sz w:val="18"/>
          <w:lang w:eastAsia="en-US"/>
        </w:rPr>
        <w:t>’</w:t>
      </w:r>
      <w:r w:rsidRPr="00412284">
        <w:rPr>
          <w:sz w:val="18"/>
          <w:lang w:eastAsia="en-US"/>
        </w:rPr>
        <w:t>s Office, using data from the Information and Automated Management System of the Prosecution Service, as at March 2019.</w:t>
      </w:r>
    </w:p>
    <w:p w14:paraId="0641F14F" w14:textId="77777777" w:rsidR="00945D6D" w:rsidRPr="000275D0" w:rsidRDefault="00945D6D" w:rsidP="00A01AA2">
      <w:pPr>
        <w:pStyle w:val="Heading1"/>
        <w:keepNext/>
        <w:keepLines/>
        <w:spacing w:before="240"/>
      </w:pPr>
      <w:bookmarkStart w:id="26" w:name="_Toc40783532"/>
      <w:bookmarkStart w:id="27" w:name="_Toc40797364"/>
      <w:r w:rsidRPr="000275D0">
        <w:t>Table 9</w:t>
      </w:r>
      <w:bookmarkEnd w:id="26"/>
      <w:bookmarkEnd w:id="27"/>
    </w:p>
    <w:p w14:paraId="2AD31813" w14:textId="77777777" w:rsidR="00945D6D" w:rsidRDefault="00945D6D" w:rsidP="00412284">
      <w:pPr>
        <w:pStyle w:val="SingleTxtG"/>
        <w:keepNext/>
        <w:keepLines/>
        <w:rPr>
          <w:b/>
          <w:bCs/>
        </w:rPr>
      </w:pPr>
      <w:r w:rsidRPr="00412284">
        <w:rPr>
          <w:b/>
          <w:bCs/>
        </w:rPr>
        <w:t>Lengths of sentences for convictions for the offence of trafficking in persons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8"/>
        <w:gridCol w:w="749"/>
        <w:gridCol w:w="749"/>
        <w:gridCol w:w="729"/>
        <w:gridCol w:w="709"/>
        <w:gridCol w:w="709"/>
        <w:gridCol w:w="709"/>
        <w:gridCol w:w="707"/>
      </w:tblGrid>
      <w:tr w:rsidR="000042F1" w:rsidRPr="007F2A08" w14:paraId="08AA4DBD" w14:textId="77777777" w:rsidTr="00A01AA2">
        <w:trPr>
          <w:cantSplit/>
        </w:trPr>
        <w:tc>
          <w:tcPr>
            <w:tcW w:w="1701" w:type="dxa"/>
            <w:vMerge w:val="restart"/>
            <w:tcBorders>
              <w:top w:val="single" w:sz="4" w:space="0" w:color="auto"/>
            </w:tcBorders>
            <w:shd w:val="clear" w:color="auto" w:fill="auto"/>
            <w:vAlign w:val="bottom"/>
          </w:tcPr>
          <w:p w14:paraId="7F4F6977" w14:textId="77777777" w:rsidR="000042F1" w:rsidRPr="009032B9" w:rsidRDefault="000042F1" w:rsidP="000042F1">
            <w:pPr>
              <w:suppressAutoHyphens w:val="0"/>
              <w:spacing w:before="80" w:after="80" w:line="200" w:lineRule="exact"/>
              <w:ind w:right="113"/>
              <w:rPr>
                <w:i/>
                <w:sz w:val="16"/>
              </w:rPr>
            </w:pPr>
            <w:r w:rsidRPr="009032B9">
              <w:rPr>
                <w:i/>
                <w:sz w:val="16"/>
              </w:rPr>
              <w:t>Length of sentence handed down</w:t>
            </w:r>
          </w:p>
        </w:tc>
        <w:tc>
          <w:tcPr>
            <w:tcW w:w="4962" w:type="dxa"/>
            <w:gridSpan w:val="7"/>
            <w:tcBorders>
              <w:top w:val="single" w:sz="4" w:space="0" w:color="auto"/>
              <w:bottom w:val="single" w:sz="4" w:space="0" w:color="auto"/>
            </w:tcBorders>
            <w:shd w:val="clear" w:color="auto" w:fill="auto"/>
            <w:vAlign w:val="bottom"/>
          </w:tcPr>
          <w:p w14:paraId="248DEEE5" w14:textId="77777777" w:rsidR="000042F1" w:rsidRPr="007F2A08" w:rsidRDefault="000042F1" w:rsidP="000042F1">
            <w:pPr>
              <w:keepNext/>
              <w:keepLines/>
              <w:spacing w:before="80" w:after="80" w:line="200" w:lineRule="exact"/>
              <w:ind w:right="113"/>
              <w:jc w:val="center"/>
              <w:rPr>
                <w:i/>
                <w:sz w:val="16"/>
              </w:rPr>
            </w:pPr>
            <w:r w:rsidRPr="00B9202B">
              <w:rPr>
                <w:i/>
                <w:sz w:val="16"/>
              </w:rPr>
              <w:t>Year</w:t>
            </w:r>
          </w:p>
        </w:tc>
        <w:tc>
          <w:tcPr>
            <w:tcW w:w="707" w:type="dxa"/>
            <w:vMerge w:val="restart"/>
            <w:tcBorders>
              <w:top w:val="single" w:sz="4" w:space="0" w:color="auto"/>
            </w:tcBorders>
            <w:shd w:val="clear" w:color="auto" w:fill="auto"/>
            <w:vAlign w:val="bottom"/>
          </w:tcPr>
          <w:p w14:paraId="741299FC" w14:textId="77777777" w:rsidR="000042F1" w:rsidRPr="007F2A08" w:rsidRDefault="000042F1" w:rsidP="000042F1">
            <w:pPr>
              <w:keepNext/>
              <w:keepLines/>
              <w:spacing w:before="80" w:after="80" w:line="200" w:lineRule="exact"/>
              <w:ind w:right="113"/>
              <w:jc w:val="right"/>
              <w:rPr>
                <w:i/>
                <w:sz w:val="16"/>
              </w:rPr>
            </w:pPr>
            <w:r w:rsidRPr="00B9202B">
              <w:rPr>
                <w:i/>
                <w:sz w:val="16"/>
              </w:rPr>
              <w:t>Total</w:t>
            </w:r>
          </w:p>
        </w:tc>
      </w:tr>
      <w:tr w:rsidR="000042F1" w:rsidRPr="007F2A08" w14:paraId="12DC7618" w14:textId="77777777" w:rsidTr="00A01AA2">
        <w:trPr>
          <w:cantSplit/>
        </w:trPr>
        <w:tc>
          <w:tcPr>
            <w:tcW w:w="1701" w:type="dxa"/>
            <w:vMerge/>
            <w:tcBorders>
              <w:bottom w:val="single" w:sz="12" w:space="0" w:color="auto"/>
            </w:tcBorders>
            <w:shd w:val="clear" w:color="auto" w:fill="auto"/>
            <w:vAlign w:val="bottom"/>
          </w:tcPr>
          <w:p w14:paraId="08750270" w14:textId="77777777" w:rsidR="000042F1" w:rsidRPr="007F2A08" w:rsidRDefault="000042F1" w:rsidP="000042F1">
            <w:pPr>
              <w:spacing w:before="80" w:after="80" w:line="200" w:lineRule="exact"/>
              <w:ind w:right="113"/>
              <w:rPr>
                <w:i/>
                <w:sz w:val="16"/>
              </w:rPr>
            </w:pPr>
          </w:p>
        </w:tc>
        <w:tc>
          <w:tcPr>
            <w:tcW w:w="608" w:type="dxa"/>
            <w:tcBorders>
              <w:top w:val="single" w:sz="4" w:space="0" w:color="auto"/>
              <w:bottom w:val="single" w:sz="12" w:space="0" w:color="auto"/>
            </w:tcBorders>
            <w:shd w:val="clear" w:color="auto" w:fill="auto"/>
            <w:vAlign w:val="bottom"/>
          </w:tcPr>
          <w:p w14:paraId="0BEB2DB3" w14:textId="77777777" w:rsidR="000042F1" w:rsidRPr="006C585F" w:rsidRDefault="000042F1" w:rsidP="000042F1">
            <w:pPr>
              <w:suppressAutoHyphens w:val="0"/>
              <w:spacing w:before="80" w:after="80" w:line="200" w:lineRule="exact"/>
              <w:ind w:right="113"/>
              <w:jc w:val="right"/>
              <w:rPr>
                <w:i/>
                <w:sz w:val="16"/>
              </w:rPr>
            </w:pPr>
            <w:r w:rsidRPr="006C585F">
              <w:rPr>
                <w:i/>
                <w:sz w:val="16"/>
              </w:rPr>
              <w:t>2013</w:t>
            </w:r>
          </w:p>
        </w:tc>
        <w:tc>
          <w:tcPr>
            <w:tcW w:w="749" w:type="dxa"/>
            <w:tcBorders>
              <w:top w:val="single" w:sz="4" w:space="0" w:color="auto"/>
              <w:bottom w:val="single" w:sz="12" w:space="0" w:color="auto"/>
            </w:tcBorders>
            <w:shd w:val="clear" w:color="auto" w:fill="auto"/>
            <w:vAlign w:val="bottom"/>
          </w:tcPr>
          <w:p w14:paraId="5844E98B" w14:textId="77777777" w:rsidR="000042F1" w:rsidRPr="006C585F" w:rsidRDefault="000042F1" w:rsidP="000042F1">
            <w:pPr>
              <w:suppressAutoHyphens w:val="0"/>
              <w:spacing w:before="80" w:after="80" w:line="200" w:lineRule="exact"/>
              <w:ind w:right="113"/>
              <w:jc w:val="right"/>
              <w:rPr>
                <w:i/>
                <w:sz w:val="16"/>
              </w:rPr>
            </w:pPr>
            <w:r w:rsidRPr="006C585F">
              <w:rPr>
                <w:i/>
                <w:sz w:val="16"/>
              </w:rPr>
              <w:t>2014</w:t>
            </w:r>
          </w:p>
        </w:tc>
        <w:tc>
          <w:tcPr>
            <w:tcW w:w="749" w:type="dxa"/>
            <w:tcBorders>
              <w:top w:val="single" w:sz="4" w:space="0" w:color="auto"/>
              <w:bottom w:val="single" w:sz="12" w:space="0" w:color="auto"/>
            </w:tcBorders>
            <w:shd w:val="clear" w:color="auto" w:fill="auto"/>
            <w:vAlign w:val="bottom"/>
          </w:tcPr>
          <w:p w14:paraId="66C05834" w14:textId="77777777" w:rsidR="000042F1" w:rsidRPr="006C585F" w:rsidRDefault="000042F1" w:rsidP="000042F1">
            <w:pPr>
              <w:suppressAutoHyphens w:val="0"/>
              <w:spacing w:before="80" w:after="80" w:line="200" w:lineRule="exact"/>
              <w:ind w:right="113"/>
              <w:jc w:val="right"/>
              <w:rPr>
                <w:i/>
                <w:sz w:val="16"/>
              </w:rPr>
            </w:pPr>
            <w:r w:rsidRPr="006C585F">
              <w:rPr>
                <w:i/>
                <w:sz w:val="16"/>
              </w:rPr>
              <w:t>2015</w:t>
            </w:r>
          </w:p>
        </w:tc>
        <w:tc>
          <w:tcPr>
            <w:tcW w:w="729" w:type="dxa"/>
            <w:tcBorders>
              <w:top w:val="single" w:sz="4" w:space="0" w:color="auto"/>
              <w:bottom w:val="single" w:sz="12" w:space="0" w:color="auto"/>
            </w:tcBorders>
            <w:shd w:val="clear" w:color="auto" w:fill="auto"/>
            <w:vAlign w:val="bottom"/>
          </w:tcPr>
          <w:p w14:paraId="7C04B381" w14:textId="77777777" w:rsidR="000042F1" w:rsidRPr="006C585F" w:rsidRDefault="000042F1" w:rsidP="000042F1">
            <w:pPr>
              <w:suppressAutoHyphens w:val="0"/>
              <w:spacing w:before="80" w:after="80" w:line="200" w:lineRule="exact"/>
              <w:ind w:right="113"/>
              <w:jc w:val="right"/>
              <w:rPr>
                <w:i/>
                <w:sz w:val="16"/>
              </w:rPr>
            </w:pPr>
            <w:r w:rsidRPr="006C585F">
              <w:rPr>
                <w:i/>
                <w:sz w:val="16"/>
              </w:rPr>
              <w:t>2016</w:t>
            </w:r>
          </w:p>
        </w:tc>
        <w:tc>
          <w:tcPr>
            <w:tcW w:w="709" w:type="dxa"/>
            <w:tcBorders>
              <w:top w:val="single" w:sz="4" w:space="0" w:color="auto"/>
              <w:bottom w:val="single" w:sz="12" w:space="0" w:color="auto"/>
            </w:tcBorders>
            <w:shd w:val="clear" w:color="auto" w:fill="auto"/>
            <w:vAlign w:val="bottom"/>
          </w:tcPr>
          <w:p w14:paraId="5B675C4A" w14:textId="77777777" w:rsidR="000042F1" w:rsidRPr="006C585F" w:rsidRDefault="000042F1" w:rsidP="000042F1">
            <w:pPr>
              <w:suppressAutoHyphens w:val="0"/>
              <w:spacing w:before="80" w:after="80" w:line="200" w:lineRule="exact"/>
              <w:ind w:right="113"/>
              <w:jc w:val="right"/>
              <w:rPr>
                <w:i/>
                <w:sz w:val="16"/>
              </w:rPr>
            </w:pPr>
            <w:r w:rsidRPr="006C585F">
              <w:rPr>
                <w:i/>
                <w:sz w:val="16"/>
              </w:rPr>
              <w:t>2017</w:t>
            </w:r>
          </w:p>
        </w:tc>
        <w:tc>
          <w:tcPr>
            <w:tcW w:w="709" w:type="dxa"/>
            <w:tcBorders>
              <w:top w:val="single" w:sz="4" w:space="0" w:color="auto"/>
              <w:bottom w:val="single" w:sz="12" w:space="0" w:color="auto"/>
            </w:tcBorders>
            <w:shd w:val="clear" w:color="auto" w:fill="auto"/>
            <w:vAlign w:val="bottom"/>
          </w:tcPr>
          <w:p w14:paraId="274C699D" w14:textId="77777777" w:rsidR="000042F1" w:rsidRPr="006C585F" w:rsidRDefault="000042F1" w:rsidP="000042F1">
            <w:pPr>
              <w:suppressAutoHyphens w:val="0"/>
              <w:spacing w:before="80" w:after="80" w:line="200" w:lineRule="exact"/>
              <w:ind w:right="113"/>
              <w:jc w:val="right"/>
              <w:rPr>
                <w:i/>
                <w:sz w:val="16"/>
              </w:rPr>
            </w:pPr>
            <w:r w:rsidRPr="006C585F">
              <w:rPr>
                <w:i/>
                <w:sz w:val="16"/>
              </w:rPr>
              <w:t>2018</w:t>
            </w:r>
          </w:p>
        </w:tc>
        <w:tc>
          <w:tcPr>
            <w:tcW w:w="709" w:type="dxa"/>
            <w:tcBorders>
              <w:top w:val="single" w:sz="4" w:space="0" w:color="auto"/>
              <w:bottom w:val="single" w:sz="12" w:space="0" w:color="auto"/>
            </w:tcBorders>
            <w:shd w:val="clear" w:color="auto" w:fill="auto"/>
            <w:vAlign w:val="bottom"/>
          </w:tcPr>
          <w:p w14:paraId="397C60A3" w14:textId="77777777" w:rsidR="000042F1" w:rsidRPr="006C585F" w:rsidRDefault="000042F1" w:rsidP="000042F1">
            <w:pPr>
              <w:suppressAutoHyphens w:val="0"/>
              <w:spacing w:before="80" w:after="80" w:line="200" w:lineRule="exact"/>
              <w:ind w:right="113"/>
              <w:jc w:val="right"/>
              <w:rPr>
                <w:i/>
                <w:sz w:val="16"/>
              </w:rPr>
            </w:pPr>
            <w:r w:rsidRPr="006C585F">
              <w:rPr>
                <w:i/>
                <w:sz w:val="16"/>
              </w:rPr>
              <w:t>2019</w:t>
            </w:r>
          </w:p>
        </w:tc>
        <w:tc>
          <w:tcPr>
            <w:tcW w:w="707" w:type="dxa"/>
            <w:vMerge/>
            <w:tcBorders>
              <w:bottom w:val="single" w:sz="12" w:space="0" w:color="auto"/>
            </w:tcBorders>
            <w:shd w:val="clear" w:color="auto" w:fill="auto"/>
            <w:vAlign w:val="bottom"/>
          </w:tcPr>
          <w:p w14:paraId="73941452" w14:textId="77777777" w:rsidR="000042F1" w:rsidRPr="007F2A08" w:rsidRDefault="000042F1" w:rsidP="000042F1">
            <w:pPr>
              <w:spacing w:before="80" w:after="80" w:line="200" w:lineRule="exact"/>
              <w:ind w:right="113"/>
              <w:jc w:val="right"/>
              <w:rPr>
                <w:i/>
                <w:sz w:val="16"/>
              </w:rPr>
            </w:pPr>
          </w:p>
        </w:tc>
      </w:tr>
      <w:tr w:rsidR="000042F1" w:rsidRPr="007F2A08" w14:paraId="53574CFE" w14:textId="77777777" w:rsidTr="00A01AA2">
        <w:trPr>
          <w:cantSplit/>
        </w:trPr>
        <w:tc>
          <w:tcPr>
            <w:tcW w:w="1701" w:type="dxa"/>
            <w:tcBorders>
              <w:top w:val="single" w:sz="12" w:space="0" w:color="auto"/>
            </w:tcBorders>
            <w:shd w:val="clear" w:color="auto" w:fill="auto"/>
          </w:tcPr>
          <w:p w14:paraId="2EAB2434" w14:textId="77777777" w:rsidR="000042F1" w:rsidRPr="009032B9" w:rsidRDefault="000042F1" w:rsidP="000042F1">
            <w:pPr>
              <w:suppressAutoHyphens w:val="0"/>
              <w:spacing w:before="40" w:after="40" w:line="220" w:lineRule="exact"/>
              <w:ind w:right="113"/>
              <w:rPr>
                <w:sz w:val="18"/>
              </w:rPr>
            </w:pPr>
            <w:r w:rsidRPr="009032B9">
              <w:rPr>
                <w:sz w:val="18"/>
              </w:rPr>
              <w:t xml:space="preserve">Up to 5 years </w:t>
            </w:r>
          </w:p>
        </w:tc>
        <w:tc>
          <w:tcPr>
            <w:tcW w:w="608" w:type="dxa"/>
            <w:tcBorders>
              <w:top w:val="single" w:sz="12" w:space="0" w:color="auto"/>
            </w:tcBorders>
            <w:shd w:val="clear" w:color="auto" w:fill="auto"/>
            <w:vAlign w:val="bottom"/>
          </w:tcPr>
          <w:p w14:paraId="76989C2E"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tcBorders>
              <w:top w:val="single" w:sz="12" w:space="0" w:color="auto"/>
            </w:tcBorders>
            <w:shd w:val="clear" w:color="auto" w:fill="auto"/>
            <w:vAlign w:val="bottom"/>
          </w:tcPr>
          <w:p w14:paraId="57AC80E1"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tcBorders>
              <w:top w:val="single" w:sz="12" w:space="0" w:color="auto"/>
            </w:tcBorders>
            <w:shd w:val="clear" w:color="auto" w:fill="auto"/>
            <w:vAlign w:val="bottom"/>
          </w:tcPr>
          <w:p w14:paraId="0FD90E6F"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29" w:type="dxa"/>
            <w:tcBorders>
              <w:top w:val="single" w:sz="12" w:space="0" w:color="auto"/>
            </w:tcBorders>
            <w:shd w:val="clear" w:color="auto" w:fill="auto"/>
            <w:vAlign w:val="bottom"/>
          </w:tcPr>
          <w:p w14:paraId="150B71DF"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tcBorders>
              <w:top w:val="single" w:sz="12" w:space="0" w:color="auto"/>
            </w:tcBorders>
            <w:shd w:val="clear" w:color="auto" w:fill="auto"/>
            <w:vAlign w:val="bottom"/>
          </w:tcPr>
          <w:p w14:paraId="731C3EA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tcBorders>
              <w:top w:val="single" w:sz="12" w:space="0" w:color="auto"/>
            </w:tcBorders>
            <w:shd w:val="clear" w:color="auto" w:fill="auto"/>
            <w:vAlign w:val="bottom"/>
          </w:tcPr>
          <w:p w14:paraId="1D9D0AFA"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09" w:type="dxa"/>
            <w:tcBorders>
              <w:top w:val="single" w:sz="12" w:space="0" w:color="auto"/>
            </w:tcBorders>
            <w:shd w:val="clear" w:color="auto" w:fill="auto"/>
            <w:vAlign w:val="bottom"/>
          </w:tcPr>
          <w:p w14:paraId="2CBADF2E"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7" w:type="dxa"/>
            <w:tcBorders>
              <w:top w:val="single" w:sz="12" w:space="0" w:color="auto"/>
            </w:tcBorders>
            <w:shd w:val="clear" w:color="auto" w:fill="auto"/>
            <w:vAlign w:val="bottom"/>
          </w:tcPr>
          <w:p w14:paraId="1810B0B2"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r>
      <w:tr w:rsidR="000042F1" w:rsidRPr="007F2A08" w14:paraId="4F78BB58" w14:textId="77777777" w:rsidTr="00A01AA2">
        <w:trPr>
          <w:cantSplit/>
        </w:trPr>
        <w:tc>
          <w:tcPr>
            <w:tcW w:w="1701" w:type="dxa"/>
            <w:shd w:val="clear" w:color="auto" w:fill="auto"/>
          </w:tcPr>
          <w:p w14:paraId="57318C2E" w14:textId="77777777" w:rsidR="000042F1" w:rsidRPr="009032B9" w:rsidRDefault="000042F1" w:rsidP="000042F1">
            <w:pPr>
              <w:suppressAutoHyphens w:val="0"/>
              <w:spacing w:before="40" w:after="40" w:line="220" w:lineRule="exact"/>
              <w:ind w:right="113"/>
              <w:rPr>
                <w:sz w:val="18"/>
              </w:rPr>
            </w:pPr>
            <w:r w:rsidRPr="009032B9">
              <w:rPr>
                <w:sz w:val="18"/>
              </w:rPr>
              <w:t>5–7 1/2 years</w:t>
            </w:r>
          </w:p>
        </w:tc>
        <w:tc>
          <w:tcPr>
            <w:tcW w:w="608" w:type="dxa"/>
            <w:shd w:val="clear" w:color="auto" w:fill="auto"/>
            <w:vAlign w:val="bottom"/>
          </w:tcPr>
          <w:p w14:paraId="22DBADBC"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60A4C3C9"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2BF7E298"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29" w:type="dxa"/>
            <w:shd w:val="clear" w:color="auto" w:fill="auto"/>
            <w:vAlign w:val="bottom"/>
          </w:tcPr>
          <w:p w14:paraId="5FBC9C43"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61C39546"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27427D97"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3CD8D78E"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07" w:type="dxa"/>
            <w:shd w:val="clear" w:color="auto" w:fill="auto"/>
            <w:vAlign w:val="bottom"/>
          </w:tcPr>
          <w:p w14:paraId="65D24A49" w14:textId="77777777" w:rsidR="000042F1" w:rsidRPr="009032B9" w:rsidRDefault="000042F1" w:rsidP="000042F1">
            <w:pPr>
              <w:suppressAutoHyphens w:val="0"/>
              <w:spacing w:before="40" w:after="40" w:line="220" w:lineRule="exact"/>
              <w:ind w:right="113"/>
              <w:jc w:val="right"/>
              <w:rPr>
                <w:sz w:val="18"/>
              </w:rPr>
            </w:pPr>
            <w:r w:rsidRPr="009032B9">
              <w:rPr>
                <w:sz w:val="18"/>
              </w:rPr>
              <w:t>3</w:t>
            </w:r>
          </w:p>
        </w:tc>
      </w:tr>
      <w:tr w:rsidR="000042F1" w:rsidRPr="007F2A08" w14:paraId="3B7AD9CD" w14:textId="77777777" w:rsidTr="00A01AA2">
        <w:trPr>
          <w:cantSplit/>
        </w:trPr>
        <w:tc>
          <w:tcPr>
            <w:tcW w:w="1701" w:type="dxa"/>
            <w:shd w:val="clear" w:color="auto" w:fill="auto"/>
          </w:tcPr>
          <w:p w14:paraId="65B7FD3A" w14:textId="77777777" w:rsidR="000042F1" w:rsidRPr="009032B9" w:rsidRDefault="000042F1" w:rsidP="000042F1">
            <w:pPr>
              <w:suppressAutoHyphens w:val="0"/>
              <w:spacing w:before="40" w:after="40" w:line="220" w:lineRule="exact"/>
              <w:ind w:right="113"/>
              <w:rPr>
                <w:sz w:val="18"/>
              </w:rPr>
            </w:pPr>
            <w:r w:rsidRPr="009032B9">
              <w:rPr>
                <w:sz w:val="18"/>
              </w:rPr>
              <w:t xml:space="preserve">7 1/7–10 years </w:t>
            </w:r>
          </w:p>
        </w:tc>
        <w:tc>
          <w:tcPr>
            <w:tcW w:w="608" w:type="dxa"/>
            <w:shd w:val="clear" w:color="auto" w:fill="auto"/>
            <w:vAlign w:val="bottom"/>
          </w:tcPr>
          <w:p w14:paraId="5E7A873D"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1DA321F4"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165A4B9C"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29" w:type="dxa"/>
            <w:shd w:val="clear" w:color="auto" w:fill="auto"/>
            <w:vAlign w:val="bottom"/>
          </w:tcPr>
          <w:p w14:paraId="21135B78"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09" w:type="dxa"/>
            <w:shd w:val="clear" w:color="auto" w:fill="auto"/>
            <w:vAlign w:val="bottom"/>
          </w:tcPr>
          <w:p w14:paraId="7EA8BC1E"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09" w:type="dxa"/>
            <w:shd w:val="clear" w:color="auto" w:fill="auto"/>
            <w:vAlign w:val="bottom"/>
          </w:tcPr>
          <w:p w14:paraId="2A45CD93"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52EC51D9"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7" w:type="dxa"/>
            <w:shd w:val="clear" w:color="auto" w:fill="auto"/>
            <w:vAlign w:val="bottom"/>
          </w:tcPr>
          <w:p w14:paraId="4F0CDCAE" w14:textId="77777777" w:rsidR="000042F1" w:rsidRPr="009032B9" w:rsidRDefault="000042F1" w:rsidP="000042F1">
            <w:pPr>
              <w:suppressAutoHyphens w:val="0"/>
              <w:spacing w:before="40" w:after="40" w:line="220" w:lineRule="exact"/>
              <w:ind w:right="113"/>
              <w:jc w:val="right"/>
              <w:rPr>
                <w:sz w:val="18"/>
              </w:rPr>
            </w:pPr>
            <w:r w:rsidRPr="009032B9">
              <w:rPr>
                <w:sz w:val="18"/>
              </w:rPr>
              <w:t>5</w:t>
            </w:r>
          </w:p>
        </w:tc>
      </w:tr>
      <w:tr w:rsidR="000042F1" w:rsidRPr="007F2A08" w14:paraId="5BD6CF27" w14:textId="77777777" w:rsidTr="00A01AA2">
        <w:trPr>
          <w:cantSplit/>
        </w:trPr>
        <w:tc>
          <w:tcPr>
            <w:tcW w:w="1701" w:type="dxa"/>
            <w:shd w:val="clear" w:color="auto" w:fill="auto"/>
          </w:tcPr>
          <w:p w14:paraId="73025819" w14:textId="77777777" w:rsidR="000042F1" w:rsidRPr="009032B9" w:rsidRDefault="000042F1" w:rsidP="000042F1">
            <w:pPr>
              <w:suppressAutoHyphens w:val="0"/>
              <w:spacing w:before="40" w:after="40" w:line="220" w:lineRule="exact"/>
              <w:ind w:right="113"/>
              <w:rPr>
                <w:sz w:val="18"/>
              </w:rPr>
            </w:pPr>
            <w:r w:rsidRPr="009032B9">
              <w:rPr>
                <w:sz w:val="18"/>
              </w:rPr>
              <w:t xml:space="preserve">10–15 years </w:t>
            </w:r>
          </w:p>
        </w:tc>
        <w:tc>
          <w:tcPr>
            <w:tcW w:w="608" w:type="dxa"/>
            <w:shd w:val="clear" w:color="auto" w:fill="auto"/>
            <w:vAlign w:val="bottom"/>
          </w:tcPr>
          <w:p w14:paraId="3BFAB3FD"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1BD7C2F6"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3F5F06DF"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29" w:type="dxa"/>
            <w:shd w:val="clear" w:color="auto" w:fill="auto"/>
            <w:vAlign w:val="bottom"/>
          </w:tcPr>
          <w:p w14:paraId="3B9778FF"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09" w:type="dxa"/>
            <w:shd w:val="clear" w:color="auto" w:fill="auto"/>
            <w:vAlign w:val="bottom"/>
          </w:tcPr>
          <w:p w14:paraId="3D099C43"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34BC9713"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41FC7A7C"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7" w:type="dxa"/>
            <w:shd w:val="clear" w:color="auto" w:fill="auto"/>
            <w:vAlign w:val="bottom"/>
          </w:tcPr>
          <w:p w14:paraId="0DF3C4EF" w14:textId="77777777" w:rsidR="000042F1" w:rsidRPr="009032B9" w:rsidRDefault="000042F1" w:rsidP="000042F1">
            <w:pPr>
              <w:suppressAutoHyphens w:val="0"/>
              <w:spacing w:before="40" w:after="40" w:line="220" w:lineRule="exact"/>
              <w:ind w:right="113"/>
              <w:jc w:val="right"/>
              <w:rPr>
                <w:sz w:val="18"/>
              </w:rPr>
            </w:pPr>
            <w:r w:rsidRPr="009032B9">
              <w:rPr>
                <w:sz w:val="18"/>
              </w:rPr>
              <w:t>4</w:t>
            </w:r>
          </w:p>
        </w:tc>
      </w:tr>
      <w:tr w:rsidR="000042F1" w:rsidRPr="007F2A08" w14:paraId="058B044C" w14:textId="77777777" w:rsidTr="00A01AA2">
        <w:trPr>
          <w:cantSplit/>
        </w:trPr>
        <w:tc>
          <w:tcPr>
            <w:tcW w:w="1701" w:type="dxa"/>
            <w:shd w:val="clear" w:color="auto" w:fill="auto"/>
          </w:tcPr>
          <w:p w14:paraId="5AD5EC33" w14:textId="77777777" w:rsidR="000042F1" w:rsidRPr="009032B9" w:rsidRDefault="000042F1" w:rsidP="000042F1">
            <w:pPr>
              <w:suppressAutoHyphens w:val="0"/>
              <w:spacing w:before="40" w:after="40" w:line="220" w:lineRule="exact"/>
              <w:ind w:right="113"/>
              <w:rPr>
                <w:sz w:val="18"/>
              </w:rPr>
            </w:pPr>
            <w:r w:rsidRPr="009032B9">
              <w:rPr>
                <w:sz w:val="18"/>
              </w:rPr>
              <w:t xml:space="preserve">15–20 years </w:t>
            </w:r>
          </w:p>
        </w:tc>
        <w:tc>
          <w:tcPr>
            <w:tcW w:w="608" w:type="dxa"/>
            <w:shd w:val="clear" w:color="auto" w:fill="auto"/>
            <w:vAlign w:val="bottom"/>
          </w:tcPr>
          <w:p w14:paraId="5BD342F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52BD8AF2"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4C88581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29" w:type="dxa"/>
            <w:shd w:val="clear" w:color="auto" w:fill="auto"/>
            <w:vAlign w:val="bottom"/>
          </w:tcPr>
          <w:p w14:paraId="25A8D6C2"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594386E0"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0E9A1446"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48086D30"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07" w:type="dxa"/>
            <w:shd w:val="clear" w:color="auto" w:fill="auto"/>
            <w:vAlign w:val="bottom"/>
          </w:tcPr>
          <w:p w14:paraId="0651A747"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r>
      <w:tr w:rsidR="000042F1" w:rsidRPr="007F2A08" w14:paraId="27AC1E71" w14:textId="77777777" w:rsidTr="00A01AA2">
        <w:trPr>
          <w:cantSplit/>
        </w:trPr>
        <w:tc>
          <w:tcPr>
            <w:tcW w:w="1701" w:type="dxa"/>
            <w:shd w:val="clear" w:color="auto" w:fill="auto"/>
          </w:tcPr>
          <w:p w14:paraId="41307F3F" w14:textId="77777777" w:rsidR="000042F1" w:rsidRPr="009032B9" w:rsidRDefault="000042F1" w:rsidP="000042F1">
            <w:pPr>
              <w:suppressAutoHyphens w:val="0"/>
              <w:spacing w:before="40" w:after="40" w:line="220" w:lineRule="exact"/>
              <w:ind w:right="113"/>
              <w:rPr>
                <w:sz w:val="18"/>
              </w:rPr>
            </w:pPr>
            <w:r w:rsidRPr="009032B9">
              <w:rPr>
                <w:sz w:val="18"/>
              </w:rPr>
              <w:t xml:space="preserve">20–40 years </w:t>
            </w:r>
          </w:p>
        </w:tc>
        <w:tc>
          <w:tcPr>
            <w:tcW w:w="608" w:type="dxa"/>
            <w:shd w:val="clear" w:color="auto" w:fill="auto"/>
            <w:vAlign w:val="bottom"/>
          </w:tcPr>
          <w:p w14:paraId="7C8E7118"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7F95A46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49" w:type="dxa"/>
            <w:shd w:val="clear" w:color="auto" w:fill="auto"/>
            <w:vAlign w:val="bottom"/>
          </w:tcPr>
          <w:p w14:paraId="2AD1A312"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29" w:type="dxa"/>
            <w:shd w:val="clear" w:color="auto" w:fill="auto"/>
            <w:vAlign w:val="bottom"/>
          </w:tcPr>
          <w:p w14:paraId="4769A94E"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3B90DEE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3FC49F15"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9" w:type="dxa"/>
            <w:shd w:val="clear" w:color="auto" w:fill="auto"/>
            <w:vAlign w:val="bottom"/>
          </w:tcPr>
          <w:p w14:paraId="7517CDEE"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07" w:type="dxa"/>
            <w:shd w:val="clear" w:color="auto" w:fill="auto"/>
            <w:vAlign w:val="bottom"/>
          </w:tcPr>
          <w:p w14:paraId="2D44137B" w14:textId="77777777" w:rsidR="000042F1" w:rsidRPr="009032B9" w:rsidRDefault="000042F1" w:rsidP="000042F1">
            <w:pPr>
              <w:suppressAutoHyphens w:val="0"/>
              <w:spacing w:before="40" w:after="40" w:line="220" w:lineRule="exact"/>
              <w:ind w:right="113"/>
              <w:jc w:val="right"/>
              <w:rPr>
                <w:sz w:val="18"/>
              </w:rPr>
            </w:pPr>
            <w:r w:rsidRPr="009032B9">
              <w:rPr>
                <w:sz w:val="18"/>
              </w:rPr>
              <w:t>3</w:t>
            </w:r>
          </w:p>
        </w:tc>
      </w:tr>
      <w:tr w:rsidR="000042F1" w:rsidRPr="007F2A08" w14:paraId="2B33B566" w14:textId="77777777" w:rsidTr="00A01AA2">
        <w:trPr>
          <w:cantSplit/>
        </w:trPr>
        <w:tc>
          <w:tcPr>
            <w:tcW w:w="1701" w:type="dxa"/>
            <w:shd w:val="clear" w:color="auto" w:fill="auto"/>
          </w:tcPr>
          <w:p w14:paraId="111896D7" w14:textId="77777777" w:rsidR="000042F1" w:rsidRPr="009032B9" w:rsidRDefault="000042F1" w:rsidP="000042F1">
            <w:pPr>
              <w:suppressAutoHyphens w:val="0"/>
              <w:spacing w:before="40" w:after="40" w:line="220" w:lineRule="exact"/>
              <w:ind w:right="113"/>
              <w:rPr>
                <w:sz w:val="18"/>
              </w:rPr>
            </w:pPr>
            <w:r w:rsidRPr="009032B9">
              <w:rPr>
                <w:sz w:val="18"/>
              </w:rPr>
              <w:t>Not recorded</w:t>
            </w:r>
          </w:p>
        </w:tc>
        <w:tc>
          <w:tcPr>
            <w:tcW w:w="608" w:type="dxa"/>
            <w:shd w:val="clear" w:color="auto" w:fill="auto"/>
            <w:vAlign w:val="bottom"/>
          </w:tcPr>
          <w:p w14:paraId="775F7C03" w14:textId="77777777" w:rsidR="000042F1" w:rsidRPr="009032B9" w:rsidRDefault="000042F1" w:rsidP="000042F1">
            <w:pPr>
              <w:suppressAutoHyphens w:val="0"/>
              <w:spacing w:before="40" w:after="40" w:line="220" w:lineRule="exact"/>
              <w:ind w:right="113"/>
              <w:jc w:val="right"/>
              <w:rPr>
                <w:sz w:val="18"/>
              </w:rPr>
            </w:pPr>
            <w:r w:rsidRPr="009032B9">
              <w:rPr>
                <w:sz w:val="18"/>
              </w:rPr>
              <w:t>3</w:t>
            </w:r>
          </w:p>
        </w:tc>
        <w:tc>
          <w:tcPr>
            <w:tcW w:w="749" w:type="dxa"/>
            <w:shd w:val="clear" w:color="auto" w:fill="auto"/>
            <w:vAlign w:val="bottom"/>
          </w:tcPr>
          <w:p w14:paraId="25256AFD" w14:textId="77777777" w:rsidR="000042F1" w:rsidRPr="009032B9" w:rsidRDefault="000042F1" w:rsidP="000042F1">
            <w:pPr>
              <w:suppressAutoHyphens w:val="0"/>
              <w:spacing w:before="40" w:after="40" w:line="220" w:lineRule="exact"/>
              <w:ind w:right="113"/>
              <w:jc w:val="right"/>
              <w:rPr>
                <w:sz w:val="18"/>
              </w:rPr>
            </w:pPr>
            <w:r w:rsidRPr="009032B9">
              <w:rPr>
                <w:sz w:val="18"/>
              </w:rPr>
              <w:t>12</w:t>
            </w:r>
          </w:p>
        </w:tc>
        <w:tc>
          <w:tcPr>
            <w:tcW w:w="749" w:type="dxa"/>
            <w:shd w:val="clear" w:color="auto" w:fill="auto"/>
            <w:vAlign w:val="bottom"/>
          </w:tcPr>
          <w:p w14:paraId="278634F8"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29" w:type="dxa"/>
            <w:shd w:val="clear" w:color="auto" w:fill="auto"/>
            <w:vAlign w:val="bottom"/>
          </w:tcPr>
          <w:p w14:paraId="62AAC564" w14:textId="77777777" w:rsidR="000042F1" w:rsidRPr="009032B9" w:rsidRDefault="000042F1" w:rsidP="000042F1">
            <w:pPr>
              <w:suppressAutoHyphens w:val="0"/>
              <w:spacing w:before="40" w:after="40" w:line="220" w:lineRule="exact"/>
              <w:ind w:right="113"/>
              <w:jc w:val="right"/>
              <w:rPr>
                <w:sz w:val="18"/>
              </w:rPr>
            </w:pPr>
            <w:r w:rsidRPr="009032B9">
              <w:rPr>
                <w:sz w:val="18"/>
              </w:rPr>
              <w:t>1</w:t>
            </w:r>
          </w:p>
        </w:tc>
        <w:tc>
          <w:tcPr>
            <w:tcW w:w="709" w:type="dxa"/>
            <w:shd w:val="clear" w:color="auto" w:fill="auto"/>
            <w:vAlign w:val="bottom"/>
          </w:tcPr>
          <w:p w14:paraId="4C63691D" w14:textId="77777777" w:rsidR="000042F1" w:rsidRPr="009032B9" w:rsidRDefault="000042F1" w:rsidP="000042F1">
            <w:pPr>
              <w:suppressAutoHyphens w:val="0"/>
              <w:spacing w:before="40" w:after="40" w:line="220" w:lineRule="exact"/>
              <w:ind w:right="113"/>
              <w:jc w:val="right"/>
              <w:rPr>
                <w:sz w:val="18"/>
              </w:rPr>
            </w:pPr>
            <w:r w:rsidRPr="009032B9">
              <w:rPr>
                <w:sz w:val="18"/>
              </w:rPr>
              <w:t>4</w:t>
            </w:r>
          </w:p>
        </w:tc>
        <w:tc>
          <w:tcPr>
            <w:tcW w:w="709" w:type="dxa"/>
            <w:shd w:val="clear" w:color="auto" w:fill="auto"/>
            <w:vAlign w:val="bottom"/>
          </w:tcPr>
          <w:p w14:paraId="1CC46AEF" w14:textId="77777777" w:rsidR="000042F1" w:rsidRPr="009032B9" w:rsidRDefault="000042F1" w:rsidP="000042F1">
            <w:pPr>
              <w:suppressAutoHyphens w:val="0"/>
              <w:spacing w:before="40" w:after="40" w:line="220" w:lineRule="exact"/>
              <w:ind w:right="113"/>
              <w:jc w:val="right"/>
              <w:rPr>
                <w:sz w:val="18"/>
              </w:rPr>
            </w:pPr>
            <w:r w:rsidRPr="009032B9">
              <w:rPr>
                <w:sz w:val="18"/>
              </w:rPr>
              <w:t>2</w:t>
            </w:r>
          </w:p>
        </w:tc>
        <w:tc>
          <w:tcPr>
            <w:tcW w:w="709" w:type="dxa"/>
            <w:shd w:val="clear" w:color="auto" w:fill="auto"/>
            <w:vAlign w:val="bottom"/>
          </w:tcPr>
          <w:p w14:paraId="36470DCB" w14:textId="77777777" w:rsidR="000042F1" w:rsidRPr="009032B9" w:rsidRDefault="000042F1" w:rsidP="000042F1">
            <w:pPr>
              <w:suppressAutoHyphens w:val="0"/>
              <w:spacing w:before="40" w:after="40" w:line="220" w:lineRule="exact"/>
              <w:ind w:right="113"/>
              <w:jc w:val="right"/>
              <w:rPr>
                <w:sz w:val="18"/>
              </w:rPr>
            </w:pPr>
            <w:r w:rsidRPr="009032B9">
              <w:rPr>
                <w:sz w:val="18"/>
              </w:rPr>
              <w:t>0</w:t>
            </w:r>
          </w:p>
        </w:tc>
        <w:tc>
          <w:tcPr>
            <w:tcW w:w="707" w:type="dxa"/>
            <w:shd w:val="clear" w:color="auto" w:fill="auto"/>
            <w:vAlign w:val="bottom"/>
          </w:tcPr>
          <w:p w14:paraId="5EE8FCB6" w14:textId="77777777" w:rsidR="000042F1" w:rsidRPr="009032B9" w:rsidRDefault="000042F1" w:rsidP="000042F1">
            <w:pPr>
              <w:suppressAutoHyphens w:val="0"/>
              <w:spacing w:before="40" w:after="40" w:line="220" w:lineRule="exact"/>
              <w:ind w:right="113"/>
              <w:jc w:val="right"/>
              <w:rPr>
                <w:sz w:val="18"/>
              </w:rPr>
            </w:pPr>
            <w:r w:rsidRPr="009032B9">
              <w:rPr>
                <w:sz w:val="18"/>
              </w:rPr>
              <w:t>24</w:t>
            </w:r>
          </w:p>
        </w:tc>
      </w:tr>
      <w:tr w:rsidR="000042F1" w:rsidRPr="007F2A08" w14:paraId="73DBDD18" w14:textId="77777777" w:rsidTr="00A01AA2">
        <w:trPr>
          <w:cantSplit/>
        </w:trPr>
        <w:tc>
          <w:tcPr>
            <w:tcW w:w="1701" w:type="dxa"/>
            <w:tcBorders>
              <w:top w:val="single" w:sz="4" w:space="0" w:color="auto"/>
              <w:bottom w:val="single" w:sz="12" w:space="0" w:color="auto"/>
            </w:tcBorders>
            <w:shd w:val="clear" w:color="auto" w:fill="auto"/>
          </w:tcPr>
          <w:p w14:paraId="79C2D761" w14:textId="77777777" w:rsidR="000042F1" w:rsidRPr="000042F1" w:rsidRDefault="000042F1" w:rsidP="000042F1">
            <w:pPr>
              <w:suppressAutoHyphens w:val="0"/>
              <w:spacing w:before="80" w:after="80" w:line="220" w:lineRule="exact"/>
              <w:ind w:left="283"/>
              <w:rPr>
                <w:b/>
                <w:sz w:val="18"/>
              </w:rPr>
            </w:pPr>
            <w:r w:rsidRPr="000042F1">
              <w:rPr>
                <w:b/>
                <w:sz w:val="18"/>
              </w:rPr>
              <w:t xml:space="preserve">Cumulative total </w:t>
            </w:r>
          </w:p>
        </w:tc>
        <w:tc>
          <w:tcPr>
            <w:tcW w:w="608" w:type="dxa"/>
            <w:tcBorders>
              <w:top w:val="single" w:sz="4" w:space="0" w:color="auto"/>
              <w:bottom w:val="single" w:sz="12" w:space="0" w:color="auto"/>
            </w:tcBorders>
            <w:shd w:val="clear" w:color="auto" w:fill="auto"/>
            <w:vAlign w:val="bottom"/>
          </w:tcPr>
          <w:p w14:paraId="42CD8F76" w14:textId="77777777" w:rsidR="000042F1" w:rsidRPr="000042F1" w:rsidRDefault="000042F1" w:rsidP="000042F1">
            <w:pPr>
              <w:suppressAutoHyphens w:val="0"/>
              <w:spacing w:before="80" w:after="80" w:line="220" w:lineRule="exact"/>
              <w:ind w:right="113"/>
              <w:jc w:val="right"/>
              <w:rPr>
                <w:b/>
                <w:sz w:val="18"/>
              </w:rPr>
            </w:pPr>
            <w:r w:rsidRPr="000042F1">
              <w:rPr>
                <w:b/>
                <w:sz w:val="18"/>
              </w:rPr>
              <w:t>3</w:t>
            </w:r>
          </w:p>
        </w:tc>
        <w:tc>
          <w:tcPr>
            <w:tcW w:w="749" w:type="dxa"/>
            <w:tcBorders>
              <w:top w:val="single" w:sz="4" w:space="0" w:color="auto"/>
              <w:bottom w:val="single" w:sz="12" w:space="0" w:color="auto"/>
            </w:tcBorders>
            <w:shd w:val="clear" w:color="auto" w:fill="auto"/>
            <w:vAlign w:val="bottom"/>
          </w:tcPr>
          <w:p w14:paraId="63057902" w14:textId="77777777" w:rsidR="000042F1" w:rsidRPr="000042F1" w:rsidRDefault="000042F1" w:rsidP="000042F1">
            <w:pPr>
              <w:suppressAutoHyphens w:val="0"/>
              <w:spacing w:before="80" w:after="80" w:line="220" w:lineRule="exact"/>
              <w:ind w:right="113"/>
              <w:jc w:val="right"/>
              <w:rPr>
                <w:b/>
                <w:sz w:val="18"/>
              </w:rPr>
            </w:pPr>
            <w:r w:rsidRPr="000042F1">
              <w:rPr>
                <w:b/>
                <w:sz w:val="18"/>
              </w:rPr>
              <w:t>12</w:t>
            </w:r>
          </w:p>
        </w:tc>
        <w:tc>
          <w:tcPr>
            <w:tcW w:w="749" w:type="dxa"/>
            <w:tcBorders>
              <w:top w:val="single" w:sz="4" w:space="0" w:color="auto"/>
              <w:bottom w:val="single" w:sz="12" w:space="0" w:color="auto"/>
            </w:tcBorders>
            <w:shd w:val="clear" w:color="auto" w:fill="auto"/>
            <w:vAlign w:val="bottom"/>
          </w:tcPr>
          <w:p w14:paraId="64002514" w14:textId="77777777" w:rsidR="000042F1" w:rsidRPr="000042F1" w:rsidRDefault="000042F1" w:rsidP="000042F1">
            <w:pPr>
              <w:suppressAutoHyphens w:val="0"/>
              <w:spacing w:before="80" w:after="80" w:line="220" w:lineRule="exact"/>
              <w:ind w:right="113"/>
              <w:jc w:val="right"/>
              <w:rPr>
                <w:b/>
                <w:sz w:val="18"/>
              </w:rPr>
            </w:pPr>
            <w:r w:rsidRPr="000042F1">
              <w:rPr>
                <w:b/>
                <w:sz w:val="18"/>
              </w:rPr>
              <w:t>9</w:t>
            </w:r>
          </w:p>
        </w:tc>
        <w:tc>
          <w:tcPr>
            <w:tcW w:w="729" w:type="dxa"/>
            <w:tcBorders>
              <w:top w:val="single" w:sz="4" w:space="0" w:color="auto"/>
              <w:bottom w:val="single" w:sz="12" w:space="0" w:color="auto"/>
            </w:tcBorders>
            <w:shd w:val="clear" w:color="auto" w:fill="auto"/>
            <w:vAlign w:val="bottom"/>
          </w:tcPr>
          <w:p w14:paraId="749B6AEC" w14:textId="77777777" w:rsidR="000042F1" w:rsidRPr="000042F1" w:rsidRDefault="000042F1" w:rsidP="000042F1">
            <w:pPr>
              <w:suppressAutoHyphens w:val="0"/>
              <w:spacing w:before="80" w:after="80" w:line="220" w:lineRule="exact"/>
              <w:ind w:right="113"/>
              <w:jc w:val="right"/>
              <w:rPr>
                <w:b/>
                <w:sz w:val="18"/>
              </w:rPr>
            </w:pPr>
            <w:r w:rsidRPr="000042F1">
              <w:rPr>
                <w:b/>
                <w:sz w:val="18"/>
              </w:rPr>
              <w:t>5</w:t>
            </w:r>
          </w:p>
        </w:tc>
        <w:tc>
          <w:tcPr>
            <w:tcW w:w="709" w:type="dxa"/>
            <w:tcBorders>
              <w:top w:val="single" w:sz="4" w:space="0" w:color="auto"/>
              <w:bottom w:val="single" w:sz="12" w:space="0" w:color="auto"/>
            </w:tcBorders>
            <w:shd w:val="clear" w:color="auto" w:fill="auto"/>
            <w:vAlign w:val="bottom"/>
          </w:tcPr>
          <w:p w14:paraId="0961C6D7" w14:textId="77777777" w:rsidR="000042F1" w:rsidRPr="000042F1" w:rsidRDefault="000042F1" w:rsidP="000042F1">
            <w:pPr>
              <w:suppressAutoHyphens w:val="0"/>
              <w:spacing w:before="80" w:after="80" w:line="220" w:lineRule="exact"/>
              <w:ind w:right="113"/>
              <w:jc w:val="right"/>
              <w:rPr>
                <w:b/>
                <w:sz w:val="18"/>
              </w:rPr>
            </w:pPr>
            <w:r w:rsidRPr="000042F1">
              <w:rPr>
                <w:b/>
                <w:sz w:val="18"/>
              </w:rPr>
              <w:t>5</w:t>
            </w:r>
          </w:p>
        </w:tc>
        <w:tc>
          <w:tcPr>
            <w:tcW w:w="709" w:type="dxa"/>
            <w:tcBorders>
              <w:top w:val="single" w:sz="4" w:space="0" w:color="auto"/>
              <w:bottom w:val="single" w:sz="12" w:space="0" w:color="auto"/>
            </w:tcBorders>
            <w:shd w:val="clear" w:color="auto" w:fill="auto"/>
            <w:vAlign w:val="bottom"/>
          </w:tcPr>
          <w:p w14:paraId="0715D730" w14:textId="77777777" w:rsidR="000042F1" w:rsidRPr="000042F1" w:rsidRDefault="000042F1" w:rsidP="000042F1">
            <w:pPr>
              <w:suppressAutoHyphens w:val="0"/>
              <w:spacing w:before="80" w:after="80" w:line="220" w:lineRule="exact"/>
              <w:ind w:right="113"/>
              <w:jc w:val="right"/>
              <w:rPr>
                <w:b/>
                <w:sz w:val="18"/>
              </w:rPr>
            </w:pPr>
            <w:r w:rsidRPr="000042F1">
              <w:rPr>
                <w:b/>
                <w:sz w:val="18"/>
              </w:rPr>
              <w:t>3</w:t>
            </w:r>
          </w:p>
        </w:tc>
        <w:tc>
          <w:tcPr>
            <w:tcW w:w="709" w:type="dxa"/>
            <w:tcBorders>
              <w:top w:val="single" w:sz="4" w:space="0" w:color="auto"/>
              <w:bottom w:val="single" w:sz="12" w:space="0" w:color="auto"/>
            </w:tcBorders>
            <w:shd w:val="clear" w:color="auto" w:fill="auto"/>
            <w:vAlign w:val="bottom"/>
          </w:tcPr>
          <w:p w14:paraId="6BECFEF0" w14:textId="77777777" w:rsidR="000042F1" w:rsidRPr="000042F1" w:rsidRDefault="000042F1" w:rsidP="000042F1">
            <w:pPr>
              <w:suppressAutoHyphens w:val="0"/>
              <w:spacing w:before="80" w:after="80" w:line="220" w:lineRule="exact"/>
              <w:ind w:right="113"/>
              <w:jc w:val="right"/>
              <w:rPr>
                <w:b/>
                <w:sz w:val="18"/>
              </w:rPr>
            </w:pPr>
            <w:r w:rsidRPr="000042F1">
              <w:rPr>
                <w:b/>
                <w:sz w:val="18"/>
              </w:rPr>
              <w:t>4</w:t>
            </w:r>
          </w:p>
        </w:tc>
        <w:tc>
          <w:tcPr>
            <w:tcW w:w="707" w:type="dxa"/>
            <w:tcBorders>
              <w:top w:val="single" w:sz="4" w:space="0" w:color="auto"/>
              <w:bottom w:val="single" w:sz="12" w:space="0" w:color="auto"/>
            </w:tcBorders>
            <w:shd w:val="clear" w:color="auto" w:fill="auto"/>
            <w:vAlign w:val="bottom"/>
          </w:tcPr>
          <w:p w14:paraId="7DFD275C" w14:textId="77777777" w:rsidR="000042F1" w:rsidRPr="000042F1" w:rsidRDefault="000042F1" w:rsidP="000042F1">
            <w:pPr>
              <w:suppressAutoHyphens w:val="0"/>
              <w:spacing w:before="80" w:after="80" w:line="220" w:lineRule="exact"/>
              <w:ind w:right="113"/>
              <w:jc w:val="right"/>
              <w:rPr>
                <w:b/>
                <w:sz w:val="18"/>
              </w:rPr>
            </w:pPr>
            <w:r w:rsidRPr="000042F1">
              <w:rPr>
                <w:b/>
                <w:sz w:val="18"/>
              </w:rPr>
              <w:t>41</w:t>
            </w:r>
          </w:p>
        </w:tc>
      </w:tr>
    </w:tbl>
    <w:p w14:paraId="54BDD87B" w14:textId="77777777" w:rsidR="00945D6D" w:rsidRPr="006B32A9" w:rsidRDefault="00945D6D" w:rsidP="006B32A9">
      <w:pPr>
        <w:pStyle w:val="SingleTxtG"/>
        <w:spacing w:before="120" w:after="0"/>
        <w:ind w:firstLine="170"/>
        <w:jc w:val="left"/>
        <w:rPr>
          <w:sz w:val="18"/>
          <w:lang w:eastAsia="en-US"/>
        </w:rPr>
      </w:pPr>
      <w:r w:rsidRPr="006B32A9">
        <w:rPr>
          <w:i/>
          <w:iCs/>
          <w:sz w:val="18"/>
          <w:lang w:eastAsia="en-US"/>
        </w:rPr>
        <w:t>Source</w:t>
      </w:r>
      <w:r w:rsidRPr="00177A01">
        <w:rPr>
          <w:sz w:val="18"/>
          <w:szCs w:val="18"/>
        </w:rPr>
        <w:t>:</w:t>
      </w:r>
      <w:r w:rsidRPr="00694F8C">
        <w:t xml:space="preserve"> </w:t>
      </w:r>
      <w:r w:rsidRPr="006B32A9">
        <w:rPr>
          <w:sz w:val="18"/>
          <w:lang w:eastAsia="en-US"/>
        </w:rPr>
        <w:t>Department of Statistics of the Attorney General</w:t>
      </w:r>
      <w:r w:rsidR="000275D0" w:rsidRPr="006B32A9">
        <w:rPr>
          <w:sz w:val="18"/>
          <w:lang w:eastAsia="en-US"/>
        </w:rPr>
        <w:t>’</w:t>
      </w:r>
      <w:r w:rsidRPr="006B32A9">
        <w:rPr>
          <w:sz w:val="18"/>
          <w:lang w:eastAsia="en-US"/>
        </w:rPr>
        <w:t>s Office, using data from the Information and Automated Management System of the Prosecution Service, as at March 2019.</w:t>
      </w:r>
    </w:p>
    <w:p w14:paraId="1226BCC8" w14:textId="77777777" w:rsidR="00945D6D" w:rsidRPr="006D2EE5" w:rsidRDefault="00945D6D" w:rsidP="009A32C4">
      <w:pPr>
        <w:pStyle w:val="H23G"/>
      </w:pPr>
      <w:r w:rsidRPr="006D2EE5">
        <w:tab/>
      </w:r>
      <w:r w:rsidRPr="006D2EE5">
        <w:tab/>
      </w:r>
      <w:bookmarkStart w:id="28" w:name="_Toc40783533"/>
      <w:bookmarkStart w:id="29" w:name="_Toc40797365"/>
      <w:r w:rsidRPr="006D2EE5">
        <w:t>Article 3</w:t>
      </w:r>
      <w:bookmarkEnd w:id="28"/>
      <w:bookmarkEnd w:id="29"/>
    </w:p>
    <w:p w14:paraId="7324ECD1" w14:textId="77777777" w:rsidR="00945D6D" w:rsidRPr="006D2EE5" w:rsidRDefault="00945D6D" w:rsidP="00C333F6">
      <w:pPr>
        <w:pStyle w:val="SingleTxtG"/>
      </w:pPr>
      <w:r w:rsidRPr="006D2EE5">
        <w:t>50.</w:t>
      </w:r>
      <w:r w:rsidRPr="006D2EE5">
        <w:tab/>
        <w:t>The Commission for the Determination of the Status of Refugees was established in accordance with the Act on Refugee Status Determination adopted by El Salvador,</w:t>
      </w:r>
      <w:r w:rsidRPr="00EE4177">
        <w:rPr>
          <w:rStyle w:val="FootnoteReference"/>
        </w:rPr>
        <w:footnoteReference w:id="17"/>
      </w:r>
      <w:r w:rsidRPr="006D2EE5">
        <w:t xml:space="preserve"> which regulates the procedure for granting refugee status and establishes a protection system for asylum seekers based on their rights and duties. The Act also enshrines the principle of non-refoulement and states that the Commission may order the expulsion of a refugee only for reasons of national security or public order or for the purpose of serving a sentence for a serious offence. The expulsion procedure observes the safeguards of due process and grants the person concerned the right to remain in national territory for a period of 30 days in order to arrange for their lawful admission to another State. </w:t>
      </w:r>
    </w:p>
    <w:p w14:paraId="48E20427" w14:textId="77777777" w:rsidR="00945D6D" w:rsidRPr="006D2EE5" w:rsidRDefault="00945D6D" w:rsidP="00C333F6">
      <w:pPr>
        <w:pStyle w:val="SingleTxtG"/>
      </w:pPr>
      <w:r w:rsidRPr="006D2EE5">
        <w:t>51.</w:t>
      </w:r>
      <w:r w:rsidRPr="006D2EE5">
        <w:tab/>
        <w:t>Tables 10 and 11 shows data on applications for refugee status and the number of applicants whose application was accepted between 2010 and the first quarter of 2019.</w:t>
      </w:r>
    </w:p>
    <w:p w14:paraId="21C63585" w14:textId="77777777" w:rsidR="00945D6D" w:rsidRPr="000275D0" w:rsidRDefault="00945D6D" w:rsidP="004873EA">
      <w:pPr>
        <w:pStyle w:val="Heading1"/>
      </w:pPr>
      <w:bookmarkStart w:id="30" w:name="_Toc40783534"/>
      <w:bookmarkStart w:id="31" w:name="_Toc40797366"/>
      <w:r w:rsidRPr="000275D0">
        <w:t>Table 10</w:t>
      </w:r>
      <w:bookmarkEnd w:id="30"/>
      <w:bookmarkEnd w:id="31"/>
    </w:p>
    <w:p w14:paraId="4BFFF1A1" w14:textId="77777777" w:rsidR="00945D6D" w:rsidRPr="004873EA" w:rsidRDefault="00945D6D" w:rsidP="00C333F6">
      <w:pPr>
        <w:pStyle w:val="SingleTxtG"/>
        <w:rPr>
          <w:b/>
          <w:bCs/>
        </w:rPr>
      </w:pPr>
      <w:r w:rsidRPr="004873EA">
        <w:rPr>
          <w:b/>
          <w:bCs/>
        </w:rPr>
        <w:t>Number of applications for refugee status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6"/>
        <w:gridCol w:w="6324"/>
      </w:tblGrid>
      <w:tr w:rsidR="00945D6D" w:rsidRPr="00833CE3" w14:paraId="39B249B7" w14:textId="77777777" w:rsidTr="00833CE3">
        <w:trPr>
          <w:cantSplit/>
          <w:tblHeader/>
        </w:trPr>
        <w:tc>
          <w:tcPr>
            <w:tcW w:w="132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E57DD0" w14:textId="77777777" w:rsidR="00945D6D" w:rsidRPr="00833CE3" w:rsidRDefault="00945D6D" w:rsidP="00833CE3">
            <w:pPr>
              <w:suppressAutoHyphens w:val="0"/>
              <w:spacing w:before="80" w:after="80" w:line="200" w:lineRule="exact"/>
              <w:ind w:right="113"/>
              <w:rPr>
                <w:i/>
                <w:sz w:val="16"/>
              </w:rPr>
            </w:pPr>
            <w:r w:rsidRPr="00833CE3">
              <w:rPr>
                <w:i/>
                <w:iCs/>
                <w:sz w:val="16"/>
              </w:rPr>
              <w:t>Year</w:t>
            </w:r>
          </w:p>
        </w:tc>
        <w:tc>
          <w:tcPr>
            <w:tcW w:w="803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18639C" w14:textId="77777777" w:rsidR="00945D6D" w:rsidRPr="00833CE3" w:rsidRDefault="00945D6D" w:rsidP="00833CE3">
            <w:pPr>
              <w:suppressAutoHyphens w:val="0"/>
              <w:spacing w:before="80" w:after="80" w:line="200" w:lineRule="exact"/>
              <w:ind w:right="113"/>
              <w:rPr>
                <w:i/>
                <w:sz w:val="16"/>
              </w:rPr>
            </w:pPr>
            <w:r w:rsidRPr="00833CE3">
              <w:rPr>
                <w:i/>
                <w:iCs/>
                <w:sz w:val="16"/>
              </w:rPr>
              <w:t>Number of applications</w:t>
            </w:r>
          </w:p>
        </w:tc>
      </w:tr>
      <w:tr w:rsidR="00945D6D" w:rsidRPr="00833CE3" w14:paraId="4998BCA7" w14:textId="77777777" w:rsidTr="00833CE3">
        <w:trPr>
          <w:cantSplit/>
          <w:trHeight w:hRule="exact" w:val="113"/>
          <w:tblHeader/>
        </w:trPr>
        <w:tc>
          <w:tcPr>
            <w:tcW w:w="1325" w:type="dxa"/>
            <w:tcBorders>
              <w:top w:val="single" w:sz="12" w:space="0" w:color="auto"/>
            </w:tcBorders>
            <w:shd w:val="clear" w:color="auto" w:fill="auto"/>
            <w:tcMar>
              <w:top w:w="0" w:type="dxa"/>
              <w:left w:w="0" w:type="dxa"/>
              <w:bottom w:w="0" w:type="dxa"/>
              <w:right w:w="0" w:type="dxa"/>
            </w:tcMar>
          </w:tcPr>
          <w:p w14:paraId="07C2B67E" w14:textId="77777777" w:rsidR="00945D6D" w:rsidRPr="00833CE3" w:rsidRDefault="00945D6D" w:rsidP="00833CE3">
            <w:pPr>
              <w:suppressAutoHyphens w:val="0"/>
              <w:spacing w:before="40" w:after="120" w:line="220" w:lineRule="exact"/>
              <w:ind w:right="113"/>
            </w:pPr>
          </w:p>
        </w:tc>
        <w:tc>
          <w:tcPr>
            <w:tcW w:w="8034" w:type="dxa"/>
            <w:tcBorders>
              <w:top w:val="single" w:sz="12" w:space="0" w:color="auto"/>
            </w:tcBorders>
            <w:shd w:val="clear" w:color="auto" w:fill="auto"/>
            <w:tcMar>
              <w:top w:w="0" w:type="dxa"/>
              <w:left w:w="0" w:type="dxa"/>
              <w:bottom w:w="0" w:type="dxa"/>
              <w:right w:w="0" w:type="dxa"/>
            </w:tcMar>
          </w:tcPr>
          <w:p w14:paraId="53DFBE6A" w14:textId="77777777" w:rsidR="00945D6D" w:rsidRPr="00833CE3" w:rsidRDefault="00945D6D" w:rsidP="00833CE3">
            <w:pPr>
              <w:suppressAutoHyphens w:val="0"/>
              <w:spacing w:before="40" w:after="120" w:line="220" w:lineRule="exact"/>
              <w:ind w:right="113"/>
            </w:pPr>
          </w:p>
        </w:tc>
      </w:tr>
      <w:tr w:rsidR="00945D6D" w:rsidRPr="00833CE3" w14:paraId="7EB1BFED" w14:textId="77777777" w:rsidTr="00833CE3">
        <w:trPr>
          <w:cantSplit/>
        </w:trPr>
        <w:tc>
          <w:tcPr>
            <w:tcW w:w="1325" w:type="dxa"/>
            <w:shd w:val="clear" w:color="auto" w:fill="auto"/>
            <w:tcMar>
              <w:top w:w="0" w:type="dxa"/>
              <w:left w:w="0" w:type="dxa"/>
              <w:bottom w:w="0" w:type="dxa"/>
              <w:right w:w="0" w:type="dxa"/>
            </w:tcMar>
          </w:tcPr>
          <w:p w14:paraId="038A2BD6" w14:textId="77777777" w:rsidR="00945D6D" w:rsidRPr="00833CE3" w:rsidRDefault="00945D6D" w:rsidP="00833CE3">
            <w:pPr>
              <w:suppressAutoHyphens w:val="0"/>
              <w:spacing w:before="40" w:after="120" w:line="220" w:lineRule="exact"/>
              <w:ind w:right="113"/>
            </w:pPr>
            <w:r w:rsidRPr="00833CE3">
              <w:t>2010</w:t>
            </w:r>
          </w:p>
        </w:tc>
        <w:tc>
          <w:tcPr>
            <w:tcW w:w="8034" w:type="dxa"/>
            <w:shd w:val="clear" w:color="auto" w:fill="auto"/>
            <w:tcMar>
              <w:top w:w="0" w:type="dxa"/>
              <w:left w:w="0" w:type="dxa"/>
              <w:bottom w:w="0" w:type="dxa"/>
              <w:right w:w="0" w:type="dxa"/>
            </w:tcMar>
          </w:tcPr>
          <w:p w14:paraId="66C06A0F" w14:textId="77777777" w:rsidR="00945D6D" w:rsidRPr="00833CE3" w:rsidRDefault="00945D6D" w:rsidP="00833CE3">
            <w:pPr>
              <w:suppressAutoHyphens w:val="0"/>
              <w:spacing w:before="40" w:after="120" w:line="220" w:lineRule="exact"/>
              <w:ind w:right="113"/>
            </w:pPr>
            <w:r w:rsidRPr="00833CE3">
              <w:t xml:space="preserve">56 applicants: 44 men and 12 women; 4 minors and 52 adults </w:t>
            </w:r>
          </w:p>
        </w:tc>
      </w:tr>
      <w:tr w:rsidR="00945D6D" w:rsidRPr="00833CE3" w14:paraId="53BD2711" w14:textId="77777777" w:rsidTr="00A01AA2">
        <w:trPr>
          <w:cantSplit/>
        </w:trPr>
        <w:tc>
          <w:tcPr>
            <w:tcW w:w="1325" w:type="dxa"/>
            <w:tcBorders>
              <w:bottom w:val="nil"/>
            </w:tcBorders>
            <w:shd w:val="clear" w:color="auto" w:fill="auto"/>
            <w:tcMar>
              <w:top w:w="0" w:type="dxa"/>
              <w:left w:w="0" w:type="dxa"/>
              <w:bottom w:w="0" w:type="dxa"/>
              <w:right w:w="0" w:type="dxa"/>
            </w:tcMar>
          </w:tcPr>
          <w:p w14:paraId="041CD851" w14:textId="77777777" w:rsidR="00945D6D" w:rsidRPr="00833CE3" w:rsidRDefault="00945D6D" w:rsidP="00833CE3">
            <w:pPr>
              <w:suppressAutoHyphens w:val="0"/>
              <w:spacing w:before="40" w:after="120" w:line="220" w:lineRule="exact"/>
              <w:ind w:right="113"/>
            </w:pPr>
            <w:r w:rsidRPr="00833CE3">
              <w:t>2011</w:t>
            </w:r>
          </w:p>
        </w:tc>
        <w:tc>
          <w:tcPr>
            <w:tcW w:w="8034" w:type="dxa"/>
            <w:tcBorders>
              <w:bottom w:val="nil"/>
            </w:tcBorders>
            <w:shd w:val="clear" w:color="auto" w:fill="auto"/>
            <w:tcMar>
              <w:top w:w="0" w:type="dxa"/>
              <w:left w:w="0" w:type="dxa"/>
              <w:bottom w:w="0" w:type="dxa"/>
              <w:right w:w="0" w:type="dxa"/>
            </w:tcMar>
          </w:tcPr>
          <w:p w14:paraId="61A36095" w14:textId="77777777" w:rsidR="00945D6D" w:rsidRPr="00833CE3" w:rsidRDefault="00945D6D" w:rsidP="00833CE3">
            <w:pPr>
              <w:suppressAutoHyphens w:val="0"/>
              <w:spacing w:before="40" w:after="120" w:line="220" w:lineRule="exact"/>
              <w:ind w:right="113"/>
            </w:pPr>
            <w:r w:rsidRPr="00833CE3">
              <w:t xml:space="preserve">14 applicants: 10 men and 4 women; 1 minor and 13 adults </w:t>
            </w:r>
          </w:p>
        </w:tc>
      </w:tr>
      <w:tr w:rsidR="00945D6D" w:rsidRPr="00833CE3" w14:paraId="200D355F" w14:textId="77777777" w:rsidTr="00A01AA2">
        <w:trPr>
          <w:cantSplit/>
        </w:trPr>
        <w:tc>
          <w:tcPr>
            <w:tcW w:w="1325" w:type="dxa"/>
            <w:tcBorders>
              <w:top w:val="nil"/>
              <w:bottom w:val="nil"/>
            </w:tcBorders>
            <w:shd w:val="clear" w:color="auto" w:fill="auto"/>
            <w:tcMar>
              <w:top w:w="0" w:type="dxa"/>
              <w:left w:w="0" w:type="dxa"/>
              <w:bottom w:w="0" w:type="dxa"/>
              <w:right w:w="0" w:type="dxa"/>
            </w:tcMar>
          </w:tcPr>
          <w:p w14:paraId="1A90A972" w14:textId="77777777" w:rsidR="00945D6D" w:rsidRPr="00833CE3" w:rsidRDefault="00945D6D" w:rsidP="00833CE3">
            <w:pPr>
              <w:suppressAutoHyphens w:val="0"/>
              <w:spacing w:before="40" w:after="120" w:line="220" w:lineRule="exact"/>
              <w:ind w:right="113"/>
            </w:pPr>
            <w:r w:rsidRPr="00833CE3">
              <w:t>2012</w:t>
            </w:r>
          </w:p>
        </w:tc>
        <w:tc>
          <w:tcPr>
            <w:tcW w:w="8034" w:type="dxa"/>
            <w:tcBorders>
              <w:top w:val="nil"/>
              <w:bottom w:val="nil"/>
            </w:tcBorders>
            <w:shd w:val="clear" w:color="auto" w:fill="auto"/>
            <w:tcMar>
              <w:top w:w="0" w:type="dxa"/>
              <w:left w:w="0" w:type="dxa"/>
              <w:bottom w:w="0" w:type="dxa"/>
              <w:right w:w="0" w:type="dxa"/>
            </w:tcMar>
          </w:tcPr>
          <w:p w14:paraId="3AC12DF7" w14:textId="77777777" w:rsidR="00945D6D" w:rsidRPr="00833CE3" w:rsidRDefault="00945D6D" w:rsidP="00833CE3">
            <w:pPr>
              <w:suppressAutoHyphens w:val="0"/>
              <w:spacing w:before="40" w:after="120" w:line="220" w:lineRule="exact"/>
              <w:ind w:right="113"/>
            </w:pPr>
            <w:r w:rsidRPr="00833CE3">
              <w:t xml:space="preserve">6 adult male applicants </w:t>
            </w:r>
          </w:p>
        </w:tc>
      </w:tr>
      <w:tr w:rsidR="00945D6D" w:rsidRPr="00833CE3" w14:paraId="66A25935" w14:textId="77777777" w:rsidTr="00A01AA2">
        <w:trPr>
          <w:cantSplit/>
        </w:trPr>
        <w:tc>
          <w:tcPr>
            <w:tcW w:w="1325" w:type="dxa"/>
            <w:tcBorders>
              <w:top w:val="nil"/>
            </w:tcBorders>
            <w:shd w:val="clear" w:color="auto" w:fill="auto"/>
            <w:tcMar>
              <w:top w:w="0" w:type="dxa"/>
              <w:left w:w="0" w:type="dxa"/>
              <w:bottom w:w="0" w:type="dxa"/>
              <w:right w:w="0" w:type="dxa"/>
            </w:tcMar>
          </w:tcPr>
          <w:p w14:paraId="35C552C8" w14:textId="77777777" w:rsidR="00945D6D" w:rsidRPr="00833CE3" w:rsidRDefault="00945D6D" w:rsidP="00833CE3">
            <w:pPr>
              <w:suppressAutoHyphens w:val="0"/>
              <w:spacing w:before="40" w:after="120" w:line="220" w:lineRule="exact"/>
              <w:ind w:right="113"/>
            </w:pPr>
            <w:r w:rsidRPr="00833CE3">
              <w:lastRenderedPageBreak/>
              <w:t>2013</w:t>
            </w:r>
          </w:p>
        </w:tc>
        <w:tc>
          <w:tcPr>
            <w:tcW w:w="8034" w:type="dxa"/>
            <w:tcBorders>
              <w:top w:val="nil"/>
            </w:tcBorders>
            <w:shd w:val="clear" w:color="auto" w:fill="auto"/>
            <w:tcMar>
              <w:top w:w="0" w:type="dxa"/>
              <w:left w:w="0" w:type="dxa"/>
              <w:bottom w:w="0" w:type="dxa"/>
              <w:right w:w="0" w:type="dxa"/>
            </w:tcMar>
          </w:tcPr>
          <w:p w14:paraId="6E059141" w14:textId="77777777" w:rsidR="00945D6D" w:rsidRPr="00833CE3" w:rsidRDefault="00945D6D" w:rsidP="00833CE3">
            <w:pPr>
              <w:suppressAutoHyphens w:val="0"/>
              <w:spacing w:before="40" w:after="120" w:line="220" w:lineRule="exact"/>
              <w:ind w:right="113"/>
            </w:pPr>
            <w:r w:rsidRPr="00833CE3">
              <w:t xml:space="preserve">8 applicants: 6 men and 2 women; 1 minor and 7 adults </w:t>
            </w:r>
          </w:p>
        </w:tc>
      </w:tr>
      <w:tr w:rsidR="00945D6D" w:rsidRPr="00833CE3" w14:paraId="0A01FA2F" w14:textId="77777777" w:rsidTr="00833CE3">
        <w:trPr>
          <w:cantSplit/>
        </w:trPr>
        <w:tc>
          <w:tcPr>
            <w:tcW w:w="1325" w:type="dxa"/>
            <w:shd w:val="clear" w:color="auto" w:fill="auto"/>
            <w:tcMar>
              <w:top w:w="0" w:type="dxa"/>
              <w:left w:w="0" w:type="dxa"/>
              <w:bottom w:w="0" w:type="dxa"/>
              <w:right w:w="0" w:type="dxa"/>
            </w:tcMar>
          </w:tcPr>
          <w:p w14:paraId="7D4523FC" w14:textId="77777777" w:rsidR="00945D6D" w:rsidRPr="00833CE3" w:rsidRDefault="00945D6D" w:rsidP="00833CE3">
            <w:pPr>
              <w:suppressAutoHyphens w:val="0"/>
              <w:spacing w:before="40" w:after="120" w:line="220" w:lineRule="exact"/>
              <w:ind w:right="113"/>
            </w:pPr>
            <w:r w:rsidRPr="00833CE3">
              <w:t>2014</w:t>
            </w:r>
          </w:p>
        </w:tc>
        <w:tc>
          <w:tcPr>
            <w:tcW w:w="8034" w:type="dxa"/>
            <w:shd w:val="clear" w:color="auto" w:fill="auto"/>
            <w:tcMar>
              <w:top w:w="0" w:type="dxa"/>
              <w:left w:w="0" w:type="dxa"/>
              <w:bottom w:w="0" w:type="dxa"/>
              <w:right w:w="0" w:type="dxa"/>
            </w:tcMar>
          </w:tcPr>
          <w:p w14:paraId="608283AA" w14:textId="77777777" w:rsidR="00945D6D" w:rsidRPr="00833CE3" w:rsidRDefault="00945D6D" w:rsidP="00833CE3">
            <w:pPr>
              <w:suppressAutoHyphens w:val="0"/>
              <w:spacing w:before="40" w:after="120" w:line="220" w:lineRule="exact"/>
              <w:ind w:right="113"/>
            </w:pPr>
            <w:r w:rsidRPr="00833CE3">
              <w:t>14 applicants: 10 men and 10 women; 4 minors and 10 adults</w:t>
            </w:r>
          </w:p>
        </w:tc>
      </w:tr>
      <w:tr w:rsidR="00945D6D" w:rsidRPr="00833CE3" w14:paraId="3D9A82C4" w14:textId="77777777" w:rsidTr="00833CE3">
        <w:trPr>
          <w:cantSplit/>
        </w:trPr>
        <w:tc>
          <w:tcPr>
            <w:tcW w:w="1325" w:type="dxa"/>
            <w:shd w:val="clear" w:color="auto" w:fill="auto"/>
            <w:tcMar>
              <w:top w:w="0" w:type="dxa"/>
              <w:left w:w="0" w:type="dxa"/>
              <w:bottom w:w="0" w:type="dxa"/>
              <w:right w:w="0" w:type="dxa"/>
            </w:tcMar>
          </w:tcPr>
          <w:p w14:paraId="08E7A65C" w14:textId="77777777" w:rsidR="00945D6D" w:rsidRPr="00833CE3" w:rsidRDefault="00945D6D" w:rsidP="00833CE3">
            <w:pPr>
              <w:suppressAutoHyphens w:val="0"/>
              <w:spacing w:before="40" w:after="120" w:line="220" w:lineRule="exact"/>
              <w:ind w:right="113"/>
            </w:pPr>
            <w:r w:rsidRPr="00833CE3">
              <w:t>2015</w:t>
            </w:r>
          </w:p>
        </w:tc>
        <w:tc>
          <w:tcPr>
            <w:tcW w:w="8034" w:type="dxa"/>
            <w:shd w:val="clear" w:color="auto" w:fill="auto"/>
            <w:tcMar>
              <w:top w:w="0" w:type="dxa"/>
              <w:left w:w="0" w:type="dxa"/>
              <w:bottom w:w="0" w:type="dxa"/>
              <w:right w:w="0" w:type="dxa"/>
            </w:tcMar>
          </w:tcPr>
          <w:p w14:paraId="39E5BD43" w14:textId="77777777" w:rsidR="00945D6D" w:rsidRPr="00833CE3" w:rsidRDefault="00945D6D" w:rsidP="00833CE3">
            <w:pPr>
              <w:suppressAutoHyphens w:val="0"/>
              <w:spacing w:before="40" w:after="120" w:line="220" w:lineRule="exact"/>
              <w:ind w:right="113"/>
            </w:pPr>
            <w:r w:rsidRPr="00833CE3">
              <w:t xml:space="preserve">20 applicants: 15 men and 5 women; 3 minors and 17 adults </w:t>
            </w:r>
          </w:p>
        </w:tc>
      </w:tr>
      <w:tr w:rsidR="00945D6D" w:rsidRPr="00833CE3" w14:paraId="02F86178" w14:textId="77777777" w:rsidTr="00833CE3">
        <w:trPr>
          <w:cantSplit/>
        </w:trPr>
        <w:tc>
          <w:tcPr>
            <w:tcW w:w="1325" w:type="dxa"/>
            <w:shd w:val="clear" w:color="auto" w:fill="auto"/>
            <w:tcMar>
              <w:top w:w="0" w:type="dxa"/>
              <w:left w:w="0" w:type="dxa"/>
              <w:bottom w:w="0" w:type="dxa"/>
              <w:right w:w="0" w:type="dxa"/>
            </w:tcMar>
          </w:tcPr>
          <w:p w14:paraId="6B97615B" w14:textId="77777777" w:rsidR="00945D6D" w:rsidRPr="00833CE3" w:rsidRDefault="00945D6D" w:rsidP="00833CE3">
            <w:pPr>
              <w:suppressAutoHyphens w:val="0"/>
              <w:spacing w:before="40" w:after="120" w:line="220" w:lineRule="exact"/>
              <w:ind w:right="113"/>
            </w:pPr>
            <w:r w:rsidRPr="00833CE3">
              <w:t>2016</w:t>
            </w:r>
          </w:p>
        </w:tc>
        <w:tc>
          <w:tcPr>
            <w:tcW w:w="8034" w:type="dxa"/>
            <w:shd w:val="clear" w:color="auto" w:fill="auto"/>
            <w:tcMar>
              <w:top w:w="0" w:type="dxa"/>
              <w:left w:w="0" w:type="dxa"/>
              <w:bottom w:w="0" w:type="dxa"/>
              <w:right w:w="0" w:type="dxa"/>
            </w:tcMar>
          </w:tcPr>
          <w:p w14:paraId="297EDD31" w14:textId="77777777" w:rsidR="00945D6D" w:rsidRPr="00833CE3" w:rsidRDefault="00945D6D" w:rsidP="00833CE3">
            <w:pPr>
              <w:suppressAutoHyphens w:val="0"/>
              <w:spacing w:before="40" w:after="120" w:line="220" w:lineRule="exact"/>
              <w:ind w:right="113"/>
            </w:pPr>
            <w:r w:rsidRPr="00833CE3">
              <w:t>10 applicants: 8 men and 9 women; 4 minors and 6 adults</w:t>
            </w:r>
          </w:p>
        </w:tc>
      </w:tr>
      <w:tr w:rsidR="00945D6D" w:rsidRPr="00833CE3" w14:paraId="75DA93AC" w14:textId="77777777" w:rsidTr="00833CE3">
        <w:trPr>
          <w:cantSplit/>
        </w:trPr>
        <w:tc>
          <w:tcPr>
            <w:tcW w:w="1325" w:type="dxa"/>
            <w:shd w:val="clear" w:color="auto" w:fill="auto"/>
            <w:tcMar>
              <w:top w:w="0" w:type="dxa"/>
              <w:left w:w="0" w:type="dxa"/>
              <w:bottom w:w="0" w:type="dxa"/>
              <w:right w:w="0" w:type="dxa"/>
            </w:tcMar>
          </w:tcPr>
          <w:p w14:paraId="0DBFE2B5" w14:textId="77777777" w:rsidR="00945D6D" w:rsidRPr="00833CE3" w:rsidRDefault="00945D6D" w:rsidP="00833CE3">
            <w:pPr>
              <w:suppressAutoHyphens w:val="0"/>
              <w:spacing w:before="40" w:after="120" w:line="220" w:lineRule="exact"/>
              <w:ind w:right="113"/>
            </w:pPr>
            <w:r w:rsidRPr="00833CE3">
              <w:t>2017</w:t>
            </w:r>
          </w:p>
        </w:tc>
        <w:tc>
          <w:tcPr>
            <w:tcW w:w="8034" w:type="dxa"/>
            <w:shd w:val="clear" w:color="auto" w:fill="auto"/>
            <w:tcMar>
              <w:top w:w="0" w:type="dxa"/>
              <w:left w:w="0" w:type="dxa"/>
              <w:bottom w:w="0" w:type="dxa"/>
              <w:right w:w="0" w:type="dxa"/>
            </w:tcMar>
          </w:tcPr>
          <w:p w14:paraId="1568F062" w14:textId="77777777" w:rsidR="00945D6D" w:rsidRPr="00833CE3" w:rsidRDefault="00945D6D" w:rsidP="00833CE3">
            <w:pPr>
              <w:suppressAutoHyphens w:val="0"/>
              <w:spacing w:before="40" w:after="120" w:line="220" w:lineRule="exact"/>
              <w:ind w:right="113"/>
            </w:pPr>
            <w:r w:rsidRPr="00833CE3">
              <w:t>6 applicants: 5 men and 1 woman; 1 minor and 5 adults</w:t>
            </w:r>
          </w:p>
        </w:tc>
      </w:tr>
      <w:tr w:rsidR="00945D6D" w:rsidRPr="00833CE3" w14:paraId="2A3DFC5B" w14:textId="77777777" w:rsidTr="00833CE3">
        <w:trPr>
          <w:cantSplit/>
        </w:trPr>
        <w:tc>
          <w:tcPr>
            <w:tcW w:w="1325" w:type="dxa"/>
            <w:shd w:val="clear" w:color="auto" w:fill="auto"/>
            <w:tcMar>
              <w:top w:w="0" w:type="dxa"/>
              <w:left w:w="0" w:type="dxa"/>
              <w:bottom w:w="0" w:type="dxa"/>
              <w:right w:w="0" w:type="dxa"/>
            </w:tcMar>
          </w:tcPr>
          <w:p w14:paraId="5D6036E7" w14:textId="77777777" w:rsidR="00945D6D" w:rsidRPr="00833CE3" w:rsidRDefault="00945D6D" w:rsidP="00833CE3">
            <w:pPr>
              <w:suppressAutoHyphens w:val="0"/>
              <w:spacing w:before="40" w:after="120" w:line="220" w:lineRule="exact"/>
              <w:ind w:right="113"/>
            </w:pPr>
            <w:r w:rsidRPr="00833CE3">
              <w:t>2018</w:t>
            </w:r>
          </w:p>
        </w:tc>
        <w:tc>
          <w:tcPr>
            <w:tcW w:w="8034" w:type="dxa"/>
            <w:shd w:val="clear" w:color="auto" w:fill="auto"/>
            <w:tcMar>
              <w:top w:w="0" w:type="dxa"/>
              <w:left w:w="0" w:type="dxa"/>
              <w:bottom w:w="0" w:type="dxa"/>
              <w:right w:w="0" w:type="dxa"/>
            </w:tcMar>
          </w:tcPr>
          <w:p w14:paraId="4F271ADA" w14:textId="77777777" w:rsidR="00945D6D" w:rsidRPr="00833CE3" w:rsidRDefault="00945D6D" w:rsidP="00833CE3">
            <w:pPr>
              <w:suppressAutoHyphens w:val="0"/>
              <w:spacing w:before="40" w:after="120" w:line="220" w:lineRule="exact"/>
              <w:ind w:right="113"/>
            </w:pPr>
            <w:r w:rsidRPr="00833CE3">
              <w:t>32 applicants: 22 men and 10 women; 9 minors and 23 adults</w:t>
            </w:r>
          </w:p>
        </w:tc>
      </w:tr>
      <w:tr w:rsidR="00945D6D" w:rsidRPr="00833CE3" w14:paraId="04F7552D" w14:textId="77777777" w:rsidTr="00833CE3">
        <w:trPr>
          <w:cantSplit/>
        </w:trPr>
        <w:tc>
          <w:tcPr>
            <w:tcW w:w="1325" w:type="dxa"/>
            <w:shd w:val="clear" w:color="auto" w:fill="auto"/>
            <w:tcMar>
              <w:top w:w="0" w:type="dxa"/>
              <w:left w:w="0" w:type="dxa"/>
              <w:bottom w:w="0" w:type="dxa"/>
              <w:right w:w="0" w:type="dxa"/>
            </w:tcMar>
          </w:tcPr>
          <w:p w14:paraId="2706FCC3" w14:textId="77777777" w:rsidR="00945D6D" w:rsidRPr="00833CE3" w:rsidRDefault="00945D6D" w:rsidP="00833CE3">
            <w:pPr>
              <w:suppressAutoHyphens w:val="0"/>
              <w:spacing w:before="40" w:after="120" w:line="220" w:lineRule="exact"/>
              <w:ind w:right="113"/>
            </w:pPr>
            <w:r w:rsidRPr="00833CE3">
              <w:t>2019</w:t>
            </w:r>
          </w:p>
        </w:tc>
        <w:tc>
          <w:tcPr>
            <w:tcW w:w="8034" w:type="dxa"/>
            <w:shd w:val="clear" w:color="auto" w:fill="auto"/>
            <w:tcMar>
              <w:top w:w="0" w:type="dxa"/>
              <w:left w:w="0" w:type="dxa"/>
              <w:bottom w:w="0" w:type="dxa"/>
              <w:right w:w="0" w:type="dxa"/>
            </w:tcMar>
          </w:tcPr>
          <w:p w14:paraId="521B862D" w14:textId="77777777" w:rsidR="00945D6D" w:rsidRPr="00833CE3" w:rsidRDefault="00945D6D" w:rsidP="00833CE3">
            <w:pPr>
              <w:suppressAutoHyphens w:val="0"/>
              <w:spacing w:before="40" w:after="120" w:line="220" w:lineRule="exact"/>
              <w:ind w:right="113"/>
            </w:pPr>
            <w:r w:rsidRPr="00833CE3">
              <w:t xml:space="preserve">13 applicants: 7 men and 6 women; 3 minors and 10 adults </w:t>
            </w:r>
          </w:p>
        </w:tc>
      </w:tr>
    </w:tbl>
    <w:p w14:paraId="1F8B573F" w14:textId="77777777" w:rsidR="00945D6D" w:rsidRPr="000275D0" w:rsidRDefault="00945D6D" w:rsidP="00A01AA2">
      <w:pPr>
        <w:pStyle w:val="Heading1"/>
        <w:keepNext/>
        <w:keepLines/>
        <w:spacing w:before="240"/>
      </w:pPr>
      <w:bookmarkStart w:id="32" w:name="_Toc40783535"/>
      <w:bookmarkStart w:id="33" w:name="_Toc40797367"/>
      <w:r w:rsidRPr="000275D0">
        <w:t>Table 11</w:t>
      </w:r>
      <w:bookmarkEnd w:id="32"/>
      <w:bookmarkEnd w:id="33"/>
    </w:p>
    <w:p w14:paraId="3F9ED2B2" w14:textId="77777777" w:rsidR="00945D6D" w:rsidRPr="008855AF" w:rsidRDefault="00945D6D" w:rsidP="00C333F6">
      <w:pPr>
        <w:pStyle w:val="SingleTxtG"/>
        <w:rPr>
          <w:b/>
          <w:bCs/>
        </w:rPr>
      </w:pPr>
      <w:r w:rsidRPr="008855AF">
        <w:rPr>
          <w:b/>
          <w:bCs/>
        </w:rPr>
        <w:t>Applicants whose applications were accepted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94"/>
      </w:tblGrid>
      <w:tr w:rsidR="00945D6D" w:rsidRPr="00F313CD" w14:paraId="025774BC" w14:textId="77777777" w:rsidTr="00F313CD">
        <w:trPr>
          <w:cantSplit/>
          <w:tblHeader/>
        </w:trPr>
        <w:tc>
          <w:tcPr>
            <w:tcW w:w="127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05C317" w14:textId="77777777" w:rsidR="00945D6D" w:rsidRPr="00F313CD" w:rsidRDefault="00945D6D" w:rsidP="00F313CD">
            <w:pPr>
              <w:suppressAutoHyphens w:val="0"/>
              <w:spacing w:before="80" w:after="80" w:line="200" w:lineRule="exact"/>
              <w:ind w:right="113"/>
              <w:rPr>
                <w:i/>
                <w:sz w:val="16"/>
              </w:rPr>
            </w:pPr>
            <w:r w:rsidRPr="00F313CD">
              <w:rPr>
                <w:i/>
                <w:sz w:val="16"/>
              </w:rPr>
              <w:t>Year</w:t>
            </w:r>
          </w:p>
        </w:tc>
        <w:tc>
          <w:tcPr>
            <w:tcW w:w="609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71A2DAF" w14:textId="77777777" w:rsidR="00945D6D" w:rsidRPr="00F313CD" w:rsidRDefault="00945D6D" w:rsidP="00F313CD">
            <w:pPr>
              <w:suppressAutoHyphens w:val="0"/>
              <w:spacing w:before="80" w:after="80" w:line="200" w:lineRule="exact"/>
              <w:ind w:right="113"/>
              <w:jc w:val="right"/>
              <w:rPr>
                <w:i/>
                <w:sz w:val="16"/>
              </w:rPr>
            </w:pPr>
            <w:r w:rsidRPr="00F313CD">
              <w:rPr>
                <w:i/>
                <w:sz w:val="16"/>
              </w:rPr>
              <w:t>Applications accepted</w:t>
            </w:r>
          </w:p>
        </w:tc>
      </w:tr>
      <w:tr w:rsidR="00945D6D" w:rsidRPr="00F313CD" w14:paraId="700A0741" w14:textId="77777777" w:rsidTr="00F313CD">
        <w:trPr>
          <w:cantSplit/>
        </w:trPr>
        <w:tc>
          <w:tcPr>
            <w:tcW w:w="1276" w:type="dxa"/>
            <w:tcBorders>
              <w:top w:val="single" w:sz="12" w:space="0" w:color="auto"/>
            </w:tcBorders>
            <w:shd w:val="clear" w:color="auto" w:fill="auto"/>
            <w:tcMar>
              <w:top w:w="0" w:type="dxa"/>
              <w:left w:w="0" w:type="dxa"/>
              <w:bottom w:w="0" w:type="dxa"/>
              <w:right w:w="0" w:type="dxa"/>
            </w:tcMar>
          </w:tcPr>
          <w:p w14:paraId="702601D2" w14:textId="77777777" w:rsidR="00945D6D" w:rsidRPr="00F313CD" w:rsidRDefault="00945D6D" w:rsidP="00F313CD">
            <w:pPr>
              <w:suppressAutoHyphens w:val="0"/>
              <w:spacing w:before="40" w:after="40" w:line="220" w:lineRule="exact"/>
              <w:ind w:right="113"/>
              <w:rPr>
                <w:sz w:val="18"/>
              </w:rPr>
            </w:pPr>
            <w:r w:rsidRPr="00F313CD">
              <w:rPr>
                <w:sz w:val="18"/>
              </w:rPr>
              <w:t>2010</w:t>
            </w:r>
          </w:p>
        </w:tc>
        <w:tc>
          <w:tcPr>
            <w:tcW w:w="6094" w:type="dxa"/>
            <w:tcBorders>
              <w:top w:val="single" w:sz="12" w:space="0" w:color="auto"/>
            </w:tcBorders>
            <w:shd w:val="clear" w:color="auto" w:fill="auto"/>
            <w:tcMar>
              <w:top w:w="0" w:type="dxa"/>
              <w:left w:w="0" w:type="dxa"/>
              <w:bottom w:w="0" w:type="dxa"/>
              <w:right w:w="0" w:type="dxa"/>
            </w:tcMar>
            <w:vAlign w:val="bottom"/>
          </w:tcPr>
          <w:p w14:paraId="7D20D7F7" w14:textId="77777777" w:rsidR="00945D6D" w:rsidRPr="00F313CD" w:rsidRDefault="00945D6D" w:rsidP="00F313CD">
            <w:pPr>
              <w:suppressAutoHyphens w:val="0"/>
              <w:spacing w:before="40" w:after="40" w:line="220" w:lineRule="exact"/>
              <w:ind w:right="113"/>
              <w:jc w:val="right"/>
              <w:rPr>
                <w:sz w:val="18"/>
              </w:rPr>
            </w:pPr>
            <w:r w:rsidRPr="00F313CD">
              <w:rPr>
                <w:sz w:val="18"/>
              </w:rPr>
              <w:t>6</w:t>
            </w:r>
          </w:p>
        </w:tc>
      </w:tr>
      <w:tr w:rsidR="00945D6D" w:rsidRPr="00F313CD" w14:paraId="7D9DD7F4" w14:textId="77777777" w:rsidTr="00F313CD">
        <w:trPr>
          <w:cantSplit/>
        </w:trPr>
        <w:tc>
          <w:tcPr>
            <w:tcW w:w="1276" w:type="dxa"/>
            <w:shd w:val="clear" w:color="auto" w:fill="auto"/>
            <w:tcMar>
              <w:top w:w="0" w:type="dxa"/>
              <w:left w:w="0" w:type="dxa"/>
              <w:bottom w:w="0" w:type="dxa"/>
              <w:right w:w="0" w:type="dxa"/>
            </w:tcMar>
          </w:tcPr>
          <w:p w14:paraId="4BC53170" w14:textId="77777777" w:rsidR="00945D6D" w:rsidRPr="00F313CD" w:rsidRDefault="00945D6D" w:rsidP="00F313CD">
            <w:pPr>
              <w:suppressAutoHyphens w:val="0"/>
              <w:spacing w:before="40" w:after="40" w:line="220" w:lineRule="exact"/>
              <w:ind w:right="113"/>
              <w:rPr>
                <w:sz w:val="18"/>
              </w:rPr>
            </w:pPr>
            <w:r w:rsidRPr="00F313CD">
              <w:rPr>
                <w:sz w:val="18"/>
              </w:rPr>
              <w:t>2011</w:t>
            </w:r>
          </w:p>
        </w:tc>
        <w:tc>
          <w:tcPr>
            <w:tcW w:w="6094" w:type="dxa"/>
            <w:shd w:val="clear" w:color="auto" w:fill="auto"/>
            <w:tcMar>
              <w:top w:w="0" w:type="dxa"/>
              <w:left w:w="0" w:type="dxa"/>
              <w:bottom w:w="0" w:type="dxa"/>
              <w:right w:w="0" w:type="dxa"/>
            </w:tcMar>
            <w:vAlign w:val="bottom"/>
          </w:tcPr>
          <w:p w14:paraId="67067405" w14:textId="77777777" w:rsidR="00945D6D" w:rsidRPr="00F313CD" w:rsidRDefault="00945D6D" w:rsidP="00F313CD">
            <w:pPr>
              <w:suppressAutoHyphens w:val="0"/>
              <w:spacing w:before="40" w:after="40" w:line="220" w:lineRule="exact"/>
              <w:ind w:right="113"/>
              <w:jc w:val="right"/>
              <w:rPr>
                <w:sz w:val="18"/>
              </w:rPr>
            </w:pPr>
            <w:r w:rsidRPr="00F313CD">
              <w:rPr>
                <w:sz w:val="18"/>
              </w:rPr>
              <w:t>1</w:t>
            </w:r>
          </w:p>
        </w:tc>
      </w:tr>
      <w:tr w:rsidR="00945D6D" w:rsidRPr="00F313CD" w14:paraId="3D8A06EC" w14:textId="77777777" w:rsidTr="00F313CD">
        <w:trPr>
          <w:cantSplit/>
        </w:trPr>
        <w:tc>
          <w:tcPr>
            <w:tcW w:w="1276" w:type="dxa"/>
            <w:shd w:val="clear" w:color="auto" w:fill="auto"/>
            <w:tcMar>
              <w:top w:w="0" w:type="dxa"/>
              <w:left w:w="0" w:type="dxa"/>
              <w:bottom w:w="0" w:type="dxa"/>
              <w:right w:w="0" w:type="dxa"/>
            </w:tcMar>
          </w:tcPr>
          <w:p w14:paraId="2B729A50" w14:textId="77777777" w:rsidR="00945D6D" w:rsidRPr="00F313CD" w:rsidRDefault="00945D6D" w:rsidP="00F313CD">
            <w:pPr>
              <w:suppressAutoHyphens w:val="0"/>
              <w:spacing w:before="40" w:after="40" w:line="220" w:lineRule="exact"/>
              <w:ind w:right="113"/>
              <w:rPr>
                <w:sz w:val="18"/>
              </w:rPr>
            </w:pPr>
            <w:r w:rsidRPr="00F313CD">
              <w:rPr>
                <w:sz w:val="18"/>
              </w:rPr>
              <w:t>2012</w:t>
            </w:r>
          </w:p>
        </w:tc>
        <w:tc>
          <w:tcPr>
            <w:tcW w:w="6094" w:type="dxa"/>
            <w:shd w:val="clear" w:color="auto" w:fill="auto"/>
            <w:tcMar>
              <w:top w:w="0" w:type="dxa"/>
              <w:left w:w="0" w:type="dxa"/>
              <w:bottom w:w="0" w:type="dxa"/>
              <w:right w:w="0" w:type="dxa"/>
            </w:tcMar>
            <w:vAlign w:val="bottom"/>
          </w:tcPr>
          <w:p w14:paraId="6696AD7A" w14:textId="77777777" w:rsidR="00945D6D" w:rsidRPr="00F313CD" w:rsidRDefault="00945D6D" w:rsidP="00F313CD">
            <w:pPr>
              <w:suppressAutoHyphens w:val="0"/>
              <w:spacing w:before="40" w:after="40" w:line="220" w:lineRule="exact"/>
              <w:ind w:right="113"/>
              <w:jc w:val="right"/>
              <w:rPr>
                <w:sz w:val="18"/>
              </w:rPr>
            </w:pPr>
            <w:r w:rsidRPr="00F313CD">
              <w:rPr>
                <w:sz w:val="18"/>
              </w:rPr>
              <w:t>2</w:t>
            </w:r>
          </w:p>
        </w:tc>
      </w:tr>
      <w:tr w:rsidR="00945D6D" w:rsidRPr="00F313CD" w14:paraId="4AAF5B63" w14:textId="77777777" w:rsidTr="00F313CD">
        <w:trPr>
          <w:cantSplit/>
        </w:trPr>
        <w:tc>
          <w:tcPr>
            <w:tcW w:w="1276" w:type="dxa"/>
            <w:shd w:val="clear" w:color="auto" w:fill="auto"/>
            <w:tcMar>
              <w:top w:w="0" w:type="dxa"/>
              <w:left w:w="0" w:type="dxa"/>
              <w:bottom w:w="0" w:type="dxa"/>
              <w:right w:w="0" w:type="dxa"/>
            </w:tcMar>
          </w:tcPr>
          <w:p w14:paraId="73387142" w14:textId="77777777" w:rsidR="00945D6D" w:rsidRPr="00F313CD" w:rsidRDefault="00945D6D" w:rsidP="00F313CD">
            <w:pPr>
              <w:suppressAutoHyphens w:val="0"/>
              <w:spacing w:before="40" w:after="40" w:line="220" w:lineRule="exact"/>
              <w:ind w:right="113"/>
              <w:rPr>
                <w:sz w:val="18"/>
              </w:rPr>
            </w:pPr>
            <w:r w:rsidRPr="00F313CD">
              <w:rPr>
                <w:sz w:val="18"/>
              </w:rPr>
              <w:t>2013</w:t>
            </w:r>
          </w:p>
        </w:tc>
        <w:tc>
          <w:tcPr>
            <w:tcW w:w="6094" w:type="dxa"/>
            <w:shd w:val="clear" w:color="auto" w:fill="auto"/>
            <w:tcMar>
              <w:top w:w="0" w:type="dxa"/>
              <w:left w:w="0" w:type="dxa"/>
              <w:bottom w:w="0" w:type="dxa"/>
              <w:right w:w="0" w:type="dxa"/>
            </w:tcMar>
            <w:vAlign w:val="bottom"/>
          </w:tcPr>
          <w:p w14:paraId="575DF5E6" w14:textId="77777777" w:rsidR="00945D6D" w:rsidRPr="00F313CD" w:rsidRDefault="00945D6D" w:rsidP="00F313CD">
            <w:pPr>
              <w:suppressAutoHyphens w:val="0"/>
              <w:spacing w:before="40" w:after="40" w:line="220" w:lineRule="exact"/>
              <w:ind w:right="113"/>
              <w:jc w:val="right"/>
              <w:rPr>
                <w:sz w:val="18"/>
              </w:rPr>
            </w:pPr>
            <w:r w:rsidRPr="00F313CD">
              <w:rPr>
                <w:sz w:val="18"/>
              </w:rPr>
              <w:t>1</w:t>
            </w:r>
          </w:p>
        </w:tc>
      </w:tr>
      <w:tr w:rsidR="00945D6D" w:rsidRPr="00F313CD" w14:paraId="74FD57E7" w14:textId="77777777" w:rsidTr="00F313CD">
        <w:trPr>
          <w:cantSplit/>
        </w:trPr>
        <w:tc>
          <w:tcPr>
            <w:tcW w:w="1276" w:type="dxa"/>
            <w:shd w:val="clear" w:color="auto" w:fill="auto"/>
            <w:tcMar>
              <w:top w:w="0" w:type="dxa"/>
              <w:left w:w="0" w:type="dxa"/>
              <w:bottom w:w="0" w:type="dxa"/>
              <w:right w:w="0" w:type="dxa"/>
            </w:tcMar>
          </w:tcPr>
          <w:p w14:paraId="4451AED8" w14:textId="77777777" w:rsidR="00945D6D" w:rsidRPr="00F313CD" w:rsidRDefault="00945D6D" w:rsidP="00F313CD">
            <w:pPr>
              <w:suppressAutoHyphens w:val="0"/>
              <w:spacing w:before="40" w:after="40" w:line="220" w:lineRule="exact"/>
              <w:ind w:right="113"/>
              <w:rPr>
                <w:sz w:val="18"/>
              </w:rPr>
            </w:pPr>
            <w:r w:rsidRPr="00F313CD">
              <w:rPr>
                <w:sz w:val="18"/>
              </w:rPr>
              <w:t>2014</w:t>
            </w:r>
          </w:p>
        </w:tc>
        <w:tc>
          <w:tcPr>
            <w:tcW w:w="6094" w:type="dxa"/>
            <w:shd w:val="clear" w:color="auto" w:fill="auto"/>
            <w:tcMar>
              <w:top w:w="0" w:type="dxa"/>
              <w:left w:w="0" w:type="dxa"/>
              <w:bottom w:w="0" w:type="dxa"/>
              <w:right w:w="0" w:type="dxa"/>
            </w:tcMar>
            <w:vAlign w:val="bottom"/>
          </w:tcPr>
          <w:p w14:paraId="0CAD720F" w14:textId="77777777" w:rsidR="00945D6D" w:rsidRPr="00F313CD" w:rsidRDefault="00945D6D" w:rsidP="00F313CD">
            <w:pPr>
              <w:suppressAutoHyphens w:val="0"/>
              <w:spacing w:before="40" w:after="40" w:line="220" w:lineRule="exact"/>
              <w:ind w:right="113"/>
              <w:jc w:val="right"/>
              <w:rPr>
                <w:sz w:val="18"/>
              </w:rPr>
            </w:pPr>
            <w:r w:rsidRPr="00F313CD">
              <w:rPr>
                <w:sz w:val="18"/>
              </w:rPr>
              <w:t>7</w:t>
            </w:r>
          </w:p>
        </w:tc>
      </w:tr>
      <w:tr w:rsidR="00945D6D" w:rsidRPr="00F313CD" w14:paraId="661A1683" w14:textId="77777777" w:rsidTr="00F313CD">
        <w:trPr>
          <w:cantSplit/>
        </w:trPr>
        <w:tc>
          <w:tcPr>
            <w:tcW w:w="1276" w:type="dxa"/>
            <w:shd w:val="clear" w:color="auto" w:fill="auto"/>
            <w:tcMar>
              <w:top w:w="0" w:type="dxa"/>
              <w:left w:w="0" w:type="dxa"/>
              <w:bottom w:w="0" w:type="dxa"/>
              <w:right w:w="0" w:type="dxa"/>
            </w:tcMar>
          </w:tcPr>
          <w:p w14:paraId="36222A6F" w14:textId="77777777" w:rsidR="00945D6D" w:rsidRPr="00F313CD" w:rsidRDefault="00945D6D" w:rsidP="00F313CD">
            <w:pPr>
              <w:suppressAutoHyphens w:val="0"/>
              <w:spacing w:before="40" w:after="40" w:line="220" w:lineRule="exact"/>
              <w:ind w:right="113"/>
              <w:rPr>
                <w:sz w:val="18"/>
              </w:rPr>
            </w:pPr>
            <w:r w:rsidRPr="00F313CD">
              <w:rPr>
                <w:sz w:val="18"/>
              </w:rPr>
              <w:t>2015</w:t>
            </w:r>
          </w:p>
        </w:tc>
        <w:tc>
          <w:tcPr>
            <w:tcW w:w="6094" w:type="dxa"/>
            <w:shd w:val="clear" w:color="auto" w:fill="auto"/>
            <w:tcMar>
              <w:top w:w="0" w:type="dxa"/>
              <w:left w:w="0" w:type="dxa"/>
              <w:bottom w:w="0" w:type="dxa"/>
              <w:right w:w="0" w:type="dxa"/>
            </w:tcMar>
            <w:vAlign w:val="bottom"/>
          </w:tcPr>
          <w:p w14:paraId="57C2C55B" w14:textId="77777777" w:rsidR="00945D6D" w:rsidRPr="00F313CD" w:rsidRDefault="00945D6D" w:rsidP="00F313CD">
            <w:pPr>
              <w:suppressAutoHyphens w:val="0"/>
              <w:spacing w:before="40" w:after="40" w:line="220" w:lineRule="exact"/>
              <w:ind w:right="113"/>
              <w:jc w:val="right"/>
              <w:rPr>
                <w:sz w:val="18"/>
              </w:rPr>
            </w:pPr>
            <w:r w:rsidRPr="00F313CD">
              <w:rPr>
                <w:sz w:val="18"/>
              </w:rPr>
              <w:t>10</w:t>
            </w:r>
          </w:p>
        </w:tc>
      </w:tr>
      <w:tr w:rsidR="00945D6D" w:rsidRPr="00F313CD" w14:paraId="67653869" w14:textId="77777777" w:rsidTr="00F313CD">
        <w:trPr>
          <w:cantSplit/>
        </w:trPr>
        <w:tc>
          <w:tcPr>
            <w:tcW w:w="1276" w:type="dxa"/>
            <w:shd w:val="clear" w:color="auto" w:fill="auto"/>
            <w:tcMar>
              <w:top w:w="0" w:type="dxa"/>
              <w:left w:w="0" w:type="dxa"/>
              <w:bottom w:w="0" w:type="dxa"/>
              <w:right w:w="0" w:type="dxa"/>
            </w:tcMar>
          </w:tcPr>
          <w:p w14:paraId="11DE935B" w14:textId="77777777" w:rsidR="00945D6D" w:rsidRPr="00F313CD" w:rsidRDefault="00945D6D" w:rsidP="00F313CD">
            <w:pPr>
              <w:suppressAutoHyphens w:val="0"/>
              <w:spacing w:before="40" w:after="40" w:line="220" w:lineRule="exact"/>
              <w:ind w:right="113"/>
              <w:rPr>
                <w:sz w:val="18"/>
              </w:rPr>
            </w:pPr>
            <w:r w:rsidRPr="00F313CD">
              <w:rPr>
                <w:sz w:val="18"/>
              </w:rPr>
              <w:t>2016</w:t>
            </w:r>
          </w:p>
        </w:tc>
        <w:tc>
          <w:tcPr>
            <w:tcW w:w="6094" w:type="dxa"/>
            <w:shd w:val="clear" w:color="auto" w:fill="auto"/>
            <w:tcMar>
              <w:top w:w="0" w:type="dxa"/>
              <w:left w:w="0" w:type="dxa"/>
              <w:bottom w:w="0" w:type="dxa"/>
              <w:right w:w="0" w:type="dxa"/>
            </w:tcMar>
            <w:vAlign w:val="bottom"/>
          </w:tcPr>
          <w:p w14:paraId="22C7D5E3" w14:textId="77777777" w:rsidR="00945D6D" w:rsidRPr="00F313CD" w:rsidRDefault="00945D6D" w:rsidP="00F313CD">
            <w:pPr>
              <w:suppressAutoHyphens w:val="0"/>
              <w:spacing w:before="40" w:after="40" w:line="220" w:lineRule="exact"/>
              <w:ind w:right="113"/>
              <w:jc w:val="right"/>
              <w:rPr>
                <w:sz w:val="18"/>
              </w:rPr>
            </w:pPr>
            <w:r w:rsidRPr="00F313CD">
              <w:rPr>
                <w:sz w:val="18"/>
              </w:rPr>
              <w:t>1</w:t>
            </w:r>
          </w:p>
        </w:tc>
      </w:tr>
      <w:tr w:rsidR="00945D6D" w:rsidRPr="00F313CD" w14:paraId="1A799579" w14:textId="77777777" w:rsidTr="00F313CD">
        <w:trPr>
          <w:cantSplit/>
        </w:trPr>
        <w:tc>
          <w:tcPr>
            <w:tcW w:w="1276" w:type="dxa"/>
            <w:shd w:val="clear" w:color="auto" w:fill="auto"/>
            <w:tcMar>
              <w:top w:w="0" w:type="dxa"/>
              <w:left w:w="0" w:type="dxa"/>
              <w:bottom w:w="0" w:type="dxa"/>
              <w:right w:w="0" w:type="dxa"/>
            </w:tcMar>
          </w:tcPr>
          <w:p w14:paraId="3131F0E8" w14:textId="77777777" w:rsidR="00945D6D" w:rsidRPr="00F313CD" w:rsidRDefault="00945D6D" w:rsidP="00F313CD">
            <w:pPr>
              <w:suppressAutoHyphens w:val="0"/>
              <w:spacing w:before="40" w:after="40" w:line="220" w:lineRule="exact"/>
              <w:ind w:right="113"/>
              <w:rPr>
                <w:sz w:val="18"/>
              </w:rPr>
            </w:pPr>
            <w:r w:rsidRPr="00F313CD">
              <w:rPr>
                <w:sz w:val="18"/>
              </w:rPr>
              <w:t>2017</w:t>
            </w:r>
          </w:p>
        </w:tc>
        <w:tc>
          <w:tcPr>
            <w:tcW w:w="6094" w:type="dxa"/>
            <w:shd w:val="clear" w:color="auto" w:fill="auto"/>
            <w:tcMar>
              <w:top w:w="0" w:type="dxa"/>
              <w:left w:w="0" w:type="dxa"/>
              <w:bottom w:w="0" w:type="dxa"/>
              <w:right w:w="0" w:type="dxa"/>
            </w:tcMar>
            <w:vAlign w:val="bottom"/>
          </w:tcPr>
          <w:p w14:paraId="63F3C92C" w14:textId="77777777" w:rsidR="00945D6D" w:rsidRPr="00F313CD" w:rsidRDefault="00945D6D" w:rsidP="00F313CD">
            <w:pPr>
              <w:suppressAutoHyphens w:val="0"/>
              <w:spacing w:before="40" w:after="40" w:line="220" w:lineRule="exact"/>
              <w:ind w:right="113"/>
              <w:jc w:val="right"/>
              <w:rPr>
                <w:sz w:val="18"/>
              </w:rPr>
            </w:pPr>
            <w:r w:rsidRPr="00F313CD">
              <w:rPr>
                <w:sz w:val="18"/>
              </w:rPr>
              <w:t>5</w:t>
            </w:r>
          </w:p>
        </w:tc>
      </w:tr>
      <w:tr w:rsidR="00945D6D" w:rsidRPr="00F313CD" w14:paraId="583688A7" w14:textId="77777777" w:rsidTr="00F313CD">
        <w:trPr>
          <w:cantSplit/>
        </w:trPr>
        <w:tc>
          <w:tcPr>
            <w:tcW w:w="1276" w:type="dxa"/>
            <w:shd w:val="clear" w:color="auto" w:fill="auto"/>
            <w:tcMar>
              <w:top w:w="0" w:type="dxa"/>
              <w:left w:w="0" w:type="dxa"/>
              <w:bottom w:w="0" w:type="dxa"/>
              <w:right w:w="0" w:type="dxa"/>
            </w:tcMar>
          </w:tcPr>
          <w:p w14:paraId="4567F96E" w14:textId="77777777" w:rsidR="00945D6D" w:rsidRPr="00F313CD" w:rsidRDefault="00945D6D" w:rsidP="00F313CD">
            <w:pPr>
              <w:suppressAutoHyphens w:val="0"/>
              <w:spacing w:before="40" w:after="40" w:line="220" w:lineRule="exact"/>
              <w:ind w:right="113"/>
              <w:rPr>
                <w:sz w:val="18"/>
              </w:rPr>
            </w:pPr>
            <w:r w:rsidRPr="00F313CD">
              <w:rPr>
                <w:sz w:val="18"/>
              </w:rPr>
              <w:t>2018</w:t>
            </w:r>
          </w:p>
        </w:tc>
        <w:tc>
          <w:tcPr>
            <w:tcW w:w="6094" w:type="dxa"/>
            <w:shd w:val="clear" w:color="auto" w:fill="auto"/>
            <w:tcMar>
              <w:top w:w="0" w:type="dxa"/>
              <w:left w:w="0" w:type="dxa"/>
              <w:bottom w:w="0" w:type="dxa"/>
              <w:right w:w="0" w:type="dxa"/>
            </w:tcMar>
            <w:vAlign w:val="bottom"/>
          </w:tcPr>
          <w:p w14:paraId="40D8CCD3" w14:textId="77777777" w:rsidR="00945D6D" w:rsidRPr="00F313CD" w:rsidRDefault="00945D6D" w:rsidP="00F313CD">
            <w:pPr>
              <w:suppressAutoHyphens w:val="0"/>
              <w:spacing w:before="40" w:after="40" w:line="220" w:lineRule="exact"/>
              <w:ind w:right="113"/>
              <w:jc w:val="right"/>
              <w:rPr>
                <w:sz w:val="18"/>
              </w:rPr>
            </w:pPr>
            <w:r w:rsidRPr="00F313CD">
              <w:rPr>
                <w:sz w:val="18"/>
              </w:rPr>
              <w:t>2</w:t>
            </w:r>
          </w:p>
        </w:tc>
      </w:tr>
      <w:tr w:rsidR="00945D6D" w:rsidRPr="00F313CD" w14:paraId="76011205" w14:textId="77777777" w:rsidTr="00F313CD">
        <w:trPr>
          <w:cantSplit/>
        </w:trPr>
        <w:tc>
          <w:tcPr>
            <w:tcW w:w="1276" w:type="dxa"/>
            <w:tcBorders>
              <w:bottom w:val="single" w:sz="4" w:space="0" w:color="auto"/>
            </w:tcBorders>
            <w:shd w:val="clear" w:color="auto" w:fill="auto"/>
            <w:tcMar>
              <w:top w:w="0" w:type="dxa"/>
              <w:left w:w="0" w:type="dxa"/>
              <w:bottom w:w="0" w:type="dxa"/>
              <w:right w:w="0" w:type="dxa"/>
            </w:tcMar>
          </w:tcPr>
          <w:p w14:paraId="3F254BE1" w14:textId="77777777" w:rsidR="00945D6D" w:rsidRPr="00F313CD" w:rsidRDefault="00945D6D" w:rsidP="00F313CD">
            <w:pPr>
              <w:suppressAutoHyphens w:val="0"/>
              <w:spacing w:before="40" w:after="40" w:line="220" w:lineRule="exact"/>
              <w:ind w:right="113"/>
              <w:rPr>
                <w:sz w:val="18"/>
              </w:rPr>
            </w:pPr>
            <w:r w:rsidRPr="00F313CD">
              <w:rPr>
                <w:sz w:val="18"/>
              </w:rPr>
              <w:t>2019</w:t>
            </w:r>
          </w:p>
        </w:tc>
        <w:tc>
          <w:tcPr>
            <w:tcW w:w="6094" w:type="dxa"/>
            <w:tcBorders>
              <w:bottom w:val="single" w:sz="4" w:space="0" w:color="auto"/>
            </w:tcBorders>
            <w:shd w:val="clear" w:color="auto" w:fill="auto"/>
            <w:tcMar>
              <w:top w:w="0" w:type="dxa"/>
              <w:left w:w="0" w:type="dxa"/>
              <w:bottom w:w="0" w:type="dxa"/>
              <w:right w:w="0" w:type="dxa"/>
            </w:tcMar>
            <w:vAlign w:val="bottom"/>
          </w:tcPr>
          <w:p w14:paraId="14DCCF15" w14:textId="77777777" w:rsidR="00945D6D" w:rsidRPr="00F313CD" w:rsidRDefault="00945D6D" w:rsidP="00F313CD">
            <w:pPr>
              <w:suppressAutoHyphens w:val="0"/>
              <w:spacing w:before="40" w:after="40" w:line="220" w:lineRule="exact"/>
              <w:ind w:right="113"/>
              <w:jc w:val="right"/>
              <w:rPr>
                <w:sz w:val="18"/>
              </w:rPr>
            </w:pPr>
            <w:r w:rsidRPr="00F313CD">
              <w:rPr>
                <w:sz w:val="18"/>
              </w:rPr>
              <w:t>0</w:t>
            </w:r>
          </w:p>
        </w:tc>
      </w:tr>
      <w:tr w:rsidR="00945D6D" w:rsidRPr="00F313CD" w14:paraId="38783004" w14:textId="77777777" w:rsidTr="00F313CD">
        <w:trPr>
          <w:cantSplit/>
        </w:trPr>
        <w:tc>
          <w:tcPr>
            <w:tcW w:w="1276" w:type="dxa"/>
            <w:tcBorders>
              <w:top w:val="single" w:sz="4" w:space="0" w:color="auto"/>
            </w:tcBorders>
            <w:shd w:val="clear" w:color="auto" w:fill="auto"/>
            <w:tcMar>
              <w:top w:w="0" w:type="dxa"/>
              <w:left w:w="0" w:type="dxa"/>
              <w:bottom w:w="0" w:type="dxa"/>
              <w:right w:w="0" w:type="dxa"/>
            </w:tcMar>
          </w:tcPr>
          <w:p w14:paraId="221D4F44" w14:textId="77777777" w:rsidR="00945D6D" w:rsidRPr="00F313CD" w:rsidRDefault="00945D6D" w:rsidP="00F313CD">
            <w:pPr>
              <w:suppressAutoHyphens w:val="0"/>
              <w:spacing w:before="80" w:after="80" w:line="220" w:lineRule="exact"/>
              <w:ind w:left="283"/>
              <w:rPr>
                <w:b/>
                <w:sz w:val="18"/>
              </w:rPr>
            </w:pPr>
            <w:r w:rsidRPr="00F313CD">
              <w:rPr>
                <w:b/>
                <w:sz w:val="18"/>
              </w:rPr>
              <w:t>Total</w:t>
            </w:r>
          </w:p>
        </w:tc>
        <w:tc>
          <w:tcPr>
            <w:tcW w:w="6094" w:type="dxa"/>
            <w:tcBorders>
              <w:top w:val="single" w:sz="4" w:space="0" w:color="auto"/>
            </w:tcBorders>
            <w:shd w:val="clear" w:color="auto" w:fill="auto"/>
            <w:tcMar>
              <w:top w:w="0" w:type="dxa"/>
              <w:left w:w="0" w:type="dxa"/>
              <w:bottom w:w="0" w:type="dxa"/>
              <w:right w:w="0" w:type="dxa"/>
            </w:tcMar>
            <w:vAlign w:val="bottom"/>
          </w:tcPr>
          <w:p w14:paraId="5976AA82" w14:textId="77777777" w:rsidR="00945D6D" w:rsidRPr="00F313CD" w:rsidRDefault="00945D6D" w:rsidP="00F313CD">
            <w:pPr>
              <w:suppressAutoHyphens w:val="0"/>
              <w:spacing w:before="80" w:after="80" w:line="220" w:lineRule="exact"/>
              <w:ind w:right="113"/>
              <w:jc w:val="right"/>
              <w:rPr>
                <w:b/>
                <w:sz w:val="18"/>
              </w:rPr>
            </w:pPr>
            <w:r w:rsidRPr="00F313CD">
              <w:rPr>
                <w:b/>
                <w:sz w:val="18"/>
              </w:rPr>
              <w:t>35 (25 males and 10 females; 9 minors and 26 adults)</w:t>
            </w:r>
          </w:p>
        </w:tc>
      </w:tr>
    </w:tbl>
    <w:p w14:paraId="75D6EDC7" w14:textId="77777777" w:rsidR="00945D6D" w:rsidRPr="006D2EE5" w:rsidRDefault="00945D6D" w:rsidP="00184557">
      <w:pPr>
        <w:pStyle w:val="SingleTxtG"/>
        <w:spacing w:before="240"/>
      </w:pPr>
      <w:r w:rsidRPr="006D2EE5">
        <w:t>52.</w:t>
      </w:r>
      <w:r w:rsidRPr="006D2EE5">
        <w:tab/>
        <w:t>The Commission for the Determination of the Status of Refugees has not registered any applications made on grounds of torture or the possibility of torture in the event of the applicants</w:t>
      </w:r>
      <w:r w:rsidR="000275D0">
        <w:t>’</w:t>
      </w:r>
      <w:r w:rsidRPr="006D2EE5">
        <w:t xml:space="preserve"> return to their country of origin, or any cases of non-return owing to a risk of torture, nor has it registered any cases where diplomatic assurances or any equivalent thereof relating to the returning of foreign persons were offered or accepted between 2010 and March 2019. However, under Salvadoran law, a person may be extradited on the basis of national law and bilateral or multilateral treaties, but not on the basis of diplomatic assurances. </w:t>
      </w:r>
    </w:p>
    <w:p w14:paraId="516CF3D0" w14:textId="77777777" w:rsidR="00945D6D" w:rsidRPr="006D2EE5" w:rsidRDefault="00945D6D" w:rsidP="00C333F6">
      <w:pPr>
        <w:pStyle w:val="SingleTxtG"/>
      </w:pPr>
      <w:r w:rsidRPr="006D2EE5">
        <w:t>53.</w:t>
      </w:r>
      <w:r w:rsidRPr="006D2EE5">
        <w:tab/>
        <w:t xml:space="preserve">The authority competent to decide on extradition requests in El Salvador is the Supreme Court. In practice, given the absence of secondary legislation regulating the extradition procedure, the Supreme Court has established case law in direct application of the Constitution that states: </w:t>
      </w:r>
      <w:r w:rsidR="000275D0">
        <w:t>“</w:t>
      </w:r>
      <w:r w:rsidRPr="006D2EE5">
        <w:t>The procedure must apply to the request all guarantees of due process under the Constitution, national law and the applicable international instruments</w:t>
      </w:r>
      <w:r w:rsidR="000275D0">
        <w:t>”</w:t>
      </w:r>
      <w:r w:rsidRPr="006D2EE5">
        <w:t xml:space="preserve"> (criminal request cases No. 17-S-2008, No. 53-S-2010 and No. 99-S-2012). The right to defence of persons subject to an extradition request is guaranteed. If the Supreme Court believes that the circumstances outlined in article 3 of the Convention exist, it must take them into account when rendering its decision.</w:t>
      </w:r>
    </w:p>
    <w:p w14:paraId="5BD24A9A" w14:textId="77777777" w:rsidR="00945D6D" w:rsidRPr="006D2EE5" w:rsidRDefault="00945D6D" w:rsidP="00C333F6">
      <w:pPr>
        <w:pStyle w:val="SingleTxtG"/>
      </w:pPr>
      <w:r w:rsidRPr="006D2EE5">
        <w:t>54.</w:t>
      </w:r>
      <w:r w:rsidRPr="006D2EE5">
        <w:tab/>
        <w:t>As regards training for public officials, El Salvador is one of the beneficiary States of the Regional Human Rights and Democracy Project being carried out by the Inter-American Commission on Human Rights over a four-year period. Within this framework, the country has received technical support to train officials in the justice system and in bodies such as the Directorate General for Migration and Alien Affairs, the Ministry of Foreign Affairs and the Office of the Human Rights Advocate on human rights norms and standards in the contexts of human mobility, migration and internal displacement.</w:t>
      </w:r>
    </w:p>
    <w:p w14:paraId="2D84E032" w14:textId="467FFFDC" w:rsidR="00945D6D" w:rsidRPr="006D2EE5" w:rsidRDefault="00945D6D" w:rsidP="00C333F6">
      <w:pPr>
        <w:pStyle w:val="SingleTxtG"/>
      </w:pPr>
      <w:r w:rsidRPr="006D2EE5">
        <w:lastRenderedPageBreak/>
        <w:t>55.</w:t>
      </w:r>
      <w:r w:rsidRPr="006D2EE5">
        <w:tab/>
        <w:t>The Legislative Assembly approved the Special Act on Migration and Alien Affairs</w:t>
      </w:r>
      <w:r w:rsidRPr="00EE4177">
        <w:rPr>
          <w:rStyle w:val="FootnoteReference"/>
        </w:rPr>
        <w:footnoteReference w:id="18"/>
      </w:r>
      <w:r w:rsidR="006F5932">
        <w:t xml:space="preserve"> </w:t>
      </w:r>
      <w:r w:rsidRPr="006D2EE5">
        <w:t>in April 2019. The positive contribution of migration and the need to protect migrants</w:t>
      </w:r>
      <w:r w:rsidR="000275D0">
        <w:t>’</w:t>
      </w:r>
      <w:r w:rsidRPr="006D2EE5">
        <w:t xml:space="preserve"> rights and ensure their integration and development are recognized in the Act. The Migration Agenda for the education and training of immigration officials will be implemented under the Act. </w:t>
      </w:r>
    </w:p>
    <w:p w14:paraId="6AB6ACBE" w14:textId="77777777" w:rsidR="00945D6D" w:rsidRPr="006D2EE5" w:rsidRDefault="00945D6D" w:rsidP="009A32C4">
      <w:pPr>
        <w:pStyle w:val="H23G"/>
      </w:pPr>
      <w:bookmarkStart w:id="34" w:name="_Toc2"/>
      <w:r w:rsidRPr="006D2EE5">
        <w:tab/>
      </w:r>
      <w:r w:rsidRPr="006D2EE5">
        <w:tab/>
      </w:r>
      <w:bookmarkStart w:id="35" w:name="_Toc40783536"/>
      <w:bookmarkStart w:id="36" w:name="_Toc40797368"/>
      <w:r w:rsidRPr="006D2EE5">
        <w:t>Articles 5, 6, 7, 8 and 9</w:t>
      </w:r>
      <w:bookmarkEnd w:id="34"/>
      <w:bookmarkEnd w:id="35"/>
      <w:bookmarkEnd w:id="36"/>
    </w:p>
    <w:p w14:paraId="7D0DEEEE" w14:textId="77777777" w:rsidR="00945D6D" w:rsidRPr="006D2EE5" w:rsidRDefault="00945D6D" w:rsidP="00C333F6">
      <w:pPr>
        <w:pStyle w:val="SingleTxtG"/>
      </w:pPr>
      <w:r w:rsidRPr="006D2EE5">
        <w:t>56.</w:t>
      </w:r>
      <w:r w:rsidRPr="006D2EE5">
        <w:tab/>
        <w:t>El Salvador is a party to the following bilateral extradition treaties: the Convention on the Extradition of Criminals with Belgium; the Treaty on Extradition between the Republic of El Salvador and the Kingdom of Spain; the Treaty on Extradition between the Republic of El Salvador and the United States of America; the Treaty on Extradition between the Government of El Salvador and the Government of the United Mexican States; the Treaty on the Extradition of Criminals with Great Britain; the Convention on Extradition with Italy; and the Convention on Mutual Extradition of Criminals with Switzerland.</w:t>
      </w:r>
    </w:p>
    <w:p w14:paraId="1A940E9C" w14:textId="77777777" w:rsidR="00945D6D" w:rsidRPr="006D2EE5" w:rsidRDefault="00945D6D" w:rsidP="00C333F6">
      <w:pPr>
        <w:pStyle w:val="SingleTxtG"/>
      </w:pPr>
      <w:r w:rsidRPr="006D2EE5">
        <w:t>57.</w:t>
      </w:r>
      <w:r w:rsidRPr="006D2EE5">
        <w:tab/>
        <w:t>El Salvador is a party to the following multilateral extradition treaties: the Central American Convention on Extradition of 1923; the Convention on Extradition signed at Montevideo, Eastern Republic of Uruguay; the Central American Convention on Extradition signed at Washington, United States of America; the United Nations Convention against Illicit Traffic in Narcotic Drugs and Psychotropic Substances signed at Vienna, Austria; the United Nations Convention against Corruption signed at Mérida, Mexico; the United Nations Convention against Transnational Organized Crime signed at Palermo, Italy; the Inter-American Convention against Corruption signed at Caracas, Venezuela; the Inter-American Convention to Prevent and Punish Torture signed at Cartagena, Colombia; and the Code of Private International Law (Bustamante Code) signed at Havana, Cuba, in the part related to extradition.</w:t>
      </w:r>
    </w:p>
    <w:p w14:paraId="3D012ABF" w14:textId="77777777" w:rsidR="00945D6D" w:rsidRPr="006D2EE5" w:rsidRDefault="00945D6D" w:rsidP="00C333F6">
      <w:pPr>
        <w:pStyle w:val="SingleTxtG"/>
      </w:pPr>
      <w:r w:rsidRPr="006D2EE5">
        <w:t>58.</w:t>
      </w:r>
      <w:r w:rsidRPr="006D2EE5">
        <w:tab/>
        <w:t xml:space="preserve">El Salvador is a party to the following bilateral extradition treaties: the Treaty on Extradition between the Republic of El Salvador and the United States of America; the Treaty on Extradition between the Government of El Salvador and the United Mexican States; the Treaty on the Extradition of Criminals with Great Britain; the Treaty on Extradition between the Republic of El Salvador and the Kingdom of Spain; the Convention on Mutual Extradition of Criminals between Switzerland and El Salvador; the Convention on the Extradition of Criminals between Belgium and El Salvador; and the Convention on Extradition between Italy and El Salvador. </w:t>
      </w:r>
    </w:p>
    <w:p w14:paraId="70D1C470" w14:textId="77777777" w:rsidR="00945D6D" w:rsidRPr="006D2EE5" w:rsidRDefault="00945D6D" w:rsidP="00C333F6">
      <w:pPr>
        <w:pStyle w:val="SingleTxtG"/>
      </w:pPr>
      <w:r w:rsidRPr="006D2EE5">
        <w:t>59.</w:t>
      </w:r>
      <w:r w:rsidRPr="006D2EE5">
        <w:tab/>
        <w:t>Active and passive extradition cases processed in El Salvador include:</w:t>
      </w:r>
    </w:p>
    <w:p w14:paraId="3A6A01D6" w14:textId="77777777" w:rsidR="00945D6D" w:rsidRPr="00396664" w:rsidRDefault="00DC58EB" w:rsidP="00DC58EB">
      <w:pPr>
        <w:pStyle w:val="SingleTxtG"/>
      </w:pPr>
      <w:r>
        <w:tab/>
      </w:r>
      <w:r w:rsidRPr="00396664">
        <w:t>(a)</w:t>
      </w:r>
      <w:r w:rsidRPr="00396664">
        <w:tab/>
      </w:r>
      <w:r w:rsidR="00945D6D" w:rsidRPr="006D2EE5">
        <w:t>The case of Mr. Carlos Augusto Perla Parada, a Salvadoran national requested by El Salvador from France based on the principle of reciprocity, accused of unjust enrichment and illicit operations and associations. On the basis of French extradition law and the principle of reciprocity, the French Ministry of Justice decided to grant the extradition of the Salvadoran citizen by extradition decree dated 6 September 2005. He was extradited on 28 November 2006.</w:t>
      </w:r>
    </w:p>
    <w:p w14:paraId="0FD5400B" w14:textId="77777777" w:rsidR="00945D6D" w:rsidRPr="006D2EE5" w:rsidRDefault="00DC58EB" w:rsidP="00DC58EB">
      <w:pPr>
        <w:pStyle w:val="SingleTxtG"/>
      </w:pPr>
      <w:r>
        <w:tab/>
      </w:r>
      <w:r w:rsidRPr="006D2EE5">
        <w:t>(b)</w:t>
      </w:r>
      <w:r w:rsidRPr="006D2EE5">
        <w:tab/>
      </w:r>
      <w:r w:rsidR="00945D6D" w:rsidRPr="006D2EE5">
        <w:t>The case of Mr. José Marvin Martínez, a Salvadoran national requested by the United States authorities based on the Treaty on Extradition between El Salvador and the United States of America, accused of sexual assault and obscenity involving a minor. The Supreme Court authorized his extradition to the requesting State by decision dated of 22 December 2009;</w:t>
      </w:r>
    </w:p>
    <w:p w14:paraId="03069C8C" w14:textId="77777777" w:rsidR="00945D6D" w:rsidRPr="006D2EE5" w:rsidRDefault="00DC58EB" w:rsidP="00DC58EB">
      <w:pPr>
        <w:pStyle w:val="SingleTxtG"/>
      </w:pPr>
      <w:r>
        <w:tab/>
      </w:r>
      <w:r w:rsidRPr="006D2EE5">
        <w:t>(c)</w:t>
      </w:r>
      <w:r w:rsidRPr="006D2EE5">
        <w:tab/>
      </w:r>
      <w:r w:rsidR="00945D6D" w:rsidRPr="006D2EE5">
        <w:t>The case of Ms. Clemence Kamdem Djimi, a person of Cameroonian origin, requested by the Costa Rican authorities on the basis of the Central American Convention on Extradition, accused of fraud. Ms. Kadem Djimi had served a sentence in El Salvador for money laundering, after which the Supreme Court authorized her extradition to Costa Rica by decision dated 18 March 2011. She was extradited on 10 May 2011.</w:t>
      </w:r>
    </w:p>
    <w:p w14:paraId="2FB06354" w14:textId="77777777" w:rsidR="00945D6D" w:rsidRPr="006D2EE5" w:rsidRDefault="00DC58EB" w:rsidP="00DC58EB">
      <w:pPr>
        <w:pStyle w:val="SingleTxtG"/>
      </w:pPr>
      <w:r>
        <w:lastRenderedPageBreak/>
        <w:tab/>
      </w:r>
      <w:r w:rsidRPr="006D2EE5">
        <w:t>(d)</w:t>
      </w:r>
      <w:r w:rsidRPr="006D2EE5">
        <w:tab/>
      </w:r>
      <w:r w:rsidR="00945D6D" w:rsidRPr="006D2EE5">
        <w:t>The case of Ms. Evelyn del Rosario Hernández Umaña de Torres, a Salvadoran national requested by El Salvador from the Kingdom of Spain based on the Treaty on Extradition between El Salvador and the Kingdom of Spain, accused of being an accessory to aggravated homicide. The Third Section of the Criminal Division of the National High Court of Spain granted the extradition request by order dated 18 May 2011. The request was carried out on 19 January 2012.</w:t>
      </w:r>
    </w:p>
    <w:p w14:paraId="1CDF5766" w14:textId="77777777" w:rsidR="00945D6D" w:rsidRPr="006D2EE5" w:rsidRDefault="00DC58EB" w:rsidP="00DC58EB">
      <w:pPr>
        <w:pStyle w:val="SingleTxtG"/>
      </w:pPr>
      <w:r>
        <w:tab/>
      </w:r>
      <w:r w:rsidRPr="006D2EE5">
        <w:t>(e)</w:t>
      </w:r>
      <w:r w:rsidRPr="006D2EE5">
        <w:tab/>
      </w:r>
      <w:r w:rsidR="00945D6D" w:rsidRPr="006D2EE5">
        <w:t>The case of Mr. Antonio Ramiro Ávalos Vargas, a Salvadoran national requested by Spain based on the Treaty on Extradition between El Salvador and the Kingdom of Spain, wanted for murder, terrorist activities and crimes against humanity. A Red Notice was issued against the defendant by the International Criminal Police Organization (INTERPOL) at the request of the Spanish authorities. The Supreme Court, sitting in banc, saw fit to order the compulsory refusal of the extradition request since Mr. Ávalos Vargas had been tried previously.</w:t>
      </w:r>
    </w:p>
    <w:p w14:paraId="3F28B248" w14:textId="77777777" w:rsidR="00945D6D" w:rsidRPr="006D2EE5" w:rsidRDefault="00945D6D" w:rsidP="009A32C4">
      <w:pPr>
        <w:pStyle w:val="H23G"/>
      </w:pPr>
      <w:bookmarkStart w:id="37" w:name="_Toc3"/>
      <w:r w:rsidRPr="006D2EE5">
        <w:tab/>
      </w:r>
      <w:r w:rsidRPr="006D2EE5">
        <w:tab/>
      </w:r>
      <w:bookmarkStart w:id="38" w:name="_Toc40783537"/>
      <w:bookmarkStart w:id="39" w:name="_Toc40797369"/>
      <w:r w:rsidRPr="006D2EE5">
        <w:t>Article 10</w:t>
      </w:r>
      <w:bookmarkEnd w:id="37"/>
      <w:bookmarkEnd w:id="38"/>
      <w:bookmarkEnd w:id="39"/>
    </w:p>
    <w:p w14:paraId="174C3FE9" w14:textId="77777777" w:rsidR="00945D6D" w:rsidRPr="006D2EE5" w:rsidRDefault="00945D6D" w:rsidP="00C333F6">
      <w:pPr>
        <w:pStyle w:val="SingleTxtG"/>
      </w:pPr>
      <w:r w:rsidRPr="006D2EE5">
        <w:t>60.</w:t>
      </w:r>
      <w:r w:rsidRPr="006D2EE5">
        <w:tab/>
        <w:t>El Salvador runs courses on human rights for police officers, prosecutors, judges and public defenders as part of the in-service education and training organized for public officials and civil servants, which includes the study of the Manual on the Effective Investigation and Documentation of Torture and Other Cruel, Inhuman or Degrading Treatment or Punishment (Istanbul Protocol), Inter-American Convention to Prevent and Punish Torture, the Convention against Torture and other international human rights standards, particularly those relating to guarantees of due process and the right to a defence, such as the case law of the Inter-American Court of Human Rights.</w:t>
      </w:r>
    </w:p>
    <w:p w14:paraId="633C999F" w14:textId="77777777" w:rsidR="00945D6D" w:rsidRPr="006D2EE5" w:rsidRDefault="00945D6D" w:rsidP="00C333F6">
      <w:pPr>
        <w:pStyle w:val="SingleTxtG"/>
      </w:pPr>
      <w:r w:rsidRPr="006D2EE5">
        <w:t>61.</w:t>
      </w:r>
      <w:r w:rsidRPr="006D2EE5">
        <w:tab/>
        <w:t>The National Public Security Academy, which provides initial and in-service training to officers of the National Civil Police with a focus on respect for human rights, has upgraded its training programmes, particularly those relating to the Istanbul Protocol, the Inter-American Convention to Prevent and Punish Torture and the Convention against Torture. Police officers are also offered specialized courses to develop and refresh their policing skills, including basic human rights and policing courses and a refresher course on the country</w:t>
      </w:r>
      <w:r w:rsidR="000275D0">
        <w:t>’</w:t>
      </w:r>
      <w:r w:rsidRPr="006D2EE5">
        <w:t xml:space="preserve">s special laws. This training covers topics relating to human rights and human rights violations, the Convention against Torture and the reasonable use of force. </w:t>
      </w:r>
    </w:p>
    <w:p w14:paraId="26DE49A5" w14:textId="77777777" w:rsidR="00945D6D" w:rsidRPr="006D2EE5" w:rsidRDefault="00945D6D" w:rsidP="00C333F6">
      <w:pPr>
        <w:pStyle w:val="SingleTxtG"/>
      </w:pPr>
      <w:r w:rsidRPr="006D2EE5">
        <w:t>62.</w:t>
      </w:r>
      <w:r w:rsidRPr="006D2EE5">
        <w:tab/>
        <w:t>The National Civil Police provides in-service training to its officers on norms and principles for the protection of human rights, including the effective investigation and documentation of torture and other cruel, inhuman or degrading treatment or punishment. Topics relating to human rights, police operations and torture, including the prevention and investigation of torture in accordance with the Istanbul Protocol, are also taught as part of professional development courses. In addition, the National Civil Police has developed a police sciences training programme, which provides comprehensive training for police officers and new recruits. Its curriculum encompasses topics relating to policing, use of force, inspection procedures, human rights, national and international protection for human rights and the principal instruments for the protection of human rights.</w:t>
      </w:r>
    </w:p>
    <w:p w14:paraId="38BC1376" w14:textId="589C74AD" w:rsidR="00945D6D" w:rsidRPr="006D2EE5" w:rsidRDefault="00945D6D" w:rsidP="00C333F6">
      <w:pPr>
        <w:pStyle w:val="SingleTxtG"/>
      </w:pPr>
      <w:r w:rsidRPr="006D2EE5">
        <w:t>63.</w:t>
      </w:r>
      <w:r w:rsidRPr="006D2EE5">
        <w:tab/>
        <w:t>The Attorney General</w:t>
      </w:r>
      <w:r w:rsidR="000275D0">
        <w:t>’</w:t>
      </w:r>
      <w:r w:rsidRPr="006D2EE5">
        <w:t>s Office runs a Training Academy for Prosecutors that provides in-service training for officers of the prosecution service</w:t>
      </w:r>
      <w:r w:rsidR="0005162B">
        <w:t>.</w:t>
      </w:r>
      <w:r w:rsidRPr="006D2EE5">
        <w:t xml:space="preserve"> Its human rights training programme includes the study and analysis of the Istanbul Protocol.</w:t>
      </w:r>
    </w:p>
    <w:p w14:paraId="22436B83" w14:textId="77777777" w:rsidR="00945D6D" w:rsidRPr="006D2EE5" w:rsidRDefault="00945D6D" w:rsidP="00C333F6">
      <w:pPr>
        <w:pStyle w:val="SingleTxtG"/>
      </w:pPr>
      <w:r w:rsidRPr="006D2EE5">
        <w:t>64.</w:t>
      </w:r>
      <w:r w:rsidRPr="006D2EE5">
        <w:tab/>
        <w:t xml:space="preserve">The Judicial Training Academy of the National Council of the Judiciary also provides education and training to judicial officers and other officials. The Academy teaches courses that encourage the study of principles and norms for the protection of human rights and international norms for the prevention of torture and other cruel, inhuman or degrading treatment or punishment, including a course entitled </w:t>
      </w:r>
      <w:r w:rsidR="000275D0">
        <w:t>“</w:t>
      </w:r>
      <w:r w:rsidRPr="006D2EE5">
        <w:t>International Instruments for the Protection of Human Rights</w:t>
      </w:r>
      <w:r w:rsidR="000275D0">
        <w:t>”</w:t>
      </w:r>
      <w:r w:rsidRPr="006D2EE5">
        <w:t xml:space="preserve">. The curriculum of this course includes the study of international protection instruments that may be invoked in cases involving crimes against humanity, which include the Convention against Torture and the Optional Protocol thereto. </w:t>
      </w:r>
    </w:p>
    <w:p w14:paraId="0F804BAC" w14:textId="77777777" w:rsidR="00945D6D" w:rsidRPr="006D2EE5" w:rsidRDefault="00945D6D" w:rsidP="00C333F6">
      <w:pPr>
        <w:pStyle w:val="SingleTxtG"/>
      </w:pPr>
      <w:r w:rsidRPr="006D2EE5">
        <w:t>65.</w:t>
      </w:r>
      <w:r w:rsidRPr="006D2EE5">
        <w:tab/>
        <w:t xml:space="preserve">Regarding the training of officials who work with detained persons, the Directorate General of Prisons has a legal mandate to operate a training academy for prison staff, which </w:t>
      </w:r>
      <w:r w:rsidRPr="006D2EE5">
        <w:lastRenderedPageBreak/>
        <w:t>is responsible for running the training course for aspiring prison officers. The course includes a law module that deals with human rights, prison law and prison ethics, with a special emphasis on the Convention against Torture. Special courses to raise awareness of the United Nations Standard Minimum Rules for the Treatment of Prisoners (the Nelson Mandela Rules) have also been designed and imparted, and professional development courses are available. Both new recruits and staff taking part in professional development courses undergo in-service training at two or three prisons. Training is also provided for staff working at the Directorate General, which includes an advanced course on prison management and criminology.</w:t>
      </w:r>
    </w:p>
    <w:p w14:paraId="47E3B91C" w14:textId="77777777" w:rsidR="00945D6D" w:rsidRPr="006D2EE5" w:rsidRDefault="00945D6D" w:rsidP="00C333F6">
      <w:pPr>
        <w:pStyle w:val="SingleTxtG"/>
      </w:pPr>
      <w:r w:rsidRPr="006D2EE5">
        <w:t>66.</w:t>
      </w:r>
      <w:r w:rsidRPr="006D2EE5">
        <w:tab/>
        <w:t>Women with obstetric problems are treated in accordance with the Technical and Operational Guidelines for implementing the Childbirth Plan Strategy developed by the Ministry of Health in 2011, which provide the information necessary to implement the strategy with the involvement of pregnant women and their families and communities, and the Clinical Guide for Gynaecology and Obstetrics of 2012, which sets out the procedure to follow in the event of obstetric problems including those classified as spontaneous, failed, imminent, inevitable, incomplete or septic miscarriages. Both of these tools are consistent with the National Sexual and Reproductive Health Policy and the related plan of action, the aim of which is to guarantee sexual and reproductive health at the various stages of the life cycle for the entire population of El Salvador, by means of an inclusive gender- and rights-based approach, in a safe, secure, egalitarian, high-quality and sympathetic environment with a sense of shared responsibility. The Ministry of Health has also developed training courses for the safe handling of miscarriages in hospitals and has organized rights-based training and awareness-raising  for post-miscarriage care personnel.</w:t>
      </w:r>
    </w:p>
    <w:p w14:paraId="064146C9" w14:textId="77777777" w:rsidR="00945D6D" w:rsidRPr="006D2EE5" w:rsidRDefault="00945D6D" w:rsidP="00C333F6">
      <w:pPr>
        <w:pStyle w:val="SingleTxtG"/>
      </w:pPr>
      <w:r w:rsidRPr="006D2EE5">
        <w:t>67.</w:t>
      </w:r>
      <w:r w:rsidRPr="006D2EE5">
        <w:tab/>
        <w:t>In July 2016, a proposed amendment to the Criminal Code concerning elective abortion was submitted to the Legislative Assembly. Under this amendment, abortion would not be a punishable offence in cases where the woman or girl is a victim of sexual abuse; where the procedure is necessary to save the life and protect the health of the pregnant woman; or where there is a fetal abnormality that is incompatible with life outside the womb. In 2018, the Supreme Court granted pardons to two women who had been convicted of acts related to obstetric emergencies, and since 2016 the Ministry of Justice and Public Security has commuted 21 sentences of aggravated homicide in relation to obstetric emergencies. The Ministry also has a Reintegration and Restitution Plan for women who have been prosecuted for the offence of aggravated homicide for obstetric reasons.</w:t>
      </w:r>
    </w:p>
    <w:p w14:paraId="114537CF" w14:textId="77777777" w:rsidR="00945D6D" w:rsidRPr="006D2EE5" w:rsidRDefault="00945D6D" w:rsidP="009A32C4">
      <w:pPr>
        <w:pStyle w:val="H23G"/>
      </w:pPr>
      <w:bookmarkStart w:id="40" w:name="_Toc4"/>
      <w:r w:rsidRPr="006D2EE5">
        <w:tab/>
      </w:r>
      <w:r w:rsidRPr="006D2EE5">
        <w:tab/>
      </w:r>
      <w:bookmarkStart w:id="41" w:name="_Toc40783538"/>
      <w:bookmarkStart w:id="42" w:name="_Toc40797370"/>
      <w:r w:rsidRPr="006D2EE5">
        <w:t>Article 11</w:t>
      </w:r>
      <w:bookmarkEnd w:id="40"/>
      <w:bookmarkEnd w:id="41"/>
      <w:bookmarkEnd w:id="42"/>
    </w:p>
    <w:p w14:paraId="277AA8D0" w14:textId="77777777" w:rsidR="00945D6D" w:rsidRPr="006D2EE5" w:rsidRDefault="00945D6D" w:rsidP="00C333F6">
      <w:pPr>
        <w:pStyle w:val="SingleTxtG"/>
      </w:pPr>
      <w:r w:rsidRPr="006D2EE5">
        <w:t>68.</w:t>
      </w:r>
      <w:r w:rsidRPr="006D2EE5">
        <w:tab/>
        <w:t>Tables 12, 13, 14 and 15 give statistical information on the number of pretrial and convicted prisoners by prison, and the number of persons deprived of their liberty disaggregated by gender, age range and most common offences.</w:t>
      </w:r>
    </w:p>
    <w:p w14:paraId="27AAF846" w14:textId="5B7BC58B" w:rsidR="00945D6D" w:rsidRPr="000275D0" w:rsidRDefault="00945D6D" w:rsidP="00023883">
      <w:pPr>
        <w:pStyle w:val="Heading1"/>
      </w:pPr>
      <w:bookmarkStart w:id="43" w:name="_Toc40783539"/>
      <w:bookmarkStart w:id="44" w:name="_Toc40797371"/>
      <w:r w:rsidRPr="000275D0">
        <w:t>Table 12</w:t>
      </w:r>
      <w:bookmarkEnd w:id="43"/>
      <w:bookmarkEnd w:id="44"/>
    </w:p>
    <w:p w14:paraId="65035E8F" w14:textId="77777777" w:rsidR="00945D6D" w:rsidRPr="00023883" w:rsidRDefault="00945D6D" w:rsidP="00C333F6">
      <w:pPr>
        <w:pStyle w:val="SingleTxtG"/>
        <w:rPr>
          <w:b/>
          <w:bCs/>
          <w:sz w:val="24"/>
          <w:szCs w:val="24"/>
        </w:rPr>
      </w:pPr>
      <w:r w:rsidRPr="00023883">
        <w:rPr>
          <w:b/>
          <w:bCs/>
        </w:rPr>
        <w:t>Pretrial and convicted detainees by prison, as of 25 February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5"/>
        <w:gridCol w:w="4193"/>
        <w:gridCol w:w="829"/>
        <w:gridCol w:w="1108"/>
        <w:gridCol w:w="755"/>
      </w:tblGrid>
      <w:tr w:rsidR="00945D6D" w:rsidRPr="00023883" w14:paraId="559CFD6E" w14:textId="77777777" w:rsidTr="00D82AC0">
        <w:trPr>
          <w:cantSplit/>
          <w:tblHeader/>
        </w:trPr>
        <w:tc>
          <w:tcPr>
            <w:tcW w:w="4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D4F7894" w14:textId="77777777" w:rsidR="00945D6D" w:rsidRPr="00023883" w:rsidRDefault="00945D6D" w:rsidP="00023883">
            <w:pPr>
              <w:suppressAutoHyphens w:val="0"/>
              <w:spacing w:before="80" w:after="80" w:line="200" w:lineRule="exact"/>
              <w:ind w:right="113"/>
              <w:rPr>
                <w:i/>
                <w:sz w:val="16"/>
              </w:rPr>
            </w:pPr>
            <w:r w:rsidRPr="00023883">
              <w:rPr>
                <w:i/>
                <w:iCs/>
                <w:sz w:val="16"/>
              </w:rPr>
              <w:t>Item</w:t>
            </w:r>
          </w:p>
        </w:tc>
        <w:tc>
          <w:tcPr>
            <w:tcW w:w="419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CD19D6E" w14:textId="77777777" w:rsidR="00945D6D" w:rsidRPr="00023883" w:rsidRDefault="00945D6D" w:rsidP="00023883">
            <w:pPr>
              <w:suppressAutoHyphens w:val="0"/>
              <w:spacing w:before="80" w:after="80" w:line="200" w:lineRule="exact"/>
              <w:ind w:right="113"/>
              <w:rPr>
                <w:i/>
                <w:sz w:val="16"/>
              </w:rPr>
            </w:pPr>
            <w:r w:rsidRPr="00023883">
              <w:rPr>
                <w:i/>
                <w:iCs/>
                <w:sz w:val="16"/>
              </w:rPr>
              <w:t>Prison</w:t>
            </w:r>
          </w:p>
        </w:tc>
        <w:tc>
          <w:tcPr>
            <w:tcW w:w="82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9172BC" w14:textId="77777777" w:rsidR="00945D6D" w:rsidRPr="00023883" w:rsidRDefault="00945D6D" w:rsidP="00023883">
            <w:pPr>
              <w:suppressAutoHyphens w:val="0"/>
              <w:spacing w:before="80" w:after="80" w:line="200" w:lineRule="exact"/>
              <w:ind w:right="113"/>
              <w:jc w:val="right"/>
              <w:rPr>
                <w:i/>
                <w:sz w:val="16"/>
              </w:rPr>
            </w:pPr>
            <w:r w:rsidRPr="00023883">
              <w:rPr>
                <w:i/>
                <w:iCs/>
                <w:sz w:val="16"/>
              </w:rPr>
              <w:t>Convicted detainees</w:t>
            </w:r>
          </w:p>
        </w:tc>
        <w:tc>
          <w:tcPr>
            <w:tcW w:w="11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6EB4DD2" w14:textId="77777777" w:rsidR="00945D6D" w:rsidRPr="00023883" w:rsidRDefault="00945D6D" w:rsidP="00023883">
            <w:pPr>
              <w:suppressAutoHyphens w:val="0"/>
              <w:spacing w:before="80" w:after="80" w:line="200" w:lineRule="exact"/>
              <w:ind w:right="113"/>
              <w:jc w:val="right"/>
              <w:rPr>
                <w:i/>
                <w:sz w:val="16"/>
              </w:rPr>
            </w:pPr>
            <w:r w:rsidRPr="00023883">
              <w:rPr>
                <w:i/>
                <w:iCs/>
                <w:sz w:val="16"/>
              </w:rPr>
              <w:t>Pretrial detainees</w:t>
            </w:r>
          </w:p>
        </w:tc>
        <w:tc>
          <w:tcPr>
            <w:tcW w:w="75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C153B9D" w14:textId="77777777" w:rsidR="00945D6D" w:rsidRPr="00023883" w:rsidRDefault="00945D6D" w:rsidP="00023883">
            <w:pPr>
              <w:suppressAutoHyphens w:val="0"/>
              <w:spacing w:before="80" w:after="80" w:line="200" w:lineRule="exact"/>
              <w:ind w:right="113"/>
              <w:jc w:val="right"/>
              <w:rPr>
                <w:i/>
                <w:sz w:val="16"/>
              </w:rPr>
            </w:pPr>
            <w:r w:rsidRPr="00023883">
              <w:rPr>
                <w:i/>
                <w:iCs/>
                <w:sz w:val="16"/>
              </w:rPr>
              <w:t>Prison total</w:t>
            </w:r>
          </w:p>
        </w:tc>
      </w:tr>
      <w:tr w:rsidR="00D82AC0" w:rsidRPr="00023883" w14:paraId="4888F25F" w14:textId="77777777" w:rsidTr="00D82AC0">
        <w:trPr>
          <w:cantSplit/>
          <w:trHeight w:hRule="exact" w:val="113"/>
          <w:tblHeader/>
        </w:trPr>
        <w:tc>
          <w:tcPr>
            <w:tcW w:w="485" w:type="dxa"/>
            <w:tcBorders>
              <w:top w:val="single" w:sz="12" w:space="0" w:color="auto"/>
              <w:bottom w:val="nil"/>
            </w:tcBorders>
            <w:shd w:val="clear" w:color="auto" w:fill="auto"/>
            <w:tcMar>
              <w:top w:w="0" w:type="dxa"/>
              <w:left w:w="0" w:type="dxa"/>
              <w:bottom w:w="0" w:type="dxa"/>
              <w:right w:w="0" w:type="dxa"/>
            </w:tcMar>
          </w:tcPr>
          <w:p w14:paraId="02B3477F" w14:textId="77777777" w:rsidR="00D82AC0" w:rsidRPr="00023883" w:rsidRDefault="00D82AC0" w:rsidP="00023883">
            <w:pPr>
              <w:suppressAutoHyphens w:val="0"/>
              <w:spacing w:before="40" w:after="40" w:line="220" w:lineRule="exact"/>
              <w:ind w:right="113"/>
              <w:rPr>
                <w:sz w:val="18"/>
              </w:rPr>
            </w:pPr>
          </w:p>
        </w:tc>
        <w:tc>
          <w:tcPr>
            <w:tcW w:w="4193" w:type="dxa"/>
            <w:tcBorders>
              <w:top w:val="single" w:sz="12" w:space="0" w:color="auto"/>
              <w:bottom w:val="nil"/>
            </w:tcBorders>
            <w:shd w:val="clear" w:color="auto" w:fill="auto"/>
            <w:tcMar>
              <w:top w:w="0" w:type="dxa"/>
              <w:left w:w="0" w:type="dxa"/>
              <w:bottom w:w="0" w:type="dxa"/>
              <w:right w:w="0" w:type="dxa"/>
            </w:tcMar>
            <w:vAlign w:val="bottom"/>
          </w:tcPr>
          <w:p w14:paraId="32CA8125" w14:textId="77777777" w:rsidR="00D82AC0" w:rsidRPr="00023883" w:rsidRDefault="00D82AC0" w:rsidP="00023883">
            <w:pPr>
              <w:suppressAutoHyphens w:val="0"/>
              <w:spacing w:before="40" w:after="40" w:line="220" w:lineRule="exact"/>
              <w:ind w:right="113"/>
              <w:rPr>
                <w:sz w:val="18"/>
              </w:rPr>
            </w:pPr>
          </w:p>
        </w:tc>
        <w:tc>
          <w:tcPr>
            <w:tcW w:w="829" w:type="dxa"/>
            <w:tcBorders>
              <w:top w:val="single" w:sz="12" w:space="0" w:color="auto"/>
              <w:bottom w:val="nil"/>
            </w:tcBorders>
            <w:shd w:val="clear" w:color="auto" w:fill="auto"/>
            <w:tcMar>
              <w:top w:w="0" w:type="dxa"/>
              <w:left w:w="0" w:type="dxa"/>
              <w:bottom w:w="0" w:type="dxa"/>
              <w:right w:w="0" w:type="dxa"/>
            </w:tcMar>
            <w:vAlign w:val="bottom"/>
          </w:tcPr>
          <w:p w14:paraId="1DC93027" w14:textId="77777777" w:rsidR="00D82AC0" w:rsidRPr="00023883" w:rsidRDefault="00D82AC0" w:rsidP="00023883">
            <w:pPr>
              <w:suppressAutoHyphens w:val="0"/>
              <w:spacing w:before="40" w:after="40" w:line="220" w:lineRule="exact"/>
              <w:ind w:right="113"/>
              <w:jc w:val="right"/>
              <w:rPr>
                <w:sz w:val="18"/>
              </w:rPr>
            </w:pPr>
          </w:p>
        </w:tc>
        <w:tc>
          <w:tcPr>
            <w:tcW w:w="1108" w:type="dxa"/>
            <w:tcBorders>
              <w:top w:val="single" w:sz="12" w:space="0" w:color="auto"/>
              <w:bottom w:val="nil"/>
            </w:tcBorders>
            <w:shd w:val="clear" w:color="auto" w:fill="auto"/>
            <w:tcMar>
              <w:top w:w="0" w:type="dxa"/>
              <w:left w:w="0" w:type="dxa"/>
              <w:bottom w:w="0" w:type="dxa"/>
              <w:right w:w="0" w:type="dxa"/>
            </w:tcMar>
            <w:vAlign w:val="bottom"/>
          </w:tcPr>
          <w:p w14:paraId="4A490C21" w14:textId="77777777" w:rsidR="00D82AC0" w:rsidRPr="00023883" w:rsidRDefault="00D82AC0" w:rsidP="00023883">
            <w:pPr>
              <w:suppressAutoHyphens w:val="0"/>
              <w:spacing w:before="40" w:after="40" w:line="220" w:lineRule="exact"/>
              <w:ind w:right="113"/>
              <w:jc w:val="right"/>
              <w:rPr>
                <w:sz w:val="18"/>
              </w:rPr>
            </w:pPr>
          </w:p>
        </w:tc>
        <w:tc>
          <w:tcPr>
            <w:tcW w:w="755" w:type="dxa"/>
            <w:tcBorders>
              <w:top w:val="single" w:sz="12" w:space="0" w:color="auto"/>
              <w:bottom w:val="nil"/>
            </w:tcBorders>
            <w:shd w:val="clear" w:color="auto" w:fill="auto"/>
            <w:tcMar>
              <w:top w:w="0" w:type="dxa"/>
              <w:left w:w="0" w:type="dxa"/>
              <w:bottom w:w="0" w:type="dxa"/>
              <w:right w:w="0" w:type="dxa"/>
            </w:tcMar>
            <w:vAlign w:val="bottom"/>
          </w:tcPr>
          <w:p w14:paraId="6F631E29" w14:textId="77777777" w:rsidR="00D82AC0" w:rsidRPr="00023883" w:rsidRDefault="00D82AC0" w:rsidP="00023883">
            <w:pPr>
              <w:suppressAutoHyphens w:val="0"/>
              <w:spacing w:before="40" w:after="40" w:line="220" w:lineRule="exact"/>
              <w:ind w:right="113"/>
              <w:jc w:val="right"/>
              <w:rPr>
                <w:sz w:val="18"/>
              </w:rPr>
            </w:pPr>
          </w:p>
        </w:tc>
      </w:tr>
      <w:tr w:rsidR="00945D6D" w:rsidRPr="00023883" w14:paraId="69DCFD9F" w14:textId="77777777" w:rsidTr="00D82AC0">
        <w:trPr>
          <w:cantSplit/>
        </w:trPr>
        <w:tc>
          <w:tcPr>
            <w:tcW w:w="485" w:type="dxa"/>
            <w:tcBorders>
              <w:top w:val="nil"/>
              <w:bottom w:val="nil"/>
            </w:tcBorders>
            <w:shd w:val="clear" w:color="auto" w:fill="auto"/>
            <w:tcMar>
              <w:top w:w="0" w:type="dxa"/>
              <w:left w:w="0" w:type="dxa"/>
              <w:bottom w:w="0" w:type="dxa"/>
              <w:right w:w="0" w:type="dxa"/>
            </w:tcMar>
          </w:tcPr>
          <w:p w14:paraId="48C6FA82" w14:textId="77777777" w:rsidR="00945D6D" w:rsidRPr="00023883" w:rsidRDefault="00945D6D" w:rsidP="00023883">
            <w:pPr>
              <w:suppressAutoHyphens w:val="0"/>
              <w:spacing w:before="40" w:after="40" w:line="220" w:lineRule="exact"/>
              <w:ind w:right="113"/>
              <w:rPr>
                <w:sz w:val="18"/>
              </w:rPr>
            </w:pPr>
            <w:r w:rsidRPr="00023883">
              <w:rPr>
                <w:sz w:val="18"/>
              </w:rPr>
              <w:t>1</w:t>
            </w:r>
          </w:p>
        </w:tc>
        <w:tc>
          <w:tcPr>
            <w:tcW w:w="4193" w:type="dxa"/>
            <w:tcBorders>
              <w:top w:val="nil"/>
              <w:bottom w:val="nil"/>
            </w:tcBorders>
            <w:shd w:val="clear" w:color="auto" w:fill="auto"/>
            <w:tcMar>
              <w:top w:w="0" w:type="dxa"/>
              <w:left w:w="0" w:type="dxa"/>
              <w:bottom w:w="0" w:type="dxa"/>
              <w:right w:w="0" w:type="dxa"/>
            </w:tcMar>
            <w:vAlign w:val="bottom"/>
          </w:tcPr>
          <w:p w14:paraId="14851875" w14:textId="77777777" w:rsidR="00945D6D" w:rsidRPr="00023883" w:rsidRDefault="00945D6D" w:rsidP="00023883">
            <w:pPr>
              <w:suppressAutoHyphens w:val="0"/>
              <w:spacing w:before="40" w:after="40" w:line="220" w:lineRule="exact"/>
              <w:ind w:right="113"/>
              <w:rPr>
                <w:sz w:val="18"/>
              </w:rPr>
            </w:pPr>
            <w:r w:rsidRPr="00023883">
              <w:rPr>
                <w:sz w:val="18"/>
              </w:rPr>
              <w:t xml:space="preserve">La Esperanza Central Prison for Pretrial Detainees and Convicted Prisoners </w:t>
            </w:r>
          </w:p>
        </w:tc>
        <w:tc>
          <w:tcPr>
            <w:tcW w:w="829" w:type="dxa"/>
            <w:tcBorders>
              <w:top w:val="nil"/>
              <w:bottom w:val="nil"/>
            </w:tcBorders>
            <w:shd w:val="clear" w:color="auto" w:fill="auto"/>
            <w:tcMar>
              <w:top w:w="0" w:type="dxa"/>
              <w:left w:w="0" w:type="dxa"/>
              <w:bottom w:w="0" w:type="dxa"/>
              <w:right w:w="0" w:type="dxa"/>
            </w:tcMar>
            <w:vAlign w:val="bottom"/>
          </w:tcPr>
          <w:p w14:paraId="51080211" w14:textId="77777777" w:rsidR="00945D6D" w:rsidRPr="00023883" w:rsidRDefault="00945D6D" w:rsidP="00023883">
            <w:pPr>
              <w:suppressAutoHyphens w:val="0"/>
              <w:spacing w:before="40" w:after="40" w:line="220" w:lineRule="exact"/>
              <w:ind w:right="113"/>
              <w:jc w:val="right"/>
              <w:rPr>
                <w:sz w:val="18"/>
              </w:rPr>
            </w:pPr>
            <w:r w:rsidRPr="00023883">
              <w:rPr>
                <w:sz w:val="18"/>
              </w:rPr>
              <w:t>3 513</w:t>
            </w:r>
          </w:p>
        </w:tc>
        <w:tc>
          <w:tcPr>
            <w:tcW w:w="1108" w:type="dxa"/>
            <w:tcBorders>
              <w:top w:val="nil"/>
              <w:bottom w:val="nil"/>
            </w:tcBorders>
            <w:shd w:val="clear" w:color="auto" w:fill="auto"/>
            <w:tcMar>
              <w:top w:w="0" w:type="dxa"/>
              <w:left w:w="0" w:type="dxa"/>
              <w:bottom w:w="0" w:type="dxa"/>
              <w:right w:w="0" w:type="dxa"/>
            </w:tcMar>
            <w:vAlign w:val="bottom"/>
          </w:tcPr>
          <w:p w14:paraId="3B441D8B" w14:textId="77777777" w:rsidR="00945D6D" w:rsidRPr="00023883" w:rsidRDefault="00945D6D" w:rsidP="00023883">
            <w:pPr>
              <w:suppressAutoHyphens w:val="0"/>
              <w:spacing w:before="40" w:after="40" w:line="220" w:lineRule="exact"/>
              <w:ind w:right="113"/>
              <w:jc w:val="right"/>
              <w:rPr>
                <w:sz w:val="18"/>
              </w:rPr>
            </w:pPr>
            <w:r w:rsidRPr="00023883">
              <w:rPr>
                <w:sz w:val="18"/>
              </w:rPr>
              <w:t>1 913</w:t>
            </w:r>
          </w:p>
        </w:tc>
        <w:tc>
          <w:tcPr>
            <w:tcW w:w="755" w:type="dxa"/>
            <w:tcBorders>
              <w:top w:val="nil"/>
              <w:bottom w:val="nil"/>
            </w:tcBorders>
            <w:shd w:val="clear" w:color="auto" w:fill="auto"/>
            <w:tcMar>
              <w:top w:w="0" w:type="dxa"/>
              <w:left w:w="0" w:type="dxa"/>
              <w:bottom w:w="0" w:type="dxa"/>
              <w:right w:w="0" w:type="dxa"/>
            </w:tcMar>
            <w:vAlign w:val="bottom"/>
          </w:tcPr>
          <w:p w14:paraId="3F2E2F65" w14:textId="77777777" w:rsidR="00945D6D" w:rsidRPr="00023883" w:rsidRDefault="00945D6D" w:rsidP="00023883">
            <w:pPr>
              <w:suppressAutoHyphens w:val="0"/>
              <w:spacing w:before="40" w:after="40" w:line="220" w:lineRule="exact"/>
              <w:ind w:right="113"/>
              <w:jc w:val="right"/>
              <w:rPr>
                <w:sz w:val="18"/>
              </w:rPr>
            </w:pPr>
            <w:r w:rsidRPr="00023883">
              <w:rPr>
                <w:sz w:val="18"/>
              </w:rPr>
              <w:t>5 426</w:t>
            </w:r>
          </w:p>
        </w:tc>
      </w:tr>
      <w:tr w:rsidR="00945D6D" w:rsidRPr="00023883" w14:paraId="16971181" w14:textId="77777777" w:rsidTr="00D82AC0">
        <w:trPr>
          <w:cantSplit/>
        </w:trPr>
        <w:tc>
          <w:tcPr>
            <w:tcW w:w="485" w:type="dxa"/>
            <w:tcBorders>
              <w:top w:val="nil"/>
            </w:tcBorders>
            <w:shd w:val="clear" w:color="auto" w:fill="auto"/>
            <w:tcMar>
              <w:top w:w="0" w:type="dxa"/>
              <w:left w:w="0" w:type="dxa"/>
              <w:bottom w:w="0" w:type="dxa"/>
              <w:right w:w="0" w:type="dxa"/>
            </w:tcMar>
          </w:tcPr>
          <w:p w14:paraId="5DFAA4FC" w14:textId="77777777" w:rsidR="00945D6D" w:rsidRPr="00023883" w:rsidRDefault="00945D6D" w:rsidP="00023883">
            <w:pPr>
              <w:suppressAutoHyphens w:val="0"/>
              <w:spacing w:before="40" w:after="40" w:line="220" w:lineRule="exact"/>
              <w:ind w:right="113"/>
              <w:rPr>
                <w:sz w:val="18"/>
              </w:rPr>
            </w:pPr>
            <w:r w:rsidRPr="00023883">
              <w:rPr>
                <w:sz w:val="18"/>
              </w:rPr>
              <w:t>2</w:t>
            </w:r>
          </w:p>
        </w:tc>
        <w:tc>
          <w:tcPr>
            <w:tcW w:w="4193" w:type="dxa"/>
            <w:tcBorders>
              <w:top w:val="nil"/>
            </w:tcBorders>
            <w:shd w:val="clear" w:color="auto" w:fill="auto"/>
            <w:tcMar>
              <w:top w:w="0" w:type="dxa"/>
              <w:left w:w="0" w:type="dxa"/>
              <w:bottom w:w="0" w:type="dxa"/>
              <w:right w:w="0" w:type="dxa"/>
            </w:tcMar>
            <w:vAlign w:val="bottom"/>
          </w:tcPr>
          <w:p w14:paraId="73984AC9" w14:textId="77777777" w:rsidR="00945D6D" w:rsidRPr="00023883" w:rsidRDefault="00945D6D" w:rsidP="00023883">
            <w:pPr>
              <w:suppressAutoHyphens w:val="0"/>
              <w:spacing w:before="40" w:after="40" w:line="220" w:lineRule="exact"/>
              <w:ind w:right="113"/>
              <w:rPr>
                <w:sz w:val="18"/>
              </w:rPr>
            </w:pPr>
            <w:r w:rsidRPr="00023883">
              <w:rPr>
                <w:sz w:val="18"/>
              </w:rPr>
              <w:t>Apanteos Prison for Pretrial Detainees and Convicted Prisoners</w:t>
            </w:r>
          </w:p>
        </w:tc>
        <w:tc>
          <w:tcPr>
            <w:tcW w:w="829" w:type="dxa"/>
            <w:tcBorders>
              <w:top w:val="nil"/>
            </w:tcBorders>
            <w:shd w:val="clear" w:color="auto" w:fill="auto"/>
            <w:tcMar>
              <w:top w:w="0" w:type="dxa"/>
              <w:left w:w="0" w:type="dxa"/>
              <w:bottom w:w="0" w:type="dxa"/>
              <w:right w:w="0" w:type="dxa"/>
            </w:tcMar>
            <w:vAlign w:val="bottom"/>
          </w:tcPr>
          <w:p w14:paraId="3479E8CC" w14:textId="77777777" w:rsidR="00945D6D" w:rsidRPr="00023883" w:rsidRDefault="00945D6D" w:rsidP="00023883">
            <w:pPr>
              <w:suppressAutoHyphens w:val="0"/>
              <w:spacing w:before="40" w:after="40" w:line="220" w:lineRule="exact"/>
              <w:ind w:right="113"/>
              <w:jc w:val="right"/>
              <w:rPr>
                <w:sz w:val="18"/>
              </w:rPr>
            </w:pPr>
            <w:r w:rsidRPr="00023883">
              <w:rPr>
                <w:sz w:val="18"/>
              </w:rPr>
              <w:t>2 682</w:t>
            </w:r>
          </w:p>
        </w:tc>
        <w:tc>
          <w:tcPr>
            <w:tcW w:w="1108" w:type="dxa"/>
            <w:tcBorders>
              <w:top w:val="nil"/>
            </w:tcBorders>
            <w:shd w:val="clear" w:color="auto" w:fill="auto"/>
            <w:tcMar>
              <w:top w:w="0" w:type="dxa"/>
              <w:left w:w="0" w:type="dxa"/>
              <w:bottom w:w="0" w:type="dxa"/>
              <w:right w:w="0" w:type="dxa"/>
            </w:tcMar>
            <w:vAlign w:val="bottom"/>
          </w:tcPr>
          <w:p w14:paraId="43E4A39D" w14:textId="77777777" w:rsidR="00945D6D" w:rsidRPr="00023883" w:rsidRDefault="00945D6D" w:rsidP="00023883">
            <w:pPr>
              <w:suppressAutoHyphens w:val="0"/>
              <w:spacing w:before="40" w:after="40" w:line="220" w:lineRule="exact"/>
              <w:ind w:right="113"/>
              <w:jc w:val="right"/>
              <w:rPr>
                <w:sz w:val="18"/>
              </w:rPr>
            </w:pPr>
            <w:r w:rsidRPr="00023883">
              <w:rPr>
                <w:sz w:val="18"/>
              </w:rPr>
              <w:t>2 021</w:t>
            </w:r>
          </w:p>
        </w:tc>
        <w:tc>
          <w:tcPr>
            <w:tcW w:w="755" w:type="dxa"/>
            <w:tcBorders>
              <w:top w:val="nil"/>
            </w:tcBorders>
            <w:shd w:val="clear" w:color="auto" w:fill="auto"/>
            <w:tcMar>
              <w:top w:w="0" w:type="dxa"/>
              <w:left w:w="0" w:type="dxa"/>
              <w:bottom w:w="0" w:type="dxa"/>
              <w:right w:w="0" w:type="dxa"/>
            </w:tcMar>
            <w:vAlign w:val="bottom"/>
          </w:tcPr>
          <w:p w14:paraId="35659F25" w14:textId="77777777" w:rsidR="00945D6D" w:rsidRPr="00023883" w:rsidRDefault="00945D6D" w:rsidP="00023883">
            <w:pPr>
              <w:suppressAutoHyphens w:val="0"/>
              <w:spacing w:before="40" w:after="40" w:line="220" w:lineRule="exact"/>
              <w:ind w:right="113"/>
              <w:jc w:val="right"/>
              <w:rPr>
                <w:sz w:val="18"/>
              </w:rPr>
            </w:pPr>
            <w:r w:rsidRPr="00023883">
              <w:rPr>
                <w:sz w:val="18"/>
              </w:rPr>
              <w:t>4 703</w:t>
            </w:r>
          </w:p>
        </w:tc>
      </w:tr>
      <w:tr w:rsidR="00945D6D" w:rsidRPr="00023883" w14:paraId="56144878" w14:textId="77777777" w:rsidTr="00D82AC0">
        <w:trPr>
          <w:cantSplit/>
        </w:trPr>
        <w:tc>
          <w:tcPr>
            <w:tcW w:w="485" w:type="dxa"/>
            <w:shd w:val="clear" w:color="auto" w:fill="auto"/>
            <w:tcMar>
              <w:top w:w="0" w:type="dxa"/>
              <w:left w:w="0" w:type="dxa"/>
              <w:bottom w:w="0" w:type="dxa"/>
              <w:right w:w="0" w:type="dxa"/>
            </w:tcMar>
          </w:tcPr>
          <w:p w14:paraId="3C874B25" w14:textId="77777777" w:rsidR="00945D6D" w:rsidRPr="00023883" w:rsidRDefault="00945D6D" w:rsidP="00023883">
            <w:pPr>
              <w:suppressAutoHyphens w:val="0"/>
              <w:spacing w:before="40" w:after="40" w:line="220" w:lineRule="exact"/>
              <w:ind w:right="113"/>
              <w:rPr>
                <w:sz w:val="18"/>
              </w:rPr>
            </w:pPr>
            <w:r w:rsidRPr="00023883">
              <w:rPr>
                <w:sz w:val="18"/>
              </w:rPr>
              <w:t>3</w:t>
            </w:r>
          </w:p>
        </w:tc>
        <w:tc>
          <w:tcPr>
            <w:tcW w:w="4193" w:type="dxa"/>
            <w:shd w:val="clear" w:color="auto" w:fill="auto"/>
            <w:tcMar>
              <w:top w:w="0" w:type="dxa"/>
              <w:left w:w="0" w:type="dxa"/>
              <w:bottom w:w="0" w:type="dxa"/>
              <w:right w:w="0" w:type="dxa"/>
            </w:tcMar>
            <w:vAlign w:val="bottom"/>
          </w:tcPr>
          <w:p w14:paraId="2D5A96A5" w14:textId="77777777" w:rsidR="00945D6D" w:rsidRPr="00023883" w:rsidRDefault="00945D6D" w:rsidP="00023883">
            <w:pPr>
              <w:suppressAutoHyphens w:val="0"/>
              <w:spacing w:before="40" w:after="40" w:line="220" w:lineRule="exact"/>
              <w:ind w:right="113"/>
              <w:rPr>
                <w:sz w:val="18"/>
              </w:rPr>
            </w:pPr>
            <w:r w:rsidRPr="00023883">
              <w:rPr>
                <w:sz w:val="18"/>
              </w:rPr>
              <w:t>Ciudad Barrios Prison for Pretrial Detainees and Convicted Prisoners</w:t>
            </w:r>
          </w:p>
        </w:tc>
        <w:tc>
          <w:tcPr>
            <w:tcW w:w="829" w:type="dxa"/>
            <w:shd w:val="clear" w:color="auto" w:fill="auto"/>
            <w:tcMar>
              <w:top w:w="0" w:type="dxa"/>
              <w:left w:w="0" w:type="dxa"/>
              <w:bottom w:w="0" w:type="dxa"/>
              <w:right w:w="0" w:type="dxa"/>
            </w:tcMar>
            <w:vAlign w:val="bottom"/>
          </w:tcPr>
          <w:p w14:paraId="0752075F" w14:textId="77777777" w:rsidR="00945D6D" w:rsidRPr="00023883" w:rsidRDefault="00945D6D" w:rsidP="00023883">
            <w:pPr>
              <w:suppressAutoHyphens w:val="0"/>
              <w:spacing w:before="40" w:after="40" w:line="220" w:lineRule="exact"/>
              <w:ind w:right="113"/>
              <w:jc w:val="right"/>
              <w:rPr>
                <w:sz w:val="18"/>
              </w:rPr>
            </w:pPr>
            <w:r w:rsidRPr="00023883">
              <w:rPr>
                <w:sz w:val="18"/>
              </w:rPr>
              <w:t>1 901</w:t>
            </w:r>
          </w:p>
        </w:tc>
        <w:tc>
          <w:tcPr>
            <w:tcW w:w="1108" w:type="dxa"/>
            <w:shd w:val="clear" w:color="auto" w:fill="auto"/>
            <w:tcMar>
              <w:top w:w="0" w:type="dxa"/>
              <w:left w:w="0" w:type="dxa"/>
              <w:bottom w:w="0" w:type="dxa"/>
              <w:right w:w="0" w:type="dxa"/>
            </w:tcMar>
            <w:vAlign w:val="bottom"/>
          </w:tcPr>
          <w:p w14:paraId="70F1694D" w14:textId="77777777" w:rsidR="00945D6D" w:rsidRPr="00023883" w:rsidRDefault="00945D6D" w:rsidP="00023883">
            <w:pPr>
              <w:suppressAutoHyphens w:val="0"/>
              <w:spacing w:before="40" w:after="40" w:line="220" w:lineRule="exact"/>
              <w:ind w:right="113"/>
              <w:jc w:val="right"/>
              <w:rPr>
                <w:sz w:val="18"/>
              </w:rPr>
            </w:pPr>
            <w:r w:rsidRPr="00023883">
              <w:rPr>
                <w:sz w:val="18"/>
              </w:rPr>
              <w:t>1 347</w:t>
            </w:r>
          </w:p>
        </w:tc>
        <w:tc>
          <w:tcPr>
            <w:tcW w:w="755" w:type="dxa"/>
            <w:shd w:val="clear" w:color="auto" w:fill="auto"/>
            <w:tcMar>
              <w:top w:w="0" w:type="dxa"/>
              <w:left w:w="0" w:type="dxa"/>
              <w:bottom w:w="0" w:type="dxa"/>
              <w:right w:w="0" w:type="dxa"/>
            </w:tcMar>
            <w:vAlign w:val="bottom"/>
          </w:tcPr>
          <w:p w14:paraId="7861AC1A" w14:textId="77777777" w:rsidR="00945D6D" w:rsidRPr="00023883" w:rsidRDefault="00945D6D" w:rsidP="00023883">
            <w:pPr>
              <w:suppressAutoHyphens w:val="0"/>
              <w:spacing w:before="40" w:after="40" w:line="220" w:lineRule="exact"/>
              <w:ind w:right="113"/>
              <w:jc w:val="right"/>
              <w:rPr>
                <w:sz w:val="18"/>
              </w:rPr>
            </w:pPr>
            <w:r w:rsidRPr="00023883">
              <w:rPr>
                <w:sz w:val="18"/>
              </w:rPr>
              <w:t>3 248</w:t>
            </w:r>
          </w:p>
        </w:tc>
      </w:tr>
      <w:tr w:rsidR="00945D6D" w:rsidRPr="00023883" w14:paraId="638F8077" w14:textId="77777777" w:rsidTr="00D82AC0">
        <w:trPr>
          <w:cantSplit/>
        </w:trPr>
        <w:tc>
          <w:tcPr>
            <w:tcW w:w="485" w:type="dxa"/>
            <w:shd w:val="clear" w:color="auto" w:fill="auto"/>
            <w:tcMar>
              <w:top w:w="0" w:type="dxa"/>
              <w:left w:w="0" w:type="dxa"/>
              <w:bottom w:w="0" w:type="dxa"/>
              <w:right w:w="0" w:type="dxa"/>
            </w:tcMar>
          </w:tcPr>
          <w:p w14:paraId="632D1A81" w14:textId="77777777" w:rsidR="00945D6D" w:rsidRPr="00023883" w:rsidRDefault="00945D6D" w:rsidP="00023883">
            <w:pPr>
              <w:suppressAutoHyphens w:val="0"/>
              <w:spacing w:before="40" w:after="40" w:line="220" w:lineRule="exact"/>
              <w:ind w:right="113"/>
              <w:rPr>
                <w:sz w:val="18"/>
              </w:rPr>
            </w:pPr>
            <w:r w:rsidRPr="00023883">
              <w:rPr>
                <w:sz w:val="18"/>
              </w:rPr>
              <w:t>4</w:t>
            </w:r>
          </w:p>
        </w:tc>
        <w:tc>
          <w:tcPr>
            <w:tcW w:w="4193" w:type="dxa"/>
            <w:shd w:val="clear" w:color="auto" w:fill="auto"/>
            <w:tcMar>
              <w:top w:w="0" w:type="dxa"/>
              <w:left w:w="0" w:type="dxa"/>
              <w:bottom w:w="0" w:type="dxa"/>
              <w:right w:w="0" w:type="dxa"/>
            </w:tcMar>
            <w:vAlign w:val="bottom"/>
          </w:tcPr>
          <w:p w14:paraId="545EAAD1" w14:textId="77777777" w:rsidR="00945D6D" w:rsidRPr="00023883" w:rsidRDefault="00945D6D" w:rsidP="00023883">
            <w:pPr>
              <w:suppressAutoHyphens w:val="0"/>
              <w:spacing w:before="40" w:after="40" w:line="220" w:lineRule="exact"/>
              <w:ind w:right="113"/>
              <w:rPr>
                <w:sz w:val="18"/>
              </w:rPr>
            </w:pPr>
            <w:r w:rsidRPr="00023883">
              <w:rPr>
                <w:sz w:val="18"/>
              </w:rPr>
              <w:t>Izalco Prison, phase III</w:t>
            </w:r>
          </w:p>
        </w:tc>
        <w:tc>
          <w:tcPr>
            <w:tcW w:w="829" w:type="dxa"/>
            <w:shd w:val="clear" w:color="auto" w:fill="auto"/>
            <w:tcMar>
              <w:top w:w="0" w:type="dxa"/>
              <w:left w:w="0" w:type="dxa"/>
              <w:bottom w:w="0" w:type="dxa"/>
              <w:right w:w="0" w:type="dxa"/>
            </w:tcMar>
            <w:vAlign w:val="bottom"/>
          </w:tcPr>
          <w:p w14:paraId="4ECBF99A" w14:textId="77777777" w:rsidR="00945D6D" w:rsidRPr="00023883" w:rsidRDefault="00945D6D" w:rsidP="00023883">
            <w:pPr>
              <w:suppressAutoHyphens w:val="0"/>
              <w:spacing w:before="40" w:after="40" w:line="220" w:lineRule="exact"/>
              <w:ind w:right="113"/>
              <w:jc w:val="right"/>
              <w:rPr>
                <w:sz w:val="18"/>
              </w:rPr>
            </w:pPr>
            <w:r w:rsidRPr="00023883">
              <w:rPr>
                <w:sz w:val="18"/>
              </w:rPr>
              <w:t>2 251</w:t>
            </w:r>
          </w:p>
        </w:tc>
        <w:tc>
          <w:tcPr>
            <w:tcW w:w="1108" w:type="dxa"/>
            <w:shd w:val="clear" w:color="auto" w:fill="auto"/>
            <w:tcMar>
              <w:top w:w="0" w:type="dxa"/>
              <w:left w:w="0" w:type="dxa"/>
              <w:bottom w:w="0" w:type="dxa"/>
              <w:right w:w="0" w:type="dxa"/>
            </w:tcMar>
            <w:vAlign w:val="bottom"/>
          </w:tcPr>
          <w:p w14:paraId="02337572" w14:textId="77777777" w:rsidR="00945D6D" w:rsidRPr="00023883" w:rsidRDefault="00945D6D" w:rsidP="00023883">
            <w:pPr>
              <w:suppressAutoHyphens w:val="0"/>
              <w:spacing w:before="40" w:after="40" w:line="220" w:lineRule="exact"/>
              <w:ind w:right="113"/>
              <w:jc w:val="right"/>
              <w:rPr>
                <w:sz w:val="18"/>
              </w:rPr>
            </w:pPr>
            <w:r w:rsidRPr="00023883">
              <w:rPr>
                <w:sz w:val="18"/>
              </w:rPr>
              <w:t>391</w:t>
            </w:r>
          </w:p>
        </w:tc>
        <w:tc>
          <w:tcPr>
            <w:tcW w:w="755" w:type="dxa"/>
            <w:shd w:val="clear" w:color="auto" w:fill="auto"/>
            <w:tcMar>
              <w:top w:w="0" w:type="dxa"/>
              <w:left w:w="0" w:type="dxa"/>
              <w:bottom w:w="0" w:type="dxa"/>
              <w:right w:w="0" w:type="dxa"/>
            </w:tcMar>
            <w:vAlign w:val="bottom"/>
          </w:tcPr>
          <w:p w14:paraId="0B2D4A7E" w14:textId="77777777" w:rsidR="00945D6D" w:rsidRPr="00023883" w:rsidRDefault="00945D6D" w:rsidP="00023883">
            <w:pPr>
              <w:suppressAutoHyphens w:val="0"/>
              <w:spacing w:before="40" w:after="40" w:line="220" w:lineRule="exact"/>
              <w:ind w:right="113"/>
              <w:jc w:val="right"/>
              <w:rPr>
                <w:sz w:val="18"/>
              </w:rPr>
            </w:pPr>
            <w:r w:rsidRPr="00023883">
              <w:rPr>
                <w:sz w:val="18"/>
              </w:rPr>
              <w:t>2 642</w:t>
            </w:r>
          </w:p>
        </w:tc>
      </w:tr>
      <w:tr w:rsidR="00945D6D" w:rsidRPr="00023883" w14:paraId="140E0385" w14:textId="77777777" w:rsidTr="00866012">
        <w:trPr>
          <w:cantSplit/>
        </w:trPr>
        <w:tc>
          <w:tcPr>
            <w:tcW w:w="485" w:type="dxa"/>
            <w:tcBorders>
              <w:bottom w:val="nil"/>
            </w:tcBorders>
            <w:shd w:val="clear" w:color="auto" w:fill="auto"/>
            <w:tcMar>
              <w:top w:w="0" w:type="dxa"/>
              <w:left w:w="0" w:type="dxa"/>
              <w:bottom w:w="0" w:type="dxa"/>
              <w:right w:w="0" w:type="dxa"/>
            </w:tcMar>
          </w:tcPr>
          <w:p w14:paraId="13404B03" w14:textId="77777777" w:rsidR="00945D6D" w:rsidRPr="00023883" w:rsidRDefault="00945D6D" w:rsidP="00023883">
            <w:pPr>
              <w:suppressAutoHyphens w:val="0"/>
              <w:spacing w:before="40" w:after="40" w:line="220" w:lineRule="exact"/>
              <w:ind w:right="113"/>
              <w:rPr>
                <w:sz w:val="18"/>
              </w:rPr>
            </w:pPr>
            <w:r w:rsidRPr="00023883">
              <w:rPr>
                <w:sz w:val="18"/>
              </w:rPr>
              <w:t>5</w:t>
            </w:r>
          </w:p>
        </w:tc>
        <w:tc>
          <w:tcPr>
            <w:tcW w:w="4193" w:type="dxa"/>
            <w:tcBorders>
              <w:bottom w:val="nil"/>
            </w:tcBorders>
            <w:shd w:val="clear" w:color="auto" w:fill="auto"/>
            <w:tcMar>
              <w:top w:w="0" w:type="dxa"/>
              <w:left w:w="0" w:type="dxa"/>
              <w:bottom w:w="0" w:type="dxa"/>
              <w:right w:w="0" w:type="dxa"/>
            </w:tcMar>
            <w:vAlign w:val="bottom"/>
          </w:tcPr>
          <w:p w14:paraId="248A6AF6" w14:textId="77777777" w:rsidR="00945D6D" w:rsidRPr="00023883" w:rsidRDefault="00945D6D" w:rsidP="00023883">
            <w:pPr>
              <w:suppressAutoHyphens w:val="0"/>
              <w:spacing w:before="40" w:after="40" w:line="220" w:lineRule="exact"/>
              <w:ind w:right="113"/>
              <w:rPr>
                <w:sz w:val="18"/>
              </w:rPr>
            </w:pPr>
            <w:r w:rsidRPr="00023883">
              <w:rPr>
                <w:sz w:val="18"/>
              </w:rPr>
              <w:t>Izalco Prison for Pretrial Detainees and Convicted Prisoners</w:t>
            </w:r>
          </w:p>
        </w:tc>
        <w:tc>
          <w:tcPr>
            <w:tcW w:w="829" w:type="dxa"/>
            <w:tcBorders>
              <w:bottom w:val="nil"/>
            </w:tcBorders>
            <w:shd w:val="clear" w:color="auto" w:fill="auto"/>
            <w:tcMar>
              <w:top w:w="0" w:type="dxa"/>
              <w:left w:w="0" w:type="dxa"/>
              <w:bottom w:w="0" w:type="dxa"/>
              <w:right w:w="0" w:type="dxa"/>
            </w:tcMar>
            <w:vAlign w:val="bottom"/>
          </w:tcPr>
          <w:p w14:paraId="6D363409" w14:textId="77777777" w:rsidR="00945D6D" w:rsidRPr="00023883" w:rsidRDefault="00945D6D" w:rsidP="00023883">
            <w:pPr>
              <w:suppressAutoHyphens w:val="0"/>
              <w:spacing w:before="40" w:after="40" w:line="220" w:lineRule="exact"/>
              <w:ind w:right="113"/>
              <w:jc w:val="right"/>
              <w:rPr>
                <w:sz w:val="18"/>
              </w:rPr>
            </w:pPr>
            <w:r w:rsidRPr="00023883">
              <w:rPr>
                <w:sz w:val="18"/>
              </w:rPr>
              <w:t>1 213</w:t>
            </w:r>
          </w:p>
        </w:tc>
        <w:tc>
          <w:tcPr>
            <w:tcW w:w="1108" w:type="dxa"/>
            <w:tcBorders>
              <w:bottom w:val="nil"/>
            </w:tcBorders>
            <w:shd w:val="clear" w:color="auto" w:fill="auto"/>
            <w:tcMar>
              <w:top w:w="0" w:type="dxa"/>
              <w:left w:w="0" w:type="dxa"/>
              <w:bottom w:w="0" w:type="dxa"/>
              <w:right w:w="0" w:type="dxa"/>
            </w:tcMar>
            <w:vAlign w:val="bottom"/>
          </w:tcPr>
          <w:p w14:paraId="537720D9" w14:textId="77777777" w:rsidR="00945D6D" w:rsidRPr="00023883" w:rsidRDefault="00945D6D" w:rsidP="00023883">
            <w:pPr>
              <w:suppressAutoHyphens w:val="0"/>
              <w:spacing w:before="40" w:after="40" w:line="220" w:lineRule="exact"/>
              <w:ind w:right="113"/>
              <w:jc w:val="right"/>
              <w:rPr>
                <w:sz w:val="18"/>
              </w:rPr>
            </w:pPr>
            <w:r w:rsidRPr="00023883">
              <w:rPr>
                <w:sz w:val="18"/>
              </w:rPr>
              <w:t>1 327</w:t>
            </w:r>
          </w:p>
        </w:tc>
        <w:tc>
          <w:tcPr>
            <w:tcW w:w="755" w:type="dxa"/>
            <w:tcBorders>
              <w:bottom w:val="nil"/>
            </w:tcBorders>
            <w:shd w:val="clear" w:color="auto" w:fill="auto"/>
            <w:tcMar>
              <w:top w:w="0" w:type="dxa"/>
              <w:left w:w="0" w:type="dxa"/>
              <w:bottom w:w="0" w:type="dxa"/>
              <w:right w:w="0" w:type="dxa"/>
            </w:tcMar>
            <w:vAlign w:val="bottom"/>
          </w:tcPr>
          <w:p w14:paraId="1C340E1C" w14:textId="77777777" w:rsidR="00945D6D" w:rsidRPr="00023883" w:rsidRDefault="00945D6D" w:rsidP="00023883">
            <w:pPr>
              <w:suppressAutoHyphens w:val="0"/>
              <w:spacing w:before="40" w:after="40" w:line="220" w:lineRule="exact"/>
              <w:ind w:right="113"/>
              <w:jc w:val="right"/>
              <w:rPr>
                <w:sz w:val="18"/>
              </w:rPr>
            </w:pPr>
            <w:r w:rsidRPr="00023883">
              <w:rPr>
                <w:sz w:val="18"/>
              </w:rPr>
              <w:t>2 540</w:t>
            </w:r>
          </w:p>
        </w:tc>
      </w:tr>
      <w:tr w:rsidR="00945D6D" w:rsidRPr="00023883" w14:paraId="0500EC15" w14:textId="77777777" w:rsidTr="00866012">
        <w:trPr>
          <w:cantSplit/>
        </w:trPr>
        <w:tc>
          <w:tcPr>
            <w:tcW w:w="485" w:type="dxa"/>
            <w:tcBorders>
              <w:top w:val="nil"/>
              <w:bottom w:val="nil"/>
            </w:tcBorders>
            <w:shd w:val="clear" w:color="auto" w:fill="auto"/>
            <w:tcMar>
              <w:top w:w="0" w:type="dxa"/>
              <w:left w:w="0" w:type="dxa"/>
              <w:bottom w:w="0" w:type="dxa"/>
              <w:right w:w="0" w:type="dxa"/>
            </w:tcMar>
          </w:tcPr>
          <w:p w14:paraId="78A9B365" w14:textId="77777777" w:rsidR="00945D6D" w:rsidRPr="00023883" w:rsidRDefault="00945D6D" w:rsidP="00023883">
            <w:pPr>
              <w:suppressAutoHyphens w:val="0"/>
              <w:spacing w:before="40" w:after="40" w:line="220" w:lineRule="exact"/>
              <w:ind w:right="113"/>
              <w:rPr>
                <w:sz w:val="18"/>
              </w:rPr>
            </w:pPr>
            <w:r w:rsidRPr="00023883">
              <w:rPr>
                <w:sz w:val="18"/>
              </w:rPr>
              <w:t>6</w:t>
            </w:r>
          </w:p>
        </w:tc>
        <w:tc>
          <w:tcPr>
            <w:tcW w:w="4193" w:type="dxa"/>
            <w:tcBorders>
              <w:top w:val="nil"/>
              <w:bottom w:val="nil"/>
            </w:tcBorders>
            <w:shd w:val="clear" w:color="auto" w:fill="auto"/>
            <w:tcMar>
              <w:top w:w="0" w:type="dxa"/>
              <w:left w:w="0" w:type="dxa"/>
              <w:bottom w:w="0" w:type="dxa"/>
              <w:right w:w="0" w:type="dxa"/>
            </w:tcMar>
            <w:vAlign w:val="bottom"/>
          </w:tcPr>
          <w:p w14:paraId="21541EBB" w14:textId="77777777" w:rsidR="00945D6D" w:rsidRPr="00023883" w:rsidRDefault="00945D6D" w:rsidP="00023883">
            <w:pPr>
              <w:suppressAutoHyphens w:val="0"/>
              <w:spacing w:before="40" w:after="40" w:line="220" w:lineRule="exact"/>
              <w:ind w:right="113"/>
              <w:rPr>
                <w:sz w:val="18"/>
              </w:rPr>
            </w:pPr>
            <w:r w:rsidRPr="00023883">
              <w:rPr>
                <w:sz w:val="18"/>
              </w:rPr>
              <w:t>Ilopango Prison for Pretrial Detainees and Convicted Prisoners</w:t>
            </w:r>
          </w:p>
        </w:tc>
        <w:tc>
          <w:tcPr>
            <w:tcW w:w="829" w:type="dxa"/>
            <w:tcBorders>
              <w:top w:val="nil"/>
              <w:bottom w:val="nil"/>
            </w:tcBorders>
            <w:shd w:val="clear" w:color="auto" w:fill="auto"/>
            <w:tcMar>
              <w:top w:w="0" w:type="dxa"/>
              <w:left w:w="0" w:type="dxa"/>
              <w:bottom w:w="0" w:type="dxa"/>
              <w:right w:w="0" w:type="dxa"/>
            </w:tcMar>
            <w:vAlign w:val="bottom"/>
          </w:tcPr>
          <w:p w14:paraId="332BBB49" w14:textId="77777777" w:rsidR="00945D6D" w:rsidRPr="00023883" w:rsidRDefault="00945D6D" w:rsidP="00023883">
            <w:pPr>
              <w:suppressAutoHyphens w:val="0"/>
              <w:spacing w:before="40" w:after="40" w:line="220" w:lineRule="exact"/>
              <w:ind w:right="113"/>
              <w:jc w:val="right"/>
              <w:rPr>
                <w:sz w:val="18"/>
              </w:rPr>
            </w:pPr>
            <w:r w:rsidRPr="00023883">
              <w:rPr>
                <w:sz w:val="18"/>
              </w:rPr>
              <w:t>1 112</w:t>
            </w:r>
          </w:p>
        </w:tc>
        <w:tc>
          <w:tcPr>
            <w:tcW w:w="1108" w:type="dxa"/>
            <w:tcBorders>
              <w:top w:val="nil"/>
              <w:bottom w:val="nil"/>
            </w:tcBorders>
            <w:shd w:val="clear" w:color="auto" w:fill="auto"/>
            <w:tcMar>
              <w:top w:w="0" w:type="dxa"/>
              <w:left w:w="0" w:type="dxa"/>
              <w:bottom w:w="0" w:type="dxa"/>
              <w:right w:w="0" w:type="dxa"/>
            </w:tcMar>
            <w:vAlign w:val="bottom"/>
          </w:tcPr>
          <w:p w14:paraId="2FBCA0B5" w14:textId="77777777" w:rsidR="00945D6D" w:rsidRPr="00023883" w:rsidRDefault="00945D6D" w:rsidP="00023883">
            <w:pPr>
              <w:suppressAutoHyphens w:val="0"/>
              <w:spacing w:before="40" w:after="40" w:line="220" w:lineRule="exact"/>
              <w:ind w:right="113"/>
              <w:jc w:val="right"/>
              <w:rPr>
                <w:sz w:val="18"/>
              </w:rPr>
            </w:pPr>
            <w:r w:rsidRPr="00023883">
              <w:rPr>
                <w:sz w:val="18"/>
              </w:rPr>
              <w:t>1 117</w:t>
            </w:r>
          </w:p>
        </w:tc>
        <w:tc>
          <w:tcPr>
            <w:tcW w:w="755" w:type="dxa"/>
            <w:tcBorders>
              <w:top w:val="nil"/>
              <w:bottom w:val="nil"/>
            </w:tcBorders>
            <w:shd w:val="clear" w:color="auto" w:fill="auto"/>
            <w:tcMar>
              <w:top w:w="0" w:type="dxa"/>
              <w:left w:w="0" w:type="dxa"/>
              <w:bottom w:w="0" w:type="dxa"/>
              <w:right w:w="0" w:type="dxa"/>
            </w:tcMar>
            <w:vAlign w:val="bottom"/>
          </w:tcPr>
          <w:p w14:paraId="726E1AA4" w14:textId="77777777" w:rsidR="00945D6D" w:rsidRPr="00023883" w:rsidRDefault="00945D6D" w:rsidP="00023883">
            <w:pPr>
              <w:suppressAutoHyphens w:val="0"/>
              <w:spacing w:before="40" w:after="40" w:line="220" w:lineRule="exact"/>
              <w:ind w:right="113"/>
              <w:jc w:val="right"/>
              <w:rPr>
                <w:sz w:val="18"/>
              </w:rPr>
            </w:pPr>
            <w:r w:rsidRPr="00023883">
              <w:rPr>
                <w:sz w:val="18"/>
              </w:rPr>
              <w:t>2 229</w:t>
            </w:r>
          </w:p>
        </w:tc>
      </w:tr>
      <w:tr w:rsidR="00945D6D" w:rsidRPr="00023883" w14:paraId="6402ED8F" w14:textId="77777777" w:rsidTr="00866012">
        <w:trPr>
          <w:cantSplit/>
        </w:trPr>
        <w:tc>
          <w:tcPr>
            <w:tcW w:w="485" w:type="dxa"/>
            <w:tcBorders>
              <w:top w:val="nil"/>
            </w:tcBorders>
            <w:shd w:val="clear" w:color="auto" w:fill="auto"/>
            <w:tcMar>
              <w:top w:w="0" w:type="dxa"/>
              <w:left w:w="0" w:type="dxa"/>
              <w:bottom w:w="0" w:type="dxa"/>
              <w:right w:w="0" w:type="dxa"/>
            </w:tcMar>
          </w:tcPr>
          <w:p w14:paraId="0F6DA7B1" w14:textId="77777777" w:rsidR="00945D6D" w:rsidRPr="00023883" w:rsidRDefault="00945D6D" w:rsidP="00023883">
            <w:pPr>
              <w:suppressAutoHyphens w:val="0"/>
              <w:spacing w:before="40" w:after="40" w:line="220" w:lineRule="exact"/>
              <w:ind w:right="113"/>
              <w:rPr>
                <w:sz w:val="18"/>
              </w:rPr>
            </w:pPr>
            <w:r w:rsidRPr="00023883">
              <w:rPr>
                <w:sz w:val="18"/>
              </w:rPr>
              <w:lastRenderedPageBreak/>
              <w:t>7</w:t>
            </w:r>
          </w:p>
        </w:tc>
        <w:tc>
          <w:tcPr>
            <w:tcW w:w="4193" w:type="dxa"/>
            <w:tcBorders>
              <w:top w:val="nil"/>
            </w:tcBorders>
            <w:shd w:val="clear" w:color="auto" w:fill="auto"/>
            <w:tcMar>
              <w:top w:w="0" w:type="dxa"/>
              <w:left w:w="0" w:type="dxa"/>
              <w:bottom w:w="0" w:type="dxa"/>
              <w:right w:w="0" w:type="dxa"/>
            </w:tcMar>
            <w:vAlign w:val="bottom"/>
          </w:tcPr>
          <w:p w14:paraId="7CC6DE67" w14:textId="77777777" w:rsidR="00945D6D" w:rsidRPr="00023883" w:rsidRDefault="00945D6D" w:rsidP="00023883">
            <w:pPr>
              <w:suppressAutoHyphens w:val="0"/>
              <w:spacing w:before="40" w:after="40" w:line="220" w:lineRule="exact"/>
              <w:ind w:right="113"/>
              <w:rPr>
                <w:sz w:val="18"/>
              </w:rPr>
            </w:pPr>
            <w:r w:rsidRPr="00023883">
              <w:rPr>
                <w:sz w:val="18"/>
              </w:rPr>
              <w:t>Quezaltepeque Prison for Pretrial Detainees and Convicted Prisoners</w:t>
            </w:r>
          </w:p>
        </w:tc>
        <w:tc>
          <w:tcPr>
            <w:tcW w:w="829" w:type="dxa"/>
            <w:tcBorders>
              <w:top w:val="nil"/>
            </w:tcBorders>
            <w:shd w:val="clear" w:color="auto" w:fill="auto"/>
            <w:tcMar>
              <w:top w:w="0" w:type="dxa"/>
              <w:left w:w="0" w:type="dxa"/>
              <w:bottom w:w="0" w:type="dxa"/>
              <w:right w:w="0" w:type="dxa"/>
            </w:tcMar>
            <w:vAlign w:val="bottom"/>
          </w:tcPr>
          <w:p w14:paraId="744F22F4" w14:textId="77777777" w:rsidR="00945D6D" w:rsidRPr="00023883" w:rsidRDefault="00945D6D" w:rsidP="00023883">
            <w:pPr>
              <w:suppressAutoHyphens w:val="0"/>
              <w:spacing w:before="40" w:after="40" w:line="220" w:lineRule="exact"/>
              <w:ind w:right="113"/>
              <w:jc w:val="right"/>
              <w:rPr>
                <w:sz w:val="18"/>
              </w:rPr>
            </w:pPr>
            <w:r w:rsidRPr="00023883">
              <w:rPr>
                <w:sz w:val="18"/>
              </w:rPr>
              <w:t>1 451</w:t>
            </w:r>
          </w:p>
        </w:tc>
        <w:tc>
          <w:tcPr>
            <w:tcW w:w="1108" w:type="dxa"/>
            <w:tcBorders>
              <w:top w:val="nil"/>
            </w:tcBorders>
            <w:shd w:val="clear" w:color="auto" w:fill="auto"/>
            <w:tcMar>
              <w:top w:w="0" w:type="dxa"/>
              <w:left w:w="0" w:type="dxa"/>
              <w:bottom w:w="0" w:type="dxa"/>
              <w:right w:w="0" w:type="dxa"/>
            </w:tcMar>
            <w:vAlign w:val="bottom"/>
          </w:tcPr>
          <w:p w14:paraId="1AFCEF7E" w14:textId="77777777" w:rsidR="00945D6D" w:rsidRPr="00023883" w:rsidRDefault="00945D6D" w:rsidP="00023883">
            <w:pPr>
              <w:suppressAutoHyphens w:val="0"/>
              <w:spacing w:before="40" w:after="40" w:line="220" w:lineRule="exact"/>
              <w:ind w:right="113"/>
              <w:jc w:val="right"/>
              <w:rPr>
                <w:sz w:val="18"/>
              </w:rPr>
            </w:pPr>
            <w:r w:rsidRPr="00023883">
              <w:rPr>
                <w:sz w:val="18"/>
              </w:rPr>
              <w:t>534</w:t>
            </w:r>
          </w:p>
        </w:tc>
        <w:tc>
          <w:tcPr>
            <w:tcW w:w="755" w:type="dxa"/>
            <w:tcBorders>
              <w:top w:val="nil"/>
            </w:tcBorders>
            <w:shd w:val="clear" w:color="auto" w:fill="auto"/>
            <w:tcMar>
              <w:top w:w="0" w:type="dxa"/>
              <w:left w:w="0" w:type="dxa"/>
              <w:bottom w:w="0" w:type="dxa"/>
              <w:right w:w="0" w:type="dxa"/>
            </w:tcMar>
            <w:vAlign w:val="bottom"/>
          </w:tcPr>
          <w:p w14:paraId="747C6A32" w14:textId="77777777" w:rsidR="00945D6D" w:rsidRPr="00023883" w:rsidRDefault="00945D6D" w:rsidP="00023883">
            <w:pPr>
              <w:suppressAutoHyphens w:val="0"/>
              <w:spacing w:before="40" w:after="40" w:line="220" w:lineRule="exact"/>
              <w:ind w:right="113"/>
              <w:jc w:val="right"/>
              <w:rPr>
                <w:sz w:val="18"/>
              </w:rPr>
            </w:pPr>
            <w:r w:rsidRPr="00023883">
              <w:rPr>
                <w:sz w:val="18"/>
              </w:rPr>
              <w:t>1 985</w:t>
            </w:r>
          </w:p>
        </w:tc>
      </w:tr>
      <w:tr w:rsidR="00945D6D" w:rsidRPr="00023883" w14:paraId="4BE80AA8" w14:textId="77777777" w:rsidTr="00D82AC0">
        <w:trPr>
          <w:cantSplit/>
        </w:trPr>
        <w:tc>
          <w:tcPr>
            <w:tcW w:w="485" w:type="dxa"/>
            <w:shd w:val="clear" w:color="auto" w:fill="auto"/>
            <w:tcMar>
              <w:top w:w="0" w:type="dxa"/>
              <w:left w:w="0" w:type="dxa"/>
              <w:bottom w:w="0" w:type="dxa"/>
              <w:right w:w="0" w:type="dxa"/>
            </w:tcMar>
          </w:tcPr>
          <w:p w14:paraId="5F606848" w14:textId="77777777" w:rsidR="00945D6D" w:rsidRPr="00023883" w:rsidRDefault="00945D6D" w:rsidP="00023883">
            <w:pPr>
              <w:suppressAutoHyphens w:val="0"/>
              <w:spacing w:before="40" w:after="40" w:line="220" w:lineRule="exact"/>
              <w:ind w:right="113"/>
              <w:rPr>
                <w:sz w:val="18"/>
              </w:rPr>
            </w:pPr>
            <w:r w:rsidRPr="00023883">
              <w:rPr>
                <w:sz w:val="18"/>
              </w:rPr>
              <w:t>8</w:t>
            </w:r>
          </w:p>
        </w:tc>
        <w:tc>
          <w:tcPr>
            <w:tcW w:w="4193" w:type="dxa"/>
            <w:shd w:val="clear" w:color="auto" w:fill="auto"/>
            <w:tcMar>
              <w:top w:w="0" w:type="dxa"/>
              <w:left w:w="0" w:type="dxa"/>
              <w:bottom w:w="0" w:type="dxa"/>
              <w:right w:w="0" w:type="dxa"/>
            </w:tcMar>
            <w:vAlign w:val="bottom"/>
          </w:tcPr>
          <w:p w14:paraId="108D6A20" w14:textId="77777777" w:rsidR="00945D6D" w:rsidRPr="00023883" w:rsidRDefault="00945D6D" w:rsidP="00023883">
            <w:pPr>
              <w:suppressAutoHyphens w:val="0"/>
              <w:spacing w:before="40" w:after="40" w:line="220" w:lineRule="exact"/>
              <w:ind w:right="113"/>
              <w:rPr>
                <w:sz w:val="18"/>
              </w:rPr>
            </w:pPr>
            <w:r w:rsidRPr="00023883">
              <w:rPr>
                <w:sz w:val="18"/>
              </w:rPr>
              <w:t>La Esperanza Minimum-Security Prison</w:t>
            </w:r>
          </w:p>
        </w:tc>
        <w:tc>
          <w:tcPr>
            <w:tcW w:w="829" w:type="dxa"/>
            <w:shd w:val="clear" w:color="auto" w:fill="auto"/>
            <w:tcMar>
              <w:top w:w="0" w:type="dxa"/>
              <w:left w:w="0" w:type="dxa"/>
              <w:bottom w:w="0" w:type="dxa"/>
              <w:right w:w="0" w:type="dxa"/>
            </w:tcMar>
            <w:vAlign w:val="bottom"/>
          </w:tcPr>
          <w:p w14:paraId="1C2D0A8B" w14:textId="77777777" w:rsidR="00945D6D" w:rsidRPr="00023883" w:rsidRDefault="00945D6D" w:rsidP="00023883">
            <w:pPr>
              <w:suppressAutoHyphens w:val="0"/>
              <w:spacing w:before="40" w:after="40" w:line="220" w:lineRule="exact"/>
              <w:ind w:right="113"/>
              <w:jc w:val="right"/>
              <w:rPr>
                <w:sz w:val="18"/>
              </w:rPr>
            </w:pPr>
            <w:r w:rsidRPr="00023883">
              <w:rPr>
                <w:sz w:val="18"/>
              </w:rPr>
              <w:t>1 957</w:t>
            </w:r>
          </w:p>
        </w:tc>
        <w:tc>
          <w:tcPr>
            <w:tcW w:w="1108" w:type="dxa"/>
            <w:shd w:val="clear" w:color="auto" w:fill="auto"/>
            <w:tcMar>
              <w:top w:w="0" w:type="dxa"/>
              <w:left w:w="0" w:type="dxa"/>
              <w:bottom w:w="0" w:type="dxa"/>
              <w:right w:w="0" w:type="dxa"/>
            </w:tcMar>
            <w:vAlign w:val="bottom"/>
          </w:tcPr>
          <w:p w14:paraId="06FA43D3" w14:textId="77777777" w:rsidR="00945D6D" w:rsidRPr="00023883" w:rsidRDefault="00945D6D" w:rsidP="00023883">
            <w:pPr>
              <w:suppressAutoHyphens w:val="0"/>
              <w:spacing w:before="40" w:after="40" w:line="220" w:lineRule="exact"/>
              <w:ind w:right="113"/>
              <w:jc w:val="right"/>
              <w:rPr>
                <w:sz w:val="18"/>
              </w:rPr>
            </w:pPr>
            <w:r w:rsidRPr="00023883">
              <w:rPr>
                <w:sz w:val="18"/>
              </w:rPr>
              <w:t>0</w:t>
            </w:r>
          </w:p>
        </w:tc>
        <w:tc>
          <w:tcPr>
            <w:tcW w:w="755" w:type="dxa"/>
            <w:shd w:val="clear" w:color="auto" w:fill="auto"/>
            <w:tcMar>
              <w:top w:w="0" w:type="dxa"/>
              <w:left w:w="0" w:type="dxa"/>
              <w:bottom w:w="0" w:type="dxa"/>
              <w:right w:w="0" w:type="dxa"/>
            </w:tcMar>
            <w:vAlign w:val="bottom"/>
          </w:tcPr>
          <w:p w14:paraId="4A08BA83" w14:textId="77777777" w:rsidR="00945D6D" w:rsidRPr="00023883" w:rsidRDefault="00945D6D" w:rsidP="00023883">
            <w:pPr>
              <w:suppressAutoHyphens w:val="0"/>
              <w:spacing w:before="40" w:after="40" w:line="220" w:lineRule="exact"/>
              <w:ind w:right="113"/>
              <w:jc w:val="right"/>
              <w:rPr>
                <w:sz w:val="18"/>
              </w:rPr>
            </w:pPr>
            <w:r w:rsidRPr="00023883">
              <w:rPr>
                <w:sz w:val="18"/>
              </w:rPr>
              <w:t>1 957</w:t>
            </w:r>
          </w:p>
        </w:tc>
      </w:tr>
      <w:tr w:rsidR="00945D6D" w:rsidRPr="00023883" w14:paraId="66D25C29" w14:textId="77777777" w:rsidTr="00D82AC0">
        <w:trPr>
          <w:cantSplit/>
        </w:trPr>
        <w:tc>
          <w:tcPr>
            <w:tcW w:w="485" w:type="dxa"/>
            <w:shd w:val="clear" w:color="auto" w:fill="auto"/>
            <w:tcMar>
              <w:top w:w="0" w:type="dxa"/>
              <w:left w:w="0" w:type="dxa"/>
              <w:bottom w:w="0" w:type="dxa"/>
              <w:right w:w="0" w:type="dxa"/>
            </w:tcMar>
          </w:tcPr>
          <w:p w14:paraId="1FEDAB6C" w14:textId="77777777" w:rsidR="00945D6D" w:rsidRPr="00023883" w:rsidRDefault="00945D6D" w:rsidP="00023883">
            <w:pPr>
              <w:suppressAutoHyphens w:val="0"/>
              <w:spacing w:before="40" w:after="40" w:line="220" w:lineRule="exact"/>
              <w:ind w:right="113"/>
              <w:rPr>
                <w:sz w:val="18"/>
              </w:rPr>
            </w:pPr>
            <w:r w:rsidRPr="00023883">
              <w:rPr>
                <w:sz w:val="18"/>
              </w:rPr>
              <w:t>9</w:t>
            </w:r>
          </w:p>
        </w:tc>
        <w:tc>
          <w:tcPr>
            <w:tcW w:w="4193" w:type="dxa"/>
            <w:shd w:val="clear" w:color="auto" w:fill="auto"/>
            <w:tcMar>
              <w:top w:w="0" w:type="dxa"/>
              <w:left w:w="0" w:type="dxa"/>
              <w:bottom w:w="0" w:type="dxa"/>
              <w:right w:w="0" w:type="dxa"/>
            </w:tcMar>
            <w:vAlign w:val="bottom"/>
          </w:tcPr>
          <w:p w14:paraId="7BD60048" w14:textId="77777777" w:rsidR="00945D6D" w:rsidRPr="00023883" w:rsidRDefault="00945D6D" w:rsidP="00023883">
            <w:pPr>
              <w:suppressAutoHyphens w:val="0"/>
              <w:spacing w:before="40" w:after="40" w:line="220" w:lineRule="exact"/>
              <w:ind w:right="113"/>
              <w:rPr>
                <w:sz w:val="18"/>
              </w:rPr>
            </w:pPr>
            <w:r w:rsidRPr="00023883">
              <w:rPr>
                <w:sz w:val="18"/>
              </w:rPr>
              <w:t>Chalatenango Prison for Pretrial Detainees and Convicted Prisoners</w:t>
            </w:r>
          </w:p>
        </w:tc>
        <w:tc>
          <w:tcPr>
            <w:tcW w:w="829" w:type="dxa"/>
            <w:shd w:val="clear" w:color="auto" w:fill="auto"/>
            <w:tcMar>
              <w:top w:w="0" w:type="dxa"/>
              <w:left w:w="0" w:type="dxa"/>
              <w:bottom w:w="0" w:type="dxa"/>
              <w:right w:w="0" w:type="dxa"/>
            </w:tcMar>
            <w:vAlign w:val="bottom"/>
          </w:tcPr>
          <w:p w14:paraId="5BD5D73F" w14:textId="77777777" w:rsidR="00945D6D" w:rsidRPr="00023883" w:rsidRDefault="00945D6D" w:rsidP="00023883">
            <w:pPr>
              <w:suppressAutoHyphens w:val="0"/>
              <w:spacing w:before="40" w:after="40" w:line="220" w:lineRule="exact"/>
              <w:ind w:right="113"/>
              <w:jc w:val="right"/>
              <w:rPr>
                <w:sz w:val="18"/>
              </w:rPr>
            </w:pPr>
            <w:r w:rsidRPr="00023883">
              <w:rPr>
                <w:sz w:val="18"/>
              </w:rPr>
              <w:t>1 320</w:t>
            </w:r>
          </w:p>
        </w:tc>
        <w:tc>
          <w:tcPr>
            <w:tcW w:w="1108" w:type="dxa"/>
            <w:shd w:val="clear" w:color="auto" w:fill="auto"/>
            <w:tcMar>
              <w:top w:w="0" w:type="dxa"/>
              <w:left w:w="0" w:type="dxa"/>
              <w:bottom w:w="0" w:type="dxa"/>
              <w:right w:w="0" w:type="dxa"/>
            </w:tcMar>
            <w:vAlign w:val="bottom"/>
          </w:tcPr>
          <w:p w14:paraId="35AF66ED" w14:textId="77777777" w:rsidR="00945D6D" w:rsidRPr="00023883" w:rsidRDefault="00945D6D" w:rsidP="00023883">
            <w:pPr>
              <w:suppressAutoHyphens w:val="0"/>
              <w:spacing w:before="40" w:after="40" w:line="220" w:lineRule="exact"/>
              <w:ind w:right="113"/>
              <w:jc w:val="right"/>
              <w:rPr>
                <w:sz w:val="18"/>
              </w:rPr>
            </w:pPr>
            <w:r w:rsidRPr="00023883">
              <w:rPr>
                <w:sz w:val="18"/>
              </w:rPr>
              <w:t>382</w:t>
            </w:r>
          </w:p>
        </w:tc>
        <w:tc>
          <w:tcPr>
            <w:tcW w:w="755" w:type="dxa"/>
            <w:shd w:val="clear" w:color="auto" w:fill="auto"/>
            <w:tcMar>
              <w:top w:w="0" w:type="dxa"/>
              <w:left w:w="0" w:type="dxa"/>
              <w:bottom w:w="0" w:type="dxa"/>
              <w:right w:w="0" w:type="dxa"/>
            </w:tcMar>
            <w:vAlign w:val="bottom"/>
          </w:tcPr>
          <w:p w14:paraId="250C602D" w14:textId="77777777" w:rsidR="00945D6D" w:rsidRPr="00023883" w:rsidRDefault="00945D6D" w:rsidP="00023883">
            <w:pPr>
              <w:suppressAutoHyphens w:val="0"/>
              <w:spacing w:before="40" w:after="40" w:line="220" w:lineRule="exact"/>
              <w:ind w:right="113"/>
              <w:jc w:val="right"/>
              <w:rPr>
                <w:sz w:val="18"/>
              </w:rPr>
            </w:pPr>
            <w:r w:rsidRPr="00023883">
              <w:rPr>
                <w:sz w:val="18"/>
              </w:rPr>
              <w:t>1 702</w:t>
            </w:r>
          </w:p>
        </w:tc>
      </w:tr>
      <w:tr w:rsidR="00945D6D" w:rsidRPr="00023883" w14:paraId="7533DEF2" w14:textId="77777777" w:rsidTr="00D82AC0">
        <w:trPr>
          <w:cantSplit/>
        </w:trPr>
        <w:tc>
          <w:tcPr>
            <w:tcW w:w="485" w:type="dxa"/>
            <w:shd w:val="clear" w:color="auto" w:fill="auto"/>
            <w:tcMar>
              <w:top w:w="0" w:type="dxa"/>
              <w:left w:w="0" w:type="dxa"/>
              <w:bottom w:w="0" w:type="dxa"/>
              <w:right w:w="0" w:type="dxa"/>
            </w:tcMar>
          </w:tcPr>
          <w:p w14:paraId="2F268B7B" w14:textId="77777777" w:rsidR="00945D6D" w:rsidRPr="00023883" w:rsidRDefault="00945D6D" w:rsidP="00023883">
            <w:pPr>
              <w:suppressAutoHyphens w:val="0"/>
              <w:spacing w:before="40" w:after="40" w:line="220" w:lineRule="exact"/>
              <w:ind w:right="113"/>
              <w:rPr>
                <w:sz w:val="18"/>
              </w:rPr>
            </w:pPr>
            <w:r w:rsidRPr="00023883">
              <w:rPr>
                <w:sz w:val="18"/>
              </w:rPr>
              <w:t>10</w:t>
            </w:r>
          </w:p>
        </w:tc>
        <w:tc>
          <w:tcPr>
            <w:tcW w:w="4193" w:type="dxa"/>
            <w:shd w:val="clear" w:color="auto" w:fill="auto"/>
            <w:tcMar>
              <w:top w:w="0" w:type="dxa"/>
              <w:left w:w="0" w:type="dxa"/>
              <w:bottom w:w="0" w:type="dxa"/>
              <w:right w:w="0" w:type="dxa"/>
            </w:tcMar>
            <w:vAlign w:val="bottom"/>
          </w:tcPr>
          <w:p w14:paraId="74C1A773" w14:textId="77777777" w:rsidR="00945D6D" w:rsidRPr="00023883" w:rsidRDefault="00945D6D" w:rsidP="00023883">
            <w:pPr>
              <w:suppressAutoHyphens w:val="0"/>
              <w:spacing w:before="40" w:after="40" w:line="220" w:lineRule="exact"/>
              <w:ind w:right="113"/>
              <w:rPr>
                <w:sz w:val="18"/>
              </w:rPr>
            </w:pPr>
            <w:r w:rsidRPr="00023883">
              <w:rPr>
                <w:sz w:val="18"/>
              </w:rPr>
              <w:t>San Francisco Gotera High-Security Prison</w:t>
            </w:r>
          </w:p>
        </w:tc>
        <w:tc>
          <w:tcPr>
            <w:tcW w:w="829" w:type="dxa"/>
            <w:shd w:val="clear" w:color="auto" w:fill="auto"/>
            <w:tcMar>
              <w:top w:w="0" w:type="dxa"/>
              <w:left w:w="0" w:type="dxa"/>
              <w:bottom w:w="0" w:type="dxa"/>
              <w:right w:w="0" w:type="dxa"/>
            </w:tcMar>
            <w:vAlign w:val="bottom"/>
          </w:tcPr>
          <w:p w14:paraId="4441E8B4" w14:textId="77777777" w:rsidR="00945D6D" w:rsidRPr="00023883" w:rsidRDefault="00945D6D" w:rsidP="00023883">
            <w:pPr>
              <w:suppressAutoHyphens w:val="0"/>
              <w:spacing w:before="40" w:after="40" w:line="220" w:lineRule="exact"/>
              <w:ind w:right="113"/>
              <w:jc w:val="right"/>
              <w:rPr>
                <w:sz w:val="18"/>
              </w:rPr>
            </w:pPr>
            <w:r w:rsidRPr="00023883">
              <w:rPr>
                <w:sz w:val="18"/>
              </w:rPr>
              <w:t>1 297</w:t>
            </w:r>
          </w:p>
        </w:tc>
        <w:tc>
          <w:tcPr>
            <w:tcW w:w="1108" w:type="dxa"/>
            <w:shd w:val="clear" w:color="auto" w:fill="auto"/>
            <w:tcMar>
              <w:top w:w="0" w:type="dxa"/>
              <w:left w:w="0" w:type="dxa"/>
              <w:bottom w:w="0" w:type="dxa"/>
              <w:right w:w="0" w:type="dxa"/>
            </w:tcMar>
            <w:vAlign w:val="bottom"/>
          </w:tcPr>
          <w:p w14:paraId="2F891A08" w14:textId="77777777" w:rsidR="00945D6D" w:rsidRPr="00023883" w:rsidRDefault="00945D6D" w:rsidP="00023883">
            <w:pPr>
              <w:suppressAutoHyphens w:val="0"/>
              <w:spacing w:before="40" w:after="40" w:line="220" w:lineRule="exact"/>
              <w:ind w:right="113"/>
              <w:jc w:val="right"/>
              <w:rPr>
                <w:sz w:val="18"/>
              </w:rPr>
            </w:pPr>
            <w:r w:rsidRPr="00023883">
              <w:rPr>
                <w:sz w:val="18"/>
              </w:rPr>
              <w:t>329</w:t>
            </w:r>
          </w:p>
        </w:tc>
        <w:tc>
          <w:tcPr>
            <w:tcW w:w="755" w:type="dxa"/>
            <w:shd w:val="clear" w:color="auto" w:fill="auto"/>
            <w:tcMar>
              <w:top w:w="0" w:type="dxa"/>
              <w:left w:w="0" w:type="dxa"/>
              <w:bottom w:w="0" w:type="dxa"/>
              <w:right w:w="0" w:type="dxa"/>
            </w:tcMar>
            <w:vAlign w:val="bottom"/>
          </w:tcPr>
          <w:p w14:paraId="39B87A2D" w14:textId="77777777" w:rsidR="00945D6D" w:rsidRPr="00023883" w:rsidRDefault="00945D6D" w:rsidP="00023883">
            <w:pPr>
              <w:suppressAutoHyphens w:val="0"/>
              <w:spacing w:before="40" w:after="40" w:line="220" w:lineRule="exact"/>
              <w:ind w:right="113"/>
              <w:jc w:val="right"/>
              <w:rPr>
                <w:sz w:val="18"/>
              </w:rPr>
            </w:pPr>
            <w:r w:rsidRPr="00023883">
              <w:rPr>
                <w:sz w:val="18"/>
              </w:rPr>
              <w:t>1 626</w:t>
            </w:r>
          </w:p>
        </w:tc>
      </w:tr>
      <w:tr w:rsidR="00945D6D" w:rsidRPr="00023883" w14:paraId="18F34FC4" w14:textId="77777777" w:rsidTr="00D82AC0">
        <w:trPr>
          <w:cantSplit/>
        </w:trPr>
        <w:tc>
          <w:tcPr>
            <w:tcW w:w="485" w:type="dxa"/>
            <w:shd w:val="clear" w:color="auto" w:fill="auto"/>
            <w:tcMar>
              <w:top w:w="0" w:type="dxa"/>
              <w:left w:w="0" w:type="dxa"/>
              <w:bottom w:w="0" w:type="dxa"/>
              <w:right w:w="0" w:type="dxa"/>
            </w:tcMar>
          </w:tcPr>
          <w:p w14:paraId="61FCD882" w14:textId="77777777" w:rsidR="00945D6D" w:rsidRPr="00023883" w:rsidRDefault="00945D6D" w:rsidP="00023883">
            <w:pPr>
              <w:suppressAutoHyphens w:val="0"/>
              <w:spacing w:before="40" w:after="40" w:line="220" w:lineRule="exact"/>
              <w:ind w:right="113"/>
              <w:rPr>
                <w:sz w:val="18"/>
              </w:rPr>
            </w:pPr>
            <w:r w:rsidRPr="00023883">
              <w:rPr>
                <w:sz w:val="18"/>
              </w:rPr>
              <w:t>11</w:t>
            </w:r>
          </w:p>
        </w:tc>
        <w:tc>
          <w:tcPr>
            <w:tcW w:w="4193" w:type="dxa"/>
            <w:shd w:val="clear" w:color="auto" w:fill="auto"/>
            <w:tcMar>
              <w:top w:w="0" w:type="dxa"/>
              <w:left w:w="0" w:type="dxa"/>
              <w:bottom w:w="0" w:type="dxa"/>
              <w:right w:w="0" w:type="dxa"/>
            </w:tcMar>
            <w:vAlign w:val="bottom"/>
          </w:tcPr>
          <w:p w14:paraId="3C0AD0F6" w14:textId="77777777" w:rsidR="00945D6D" w:rsidRPr="00023883" w:rsidRDefault="00945D6D" w:rsidP="00023883">
            <w:pPr>
              <w:suppressAutoHyphens w:val="0"/>
              <w:spacing w:before="40" w:after="40" w:line="220" w:lineRule="exact"/>
              <w:ind w:right="113"/>
              <w:rPr>
                <w:sz w:val="18"/>
              </w:rPr>
            </w:pPr>
            <w:r w:rsidRPr="00023883">
              <w:rPr>
                <w:sz w:val="18"/>
              </w:rPr>
              <w:t>Izalco Prison for Pretrial Detainees and Convicted Prisoners, phase II</w:t>
            </w:r>
          </w:p>
        </w:tc>
        <w:tc>
          <w:tcPr>
            <w:tcW w:w="829" w:type="dxa"/>
            <w:shd w:val="clear" w:color="auto" w:fill="auto"/>
            <w:tcMar>
              <w:top w:w="0" w:type="dxa"/>
              <w:left w:w="0" w:type="dxa"/>
              <w:bottom w:w="0" w:type="dxa"/>
              <w:right w:w="0" w:type="dxa"/>
            </w:tcMar>
            <w:vAlign w:val="bottom"/>
          </w:tcPr>
          <w:p w14:paraId="05FF5020" w14:textId="77777777" w:rsidR="00945D6D" w:rsidRPr="00023883" w:rsidRDefault="00945D6D" w:rsidP="00023883">
            <w:pPr>
              <w:suppressAutoHyphens w:val="0"/>
              <w:spacing w:before="40" w:after="40" w:line="220" w:lineRule="exact"/>
              <w:ind w:right="113"/>
              <w:jc w:val="right"/>
              <w:rPr>
                <w:sz w:val="18"/>
              </w:rPr>
            </w:pPr>
            <w:r w:rsidRPr="00023883">
              <w:rPr>
                <w:sz w:val="18"/>
              </w:rPr>
              <w:t>1 270</w:t>
            </w:r>
          </w:p>
        </w:tc>
        <w:tc>
          <w:tcPr>
            <w:tcW w:w="1108" w:type="dxa"/>
            <w:shd w:val="clear" w:color="auto" w:fill="auto"/>
            <w:tcMar>
              <w:top w:w="0" w:type="dxa"/>
              <w:left w:w="0" w:type="dxa"/>
              <w:bottom w:w="0" w:type="dxa"/>
              <w:right w:w="0" w:type="dxa"/>
            </w:tcMar>
            <w:vAlign w:val="bottom"/>
          </w:tcPr>
          <w:p w14:paraId="2EB19E8A" w14:textId="77777777" w:rsidR="00945D6D" w:rsidRPr="00023883" w:rsidRDefault="00945D6D" w:rsidP="00023883">
            <w:pPr>
              <w:suppressAutoHyphens w:val="0"/>
              <w:spacing w:before="40" w:after="40" w:line="220" w:lineRule="exact"/>
              <w:ind w:right="113"/>
              <w:jc w:val="right"/>
              <w:rPr>
                <w:sz w:val="18"/>
              </w:rPr>
            </w:pPr>
            <w:r w:rsidRPr="00023883">
              <w:rPr>
                <w:sz w:val="18"/>
              </w:rPr>
              <w:t>332</w:t>
            </w:r>
          </w:p>
        </w:tc>
        <w:tc>
          <w:tcPr>
            <w:tcW w:w="755" w:type="dxa"/>
            <w:shd w:val="clear" w:color="auto" w:fill="auto"/>
            <w:tcMar>
              <w:top w:w="0" w:type="dxa"/>
              <w:left w:w="0" w:type="dxa"/>
              <w:bottom w:w="0" w:type="dxa"/>
              <w:right w:w="0" w:type="dxa"/>
            </w:tcMar>
            <w:vAlign w:val="bottom"/>
          </w:tcPr>
          <w:p w14:paraId="6F1BCF79" w14:textId="77777777" w:rsidR="00945D6D" w:rsidRPr="00023883" w:rsidRDefault="00945D6D" w:rsidP="00023883">
            <w:pPr>
              <w:suppressAutoHyphens w:val="0"/>
              <w:spacing w:before="40" w:after="40" w:line="220" w:lineRule="exact"/>
              <w:ind w:right="113"/>
              <w:jc w:val="right"/>
              <w:rPr>
                <w:sz w:val="18"/>
              </w:rPr>
            </w:pPr>
            <w:r w:rsidRPr="00023883">
              <w:rPr>
                <w:sz w:val="18"/>
              </w:rPr>
              <w:t>1 602</w:t>
            </w:r>
          </w:p>
        </w:tc>
      </w:tr>
      <w:tr w:rsidR="00945D6D" w:rsidRPr="00023883" w14:paraId="65A4E108" w14:textId="77777777" w:rsidTr="00D82AC0">
        <w:trPr>
          <w:cantSplit/>
        </w:trPr>
        <w:tc>
          <w:tcPr>
            <w:tcW w:w="485" w:type="dxa"/>
            <w:shd w:val="clear" w:color="auto" w:fill="auto"/>
            <w:tcMar>
              <w:top w:w="0" w:type="dxa"/>
              <w:left w:w="0" w:type="dxa"/>
              <w:bottom w:w="0" w:type="dxa"/>
              <w:right w:w="0" w:type="dxa"/>
            </w:tcMar>
          </w:tcPr>
          <w:p w14:paraId="4947E0F4" w14:textId="77777777" w:rsidR="00945D6D" w:rsidRPr="00023883" w:rsidRDefault="00945D6D" w:rsidP="00023883">
            <w:pPr>
              <w:suppressAutoHyphens w:val="0"/>
              <w:spacing w:before="40" w:after="40" w:line="220" w:lineRule="exact"/>
              <w:ind w:right="113"/>
              <w:rPr>
                <w:sz w:val="18"/>
              </w:rPr>
            </w:pPr>
            <w:r w:rsidRPr="00023883">
              <w:rPr>
                <w:sz w:val="18"/>
              </w:rPr>
              <w:t>12</w:t>
            </w:r>
          </w:p>
        </w:tc>
        <w:tc>
          <w:tcPr>
            <w:tcW w:w="4193" w:type="dxa"/>
            <w:shd w:val="clear" w:color="auto" w:fill="auto"/>
            <w:tcMar>
              <w:top w:w="0" w:type="dxa"/>
              <w:left w:w="0" w:type="dxa"/>
              <w:bottom w:w="0" w:type="dxa"/>
              <w:right w:w="0" w:type="dxa"/>
            </w:tcMar>
            <w:vAlign w:val="bottom"/>
          </w:tcPr>
          <w:p w14:paraId="658DC6CE" w14:textId="77777777" w:rsidR="00945D6D" w:rsidRPr="00023883" w:rsidRDefault="00945D6D" w:rsidP="00023883">
            <w:pPr>
              <w:suppressAutoHyphens w:val="0"/>
              <w:spacing w:before="40" w:after="40" w:line="220" w:lineRule="exact"/>
              <w:ind w:right="113"/>
              <w:rPr>
                <w:sz w:val="18"/>
              </w:rPr>
            </w:pPr>
            <w:r w:rsidRPr="00023883">
              <w:rPr>
                <w:sz w:val="18"/>
              </w:rPr>
              <w:t>San Vicente Prison for Pretrial Detainees and Convicted Prisoners</w:t>
            </w:r>
          </w:p>
        </w:tc>
        <w:tc>
          <w:tcPr>
            <w:tcW w:w="829" w:type="dxa"/>
            <w:shd w:val="clear" w:color="auto" w:fill="auto"/>
            <w:tcMar>
              <w:top w:w="0" w:type="dxa"/>
              <w:left w:w="0" w:type="dxa"/>
              <w:bottom w:w="0" w:type="dxa"/>
              <w:right w:w="0" w:type="dxa"/>
            </w:tcMar>
            <w:vAlign w:val="bottom"/>
          </w:tcPr>
          <w:p w14:paraId="0B10C8B2" w14:textId="77777777" w:rsidR="00945D6D" w:rsidRPr="00023883" w:rsidRDefault="00945D6D" w:rsidP="00023883">
            <w:pPr>
              <w:suppressAutoHyphens w:val="0"/>
              <w:spacing w:before="40" w:after="40" w:line="220" w:lineRule="exact"/>
              <w:ind w:right="113"/>
              <w:jc w:val="right"/>
              <w:rPr>
                <w:sz w:val="18"/>
              </w:rPr>
            </w:pPr>
            <w:r w:rsidRPr="00023883">
              <w:rPr>
                <w:sz w:val="18"/>
              </w:rPr>
              <w:t>881</w:t>
            </w:r>
          </w:p>
        </w:tc>
        <w:tc>
          <w:tcPr>
            <w:tcW w:w="1108" w:type="dxa"/>
            <w:shd w:val="clear" w:color="auto" w:fill="auto"/>
            <w:tcMar>
              <w:top w:w="0" w:type="dxa"/>
              <w:left w:w="0" w:type="dxa"/>
              <w:bottom w:w="0" w:type="dxa"/>
              <w:right w:w="0" w:type="dxa"/>
            </w:tcMar>
            <w:vAlign w:val="bottom"/>
          </w:tcPr>
          <w:p w14:paraId="1DF011CF" w14:textId="77777777" w:rsidR="00945D6D" w:rsidRPr="00023883" w:rsidRDefault="00945D6D" w:rsidP="00023883">
            <w:pPr>
              <w:suppressAutoHyphens w:val="0"/>
              <w:spacing w:before="40" w:after="40" w:line="220" w:lineRule="exact"/>
              <w:ind w:right="113"/>
              <w:jc w:val="right"/>
              <w:rPr>
                <w:sz w:val="18"/>
              </w:rPr>
            </w:pPr>
            <w:r w:rsidRPr="00023883">
              <w:rPr>
                <w:sz w:val="18"/>
              </w:rPr>
              <w:t>505</w:t>
            </w:r>
          </w:p>
        </w:tc>
        <w:tc>
          <w:tcPr>
            <w:tcW w:w="755" w:type="dxa"/>
            <w:shd w:val="clear" w:color="auto" w:fill="auto"/>
            <w:tcMar>
              <w:top w:w="0" w:type="dxa"/>
              <w:left w:w="0" w:type="dxa"/>
              <w:bottom w:w="0" w:type="dxa"/>
              <w:right w:w="0" w:type="dxa"/>
            </w:tcMar>
            <w:vAlign w:val="bottom"/>
          </w:tcPr>
          <w:p w14:paraId="1DE7EE12" w14:textId="77777777" w:rsidR="00945D6D" w:rsidRPr="00023883" w:rsidRDefault="00945D6D" w:rsidP="00023883">
            <w:pPr>
              <w:suppressAutoHyphens w:val="0"/>
              <w:spacing w:before="40" w:after="40" w:line="220" w:lineRule="exact"/>
              <w:ind w:right="113"/>
              <w:jc w:val="right"/>
              <w:rPr>
                <w:sz w:val="18"/>
              </w:rPr>
            </w:pPr>
            <w:r w:rsidRPr="00023883">
              <w:rPr>
                <w:sz w:val="18"/>
              </w:rPr>
              <w:t>1 386</w:t>
            </w:r>
          </w:p>
        </w:tc>
      </w:tr>
      <w:tr w:rsidR="00945D6D" w:rsidRPr="00023883" w14:paraId="04D4430B" w14:textId="77777777" w:rsidTr="00D82AC0">
        <w:trPr>
          <w:cantSplit/>
        </w:trPr>
        <w:tc>
          <w:tcPr>
            <w:tcW w:w="485" w:type="dxa"/>
            <w:shd w:val="clear" w:color="auto" w:fill="auto"/>
            <w:tcMar>
              <w:top w:w="0" w:type="dxa"/>
              <w:left w:w="0" w:type="dxa"/>
              <w:bottom w:w="0" w:type="dxa"/>
              <w:right w:w="0" w:type="dxa"/>
            </w:tcMar>
          </w:tcPr>
          <w:p w14:paraId="0159EE77" w14:textId="77777777" w:rsidR="00945D6D" w:rsidRPr="00023883" w:rsidRDefault="00945D6D" w:rsidP="00023883">
            <w:pPr>
              <w:suppressAutoHyphens w:val="0"/>
              <w:spacing w:before="40" w:after="40" w:line="220" w:lineRule="exact"/>
              <w:ind w:right="113"/>
              <w:rPr>
                <w:sz w:val="18"/>
              </w:rPr>
            </w:pPr>
            <w:r w:rsidRPr="00023883">
              <w:rPr>
                <w:sz w:val="18"/>
              </w:rPr>
              <w:t>13</w:t>
            </w:r>
          </w:p>
        </w:tc>
        <w:tc>
          <w:tcPr>
            <w:tcW w:w="4193" w:type="dxa"/>
            <w:shd w:val="clear" w:color="auto" w:fill="auto"/>
            <w:tcMar>
              <w:top w:w="0" w:type="dxa"/>
              <w:left w:w="0" w:type="dxa"/>
              <w:bottom w:w="0" w:type="dxa"/>
              <w:right w:w="0" w:type="dxa"/>
            </w:tcMar>
            <w:vAlign w:val="bottom"/>
          </w:tcPr>
          <w:p w14:paraId="721DF6B0" w14:textId="77777777" w:rsidR="00945D6D" w:rsidRPr="00023883" w:rsidRDefault="00945D6D" w:rsidP="00023883">
            <w:pPr>
              <w:suppressAutoHyphens w:val="0"/>
              <w:spacing w:before="40" w:after="40" w:line="220" w:lineRule="exact"/>
              <w:ind w:right="113"/>
              <w:rPr>
                <w:sz w:val="18"/>
              </w:rPr>
            </w:pPr>
            <w:r w:rsidRPr="00023883">
              <w:rPr>
                <w:sz w:val="18"/>
              </w:rPr>
              <w:t>Santa Ana Minimum-Security Prison</w:t>
            </w:r>
          </w:p>
        </w:tc>
        <w:tc>
          <w:tcPr>
            <w:tcW w:w="829" w:type="dxa"/>
            <w:shd w:val="clear" w:color="auto" w:fill="auto"/>
            <w:tcMar>
              <w:top w:w="0" w:type="dxa"/>
              <w:left w:w="0" w:type="dxa"/>
              <w:bottom w:w="0" w:type="dxa"/>
              <w:right w:w="0" w:type="dxa"/>
            </w:tcMar>
            <w:vAlign w:val="bottom"/>
          </w:tcPr>
          <w:p w14:paraId="028DA545" w14:textId="77777777" w:rsidR="00945D6D" w:rsidRPr="00023883" w:rsidRDefault="00945D6D" w:rsidP="00023883">
            <w:pPr>
              <w:suppressAutoHyphens w:val="0"/>
              <w:spacing w:before="40" w:after="40" w:line="220" w:lineRule="exact"/>
              <w:ind w:right="113"/>
              <w:jc w:val="right"/>
              <w:rPr>
                <w:sz w:val="18"/>
              </w:rPr>
            </w:pPr>
            <w:r w:rsidRPr="00023883">
              <w:rPr>
                <w:sz w:val="18"/>
              </w:rPr>
              <w:t>1 291</w:t>
            </w:r>
          </w:p>
        </w:tc>
        <w:tc>
          <w:tcPr>
            <w:tcW w:w="1108" w:type="dxa"/>
            <w:shd w:val="clear" w:color="auto" w:fill="auto"/>
            <w:tcMar>
              <w:top w:w="0" w:type="dxa"/>
              <w:left w:w="0" w:type="dxa"/>
              <w:bottom w:w="0" w:type="dxa"/>
              <w:right w:w="0" w:type="dxa"/>
            </w:tcMar>
            <w:vAlign w:val="bottom"/>
          </w:tcPr>
          <w:p w14:paraId="0F09F34E" w14:textId="77777777" w:rsidR="00945D6D" w:rsidRPr="00023883" w:rsidRDefault="00945D6D" w:rsidP="00023883">
            <w:pPr>
              <w:suppressAutoHyphens w:val="0"/>
              <w:spacing w:before="40" w:after="40" w:line="220" w:lineRule="exact"/>
              <w:ind w:right="113"/>
              <w:jc w:val="right"/>
              <w:rPr>
                <w:sz w:val="18"/>
              </w:rPr>
            </w:pPr>
            <w:r w:rsidRPr="00023883">
              <w:rPr>
                <w:sz w:val="18"/>
              </w:rPr>
              <w:t>0</w:t>
            </w:r>
          </w:p>
        </w:tc>
        <w:tc>
          <w:tcPr>
            <w:tcW w:w="755" w:type="dxa"/>
            <w:shd w:val="clear" w:color="auto" w:fill="auto"/>
            <w:tcMar>
              <w:top w:w="0" w:type="dxa"/>
              <w:left w:w="0" w:type="dxa"/>
              <w:bottom w:w="0" w:type="dxa"/>
              <w:right w:w="0" w:type="dxa"/>
            </w:tcMar>
            <w:vAlign w:val="bottom"/>
          </w:tcPr>
          <w:p w14:paraId="0BC7A366" w14:textId="77777777" w:rsidR="00945D6D" w:rsidRPr="00023883" w:rsidRDefault="00945D6D" w:rsidP="00023883">
            <w:pPr>
              <w:suppressAutoHyphens w:val="0"/>
              <w:spacing w:before="40" w:after="40" w:line="220" w:lineRule="exact"/>
              <w:ind w:right="113"/>
              <w:jc w:val="right"/>
              <w:rPr>
                <w:sz w:val="18"/>
              </w:rPr>
            </w:pPr>
            <w:r w:rsidRPr="00023883">
              <w:rPr>
                <w:sz w:val="18"/>
              </w:rPr>
              <w:t>1 291</w:t>
            </w:r>
          </w:p>
        </w:tc>
      </w:tr>
      <w:tr w:rsidR="00945D6D" w:rsidRPr="00023883" w14:paraId="39D9F080" w14:textId="77777777" w:rsidTr="00D82AC0">
        <w:trPr>
          <w:cantSplit/>
        </w:trPr>
        <w:tc>
          <w:tcPr>
            <w:tcW w:w="485" w:type="dxa"/>
            <w:tcBorders>
              <w:bottom w:val="nil"/>
            </w:tcBorders>
            <w:shd w:val="clear" w:color="auto" w:fill="auto"/>
            <w:tcMar>
              <w:top w:w="0" w:type="dxa"/>
              <w:left w:w="0" w:type="dxa"/>
              <w:bottom w:w="0" w:type="dxa"/>
              <w:right w:w="0" w:type="dxa"/>
            </w:tcMar>
          </w:tcPr>
          <w:p w14:paraId="5E1CBF4E" w14:textId="77777777" w:rsidR="00945D6D" w:rsidRPr="00023883" w:rsidRDefault="00945D6D" w:rsidP="00023883">
            <w:pPr>
              <w:suppressAutoHyphens w:val="0"/>
              <w:spacing w:before="40" w:after="40" w:line="220" w:lineRule="exact"/>
              <w:ind w:right="113"/>
              <w:rPr>
                <w:sz w:val="18"/>
              </w:rPr>
            </w:pPr>
            <w:r w:rsidRPr="00023883">
              <w:rPr>
                <w:sz w:val="18"/>
              </w:rPr>
              <w:t>14</w:t>
            </w:r>
          </w:p>
        </w:tc>
        <w:tc>
          <w:tcPr>
            <w:tcW w:w="4193" w:type="dxa"/>
            <w:tcBorders>
              <w:bottom w:val="nil"/>
            </w:tcBorders>
            <w:shd w:val="clear" w:color="auto" w:fill="auto"/>
            <w:tcMar>
              <w:top w:w="0" w:type="dxa"/>
              <w:left w:w="0" w:type="dxa"/>
              <w:bottom w:w="0" w:type="dxa"/>
              <w:right w:w="0" w:type="dxa"/>
            </w:tcMar>
            <w:vAlign w:val="bottom"/>
          </w:tcPr>
          <w:p w14:paraId="0FE40A07" w14:textId="77777777" w:rsidR="00945D6D" w:rsidRPr="00023883" w:rsidRDefault="00945D6D" w:rsidP="00023883">
            <w:pPr>
              <w:suppressAutoHyphens w:val="0"/>
              <w:spacing w:before="40" w:after="40" w:line="220" w:lineRule="exact"/>
              <w:ind w:right="113"/>
              <w:rPr>
                <w:sz w:val="18"/>
              </w:rPr>
            </w:pPr>
            <w:r w:rsidRPr="00023883">
              <w:rPr>
                <w:sz w:val="18"/>
              </w:rPr>
              <w:t>Sonsonate Pretrial Detention Facility</w:t>
            </w:r>
          </w:p>
        </w:tc>
        <w:tc>
          <w:tcPr>
            <w:tcW w:w="829" w:type="dxa"/>
            <w:tcBorders>
              <w:bottom w:val="nil"/>
            </w:tcBorders>
            <w:shd w:val="clear" w:color="auto" w:fill="auto"/>
            <w:tcMar>
              <w:top w:w="0" w:type="dxa"/>
              <w:left w:w="0" w:type="dxa"/>
              <w:bottom w:w="0" w:type="dxa"/>
              <w:right w:w="0" w:type="dxa"/>
            </w:tcMar>
            <w:vAlign w:val="bottom"/>
          </w:tcPr>
          <w:p w14:paraId="3A61573B" w14:textId="77777777" w:rsidR="00945D6D" w:rsidRPr="00023883" w:rsidRDefault="00945D6D" w:rsidP="00023883">
            <w:pPr>
              <w:suppressAutoHyphens w:val="0"/>
              <w:spacing w:before="40" w:after="40" w:line="220" w:lineRule="exact"/>
              <w:ind w:right="113"/>
              <w:jc w:val="right"/>
              <w:rPr>
                <w:sz w:val="18"/>
              </w:rPr>
            </w:pPr>
            <w:r w:rsidRPr="00023883">
              <w:rPr>
                <w:sz w:val="18"/>
              </w:rPr>
              <w:t>943</w:t>
            </w:r>
          </w:p>
        </w:tc>
        <w:tc>
          <w:tcPr>
            <w:tcW w:w="1108" w:type="dxa"/>
            <w:tcBorders>
              <w:bottom w:val="nil"/>
            </w:tcBorders>
            <w:shd w:val="clear" w:color="auto" w:fill="auto"/>
            <w:tcMar>
              <w:top w:w="0" w:type="dxa"/>
              <w:left w:w="0" w:type="dxa"/>
              <w:bottom w:w="0" w:type="dxa"/>
              <w:right w:w="0" w:type="dxa"/>
            </w:tcMar>
            <w:vAlign w:val="bottom"/>
          </w:tcPr>
          <w:p w14:paraId="435C3E1C" w14:textId="77777777" w:rsidR="00945D6D" w:rsidRPr="00023883" w:rsidRDefault="00945D6D" w:rsidP="00023883">
            <w:pPr>
              <w:suppressAutoHyphens w:val="0"/>
              <w:spacing w:before="40" w:after="40" w:line="220" w:lineRule="exact"/>
              <w:ind w:right="113"/>
              <w:jc w:val="right"/>
              <w:rPr>
                <w:sz w:val="18"/>
              </w:rPr>
            </w:pPr>
            <w:r w:rsidRPr="00023883">
              <w:rPr>
                <w:sz w:val="18"/>
              </w:rPr>
              <w:t>93</w:t>
            </w:r>
          </w:p>
        </w:tc>
        <w:tc>
          <w:tcPr>
            <w:tcW w:w="755" w:type="dxa"/>
            <w:tcBorders>
              <w:bottom w:val="nil"/>
            </w:tcBorders>
            <w:shd w:val="clear" w:color="auto" w:fill="auto"/>
            <w:tcMar>
              <w:top w:w="0" w:type="dxa"/>
              <w:left w:w="0" w:type="dxa"/>
              <w:bottom w:w="0" w:type="dxa"/>
              <w:right w:w="0" w:type="dxa"/>
            </w:tcMar>
            <w:vAlign w:val="bottom"/>
          </w:tcPr>
          <w:p w14:paraId="44C7A38B" w14:textId="77777777" w:rsidR="00945D6D" w:rsidRPr="00023883" w:rsidRDefault="00945D6D" w:rsidP="00023883">
            <w:pPr>
              <w:suppressAutoHyphens w:val="0"/>
              <w:spacing w:before="40" w:after="40" w:line="220" w:lineRule="exact"/>
              <w:ind w:right="113"/>
              <w:jc w:val="right"/>
              <w:rPr>
                <w:sz w:val="18"/>
              </w:rPr>
            </w:pPr>
            <w:r w:rsidRPr="00023883">
              <w:rPr>
                <w:sz w:val="18"/>
              </w:rPr>
              <w:t>1 036</w:t>
            </w:r>
          </w:p>
        </w:tc>
      </w:tr>
      <w:tr w:rsidR="00945D6D" w:rsidRPr="00023883" w14:paraId="33CAC511" w14:textId="77777777" w:rsidTr="00D82AC0">
        <w:trPr>
          <w:cantSplit/>
        </w:trPr>
        <w:tc>
          <w:tcPr>
            <w:tcW w:w="485" w:type="dxa"/>
            <w:tcBorders>
              <w:top w:val="nil"/>
              <w:bottom w:val="nil"/>
            </w:tcBorders>
            <w:shd w:val="clear" w:color="auto" w:fill="auto"/>
            <w:tcMar>
              <w:top w:w="0" w:type="dxa"/>
              <w:left w:w="0" w:type="dxa"/>
              <w:bottom w:w="0" w:type="dxa"/>
              <w:right w:w="0" w:type="dxa"/>
            </w:tcMar>
          </w:tcPr>
          <w:p w14:paraId="78EC32A4" w14:textId="77777777" w:rsidR="00945D6D" w:rsidRPr="00023883" w:rsidRDefault="00945D6D" w:rsidP="00023883">
            <w:pPr>
              <w:suppressAutoHyphens w:val="0"/>
              <w:spacing w:before="40" w:after="40" w:line="220" w:lineRule="exact"/>
              <w:ind w:right="113"/>
              <w:rPr>
                <w:sz w:val="18"/>
              </w:rPr>
            </w:pPr>
            <w:r w:rsidRPr="00023883">
              <w:rPr>
                <w:sz w:val="18"/>
              </w:rPr>
              <w:t>15</w:t>
            </w:r>
          </w:p>
        </w:tc>
        <w:tc>
          <w:tcPr>
            <w:tcW w:w="4193" w:type="dxa"/>
            <w:tcBorders>
              <w:top w:val="nil"/>
              <w:bottom w:val="nil"/>
            </w:tcBorders>
            <w:shd w:val="clear" w:color="auto" w:fill="auto"/>
            <w:tcMar>
              <w:top w:w="0" w:type="dxa"/>
              <w:left w:w="0" w:type="dxa"/>
              <w:bottom w:w="0" w:type="dxa"/>
              <w:right w:w="0" w:type="dxa"/>
            </w:tcMar>
            <w:vAlign w:val="bottom"/>
          </w:tcPr>
          <w:p w14:paraId="185FBD1C" w14:textId="77777777" w:rsidR="00945D6D" w:rsidRPr="00023883" w:rsidRDefault="00945D6D" w:rsidP="00023883">
            <w:pPr>
              <w:suppressAutoHyphens w:val="0"/>
              <w:spacing w:before="40" w:after="40" w:line="220" w:lineRule="exact"/>
              <w:ind w:right="113"/>
              <w:rPr>
                <w:sz w:val="18"/>
              </w:rPr>
            </w:pPr>
            <w:r w:rsidRPr="00023883">
              <w:rPr>
                <w:sz w:val="18"/>
              </w:rPr>
              <w:t>Usulutan Prison for Convicted Prisoners</w:t>
            </w:r>
          </w:p>
        </w:tc>
        <w:tc>
          <w:tcPr>
            <w:tcW w:w="829" w:type="dxa"/>
            <w:tcBorders>
              <w:top w:val="nil"/>
              <w:bottom w:val="nil"/>
            </w:tcBorders>
            <w:shd w:val="clear" w:color="auto" w:fill="auto"/>
            <w:tcMar>
              <w:top w:w="0" w:type="dxa"/>
              <w:left w:w="0" w:type="dxa"/>
              <w:bottom w:w="0" w:type="dxa"/>
              <w:right w:w="0" w:type="dxa"/>
            </w:tcMar>
            <w:vAlign w:val="bottom"/>
          </w:tcPr>
          <w:p w14:paraId="2BE694A5" w14:textId="77777777" w:rsidR="00945D6D" w:rsidRPr="00023883" w:rsidRDefault="00945D6D" w:rsidP="00023883">
            <w:pPr>
              <w:suppressAutoHyphens w:val="0"/>
              <w:spacing w:before="40" w:after="40" w:line="220" w:lineRule="exact"/>
              <w:ind w:right="113"/>
              <w:jc w:val="right"/>
              <w:rPr>
                <w:sz w:val="18"/>
              </w:rPr>
            </w:pPr>
            <w:r w:rsidRPr="00023883">
              <w:rPr>
                <w:sz w:val="18"/>
              </w:rPr>
              <w:t>689</w:t>
            </w:r>
          </w:p>
        </w:tc>
        <w:tc>
          <w:tcPr>
            <w:tcW w:w="1108" w:type="dxa"/>
            <w:tcBorders>
              <w:top w:val="nil"/>
              <w:bottom w:val="nil"/>
            </w:tcBorders>
            <w:shd w:val="clear" w:color="auto" w:fill="auto"/>
            <w:tcMar>
              <w:top w:w="0" w:type="dxa"/>
              <w:left w:w="0" w:type="dxa"/>
              <w:bottom w:w="0" w:type="dxa"/>
              <w:right w:w="0" w:type="dxa"/>
            </w:tcMar>
            <w:vAlign w:val="bottom"/>
          </w:tcPr>
          <w:p w14:paraId="47E13DA1" w14:textId="77777777" w:rsidR="00945D6D" w:rsidRPr="00023883" w:rsidRDefault="00945D6D" w:rsidP="00023883">
            <w:pPr>
              <w:suppressAutoHyphens w:val="0"/>
              <w:spacing w:before="40" w:after="40" w:line="220" w:lineRule="exact"/>
              <w:ind w:right="113"/>
              <w:jc w:val="right"/>
              <w:rPr>
                <w:sz w:val="18"/>
              </w:rPr>
            </w:pPr>
            <w:r w:rsidRPr="00023883">
              <w:rPr>
                <w:sz w:val="18"/>
              </w:rPr>
              <w:t>271</w:t>
            </w:r>
          </w:p>
        </w:tc>
        <w:tc>
          <w:tcPr>
            <w:tcW w:w="755" w:type="dxa"/>
            <w:tcBorders>
              <w:top w:val="nil"/>
              <w:bottom w:val="nil"/>
            </w:tcBorders>
            <w:shd w:val="clear" w:color="auto" w:fill="auto"/>
            <w:tcMar>
              <w:top w:w="0" w:type="dxa"/>
              <w:left w:w="0" w:type="dxa"/>
              <w:bottom w:w="0" w:type="dxa"/>
              <w:right w:w="0" w:type="dxa"/>
            </w:tcMar>
            <w:vAlign w:val="bottom"/>
          </w:tcPr>
          <w:p w14:paraId="27063277" w14:textId="77777777" w:rsidR="00945D6D" w:rsidRPr="00023883" w:rsidRDefault="00945D6D" w:rsidP="00023883">
            <w:pPr>
              <w:suppressAutoHyphens w:val="0"/>
              <w:spacing w:before="40" w:after="40" w:line="220" w:lineRule="exact"/>
              <w:ind w:right="113"/>
              <w:jc w:val="right"/>
              <w:rPr>
                <w:sz w:val="18"/>
              </w:rPr>
            </w:pPr>
            <w:r w:rsidRPr="00023883">
              <w:rPr>
                <w:sz w:val="18"/>
              </w:rPr>
              <w:t>960</w:t>
            </w:r>
          </w:p>
        </w:tc>
      </w:tr>
      <w:tr w:rsidR="00945D6D" w:rsidRPr="00023883" w14:paraId="4AB671D7" w14:textId="77777777" w:rsidTr="00D82AC0">
        <w:trPr>
          <w:cantSplit/>
        </w:trPr>
        <w:tc>
          <w:tcPr>
            <w:tcW w:w="485" w:type="dxa"/>
            <w:tcBorders>
              <w:top w:val="nil"/>
            </w:tcBorders>
            <w:shd w:val="clear" w:color="auto" w:fill="auto"/>
            <w:tcMar>
              <w:top w:w="0" w:type="dxa"/>
              <w:left w:w="0" w:type="dxa"/>
              <w:bottom w:w="0" w:type="dxa"/>
              <w:right w:w="0" w:type="dxa"/>
            </w:tcMar>
          </w:tcPr>
          <w:p w14:paraId="04F6DBBF" w14:textId="77777777" w:rsidR="00945D6D" w:rsidRPr="00023883" w:rsidRDefault="00945D6D" w:rsidP="00023883">
            <w:pPr>
              <w:suppressAutoHyphens w:val="0"/>
              <w:spacing w:before="40" w:after="40" w:line="220" w:lineRule="exact"/>
              <w:ind w:right="113"/>
              <w:rPr>
                <w:sz w:val="18"/>
              </w:rPr>
            </w:pPr>
            <w:r w:rsidRPr="00023883">
              <w:rPr>
                <w:sz w:val="18"/>
              </w:rPr>
              <w:t>16</w:t>
            </w:r>
          </w:p>
        </w:tc>
        <w:tc>
          <w:tcPr>
            <w:tcW w:w="4193" w:type="dxa"/>
            <w:tcBorders>
              <w:top w:val="nil"/>
            </w:tcBorders>
            <w:shd w:val="clear" w:color="auto" w:fill="auto"/>
            <w:tcMar>
              <w:top w:w="0" w:type="dxa"/>
              <w:left w:w="0" w:type="dxa"/>
              <w:bottom w:w="0" w:type="dxa"/>
              <w:right w:w="0" w:type="dxa"/>
            </w:tcMar>
            <w:vAlign w:val="bottom"/>
          </w:tcPr>
          <w:p w14:paraId="0D58D534" w14:textId="77777777" w:rsidR="00945D6D" w:rsidRPr="00023883" w:rsidRDefault="00945D6D" w:rsidP="00023883">
            <w:pPr>
              <w:suppressAutoHyphens w:val="0"/>
              <w:spacing w:before="40" w:after="40" w:line="220" w:lineRule="exact"/>
              <w:ind w:right="113"/>
              <w:rPr>
                <w:sz w:val="18"/>
              </w:rPr>
            </w:pPr>
            <w:r w:rsidRPr="00023883">
              <w:rPr>
                <w:sz w:val="18"/>
              </w:rPr>
              <w:t>Zacatecoluca Prison Farm</w:t>
            </w:r>
          </w:p>
        </w:tc>
        <w:tc>
          <w:tcPr>
            <w:tcW w:w="829" w:type="dxa"/>
            <w:tcBorders>
              <w:top w:val="nil"/>
            </w:tcBorders>
            <w:shd w:val="clear" w:color="auto" w:fill="auto"/>
            <w:tcMar>
              <w:top w:w="0" w:type="dxa"/>
              <w:left w:w="0" w:type="dxa"/>
              <w:bottom w:w="0" w:type="dxa"/>
              <w:right w:w="0" w:type="dxa"/>
            </w:tcMar>
            <w:vAlign w:val="bottom"/>
          </w:tcPr>
          <w:p w14:paraId="23F7E2D1" w14:textId="77777777" w:rsidR="00945D6D" w:rsidRPr="00023883" w:rsidRDefault="00945D6D" w:rsidP="00023883">
            <w:pPr>
              <w:suppressAutoHyphens w:val="0"/>
              <w:spacing w:before="40" w:after="40" w:line="220" w:lineRule="exact"/>
              <w:ind w:right="113"/>
              <w:jc w:val="right"/>
              <w:rPr>
                <w:sz w:val="18"/>
              </w:rPr>
            </w:pPr>
            <w:r w:rsidRPr="00023883">
              <w:rPr>
                <w:sz w:val="18"/>
              </w:rPr>
              <w:t>927</w:t>
            </w:r>
          </w:p>
        </w:tc>
        <w:tc>
          <w:tcPr>
            <w:tcW w:w="1108" w:type="dxa"/>
            <w:tcBorders>
              <w:top w:val="nil"/>
            </w:tcBorders>
            <w:shd w:val="clear" w:color="auto" w:fill="auto"/>
            <w:tcMar>
              <w:top w:w="0" w:type="dxa"/>
              <w:left w:w="0" w:type="dxa"/>
              <w:bottom w:w="0" w:type="dxa"/>
              <w:right w:w="0" w:type="dxa"/>
            </w:tcMar>
            <w:vAlign w:val="bottom"/>
          </w:tcPr>
          <w:p w14:paraId="77C524DE" w14:textId="77777777" w:rsidR="00945D6D" w:rsidRPr="00023883" w:rsidRDefault="00945D6D" w:rsidP="00023883">
            <w:pPr>
              <w:suppressAutoHyphens w:val="0"/>
              <w:spacing w:before="40" w:after="40" w:line="220" w:lineRule="exact"/>
              <w:ind w:right="113"/>
              <w:jc w:val="right"/>
              <w:rPr>
                <w:sz w:val="18"/>
              </w:rPr>
            </w:pPr>
            <w:r w:rsidRPr="00023883">
              <w:rPr>
                <w:sz w:val="18"/>
              </w:rPr>
              <w:t>0</w:t>
            </w:r>
          </w:p>
        </w:tc>
        <w:tc>
          <w:tcPr>
            <w:tcW w:w="755" w:type="dxa"/>
            <w:tcBorders>
              <w:top w:val="nil"/>
            </w:tcBorders>
            <w:shd w:val="clear" w:color="auto" w:fill="auto"/>
            <w:tcMar>
              <w:top w:w="0" w:type="dxa"/>
              <w:left w:w="0" w:type="dxa"/>
              <w:bottom w:w="0" w:type="dxa"/>
              <w:right w:w="0" w:type="dxa"/>
            </w:tcMar>
            <w:vAlign w:val="bottom"/>
          </w:tcPr>
          <w:p w14:paraId="61245AA6" w14:textId="77777777" w:rsidR="00945D6D" w:rsidRPr="00023883" w:rsidRDefault="00945D6D" w:rsidP="00023883">
            <w:pPr>
              <w:suppressAutoHyphens w:val="0"/>
              <w:spacing w:before="40" w:after="40" w:line="220" w:lineRule="exact"/>
              <w:ind w:right="113"/>
              <w:jc w:val="right"/>
              <w:rPr>
                <w:sz w:val="18"/>
              </w:rPr>
            </w:pPr>
            <w:r w:rsidRPr="00023883">
              <w:rPr>
                <w:sz w:val="18"/>
              </w:rPr>
              <w:t>927</w:t>
            </w:r>
          </w:p>
        </w:tc>
      </w:tr>
      <w:tr w:rsidR="00945D6D" w:rsidRPr="00023883" w14:paraId="64E3B398" w14:textId="77777777" w:rsidTr="00D82AC0">
        <w:trPr>
          <w:cantSplit/>
        </w:trPr>
        <w:tc>
          <w:tcPr>
            <w:tcW w:w="485" w:type="dxa"/>
            <w:shd w:val="clear" w:color="auto" w:fill="auto"/>
            <w:tcMar>
              <w:top w:w="0" w:type="dxa"/>
              <w:left w:w="0" w:type="dxa"/>
              <w:bottom w:w="0" w:type="dxa"/>
              <w:right w:w="0" w:type="dxa"/>
            </w:tcMar>
          </w:tcPr>
          <w:p w14:paraId="543A0F49" w14:textId="77777777" w:rsidR="00945D6D" w:rsidRPr="00023883" w:rsidRDefault="00945D6D" w:rsidP="00023883">
            <w:pPr>
              <w:suppressAutoHyphens w:val="0"/>
              <w:spacing w:before="40" w:after="40" w:line="220" w:lineRule="exact"/>
              <w:ind w:right="113"/>
              <w:rPr>
                <w:sz w:val="18"/>
              </w:rPr>
            </w:pPr>
            <w:r w:rsidRPr="00023883">
              <w:rPr>
                <w:sz w:val="18"/>
              </w:rPr>
              <w:t>17</w:t>
            </w:r>
          </w:p>
        </w:tc>
        <w:tc>
          <w:tcPr>
            <w:tcW w:w="4193" w:type="dxa"/>
            <w:shd w:val="clear" w:color="auto" w:fill="auto"/>
            <w:tcMar>
              <w:top w:w="0" w:type="dxa"/>
              <w:left w:w="0" w:type="dxa"/>
              <w:bottom w:w="0" w:type="dxa"/>
              <w:right w:w="0" w:type="dxa"/>
            </w:tcMar>
            <w:vAlign w:val="bottom"/>
          </w:tcPr>
          <w:p w14:paraId="5269369D" w14:textId="77777777" w:rsidR="00945D6D" w:rsidRPr="00023883" w:rsidRDefault="00945D6D" w:rsidP="00023883">
            <w:pPr>
              <w:suppressAutoHyphens w:val="0"/>
              <w:spacing w:before="40" w:after="40" w:line="220" w:lineRule="exact"/>
              <w:ind w:right="113"/>
              <w:rPr>
                <w:sz w:val="18"/>
              </w:rPr>
            </w:pPr>
            <w:r w:rsidRPr="00023883">
              <w:rPr>
                <w:sz w:val="18"/>
              </w:rPr>
              <w:t>San Miguel Prison for Pretrial Detainees and Convicted Prisoners</w:t>
            </w:r>
          </w:p>
        </w:tc>
        <w:tc>
          <w:tcPr>
            <w:tcW w:w="829" w:type="dxa"/>
            <w:shd w:val="clear" w:color="auto" w:fill="auto"/>
            <w:tcMar>
              <w:top w:w="0" w:type="dxa"/>
              <w:left w:w="0" w:type="dxa"/>
              <w:bottom w:w="0" w:type="dxa"/>
              <w:right w:w="0" w:type="dxa"/>
            </w:tcMar>
            <w:vAlign w:val="bottom"/>
          </w:tcPr>
          <w:p w14:paraId="29610FBC" w14:textId="77777777" w:rsidR="00945D6D" w:rsidRPr="00023883" w:rsidRDefault="00945D6D" w:rsidP="00023883">
            <w:pPr>
              <w:suppressAutoHyphens w:val="0"/>
              <w:spacing w:before="40" w:after="40" w:line="220" w:lineRule="exact"/>
              <w:ind w:right="113"/>
              <w:jc w:val="right"/>
              <w:rPr>
                <w:sz w:val="18"/>
              </w:rPr>
            </w:pPr>
            <w:r w:rsidRPr="00023883">
              <w:rPr>
                <w:sz w:val="18"/>
              </w:rPr>
              <w:t>674</w:t>
            </w:r>
          </w:p>
        </w:tc>
        <w:tc>
          <w:tcPr>
            <w:tcW w:w="1108" w:type="dxa"/>
            <w:shd w:val="clear" w:color="auto" w:fill="auto"/>
            <w:tcMar>
              <w:top w:w="0" w:type="dxa"/>
              <w:left w:w="0" w:type="dxa"/>
              <w:bottom w:w="0" w:type="dxa"/>
              <w:right w:w="0" w:type="dxa"/>
            </w:tcMar>
            <w:vAlign w:val="bottom"/>
          </w:tcPr>
          <w:p w14:paraId="0BA56BF4" w14:textId="77777777" w:rsidR="00945D6D" w:rsidRPr="00023883" w:rsidRDefault="00945D6D" w:rsidP="00023883">
            <w:pPr>
              <w:suppressAutoHyphens w:val="0"/>
              <w:spacing w:before="40" w:after="40" w:line="220" w:lineRule="exact"/>
              <w:ind w:right="113"/>
              <w:jc w:val="right"/>
              <w:rPr>
                <w:sz w:val="18"/>
              </w:rPr>
            </w:pPr>
            <w:r w:rsidRPr="00023883">
              <w:rPr>
                <w:sz w:val="18"/>
              </w:rPr>
              <w:t>210</w:t>
            </w:r>
          </w:p>
        </w:tc>
        <w:tc>
          <w:tcPr>
            <w:tcW w:w="755" w:type="dxa"/>
            <w:shd w:val="clear" w:color="auto" w:fill="auto"/>
            <w:tcMar>
              <w:top w:w="0" w:type="dxa"/>
              <w:left w:w="0" w:type="dxa"/>
              <w:bottom w:w="0" w:type="dxa"/>
              <w:right w:w="0" w:type="dxa"/>
            </w:tcMar>
            <w:vAlign w:val="bottom"/>
          </w:tcPr>
          <w:p w14:paraId="642B1C25" w14:textId="77777777" w:rsidR="00945D6D" w:rsidRPr="00023883" w:rsidRDefault="00945D6D" w:rsidP="00023883">
            <w:pPr>
              <w:suppressAutoHyphens w:val="0"/>
              <w:spacing w:before="40" w:after="40" w:line="220" w:lineRule="exact"/>
              <w:ind w:right="113"/>
              <w:jc w:val="right"/>
              <w:rPr>
                <w:sz w:val="18"/>
              </w:rPr>
            </w:pPr>
            <w:r w:rsidRPr="00023883">
              <w:rPr>
                <w:sz w:val="18"/>
              </w:rPr>
              <w:t>884</w:t>
            </w:r>
          </w:p>
        </w:tc>
      </w:tr>
      <w:tr w:rsidR="00945D6D" w:rsidRPr="00023883" w14:paraId="799E7F04" w14:textId="77777777" w:rsidTr="00D82AC0">
        <w:trPr>
          <w:cantSplit/>
        </w:trPr>
        <w:tc>
          <w:tcPr>
            <w:tcW w:w="485" w:type="dxa"/>
            <w:shd w:val="clear" w:color="auto" w:fill="auto"/>
            <w:tcMar>
              <w:top w:w="0" w:type="dxa"/>
              <w:left w:w="0" w:type="dxa"/>
              <w:bottom w:w="0" w:type="dxa"/>
              <w:right w:w="0" w:type="dxa"/>
            </w:tcMar>
          </w:tcPr>
          <w:p w14:paraId="0E6DCD9A" w14:textId="77777777" w:rsidR="00945D6D" w:rsidRPr="00023883" w:rsidRDefault="00945D6D" w:rsidP="00023883">
            <w:pPr>
              <w:suppressAutoHyphens w:val="0"/>
              <w:spacing w:before="40" w:after="40" w:line="220" w:lineRule="exact"/>
              <w:ind w:right="113"/>
              <w:rPr>
                <w:sz w:val="18"/>
              </w:rPr>
            </w:pPr>
            <w:r w:rsidRPr="00023883">
              <w:rPr>
                <w:sz w:val="18"/>
              </w:rPr>
              <w:t>18</w:t>
            </w:r>
          </w:p>
        </w:tc>
        <w:tc>
          <w:tcPr>
            <w:tcW w:w="4193" w:type="dxa"/>
            <w:shd w:val="clear" w:color="auto" w:fill="auto"/>
            <w:tcMar>
              <w:top w:w="0" w:type="dxa"/>
              <w:left w:w="0" w:type="dxa"/>
              <w:bottom w:w="0" w:type="dxa"/>
              <w:right w:w="0" w:type="dxa"/>
            </w:tcMar>
            <w:vAlign w:val="bottom"/>
          </w:tcPr>
          <w:p w14:paraId="25753855" w14:textId="77777777" w:rsidR="00945D6D" w:rsidRPr="00023883" w:rsidRDefault="00945D6D" w:rsidP="00023883">
            <w:pPr>
              <w:suppressAutoHyphens w:val="0"/>
              <w:spacing w:before="40" w:after="40" w:line="220" w:lineRule="exact"/>
              <w:ind w:right="113"/>
              <w:rPr>
                <w:sz w:val="18"/>
              </w:rPr>
            </w:pPr>
            <w:r w:rsidRPr="00023883">
              <w:rPr>
                <w:sz w:val="18"/>
              </w:rPr>
              <w:t>Zacatecoluca Maximum-Security Prison</w:t>
            </w:r>
          </w:p>
        </w:tc>
        <w:tc>
          <w:tcPr>
            <w:tcW w:w="829" w:type="dxa"/>
            <w:shd w:val="clear" w:color="auto" w:fill="auto"/>
            <w:tcMar>
              <w:top w:w="0" w:type="dxa"/>
              <w:left w:w="0" w:type="dxa"/>
              <w:bottom w:w="0" w:type="dxa"/>
              <w:right w:w="0" w:type="dxa"/>
            </w:tcMar>
            <w:vAlign w:val="bottom"/>
          </w:tcPr>
          <w:p w14:paraId="1CFECEE0" w14:textId="77777777" w:rsidR="00945D6D" w:rsidRPr="00023883" w:rsidRDefault="00945D6D" w:rsidP="00023883">
            <w:pPr>
              <w:suppressAutoHyphens w:val="0"/>
              <w:spacing w:before="40" w:after="40" w:line="220" w:lineRule="exact"/>
              <w:ind w:right="113"/>
              <w:jc w:val="right"/>
              <w:rPr>
                <w:sz w:val="18"/>
              </w:rPr>
            </w:pPr>
            <w:r w:rsidRPr="00023883">
              <w:rPr>
                <w:sz w:val="18"/>
              </w:rPr>
              <w:t>578</w:t>
            </w:r>
          </w:p>
        </w:tc>
        <w:tc>
          <w:tcPr>
            <w:tcW w:w="1108" w:type="dxa"/>
            <w:shd w:val="clear" w:color="auto" w:fill="auto"/>
            <w:tcMar>
              <w:top w:w="0" w:type="dxa"/>
              <w:left w:w="0" w:type="dxa"/>
              <w:bottom w:w="0" w:type="dxa"/>
              <w:right w:w="0" w:type="dxa"/>
            </w:tcMar>
            <w:vAlign w:val="bottom"/>
          </w:tcPr>
          <w:p w14:paraId="7653317A" w14:textId="77777777" w:rsidR="00945D6D" w:rsidRPr="00023883" w:rsidRDefault="00945D6D" w:rsidP="00023883">
            <w:pPr>
              <w:suppressAutoHyphens w:val="0"/>
              <w:spacing w:before="40" w:after="40" w:line="220" w:lineRule="exact"/>
              <w:ind w:right="113"/>
              <w:jc w:val="right"/>
              <w:rPr>
                <w:sz w:val="18"/>
              </w:rPr>
            </w:pPr>
            <w:r w:rsidRPr="00023883">
              <w:rPr>
                <w:sz w:val="18"/>
              </w:rPr>
              <w:t>95</w:t>
            </w:r>
          </w:p>
        </w:tc>
        <w:tc>
          <w:tcPr>
            <w:tcW w:w="755" w:type="dxa"/>
            <w:shd w:val="clear" w:color="auto" w:fill="auto"/>
            <w:tcMar>
              <w:top w:w="0" w:type="dxa"/>
              <w:left w:w="0" w:type="dxa"/>
              <w:bottom w:w="0" w:type="dxa"/>
              <w:right w:w="0" w:type="dxa"/>
            </w:tcMar>
            <w:vAlign w:val="bottom"/>
          </w:tcPr>
          <w:p w14:paraId="709E07CF" w14:textId="77777777" w:rsidR="00945D6D" w:rsidRPr="00023883" w:rsidRDefault="00945D6D" w:rsidP="00023883">
            <w:pPr>
              <w:suppressAutoHyphens w:val="0"/>
              <w:spacing w:before="40" w:after="40" w:line="220" w:lineRule="exact"/>
              <w:ind w:right="113"/>
              <w:jc w:val="right"/>
              <w:rPr>
                <w:sz w:val="18"/>
              </w:rPr>
            </w:pPr>
            <w:r w:rsidRPr="00023883">
              <w:rPr>
                <w:sz w:val="18"/>
              </w:rPr>
              <w:t>673</w:t>
            </w:r>
          </w:p>
        </w:tc>
      </w:tr>
      <w:tr w:rsidR="00945D6D" w:rsidRPr="00023883" w14:paraId="3F5EC8BF" w14:textId="77777777" w:rsidTr="00D82AC0">
        <w:trPr>
          <w:cantSplit/>
        </w:trPr>
        <w:tc>
          <w:tcPr>
            <w:tcW w:w="485" w:type="dxa"/>
            <w:shd w:val="clear" w:color="auto" w:fill="auto"/>
            <w:tcMar>
              <w:top w:w="0" w:type="dxa"/>
              <w:left w:w="0" w:type="dxa"/>
              <w:bottom w:w="0" w:type="dxa"/>
              <w:right w:w="0" w:type="dxa"/>
            </w:tcMar>
          </w:tcPr>
          <w:p w14:paraId="507BAF2B" w14:textId="77777777" w:rsidR="00945D6D" w:rsidRPr="00023883" w:rsidRDefault="00945D6D" w:rsidP="00023883">
            <w:pPr>
              <w:suppressAutoHyphens w:val="0"/>
              <w:spacing w:before="40" w:after="40" w:line="220" w:lineRule="exact"/>
              <w:ind w:right="113"/>
              <w:rPr>
                <w:sz w:val="18"/>
              </w:rPr>
            </w:pPr>
            <w:r w:rsidRPr="00023883">
              <w:rPr>
                <w:sz w:val="18"/>
              </w:rPr>
              <w:t>19</w:t>
            </w:r>
          </w:p>
        </w:tc>
        <w:tc>
          <w:tcPr>
            <w:tcW w:w="4193" w:type="dxa"/>
            <w:shd w:val="clear" w:color="auto" w:fill="auto"/>
            <w:tcMar>
              <w:top w:w="0" w:type="dxa"/>
              <w:left w:w="0" w:type="dxa"/>
              <w:bottom w:w="0" w:type="dxa"/>
              <w:right w:w="0" w:type="dxa"/>
            </w:tcMar>
            <w:vAlign w:val="bottom"/>
          </w:tcPr>
          <w:p w14:paraId="33FBE20F" w14:textId="77777777" w:rsidR="00945D6D" w:rsidRPr="00023883" w:rsidRDefault="00945D6D" w:rsidP="00023883">
            <w:pPr>
              <w:suppressAutoHyphens w:val="0"/>
              <w:spacing w:before="40" w:after="40" w:line="220" w:lineRule="exact"/>
              <w:ind w:right="113"/>
              <w:rPr>
                <w:sz w:val="18"/>
              </w:rPr>
            </w:pPr>
            <w:r w:rsidRPr="00023883">
              <w:rPr>
                <w:sz w:val="18"/>
              </w:rPr>
              <w:t>Sensuntepeque Prison for Convicted Prisoners</w:t>
            </w:r>
          </w:p>
        </w:tc>
        <w:tc>
          <w:tcPr>
            <w:tcW w:w="829" w:type="dxa"/>
            <w:shd w:val="clear" w:color="auto" w:fill="auto"/>
            <w:tcMar>
              <w:top w:w="0" w:type="dxa"/>
              <w:left w:w="0" w:type="dxa"/>
              <w:bottom w:w="0" w:type="dxa"/>
              <w:right w:w="0" w:type="dxa"/>
            </w:tcMar>
            <w:vAlign w:val="bottom"/>
          </w:tcPr>
          <w:p w14:paraId="611C2054" w14:textId="77777777" w:rsidR="00945D6D" w:rsidRPr="00023883" w:rsidRDefault="00945D6D" w:rsidP="00023883">
            <w:pPr>
              <w:suppressAutoHyphens w:val="0"/>
              <w:spacing w:before="40" w:after="40" w:line="220" w:lineRule="exact"/>
              <w:ind w:right="113"/>
              <w:jc w:val="right"/>
              <w:rPr>
                <w:sz w:val="18"/>
              </w:rPr>
            </w:pPr>
            <w:r w:rsidRPr="00023883">
              <w:rPr>
                <w:sz w:val="18"/>
              </w:rPr>
              <w:t>380</w:t>
            </w:r>
          </w:p>
        </w:tc>
        <w:tc>
          <w:tcPr>
            <w:tcW w:w="1108" w:type="dxa"/>
            <w:shd w:val="clear" w:color="auto" w:fill="auto"/>
            <w:tcMar>
              <w:top w:w="0" w:type="dxa"/>
              <w:left w:w="0" w:type="dxa"/>
              <w:bottom w:w="0" w:type="dxa"/>
              <w:right w:w="0" w:type="dxa"/>
            </w:tcMar>
            <w:vAlign w:val="bottom"/>
          </w:tcPr>
          <w:p w14:paraId="0F113047" w14:textId="77777777" w:rsidR="00945D6D" w:rsidRPr="00023883" w:rsidRDefault="00945D6D" w:rsidP="00023883">
            <w:pPr>
              <w:suppressAutoHyphens w:val="0"/>
              <w:spacing w:before="40" w:after="40" w:line="220" w:lineRule="exact"/>
              <w:ind w:right="113"/>
              <w:jc w:val="right"/>
              <w:rPr>
                <w:sz w:val="18"/>
              </w:rPr>
            </w:pPr>
            <w:r w:rsidRPr="00023883">
              <w:rPr>
                <w:sz w:val="18"/>
              </w:rPr>
              <w:t>246</w:t>
            </w:r>
          </w:p>
        </w:tc>
        <w:tc>
          <w:tcPr>
            <w:tcW w:w="755" w:type="dxa"/>
            <w:shd w:val="clear" w:color="auto" w:fill="auto"/>
            <w:tcMar>
              <w:top w:w="0" w:type="dxa"/>
              <w:left w:w="0" w:type="dxa"/>
              <w:bottom w:w="0" w:type="dxa"/>
              <w:right w:w="0" w:type="dxa"/>
            </w:tcMar>
            <w:vAlign w:val="bottom"/>
          </w:tcPr>
          <w:p w14:paraId="2175CDA4" w14:textId="77777777" w:rsidR="00945D6D" w:rsidRPr="00023883" w:rsidRDefault="00945D6D" w:rsidP="00023883">
            <w:pPr>
              <w:suppressAutoHyphens w:val="0"/>
              <w:spacing w:before="40" w:after="40" w:line="220" w:lineRule="exact"/>
              <w:ind w:right="113"/>
              <w:jc w:val="right"/>
              <w:rPr>
                <w:sz w:val="18"/>
              </w:rPr>
            </w:pPr>
            <w:r w:rsidRPr="00023883">
              <w:rPr>
                <w:sz w:val="18"/>
              </w:rPr>
              <w:t>626</w:t>
            </w:r>
          </w:p>
        </w:tc>
      </w:tr>
      <w:tr w:rsidR="00945D6D" w:rsidRPr="00023883" w14:paraId="0CCC3B89" w14:textId="77777777" w:rsidTr="00D82AC0">
        <w:trPr>
          <w:cantSplit/>
        </w:trPr>
        <w:tc>
          <w:tcPr>
            <w:tcW w:w="485" w:type="dxa"/>
            <w:shd w:val="clear" w:color="auto" w:fill="auto"/>
            <w:tcMar>
              <w:top w:w="0" w:type="dxa"/>
              <w:left w:w="0" w:type="dxa"/>
              <w:bottom w:w="0" w:type="dxa"/>
              <w:right w:w="0" w:type="dxa"/>
            </w:tcMar>
          </w:tcPr>
          <w:p w14:paraId="32481BC2" w14:textId="77777777" w:rsidR="00945D6D" w:rsidRPr="00023883" w:rsidRDefault="00945D6D" w:rsidP="00023883">
            <w:pPr>
              <w:suppressAutoHyphens w:val="0"/>
              <w:spacing w:before="40" w:after="40" w:line="220" w:lineRule="exact"/>
              <w:ind w:right="113"/>
              <w:rPr>
                <w:sz w:val="18"/>
              </w:rPr>
            </w:pPr>
            <w:r w:rsidRPr="00023883">
              <w:rPr>
                <w:sz w:val="18"/>
              </w:rPr>
              <w:t>20</w:t>
            </w:r>
          </w:p>
        </w:tc>
        <w:tc>
          <w:tcPr>
            <w:tcW w:w="4193" w:type="dxa"/>
            <w:shd w:val="clear" w:color="auto" w:fill="auto"/>
            <w:tcMar>
              <w:top w:w="0" w:type="dxa"/>
              <w:left w:w="0" w:type="dxa"/>
              <w:bottom w:w="0" w:type="dxa"/>
              <w:right w:w="0" w:type="dxa"/>
            </w:tcMar>
            <w:vAlign w:val="bottom"/>
          </w:tcPr>
          <w:p w14:paraId="135DA930" w14:textId="77777777" w:rsidR="00945D6D" w:rsidRPr="00023883" w:rsidRDefault="00945D6D" w:rsidP="00023883">
            <w:pPr>
              <w:suppressAutoHyphens w:val="0"/>
              <w:spacing w:before="40" w:after="40" w:line="220" w:lineRule="exact"/>
              <w:ind w:right="113"/>
              <w:rPr>
                <w:sz w:val="18"/>
              </w:rPr>
            </w:pPr>
            <w:r w:rsidRPr="00023883">
              <w:rPr>
                <w:sz w:val="18"/>
              </w:rPr>
              <w:t>Izalco Women</w:t>
            </w:r>
            <w:r w:rsidR="000275D0" w:rsidRPr="00023883">
              <w:rPr>
                <w:sz w:val="18"/>
              </w:rPr>
              <w:t>’</w:t>
            </w:r>
            <w:r w:rsidRPr="00023883">
              <w:rPr>
                <w:sz w:val="18"/>
              </w:rPr>
              <w:t>s Prison Farm</w:t>
            </w:r>
          </w:p>
        </w:tc>
        <w:tc>
          <w:tcPr>
            <w:tcW w:w="829" w:type="dxa"/>
            <w:shd w:val="clear" w:color="auto" w:fill="auto"/>
            <w:tcMar>
              <w:top w:w="0" w:type="dxa"/>
              <w:left w:w="0" w:type="dxa"/>
              <w:bottom w:w="0" w:type="dxa"/>
              <w:right w:w="0" w:type="dxa"/>
            </w:tcMar>
            <w:vAlign w:val="bottom"/>
          </w:tcPr>
          <w:p w14:paraId="0B304366" w14:textId="77777777" w:rsidR="00945D6D" w:rsidRPr="00023883" w:rsidRDefault="00945D6D" w:rsidP="00023883">
            <w:pPr>
              <w:suppressAutoHyphens w:val="0"/>
              <w:spacing w:before="40" w:after="40" w:line="220" w:lineRule="exact"/>
              <w:ind w:right="113"/>
              <w:jc w:val="right"/>
              <w:rPr>
                <w:sz w:val="18"/>
              </w:rPr>
            </w:pPr>
            <w:r w:rsidRPr="00023883">
              <w:rPr>
                <w:sz w:val="18"/>
              </w:rPr>
              <w:t>519</w:t>
            </w:r>
          </w:p>
        </w:tc>
        <w:tc>
          <w:tcPr>
            <w:tcW w:w="1108" w:type="dxa"/>
            <w:shd w:val="clear" w:color="auto" w:fill="auto"/>
            <w:tcMar>
              <w:top w:w="0" w:type="dxa"/>
              <w:left w:w="0" w:type="dxa"/>
              <w:bottom w:w="0" w:type="dxa"/>
              <w:right w:w="0" w:type="dxa"/>
            </w:tcMar>
            <w:vAlign w:val="bottom"/>
          </w:tcPr>
          <w:p w14:paraId="559652EE" w14:textId="77777777" w:rsidR="00945D6D" w:rsidRPr="00023883" w:rsidRDefault="00945D6D" w:rsidP="00023883">
            <w:pPr>
              <w:suppressAutoHyphens w:val="0"/>
              <w:spacing w:before="40" w:after="40" w:line="220" w:lineRule="exact"/>
              <w:ind w:right="113"/>
              <w:jc w:val="right"/>
              <w:rPr>
                <w:sz w:val="18"/>
              </w:rPr>
            </w:pPr>
            <w:r w:rsidRPr="00023883">
              <w:rPr>
                <w:sz w:val="18"/>
              </w:rPr>
              <w:t>67</w:t>
            </w:r>
          </w:p>
        </w:tc>
        <w:tc>
          <w:tcPr>
            <w:tcW w:w="755" w:type="dxa"/>
            <w:shd w:val="clear" w:color="auto" w:fill="auto"/>
            <w:tcMar>
              <w:top w:w="0" w:type="dxa"/>
              <w:left w:w="0" w:type="dxa"/>
              <w:bottom w:w="0" w:type="dxa"/>
              <w:right w:w="0" w:type="dxa"/>
            </w:tcMar>
            <w:vAlign w:val="bottom"/>
          </w:tcPr>
          <w:p w14:paraId="02F85B1E" w14:textId="77777777" w:rsidR="00945D6D" w:rsidRPr="00023883" w:rsidRDefault="00945D6D" w:rsidP="00023883">
            <w:pPr>
              <w:suppressAutoHyphens w:val="0"/>
              <w:spacing w:before="40" w:after="40" w:line="220" w:lineRule="exact"/>
              <w:ind w:right="113"/>
              <w:jc w:val="right"/>
              <w:rPr>
                <w:sz w:val="18"/>
              </w:rPr>
            </w:pPr>
            <w:r w:rsidRPr="00023883">
              <w:rPr>
                <w:sz w:val="18"/>
              </w:rPr>
              <w:t>586</w:t>
            </w:r>
          </w:p>
        </w:tc>
      </w:tr>
      <w:tr w:rsidR="00945D6D" w:rsidRPr="00023883" w14:paraId="02C55F04" w14:textId="77777777" w:rsidTr="00D82AC0">
        <w:trPr>
          <w:cantSplit/>
        </w:trPr>
        <w:tc>
          <w:tcPr>
            <w:tcW w:w="485" w:type="dxa"/>
            <w:shd w:val="clear" w:color="auto" w:fill="auto"/>
            <w:tcMar>
              <w:top w:w="0" w:type="dxa"/>
              <w:left w:w="0" w:type="dxa"/>
              <w:bottom w:w="0" w:type="dxa"/>
              <w:right w:w="0" w:type="dxa"/>
            </w:tcMar>
          </w:tcPr>
          <w:p w14:paraId="12149BA4" w14:textId="77777777" w:rsidR="00945D6D" w:rsidRPr="00023883" w:rsidRDefault="00945D6D" w:rsidP="00023883">
            <w:pPr>
              <w:suppressAutoHyphens w:val="0"/>
              <w:spacing w:before="40" w:after="40" w:line="220" w:lineRule="exact"/>
              <w:ind w:right="113"/>
              <w:rPr>
                <w:sz w:val="18"/>
              </w:rPr>
            </w:pPr>
            <w:r w:rsidRPr="00023883">
              <w:rPr>
                <w:sz w:val="18"/>
              </w:rPr>
              <w:t>21</w:t>
            </w:r>
          </w:p>
        </w:tc>
        <w:tc>
          <w:tcPr>
            <w:tcW w:w="4193" w:type="dxa"/>
            <w:shd w:val="clear" w:color="auto" w:fill="auto"/>
            <w:tcMar>
              <w:top w:w="0" w:type="dxa"/>
              <w:left w:w="0" w:type="dxa"/>
              <w:bottom w:w="0" w:type="dxa"/>
              <w:right w:w="0" w:type="dxa"/>
            </w:tcMar>
            <w:vAlign w:val="bottom"/>
          </w:tcPr>
          <w:p w14:paraId="3BA394C5" w14:textId="77777777" w:rsidR="00945D6D" w:rsidRPr="00023883" w:rsidRDefault="00945D6D" w:rsidP="00023883">
            <w:pPr>
              <w:suppressAutoHyphens w:val="0"/>
              <w:spacing w:before="40" w:after="40" w:line="220" w:lineRule="exact"/>
              <w:ind w:right="113"/>
              <w:rPr>
                <w:sz w:val="18"/>
              </w:rPr>
            </w:pPr>
            <w:r w:rsidRPr="00023883">
              <w:rPr>
                <w:sz w:val="18"/>
              </w:rPr>
              <w:t>Santa Ana Men</w:t>
            </w:r>
            <w:r w:rsidR="000275D0" w:rsidRPr="00023883">
              <w:rPr>
                <w:sz w:val="18"/>
              </w:rPr>
              <w:t>’</w:t>
            </w:r>
            <w:r w:rsidRPr="00023883">
              <w:rPr>
                <w:sz w:val="18"/>
              </w:rPr>
              <w:t>s Prison Farm</w:t>
            </w:r>
          </w:p>
        </w:tc>
        <w:tc>
          <w:tcPr>
            <w:tcW w:w="829" w:type="dxa"/>
            <w:shd w:val="clear" w:color="auto" w:fill="auto"/>
            <w:tcMar>
              <w:top w:w="0" w:type="dxa"/>
              <w:left w:w="0" w:type="dxa"/>
              <w:bottom w:w="0" w:type="dxa"/>
              <w:right w:w="0" w:type="dxa"/>
            </w:tcMar>
            <w:vAlign w:val="bottom"/>
          </w:tcPr>
          <w:p w14:paraId="0D8F2EFC" w14:textId="77777777" w:rsidR="00945D6D" w:rsidRPr="00023883" w:rsidRDefault="00945D6D" w:rsidP="00023883">
            <w:pPr>
              <w:suppressAutoHyphens w:val="0"/>
              <w:spacing w:before="40" w:after="40" w:line="220" w:lineRule="exact"/>
              <w:ind w:right="113"/>
              <w:jc w:val="right"/>
              <w:rPr>
                <w:sz w:val="18"/>
              </w:rPr>
            </w:pPr>
            <w:r w:rsidRPr="00023883">
              <w:rPr>
                <w:sz w:val="18"/>
              </w:rPr>
              <w:t>419</w:t>
            </w:r>
          </w:p>
        </w:tc>
        <w:tc>
          <w:tcPr>
            <w:tcW w:w="1108" w:type="dxa"/>
            <w:shd w:val="clear" w:color="auto" w:fill="auto"/>
            <w:tcMar>
              <w:top w:w="0" w:type="dxa"/>
              <w:left w:w="0" w:type="dxa"/>
              <w:bottom w:w="0" w:type="dxa"/>
              <w:right w:w="0" w:type="dxa"/>
            </w:tcMar>
            <w:vAlign w:val="bottom"/>
          </w:tcPr>
          <w:p w14:paraId="490A3A6F" w14:textId="77777777" w:rsidR="00945D6D" w:rsidRPr="00023883" w:rsidRDefault="00945D6D" w:rsidP="00023883">
            <w:pPr>
              <w:suppressAutoHyphens w:val="0"/>
              <w:spacing w:before="40" w:after="40" w:line="220" w:lineRule="exact"/>
              <w:ind w:right="113"/>
              <w:jc w:val="right"/>
              <w:rPr>
                <w:sz w:val="18"/>
              </w:rPr>
            </w:pPr>
            <w:r w:rsidRPr="00023883">
              <w:rPr>
                <w:sz w:val="18"/>
              </w:rPr>
              <w:t>0</w:t>
            </w:r>
          </w:p>
        </w:tc>
        <w:tc>
          <w:tcPr>
            <w:tcW w:w="755" w:type="dxa"/>
            <w:shd w:val="clear" w:color="auto" w:fill="auto"/>
            <w:tcMar>
              <w:top w:w="0" w:type="dxa"/>
              <w:left w:w="0" w:type="dxa"/>
              <w:bottom w:w="0" w:type="dxa"/>
              <w:right w:w="0" w:type="dxa"/>
            </w:tcMar>
            <w:vAlign w:val="bottom"/>
          </w:tcPr>
          <w:p w14:paraId="287099B4" w14:textId="77777777" w:rsidR="00945D6D" w:rsidRPr="00023883" w:rsidRDefault="00945D6D" w:rsidP="00023883">
            <w:pPr>
              <w:suppressAutoHyphens w:val="0"/>
              <w:spacing w:before="40" w:after="40" w:line="220" w:lineRule="exact"/>
              <w:ind w:right="113"/>
              <w:jc w:val="right"/>
              <w:rPr>
                <w:sz w:val="18"/>
              </w:rPr>
            </w:pPr>
            <w:r w:rsidRPr="00023883">
              <w:rPr>
                <w:sz w:val="18"/>
              </w:rPr>
              <w:t>419</w:t>
            </w:r>
          </w:p>
        </w:tc>
      </w:tr>
      <w:tr w:rsidR="00945D6D" w:rsidRPr="00023883" w14:paraId="51FD0142" w14:textId="77777777" w:rsidTr="00D82AC0">
        <w:trPr>
          <w:cantSplit/>
        </w:trPr>
        <w:tc>
          <w:tcPr>
            <w:tcW w:w="485" w:type="dxa"/>
            <w:shd w:val="clear" w:color="auto" w:fill="auto"/>
            <w:tcMar>
              <w:top w:w="0" w:type="dxa"/>
              <w:left w:w="0" w:type="dxa"/>
              <w:bottom w:w="0" w:type="dxa"/>
              <w:right w:w="0" w:type="dxa"/>
            </w:tcMar>
          </w:tcPr>
          <w:p w14:paraId="68DAE103" w14:textId="77777777" w:rsidR="00945D6D" w:rsidRPr="00023883" w:rsidRDefault="00945D6D" w:rsidP="00023883">
            <w:pPr>
              <w:suppressAutoHyphens w:val="0"/>
              <w:spacing w:before="40" w:after="40" w:line="220" w:lineRule="exact"/>
              <w:ind w:right="113"/>
              <w:rPr>
                <w:sz w:val="18"/>
              </w:rPr>
            </w:pPr>
            <w:r w:rsidRPr="00023883">
              <w:rPr>
                <w:sz w:val="18"/>
              </w:rPr>
              <w:t>22</w:t>
            </w:r>
          </w:p>
        </w:tc>
        <w:tc>
          <w:tcPr>
            <w:tcW w:w="4193" w:type="dxa"/>
            <w:shd w:val="clear" w:color="auto" w:fill="auto"/>
            <w:tcMar>
              <w:top w:w="0" w:type="dxa"/>
              <w:left w:w="0" w:type="dxa"/>
              <w:bottom w:w="0" w:type="dxa"/>
              <w:right w:w="0" w:type="dxa"/>
            </w:tcMar>
            <w:vAlign w:val="bottom"/>
          </w:tcPr>
          <w:p w14:paraId="2FF711A6" w14:textId="77777777" w:rsidR="00945D6D" w:rsidRPr="00023883" w:rsidRDefault="00945D6D" w:rsidP="00023883">
            <w:pPr>
              <w:suppressAutoHyphens w:val="0"/>
              <w:spacing w:before="40" w:after="40" w:line="220" w:lineRule="exact"/>
              <w:ind w:right="113"/>
              <w:rPr>
                <w:sz w:val="18"/>
              </w:rPr>
            </w:pPr>
            <w:r w:rsidRPr="00023883">
              <w:rPr>
                <w:sz w:val="18"/>
              </w:rPr>
              <w:t>Ilobasco Pretrial Detention Facility</w:t>
            </w:r>
          </w:p>
        </w:tc>
        <w:tc>
          <w:tcPr>
            <w:tcW w:w="829" w:type="dxa"/>
            <w:shd w:val="clear" w:color="auto" w:fill="auto"/>
            <w:tcMar>
              <w:top w:w="0" w:type="dxa"/>
              <w:left w:w="0" w:type="dxa"/>
              <w:bottom w:w="0" w:type="dxa"/>
              <w:right w:w="0" w:type="dxa"/>
            </w:tcMar>
            <w:vAlign w:val="bottom"/>
          </w:tcPr>
          <w:p w14:paraId="346CEAD1" w14:textId="77777777" w:rsidR="00945D6D" w:rsidRPr="00023883" w:rsidRDefault="00945D6D" w:rsidP="00023883">
            <w:pPr>
              <w:suppressAutoHyphens w:val="0"/>
              <w:spacing w:before="40" w:after="40" w:line="220" w:lineRule="exact"/>
              <w:ind w:right="113"/>
              <w:jc w:val="right"/>
              <w:rPr>
                <w:sz w:val="18"/>
              </w:rPr>
            </w:pPr>
            <w:r w:rsidRPr="00023883">
              <w:rPr>
                <w:sz w:val="18"/>
              </w:rPr>
              <w:t>13</w:t>
            </w:r>
          </w:p>
        </w:tc>
        <w:tc>
          <w:tcPr>
            <w:tcW w:w="1108" w:type="dxa"/>
            <w:shd w:val="clear" w:color="auto" w:fill="auto"/>
            <w:tcMar>
              <w:top w:w="0" w:type="dxa"/>
              <w:left w:w="0" w:type="dxa"/>
              <w:bottom w:w="0" w:type="dxa"/>
              <w:right w:w="0" w:type="dxa"/>
            </w:tcMar>
            <w:vAlign w:val="bottom"/>
          </w:tcPr>
          <w:p w14:paraId="517921C7" w14:textId="77777777" w:rsidR="00945D6D" w:rsidRPr="00023883" w:rsidRDefault="00945D6D" w:rsidP="00023883">
            <w:pPr>
              <w:suppressAutoHyphens w:val="0"/>
              <w:spacing w:before="40" w:after="40" w:line="220" w:lineRule="exact"/>
              <w:ind w:right="113"/>
              <w:jc w:val="right"/>
              <w:rPr>
                <w:sz w:val="18"/>
              </w:rPr>
            </w:pPr>
            <w:r w:rsidRPr="00023883">
              <w:rPr>
                <w:sz w:val="18"/>
              </w:rPr>
              <w:t>384</w:t>
            </w:r>
          </w:p>
        </w:tc>
        <w:tc>
          <w:tcPr>
            <w:tcW w:w="755" w:type="dxa"/>
            <w:shd w:val="clear" w:color="auto" w:fill="auto"/>
            <w:tcMar>
              <w:top w:w="0" w:type="dxa"/>
              <w:left w:w="0" w:type="dxa"/>
              <w:bottom w:w="0" w:type="dxa"/>
              <w:right w:w="0" w:type="dxa"/>
            </w:tcMar>
            <w:vAlign w:val="bottom"/>
          </w:tcPr>
          <w:p w14:paraId="2F119E92" w14:textId="77777777" w:rsidR="00945D6D" w:rsidRPr="00023883" w:rsidRDefault="00945D6D" w:rsidP="00023883">
            <w:pPr>
              <w:suppressAutoHyphens w:val="0"/>
              <w:spacing w:before="40" w:after="40" w:line="220" w:lineRule="exact"/>
              <w:ind w:right="113"/>
              <w:jc w:val="right"/>
              <w:rPr>
                <w:sz w:val="18"/>
              </w:rPr>
            </w:pPr>
            <w:r w:rsidRPr="00023883">
              <w:rPr>
                <w:sz w:val="18"/>
              </w:rPr>
              <w:t>397</w:t>
            </w:r>
          </w:p>
        </w:tc>
      </w:tr>
      <w:tr w:rsidR="00945D6D" w:rsidRPr="00023883" w14:paraId="583E9D3D" w14:textId="77777777" w:rsidTr="00D82AC0">
        <w:trPr>
          <w:cantSplit/>
        </w:trPr>
        <w:tc>
          <w:tcPr>
            <w:tcW w:w="485" w:type="dxa"/>
            <w:shd w:val="clear" w:color="auto" w:fill="auto"/>
            <w:tcMar>
              <w:top w:w="0" w:type="dxa"/>
              <w:left w:w="0" w:type="dxa"/>
              <w:bottom w:w="0" w:type="dxa"/>
              <w:right w:w="0" w:type="dxa"/>
            </w:tcMar>
          </w:tcPr>
          <w:p w14:paraId="72261FFC" w14:textId="77777777" w:rsidR="00945D6D" w:rsidRPr="00023883" w:rsidRDefault="00945D6D" w:rsidP="00023883">
            <w:pPr>
              <w:suppressAutoHyphens w:val="0"/>
              <w:spacing w:before="40" w:after="40" w:line="220" w:lineRule="exact"/>
              <w:ind w:right="113"/>
              <w:rPr>
                <w:sz w:val="18"/>
              </w:rPr>
            </w:pPr>
            <w:r w:rsidRPr="00023883">
              <w:rPr>
                <w:sz w:val="18"/>
              </w:rPr>
              <w:t>23</w:t>
            </w:r>
          </w:p>
        </w:tc>
        <w:tc>
          <w:tcPr>
            <w:tcW w:w="4193" w:type="dxa"/>
            <w:shd w:val="clear" w:color="auto" w:fill="auto"/>
            <w:tcMar>
              <w:top w:w="0" w:type="dxa"/>
              <w:left w:w="0" w:type="dxa"/>
              <w:bottom w:w="0" w:type="dxa"/>
              <w:right w:w="0" w:type="dxa"/>
            </w:tcMar>
            <w:vAlign w:val="bottom"/>
          </w:tcPr>
          <w:p w14:paraId="3BA5ECAD" w14:textId="77777777" w:rsidR="00945D6D" w:rsidRPr="00023883" w:rsidRDefault="00945D6D" w:rsidP="00023883">
            <w:pPr>
              <w:suppressAutoHyphens w:val="0"/>
              <w:spacing w:before="40" w:after="40" w:line="220" w:lineRule="exact"/>
              <w:ind w:right="113"/>
              <w:rPr>
                <w:sz w:val="18"/>
              </w:rPr>
            </w:pPr>
            <w:r w:rsidRPr="00023883">
              <w:rPr>
                <w:sz w:val="18"/>
              </w:rPr>
              <w:t>Jucuapa Pretrial Detention Facility</w:t>
            </w:r>
          </w:p>
        </w:tc>
        <w:tc>
          <w:tcPr>
            <w:tcW w:w="829" w:type="dxa"/>
            <w:shd w:val="clear" w:color="auto" w:fill="auto"/>
            <w:tcMar>
              <w:top w:w="0" w:type="dxa"/>
              <w:left w:w="0" w:type="dxa"/>
              <w:bottom w:w="0" w:type="dxa"/>
              <w:right w:w="0" w:type="dxa"/>
            </w:tcMar>
            <w:vAlign w:val="bottom"/>
          </w:tcPr>
          <w:p w14:paraId="67757280" w14:textId="77777777" w:rsidR="00945D6D" w:rsidRPr="00023883" w:rsidRDefault="00945D6D" w:rsidP="00023883">
            <w:pPr>
              <w:suppressAutoHyphens w:val="0"/>
              <w:spacing w:before="40" w:after="40" w:line="220" w:lineRule="exact"/>
              <w:ind w:right="113"/>
              <w:jc w:val="right"/>
              <w:rPr>
                <w:sz w:val="18"/>
              </w:rPr>
            </w:pPr>
            <w:r w:rsidRPr="00023883">
              <w:rPr>
                <w:sz w:val="18"/>
              </w:rPr>
              <w:t>8</w:t>
            </w:r>
          </w:p>
        </w:tc>
        <w:tc>
          <w:tcPr>
            <w:tcW w:w="1108" w:type="dxa"/>
            <w:shd w:val="clear" w:color="auto" w:fill="auto"/>
            <w:tcMar>
              <w:top w:w="0" w:type="dxa"/>
              <w:left w:w="0" w:type="dxa"/>
              <w:bottom w:w="0" w:type="dxa"/>
              <w:right w:w="0" w:type="dxa"/>
            </w:tcMar>
            <w:vAlign w:val="bottom"/>
          </w:tcPr>
          <w:p w14:paraId="1FB6878C" w14:textId="77777777" w:rsidR="00945D6D" w:rsidRPr="00023883" w:rsidRDefault="00945D6D" w:rsidP="00023883">
            <w:pPr>
              <w:suppressAutoHyphens w:val="0"/>
              <w:spacing w:before="40" w:after="40" w:line="220" w:lineRule="exact"/>
              <w:ind w:right="113"/>
              <w:jc w:val="right"/>
              <w:rPr>
                <w:sz w:val="18"/>
              </w:rPr>
            </w:pPr>
            <w:r w:rsidRPr="00023883">
              <w:rPr>
                <w:sz w:val="18"/>
              </w:rPr>
              <w:t>327</w:t>
            </w:r>
          </w:p>
        </w:tc>
        <w:tc>
          <w:tcPr>
            <w:tcW w:w="755" w:type="dxa"/>
            <w:shd w:val="clear" w:color="auto" w:fill="auto"/>
            <w:tcMar>
              <w:top w:w="0" w:type="dxa"/>
              <w:left w:w="0" w:type="dxa"/>
              <w:bottom w:w="0" w:type="dxa"/>
              <w:right w:w="0" w:type="dxa"/>
            </w:tcMar>
            <w:vAlign w:val="bottom"/>
          </w:tcPr>
          <w:p w14:paraId="387AC0AE" w14:textId="77777777" w:rsidR="00945D6D" w:rsidRPr="00023883" w:rsidRDefault="00945D6D" w:rsidP="00023883">
            <w:pPr>
              <w:suppressAutoHyphens w:val="0"/>
              <w:spacing w:before="40" w:after="40" w:line="220" w:lineRule="exact"/>
              <w:ind w:right="113"/>
              <w:jc w:val="right"/>
              <w:rPr>
                <w:sz w:val="18"/>
              </w:rPr>
            </w:pPr>
            <w:r w:rsidRPr="00023883">
              <w:rPr>
                <w:sz w:val="18"/>
              </w:rPr>
              <w:t>335</w:t>
            </w:r>
          </w:p>
        </w:tc>
      </w:tr>
      <w:tr w:rsidR="00945D6D" w:rsidRPr="00023883" w14:paraId="0ECBBE55" w14:textId="77777777" w:rsidTr="00D82AC0">
        <w:trPr>
          <w:cantSplit/>
        </w:trPr>
        <w:tc>
          <w:tcPr>
            <w:tcW w:w="485" w:type="dxa"/>
            <w:shd w:val="clear" w:color="auto" w:fill="auto"/>
            <w:tcMar>
              <w:top w:w="0" w:type="dxa"/>
              <w:left w:w="0" w:type="dxa"/>
              <w:bottom w:w="0" w:type="dxa"/>
              <w:right w:w="0" w:type="dxa"/>
            </w:tcMar>
          </w:tcPr>
          <w:p w14:paraId="752318AE" w14:textId="77777777" w:rsidR="00945D6D" w:rsidRPr="00023883" w:rsidRDefault="00945D6D" w:rsidP="00023883">
            <w:pPr>
              <w:suppressAutoHyphens w:val="0"/>
              <w:spacing w:before="40" w:after="40" w:line="220" w:lineRule="exact"/>
              <w:ind w:right="113"/>
              <w:rPr>
                <w:sz w:val="18"/>
              </w:rPr>
            </w:pPr>
            <w:r w:rsidRPr="00023883">
              <w:rPr>
                <w:sz w:val="18"/>
              </w:rPr>
              <w:t>24</w:t>
            </w:r>
          </w:p>
        </w:tc>
        <w:tc>
          <w:tcPr>
            <w:tcW w:w="4193" w:type="dxa"/>
            <w:shd w:val="clear" w:color="auto" w:fill="auto"/>
            <w:tcMar>
              <w:top w:w="0" w:type="dxa"/>
              <w:left w:w="0" w:type="dxa"/>
              <w:bottom w:w="0" w:type="dxa"/>
              <w:right w:w="0" w:type="dxa"/>
            </w:tcMar>
            <w:vAlign w:val="bottom"/>
          </w:tcPr>
          <w:p w14:paraId="5E76BE26" w14:textId="77777777" w:rsidR="00945D6D" w:rsidRPr="00023883" w:rsidRDefault="00945D6D" w:rsidP="00023883">
            <w:pPr>
              <w:suppressAutoHyphens w:val="0"/>
              <w:spacing w:before="40" w:after="40" w:line="220" w:lineRule="exact"/>
              <w:ind w:right="113"/>
              <w:rPr>
                <w:sz w:val="18"/>
              </w:rPr>
            </w:pPr>
            <w:r w:rsidRPr="00023883">
              <w:rPr>
                <w:sz w:val="18"/>
              </w:rPr>
              <w:t>Metapan Prison for Pretrial Detainees and Convicted Prisoners</w:t>
            </w:r>
          </w:p>
        </w:tc>
        <w:tc>
          <w:tcPr>
            <w:tcW w:w="829" w:type="dxa"/>
            <w:shd w:val="clear" w:color="auto" w:fill="auto"/>
            <w:tcMar>
              <w:top w:w="0" w:type="dxa"/>
              <w:left w:w="0" w:type="dxa"/>
              <w:bottom w:w="0" w:type="dxa"/>
              <w:right w:w="0" w:type="dxa"/>
            </w:tcMar>
            <w:vAlign w:val="bottom"/>
          </w:tcPr>
          <w:p w14:paraId="0C69AA39" w14:textId="77777777" w:rsidR="00945D6D" w:rsidRPr="00023883" w:rsidRDefault="00945D6D" w:rsidP="00023883">
            <w:pPr>
              <w:suppressAutoHyphens w:val="0"/>
              <w:spacing w:before="40" w:after="40" w:line="220" w:lineRule="exact"/>
              <w:ind w:right="113"/>
              <w:jc w:val="right"/>
              <w:rPr>
                <w:sz w:val="18"/>
              </w:rPr>
            </w:pPr>
            <w:r w:rsidRPr="00023883">
              <w:rPr>
                <w:sz w:val="18"/>
              </w:rPr>
              <w:t>120</w:t>
            </w:r>
          </w:p>
        </w:tc>
        <w:tc>
          <w:tcPr>
            <w:tcW w:w="1108" w:type="dxa"/>
            <w:shd w:val="clear" w:color="auto" w:fill="auto"/>
            <w:tcMar>
              <w:top w:w="0" w:type="dxa"/>
              <w:left w:w="0" w:type="dxa"/>
              <w:bottom w:w="0" w:type="dxa"/>
              <w:right w:w="0" w:type="dxa"/>
            </w:tcMar>
            <w:vAlign w:val="bottom"/>
          </w:tcPr>
          <w:p w14:paraId="4CB40E32" w14:textId="77777777" w:rsidR="00945D6D" w:rsidRPr="00023883" w:rsidRDefault="00945D6D" w:rsidP="00023883">
            <w:pPr>
              <w:suppressAutoHyphens w:val="0"/>
              <w:spacing w:before="40" w:after="40" w:line="220" w:lineRule="exact"/>
              <w:ind w:right="113"/>
              <w:jc w:val="right"/>
              <w:rPr>
                <w:sz w:val="18"/>
              </w:rPr>
            </w:pPr>
            <w:r w:rsidRPr="00023883">
              <w:rPr>
                <w:sz w:val="18"/>
              </w:rPr>
              <w:t>203</w:t>
            </w:r>
          </w:p>
        </w:tc>
        <w:tc>
          <w:tcPr>
            <w:tcW w:w="755" w:type="dxa"/>
            <w:shd w:val="clear" w:color="auto" w:fill="auto"/>
            <w:tcMar>
              <w:top w:w="0" w:type="dxa"/>
              <w:left w:w="0" w:type="dxa"/>
              <w:bottom w:w="0" w:type="dxa"/>
              <w:right w:w="0" w:type="dxa"/>
            </w:tcMar>
            <w:vAlign w:val="bottom"/>
          </w:tcPr>
          <w:p w14:paraId="32916490" w14:textId="77777777" w:rsidR="00945D6D" w:rsidRPr="00023883" w:rsidRDefault="00945D6D" w:rsidP="00023883">
            <w:pPr>
              <w:suppressAutoHyphens w:val="0"/>
              <w:spacing w:before="40" w:after="40" w:line="220" w:lineRule="exact"/>
              <w:ind w:right="113"/>
              <w:jc w:val="right"/>
              <w:rPr>
                <w:sz w:val="18"/>
              </w:rPr>
            </w:pPr>
            <w:r w:rsidRPr="00023883">
              <w:rPr>
                <w:sz w:val="18"/>
              </w:rPr>
              <w:t>323</w:t>
            </w:r>
          </w:p>
        </w:tc>
      </w:tr>
      <w:tr w:rsidR="00945D6D" w:rsidRPr="00023883" w14:paraId="18997D2F" w14:textId="77777777" w:rsidTr="00D82AC0">
        <w:trPr>
          <w:cantSplit/>
        </w:trPr>
        <w:tc>
          <w:tcPr>
            <w:tcW w:w="485" w:type="dxa"/>
            <w:shd w:val="clear" w:color="auto" w:fill="auto"/>
            <w:tcMar>
              <w:top w:w="0" w:type="dxa"/>
              <w:left w:w="0" w:type="dxa"/>
              <w:bottom w:w="0" w:type="dxa"/>
              <w:right w:w="0" w:type="dxa"/>
            </w:tcMar>
          </w:tcPr>
          <w:p w14:paraId="39518A70" w14:textId="77777777" w:rsidR="00945D6D" w:rsidRPr="00023883" w:rsidRDefault="00945D6D" w:rsidP="00023883">
            <w:pPr>
              <w:suppressAutoHyphens w:val="0"/>
              <w:spacing w:before="40" w:after="40" w:line="220" w:lineRule="exact"/>
              <w:ind w:right="113"/>
              <w:rPr>
                <w:sz w:val="18"/>
              </w:rPr>
            </w:pPr>
            <w:r w:rsidRPr="00023883">
              <w:rPr>
                <w:sz w:val="18"/>
              </w:rPr>
              <w:t>25</w:t>
            </w:r>
          </w:p>
        </w:tc>
        <w:tc>
          <w:tcPr>
            <w:tcW w:w="4193" w:type="dxa"/>
            <w:shd w:val="clear" w:color="auto" w:fill="auto"/>
            <w:tcMar>
              <w:top w:w="0" w:type="dxa"/>
              <w:left w:w="0" w:type="dxa"/>
              <w:bottom w:w="0" w:type="dxa"/>
              <w:right w:w="0" w:type="dxa"/>
            </w:tcMar>
            <w:vAlign w:val="bottom"/>
          </w:tcPr>
          <w:p w14:paraId="0838B013" w14:textId="77777777" w:rsidR="00945D6D" w:rsidRPr="00023883" w:rsidRDefault="00945D6D" w:rsidP="00023883">
            <w:pPr>
              <w:suppressAutoHyphens w:val="0"/>
              <w:spacing w:before="40" w:after="40" w:line="220" w:lineRule="exact"/>
              <w:ind w:right="113"/>
              <w:rPr>
                <w:sz w:val="18"/>
                <w:lang w:val="es-ES_tradnl"/>
              </w:rPr>
            </w:pPr>
            <w:r w:rsidRPr="00023883">
              <w:rPr>
                <w:sz w:val="18"/>
                <w:lang w:val="es-ES_tradnl"/>
              </w:rPr>
              <w:t>La Unión Pretrial Detention Facility</w:t>
            </w:r>
          </w:p>
        </w:tc>
        <w:tc>
          <w:tcPr>
            <w:tcW w:w="829" w:type="dxa"/>
            <w:shd w:val="clear" w:color="auto" w:fill="auto"/>
            <w:tcMar>
              <w:top w:w="0" w:type="dxa"/>
              <w:left w:w="0" w:type="dxa"/>
              <w:bottom w:w="0" w:type="dxa"/>
              <w:right w:w="0" w:type="dxa"/>
            </w:tcMar>
            <w:vAlign w:val="bottom"/>
          </w:tcPr>
          <w:p w14:paraId="01C78406" w14:textId="77777777" w:rsidR="00945D6D" w:rsidRPr="00023883" w:rsidRDefault="00945D6D" w:rsidP="00023883">
            <w:pPr>
              <w:suppressAutoHyphens w:val="0"/>
              <w:spacing w:before="40" w:after="40" w:line="220" w:lineRule="exact"/>
              <w:ind w:right="113"/>
              <w:jc w:val="right"/>
              <w:rPr>
                <w:sz w:val="18"/>
              </w:rPr>
            </w:pPr>
            <w:r w:rsidRPr="00023883">
              <w:rPr>
                <w:sz w:val="18"/>
              </w:rPr>
              <w:t>6</w:t>
            </w:r>
          </w:p>
        </w:tc>
        <w:tc>
          <w:tcPr>
            <w:tcW w:w="1108" w:type="dxa"/>
            <w:shd w:val="clear" w:color="auto" w:fill="auto"/>
            <w:tcMar>
              <w:top w:w="0" w:type="dxa"/>
              <w:left w:w="0" w:type="dxa"/>
              <w:bottom w:w="0" w:type="dxa"/>
              <w:right w:w="0" w:type="dxa"/>
            </w:tcMar>
            <w:vAlign w:val="bottom"/>
          </w:tcPr>
          <w:p w14:paraId="5E2099B8" w14:textId="77777777" w:rsidR="00945D6D" w:rsidRPr="00023883" w:rsidRDefault="00945D6D" w:rsidP="00023883">
            <w:pPr>
              <w:suppressAutoHyphens w:val="0"/>
              <w:spacing w:before="40" w:after="40" w:line="220" w:lineRule="exact"/>
              <w:ind w:right="113"/>
              <w:jc w:val="right"/>
              <w:rPr>
                <w:sz w:val="18"/>
              </w:rPr>
            </w:pPr>
            <w:r w:rsidRPr="00023883">
              <w:rPr>
                <w:sz w:val="18"/>
              </w:rPr>
              <w:t>284</w:t>
            </w:r>
          </w:p>
        </w:tc>
        <w:tc>
          <w:tcPr>
            <w:tcW w:w="755" w:type="dxa"/>
            <w:shd w:val="clear" w:color="auto" w:fill="auto"/>
            <w:tcMar>
              <w:top w:w="0" w:type="dxa"/>
              <w:left w:w="0" w:type="dxa"/>
              <w:bottom w:w="0" w:type="dxa"/>
              <w:right w:w="0" w:type="dxa"/>
            </w:tcMar>
            <w:vAlign w:val="bottom"/>
          </w:tcPr>
          <w:p w14:paraId="23B602E3" w14:textId="77777777" w:rsidR="00945D6D" w:rsidRPr="00023883" w:rsidRDefault="00945D6D" w:rsidP="00023883">
            <w:pPr>
              <w:suppressAutoHyphens w:val="0"/>
              <w:spacing w:before="40" w:after="40" w:line="220" w:lineRule="exact"/>
              <w:ind w:right="113"/>
              <w:jc w:val="right"/>
              <w:rPr>
                <w:sz w:val="18"/>
              </w:rPr>
            </w:pPr>
            <w:r w:rsidRPr="00023883">
              <w:rPr>
                <w:sz w:val="18"/>
              </w:rPr>
              <w:t>290</w:t>
            </w:r>
          </w:p>
        </w:tc>
      </w:tr>
      <w:tr w:rsidR="00945D6D" w:rsidRPr="00023883" w14:paraId="1BC08FF4" w14:textId="77777777" w:rsidTr="00D82AC0">
        <w:trPr>
          <w:cantSplit/>
        </w:trPr>
        <w:tc>
          <w:tcPr>
            <w:tcW w:w="485" w:type="dxa"/>
            <w:shd w:val="clear" w:color="auto" w:fill="auto"/>
            <w:tcMar>
              <w:top w:w="0" w:type="dxa"/>
              <w:left w:w="0" w:type="dxa"/>
              <w:bottom w:w="0" w:type="dxa"/>
              <w:right w:w="0" w:type="dxa"/>
            </w:tcMar>
          </w:tcPr>
          <w:p w14:paraId="536428D3" w14:textId="77777777" w:rsidR="00945D6D" w:rsidRPr="00023883" w:rsidRDefault="00945D6D" w:rsidP="00023883">
            <w:pPr>
              <w:suppressAutoHyphens w:val="0"/>
              <w:spacing w:before="40" w:after="40" w:line="220" w:lineRule="exact"/>
              <w:ind w:right="113"/>
              <w:rPr>
                <w:sz w:val="18"/>
              </w:rPr>
            </w:pPr>
            <w:r w:rsidRPr="00023883">
              <w:rPr>
                <w:sz w:val="18"/>
              </w:rPr>
              <w:t>26</w:t>
            </w:r>
          </w:p>
        </w:tc>
        <w:tc>
          <w:tcPr>
            <w:tcW w:w="4193" w:type="dxa"/>
            <w:shd w:val="clear" w:color="auto" w:fill="auto"/>
            <w:tcMar>
              <w:top w:w="0" w:type="dxa"/>
              <w:left w:w="0" w:type="dxa"/>
              <w:bottom w:w="0" w:type="dxa"/>
              <w:right w:w="0" w:type="dxa"/>
            </w:tcMar>
            <w:vAlign w:val="bottom"/>
          </w:tcPr>
          <w:p w14:paraId="447EFBB2" w14:textId="5F438978" w:rsidR="00945D6D" w:rsidRPr="00023883" w:rsidRDefault="00945D6D" w:rsidP="00023883">
            <w:pPr>
              <w:suppressAutoHyphens w:val="0"/>
              <w:spacing w:before="40" w:after="40" w:line="220" w:lineRule="exact"/>
              <w:ind w:right="113"/>
              <w:rPr>
                <w:sz w:val="18"/>
              </w:rPr>
            </w:pPr>
            <w:r w:rsidRPr="00023883">
              <w:rPr>
                <w:sz w:val="18"/>
              </w:rPr>
              <w:t>Centre for the Comprehensive Care of Detainees with Chronic Degenerative Diseases</w:t>
            </w:r>
          </w:p>
        </w:tc>
        <w:tc>
          <w:tcPr>
            <w:tcW w:w="829" w:type="dxa"/>
            <w:shd w:val="clear" w:color="auto" w:fill="auto"/>
            <w:tcMar>
              <w:top w:w="0" w:type="dxa"/>
              <w:left w:w="0" w:type="dxa"/>
              <w:bottom w:w="0" w:type="dxa"/>
              <w:right w:w="0" w:type="dxa"/>
            </w:tcMar>
            <w:vAlign w:val="bottom"/>
          </w:tcPr>
          <w:p w14:paraId="568ABBB9" w14:textId="77777777" w:rsidR="00945D6D" w:rsidRPr="00023883" w:rsidRDefault="00945D6D" w:rsidP="00023883">
            <w:pPr>
              <w:suppressAutoHyphens w:val="0"/>
              <w:spacing w:before="40" w:after="40" w:line="220" w:lineRule="exact"/>
              <w:ind w:right="113"/>
              <w:jc w:val="right"/>
              <w:rPr>
                <w:sz w:val="18"/>
              </w:rPr>
            </w:pPr>
            <w:r w:rsidRPr="00023883">
              <w:rPr>
                <w:sz w:val="18"/>
              </w:rPr>
              <w:t>175</w:t>
            </w:r>
          </w:p>
        </w:tc>
        <w:tc>
          <w:tcPr>
            <w:tcW w:w="1108" w:type="dxa"/>
            <w:shd w:val="clear" w:color="auto" w:fill="auto"/>
            <w:tcMar>
              <w:top w:w="0" w:type="dxa"/>
              <w:left w:w="0" w:type="dxa"/>
              <w:bottom w:w="0" w:type="dxa"/>
              <w:right w:w="0" w:type="dxa"/>
            </w:tcMar>
            <w:vAlign w:val="bottom"/>
          </w:tcPr>
          <w:p w14:paraId="23507CCE" w14:textId="77777777" w:rsidR="00945D6D" w:rsidRPr="00023883" w:rsidRDefault="00945D6D" w:rsidP="00023883">
            <w:pPr>
              <w:suppressAutoHyphens w:val="0"/>
              <w:spacing w:before="40" w:after="40" w:line="220" w:lineRule="exact"/>
              <w:ind w:right="113"/>
              <w:jc w:val="right"/>
              <w:rPr>
                <w:sz w:val="18"/>
              </w:rPr>
            </w:pPr>
            <w:r w:rsidRPr="00023883">
              <w:rPr>
                <w:sz w:val="18"/>
              </w:rPr>
              <w:t>5</w:t>
            </w:r>
          </w:p>
        </w:tc>
        <w:tc>
          <w:tcPr>
            <w:tcW w:w="755" w:type="dxa"/>
            <w:shd w:val="clear" w:color="auto" w:fill="auto"/>
            <w:tcMar>
              <w:top w:w="0" w:type="dxa"/>
              <w:left w:w="0" w:type="dxa"/>
              <w:bottom w:w="0" w:type="dxa"/>
              <w:right w:w="0" w:type="dxa"/>
            </w:tcMar>
            <w:vAlign w:val="bottom"/>
          </w:tcPr>
          <w:p w14:paraId="61D0A115" w14:textId="77777777" w:rsidR="00945D6D" w:rsidRPr="00023883" w:rsidRDefault="00945D6D" w:rsidP="00023883">
            <w:pPr>
              <w:suppressAutoHyphens w:val="0"/>
              <w:spacing w:before="40" w:after="40" w:line="220" w:lineRule="exact"/>
              <w:ind w:right="113"/>
              <w:jc w:val="right"/>
              <w:rPr>
                <w:sz w:val="18"/>
              </w:rPr>
            </w:pPr>
            <w:r w:rsidRPr="00023883">
              <w:rPr>
                <w:sz w:val="18"/>
              </w:rPr>
              <w:t>180</w:t>
            </w:r>
          </w:p>
        </w:tc>
      </w:tr>
      <w:tr w:rsidR="00945D6D" w:rsidRPr="00023883" w14:paraId="122BD821" w14:textId="77777777" w:rsidTr="00D82AC0">
        <w:trPr>
          <w:cantSplit/>
        </w:trPr>
        <w:tc>
          <w:tcPr>
            <w:tcW w:w="485" w:type="dxa"/>
            <w:shd w:val="clear" w:color="auto" w:fill="auto"/>
            <w:tcMar>
              <w:top w:w="0" w:type="dxa"/>
              <w:left w:w="0" w:type="dxa"/>
              <w:bottom w:w="0" w:type="dxa"/>
              <w:right w:w="0" w:type="dxa"/>
            </w:tcMar>
          </w:tcPr>
          <w:p w14:paraId="455F37A4" w14:textId="77777777" w:rsidR="00945D6D" w:rsidRPr="00023883" w:rsidRDefault="00945D6D" w:rsidP="00023883">
            <w:pPr>
              <w:suppressAutoHyphens w:val="0"/>
              <w:spacing w:before="40" w:after="40" w:line="220" w:lineRule="exact"/>
              <w:ind w:right="113"/>
              <w:rPr>
                <w:sz w:val="18"/>
              </w:rPr>
            </w:pPr>
            <w:r w:rsidRPr="00023883">
              <w:rPr>
                <w:sz w:val="18"/>
              </w:rPr>
              <w:t>27</w:t>
            </w:r>
          </w:p>
        </w:tc>
        <w:tc>
          <w:tcPr>
            <w:tcW w:w="4193" w:type="dxa"/>
            <w:shd w:val="clear" w:color="auto" w:fill="auto"/>
            <w:tcMar>
              <w:top w:w="0" w:type="dxa"/>
              <w:left w:w="0" w:type="dxa"/>
              <w:bottom w:w="0" w:type="dxa"/>
              <w:right w:w="0" w:type="dxa"/>
            </w:tcMar>
            <w:vAlign w:val="bottom"/>
          </w:tcPr>
          <w:p w14:paraId="70E66AAA" w14:textId="77777777" w:rsidR="00945D6D" w:rsidRPr="00023883" w:rsidRDefault="00945D6D" w:rsidP="00023883">
            <w:pPr>
              <w:suppressAutoHyphens w:val="0"/>
              <w:spacing w:before="40" w:after="40" w:line="220" w:lineRule="exact"/>
              <w:ind w:right="113"/>
              <w:rPr>
                <w:sz w:val="18"/>
              </w:rPr>
            </w:pPr>
            <w:r w:rsidRPr="00023883">
              <w:rPr>
                <w:sz w:val="18"/>
              </w:rPr>
              <w:t>Psychiatric Protection Unit</w:t>
            </w:r>
          </w:p>
        </w:tc>
        <w:tc>
          <w:tcPr>
            <w:tcW w:w="829" w:type="dxa"/>
            <w:shd w:val="clear" w:color="auto" w:fill="auto"/>
            <w:tcMar>
              <w:top w:w="0" w:type="dxa"/>
              <w:left w:w="0" w:type="dxa"/>
              <w:bottom w:w="0" w:type="dxa"/>
              <w:right w:w="0" w:type="dxa"/>
            </w:tcMar>
            <w:vAlign w:val="bottom"/>
          </w:tcPr>
          <w:p w14:paraId="5296DEAA" w14:textId="77777777" w:rsidR="00945D6D" w:rsidRPr="00023883" w:rsidRDefault="00945D6D" w:rsidP="00023883">
            <w:pPr>
              <w:suppressAutoHyphens w:val="0"/>
              <w:spacing w:before="40" w:after="40" w:line="220" w:lineRule="exact"/>
              <w:ind w:right="113"/>
              <w:jc w:val="right"/>
              <w:rPr>
                <w:sz w:val="18"/>
              </w:rPr>
            </w:pPr>
            <w:r w:rsidRPr="00023883">
              <w:rPr>
                <w:sz w:val="18"/>
              </w:rPr>
              <w:t>52</w:t>
            </w:r>
          </w:p>
        </w:tc>
        <w:tc>
          <w:tcPr>
            <w:tcW w:w="1108" w:type="dxa"/>
            <w:shd w:val="clear" w:color="auto" w:fill="auto"/>
            <w:tcMar>
              <w:top w:w="0" w:type="dxa"/>
              <w:left w:w="0" w:type="dxa"/>
              <w:bottom w:w="0" w:type="dxa"/>
              <w:right w:w="0" w:type="dxa"/>
            </w:tcMar>
            <w:vAlign w:val="bottom"/>
          </w:tcPr>
          <w:p w14:paraId="00E8F09C" w14:textId="77777777" w:rsidR="00945D6D" w:rsidRPr="00023883" w:rsidRDefault="00945D6D" w:rsidP="00023883">
            <w:pPr>
              <w:suppressAutoHyphens w:val="0"/>
              <w:spacing w:before="40" w:after="40" w:line="220" w:lineRule="exact"/>
              <w:ind w:right="113"/>
              <w:jc w:val="right"/>
              <w:rPr>
                <w:sz w:val="18"/>
              </w:rPr>
            </w:pPr>
            <w:r w:rsidRPr="00023883">
              <w:rPr>
                <w:sz w:val="18"/>
              </w:rPr>
              <w:t>52</w:t>
            </w:r>
          </w:p>
        </w:tc>
        <w:tc>
          <w:tcPr>
            <w:tcW w:w="755" w:type="dxa"/>
            <w:shd w:val="clear" w:color="auto" w:fill="auto"/>
            <w:tcMar>
              <w:top w:w="0" w:type="dxa"/>
              <w:left w:w="0" w:type="dxa"/>
              <w:bottom w:w="0" w:type="dxa"/>
              <w:right w:w="0" w:type="dxa"/>
            </w:tcMar>
            <w:vAlign w:val="bottom"/>
          </w:tcPr>
          <w:p w14:paraId="036343C7" w14:textId="77777777" w:rsidR="00945D6D" w:rsidRPr="00023883" w:rsidRDefault="00945D6D" w:rsidP="00023883">
            <w:pPr>
              <w:suppressAutoHyphens w:val="0"/>
              <w:spacing w:before="40" w:after="40" w:line="220" w:lineRule="exact"/>
              <w:ind w:right="113"/>
              <w:jc w:val="right"/>
              <w:rPr>
                <w:sz w:val="18"/>
              </w:rPr>
            </w:pPr>
            <w:r w:rsidRPr="00023883">
              <w:rPr>
                <w:sz w:val="18"/>
              </w:rPr>
              <w:t>104</w:t>
            </w:r>
          </w:p>
        </w:tc>
      </w:tr>
      <w:tr w:rsidR="00945D6D" w:rsidRPr="00023883" w14:paraId="5AD5F960" w14:textId="77777777" w:rsidTr="007877EC">
        <w:trPr>
          <w:cantSplit/>
        </w:trPr>
        <w:tc>
          <w:tcPr>
            <w:tcW w:w="485" w:type="dxa"/>
            <w:tcBorders>
              <w:bottom w:val="single" w:sz="4" w:space="0" w:color="auto"/>
            </w:tcBorders>
            <w:shd w:val="clear" w:color="auto" w:fill="auto"/>
            <w:tcMar>
              <w:top w:w="0" w:type="dxa"/>
              <w:left w:w="0" w:type="dxa"/>
              <w:bottom w:w="0" w:type="dxa"/>
              <w:right w:w="0" w:type="dxa"/>
            </w:tcMar>
          </w:tcPr>
          <w:p w14:paraId="370F16C1" w14:textId="77777777" w:rsidR="00945D6D" w:rsidRPr="00023883" w:rsidRDefault="00945D6D" w:rsidP="00023883">
            <w:pPr>
              <w:suppressAutoHyphens w:val="0"/>
              <w:spacing w:before="40" w:after="40" w:line="220" w:lineRule="exact"/>
              <w:ind w:right="113"/>
              <w:rPr>
                <w:sz w:val="18"/>
              </w:rPr>
            </w:pPr>
            <w:r w:rsidRPr="00023883">
              <w:rPr>
                <w:sz w:val="18"/>
              </w:rPr>
              <w:t>28</w:t>
            </w:r>
          </w:p>
        </w:tc>
        <w:tc>
          <w:tcPr>
            <w:tcW w:w="4193" w:type="dxa"/>
            <w:tcBorders>
              <w:bottom w:val="single" w:sz="4" w:space="0" w:color="auto"/>
            </w:tcBorders>
            <w:shd w:val="clear" w:color="auto" w:fill="auto"/>
            <w:tcMar>
              <w:top w:w="0" w:type="dxa"/>
              <w:left w:w="0" w:type="dxa"/>
              <w:bottom w:w="0" w:type="dxa"/>
              <w:right w:w="0" w:type="dxa"/>
            </w:tcMar>
            <w:vAlign w:val="bottom"/>
          </w:tcPr>
          <w:p w14:paraId="58E8BD7D" w14:textId="77777777" w:rsidR="00945D6D" w:rsidRPr="00023883" w:rsidRDefault="00945D6D" w:rsidP="00023883">
            <w:pPr>
              <w:suppressAutoHyphens w:val="0"/>
              <w:spacing w:before="40" w:after="40" w:line="220" w:lineRule="exact"/>
              <w:ind w:right="113"/>
              <w:rPr>
                <w:sz w:val="18"/>
              </w:rPr>
            </w:pPr>
            <w:r w:rsidRPr="00023883">
              <w:rPr>
                <w:sz w:val="18"/>
              </w:rPr>
              <w:t>Santa Tecla Open Prison</w:t>
            </w:r>
          </w:p>
        </w:tc>
        <w:tc>
          <w:tcPr>
            <w:tcW w:w="829" w:type="dxa"/>
            <w:tcBorders>
              <w:bottom w:val="single" w:sz="4" w:space="0" w:color="auto"/>
            </w:tcBorders>
            <w:shd w:val="clear" w:color="auto" w:fill="auto"/>
            <w:tcMar>
              <w:top w:w="0" w:type="dxa"/>
              <w:left w:w="0" w:type="dxa"/>
              <w:bottom w:w="0" w:type="dxa"/>
              <w:right w:w="0" w:type="dxa"/>
            </w:tcMar>
            <w:vAlign w:val="bottom"/>
          </w:tcPr>
          <w:p w14:paraId="73BA4C7C" w14:textId="77777777" w:rsidR="00945D6D" w:rsidRPr="00023883" w:rsidRDefault="00945D6D" w:rsidP="00023883">
            <w:pPr>
              <w:suppressAutoHyphens w:val="0"/>
              <w:spacing w:before="40" w:after="40" w:line="220" w:lineRule="exact"/>
              <w:ind w:right="113"/>
              <w:jc w:val="right"/>
              <w:rPr>
                <w:sz w:val="18"/>
              </w:rPr>
            </w:pPr>
            <w:r w:rsidRPr="00023883">
              <w:rPr>
                <w:sz w:val="18"/>
              </w:rPr>
              <w:t>13</w:t>
            </w:r>
          </w:p>
        </w:tc>
        <w:tc>
          <w:tcPr>
            <w:tcW w:w="1108" w:type="dxa"/>
            <w:tcBorders>
              <w:bottom w:val="single" w:sz="4" w:space="0" w:color="auto"/>
            </w:tcBorders>
            <w:shd w:val="clear" w:color="auto" w:fill="auto"/>
            <w:tcMar>
              <w:top w:w="0" w:type="dxa"/>
              <w:left w:w="0" w:type="dxa"/>
              <w:bottom w:w="0" w:type="dxa"/>
              <w:right w:w="0" w:type="dxa"/>
            </w:tcMar>
            <w:vAlign w:val="bottom"/>
          </w:tcPr>
          <w:p w14:paraId="4D151659" w14:textId="77777777" w:rsidR="00945D6D" w:rsidRPr="00023883" w:rsidRDefault="00945D6D" w:rsidP="00023883">
            <w:pPr>
              <w:suppressAutoHyphens w:val="0"/>
              <w:spacing w:before="40" w:after="40" w:line="220" w:lineRule="exact"/>
              <w:ind w:right="113"/>
              <w:jc w:val="right"/>
              <w:rPr>
                <w:sz w:val="18"/>
              </w:rPr>
            </w:pPr>
            <w:r w:rsidRPr="00023883">
              <w:rPr>
                <w:sz w:val="18"/>
              </w:rPr>
              <w:t>0</w:t>
            </w:r>
          </w:p>
        </w:tc>
        <w:tc>
          <w:tcPr>
            <w:tcW w:w="755" w:type="dxa"/>
            <w:tcBorders>
              <w:bottom w:val="single" w:sz="4" w:space="0" w:color="auto"/>
            </w:tcBorders>
            <w:shd w:val="clear" w:color="auto" w:fill="auto"/>
            <w:tcMar>
              <w:top w:w="0" w:type="dxa"/>
              <w:left w:w="0" w:type="dxa"/>
              <w:bottom w:w="0" w:type="dxa"/>
              <w:right w:w="0" w:type="dxa"/>
            </w:tcMar>
            <w:vAlign w:val="bottom"/>
          </w:tcPr>
          <w:p w14:paraId="3D07445A" w14:textId="77777777" w:rsidR="00945D6D" w:rsidRPr="00023883" w:rsidRDefault="00945D6D" w:rsidP="00023883">
            <w:pPr>
              <w:suppressAutoHyphens w:val="0"/>
              <w:spacing w:before="40" w:after="40" w:line="220" w:lineRule="exact"/>
              <w:ind w:right="113"/>
              <w:jc w:val="right"/>
              <w:rPr>
                <w:sz w:val="18"/>
              </w:rPr>
            </w:pPr>
            <w:r w:rsidRPr="00023883">
              <w:rPr>
                <w:sz w:val="18"/>
              </w:rPr>
              <w:t>13</w:t>
            </w:r>
          </w:p>
        </w:tc>
      </w:tr>
      <w:tr w:rsidR="00945D6D" w:rsidRPr="00023883" w14:paraId="53E47869" w14:textId="77777777" w:rsidTr="007877EC">
        <w:trPr>
          <w:cantSplit/>
        </w:trPr>
        <w:tc>
          <w:tcPr>
            <w:tcW w:w="4678" w:type="dxa"/>
            <w:gridSpan w:val="2"/>
            <w:tcBorders>
              <w:top w:val="single" w:sz="4" w:space="0" w:color="auto"/>
            </w:tcBorders>
            <w:shd w:val="clear" w:color="auto" w:fill="auto"/>
            <w:tcMar>
              <w:top w:w="0" w:type="dxa"/>
              <w:left w:w="0" w:type="dxa"/>
              <w:bottom w:w="0" w:type="dxa"/>
              <w:right w:w="0" w:type="dxa"/>
            </w:tcMar>
          </w:tcPr>
          <w:p w14:paraId="5DCCB90E" w14:textId="77777777" w:rsidR="00945D6D" w:rsidRPr="0017314F" w:rsidRDefault="00945D6D" w:rsidP="0017314F">
            <w:pPr>
              <w:suppressAutoHyphens w:val="0"/>
              <w:spacing w:before="80" w:after="80" w:line="220" w:lineRule="exact"/>
              <w:ind w:left="283"/>
              <w:rPr>
                <w:b/>
                <w:sz w:val="18"/>
              </w:rPr>
            </w:pPr>
            <w:r w:rsidRPr="0017314F">
              <w:rPr>
                <w:b/>
                <w:sz w:val="18"/>
              </w:rPr>
              <w:t>Cumulative total</w:t>
            </w:r>
          </w:p>
        </w:tc>
        <w:tc>
          <w:tcPr>
            <w:tcW w:w="829" w:type="dxa"/>
            <w:tcBorders>
              <w:top w:val="single" w:sz="4" w:space="0" w:color="auto"/>
            </w:tcBorders>
            <w:shd w:val="clear" w:color="auto" w:fill="auto"/>
            <w:tcMar>
              <w:top w:w="0" w:type="dxa"/>
              <w:left w:w="0" w:type="dxa"/>
              <w:bottom w:w="0" w:type="dxa"/>
              <w:right w:w="0" w:type="dxa"/>
            </w:tcMar>
            <w:vAlign w:val="bottom"/>
          </w:tcPr>
          <w:p w14:paraId="11E43E7B" w14:textId="77777777" w:rsidR="00945D6D" w:rsidRPr="0017314F" w:rsidRDefault="00945D6D" w:rsidP="0017314F">
            <w:pPr>
              <w:suppressAutoHyphens w:val="0"/>
              <w:spacing w:before="80" w:after="80" w:line="220" w:lineRule="exact"/>
              <w:ind w:right="113"/>
              <w:jc w:val="right"/>
              <w:rPr>
                <w:b/>
                <w:sz w:val="18"/>
              </w:rPr>
            </w:pPr>
            <w:r w:rsidRPr="0017314F">
              <w:rPr>
                <w:b/>
                <w:sz w:val="18"/>
              </w:rPr>
              <w:t>27 655</w:t>
            </w:r>
          </w:p>
        </w:tc>
        <w:tc>
          <w:tcPr>
            <w:tcW w:w="1108" w:type="dxa"/>
            <w:tcBorders>
              <w:top w:val="single" w:sz="4" w:space="0" w:color="auto"/>
            </w:tcBorders>
            <w:shd w:val="clear" w:color="auto" w:fill="auto"/>
            <w:tcMar>
              <w:top w:w="0" w:type="dxa"/>
              <w:left w:w="0" w:type="dxa"/>
              <w:bottom w:w="0" w:type="dxa"/>
              <w:right w:w="0" w:type="dxa"/>
            </w:tcMar>
            <w:vAlign w:val="bottom"/>
          </w:tcPr>
          <w:p w14:paraId="7C3DB9D7" w14:textId="77777777" w:rsidR="00945D6D" w:rsidRPr="0017314F" w:rsidRDefault="00945D6D" w:rsidP="0017314F">
            <w:pPr>
              <w:suppressAutoHyphens w:val="0"/>
              <w:spacing w:before="80" w:after="80" w:line="220" w:lineRule="exact"/>
              <w:ind w:right="113"/>
              <w:jc w:val="right"/>
              <w:rPr>
                <w:b/>
                <w:sz w:val="18"/>
              </w:rPr>
            </w:pPr>
            <w:r w:rsidRPr="0017314F">
              <w:rPr>
                <w:b/>
                <w:sz w:val="18"/>
              </w:rPr>
              <w:t>12 435</w:t>
            </w:r>
          </w:p>
        </w:tc>
        <w:tc>
          <w:tcPr>
            <w:tcW w:w="755" w:type="dxa"/>
            <w:tcBorders>
              <w:top w:val="single" w:sz="4" w:space="0" w:color="auto"/>
            </w:tcBorders>
            <w:shd w:val="clear" w:color="auto" w:fill="auto"/>
            <w:tcMar>
              <w:top w:w="0" w:type="dxa"/>
              <w:left w:w="0" w:type="dxa"/>
              <w:bottom w:w="0" w:type="dxa"/>
              <w:right w:w="0" w:type="dxa"/>
            </w:tcMar>
            <w:vAlign w:val="bottom"/>
          </w:tcPr>
          <w:p w14:paraId="670F600B" w14:textId="77777777" w:rsidR="00945D6D" w:rsidRPr="0017314F" w:rsidRDefault="00945D6D" w:rsidP="0017314F">
            <w:pPr>
              <w:suppressAutoHyphens w:val="0"/>
              <w:spacing w:before="80" w:after="80" w:line="220" w:lineRule="exact"/>
              <w:ind w:right="113"/>
              <w:jc w:val="right"/>
              <w:rPr>
                <w:b/>
                <w:sz w:val="18"/>
              </w:rPr>
            </w:pPr>
            <w:r w:rsidRPr="0017314F">
              <w:rPr>
                <w:b/>
                <w:sz w:val="18"/>
              </w:rPr>
              <w:t>40 090</w:t>
            </w:r>
          </w:p>
        </w:tc>
      </w:tr>
    </w:tbl>
    <w:p w14:paraId="7EEC3BFE" w14:textId="77777777" w:rsidR="00945D6D" w:rsidRPr="000275D0" w:rsidRDefault="00945D6D" w:rsidP="00437740">
      <w:pPr>
        <w:pStyle w:val="Heading1"/>
        <w:spacing w:before="240"/>
      </w:pPr>
      <w:bookmarkStart w:id="45" w:name="_Toc40783540"/>
      <w:bookmarkStart w:id="46" w:name="_Toc40797372"/>
      <w:r w:rsidRPr="000275D0">
        <w:t>Table 13</w:t>
      </w:r>
      <w:bookmarkEnd w:id="45"/>
      <w:bookmarkEnd w:id="46"/>
    </w:p>
    <w:p w14:paraId="47C67609" w14:textId="77777777" w:rsidR="00945D6D" w:rsidRPr="00437740" w:rsidRDefault="00945D6D" w:rsidP="00C333F6">
      <w:pPr>
        <w:pStyle w:val="SingleTxtG"/>
        <w:rPr>
          <w:b/>
          <w:bCs/>
          <w:sz w:val="18"/>
        </w:rPr>
      </w:pPr>
      <w:r w:rsidRPr="00437740">
        <w:rPr>
          <w:b/>
          <w:bCs/>
        </w:rPr>
        <w:t>Persons deprived of their liberty by gender, as at 25 February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7"/>
        <w:gridCol w:w="4548"/>
        <w:gridCol w:w="1067"/>
        <w:gridCol w:w="1208"/>
      </w:tblGrid>
      <w:tr w:rsidR="00945D6D" w:rsidRPr="00437740" w14:paraId="18F859FB" w14:textId="77777777" w:rsidTr="00437740">
        <w:trPr>
          <w:cantSplit/>
          <w:tblHeader/>
        </w:trPr>
        <w:tc>
          <w:tcPr>
            <w:tcW w:w="7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AB0D5D" w14:textId="77777777" w:rsidR="00945D6D" w:rsidRPr="00437740" w:rsidRDefault="00945D6D" w:rsidP="00437740">
            <w:pPr>
              <w:suppressAutoHyphens w:val="0"/>
              <w:spacing w:before="80" w:after="80" w:line="200" w:lineRule="exact"/>
              <w:ind w:right="113"/>
              <w:rPr>
                <w:i/>
                <w:sz w:val="16"/>
                <w:szCs w:val="16"/>
              </w:rPr>
            </w:pPr>
            <w:r w:rsidRPr="00437740">
              <w:rPr>
                <w:i/>
                <w:iCs/>
                <w:sz w:val="16"/>
              </w:rPr>
              <w:t>Item</w:t>
            </w:r>
          </w:p>
        </w:tc>
        <w:tc>
          <w:tcPr>
            <w:tcW w:w="61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2C774F" w14:textId="77777777" w:rsidR="00945D6D" w:rsidRPr="00437740" w:rsidRDefault="00945D6D" w:rsidP="00437740">
            <w:pPr>
              <w:suppressAutoHyphens w:val="0"/>
              <w:spacing w:before="80" w:after="80" w:line="200" w:lineRule="exact"/>
              <w:ind w:right="113"/>
              <w:rPr>
                <w:i/>
                <w:sz w:val="16"/>
              </w:rPr>
            </w:pPr>
            <w:r w:rsidRPr="00437740">
              <w:rPr>
                <w:i/>
                <w:iCs/>
                <w:sz w:val="16"/>
              </w:rPr>
              <w:t>Gender</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E9F953" w14:textId="77777777" w:rsidR="00945D6D" w:rsidRPr="00437740" w:rsidRDefault="00945D6D" w:rsidP="00437740">
            <w:pPr>
              <w:suppressAutoHyphens w:val="0"/>
              <w:spacing w:before="80" w:after="80" w:line="200" w:lineRule="exact"/>
              <w:ind w:right="113"/>
              <w:jc w:val="right"/>
              <w:rPr>
                <w:i/>
                <w:sz w:val="16"/>
              </w:rPr>
            </w:pPr>
            <w:r w:rsidRPr="00437740">
              <w:rPr>
                <w:i/>
                <w:iCs/>
                <w:sz w:val="16"/>
              </w:rPr>
              <w:t>Number</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30EC715" w14:textId="77777777" w:rsidR="00945D6D" w:rsidRPr="00437740" w:rsidRDefault="00945D6D" w:rsidP="00437740">
            <w:pPr>
              <w:suppressAutoHyphens w:val="0"/>
              <w:spacing w:before="80" w:after="80" w:line="200" w:lineRule="exact"/>
              <w:ind w:right="113"/>
              <w:jc w:val="right"/>
              <w:rPr>
                <w:i/>
                <w:sz w:val="16"/>
              </w:rPr>
            </w:pPr>
            <w:r w:rsidRPr="00437740">
              <w:rPr>
                <w:i/>
                <w:iCs/>
                <w:sz w:val="16"/>
              </w:rPr>
              <w:t>Percentage</w:t>
            </w:r>
          </w:p>
        </w:tc>
      </w:tr>
      <w:tr w:rsidR="00945D6D" w:rsidRPr="00437740" w14:paraId="7F6ACE77" w14:textId="77777777" w:rsidTr="00437740">
        <w:trPr>
          <w:cantSplit/>
        </w:trPr>
        <w:tc>
          <w:tcPr>
            <w:tcW w:w="731" w:type="dxa"/>
            <w:tcBorders>
              <w:top w:val="single" w:sz="12" w:space="0" w:color="auto"/>
            </w:tcBorders>
            <w:shd w:val="clear" w:color="auto" w:fill="auto"/>
            <w:tcMar>
              <w:top w:w="0" w:type="dxa"/>
              <w:left w:w="0" w:type="dxa"/>
              <w:bottom w:w="0" w:type="dxa"/>
              <w:right w:w="0" w:type="dxa"/>
            </w:tcMar>
          </w:tcPr>
          <w:p w14:paraId="0AA0B4A6" w14:textId="77777777" w:rsidR="00945D6D" w:rsidRPr="00437740" w:rsidRDefault="00945D6D" w:rsidP="00437740">
            <w:pPr>
              <w:suppressAutoHyphens w:val="0"/>
              <w:spacing w:before="40" w:after="40" w:line="220" w:lineRule="exact"/>
              <w:ind w:right="113"/>
              <w:rPr>
                <w:sz w:val="18"/>
              </w:rPr>
            </w:pPr>
            <w:r w:rsidRPr="00437740">
              <w:rPr>
                <w:sz w:val="18"/>
              </w:rPr>
              <w:t>1</w:t>
            </w:r>
          </w:p>
        </w:tc>
        <w:tc>
          <w:tcPr>
            <w:tcW w:w="6126" w:type="dxa"/>
            <w:tcBorders>
              <w:top w:val="single" w:sz="12" w:space="0" w:color="auto"/>
            </w:tcBorders>
            <w:shd w:val="clear" w:color="auto" w:fill="auto"/>
            <w:tcMar>
              <w:top w:w="0" w:type="dxa"/>
              <w:left w:w="0" w:type="dxa"/>
              <w:bottom w:w="0" w:type="dxa"/>
              <w:right w:w="0" w:type="dxa"/>
            </w:tcMar>
            <w:vAlign w:val="bottom"/>
          </w:tcPr>
          <w:p w14:paraId="523EFC33" w14:textId="77777777" w:rsidR="00945D6D" w:rsidRPr="00437740" w:rsidRDefault="00945D6D" w:rsidP="00437740">
            <w:pPr>
              <w:suppressAutoHyphens w:val="0"/>
              <w:spacing w:before="40" w:after="40" w:line="220" w:lineRule="exact"/>
              <w:ind w:right="113"/>
              <w:rPr>
                <w:sz w:val="18"/>
              </w:rPr>
            </w:pPr>
            <w:r w:rsidRPr="00437740">
              <w:rPr>
                <w:sz w:val="18"/>
              </w:rPr>
              <w:t>Female</w:t>
            </w:r>
          </w:p>
        </w:tc>
        <w:tc>
          <w:tcPr>
            <w:tcW w:w="1432" w:type="dxa"/>
            <w:tcBorders>
              <w:top w:val="single" w:sz="12" w:space="0" w:color="auto"/>
            </w:tcBorders>
            <w:shd w:val="clear" w:color="auto" w:fill="auto"/>
            <w:tcMar>
              <w:top w:w="0" w:type="dxa"/>
              <w:left w:w="0" w:type="dxa"/>
              <w:bottom w:w="0" w:type="dxa"/>
              <w:right w:w="0" w:type="dxa"/>
            </w:tcMar>
            <w:vAlign w:val="bottom"/>
          </w:tcPr>
          <w:p w14:paraId="555E1DB2" w14:textId="77777777" w:rsidR="00945D6D" w:rsidRPr="00437740" w:rsidRDefault="00945D6D" w:rsidP="00437740">
            <w:pPr>
              <w:suppressAutoHyphens w:val="0"/>
              <w:spacing w:before="40" w:after="40" w:line="220" w:lineRule="exact"/>
              <w:ind w:right="113"/>
              <w:jc w:val="right"/>
              <w:rPr>
                <w:sz w:val="18"/>
              </w:rPr>
            </w:pPr>
            <w:r w:rsidRPr="00437740">
              <w:rPr>
                <w:sz w:val="18"/>
              </w:rPr>
              <w:t>3 338</w:t>
            </w:r>
          </w:p>
        </w:tc>
        <w:tc>
          <w:tcPr>
            <w:tcW w:w="1622" w:type="dxa"/>
            <w:tcBorders>
              <w:top w:val="single" w:sz="12" w:space="0" w:color="auto"/>
            </w:tcBorders>
            <w:shd w:val="clear" w:color="auto" w:fill="auto"/>
            <w:tcMar>
              <w:top w:w="0" w:type="dxa"/>
              <w:left w:w="0" w:type="dxa"/>
              <w:bottom w:w="0" w:type="dxa"/>
              <w:right w:w="0" w:type="dxa"/>
            </w:tcMar>
            <w:vAlign w:val="bottom"/>
          </w:tcPr>
          <w:p w14:paraId="16A62875" w14:textId="77777777" w:rsidR="00945D6D" w:rsidRPr="00437740" w:rsidRDefault="00945D6D" w:rsidP="00437740">
            <w:pPr>
              <w:suppressAutoHyphens w:val="0"/>
              <w:spacing w:before="40" w:after="40" w:line="220" w:lineRule="exact"/>
              <w:ind w:right="113"/>
              <w:jc w:val="right"/>
              <w:rPr>
                <w:sz w:val="18"/>
              </w:rPr>
            </w:pPr>
            <w:r w:rsidRPr="00437740">
              <w:rPr>
                <w:sz w:val="18"/>
              </w:rPr>
              <w:t>8.33%</w:t>
            </w:r>
          </w:p>
        </w:tc>
      </w:tr>
      <w:tr w:rsidR="00945D6D" w:rsidRPr="00437740" w14:paraId="493EEFAF" w14:textId="77777777" w:rsidTr="00437740">
        <w:trPr>
          <w:cantSplit/>
        </w:trPr>
        <w:tc>
          <w:tcPr>
            <w:tcW w:w="731" w:type="dxa"/>
            <w:tcBorders>
              <w:bottom w:val="single" w:sz="4" w:space="0" w:color="auto"/>
            </w:tcBorders>
            <w:shd w:val="clear" w:color="auto" w:fill="auto"/>
            <w:tcMar>
              <w:top w:w="0" w:type="dxa"/>
              <w:left w:w="0" w:type="dxa"/>
              <w:bottom w:w="0" w:type="dxa"/>
              <w:right w:w="0" w:type="dxa"/>
            </w:tcMar>
          </w:tcPr>
          <w:p w14:paraId="3F7FB3C0" w14:textId="77777777" w:rsidR="00945D6D" w:rsidRPr="00437740" w:rsidRDefault="00945D6D" w:rsidP="00437740">
            <w:pPr>
              <w:suppressAutoHyphens w:val="0"/>
              <w:spacing w:before="40" w:after="40" w:line="220" w:lineRule="exact"/>
              <w:ind w:right="113"/>
              <w:rPr>
                <w:sz w:val="18"/>
              </w:rPr>
            </w:pPr>
            <w:r w:rsidRPr="00437740">
              <w:rPr>
                <w:sz w:val="18"/>
              </w:rPr>
              <w:t>2</w:t>
            </w:r>
          </w:p>
        </w:tc>
        <w:tc>
          <w:tcPr>
            <w:tcW w:w="6126" w:type="dxa"/>
            <w:tcBorders>
              <w:bottom w:val="single" w:sz="4" w:space="0" w:color="auto"/>
            </w:tcBorders>
            <w:shd w:val="clear" w:color="auto" w:fill="auto"/>
            <w:tcMar>
              <w:top w:w="0" w:type="dxa"/>
              <w:left w:w="0" w:type="dxa"/>
              <w:bottom w:w="0" w:type="dxa"/>
              <w:right w:w="0" w:type="dxa"/>
            </w:tcMar>
            <w:vAlign w:val="bottom"/>
          </w:tcPr>
          <w:p w14:paraId="211FA4CB" w14:textId="77777777" w:rsidR="00945D6D" w:rsidRPr="00437740" w:rsidRDefault="00945D6D" w:rsidP="00437740">
            <w:pPr>
              <w:suppressAutoHyphens w:val="0"/>
              <w:spacing w:before="40" w:after="40" w:line="220" w:lineRule="exact"/>
              <w:ind w:right="113"/>
              <w:rPr>
                <w:sz w:val="18"/>
              </w:rPr>
            </w:pPr>
            <w:r w:rsidRPr="00437740">
              <w:rPr>
                <w:sz w:val="18"/>
              </w:rPr>
              <w:t>Male</w:t>
            </w:r>
          </w:p>
        </w:tc>
        <w:tc>
          <w:tcPr>
            <w:tcW w:w="1432" w:type="dxa"/>
            <w:tcBorders>
              <w:bottom w:val="single" w:sz="4" w:space="0" w:color="auto"/>
            </w:tcBorders>
            <w:shd w:val="clear" w:color="auto" w:fill="auto"/>
            <w:tcMar>
              <w:top w:w="0" w:type="dxa"/>
              <w:left w:w="0" w:type="dxa"/>
              <w:bottom w:w="0" w:type="dxa"/>
              <w:right w:w="0" w:type="dxa"/>
            </w:tcMar>
            <w:vAlign w:val="bottom"/>
          </w:tcPr>
          <w:p w14:paraId="5601C3A1" w14:textId="77777777" w:rsidR="00945D6D" w:rsidRPr="00437740" w:rsidRDefault="00945D6D" w:rsidP="00437740">
            <w:pPr>
              <w:suppressAutoHyphens w:val="0"/>
              <w:spacing w:before="40" w:after="40" w:line="220" w:lineRule="exact"/>
              <w:ind w:right="113"/>
              <w:jc w:val="right"/>
              <w:rPr>
                <w:sz w:val="18"/>
              </w:rPr>
            </w:pPr>
            <w:r w:rsidRPr="00437740">
              <w:rPr>
                <w:sz w:val="18"/>
              </w:rPr>
              <w:t>36 752</w:t>
            </w:r>
          </w:p>
        </w:tc>
        <w:tc>
          <w:tcPr>
            <w:tcW w:w="1622" w:type="dxa"/>
            <w:tcBorders>
              <w:bottom w:val="single" w:sz="4" w:space="0" w:color="auto"/>
            </w:tcBorders>
            <w:shd w:val="clear" w:color="auto" w:fill="auto"/>
            <w:tcMar>
              <w:top w:w="0" w:type="dxa"/>
              <w:left w:w="0" w:type="dxa"/>
              <w:bottom w:w="0" w:type="dxa"/>
              <w:right w:w="0" w:type="dxa"/>
            </w:tcMar>
            <w:vAlign w:val="bottom"/>
          </w:tcPr>
          <w:p w14:paraId="1CBAE70F" w14:textId="77777777" w:rsidR="00945D6D" w:rsidRPr="00437740" w:rsidRDefault="00945D6D" w:rsidP="00437740">
            <w:pPr>
              <w:suppressAutoHyphens w:val="0"/>
              <w:spacing w:before="40" w:after="40" w:line="220" w:lineRule="exact"/>
              <w:ind w:right="113"/>
              <w:jc w:val="right"/>
              <w:rPr>
                <w:sz w:val="18"/>
              </w:rPr>
            </w:pPr>
            <w:r w:rsidRPr="00437740">
              <w:rPr>
                <w:sz w:val="18"/>
              </w:rPr>
              <w:t>91.67%</w:t>
            </w:r>
          </w:p>
        </w:tc>
      </w:tr>
      <w:tr w:rsidR="00945D6D" w:rsidRPr="00437740" w14:paraId="46F93AA3" w14:textId="77777777" w:rsidTr="00437740">
        <w:trPr>
          <w:cantSplit/>
        </w:trPr>
        <w:tc>
          <w:tcPr>
            <w:tcW w:w="6857" w:type="dxa"/>
            <w:gridSpan w:val="2"/>
            <w:tcBorders>
              <w:top w:val="single" w:sz="4" w:space="0" w:color="auto"/>
            </w:tcBorders>
            <w:shd w:val="clear" w:color="auto" w:fill="auto"/>
            <w:tcMar>
              <w:top w:w="0" w:type="dxa"/>
              <w:left w:w="0" w:type="dxa"/>
              <w:bottom w:w="0" w:type="dxa"/>
              <w:right w:w="0" w:type="dxa"/>
            </w:tcMar>
          </w:tcPr>
          <w:p w14:paraId="0E7DE01F" w14:textId="77777777" w:rsidR="00945D6D" w:rsidRPr="00437740" w:rsidRDefault="00945D6D" w:rsidP="00437740">
            <w:pPr>
              <w:suppressAutoHyphens w:val="0"/>
              <w:spacing w:before="80" w:after="80" w:line="220" w:lineRule="exact"/>
              <w:ind w:left="283"/>
              <w:rPr>
                <w:b/>
                <w:sz w:val="18"/>
              </w:rPr>
            </w:pPr>
            <w:r w:rsidRPr="00437740">
              <w:rPr>
                <w:b/>
                <w:sz w:val="18"/>
              </w:rPr>
              <w:t xml:space="preserve">Total </w:t>
            </w:r>
          </w:p>
        </w:tc>
        <w:tc>
          <w:tcPr>
            <w:tcW w:w="1432" w:type="dxa"/>
            <w:tcBorders>
              <w:top w:val="single" w:sz="4" w:space="0" w:color="auto"/>
            </w:tcBorders>
            <w:shd w:val="clear" w:color="auto" w:fill="auto"/>
            <w:tcMar>
              <w:top w:w="0" w:type="dxa"/>
              <w:left w:w="0" w:type="dxa"/>
              <w:bottom w:w="0" w:type="dxa"/>
              <w:right w:w="0" w:type="dxa"/>
            </w:tcMar>
            <w:vAlign w:val="bottom"/>
          </w:tcPr>
          <w:p w14:paraId="0E0BCD0C" w14:textId="77777777" w:rsidR="00945D6D" w:rsidRPr="00437740" w:rsidRDefault="00945D6D" w:rsidP="00437740">
            <w:pPr>
              <w:suppressAutoHyphens w:val="0"/>
              <w:spacing w:before="80" w:after="80" w:line="220" w:lineRule="exact"/>
              <w:ind w:right="113"/>
              <w:jc w:val="right"/>
              <w:rPr>
                <w:b/>
                <w:sz w:val="18"/>
              </w:rPr>
            </w:pPr>
            <w:r w:rsidRPr="00437740">
              <w:rPr>
                <w:b/>
                <w:sz w:val="18"/>
              </w:rPr>
              <w:t>40 090</w:t>
            </w:r>
          </w:p>
        </w:tc>
        <w:tc>
          <w:tcPr>
            <w:tcW w:w="1622" w:type="dxa"/>
            <w:tcBorders>
              <w:top w:val="single" w:sz="4" w:space="0" w:color="auto"/>
            </w:tcBorders>
            <w:shd w:val="clear" w:color="auto" w:fill="auto"/>
            <w:tcMar>
              <w:top w:w="0" w:type="dxa"/>
              <w:left w:w="0" w:type="dxa"/>
              <w:bottom w:w="0" w:type="dxa"/>
              <w:right w:w="0" w:type="dxa"/>
            </w:tcMar>
            <w:vAlign w:val="bottom"/>
          </w:tcPr>
          <w:p w14:paraId="75C5F948" w14:textId="77777777" w:rsidR="00945D6D" w:rsidRPr="00437740" w:rsidRDefault="00945D6D" w:rsidP="00437740">
            <w:pPr>
              <w:suppressAutoHyphens w:val="0"/>
              <w:spacing w:before="80" w:after="80" w:line="220" w:lineRule="exact"/>
              <w:ind w:right="113"/>
              <w:jc w:val="right"/>
              <w:rPr>
                <w:b/>
                <w:sz w:val="18"/>
              </w:rPr>
            </w:pPr>
            <w:r w:rsidRPr="00437740">
              <w:rPr>
                <w:b/>
                <w:sz w:val="18"/>
              </w:rPr>
              <w:t>100%</w:t>
            </w:r>
          </w:p>
        </w:tc>
      </w:tr>
    </w:tbl>
    <w:p w14:paraId="624B663D" w14:textId="77777777" w:rsidR="00945D6D" w:rsidRPr="000275D0" w:rsidRDefault="00945D6D" w:rsidP="00D05550">
      <w:pPr>
        <w:pStyle w:val="Heading1"/>
        <w:spacing w:before="240"/>
      </w:pPr>
      <w:bookmarkStart w:id="47" w:name="_Toc40783541"/>
      <w:bookmarkStart w:id="48" w:name="_Toc40797373"/>
      <w:r w:rsidRPr="000275D0">
        <w:t>Table 14</w:t>
      </w:r>
      <w:bookmarkEnd w:id="47"/>
      <w:bookmarkEnd w:id="48"/>
    </w:p>
    <w:p w14:paraId="019E2900" w14:textId="77777777" w:rsidR="00945D6D" w:rsidRPr="00D05550" w:rsidRDefault="00945D6D" w:rsidP="00C333F6">
      <w:pPr>
        <w:pStyle w:val="SingleTxtG"/>
        <w:rPr>
          <w:b/>
          <w:bCs/>
          <w:sz w:val="18"/>
        </w:rPr>
      </w:pPr>
      <w:r w:rsidRPr="00D05550">
        <w:rPr>
          <w:b/>
          <w:bCs/>
        </w:rPr>
        <w:t>Persons deprived of their liberty by age range as at 25 February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7"/>
        <w:gridCol w:w="4548"/>
        <w:gridCol w:w="1067"/>
        <w:gridCol w:w="1208"/>
      </w:tblGrid>
      <w:tr w:rsidR="00945D6D" w:rsidRPr="00D544CA" w14:paraId="275103D2" w14:textId="77777777" w:rsidTr="00D544CA">
        <w:trPr>
          <w:cantSplit/>
          <w:tblHeader/>
        </w:trPr>
        <w:tc>
          <w:tcPr>
            <w:tcW w:w="7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B979BA0" w14:textId="77777777" w:rsidR="00945D6D" w:rsidRPr="00D544CA" w:rsidRDefault="00945D6D" w:rsidP="00D544CA">
            <w:pPr>
              <w:suppressAutoHyphens w:val="0"/>
              <w:spacing w:before="80" w:after="80" w:line="200" w:lineRule="exact"/>
              <w:ind w:right="113"/>
              <w:rPr>
                <w:i/>
                <w:sz w:val="16"/>
                <w:szCs w:val="16"/>
              </w:rPr>
            </w:pPr>
            <w:r w:rsidRPr="00D544CA">
              <w:rPr>
                <w:i/>
                <w:iCs/>
                <w:sz w:val="16"/>
              </w:rPr>
              <w:t>Item</w:t>
            </w:r>
          </w:p>
        </w:tc>
        <w:tc>
          <w:tcPr>
            <w:tcW w:w="61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23A0C8F" w14:textId="77777777" w:rsidR="00945D6D" w:rsidRPr="00D544CA" w:rsidRDefault="00945D6D" w:rsidP="00D544CA">
            <w:pPr>
              <w:suppressAutoHyphens w:val="0"/>
              <w:spacing w:before="80" w:after="80" w:line="200" w:lineRule="exact"/>
              <w:ind w:right="113"/>
              <w:rPr>
                <w:i/>
                <w:sz w:val="16"/>
              </w:rPr>
            </w:pPr>
            <w:r w:rsidRPr="00D544CA">
              <w:rPr>
                <w:i/>
                <w:iCs/>
                <w:sz w:val="16"/>
              </w:rPr>
              <w:t>Age range</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800C193" w14:textId="77777777" w:rsidR="00945D6D" w:rsidRPr="00D544CA" w:rsidRDefault="00945D6D" w:rsidP="00D544CA">
            <w:pPr>
              <w:suppressAutoHyphens w:val="0"/>
              <w:spacing w:before="80" w:after="80" w:line="200" w:lineRule="exact"/>
              <w:ind w:right="113"/>
              <w:jc w:val="right"/>
              <w:rPr>
                <w:i/>
                <w:sz w:val="16"/>
              </w:rPr>
            </w:pPr>
            <w:r w:rsidRPr="00D544CA">
              <w:rPr>
                <w:i/>
                <w:iCs/>
                <w:sz w:val="16"/>
              </w:rPr>
              <w:t>Number</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0EEAC3" w14:textId="77777777" w:rsidR="00945D6D" w:rsidRPr="00D544CA" w:rsidRDefault="00945D6D" w:rsidP="00D544CA">
            <w:pPr>
              <w:suppressAutoHyphens w:val="0"/>
              <w:spacing w:before="80" w:after="80" w:line="200" w:lineRule="exact"/>
              <w:ind w:right="113"/>
              <w:jc w:val="right"/>
              <w:rPr>
                <w:i/>
                <w:sz w:val="16"/>
              </w:rPr>
            </w:pPr>
            <w:r w:rsidRPr="00D544CA">
              <w:rPr>
                <w:i/>
                <w:iCs/>
                <w:sz w:val="16"/>
              </w:rPr>
              <w:t>Percentage</w:t>
            </w:r>
          </w:p>
        </w:tc>
      </w:tr>
      <w:tr w:rsidR="00945D6D" w:rsidRPr="00D544CA" w14:paraId="6901F403" w14:textId="77777777" w:rsidTr="00D544CA">
        <w:trPr>
          <w:cantSplit/>
        </w:trPr>
        <w:tc>
          <w:tcPr>
            <w:tcW w:w="731" w:type="dxa"/>
            <w:tcBorders>
              <w:top w:val="single" w:sz="12" w:space="0" w:color="auto"/>
            </w:tcBorders>
            <w:shd w:val="clear" w:color="auto" w:fill="auto"/>
            <w:tcMar>
              <w:top w:w="0" w:type="dxa"/>
              <w:left w:w="0" w:type="dxa"/>
              <w:bottom w:w="0" w:type="dxa"/>
              <w:right w:w="0" w:type="dxa"/>
            </w:tcMar>
          </w:tcPr>
          <w:p w14:paraId="6A0C65FB" w14:textId="77777777" w:rsidR="00945D6D" w:rsidRPr="00D544CA" w:rsidRDefault="00945D6D" w:rsidP="00D544CA">
            <w:pPr>
              <w:suppressAutoHyphens w:val="0"/>
              <w:spacing w:before="40" w:after="40" w:line="220" w:lineRule="exact"/>
              <w:ind w:right="113"/>
              <w:rPr>
                <w:sz w:val="18"/>
              </w:rPr>
            </w:pPr>
            <w:r w:rsidRPr="00D544CA">
              <w:rPr>
                <w:sz w:val="18"/>
              </w:rPr>
              <w:t>1</w:t>
            </w:r>
          </w:p>
        </w:tc>
        <w:tc>
          <w:tcPr>
            <w:tcW w:w="6126" w:type="dxa"/>
            <w:tcBorders>
              <w:top w:val="single" w:sz="12" w:space="0" w:color="auto"/>
            </w:tcBorders>
            <w:shd w:val="clear" w:color="auto" w:fill="auto"/>
            <w:tcMar>
              <w:top w:w="0" w:type="dxa"/>
              <w:left w:w="0" w:type="dxa"/>
              <w:bottom w:w="0" w:type="dxa"/>
              <w:right w:w="0" w:type="dxa"/>
            </w:tcMar>
            <w:vAlign w:val="bottom"/>
          </w:tcPr>
          <w:p w14:paraId="78B12E17" w14:textId="77777777" w:rsidR="00945D6D" w:rsidRPr="00D544CA" w:rsidRDefault="00945D6D" w:rsidP="00D544CA">
            <w:pPr>
              <w:suppressAutoHyphens w:val="0"/>
              <w:spacing w:before="40" w:after="40" w:line="220" w:lineRule="exact"/>
              <w:ind w:right="113"/>
              <w:rPr>
                <w:sz w:val="18"/>
              </w:rPr>
            </w:pPr>
            <w:r w:rsidRPr="00D544CA">
              <w:rPr>
                <w:sz w:val="18"/>
              </w:rPr>
              <w:t>18 to 25</w:t>
            </w:r>
          </w:p>
        </w:tc>
        <w:tc>
          <w:tcPr>
            <w:tcW w:w="1432" w:type="dxa"/>
            <w:tcBorders>
              <w:top w:val="single" w:sz="12" w:space="0" w:color="auto"/>
            </w:tcBorders>
            <w:shd w:val="clear" w:color="auto" w:fill="auto"/>
            <w:tcMar>
              <w:top w:w="0" w:type="dxa"/>
              <w:left w:w="0" w:type="dxa"/>
              <w:bottom w:w="0" w:type="dxa"/>
              <w:right w:w="0" w:type="dxa"/>
            </w:tcMar>
            <w:vAlign w:val="bottom"/>
          </w:tcPr>
          <w:p w14:paraId="40421560" w14:textId="77777777" w:rsidR="00945D6D" w:rsidRPr="00D544CA" w:rsidRDefault="00945D6D" w:rsidP="00D544CA">
            <w:pPr>
              <w:suppressAutoHyphens w:val="0"/>
              <w:spacing w:before="40" w:after="40" w:line="220" w:lineRule="exact"/>
              <w:ind w:right="113"/>
              <w:jc w:val="right"/>
              <w:rPr>
                <w:sz w:val="18"/>
              </w:rPr>
            </w:pPr>
            <w:r w:rsidRPr="00D544CA">
              <w:rPr>
                <w:sz w:val="18"/>
              </w:rPr>
              <w:t>10 551</w:t>
            </w:r>
          </w:p>
        </w:tc>
        <w:tc>
          <w:tcPr>
            <w:tcW w:w="1622" w:type="dxa"/>
            <w:tcBorders>
              <w:top w:val="single" w:sz="12" w:space="0" w:color="auto"/>
            </w:tcBorders>
            <w:shd w:val="clear" w:color="auto" w:fill="auto"/>
            <w:tcMar>
              <w:top w:w="0" w:type="dxa"/>
              <w:left w:w="0" w:type="dxa"/>
              <w:bottom w:w="0" w:type="dxa"/>
              <w:right w:w="0" w:type="dxa"/>
            </w:tcMar>
            <w:vAlign w:val="bottom"/>
          </w:tcPr>
          <w:p w14:paraId="423AE8CE" w14:textId="77777777" w:rsidR="00945D6D" w:rsidRPr="00D544CA" w:rsidRDefault="00945D6D" w:rsidP="00D544CA">
            <w:pPr>
              <w:suppressAutoHyphens w:val="0"/>
              <w:spacing w:before="40" w:after="40" w:line="220" w:lineRule="exact"/>
              <w:ind w:right="113"/>
              <w:jc w:val="right"/>
              <w:rPr>
                <w:sz w:val="18"/>
              </w:rPr>
            </w:pPr>
            <w:r w:rsidRPr="00D544CA">
              <w:rPr>
                <w:sz w:val="18"/>
              </w:rPr>
              <w:t>26.32%</w:t>
            </w:r>
          </w:p>
        </w:tc>
      </w:tr>
      <w:tr w:rsidR="00945D6D" w:rsidRPr="00D544CA" w14:paraId="23C97621" w14:textId="77777777" w:rsidTr="00D544CA">
        <w:trPr>
          <w:cantSplit/>
        </w:trPr>
        <w:tc>
          <w:tcPr>
            <w:tcW w:w="731" w:type="dxa"/>
            <w:shd w:val="clear" w:color="auto" w:fill="auto"/>
            <w:tcMar>
              <w:top w:w="0" w:type="dxa"/>
              <w:left w:w="0" w:type="dxa"/>
              <w:bottom w:w="0" w:type="dxa"/>
              <w:right w:w="0" w:type="dxa"/>
            </w:tcMar>
          </w:tcPr>
          <w:p w14:paraId="0AFAF461" w14:textId="77777777" w:rsidR="00945D6D" w:rsidRPr="00D544CA" w:rsidRDefault="00945D6D" w:rsidP="00D544CA">
            <w:pPr>
              <w:suppressAutoHyphens w:val="0"/>
              <w:spacing w:before="40" w:after="40" w:line="220" w:lineRule="exact"/>
              <w:ind w:right="113"/>
              <w:rPr>
                <w:sz w:val="18"/>
              </w:rPr>
            </w:pPr>
            <w:r w:rsidRPr="00D544CA">
              <w:rPr>
                <w:sz w:val="18"/>
              </w:rPr>
              <w:t>2</w:t>
            </w:r>
          </w:p>
        </w:tc>
        <w:tc>
          <w:tcPr>
            <w:tcW w:w="6126" w:type="dxa"/>
            <w:shd w:val="clear" w:color="auto" w:fill="auto"/>
            <w:tcMar>
              <w:top w:w="0" w:type="dxa"/>
              <w:left w:w="0" w:type="dxa"/>
              <w:bottom w:w="0" w:type="dxa"/>
              <w:right w:w="0" w:type="dxa"/>
            </w:tcMar>
            <w:vAlign w:val="bottom"/>
          </w:tcPr>
          <w:p w14:paraId="587DE62F" w14:textId="77777777" w:rsidR="00945D6D" w:rsidRPr="00D544CA" w:rsidRDefault="00945D6D" w:rsidP="00D544CA">
            <w:pPr>
              <w:suppressAutoHyphens w:val="0"/>
              <w:spacing w:before="40" w:after="40" w:line="220" w:lineRule="exact"/>
              <w:ind w:right="113"/>
              <w:rPr>
                <w:sz w:val="18"/>
              </w:rPr>
            </w:pPr>
            <w:r w:rsidRPr="00D544CA">
              <w:rPr>
                <w:sz w:val="18"/>
              </w:rPr>
              <w:t>26 to 35</w:t>
            </w:r>
          </w:p>
        </w:tc>
        <w:tc>
          <w:tcPr>
            <w:tcW w:w="1432" w:type="dxa"/>
            <w:shd w:val="clear" w:color="auto" w:fill="auto"/>
            <w:tcMar>
              <w:top w:w="0" w:type="dxa"/>
              <w:left w:w="0" w:type="dxa"/>
              <w:bottom w:w="0" w:type="dxa"/>
              <w:right w:w="0" w:type="dxa"/>
            </w:tcMar>
            <w:vAlign w:val="bottom"/>
          </w:tcPr>
          <w:p w14:paraId="70F474B5" w14:textId="77777777" w:rsidR="00945D6D" w:rsidRPr="00D544CA" w:rsidRDefault="00945D6D" w:rsidP="00D544CA">
            <w:pPr>
              <w:suppressAutoHyphens w:val="0"/>
              <w:spacing w:before="40" w:after="40" w:line="220" w:lineRule="exact"/>
              <w:ind w:right="113"/>
              <w:jc w:val="right"/>
              <w:rPr>
                <w:sz w:val="18"/>
              </w:rPr>
            </w:pPr>
            <w:r w:rsidRPr="00D544CA">
              <w:rPr>
                <w:sz w:val="18"/>
              </w:rPr>
              <w:t>16 246</w:t>
            </w:r>
          </w:p>
        </w:tc>
        <w:tc>
          <w:tcPr>
            <w:tcW w:w="1622" w:type="dxa"/>
            <w:shd w:val="clear" w:color="auto" w:fill="auto"/>
            <w:tcMar>
              <w:top w:w="0" w:type="dxa"/>
              <w:left w:w="0" w:type="dxa"/>
              <w:bottom w:w="0" w:type="dxa"/>
              <w:right w:w="0" w:type="dxa"/>
            </w:tcMar>
            <w:vAlign w:val="bottom"/>
          </w:tcPr>
          <w:p w14:paraId="6D2E4993" w14:textId="77777777" w:rsidR="00945D6D" w:rsidRPr="00D544CA" w:rsidRDefault="00945D6D" w:rsidP="00D544CA">
            <w:pPr>
              <w:suppressAutoHyphens w:val="0"/>
              <w:spacing w:before="40" w:after="40" w:line="220" w:lineRule="exact"/>
              <w:ind w:right="113"/>
              <w:jc w:val="right"/>
              <w:rPr>
                <w:sz w:val="18"/>
              </w:rPr>
            </w:pPr>
            <w:r w:rsidRPr="00D544CA">
              <w:rPr>
                <w:sz w:val="18"/>
              </w:rPr>
              <w:t>40.52%</w:t>
            </w:r>
          </w:p>
        </w:tc>
      </w:tr>
      <w:tr w:rsidR="00945D6D" w:rsidRPr="00D544CA" w14:paraId="20CBDC3D" w14:textId="77777777" w:rsidTr="00866012">
        <w:trPr>
          <w:cantSplit/>
        </w:trPr>
        <w:tc>
          <w:tcPr>
            <w:tcW w:w="731" w:type="dxa"/>
            <w:tcBorders>
              <w:bottom w:val="nil"/>
            </w:tcBorders>
            <w:shd w:val="clear" w:color="auto" w:fill="auto"/>
            <w:tcMar>
              <w:top w:w="0" w:type="dxa"/>
              <w:left w:w="0" w:type="dxa"/>
              <w:bottom w:w="0" w:type="dxa"/>
              <w:right w:w="0" w:type="dxa"/>
            </w:tcMar>
          </w:tcPr>
          <w:p w14:paraId="02C58EDB" w14:textId="77777777" w:rsidR="00945D6D" w:rsidRPr="00D544CA" w:rsidRDefault="00945D6D" w:rsidP="00D544CA">
            <w:pPr>
              <w:suppressAutoHyphens w:val="0"/>
              <w:spacing w:before="40" w:after="40" w:line="220" w:lineRule="exact"/>
              <w:ind w:right="113"/>
              <w:rPr>
                <w:sz w:val="18"/>
              </w:rPr>
            </w:pPr>
            <w:r w:rsidRPr="00D544CA">
              <w:rPr>
                <w:sz w:val="18"/>
              </w:rPr>
              <w:t>3</w:t>
            </w:r>
          </w:p>
        </w:tc>
        <w:tc>
          <w:tcPr>
            <w:tcW w:w="6126" w:type="dxa"/>
            <w:tcBorders>
              <w:bottom w:val="nil"/>
            </w:tcBorders>
            <w:shd w:val="clear" w:color="auto" w:fill="auto"/>
            <w:tcMar>
              <w:top w:w="0" w:type="dxa"/>
              <w:left w:w="0" w:type="dxa"/>
              <w:bottom w:w="0" w:type="dxa"/>
              <w:right w:w="0" w:type="dxa"/>
            </w:tcMar>
            <w:vAlign w:val="bottom"/>
          </w:tcPr>
          <w:p w14:paraId="70062A3E" w14:textId="77777777" w:rsidR="00945D6D" w:rsidRPr="00D544CA" w:rsidRDefault="00945D6D" w:rsidP="00D544CA">
            <w:pPr>
              <w:suppressAutoHyphens w:val="0"/>
              <w:spacing w:before="40" w:after="40" w:line="220" w:lineRule="exact"/>
              <w:ind w:right="113"/>
              <w:rPr>
                <w:sz w:val="18"/>
              </w:rPr>
            </w:pPr>
            <w:r w:rsidRPr="00D544CA">
              <w:rPr>
                <w:sz w:val="18"/>
              </w:rPr>
              <w:t>36 to 45</w:t>
            </w:r>
          </w:p>
        </w:tc>
        <w:tc>
          <w:tcPr>
            <w:tcW w:w="1432" w:type="dxa"/>
            <w:tcBorders>
              <w:bottom w:val="nil"/>
            </w:tcBorders>
            <w:shd w:val="clear" w:color="auto" w:fill="auto"/>
            <w:tcMar>
              <w:top w:w="0" w:type="dxa"/>
              <w:left w:w="0" w:type="dxa"/>
              <w:bottom w:w="0" w:type="dxa"/>
              <w:right w:w="0" w:type="dxa"/>
            </w:tcMar>
            <w:vAlign w:val="bottom"/>
          </w:tcPr>
          <w:p w14:paraId="378F7FB1" w14:textId="77777777" w:rsidR="00945D6D" w:rsidRPr="00D544CA" w:rsidRDefault="00945D6D" w:rsidP="00D544CA">
            <w:pPr>
              <w:suppressAutoHyphens w:val="0"/>
              <w:spacing w:before="40" w:after="40" w:line="220" w:lineRule="exact"/>
              <w:ind w:right="113"/>
              <w:jc w:val="right"/>
              <w:rPr>
                <w:sz w:val="18"/>
              </w:rPr>
            </w:pPr>
            <w:r w:rsidRPr="00D544CA">
              <w:rPr>
                <w:sz w:val="18"/>
              </w:rPr>
              <w:t>8 749</w:t>
            </w:r>
          </w:p>
        </w:tc>
        <w:tc>
          <w:tcPr>
            <w:tcW w:w="1622" w:type="dxa"/>
            <w:tcBorders>
              <w:bottom w:val="nil"/>
            </w:tcBorders>
            <w:shd w:val="clear" w:color="auto" w:fill="auto"/>
            <w:tcMar>
              <w:top w:w="0" w:type="dxa"/>
              <w:left w:w="0" w:type="dxa"/>
              <w:bottom w:w="0" w:type="dxa"/>
              <w:right w:w="0" w:type="dxa"/>
            </w:tcMar>
            <w:vAlign w:val="bottom"/>
          </w:tcPr>
          <w:p w14:paraId="17227AC0" w14:textId="77777777" w:rsidR="00945D6D" w:rsidRPr="00D544CA" w:rsidRDefault="00945D6D" w:rsidP="00D544CA">
            <w:pPr>
              <w:suppressAutoHyphens w:val="0"/>
              <w:spacing w:before="40" w:after="40" w:line="220" w:lineRule="exact"/>
              <w:ind w:right="113"/>
              <w:jc w:val="right"/>
              <w:rPr>
                <w:sz w:val="18"/>
              </w:rPr>
            </w:pPr>
            <w:r w:rsidRPr="00D544CA">
              <w:rPr>
                <w:sz w:val="18"/>
              </w:rPr>
              <w:t>21.82%</w:t>
            </w:r>
          </w:p>
        </w:tc>
      </w:tr>
      <w:tr w:rsidR="00945D6D" w:rsidRPr="00D544CA" w14:paraId="715F0576" w14:textId="77777777" w:rsidTr="00866012">
        <w:trPr>
          <w:cantSplit/>
        </w:trPr>
        <w:tc>
          <w:tcPr>
            <w:tcW w:w="731" w:type="dxa"/>
            <w:tcBorders>
              <w:top w:val="nil"/>
              <w:bottom w:val="nil"/>
            </w:tcBorders>
            <w:shd w:val="clear" w:color="auto" w:fill="auto"/>
            <w:tcMar>
              <w:top w:w="0" w:type="dxa"/>
              <w:left w:w="0" w:type="dxa"/>
              <w:bottom w:w="0" w:type="dxa"/>
              <w:right w:w="0" w:type="dxa"/>
            </w:tcMar>
          </w:tcPr>
          <w:p w14:paraId="47CCC463" w14:textId="77777777" w:rsidR="00945D6D" w:rsidRPr="00D544CA" w:rsidRDefault="00945D6D" w:rsidP="00D544CA">
            <w:pPr>
              <w:suppressAutoHyphens w:val="0"/>
              <w:spacing w:before="40" w:after="40" w:line="220" w:lineRule="exact"/>
              <w:ind w:right="113"/>
              <w:rPr>
                <w:sz w:val="18"/>
              </w:rPr>
            </w:pPr>
            <w:r w:rsidRPr="00D544CA">
              <w:rPr>
                <w:sz w:val="18"/>
              </w:rPr>
              <w:t>4</w:t>
            </w:r>
          </w:p>
        </w:tc>
        <w:tc>
          <w:tcPr>
            <w:tcW w:w="6126" w:type="dxa"/>
            <w:tcBorders>
              <w:top w:val="nil"/>
              <w:bottom w:val="nil"/>
            </w:tcBorders>
            <w:shd w:val="clear" w:color="auto" w:fill="auto"/>
            <w:tcMar>
              <w:top w:w="0" w:type="dxa"/>
              <w:left w:w="0" w:type="dxa"/>
              <w:bottom w:w="0" w:type="dxa"/>
              <w:right w:w="0" w:type="dxa"/>
            </w:tcMar>
            <w:vAlign w:val="bottom"/>
          </w:tcPr>
          <w:p w14:paraId="1596D499" w14:textId="77777777" w:rsidR="00945D6D" w:rsidRPr="00D544CA" w:rsidRDefault="00945D6D" w:rsidP="00D544CA">
            <w:pPr>
              <w:suppressAutoHyphens w:val="0"/>
              <w:spacing w:before="40" w:after="40" w:line="220" w:lineRule="exact"/>
              <w:ind w:right="113"/>
              <w:rPr>
                <w:sz w:val="18"/>
              </w:rPr>
            </w:pPr>
            <w:r w:rsidRPr="00D544CA">
              <w:rPr>
                <w:sz w:val="18"/>
              </w:rPr>
              <w:t>46 to 55</w:t>
            </w:r>
          </w:p>
        </w:tc>
        <w:tc>
          <w:tcPr>
            <w:tcW w:w="1432" w:type="dxa"/>
            <w:tcBorders>
              <w:top w:val="nil"/>
              <w:bottom w:val="nil"/>
            </w:tcBorders>
            <w:shd w:val="clear" w:color="auto" w:fill="auto"/>
            <w:tcMar>
              <w:top w:w="0" w:type="dxa"/>
              <w:left w:w="0" w:type="dxa"/>
              <w:bottom w:w="0" w:type="dxa"/>
              <w:right w:w="0" w:type="dxa"/>
            </w:tcMar>
            <w:vAlign w:val="bottom"/>
          </w:tcPr>
          <w:p w14:paraId="5666A1C3" w14:textId="77777777" w:rsidR="00945D6D" w:rsidRPr="00D544CA" w:rsidRDefault="00945D6D" w:rsidP="00D544CA">
            <w:pPr>
              <w:suppressAutoHyphens w:val="0"/>
              <w:spacing w:before="40" w:after="40" w:line="220" w:lineRule="exact"/>
              <w:ind w:right="113"/>
              <w:jc w:val="right"/>
              <w:rPr>
                <w:sz w:val="18"/>
              </w:rPr>
            </w:pPr>
            <w:r w:rsidRPr="00D544CA">
              <w:rPr>
                <w:sz w:val="18"/>
              </w:rPr>
              <w:t>3 049</w:t>
            </w:r>
          </w:p>
        </w:tc>
        <w:tc>
          <w:tcPr>
            <w:tcW w:w="1622" w:type="dxa"/>
            <w:tcBorders>
              <w:top w:val="nil"/>
              <w:bottom w:val="nil"/>
            </w:tcBorders>
            <w:shd w:val="clear" w:color="auto" w:fill="auto"/>
            <w:tcMar>
              <w:top w:w="0" w:type="dxa"/>
              <w:left w:w="0" w:type="dxa"/>
              <w:bottom w:w="0" w:type="dxa"/>
              <w:right w:w="0" w:type="dxa"/>
            </w:tcMar>
            <w:vAlign w:val="bottom"/>
          </w:tcPr>
          <w:p w14:paraId="3A5887D0" w14:textId="77777777" w:rsidR="00945D6D" w:rsidRPr="00D544CA" w:rsidRDefault="00945D6D" w:rsidP="00D544CA">
            <w:pPr>
              <w:suppressAutoHyphens w:val="0"/>
              <w:spacing w:before="40" w:after="40" w:line="220" w:lineRule="exact"/>
              <w:ind w:right="113"/>
              <w:jc w:val="right"/>
              <w:rPr>
                <w:sz w:val="18"/>
              </w:rPr>
            </w:pPr>
            <w:r w:rsidRPr="00D544CA">
              <w:rPr>
                <w:sz w:val="18"/>
              </w:rPr>
              <w:t>7.61%</w:t>
            </w:r>
          </w:p>
        </w:tc>
      </w:tr>
      <w:tr w:rsidR="00945D6D" w:rsidRPr="00D544CA" w14:paraId="2519A006" w14:textId="77777777" w:rsidTr="00866012">
        <w:trPr>
          <w:cantSplit/>
        </w:trPr>
        <w:tc>
          <w:tcPr>
            <w:tcW w:w="731" w:type="dxa"/>
            <w:tcBorders>
              <w:top w:val="nil"/>
            </w:tcBorders>
            <w:shd w:val="clear" w:color="auto" w:fill="auto"/>
            <w:tcMar>
              <w:top w:w="0" w:type="dxa"/>
              <w:left w:w="0" w:type="dxa"/>
              <w:bottom w:w="0" w:type="dxa"/>
              <w:right w:w="0" w:type="dxa"/>
            </w:tcMar>
          </w:tcPr>
          <w:p w14:paraId="656163F8" w14:textId="77777777" w:rsidR="00945D6D" w:rsidRPr="00D544CA" w:rsidRDefault="00945D6D" w:rsidP="00D544CA">
            <w:pPr>
              <w:suppressAutoHyphens w:val="0"/>
              <w:spacing w:before="40" w:after="40" w:line="220" w:lineRule="exact"/>
              <w:ind w:right="113"/>
              <w:rPr>
                <w:sz w:val="18"/>
              </w:rPr>
            </w:pPr>
            <w:r w:rsidRPr="00D544CA">
              <w:rPr>
                <w:sz w:val="18"/>
              </w:rPr>
              <w:lastRenderedPageBreak/>
              <w:t>5</w:t>
            </w:r>
          </w:p>
        </w:tc>
        <w:tc>
          <w:tcPr>
            <w:tcW w:w="6126" w:type="dxa"/>
            <w:tcBorders>
              <w:top w:val="nil"/>
            </w:tcBorders>
            <w:shd w:val="clear" w:color="auto" w:fill="auto"/>
            <w:tcMar>
              <w:top w:w="0" w:type="dxa"/>
              <w:left w:w="0" w:type="dxa"/>
              <w:bottom w:w="0" w:type="dxa"/>
              <w:right w:w="0" w:type="dxa"/>
            </w:tcMar>
            <w:vAlign w:val="bottom"/>
          </w:tcPr>
          <w:p w14:paraId="644514B5" w14:textId="77777777" w:rsidR="00945D6D" w:rsidRPr="00D544CA" w:rsidRDefault="00945D6D" w:rsidP="00D544CA">
            <w:pPr>
              <w:suppressAutoHyphens w:val="0"/>
              <w:spacing w:before="40" w:after="40" w:line="220" w:lineRule="exact"/>
              <w:ind w:right="113"/>
              <w:rPr>
                <w:sz w:val="18"/>
              </w:rPr>
            </w:pPr>
            <w:r w:rsidRPr="00D544CA">
              <w:rPr>
                <w:sz w:val="18"/>
              </w:rPr>
              <w:t>56 to 65</w:t>
            </w:r>
          </w:p>
        </w:tc>
        <w:tc>
          <w:tcPr>
            <w:tcW w:w="1432" w:type="dxa"/>
            <w:tcBorders>
              <w:top w:val="nil"/>
            </w:tcBorders>
            <w:shd w:val="clear" w:color="auto" w:fill="auto"/>
            <w:tcMar>
              <w:top w:w="0" w:type="dxa"/>
              <w:left w:w="0" w:type="dxa"/>
              <w:bottom w:w="0" w:type="dxa"/>
              <w:right w:w="0" w:type="dxa"/>
            </w:tcMar>
            <w:vAlign w:val="bottom"/>
          </w:tcPr>
          <w:p w14:paraId="49384802" w14:textId="77777777" w:rsidR="00945D6D" w:rsidRPr="00D544CA" w:rsidRDefault="00945D6D" w:rsidP="00D544CA">
            <w:pPr>
              <w:suppressAutoHyphens w:val="0"/>
              <w:spacing w:before="40" w:after="40" w:line="220" w:lineRule="exact"/>
              <w:ind w:right="113"/>
              <w:jc w:val="right"/>
              <w:rPr>
                <w:sz w:val="18"/>
              </w:rPr>
            </w:pPr>
            <w:r w:rsidRPr="00D544CA">
              <w:rPr>
                <w:sz w:val="18"/>
              </w:rPr>
              <w:t>1 068</w:t>
            </w:r>
          </w:p>
        </w:tc>
        <w:tc>
          <w:tcPr>
            <w:tcW w:w="1622" w:type="dxa"/>
            <w:tcBorders>
              <w:top w:val="nil"/>
            </w:tcBorders>
            <w:shd w:val="clear" w:color="auto" w:fill="auto"/>
            <w:tcMar>
              <w:top w:w="0" w:type="dxa"/>
              <w:left w:w="0" w:type="dxa"/>
              <w:bottom w:w="0" w:type="dxa"/>
              <w:right w:w="0" w:type="dxa"/>
            </w:tcMar>
            <w:vAlign w:val="bottom"/>
          </w:tcPr>
          <w:p w14:paraId="0F2F4FEB" w14:textId="77777777" w:rsidR="00945D6D" w:rsidRPr="00D544CA" w:rsidRDefault="00945D6D" w:rsidP="00D544CA">
            <w:pPr>
              <w:suppressAutoHyphens w:val="0"/>
              <w:spacing w:before="40" w:after="40" w:line="220" w:lineRule="exact"/>
              <w:ind w:right="113"/>
              <w:jc w:val="right"/>
              <w:rPr>
                <w:sz w:val="18"/>
              </w:rPr>
            </w:pPr>
            <w:r w:rsidRPr="00D544CA">
              <w:rPr>
                <w:sz w:val="18"/>
              </w:rPr>
              <w:t>2.66%</w:t>
            </w:r>
          </w:p>
        </w:tc>
      </w:tr>
      <w:tr w:rsidR="00945D6D" w:rsidRPr="00D544CA" w14:paraId="1C120730" w14:textId="77777777" w:rsidTr="00D544CA">
        <w:trPr>
          <w:cantSplit/>
        </w:trPr>
        <w:tc>
          <w:tcPr>
            <w:tcW w:w="731" w:type="dxa"/>
            <w:shd w:val="clear" w:color="auto" w:fill="auto"/>
            <w:tcMar>
              <w:top w:w="0" w:type="dxa"/>
              <w:left w:w="0" w:type="dxa"/>
              <w:bottom w:w="0" w:type="dxa"/>
              <w:right w:w="0" w:type="dxa"/>
            </w:tcMar>
          </w:tcPr>
          <w:p w14:paraId="631CBBC0" w14:textId="77777777" w:rsidR="00945D6D" w:rsidRPr="00D544CA" w:rsidRDefault="00945D6D" w:rsidP="00D544CA">
            <w:pPr>
              <w:suppressAutoHyphens w:val="0"/>
              <w:spacing w:before="40" w:after="40" w:line="220" w:lineRule="exact"/>
              <w:ind w:right="113"/>
              <w:rPr>
                <w:sz w:val="18"/>
              </w:rPr>
            </w:pPr>
            <w:r w:rsidRPr="00D544CA">
              <w:rPr>
                <w:sz w:val="18"/>
              </w:rPr>
              <w:t>6</w:t>
            </w:r>
          </w:p>
        </w:tc>
        <w:tc>
          <w:tcPr>
            <w:tcW w:w="6126" w:type="dxa"/>
            <w:shd w:val="clear" w:color="auto" w:fill="auto"/>
            <w:tcMar>
              <w:top w:w="0" w:type="dxa"/>
              <w:left w:w="0" w:type="dxa"/>
              <w:bottom w:w="0" w:type="dxa"/>
              <w:right w:w="0" w:type="dxa"/>
            </w:tcMar>
            <w:vAlign w:val="bottom"/>
          </w:tcPr>
          <w:p w14:paraId="605BB015" w14:textId="77777777" w:rsidR="00945D6D" w:rsidRPr="00D544CA" w:rsidRDefault="00945D6D" w:rsidP="00D544CA">
            <w:pPr>
              <w:suppressAutoHyphens w:val="0"/>
              <w:spacing w:before="40" w:after="40" w:line="220" w:lineRule="exact"/>
              <w:ind w:right="113"/>
              <w:rPr>
                <w:sz w:val="18"/>
              </w:rPr>
            </w:pPr>
            <w:r w:rsidRPr="00D544CA">
              <w:rPr>
                <w:sz w:val="18"/>
              </w:rPr>
              <w:t>66 to 75</w:t>
            </w:r>
          </w:p>
        </w:tc>
        <w:tc>
          <w:tcPr>
            <w:tcW w:w="1432" w:type="dxa"/>
            <w:shd w:val="clear" w:color="auto" w:fill="auto"/>
            <w:tcMar>
              <w:top w:w="0" w:type="dxa"/>
              <w:left w:w="0" w:type="dxa"/>
              <w:bottom w:w="0" w:type="dxa"/>
              <w:right w:w="0" w:type="dxa"/>
            </w:tcMar>
            <w:vAlign w:val="bottom"/>
          </w:tcPr>
          <w:p w14:paraId="387EEEB8" w14:textId="77777777" w:rsidR="00945D6D" w:rsidRPr="00D544CA" w:rsidRDefault="00945D6D" w:rsidP="00D544CA">
            <w:pPr>
              <w:suppressAutoHyphens w:val="0"/>
              <w:spacing w:before="40" w:after="40" w:line="220" w:lineRule="exact"/>
              <w:ind w:right="113"/>
              <w:jc w:val="right"/>
              <w:rPr>
                <w:sz w:val="18"/>
              </w:rPr>
            </w:pPr>
            <w:r w:rsidRPr="00D544CA">
              <w:rPr>
                <w:sz w:val="18"/>
              </w:rPr>
              <w:t>336</w:t>
            </w:r>
          </w:p>
        </w:tc>
        <w:tc>
          <w:tcPr>
            <w:tcW w:w="1622" w:type="dxa"/>
            <w:shd w:val="clear" w:color="auto" w:fill="auto"/>
            <w:tcMar>
              <w:top w:w="0" w:type="dxa"/>
              <w:left w:w="0" w:type="dxa"/>
              <w:bottom w:w="0" w:type="dxa"/>
              <w:right w:w="0" w:type="dxa"/>
            </w:tcMar>
            <w:vAlign w:val="bottom"/>
          </w:tcPr>
          <w:p w14:paraId="7898E18E" w14:textId="77777777" w:rsidR="00945D6D" w:rsidRPr="00D544CA" w:rsidRDefault="00945D6D" w:rsidP="00D544CA">
            <w:pPr>
              <w:suppressAutoHyphens w:val="0"/>
              <w:spacing w:before="40" w:after="40" w:line="220" w:lineRule="exact"/>
              <w:ind w:right="113"/>
              <w:jc w:val="right"/>
              <w:rPr>
                <w:sz w:val="18"/>
              </w:rPr>
            </w:pPr>
            <w:r w:rsidRPr="00D544CA">
              <w:rPr>
                <w:sz w:val="18"/>
              </w:rPr>
              <w:t>0.84%</w:t>
            </w:r>
          </w:p>
        </w:tc>
      </w:tr>
      <w:tr w:rsidR="00945D6D" w:rsidRPr="00D544CA" w14:paraId="10D3A40B" w14:textId="77777777" w:rsidTr="00D544CA">
        <w:trPr>
          <w:cantSplit/>
        </w:trPr>
        <w:tc>
          <w:tcPr>
            <w:tcW w:w="731" w:type="dxa"/>
            <w:tcBorders>
              <w:bottom w:val="single" w:sz="4" w:space="0" w:color="auto"/>
            </w:tcBorders>
            <w:shd w:val="clear" w:color="auto" w:fill="auto"/>
            <w:tcMar>
              <w:top w:w="0" w:type="dxa"/>
              <w:left w:w="0" w:type="dxa"/>
              <w:bottom w:w="0" w:type="dxa"/>
              <w:right w:w="0" w:type="dxa"/>
            </w:tcMar>
          </w:tcPr>
          <w:p w14:paraId="7AAA86FD" w14:textId="77777777" w:rsidR="00945D6D" w:rsidRPr="00D544CA" w:rsidRDefault="00945D6D" w:rsidP="00D544CA">
            <w:pPr>
              <w:suppressAutoHyphens w:val="0"/>
              <w:spacing w:before="40" w:after="40" w:line="220" w:lineRule="exact"/>
              <w:ind w:right="113"/>
              <w:rPr>
                <w:sz w:val="18"/>
              </w:rPr>
            </w:pPr>
            <w:r w:rsidRPr="00D544CA">
              <w:rPr>
                <w:sz w:val="18"/>
              </w:rPr>
              <w:t>7</w:t>
            </w:r>
          </w:p>
        </w:tc>
        <w:tc>
          <w:tcPr>
            <w:tcW w:w="6126" w:type="dxa"/>
            <w:tcBorders>
              <w:bottom w:val="single" w:sz="4" w:space="0" w:color="auto"/>
            </w:tcBorders>
            <w:shd w:val="clear" w:color="auto" w:fill="auto"/>
            <w:tcMar>
              <w:top w:w="0" w:type="dxa"/>
              <w:left w:w="0" w:type="dxa"/>
              <w:bottom w:w="0" w:type="dxa"/>
              <w:right w:w="0" w:type="dxa"/>
            </w:tcMar>
            <w:vAlign w:val="bottom"/>
          </w:tcPr>
          <w:p w14:paraId="7B098DD8" w14:textId="77777777" w:rsidR="00945D6D" w:rsidRPr="00D544CA" w:rsidRDefault="00945D6D" w:rsidP="00D544CA">
            <w:pPr>
              <w:suppressAutoHyphens w:val="0"/>
              <w:spacing w:before="40" w:after="40" w:line="220" w:lineRule="exact"/>
              <w:ind w:right="113"/>
              <w:rPr>
                <w:sz w:val="18"/>
              </w:rPr>
            </w:pPr>
            <w:r w:rsidRPr="00D544CA">
              <w:rPr>
                <w:sz w:val="18"/>
              </w:rPr>
              <w:t>76 to 90</w:t>
            </w:r>
          </w:p>
        </w:tc>
        <w:tc>
          <w:tcPr>
            <w:tcW w:w="1432" w:type="dxa"/>
            <w:tcBorders>
              <w:bottom w:val="single" w:sz="4" w:space="0" w:color="auto"/>
            </w:tcBorders>
            <w:shd w:val="clear" w:color="auto" w:fill="auto"/>
            <w:tcMar>
              <w:top w:w="0" w:type="dxa"/>
              <w:left w:w="0" w:type="dxa"/>
              <w:bottom w:w="0" w:type="dxa"/>
              <w:right w:w="0" w:type="dxa"/>
            </w:tcMar>
            <w:vAlign w:val="bottom"/>
          </w:tcPr>
          <w:p w14:paraId="38939413" w14:textId="77777777" w:rsidR="00945D6D" w:rsidRPr="00D544CA" w:rsidRDefault="00945D6D" w:rsidP="00D544CA">
            <w:pPr>
              <w:suppressAutoHyphens w:val="0"/>
              <w:spacing w:before="40" w:after="40" w:line="220" w:lineRule="exact"/>
              <w:ind w:right="113"/>
              <w:jc w:val="right"/>
              <w:rPr>
                <w:sz w:val="18"/>
              </w:rPr>
            </w:pPr>
            <w:r w:rsidRPr="00D544CA">
              <w:rPr>
                <w:sz w:val="18"/>
              </w:rPr>
              <w:t>91</w:t>
            </w:r>
          </w:p>
        </w:tc>
        <w:tc>
          <w:tcPr>
            <w:tcW w:w="1622" w:type="dxa"/>
            <w:tcBorders>
              <w:bottom w:val="single" w:sz="4" w:space="0" w:color="auto"/>
            </w:tcBorders>
            <w:shd w:val="clear" w:color="auto" w:fill="auto"/>
            <w:tcMar>
              <w:top w:w="0" w:type="dxa"/>
              <w:left w:w="0" w:type="dxa"/>
              <w:bottom w:w="0" w:type="dxa"/>
              <w:right w:w="0" w:type="dxa"/>
            </w:tcMar>
            <w:vAlign w:val="bottom"/>
          </w:tcPr>
          <w:p w14:paraId="10A47971" w14:textId="77777777" w:rsidR="00945D6D" w:rsidRPr="00D544CA" w:rsidRDefault="00945D6D" w:rsidP="00D544CA">
            <w:pPr>
              <w:suppressAutoHyphens w:val="0"/>
              <w:spacing w:before="40" w:after="40" w:line="220" w:lineRule="exact"/>
              <w:ind w:right="113"/>
              <w:jc w:val="right"/>
              <w:rPr>
                <w:sz w:val="18"/>
              </w:rPr>
            </w:pPr>
            <w:r w:rsidRPr="00D544CA">
              <w:rPr>
                <w:sz w:val="18"/>
              </w:rPr>
              <w:t>0.23%</w:t>
            </w:r>
          </w:p>
        </w:tc>
      </w:tr>
      <w:tr w:rsidR="00945D6D" w:rsidRPr="00D544CA" w14:paraId="2E56D389" w14:textId="77777777" w:rsidTr="00D544CA">
        <w:trPr>
          <w:cantSplit/>
        </w:trPr>
        <w:tc>
          <w:tcPr>
            <w:tcW w:w="6857" w:type="dxa"/>
            <w:gridSpan w:val="2"/>
            <w:tcBorders>
              <w:top w:val="single" w:sz="4" w:space="0" w:color="auto"/>
            </w:tcBorders>
            <w:shd w:val="clear" w:color="auto" w:fill="auto"/>
            <w:tcMar>
              <w:top w:w="0" w:type="dxa"/>
              <w:left w:w="0" w:type="dxa"/>
              <w:bottom w:w="0" w:type="dxa"/>
              <w:right w:w="0" w:type="dxa"/>
            </w:tcMar>
          </w:tcPr>
          <w:p w14:paraId="2248F21F" w14:textId="77777777" w:rsidR="00945D6D" w:rsidRPr="00D544CA" w:rsidRDefault="00945D6D" w:rsidP="00D544CA">
            <w:pPr>
              <w:suppressAutoHyphens w:val="0"/>
              <w:spacing w:before="80" w:after="80" w:line="220" w:lineRule="exact"/>
              <w:ind w:left="283"/>
              <w:rPr>
                <w:b/>
                <w:sz w:val="18"/>
              </w:rPr>
            </w:pPr>
            <w:r w:rsidRPr="00D544CA">
              <w:rPr>
                <w:b/>
                <w:sz w:val="18"/>
              </w:rPr>
              <w:t>Total</w:t>
            </w:r>
          </w:p>
        </w:tc>
        <w:tc>
          <w:tcPr>
            <w:tcW w:w="1432" w:type="dxa"/>
            <w:tcBorders>
              <w:top w:val="single" w:sz="4" w:space="0" w:color="auto"/>
            </w:tcBorders>
            <w:shd w:val="clear" w:color="auto" w:fill="auto"/>
            <w:tcMar>
              <w:top w:w="0" w:type="dxa"/>
              <w:left w:w="0" w:type="dxa"/>
              <w:bottom w:w="0" w:type="dxa"/>
              <w:right w:w="0" w:type="dxa"/>
            </w:tcMar>
            <w:vAlign w:val="bottom"/>
          </w:tcPr>
          <w:p w14:paraId="637D449C" w14:textId="77777777" w:rsidR="00945D6D" w:rsidRPr="00D544CA" w:rsidRDefault="00945D6D" w:rsidP="00D544CA">
            <w:pPr>
              <w:suppressAutoHyphens w:val="0"/>
              <w:spacing w:before="80" w:after="80" w:line="220" w:lineRule="exact"/>
              <w:ind w:right="113"/>
              <w:jc w:val="right"/>
              <w:rPr>
                <w:b/>
                <w:sz w:val="18"/>
              </w:rPr>
            </w:pPr>
            <w:r w:rsidRPr="00D544CA">
              <w:rPr>
                <w:b/>
                <w:sz w:val="18"/>
              </w:rPr>
              <w:t>40 090</w:t>
            </w:r>
          </w:p>
        </w:tc>
        <w:tc>
          <w:tcPr>
            <w:tcW w:w="1622" w:type="dxa"/>
            <w:tcBorders>
              <w:top w:val="single" w:sz="4" w:space="0" w:color="auto"/>
            </w:tcBorders>
            <w:shd w:val="clear" w:color="auto" w:fill="auto"/>
            <w:tcMar>
              <w:top w:w="0" w:type="dxa"/>
              <w:left w:w="0" w:type="dxa"/>
              <w:bottom w:w="0" w:type="dxa"/>
              <w:right w:w="0" w:type="dxa"/>
            </w:tcMar>
            <w:vAlign w:val="bottom"/>
          </w:tcPr>
          <w:p w14:paraId="57BDFB19" w14:textId="77777777" w:rsidR="00945D6D" w:rsidRPr="00D544CA" w:rsidRDefault="00945D6D" w:rsidP="00D544CA">
            <w:pPr>
              <w:suppressAutoHyphens w:val="0"/>
              <w:spacing w:before="80" w:after="80" w:line="220" w:lineRule="exact"/>
              <w:ind w:right="113"/>
              <w:jc w:val="right"/>
              <w:rPr>
                <w:b/>
                <w:sz w:val="18"/>
              </w:rPr>
            </w:pPr>
            <w:r w:rsidRPr="00D544CA">
              <w:rPr>
                <w:b/>
                <w:sz w:val="18"/>
              </w:rPr>
              <w:t>100%</w:t>
            </w:r>
          </w:p>
        </w:tc>
      </w:tr>
    </w:tbl>
    <w:p w14:paraId="53FE065C" w14:textId="77777777" w:rsidR="00945D6D" w:rsidRPr="000275D0" w:rsidRDefault="00945D6D" w:rsidP="00E63143">
      <w:pPr>
        <w:pStyle w:val="Heading1"/>
        <w:spacing w:before="240"/>
      </w:pPr>
      <w:bookmarkStart w:id="49" w:name="_Toc40783542"/>
      <w:bookmarkStart w:id="50" w:name="_Toc40797374"/>
      <w:r w:rsidRPr="000275D0">
        <w:t>Table 15</w:t>
      </w:r>
      <w:bookmarkEnd w:id="49"/>
      <w:bookmarkEnd w:id="50"/>
    </w:p>
    <w:p w14:paraId="5346DE39" w14:textId="77777777" w:rsidR="00945D6D" w:rsidRPr="00E63143" w:rsidRDefault="00945D6D" w:rsidP="00C333F6">
      <w:pPr>
        <w:pStyle w:val="SingleTxtG"/>
        <w:rPr>
          <w:b/>
          <w:bCs/>
          <w:sz w:val="18"/>
        </w:rPr>
      </w:pPr>
      <w:r w:rsidRPr="00E63143">
        <w:rPr>
          <w:b/>
          <w:bCs/>
        </w:rPr>
        <w:t>Most common offences as at 25 February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9"/>
        <w:gridCol w:w="4482"/>
        <w:gridCol w:w="1085"/>
        <w:gridCol w:w="1224"/>
      </w:tblGrid>
      <w:tr w:rsidR="00C30BA5" w:rsidRPr="00BF62A0" w14:paraId="22D6DCFD" w14:textId="77777777" w:rsidTr="00C30BA5">
        <w:trPr>
          <w:cantSplit/>
          <w:tblHeader/>
        </w:trPr>
        <w:tc>
          <w:tcPr>
            <w:tcW w:w="579" w:type="dxa"/>
            <w:vMerge w:val="restart"/>
            <w:tcBorders>
              <w:top w:val="single" w:sz="4" w:space="0" w:color="auto"/>
            </w:tcBorders>
            <w:shd w:val="clear" w:color="auto" w:fill="auto"/>
            <w:tcMar>
              <w:top w:w="0" w:type="dxa"/>
              <w:left w:w="0" w:type="dxa"/>
              <w:bottom w:w="0" w:type="dxa"/>
              <w:right w:w="0" w:type="dxa"/>
            </w:tcMar>
            <w:vAlign w:val="bottom"/>
          </w:tcPr>
          <w:p w14:paraId="60C812A3" w14:textId="77777777" w:rsidR="00C30BA5" w:rsidRPr="00BF62A0" w:rsidRDefault="00C30BA5" w:rsidP="00BF62A0">
            <w:pPr>
              <w:suppressAutoHyphens w:val="0"/>
              <w:spacing w:before="80" w:after="80" w:line="200" w:lineRule="exact"/>
              <w:ind w:right="113"/>
              <w:rPr>
                <w:i/>
                <w:sz w:val="16"/>
              </w:rPr>
            </w:pPr>
            <w:r w:rsidRPr="00BF62A0">
              <w:rPr>
                <w:i/>
                <w:sz w:val="16"/>
              </w:rPr>
              <w:t>Item</w:t>
            </w:r>
          </w:p>
        </w:tc>
        <w:tc>
          <w:tcPr>
            <w:tcW w:w="6791"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767FE090" w14:textId="77777777" w:rsidR="00C30BA5" w:rsidRPr="00BF62A0" w:rsidRDefault="00C30BA5" w:rsidP="00C30BA5">
            <w:pPr>
              <w:suppressAutoHyphens w:val="0"/>
              <w:spacing w:before="80" w:after="80" w:line="200" w:lineRule="exact"/>
              <w:ind w:right="113"/>
              <w:jc w:val="center"/>
              <w:rPr>
                <w:i/>
                <w:sz w:val="16"/>
              </w:rPr>
            </w:pPr>
            <w:r w:rsidRPr="00BF62A0">
              <w:rPr>
                <w:i/>
                <w:sz w:val="16"/>
              </w:rPr>
              <w:t>Convicted inmates only</w:t>
            </w:r>
          </w:p>
        </w:tc>
      </w:tr>
      <w:tr w:rsidR="00BF62A0" w:rsidRPr="00BF62A0" w14:paraId="68D809F4" w14:textId="77777777" w:rsidTr="00C30BA5">
        <w:trPr>
          <w:cantSplit/>
          <w:tblHeader/>
        </w:trPr>
        <w:tc>
          <w:tcPr>
            <w:tcW w:w="579" w:type="dxa"/>
            <w:vMerge/>
            <w:tcBorders>
              <w:bottom w:val="single" w:sz="12" w:space="0" w:color="auto"/>
            </w:tcBorders>
            <w:shd w:val="clear" w:color="auto" w:fill="auto"/>
          </w:tcPr>
          <w:p w14:paraId="27E8A64F" w14:textId="77777777" w:rsidR="00BF62A0" w:rsidRPr="00BF62A0" w:rsidRDefault="00BF62A0" w:rsidP="00BF62A0">
            <w:pPr>
              <w:suppressAutoHyphens w:val="0"/>
              <w:spacing w:before="40" w:after="40" w:line="220" w:lineRule="exact"/>
              <w:ind w:right="113"/>
              <w:rPr>
                <w:sz w:val="18"/>
              </w:rPr>
            </w:pPr>
          </w:p>
        </w:tc>
        <w:tc>
          <w:tcPr>
            <w:tcW w:w="448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40FAB8" w14:textId="77777777" w:rsidR="00BF62A0" w:rsidRPr="00BF62A0" w:rsidRDefault="00BF62A0" w:rsidP="00BF62A0">
            <w:pPr>
              <w:suppressAutoHyphens w:val="0"/>
              <w:spacing w:before="80" w:after="80" w:line="200" w:lineRule="exact"/>
              <w:ind w:right="113"/>
              <w:rPr>
                <w:i/>
                <w:sz w:val="16"/>
              </w:rPr>
            </w:pPr>
            <w:r w:rsidRPr="00BF62A0">
              <w:rPr>
                <w:i/>
                <w:sz w:val="16"/>
              </w:rPr>
              <w:t>Crime</w:t>
            </w:r>
          </w:p>
        </w:tc>
        <w:tc>
          <w:tcPr>
            <w:tcW w:w="10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EDF2C67" w14:textId="77777777" w:rsidR="00BF62A0" w:rsidRPr="00BF62A0" w:rsidRDefault="00BF62A0" w:rsidP="00BF62A0">
            <w:pPr>
              <w:suppressAutoHyphens w:val="0"/>
              <w:spacing w:before="80" w:after="80" w:line="200" w:lineRule="exact"/>
              <w:ind w:right="113"/>
              <w:rPr>
                <w:i/>
                <w:sz w:val="16"/>
              </w:rPr>
            </w:pPr>
            <w:r w:rsidRPr="00BF62A0">
              <w:rPr>
                <w:i/>
                <w:sz w:val="16"/>
              </w:rPr>
              <w:t>Number</w:t>
            </w:r>
          </w:p>
        </w:tc>
        <w:tc>
          <w:tcPr>
            <w:tcW w:w="12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B730CE" w14:textId="77777777" w:rsidR="00BF62A0" w:rsidRPr="00BF62A0" w:rsidRDefault="00BF62A0" w:rsidP="00BF62A0">
            <w:pPr>
              <w:suppressAutoHyphens w:val="0"/>
              <w:spacing w:before="80" w:after="80" w:line="200" w:lineRule="exact"/>
              <w:ind w:right="113"/>
              <w:rPr>
                <w:i/>
                <w:sz w:val="16"/>
              </w:rPr>
            </w:pPr>
            <w:r w:rsidRPr="00BF62A0">
              <w:rPr>
                <w:i/>
                <w:sz w:val="16"/>
              </w:rPr>
              <w:t>Percentage</w:t>
            </w:r>
          </w:p>
        </w:tc>
      </w:tr>
      <w:tr w:rsidR="00C30BA5" w:rsidRPr="00BF62A0" w14:paraId="4A278186" w14:textId="77777777" w:rsidTr="00C30BA5">
        <w:trPr>
          <w:cantSplit/>
          <w:trHeight w:hRule="exact" w:val="113"/>
        </w:trPr>
        <w:tc>
          <w:tcPr>
            <w:tcW w:w="579" w:type="dxa"/>
            <w:tcBorders>
              <w:top w:val="single" w:sz="12" w:space="0" w:color="auto"/>
              <w:bottom w:val="nil"/>
            </w:tcBorders>
            <w:shd w:val="clear" w:color="auto" w:fill="auto"/>
            <w:tcMar>
              <w:top w:w="0" w:type="dxa"/>
              <w:left w:w="0" w:type="dxa"/>
              <w:bottom w:w="0" w:type="dxa"/>
              <w:right w:w="0" w:type="dxa"/>
            </w:tcMar>
          </w:tcPr>
          <w:p w14:paraId="4302BB8B" w14:textId="77777777" w:rsidR="00C30BA5" w:rsidRPr="00BF62A0" w:rsidRDefault="00C30BA5" w:rsidP="00BF62A0">
            <w:pPr>
              <w:suppressAutoHyphens w:val="0"/>
              <w:spacing w:before="40" w:after="40" w:line="220" w:lineRule="exact"/>
              <w:ind w:right="113"/>
              <w:rPr>
                <w:sz w:val="18"/>
              </w:rPr>
            </w:pPr>
          </w:p>
        </w:tc>
        <w:tc>
          <w:tcPr>
            <w:tcW w:w="4482" w:type="dxa"/>
            <w:tcBorders>
              <w:top w:val="single" w:sz="12" w:space="0" w:color="auto"/>
              <w:bottom w:val="nil"/>
            </w:tcBorders>
            <w:shd w:val="clear" w:color="auto" w:fill="auto"/>
            <w:tcMar>
              <w:top w:w="0" w:type="dxa"/>
              <w:left w:w="0" w:type="dxa"/>
              <w:bottom w:w="0" w:type="dxa"/>
              <w:right w:w="0" w:type="dxa"/>
            </w:tcMar>
            <w:vAlign w:val="bottom"/>
          </w:tcPr>
          <w:p w14:paraId="5AE19E88" w14:textId="77777777" w:rsidR="00C30BA5" w:rsidRPr="00BF62A0" w:rsidRDefault="00C30BA5" w:rsidP="00BF62A0">
            <w:pPr>
              <w:suppressAutoHyphens w:val="0"/>
              <w:spacing w:before="40" w:after="40" w:line="220" w:lineRule="exact"/>
              <w:ind w:right="113"/>
              <w:rPr>
                <w:sz w:val="18"/>
              </w:rPr>
            </w:pPr>
          </w:p>
        </w:tc>
        <w:tc>
          <w:tcPr>
            <w:tcW w:w="1085" w:type="dxa"/>
            <w:tcBorders>
              <w:top w:val="single" w:sz="12" w:space="0" w:color="auto"/>
              <w:bottom w:val="nil"/>
            </w:tcBorders>
            <w:shd w:val="clear" w:color="auto" w:fill="auto"/>
            <w:tcMar>
              <w:top w:w="0" w:type="dxa"/>
              <w:left w:w="0" w:type="dxa"/>
              <w:bottom w:w="0" w:type="dxa"/>
              <w:right w:w="0" w:type="dxa"/>
            </w:tcMar>
            <w:vAlign w:val="bottom"/>
          </w:tcPr>
          <w:p w14:paraId="1C8BBBD9" w14:textId="77777777" w:rsidR="00C30BA5" w:rsidRPr="00BF62A0" w:rsidRDefault="00C30BA5" w:rsidP="00BF62A0">
            <w:pPr>
              <w:suppressAutoHyphens w:val="0"/>
              <w:spacing w:before="40" w:after="40" w:line="220" w:lineRule="exact"/>
              <w:ind w:right="113"/>
              <w:jc w:val="right"/>
              <w:rPr>
                <w:sz w:val="18"/>
              </w:rPr>
            </w:pPr>
          </w:p>
        </w:tc>
        <w:tc>
          <w:tcPr>
            <w:tcW w:w="1224" w:type="dxa"/>
            <w:tcBorders>
              <w:top w:val="single" w:sz="12" w:space="0" w:color="auto"/>
              <w:bottom w:val="nil"/>
            </w:tcBorders>
            <w:shd w:val="clear" w:color="auto" w:fill="auto"/>
            <w:tcMar>
              <w:top w:w="0" w:type="dxa"/>
              <w:left w:w="0" w:type="dxa"/>
              <w:bottom w:w="0" w:type="dxa"/>
              <w:right w:w="0" w:type="dxa"/>
            </w:tcMar>
            <w:vAlign w:val="bottom"/>
          </w:tcPr>
          <w:p w14:paraId="37B231A6" w14:textId="77777777" w:rsidR="00C30BA5" w:rsidRPr="00BF62A0" w:rsidRDefault="00C30BA5" w:rsidP="00BF62A0">
            <w:pPr>
              <w:suppressAutoHyphens w:val="0"/>
              <w:spacing w:before="40" w:after="40" w:line="220" w:lineRule="exact"/>
              <w:ind w:right="113"/>
              <w:jc w:val="right"/>
              <w:rPr>
                <w:sz w:val="18"/>
              </w:rPr>
            </w:pPr>
          </w:p>
        </w:tc>
      </w:tr>
      <w:tr w:rsidR="00945D6D" w:rsidRPr="00BF62A0" w14:paraId="15668426" w14:textId="77777777" w:rsidTr="00C30BA5">
        <w:trPr>
          <w:cantSplit/>
        </w:trPr>
        <w:tc>
          <w:tcPr>
            <w:tcW w:w="579" w:type="dxa"/>
            <w:tcBorders>
              <w:top w:val="nil"/>
              <w:bottom w:val="nil"/>
            </w:tcBorders>
            <w:shd w:val="clear" w:color="auto" w:fill="auto"/>
            <w:tcMar>
              <w:top w:w="0" w:type="dxa"/>
              <w:left w:w="0" w:type="dxa"/>
              <w:bottom w:w="0" w:type="dxa"/>
              <w:right w:w="0" w:type="dxa"/>
            </w:tcMar>
          </w:tcPr>
          <w:p w14:paraId="68A0D1CF" w14:textId="77777777" w:rsidR="00945D6D" w:rsidRPr="00BF62A0" w:rsidRDefault="00945D6D" w:rsidP="00BF62A0">
            <w:pPr>
              <w:suppressAutoHyphens w:val="0"/>
              <w:spacing w:before="40" w:after="40" w:line="220" w:lineRule="exact"/>
              <w:ind w:right="113"/>
              <w:rPr>
                <w:sz w:val="18"/>
              </w:rPr>
            </w:pPr>
            <w:r w:rsidRPr="00BF62A0">
              <w:rPr>
                <w:sz w:val="18"/>
              </w:rPr>
              <w:t>1</w:t>
            </w:r>
          </w:p>
        </w:tc>
        <w:tc>
          <w:tcPr>
            <w:tcW w:w="4482" w:type="dxa"/>
            <w:tcBorders>
              <w:top w:val="nil"/>
              <w:bottom w:val="nil"/>
            </w:tcBorders>
            <w:shd w:val="clear" w:color="auto" w:fill="auto"/>
            <w:tcMar>
              <w:top w:w="0" w:type="dxa"/>
              <w:left w:w="0" w:type="dxa"/>
              <w:bottom w:w="0" w:type="dxa"/>
              <w:right w:w="0" w:type="dxa"/>
            </w:tcMar>
            <w:vAlign w:val="bottom"/>
          </w:tcPr>
          <w:p w14:paraId="7C9DF41F" w14:textId="77777777" w:rsidR="00945D6D" w:rsidRPr="00BF62A0" w:rsidRDefault="00945D6D" w:rsidP="00BF62A0">
            <w:pPr>
              <w:suppressAutoHyphens w:val="0"/>
              <w:spacing w:before="40" w:after="40" w:line="220" w:lineRule="exact"/>
              <w:ind w:right="113"/>
              <w:rPr>
                <w:sz w:val="18"/>
              </w:rPr>
            </w:pPr>
            <w:r w:rsidRPr="00BF62A0">
              <w:rPr>
                <w:sz w:val="18"/>
              </w:rPr>
              <w:t>Murder</w:t>
            </w:r>
          </w:p>
        </w:tc>
        <w:tc>
          <w:tcPr>
            <w:tcW w:w="1085" w:type="dxa"/>
            <w:tcBorders>
              <w:top w:val="nil"/>
              <w:bottom w:val="nil"/>
            </w:tcBorders>
            <w:shd w:val="clear" w:color="auto" w:fill="auto"/>
            <w:tcMar>
              <w:top w:w="0" w:type="dxa"/>
              <w:left w:w="0" w:type="dxa"/>
              <w:bottom w:w="0" w:type="dxa"/>
              <w:right w:w="0" w:type="dxa"/>
            </w:tcMar>
            <w:vAlign w:val="bottom"/>
          </w:tcPr>
          <w:p w14:paraId="52AB481D" w14:textId="77777777" w:rsidR="00945D6D" w:rsidRPr="00BF62A0" w:rsidRDefault="00945D6D" w:rsidP="00BF62A0">
            <w:pPr>
              <w:suppressAutoHyphens w:val="0"/>
              <w:spacing w:before="40" w:after="40" w:line="220" w:lineRule="exact"/>
              <w:ind w:right="113"/>
              <w:jc w:val="right"/>
              <w:rPr>
                <w:sz w:val="18"/>
              </w:rPr>
            </w:pPr>
            <w:r w:rsidRPr="00BF62A0">
              <w:rPr>
                <w:sz w:val="18"/>
              </w:rPr>
              <w:t>13 589</w:t>
            </w:r>
          </w:p>
        </w:tc>
        <w:tc>
          <w:tcPr>
            <w:tcW w:w="1224" w:type="dxa"/>
            <w:tcBorders>
              <w:top w:val="nil"/>
              <w:bottom w:val="nil"/>
            </w:tcBorders>
            <w:shd w:val="clear" w:color="auto" w:fill="auto"/>
            <w:tcMar>
              <w:top w:w="0" w:type="dxa"/>
              <w:left w:w="0" w:type="dxa"/>
              <w:bottom w:w="0" w:type="dxa"/>
              <w:right w:w="0" w:type="dxa"/>
            </w:tcMar>
            <w:vAlign w:val="bottom"/>
          </w:tcPr>
          <w:p w14:paraId="0FFA6E4F" w14:textId="77777777" w:rsidR="00945D6D" w:rsidRPr="00BF62A0" w:rsidRDefault="00945D6D" w:rsidP="00BF62A0">
            <w:pPr>
              <w:suppressAutoHyphens w:val="0"/>
              <w:spacing w:before="40" w:after="40" w:line="220" w:lineRule="exact"/>
              <w:ind w:right="113"/>
              <w:jc w:val="right"/>
              <w:rPr>
                <w:sz w:val="18"/>
              </w:rPr>
            </w:pPr>
            <w:r w:rsidRPr="00BF62A0">
              <w:rPr>
                <w:sz w:val="18"/>
              </w:rPr>
              <w:t>30.64%</w:t>
            </w:r>
          </w:p>
        </w:tc>
      </w:tr>
      <w:tr w:rsidR="00945D6D" w:rsidRPr="00BF62A0" w14:paraId="7C2384B4" w14:textId="77777777" w:rsidTr="00C30BA5">
        <w:trPr>
          <w:cantSplit/>
        </w:trPr>
        <w:tc>
          <w:tcPr>
            <w:tcW w:w="579" w:type="dxa"/>
            <w:tcBorders>
              <w:top w:val="nil"/>
              <w:bottom w:val="nil"/>
            </w:tcBorders>
            <w:shd w:val="clear" w:color="auto" w:fill="auto"/>
            <w:tcMar>
              <w:top w:w="0" w:type="dxa"/>
              <w:left w:w="0" w:type="dxa"/>
              <w:bottom w:w="0" w:type="dxa"/>
              <w:right w:w="0" w:type="dxa"/>
            </w:tcMar>
          </w:tcPr>
          <w:p w14:paraId="18E8692B" w14:textId="77777777" w:rsidR="00945D6D" w:rsidRPr="00BF62A0" w:rsidRDefault="00945D6D" w:rsidP="00BF62A0">
            <w:pPr>
              <w:suppressAutoHyphens w:val="0"/>
              <w:spacing w:before="40" w:after="40" w:line="220" w:lineRule="exact"/>
              <w:ind w:right="113"/>
              <w:rPr>
                <w:sz w:val="18"/>
              </w:rPr>
            </w:pPr>
            <w:r w:rsidRPr="00BF62A0">
              <w:rPr>
                <w:sz w:val="18"/>
              </w:rPr>
              <w:t>2</w:t>
            </w:r>
          </w:p>
        </w:tc>
        <w:tc>
          <w:tcPr>
            <w:tcW w:w="4482" w:type="dxa"/>
            <w:tcBorders>
              <w:top w:val="nil"/>
              <w:bottom w:val="nil"/>
            </w:tcBorders>
            <w:shd w:val="clear" w:color="auto" w:fill="auto"/>
            <w:tcMar>
              <w:top w:w="0" w:type="dxa"/>
              <w:left w:w="0" w:type="dxa"/>
              <w:bottom w:w="0" w:type="dxa"/>
              <w:right w:w="0" w:type="dxa"/>
            </w:tcMar>
            <w:vAlign w:val="bottom"/>
          </w:tcPr>
          <w:p w14:paraId="2717556A" w14:textId="77777777" w:rsidR="00945D6D" w:rsidRPr="00BF62A0" w:rsidRDefault="00945D6D" w:rsidP="00BF62A0">
            <w:pPr>
              <w:suppressAutoHyphens w:val="0"/>
              <w:spacing w:before="40" w:after="40" w:line="220" w:lineRule="exact"/>
              <w:ind w:right="113"/>
              <w:rPr>
                <w:sz w:val="18"/>
              </w:rPr>
            </w:pPr>
            <w:r w:rsidRPr="00BF62A0">
              <w:rPr>
                <w:sz w:val="18"/>
              </w:rPr>
              <w:t>Extortion</w:t>
            </w:r>
          </w:p>
        </w:tc>
        <w:tc>
          <w:tcPr>
            <w:tcW w:w="1085" w:type="dxa"/>
            <w:tcBorders>
              <w:top w:val="nil"/>
              <w:bottom w:val="nil"/>
            </w:tcBorders>
            <w:shd w:val="clear" w:color="auto" w:fill="auto"/>
            <w:tcMar>
              <w:top w:w="0" w:type="dxa"/>
              <w:left w:w="0" w:type="dxa"/>
              <w:bottom w:w="0" w:type="dxa"/>
              <w:right w:w="0" w:type="dxa"/>
            </w:tcMar>
            <w:vAlign w:val="bottom"/>
          </w:tcPr>
          <w:p w14:paraId="45347F3A" w14:textId="77777777" w:rsidR="00945D6D" w:rsidRPr="00BF62A0" w:rsidRDefault="00945D6D" w:rsidP="00BF62A0">
            <w:pPr>
              <w:suppressAutoHyphens w:val="0"/>
              <w:spacing w:before="40" w:after="40" w:line="220" w:lineRule="exact"/>
              <w:ind w:right="113"/>
              <w:jc w:val="right"/>
              <w:rPr>
                <w:sz w:val="18"/>
              </w:rPr>
            </w:pPr>
            <w:r w:rsidRPr="00BF62A0">
              <w:rPr>
                <w:sz w:val="18"/>
              </w:rPr>
              <w:t>7 335</w:t>
            </w:r>
          </w:p>
        </w:tc>
        <w:tc>
          <w:tcPr>
            <w:tcW w:w="1224" w:type="dxa"/>
            <w:tcBorders>
              <w:top w:val="nil"/>
              <w:bottom w:val="nil"/>
            </w:tcBorders>
            <w:shd w:val="clear" w:color="auto" w:fill="auto"/>
            <w:tcMar>
              <w:top w:w="0" w:type="dxa"/>
              <w:left w:w="0" w:type="dxa"/>
              <w:bottom w:w="0" w:type="dxa"/>
              <w:right w:w="0" w:type="dxa"/>
            </w:tcMar>
            <w:vAlign w:val="bottom"/>
          </w:tcPr>
          <w:p w14:paraId="0A01A4FF" w14:textId="77777777" w:rsidR="00945D6D" w:rsidRPr="00BF62A0" w:rsidRDefault="00945D6D" w:rsidP="00BF62A0">
            <w:pPr>
              <w:suppressAutoHyphens w:val="0"/>
              <w:spacing w:before="40" w:after="40" w:line="220" w:lineRule="exact"/>
              <w:ind w:right="113"/>
              <w:jc w:val="right"/>
              <w:rPr>
                <w:sz w:val="18"/>
              </w:rPr>
            </w:pPr>
            <w:r w:rsidRPr="00BF62A0">
              <w:rPr>
                <w:sz w:val="18"/>
              </w:rPr>
              <w:t>16.54%</w:t>
            </w:r>
          </w:p>
        </w:tc>
      </w:tr>
      <w:tr w:rsidR="00945D6D" w:rsidRPr="00BF62A0" w14:paraId="47910C11" w14:textId="77777777" w:rsidTr="00C30BA5">
        <w:trPr>
          <w:cantSplit/>
        </w:trPr>
        <w:tc>
          <w:tcPr>
            <w:tcW w:w="579" w:type="dxa"/>
            <w:tcBorders>
              <w:top w:val="nil"/>
            </w:tcBorders>
            <w:shd w:val="clear" w:color="auto" w:fill="auto"/>
            <w:tcMar>
              <w:top w:w="0" w:type="dxa"/>
              <w:left w:w="0" w:type="dxa"/>
              <w:bottom w:w="0" w:type="dxa"/>
              <w:right w:w="0" w:type="dxa"/>
            </w:tcMar>
          </w:tcPr>
          <w:p w14:paraId="79A6E4D3" w14:textId="77777777" w:rsidR="00945D6D" w:rsidRPr="00BF62A0" w:rsidRDefault="00945D6D" w:rsidP="00BF62A0">
            <w:pPr>
              <w:suppressAutoHyphens w:val="0"/>
              <w:spacing w:before="40" w:after="40" w:line="220" w:lineRule="exact"/>
              <w:ind w:right="113"/>
              <w:rPr>
                <w:sz w:val="18"/>
              </w:rPr>
            </w:pPr>
            <w:r w:rsidRPr="00BF62A0">
              <w:rPr>
                <w:sz w:val="18"/>
              </w:rPr>
              <w:t>3</w:t>
            </w:r>
          </w:p>
        </w:tc>
        <w:tc>
          <w:tcPr>
            <w:tcW w:w="4482" w:type="dxa"/>
            <w:tcBorders>
              <w:top w:val="nil"/>
            </w:tcBorders>
            <w:shd w:val="clear" w:color="auto" w:fill="auto"/>
            <w:tcMar>
              <w:top w:w="0" w:type="dxa"/>
              <w:left w:w="0" w:type="dxa"/>
              <w:bottom w:w="0" w:type="dxa"/>
              <w:right w:w="0" w:type="dxa"/>
            </w:tcMar>
            <w:vAlign w:val="bottom"/>
          </w:tcPr>
          <w:p w14:paraId="12A5612D" w14:textId="77777777" w:rsidR="00945D6D" w:rsidRPr="00BF62A0" w:rsidRDefault="00945D6D" w:rsidP="00BF62A0">
            <w:pPr>
              <w:suppressAutoHyphens w:val="0"/>
              <w:spacing w:before="40" w:after="40" w:line="220" w:lineRule="exact"/>
              <w:ind w:right="113"/>
              <w:rPr>
                <w:sz w:val="18"/>
              </w:rPr>
            </w:pPr>
            <w:r w:rsidRPr="00BF62A0">
              <w:rPr>
                <w:sz w:val="18"/>
              </w:rPr>
              <w:t>Robbery</w:t>
            </w:r>
          </w:p>
        </w:tc>
        <w:tc>
          <w:tcPr>
            <w:tcW w:w="1085" w:type="dxa"/>
            <w:tcBorders>
              <w:top w:val="nil"/>
            </w:tcBorders>
            <w:shd w:val="clear" w:color="auto" w:fill="auto"/>
            <w:tcMar>
              <w:top w:w="0" w:type="dxa"/>
              <w:left w:w="0" w:type="dxa"/>
              <w:bottom w:w="0" w:type="dxa"/>
              <w:right w:w="0" w:type="dxa"/>
            </w:tcMar>
            <w:vAlign w:val="bottom"/>
          </w:tcPr>
          <w:p w14:paraId="6D8DABD3" w14:textId="77777777" w:rsidR="00945D6D" w:rsidRPr="00BF62A0" w:rsidRDefault="00945D6D" w:rsidP="00BF62A0">
            <w:pPr>
              <w:suppressAutoHyphens w:val="0"/>
              <w:spacing w:before="40" w:after="40" w:line="220" w:lineRule="exact"/>
              <w:ind w:right="113"/>
              <w:jc w:val="right"/>
              <w:rPr>
                <w:sz w:val="18"/>
              </w:rPr>
            </w:pPr>
            <w:r w:rsidRPr="00BF62A0">
              <w:rPr>
                <w:sz w:val="18"/>
              </w:rPr>
              <w:t>3 875</w:t>
            </w:r>
          </w:p>
        </w:tc>
        <w:tc>
          <w:tcPr>
            <w:tcW w:w="1224" w:type="dxa"/>
            <w:tcBorders>
              <w:top w:val="nil"/>
            </w:tcBorders>
            <w:shd w:val="clear" w:color="auto" w:fill="auto"/>
            <w:tcMar>
              <w:top w:w="0" w:type="dxa"/>
              <w:left w:w="0" w:type="dxa"/>
              <w:bottom w:w="0" w:type="dxa"/>
              <w:right w:w="0" w:type="dxa"/>
            </w:tcMar>
            <w:vAlign w:val="bottom"/>
          </w:tcPr>
          <w:p w14:paraId="6F05AB7F" w14:textId="77777777" w:rsidR="00945D6D" w:rsidRPr="00BF62A0" w:rsidRDefault="00945D6D" w:rsidP="00BF62A0">
            <w:pPr>
              <w:suppressAutoHyphens w:val="0"/>
              <w:spacing w:before="40" w:after="40" w:line="220" w:lineRule="exact"/>
              <w:ind w:right="113"/>
              <w:jc w:val="right"/>
              <w:rPr>
                <w:sz w:val="18"/>
              </w:rPr>
            </w:pPr>
            <w:r w:rsidRPr="00BF62A0">
              <w:rPr>
                <w:sz w:val="18"/>
              </w:rPr>
              <w:t>8.74%</w:t>
            </w:r>
          </w:p>
        </w:tc>
      </w:tr>
      <w:tr w:rsidR="00945D6D" w:rsidRPr="00BF62A0" w14:paraId="20FFD9D8" w14:textId="77777777" w:rsidTr="00BF62A0">
        <w:trPr>
          <w:cantSplit/>
        </w:trPr>
        <w:tc>
          <w:tcPr>
            <w:tcW w:w="579" w:type="dxa"/>
            <w:shd w:val="clear" w:color="auto" w:fill="auto"/>
            <w:tcMar>
              <w:top w:w="0" w:type="dxa"/>
              <w:left w:w="0" w:type="dxa"/>
              <w:bottom w:w="0" w:type="dxa"/>
              <w:right w:w="0" w:type="dxa"/>
            </w:tcMar>
          </w:tcPr>
          <w:p w14:paraId="2288B56E" w14:textId="77777777" w:rsidR="00945D6D" w:rsidRPr="00BF62A0" w:rsidRDefault="00945D6D" w:rsidP="00BF62A0">
            <w:pPr>
              <w:suppressAutoHyphens w:val="0"/>
              <w:spacing w:before="40" w:after="40" w:line="220" w:lineRule="exact"/>
              <w:ind w:right="113"/>
              <w:rPr>
                <w:sz w:val="18"/>
              </w:rPr>
            </w:pPr>
            <w:r w:rsidRPr="00BF62A0">
              <w:rPr>
                <w:sz w:val="18"/>
              </w:rPr>
              <w:t>4</w:t>
            </w:r>
          </w:p>
        </w:tc>
        <w:tc>
          <w:tcPr>
            <w:tcW w:w="4482" w:type="dxa"/>
            <w:shd w:val="clear" w:color="auto" w:fill="auto"/>
            <w:tcMar>
              <w:top w:w="0" w:type="dxa"/>
              <w:left w:w="0" w:type="dxa"/>
              <w:bottom w:w="0" w:type="dxa"/>
              <w:right w:w="0" w:type="dxa"/>
            </w:tcMar>
            <w:vAlign w:val="bottom"/>
          </w:tcPr>
          <w:p w14:paraId="71A4FAD9" w14:textId="77777777" w:rsidR="00945D6D" w:rsidRPr="00BF62A0" w:rsidRDefault="00945D6D" w:rsidP="00BF62A0">
            <w:pPr>
              <w:suppressAutoHyphens w:val="0"/>
              <w:spacing w:before="40" w:after="40" w:line="220" w:lineRule="exact"/>
              <w:ind w:right="113"/>
              <w:rPr>
                <w:sz w:val="18"/>
              </w:rPr>
            </w:pPr>
            <w:r w:rsidRPr="00BF62A0">
              <w:rPr>
                <w:sz w:val="18"/>
              </w:rPr>
              <w:t>Drug-related crimes</w:t>
            </w:r>
          </w:p>
        </w:tc>
        <w:tc>
          <w:tcPr>
            <w:tcW w:w="1085" w:type="dxa"/>
            <w:shd w:val="clear" w:color="auto" w:fill="auto"/>
            <w:tcMar>
              <w:top w:w="0" w:type="dxa"/>
              <w:left w:w="0" w:type="dxa"/>
              <w:bottom w:w="0" w:type="dxa"/>
              <w:right w:w="0" w:type="dxa"/>
            </w:tcMar>
            <w:vAlign w:val="bottom"/>
          </w:tcPr>
          <w:p w14:paraId="61385862" w14:textId="77777777" w:rsidR="00945D6D" w:rsidRPr="00BF62A0" w:rsidRDefault="00945D6D" w:rsidP="00BF62A0">
            <w:pPr>
              <w:suppressAutoHyphens w:val="0"/>
              <w:spacing w:before="40" w:after="40" w:line="220" w:lineRule="exact"/>
              <w:ind w:right="113"/>
              <w:jc w:val="right"/>
              <w:rPr>
                <w:sz w:val="18"/>
              </w:rPr>
            </w:pPr>
            <w:r w:rsidRPr="00BF62A0">
              <w:rPr>
                <w:sz w:val="18"/>
              </w:rPr>
              <w:t>3 675</w:t>
            </w:r>
          </w:p>
        </w:tc>
        <w:tc>
          <w:tcPr>
            <w:tcW w:w="1224" w:type="dxa"/>
            <w:shd w:val="clear" w:color="auto" w:fill="auto"/>
            <w:tcMar>
              <w:top w:w="0" w:type="dxa"/>
              <w:left w:w="0" w:type="dxa"/>
              <w:bottom w:w="0" w:type="dxa"/>
              <w:right w:w="0" w:type="dxa"/>
            </w:tcMar>
            <w:vAlign w:val="bottom"/>
          </w:tcPr>
          <w:p w14:paraId="49A383B0" w14:textId="77777777" w:rsidR="00945D6D" w:rsidRPr="00BF62A0" w:rsidRDefault="00945D6D" w:rsidP="00BF62A0">
            <w:pPr>
              <w:suppressAutoHyphens w:val="0"/>
              <w:spacing w:before="40" w:after="40" w:line="220" w:lineRule="exact"/>
              <w:ind w:right="113"/>
              <w:jc w:val="right"/>
              <w:rPr>
                <w:sz w:val="18"/>
              </w:rPr>
            </w:pPr>
            <w:r w:rsidRPr="00BF62A0">
              <w:rPr>
                <w:sz w:val="18"/>
              </w:rPr>
              <w:t>8.29%</w:t>
            </w:r>
          </w:p>
        </w:tc>
      </w:tr>
      <w:tr w:rsidR="00945D6D" w:rsidRPr="00BF62A0" w14:paraId="6E1A00E9" w14:textId="77777777" w:rsidTr="00BF62A0">
        <w:trPr>
          <w:cantSplit/>
        </w:trPr>
        <w:tc>
          <w:tcPr>
            <w:tcW w:w="579" w:type="dxa"/>
            <w:shd w:val="clear" w:color="auto" w:fill="auto"/>
            <w:tcMar>
              <w:top w:w="0" w:type="dxa"/>
              <w:left w:w="0" w:type="dxa"/>
              <w:bottom w:w="0" w:type="dxa"/>
              <w:right w:w="0" w:type="dxa"/>
            </w:tcMar>
          </w:tcPr>
          <w:p w14:paraId="12550452" w14:textId="77777777" w:rsidR="00945D6D" w:rsidRPr="00BF62A0" w:rsidRDefault="00945D6D" w:rsidP="00BF62A0">
            <w:pPr>
              <w:suppressAutoHyphens w:val="0"/>
              <w:spacing w:before="40" w:after="40" w:line="220" w:lineRule="exact"/>
              <w:ind w:right="113"/>
              <w:rPr>
                <w:sz w:val="18"/>
              </w:rPr>
            </w:pPr>
            <w:r w:rsidRPr="00BF62A0">
              <w:rPr>
                <w:sz w:val="18"/>
              </w:rPr>
              <w:t>5</w:t>
            </w:r>
          </w:p>
        </w:tc>
        <w:tc>
          <w:tcPr>
            <w:tcW w:w="4482" w:type="dxa"/>
            <w:shd w:val="clear" w:color="auto" w:fill="auto"/>
            <w:tcMar>
              <w:top w:w="0" w:type="dxa"/>
              <w:left w:w="0" w:type="dxa"/>
              <w:bottom w:w="0" w:type="dxa"/>
              <w:right w:w="0" w:type="dxa"/>
            </w:tcMar>
            <w:vAlign w:val="bottom"/>
          </w:tcPr>
          <w:p w14:paraId="629370E3" w14:textId="77777777" w:rsidR="00945D6D" w:rsidRPr="00BF62A0" w:rsidRDefault="00945D6D" w:rsidP="00BF62A0">
            <w:pPr>
              <w:suppressAutoHyphens w:val="0"/>
              <w:spacing w:before="40" w:after="40" w:line="220" w:lineRule="exact"/>
              <w:ind w:right="113"/>
              <w:rPr>
                <w:sz w:val="18"/>
              </w:rPr>
            </w:pPr>
            <w:r w:rsidRPr="00BF62A0">
              <w:rPr>
                <w:sz w:val="18"/>
              </w:rPr>
              <w:t>Criminal organization</w:t>
            </w:r>
          </w:p>
        </w:tc>
        <w:tc>
          <w:tcPr>
            <w:tcW w:w="1085" w:type="dxa"/>
            <w:shd w:val="clear" w:color="auto" w:fill="auto"/>
            <w:tcMar>
              <w:top w:w="0" w:type="dxa"/>
              <w:left w:w="0" w:type="dxa"/>
              <w:bottom w:w="0" w:type="dxa"/>
              <w:right w:w="0" w:type="dxa"/>
            </w:tcMar>
            <w:vAlign w:val="bottom"/>
          </w:tcPr>
          <w:p w14:paraId="4D5EB005" w14:textId="77777777" w:rsidR="00945D6D" w:rsidRPr="00BF62A0" w:rsidRDefault="00945D6D" w:rsidP="00BF62A0">
            <w:pPr>
              <w:suppressAutoHyphens w:val="0"/>
              <w:spacing w:before="40" w:after="40" w:line="220" w:lineRule="exact"/>
              <w:ind w:right="113"/>
              <w:jc w:val="right"/>
              <w:rPr>
                <w:sz w:val="18"/>
              </w:rPr>
            </w:pPr>
            <w:r w:rsidRPr="00BF62A0">
              <w:rPr>
                <w:sz w:val="18"/>
              </w:rPr>
              <w:t>3 408</w:t>
            </w:r>
          </w:p>
        </w:tc>
        <w:tc>
          <w:tcPr>
            <w:tcW w:w="1224" w:type="dxa"/>
            <w:shd w:val="clear" w:color="auto" w:fill="auto"/>
            <w:tcMar>
              <w:top w:w="0" w:type="dxa"/>
              <w:left w:w="0" w:type="dxa"/>
              <w:bottom w:w="0" w:type="dxa"/>
              <w:right w:w="0" w:type="dxa"/>
            </w:tcMar>
            <w:vAlign w:val="bottom"/>
          </w:tcPr>
          <w:p w14:paraId="44939DD0" w14:textId="77777777" w:rsidR="00945D6D" w:rsidRPr="00BF62A0" w:rsidRDefault="00945D6D" w:rsidP="00BF62A0">
            <w:pPr>
              <w:suppressAutoHyphens w:val="0"/>
              <w:spacing w:before="40" w:after="40" w:line="220" w:lineRule="exact"/>
              <w:ind w:right="113"/>
              <w:jc w:val="right"/>
              <w:rPr>
                <w:sz w:val="18"/>
              </w:rPr>
            </w:pPr>
            <w:r w:rsidRPr="00BF62A0">
              <w:rPr>
                <w:sz w:val="18"/>
              </w:rPr>
              <w:t>7.69%</w:t>
            </w:r>
          </w:p>
        </w:tc>
      </w:tr>
      <w:tr w:rsidR="00945D6D" w:rsidRPr="00BF62A0" w14:paraId="6C08ED7F" w14:textId="77777777" w:rsidTr="00BF62A0">
        <w:trPr>
          <w:cantSplit/>
        </w:trPr>
        <w:tc>
          <w:tcPr>
            <w:tcW w:w="579" w:type="dxa"/>
            <w:shd w:val="clear" w:color="auto" w:fill="auto"/>
            <w:tcMar>
              <w:top w:w="0" w:type="dxa"/>
              <w:left w:w="0" w:type="dxa"/>
              <w:bottom w:w="0" w:type="dxa"/>
              <w:right w:w="0" w:type="dxa"/>
            </w:tcMar>
          </w:tcPr>
          <w:p w14:paraId="76A1EE5E" w14:textId="77777777" w:rsidR="00945D6D" w:rsidRPr="00BF62A0" w:rsidRDefault="00945D6D" w:rsidP="00BF62A0">
            <w:pPr>
              <w:suppressAutoHyphens w:val="0"/>
              <w:spacing w:before="40" w:after="40" w:line="220" w:lineRule="exact"/>
              <w:ind w:right="113"/>
              <w:rPr>
                <w:sz w:val="18"/>
              </w:rPr>
            </w:pPr>
            <w:r w:rsidRPr="00BF62A0">
              <w:rPr>
                <w:sz w:val="18"/>
              </w:rPr>
              <w:t>6</w:t>
            </w:r>
          </w:p>
        </w:tc>
        <w:tc>
          <w:tcPr>
            <w:tcW w:w="4482" w:type="dxa"/>
            <w:shd w:val="clear" w:color="auto" w:fill="auto"/>
            <w:tcMar>
              <w:top w:w="0" w:type="dxa"/>
              <w:left w:w="0" w:type="dxa"/>
              <w:bottom w:w="0" w:type="dxa"/>
              <w:right w:w="0" w:type="dxa"/>
            </w:tcMar>
            <w:vAlign w:val="bottom"/>
          </w:tcPr>
          <w:p w14:paraId="3D427293" w14:textId="77777777" w:rsidR="00945D6D" w:rsidRPr="00BF62A0" w:rsidRDefault="00945D6D" w:rsidP="00BF62A0">
            <w:pPr>
              <w:suppressAutoHyphens w:val="0"/>
              <w:spacing w:before="40" w:after="40" w:line="220" w:lineRule="exact"/>
              <w:ind w:right="113"/>
              <w:rPr>
                <w:sz w:val="18"/>
              </w:rPr>
            </w:pPr>
            <w:r w:rsidRPr="00BF62A0">
              <w:rPr>
                <w:sz w:val="18"/>
              </w:rPr>
              <w:t>Rape</w:t>
            </w:r>
          </w:p>
        </w:tc>
        <w:tc>
          <w:tcPr>
            <w:tcW w:w="1085" w:type="dxa"/>
            <w:shd w:val="clear" w:color="auto" w:fill="auto"/>
            <w:tcMar>
              <w:top w:w="0" w:type="dxa"/>
              <w:left w:w="0" w:type="dxa"/>
              <w:bottom w:w="0" w:type="dxa"/>
              <w:right w:w="0" w:type="dxa"/>
            </w:tcMar>
            <w:vAlign w:val="bottom"/>
          </w:tcPr>
          <w:p w14:paraId="393256EE" w14:textId="77777777" w:rsidR="00945D6D" w:rsidRPr="00BF62A0" w:rsidRDefault="00945D6D" w:rsidP="00BF62A0">
            <w:pPr>
              <w:suppressAutoHyphens w:val="0"/>
              <w:spacing w:before="40" w:after="40" w:line="220" w:lineRule="exact"/>
              <w:ind w:right="113"/>
              <w:jc w:val="right"/>
              <w:rPr>
                <w:sz w:val="18"/>
              </w:rPr>
            </w:pPr>
            <w:r w:rsidRPr="00BF62A0">
              <w:rPr>
                <w:sz w:val="18"/>
              </w:rPr>
              <w:t>2 798</w:t>
            </w:r>
          </w:p>
        </w:tc>
        <w:tc>
          <w:tcPr>
            <w:tcW w:w="1224" w:type="dxa"/>
            <w:shd w:val="clear" w:color="auto" w:fill="auto"/>
            <w:tcMar>
              <w:top w:w="0" w:type="dxa"/>
              <w:left w:w="0" w:type="dxa"/>
              <w:bottom w:w="0" w:type="dxa"/>
              <w:right w:w="0" w:type="dxa"/>
            </w:tcMar>
            <w:vAlign w:val="bottom"/>
          </w:tcPr>
          <w:p w14:paraId="5B3DC705" w14:textId="77777777" w:rsidR="00945D6D" w:rsidRPr="00BF62A0" w:rsidRDefault="00945D6D" w:rsidP="00BF62A0">
            <w:pPr>
              <w:suppressAutoHyphens w:val="0"/>
              <w:spacing w:before="40" w:after="40" w:line="220" w:lineRule="exact"/>
              <w:ind w:right="113"/>
              <w:jc w:val="right"/>
              <w:rPr>
                <w:sz w:val="18"/>
              </w:rPr>
            </w:pPr>
            <w:r w:rsidRPr="00BF62A0">
              <w:rPr>
                <w:sz w:val="18"/>
              </w:rPr>
              <w:t>6.31%</w:t>
            </w:r>
          </w:p>
        </w:tc>
      </w:tr>
      <w:tr w:rsidR="00945D6D" w:rsidRPr="00BF62A0" w14:paraId="5ADB9B3C" w14:textId="77777777" w:rsidTr="005C1D51">
        <w:trPr>
          <w:cantSplit/>
        </w:trPr>
        <w:tc>
          <w:tcPr>
            <w:tcW w:w="579" w:type="dxa"/>
            <w:tcBorders>
              <w:bottom w:val="single" w:sz="4" w:space="0" w:color="auto"/>
            </w:tcBorders>
            <w:shd w:val="clear" w:color="auto" w:fill="auto"/>
            <w:tcMar>
              <w:top w:w="0" w:type="dxa"/>
              <w:left w:w="0" w:type="dxa"/>
              <w:bottom w:w="0" w:type="dxa"/>
              <w:right w:w="0" w:type="dxa"/>
            </w:tcMar>
          </w:tcPr>
          <w:p w14:paraId="2D8C0372" w14:textId="77777777" w:rsidR="00945D6D" w:rsidRPr="00BF62A0" w:rsidRDefault="00945D6D" w:rsidP="00BF62A0">
            <w:pPr>
              <w:suppressAutoHyphens w:val="0"/>
              <w:spacing w:before="40" w:after="40" w:line="220" w:lineRule="exact"/>
              <w:ind w:right="113"/>
              <w:rPr>
                <w:sz w:val="18"/>
              </w:rPr>
            </w:pPr>
            <w:r w:rsidRPr="00BF62A0">
              <w:rPr>
                <w:sz w:val="18"/>
              </w:rPr>
              <w:t>7</w:t>
            </w:r>
          </w:p>
        </w:tc>
        <w:tc>
          <w:tcPr>
            <w:tcW w:w="4482" w:type="dxa"/>
            <w:tcBorders>
              <w:bottom w:val="single" w:sz="4" w:space="0" w:color="auto"/>
            </w:tcBorders>
            <w:shd w:val="clear" w:color="auto" w:fill="auto"/>
            <w:tcMar>
              <w:top w:w="0" w:type="dxa"/>
              <w:left w:w="0" w:type="dxa"/>
              <w:bottom w:w="0" w:type="dxa"/>
              <w:right w:w="0" w:type="dxa"/>
            </w:tcMar>
            <w:vAlign w:val="bottom"/>
          </w:tcPr>
          <w:p w14:paraId="6F6CEBE0" w14:textId="77777777" w:rsidR="00945D6D" w:rsidRPr="00BF62A0" w:rsidRDefault="00945D6D" w:rsidP="00BF62A0">
            <w:pPr>
              <w:suppressAutoHyphens w:val="0"/>
              <w:spacing w:before="40" w:after="40" w:line="220" w:lineRule="exact"/>
              <w:ind w:right="113"/>
              <w:rPr>
                <w:sz w:val="18"/>
              </w:rPr>
            </w:pPr>
            <w:r w:rsidRPr="00BF62A0">
              <w:rPr>
                <w:sz w:val="18"/>
              </w:rPr>
              <w:t>Less common offences</w:t>
            </w:r>
          </w:p>
        </w:tc>
        <w:tc>
          <w:tcPr>
            <w:tcW w:w="1085" w:type="dxa"/>
            <w:tcBorders>
              <w:bottom w:val="single" w:sz="4" w:space="0" w:color="auto"/>
            </w:tcBorders>
            <w:shd w:val="clear" w:color="auto" w:fill="auto"/>
            <w:tcMar>
              <w:top w:w="0" w:type="dxa"/>
              <w:left w:w="0" w:type="dxa"/>
              <w:bottom w:w="0" w:type="dxa"/>
              <w:right w:w="0" w:type="dxa"/>
            </w:tcMar>
            <w:vAlign w:val="bottom"/>
          </w:tcPr>
          <w:p w14:paraId="40A1EACF" w14:textId="77777777" w:rsidR="00945D6D" w:rsidRPr="00BF62A0" w:rsidRDefault="00945D6D" w:rsidP="00BF62A0">
            <w:pPr>
              <w:suppressAutoHyphens w:val="0"/>
              <w:spacing w:before="40" w:after="40" w:line="220" w:lineRule="exact"/>
              <w:ind w:right="113"/>
              <w:jc w:val="right"/>
              <w:rPr>
                <w:sz w:val="18"/>
              </w:rPr>
            </w:pPr>
            <w:r w:rsidRPr="00BF62A0">
              <w:rPr>
                <w:sz w:val="18"/>
              </w:rPr>
              <w:t>9 665</w:t>
            </w:r>
          </w:p>
        </w:tc>
        <w:tc>
          <w:tcPr>
            <w:tcW w:w="1224" w:type="dxa"/>
            <w:shd w:val="clear" w:color="auto" w:fill="auto"/>
            <w:tcMar>
              <w:top w:w="0" w:type="dxa"/>
              <w:left w:w="0" w:type="dxa"/>
              <w:bottom w:w="0" w:type="dxa"/>
              <w:right w:w="0" w:type="dxa"/>
            </w:tcMar>
            <w:vAlign w:val="bottom"/>
          </w:tcPr>
          <w:p w14:paraId="1EB9D98C" w14:textId="77777777" w:rsidR="00945D6D" w:rsidRPr="00BF62A0" w:rsidRDefault="00945D6D" w:rsidP="00BF62A0">
            <w:pPr>
              <w:suppressAutoHyphens w:val="0"/>
              <w:spacing w:before="40" w:after="40" w:line="220" w:lineRule="exact"/>
              <w:ind w:right="113"/>
              <w:jc w:val="right"/>
              <w:rPr>
                <w:sz w:val="18"/>
              </w:rPr>
            </w:pPr>
            <w:r w:rsidRPr="00BF62A0">
              <w:rPr>
                <w:sz w:val="18"/>
              </w:rPr>
              <w:t>21.80%</w:t>
            </w:r>
          </w:p>
        </w:tc>
      </w:tr>
      <w:tr w:rsidR="00945D6D" w:rsidRPr="00BF62A0" w14:paraId="078E809F" w14:textId="77777777" w:rsidTr="005C1D51">
        <w:trPr>
          <w:cantSplit/>
        </w:trPr>
        <w:tc>
          <w:tcPr>
            <w:tcW w:w="5061" w:type="dxa"/>
            <w:gridSpan w:val="2"/>
            <w:tcBorders>
              <w:top w:val="single" w:sz="4" w:space="0" w:color="auto"/>
            </w:tcBorders>
            <w:shd w:val="clear" w:color="auto" w:fill="auto"/>
            <w:tcMar>
              <w:top w:w="0" w:type="dxa"/>
              <w:left w:w="0" w:type="dxa"/>
              <w:bottom w:w="0" w:type="dxa"/>
              <w:right w:w="0" w:type="dxa"/>
            </w:tcMar>
          </w:tcPr>
          <w:p w14:paraId="35DF42A9" w14:textId="77777777" w:rsidR="00945D6D" w:rsidRPr="00866012" w:rsidRDefault="00945D6D" w:rsidP="00866012">
            <w:pPr>
              <w:suppressAutoHyphens w:val="0"/>
              <w:spacing w:before="80" w:after="80" w:line="220" w:lineRule="exact"/>
              <w:ind w:left="283"/>
              <w:rPr>
                <w:b/>
                <w:sz w:val="18"/>
              </w:rPr>
            </w:pPr>
            <w:r w:rsidRPr="00866012">
              <w:rPr>
                <w:b/>
                <w:sz w:val="18"/>
              </w:rPr>
              <w:t>Total</w:t>
            </w:r>
          </w:p>
        </w:tc>
        <w:tc>
          <w:tcPr>
            <w:tcW w:w="1085" w:type="dxa"/>
            <w:tcBorders>
              <w:top w:val="single" w:sz="4" w:space="0" w:color="auto"/>
            </w:tcBorders>
            <w:shd w:val="clear" w:color="auto" w:fill="auto"/>
            <w:tcMar>
              <w:top w:w="0" w:type="dxa"/>
              <w:left w:w="0" w:type="dxa"/>
              <w:bottom w:w="0" w:type="dxa"/>
              <w:right w:w="0" w:type="dxa"/>
            </w:tcMar>
            <w:vAlign w:val="bottom"/>
          </w:tcPr>
          <w:p w14:paraId="510D1C85" w14:textId="77777777" w:rsidR="00945D6D" w:rsidRPr="00866012" w:rsidRDefault="00945D6D" w:rsidP="00866012">
            <w:pPr>
              <w:suppressAutoHyphens w:val="0"/>
              <w:spacing w:before="80" w:after="80" w:line="220" w:lineRule="exact"/>
              <w:ind w:right="113"/>
              <w:jc w:val="right"/>
              <w:rPr>
                <w:b/>
                <w:sz w:val="18"/>
              </w:rPr>
            </w:pPr>
            <w:r w:rsidRPr="00866012">
              <w:rPr>
                <w:b/>
                <w:sz w:val="18"/>
              </w:rPr>
              <w:t>44 345</w:t>
            </w:r>
          </w:p>
        </w:tc>
        <w:tc>
          <w:tcPr>
            <w:tcW w:w="1224" w:type="dxa"/>
            <w:tcBorders>
              <w:top w:val="single" w:sz="4" w:space="0" w:color="auto"/>
            </w:tcBorders>
            <w:shd w:val="clear" w:color="auto" w:fill="auto"/>
            <w:tcMar>
              <w:top w:w="0" w:type="dxa"/>
              <w:left w:w="0" w:type="dxa"/>
              <w:bottom w:w="0" w:type="dxa"/>
              <w:right w:w="0" w:type="dxa"/>
            </w:tcMar>
            <w:vAlign w:val="bottom"/>
          </w:tcPr>
          <w:p w14:paraId="7F0BECF5" w14:textId="77777777" w:rsidR="00945D6D" w:rsidRPr="00866012" w:rsidRDefault="00945D6D" w:rsidP="00866012">
            <w:pPr>
              <w:suppressAutoHyphens w:val="0"/>
              <w:spacing w:before="80" w:after="80" w:line="220" w:lineRule="exact"/>
              <w:ind w:right="113"/>
              <w:jc w:val="right"/>
              <w:rPr>
                <w:b/>
                <w:sz w:val="18"/>
              </w:rPr>
            </w:pPr>
            <w:r w:rsidRPr="00866012">
              <w:rPr>
                <w:b/>
                <w:sz w:val="18"/>
              </w:rPr>
              <w:t>100%</w:t>
            </w:r>
          </w:p>
        </w:tc>
      </w:tr>
    </w:tbl>
    <w:p w14:paraId="00E912EE" w14:textId="77777777" w:rsidR="00945D6D" w:rsidRDefault="00945D6D" w:rsidP="00B1608C">
      <w:pPr>
        <w:pStyle w:val="SingleTxtG"/>
        <w:spacing w:before="240"/>
      </w:pPr>
      <w:r w:rsidRPr="006D2EE5">
        <w:t>69.</w:t>
      </w:r>
      <w:r w:rsidRPr="006D2EE5">
        <w:tab/>
        <w:t xml:space="preserve">Information relating to recommended </w:t>
      </w:r>
      <w:r w:rsidRPr="00B1608C">
        <w:t>capacity</w:t>
      </w:r>
      <w:r w:rsidRPr="006D2EE5">
        <w:t xml:space="preserve">, including location and type of detention centre, is provided in tables 16 and 17. </w:t>
      </w:r>
    </w:p>
    <w:p w14:paraId="0887ECA9" w14:textId="77777777" w:rsidR="00B1608C" w:rsidRDefault="00B1608C" w:rsidP="00B1608C">
      <w:pPr>
        <w:pStyle w:val="SingleTxtG"/>
        <w:rPr>
          <w:b/>
          <w:bCs/>
        </w:rPr>
      </w:pPr>
    </w:p>
    <w:p w14:paraId="71A1DD77" w14:textId="77777777" w:rsidR="004C0EFF" w:rsidRPr="006D2EE5" w:rsidRDefault="004C0EFF" w:rsidP="00B1608C">
      <w:pPr>
        <w:pStyle w:val="SingleTxtG"/>
        <w:rPr>
          <w:b/>
          <w:bCs/>
        </w:rPr>
        <w:sectPr w:rsidR="004C0EFF" w:rsidRPr="006D2EE5" w:rsidSect="00D47996">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pPr>
    </w:p>
    <w:p w14:paraId="69BA0F72" w14:textId="77777777" w:rsidR="00945D6D" w:rsidRPr="000275D0" w:rsidRDefault="00945D6D" w:rsidP="00664D2A">
      <w:pPr>
        <w:pStyle w:val="Heading1"/>
      </w:pPr>
      <w:bookmarkStart w:id="51" w:name="_Toc40783543"/>
      <w:bookmarkStart w:id="52" w:name="_Toc40797375"/>
      <w:r w:rsidRPr="00664D2A">
        <w:lastRenderedPageBreak/>
        <w:t>Table</w:t>
      </w:r>
      <w:r w:rsidRPr="000275D0">
        <w:t xml:space="preserve"> 16</w:t>
      </w:r>
      <w:bookmarkEnd w:id="51"/>
      <w:bookmarkEnd w:id="52"/>
    </w:p>
    <w:p w14:paraId="21EF73F0" w14:textId="77777777" w:rsidR="00945D6D" w:rsidRDefault="00945D6D" w:rsidP="00C333F6">
      <w:pPr>
        <w:pStyle w:val="SingleTxtG"/>
        <w:rPr>
          <w:b/>
          <w:bCs/>
        </w:rPr>
      </w:pPr>
      <w:r w:rsidRPr="00664D2A">
        <w:rPr>
          <w:b/>
          <w:bCs/>
        </w:rPr>
        <w:t>Persons deprived of their liberty in the prison system, in relation to installed capacity, as at 3 March 2019</w:t>
      </w:r>
    </w:p>
    <w:tbl>
      <w:tblPr>
        <w:tblStyle w:val="TableGrid"/>
        <w:tblW w:w="1235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64"/>
        <w:gridCol w:w="363"/>
        <w:gridCol w:w="4961"/>
        <w:gridCol w:w="1317"/>
        <w:gridCol w:w="1318"/>
        <w:gridCol w:w="1318"/>
        <w:gridCol w:w="1318"/>
      </w:tblGrid>
      <w:tr w:rsidR="0051014A" w:rsidRPr="00D47ABA" w14:paraId="0CC259DF" w14:textId="77777777" w:rsidTr="0051014A">
        <w:trPr>
          <w:cantSplit/>
          <w:tblHeader/>
        </w:trPr>
        <w:tc>
          <w:tcPr>
            <w:tcW w:w="1764" w:type="dxa"/>
            <w:tcBorders>
              <w:top w:val="single" w:sz="4" w:space="0" w:color="auto"/>
              <w:bottom w:val="single" w:sz="12" w:space="0" w:color="auto"/>
            </w:tcBorders>
            <w:shd w:val="clear" w:color="auto" w:fill="auto"/>
            <w:vAlign w:val="bottom"/>
          </w:tcPr>
          <w:p w14:paraId="7A3F8AC3" w14:textId="77777777" w:rsidR="00D47ABA" w:rsidRPr="00D47ABA" w:rsidRDefault="00D47ABA" w:rsidP="00D47ABA">
            <w:pPr>
              <w:suppressAutoHyphens w:val="0"/>
              <w:spacing w:before="80" w:after="80" w:line="200" w:lineRule="exact"/>
              <w:ind w:right="113"/>
              <w:rPr>
                <w:i/>
                <w:sz w:val="16"/>
              </w:rPr>
            </w:pPr>
            <w:r w:rsidRPr="00D47ABA">
              <w:rPr>
                <w:i/>
                <w:iCs/>
                <w:sz w:val="16"/>
              </w:rPr>
              <w:t>Prison type</w:t>
            </w:r>
          </w:p>
        </w:tc>
        <w:tc>
          <w:tcPr>
            <w:tcW w:w="363" w:type="dxa"/>
            <w:tcBorders>
              <w:top w:val="single" w:sz="4" w:space="0" w:color="auto"/>
              <w:bottom w:val="single" w:sz="12" w:space="0" w:color="auto"/>
            </w:tcBorders>
            <w:shd w:val="clear" w:color="auto" w:fill="auto"/>
            <w:vAlign w:val="bottom"/>
          </w:tcPr>
          <w:p w14:paraId="72BB4D1A" w14:textId="77777777" w:rsidR="00D47ABA" w:rsidRPr="00D47ABA" w:rsidRDefault="00D47ABA" w:rsidP="00D47ABA">
            <w:pPr>
              <w:suppressAutoHyphens w:val="0"/>
              <w:spacing w:before="80" w:after="80" w:line="200" w:lineRule="exact"/>
              <w:ind w:right="113"/>
              <w:rPr>
                <w:i/>
                <w:sz w:val="16"/>
              </w:rPr>
            </w:pPr>
            <w:r w:rsidRPr="00D47ABA">
              <w:rPr>
                <w:i/>
                <w:iCs/>
                <w:sz w:val="16"/>
              </w:rPr>
              <w:t>No.</w:t>
            </w:r>
          </w:p>
        </w:tc>
        <w:tc>
          <w:tcPr>
            <w:tcW w:w="4961" w:type="dxa"/>
            <w:tcBorders>
              <w:top w:val="single" w:sz="4" w:space="0" w:color="auto"/>
              <w:bottom w:val="single" w:sz="12" w:space="0" w:color="auto"/>
            </w:tcBorders>
            <w:shd w:val="clear" w:color="auto" w:fill="auto"/>
            <w:vAlign w:val="bottom"/>
          </w:tcPr>
          <w:p w14:paraId="1689DECD" w14:textId="77777777" w:rsidR="00D47ABA" w:rsidRPr="00D47ABA" w:rsidRDefault="00D47ABA" w:rsidP="00D47ABA">
            <w:pPr>
              <w:suppressAutoHyphens w:val="0"/>
              <w:spacing w:before="80" w:after="80" w:line="200" w:lineRule="exact"/>
              <w:ind w:right="113"/>
              <w:rPr>
                <w:i/>
                <w:sz w:val="16"/>
              </w:rPr>
            </w:pPr>
            <w:r w:rsidRPr="00D47ABA">
              <w:rPr>
                <w:i/>
                <w:iCs/>
                <w:sz w:val="16"/>
              </w:rPr>
              <w:t>Prison</w:t>
            </w:r>
          </w:p>
        </w:tc>
        <w:tc>
          <w:tcPr>
            <w:tcW w:w="1317" w:type="dxa"/>
            <w:tcBorders>
              <w:top w:val="single" w:sz="4" w:space="0" w:color="auto"/>
              <w:bottom w:val="single" w:sz="12" w:space="0" w:color="auto"/>
            </w:tcBorders>
            <w:shd w:val="clear" w:color="auto" w:fill="auto"/>
            <w:vAlign w:val="bottom"/>
          </w:tcPr>
          <w:p w14:paraId="423517CB" w14:textId="77777777" w:rsidR="00D47ABA" w:rsidRPr="00D47ABA" w:rsidRDefault="00D47ABA" w:rsidP="00D47ABA">
            <w:pPr>
              <w:suppressAutoHyphens w:val="0"/>
              <w:spacing w:before="80" w:after="80" w:line="200" w:lineRule="exact"/>
              <w:ind w:right="113"/>
              <w:jc w:val="right"/>
              <w:rPr>
                <w:i/>
                <w:sz w:val="16"/>
              </w:rPr>
            </w:pPr>
            <w:r w:rsidRPr="00D47ABA">
              <w:rPr>
                <w:i/>
                <w:iCs/>
                <w:sz w:val="16"/>
              </w:rPr>
              <w:t>Installed capacity</w:t>
            </w:r>
          </w:p>
        </w:tc>
        <w:tc>
          <w:tcPr>
            <w:tcW w:w="1318" w:type="dxa"/>
            <w:tcBorders>
              <w:top w:val="single" w:sz="4" w:space="0" w:color="auto"/>
              <w:bottom w:val="single" w:sz="12" w:space="0" w:color="auto"/>
            </w:tcBorders>
            <w:shd w:val="clear" w:color="auto" w:fill="auto"/>
            <w:vAlign w:val="bottom"/>
          </w:tcPr>
          <w:p w14:paraId="09DE9EDE" w14:textId="77777777" w:rsidR="00D47ABA" w:rsidRPr="00D47ABA" w:rsidRDefault="00D47ABA" w:rsidP="00D47ABA">
            <w:pPr>
              <w:suppressAutoHyphens w:val="0"/>
              <w:spacing w:before="80" w:after="80" w:line="200" w:lineRule="exact"/>
              <w:ind w:right="113"/>
              <w:jc w:val="right"/>
              <w:rPr>
                <w:i/>
                <w:sz w:val="16"/>
              </w:rPr>
            </w:pPr>
            <w:r w:rsidRPr="00D47ABA">
              <w:rPr>
                <w:i/>
                <w:iCs/>
                <w:sz w:val="16"/>
              </w:rPr>
              <w:t>Prison total</w:t>
            </w:r>
          </w:p>
        </w:tc>
        <w:tc>
          <w:tcPr>
            <w:tcW w:w="1318" w:type="dxa"/>
            <w:tcBorders>
              <w:top w:val="single" w:sz="4" w:space="0" w:color="auto"/>
              <w:bottom w:val="single" w:sz="12" w:space="0" w:color="auto"/>
            </w:tcBorders>
            <w:shd w:val="clear" w:color="auto" w:fill="auto"/>
            <w:vAlign w:val="bottom"/>
          </w:tcPr>
          <w:p w14:paraId="3C814F24" w14:textId="77777777" w:rsidR="00D47ABA" w:rsidRPr="00D47ABA" w:rsidRDefault="00D47ABA" w:rsidP="00D47ABA">
            <w:pPr>
              <w:suppressAutoHyphens w:val="0"/>
              <w:spacing w:before="80" w:after="80" w:line="200" w:lineRule="exact"/>
              <w:ind w:right="113"/>
              <w:jc w:val="right"/>
              <w:rPr>
                <w:i/>
                <w:sz w:val="16"/>
              </w:rPr>
            </w:pPr>
            <w:r w:rsidRPr="00D47ABA">
              <w:rPr>
                <w:i/>
                <w:iCs/>
                <w:sz w:val="16"/>
              </w:rPr>
              <w:t>Overpopulation</w:t>
            </w:r>
          </w:p>
        </w:tc>
        <w:tc>
          <w:tcPr>
            <w:tcW w:w="1318" w:type="dxa"/>
            <w:tcBorders>
              <w:top w:val="single" w:sz="4" w:space="0" w:color="auto"/>
              <w:bottom w:val="single" w:sz="12" w:space="0" w:color="auto"/>
            </w:tcBorders>
            <w:shd w:val="clear" w:color="auto" w:fill="auto"/>
            <w:vAlign w:val="bottom"/>
          </w:tcPr>
          <w:p w14:paraId="47C5DD29" w14:textId="77777777" w:rsidR="00D47ABA" w:rsidRPr="00D47ABA" w:rsidRDefault="00D47ABA" w:rsidP="00CC14FB">
            <w:pPr>
              <w:suppressAutoHyphens w:val="0"/>
              <w:spacing w:before="80" w:after="80" w:line="200" w:lineRule="exact"/>
              <w:jc w:val="right"/>
              <w:rPr>
                <w:i/>
                <w:sz w:val="16"/>
              </w:rPr>
            </w:pPr>
            <w:r w:rsidRPr="00D47ABA">
              <w:rPr>
                <w:i/>
                <w:iCs/>
                <w:sz w:val="16"/>
              </w:rPr>
              <w:t>Overcrowding rate</w:t>
            </w:r>
          </w:p>
        </w:tc>
      </w:tr>
      <w:tr w:rsidR="0051014A" w:rsidRPr="00D47ABA" w14:paraId="0E8076D4" w14:textId="77777777" w:rsidTr="0051014A">
        <w:trPr>
          <w:cantSplit/>
          <w:trHeight w:hRule="exact" w:val="113"/>
          <w:tblHeader/>
        </w:trPr>
        <w:tc>
          <w:tcPr>
            <w:tcW w:w="1764" w:type="dxa"/>
            <w:tcBorders>
              <w:top w:val="single" w:sz="12" w:space="0" w:color="auto"/>
            </w:tcBorders>
            <w:shd w:val="clear" w:color="auto" w:fill="auto"/>
            <w:vAlign w:val="bottom"/>
          </w:tcPr>
          <w:p w14:paraId="16FE69AD" w14:textId="77777777" w:rsidR="00D47ABA" w:rsidRPr="00D47ABA" w:rsidRDefault="00D47ABA" w:rsidP="00D47ABA">
            <w:pPr>
              <w:suppressAutoHyphens w:val="0"/>
              <w:spacing w:before="40" w:after="40" w:line="220" w:lineRule="exact"/>
              <w:ind w:right="113"/>
              <w:rPr>
                <w:sz w:val="18"/>
              </w:rPr>
            </w:pPr>
          </w:p>
        </w:tc>
        <w:tc>
          <w:tcPr>
            <w:tcW w:w="363" w:type="dxa"/>
            <w:tcBorders>
              <w:top w:val="single" w:sz="12" w:space="0" w:color="auto"/>
            </w:tcBorders>
            <w:shd w:val="clear" w:color="auto" w:fill="auto"/>
            <w:vAlign w:val="bottom"/>
          </w:tcPr>
          <w:p w14:paraId="3928C506" w14:textId="77777777" w:rsidR="00D47ABA" w:rsidRPr="00D47ABA" w:rsidRDefault="00D47ABA" w:rsidP="00D47ABA">
            <w:pPr>
              <w:suppressAutoHyphens w:val="0"/>
              <w:spacing w:before="40" w:after="40" w:line="220" w:lineRule="exact"/>
              <w:ind w:right="113"/>
              <w:rPr>
                <w:sz w:val="18"/>
              </w:rPr>
            </w:pPr>
          </w:p>
        </w:tc>
        <w:tc>
          <w:tcPr>
            <w:tcW w:w="4961" w:type="dxa"/>
            <w:tcBorders>
              <w:top w:val="single" w:sz="12" w:space="0" w:color="auto"/>
            </w:tcBorders>
            <w:shd w:val="clear" w:color="auto" w:fill="auto"/>
            <w:vAlign w:val="bottom"/>
          </w:tcPr>
          <w:p w14:paraId="6C1B5357" w14:textId="77777777" w:rsidR="00D47ABA" w:rsidRPr="00D47ABA" w:rsidRDefault="00D47ABA" w:rsidP="00D47ABA">
            <w:pPr>
              <w:suppressAutoHyphens w:val="0"/>
              <w:spacing w:before="40" w:after="40" w:line="220" w:lineRule="exact"/>
              <w:ind w:right="113"/>
              <w:rPr>
                <w:sz w:val="18"/>
              </w:rPr>
            </w:pPr>
          </w:p>
        </w:tc>
        <w:tc>
          <w:tcPr>
            <w:tcW w:w="1317" w:type="dxa"/>
            <w:tcBorders>
              <w:top w:val="single" w:sz="12" w:space="0" w:color="auto"/>
            </w:tcBorders>
            <w:shd w:val="clear" w:color="auto" w:fill="auto"/>
            <w:vAlign w:val="bottom"/>
          </w:tcPr>
          <w:p w14:paraId="6F591A7A" w14:textId="77777777" w:rsidR="00D47ABA" w:rsidRPr="00D47ABA" w:rsidRDefault="00D47ABA" w:rsidP="00D47ABA">
            <w:pPr>
              <w:suppressAutoHyphens w:val="0"/>
              <w:spacing w:before="40" w:after="40" w:line="220" w:lineRule="exact"/>
              <w:ind w:right="113"/>
              <w:jc w:val="right"/>
              <w:rPr>
                <w:sz w:val="18"/>
              </w:rPr>
            </w:pPr>
          </w:p>
        </w:tc>
        <w:tc>
          <w:tcPr>
            <w:tcW w:w="1318" w:type="dxa"/>
            <w:tcBorders>
              <w:top w:val="single" w:sz="12" w:space="0" w:color="auto"/>
            </w:tcBorders>
            <w:shd w:val="clear" w:color="auto" w:fill="auto"/>
            <w:vAlign w:val="bottom"/>
          </w:tcPr>
          <w:p w14:paraId="4859AD7C" w14:textId="77777777" w:rsidR="00D47ABA" w:rsidRPr="00D47ABA" w:rsidRDefault="00D47ABA" w:rsidP="00D47ABA">
            <w:pPr>
              <w:suppressAutoHyphens w:val="0"/>
              <w:spacing w:before="40" w:after="40" w:line="220" w:lineRule="exact"/>
              <w:ind w:right="113"/>
              <w:jc w:val="right"/>
              <w:rPr>
                <w:sz w:val="18"/>
              </w:rPr>
            </w:pPr>
          </w:p>
        </w:tc>
        <w:tc>
          <w:tcPr>
            <w:tcW w:w="1318" w:type="dxa"/>
            <w:tcBorders>
              <w:top w:val="single" w:sz="12" w:space="0" w:color="auto"/>
            </w:tcBorders>
            <w:shd w:val="clear" w:color="auto" w:fill="auto"/>
            <w:vAlign w:val="bottom"/>
          </w:tcPr>
          <w:p w14:paraId="33614EEE" w14:textId="77777777" w:rsidR="00D47ABA" w:rsidRPr="00D47ABA" w:rsidRDefault="00D47ABA" w:rsidP="00D47ABA">
            <w:pPr>
              <w:suppressAutoHyphens w:val="0"/>
              <w:spacing w:before="40" w:after="40" w:line="220" w:lineRule="exact"/>
              <w:ind w:right="113"/>
              <w:jc w:val="right"/>
              <w:rPr>
                <w:sz w:val="18"/>
              </w:rPr>
            </w:pPr>
          </w:p>
        </w:tc>
        <w:tc>
          <w:tcPr>
            <w:tcW w:w="1318" w:type="dxa"/>
            <w:tcBorders>
              <w:top w:val="single" w:sz="12" w:space="0" w:color="auto"/>
            </w:tcBorders>
            <w:shd w:val="clear" w:color="auto" w:fill="auto"/>
            <w:vAlign w:val="bottom"/>
          </w:tcPr>
          <w:p w14:paraId="371DD4FB" w14:textId="77777777" w:rsidR="00D47ABA" w:rsidRPr="00D47ABA" w:rsidRDefault="00D47ABA" w:rsidP="00D47ABA">
            <w:pPr>
              <w:suppressAutoHyphens w:val="0"/>
              <w:spacing w:before="40" w:after="40" w:line="220" w:lineRule="exact"/>
              <w:ind w:right="113"/>
              <w:jc w:val="right"/>
              <w:rPr>
                <w:sz w:val="18"/>
              </w:rPr>
            </w:pPr>
          </w:p>
        </w:tc>
      </w:tr>
      <w:tr w:rsidR="00D47ABA" w:rsidRPr="00D47ABA" w14:paraId="67CF316C" w14:textId="77777777" w:rsidTr="0051014A">
        <w:trPr>
          <w:cantSplit/>
        </w:trPr>
        <w:tc>
          <w:tcPr>
            <w:tcW w:w="1764" w:type="dxa"/>
            <w:shd w:val="clear" w:color="auto" w:fill="auto"/>
            <w:vAlign w:val="bottom"/>
          </w:tcPr>
          <w:p w14:paraId="715B6E17" w14:textId="77777777" w:rsidR="00D47ABA" w:rsidRPr="00D47ABA" w:rsidRDefault="00D47ABA" w:rsidP="00D47ABA">
            <w:pPr>
              <w:suppressAutoHyphens w:val="0"/>
              <w:spacing w:before="40" w:after="40" w:line="220" w:lineRule="exact"/>
              <w:ind w:right="113"/>
              <w:rPr>
                <w:sz w:val="18"/>
              </w:rPr>
            </w:pPr>
            <w:r w:rsidRPr="00D47ABA">
              <w:rPr>
                <w:sz w:val="18"/>
              </w:rPr>
              <w:t>Maximum security</w:t>
            </w:r>
          </w:p>
        </w:tc>
        <w:tc>
          <w:tcPr>
            <w:tcW w:w="363" w:type="dxa"/>
            <w:shd w:val="clear" w:color="auto" w:fill="auto"/>
            <w:vAlign w:val="bottom"/>
          </w:tcPr>
          <w:p w14:paraId="5B9B68B5" w14:textId="77777777" w:rsidR="00D47ABA" w:rsidRPr="00D47ABA" w:rsidRDefault="00D47ABA" w:rsidP="00D47ABA">
            <w:pPr>
              <w:suppressAutoHyphens w:val="0"/>
              <w:spacing w:before="40" w:after="40" w:line="220" w:lineRule="exact"/>
              <w:ind w:right="113"/>
              <w:rPr>
                <w:sz w:val="18"/>
              </w:rPr>
            </w:pPr>
            <w:r w:rsidRPr="00D47ABA">
              <w:rPr>
                <w:sz w:val="18"/>
              </w:rPr>
              <w:t>1</w:t>
            </w:r>
          </w:p>
        </w:tc>
        <w:tc>
          <w:tcPr>
            <w:tcW w:w="4961" w:type="dxa"/>
            <w:shd w:val="clear" w:color="auto" w:fill="auto"/>
            <w:vAlign w:val="bottom"/>
          </w:tcPr>
          <w:p w14:paraId="740CC76F" w14:textId="77777777" w:rsidR="00D47ABA" w:rsidRPr="00D47ABA" w:rsidRDefault="00D47ABA" w:rsidP="00D47ABA">
            <w:pPr>
              <w:suppressAutoHyphens w:val="0"/>
              <w:spacing w:before="40" w:after="40" w:line="220" w:lineRule="exact"/>
              <w:ind w:right="113"/>
              <w:rPr>
                <w:sz w:val="18"/>
              </w:rPr>
            </w:pPr>
            <w:r w:rsidRPr="00D47ABA">
              <w:rPr>
                <w:sz w:val="18"/>
              </w:rPr>
              <w:t>Zacatecoluca Maximum-Security Prison</w:t>
            </w:r>
          </w:p>
        </w:tc>
        <w:tc>
          <w:tcPr>
            <w:tcW w:w="1317" w:type="dxa"/>
            <w:shd w:val="clear" w:color="auto" w:fill="auto"/>
            <w:vAlign w:val="bottom"/>
          </w:tcPr>
          <w:p w14:paraId="294BEBCE" w14:textId="77777777" w:rsidR="00D47ABA" w:rsidRPr="00D47ABA" w:rsidRDefault="00D47ABA" w:rsidP="00D47ABA">
            <w:pPr>
              <w:suppressAutoHyphens w:val="0"/>
              <w:spacing w:before="40" w:after="40" w:line="220" w:lineRule="exact"/>
              <w:ind w:right="113"/>
              <w:jc w:val="right"/>
              <w:rPr>
                <w:sz w:val="18"/>
              </w:rPr>
            </w:pPr>
            <w:r w:rsidRPr="00D47ABA">
              <w:rPr>
                <w:sz w:val="18"/>
              </w:rPr>
              <w:t>528</w:t>
            </w:r>
          </w:p>
        </w:tc>
        <w:tc>
          <w:tcPr>
            <w:tcW w:w="1318" w:type="dxa"/>
            <w:shd w:val="clear" w:color="auto" w:fill="auto"/>
            <w:vAlign w:val="bottom"/>
          </w:tcPr>
          <w:p w14:paraId="60A208B0" w14:textId="77777777" w:rsidR="00D47ABA" w:rsidRPr="00D47ABA" w:rsidRDefault="00D47ABA" w:rsidP="00D47ABA">
            <w:pPr>
              <w:suppressAutoHyphens w:val="0"/>
              <w:spacing w:before="40" w:after="40" w:line="220" w:lineRule="exact"/>
              <w:ind w:right="113"/>
              <w:jc w:val="right"/>
              <w:rPr>
                <w:sz w:val="18"/>
              </w:rPr>
            </w:pPr>
            <w:r w:rsidRPr="00D47ABA">
              <w:rPr>
                <w:sz w:val="18"/>
              </w:rPr>
              <w:t>672</w:t>
            </w:r>
          </w:p>
        </w:tc>
        <w:tc>
          <w:tcPr>
            <w:tcW w:w="1318" w:type="dxa"/>
            <w:shd w:val="clear" w:color="auto" w:fill="auto"/>
            <w:vAlign w:val="bottom"/>
          </w:tcPr>
          <w:p w14:paraId="43343363" w14:textId="77777777" w:rsidR="00D47ABA" w:rsidRPr="00D47ABA" w:rsidRDefault="00D47ABA" w:rsidP="00D47ABA">
            <w:pPr>
              <w:suppressAutoHyphens w:val="0"/>
              <w:spacing w:before="40" w:after="40" w:line="220" w:lineRule="exact"/>
              <w:ind w:right="113"/>
              <w:jc w:val="right"/>
              <w:rPr>
                <w:sz w:val="18"/>
              </w:rPr>
            </w:pPr>
            <w:r w:rsidRPr="00D47ABA">
              <w:rPr>
                <w:sz w:val="18"/>
              </w:rPr>
              <w:t>144</w:t>
            </w:r>
          </w:p>
        </w:tc>
        <w:tc>
          <w:tcPr>
            <w:tcW w:w="1318" w:type="dxa"/>
            <w:shd w:val="clear" w:color="auto" w:fill="auto"/>
            <w:vAlign w:val="bottom"/>
          </w:tcPr>
          <w:p w14:paraId="44A42293" w14:textId="77777777" w:rsidR="00D47ABA" w:rsidRPr="00D47ABA" w:rsidRDefault="00D47ABA" w:rsidP="00D47ABA">
            <w:pPr>
              <w:suppressAutoHyphens w:val="0"/>
              <w:spacing w:before="40" w:after="40" w:line="220" w:lineRule="exact"/>
              <w:ind w:right="113"/>
              <w:jc w:val="right"/>
              <w:rPr>
                <w:sz w:val="18"/>
              </w:rPr>
            </w:pPr>
            <w:r w:rsidRPr="00D47ABA">
              <w:rPr>
                <w:sz w:val="18"/>
              </w:rPr>
              <w:t>127%</w:t>
            </w:r>
          </w:p>
        </w:tc>
      </w:tr>
      <w:tr w:rsidR="00D47ABA" w:rsidRPr="00D47ABA" w14:paraId="345FBEE7" w14:textId="77777777" w:rsidTr="0051014A">
        <w:trPr>
          <w:cantSplit/>
        </w:trPr>
        <w:tc>
          <w:tcPr>
            <w:tcW w:w="1764" w:type="dxa"/>
            <w:shd w:val="clear" w:color="auto" w:fill="auto"/>
            <w:vAlign w:val="bottom"/>
          </w:tcPr>
          <w:p w14:paraId="12A7FC24" w14:textId="77777777" w:rsidR="00D47ABA" w:rsidRPr="00D47ABA" w:rsidRDefault="00D47ABA" w:rsidP="00D47ABA">
            <w:pPr>
              <w:suppressAutoHyphens w:val="0"/>
              <w:spacing w:before="40" w:after="40" w:line="220" w:lineRule="exact"/>
              <w:ind w:right="113"/>
              <w:rPr>
                <w:sz w:val="18"/>
              </w:rPr>
            </w:pPr>
          </w:p>
        </w:tc>
        <w:tc>
          <w:tcPr>
            <w:tcW w:w="363" w:type="dxa"/>
            <w:shd w:val="clear" w:color="auto" w:fill="auto"/>
            <w:vAlign w:val="bottom"/>
          </w:tcPr>
          <w:p w14:paraId="5180A6E0" w14:textId="77777777" w:rsidR="00D47ABA" w:rsidRPr="00D47ABA" w:rsidRDefault="00D47ABA" w:rsidP="00D47ABA">
            <w:pPr>
              <w:suppressAutoHyphens w:val="0"/>
              <w:spacing w:before="40" w:after="40" w:line="220" w:lineRule="exact"/>
              <w:ind w:right="113"/>
              <w:rPr>
                <w:sz w:val="18"/>
              </w:rPr>
            </w:pPr>
            <w:r w:rsidRPr="00D47ABA">
              <w:rPr>
                <w:sz w:val="18"/>
              </w:rPr>
              <w:t>2</w:t>
            </w:r>
          </w:p>
        </w:tc>
        <w:tc>
          <w:tcPr>
            <w:tcW w:w="4961" w:type="dxa"/>
            <w:shd w:val="clear" w:color="auto" w:fill="auto"/>
            <w:vAlign w:val="bottom"/>
          </w:tcPr>
          <w:p w14:paraId="4F8EC940" w14:textId="77777777" w:rsidR="00D47ABA" w:rsidRPr="00D47ABA" w:rsidRDefault="00D47ABA" w:rsidP="00D47ABA">
            <w:pPr>
              <w:suppressAutoHyphens w:val="0"/>
              <w:spacing w:before="40" w:after="40" w:line="220" w:lineRule="exact"/>
              <w:ind w:right="113"/>
              <w:rPr>
                <w:sz w:val="18"/>
              </w:rPr>
            </w:pPr>
            <w:r w:rsidRPr="00D47ABA">
              <w:rPr>
                <w:sz w:val="18"/>
              </w:rPr>
              <w:t>Izalco Maximum-Security Prison, phase III</w:t>
            </w:r>
          </w:p>
        </w:tc>
        <w:tc>
          <w:tcPr>
            <w:tcW w:w="1317" w:type="dxa"/>
            <w:shd w:val="clear" w:color="auto" w:fill="auto"/>
            <w:vAlign w:val="bottom"/>
          </w:tcPr>
          <w:p w14:paraId="33CB68FA" w14:textId="77777777" w:rsidR="00D47ABA" w:rsidRPr="00D47ABA" w:rsidRDefault="00D47ABA" w:rsidP="00D47ABA">
            <w:pPr>
              <w:suppressAutoHyphens w:val="0"/>
              <w:spacing w:before="40" w:after="40" w:line="220" w:lineRule="exact"/>
              <w:ind w:right="113"/>
              <w:jc w:val="right"/>
              <w:rPr>
                <w:sz w:val="18"/>
              </w:rPr>
            </w:pPr>
            <w:r w:rsidRPr="00D47ABA">
              <w:rPr>
                <w:sz w:val="18"/>
              </w:rPr>
              <w:t>2 016</w:t>
            </w:r>
          </w:p>
        </w:tc>
        <w:tc>
          <w:tcPr>
            <w:tcW w:w="1318" w:type="dxa"/>
            <w:shd w:val="clear" w:color="auto" w:fill="auto"/>
            <w:vAlign w:val="bottom"/>
          </w:tcPr>
          <w:p w14:paraId="1D8718A9" w14:textId="77777777" w:rsidR="00D47ABA" w:rsidRPr="00D47ABA" w:rsidRDefault="00D47ABA" w:rsidP="00D47ABA">
            <w:pPr>
              <w:suppressAutoHyphens w:val="0"/>
              <w:spacing w:before="40" w:after="40" w:line="220" w:lineRule="exact"/>
              <w:ind w:right="113"/>
              <w:jc w:val="right"/>
              <w:rPr>
                <w:sz w:val="18"/>
              </w:rPr>
            </w:pPr>
            <w:r w:rsidRPr="00D47ABA">
              <w:rPr>
                <w:sz w:val="18"/>
              </w:rPr>
              <w:t>2 637</w:t>
            </w:r>
          </w:p>
        </w:tc>
        <w:tc>
          <w:tcPr>
            <w:tcW w:w="1318" w:type="dxa"/>
            <w:shd w:val="clear" w:color="auto" w:fill="auto"/>
            <w:vAlign w:val="bottom"/>
          </w:tcPr>
          <w:p w14:paraId="62C9DD11" w14:textId="77777777" w:rsidR="00D47ABA" w:rsidRPr="00D47ABA" w:rsidRDefault="00D47ABA" w:rsidP="00D47ABA">
            <w:pPr>
              <w:suppressAutoHyphens w:val="0"/>
              <w:spacing w:before="40" w:after="40" w:line="220" w:lineRule="exact"/>
              <w:ind w:right="113"/>
              <w:jc w:val="right"/>
              <w:rPr>
                <w:sz w:val="18"/>
              </w:rPr>
            </w:pPr>
            <w:r w:rsidRPr="00D47ABA">
              <w:rPr>
                <w:sz w:val="18"/>
              </w:rPr>
              <w:t>621</w:t>
            </w:r>
          </w:p>
        </w:tc>
        <w:tc>
          <w:tcPr>
            <w:tcW w:w="1318" w:type="dxa"/>
            <w:shd w:val="clear" w:color="auto" w:fill="auto"/>
            <w:vAlign w:val="bottom"/>
          </w:tcPr>
          <w:p w14:paraId="7532AE90" w14:textId="77777777" w:rsidR="00D47ABA" w:rsidRPr="00D47ABA" w:rsidRDefault="00D47ABA" w:rsidP="00D47ABA">
            <w:pPr>
              <w:suppressAutoHyphens w:val="0"/>
              <w:spacing w:before="40" w:after="40" w:line="220" w:lineRule="exact"/>
              <w:ind w:right="113"/>
              <w:jc w:val="right"/>
              <w:rPr>
                <w:sz w:val="18"/>
              </w:rPr>
            </w:pPr>
            <w:r w:rsidRPr="00D47ABA">
              <w:rPr>
                <w:sz w:val="18"/>
              </w:rPr>
              <w:t>131%</w:t>
            </w:r>
          </w:p>
        </w:tc>
      </w:tr>
      <w:tr w:rsidR="003C51C8" w:rsidRPr="00D47ABA" w14:paraId="54CD5EDA" w14:textId="77777777" w:rsidTr="0051014A">
        <w:trPr>
          <w:cantSplit/>
        </w:trPr>
        <w:tc>
          <w:tcPr>
            <w:tcW w:w="1764" w:type="dxa"/>
            <w:shd w:val="clear" w:color="auto" w:fill="auto"/>
            <w:vAlign w:val="bottom"/>
          </w:tcPr>
          <w:p w14:paraId="582B6FAB" w14:textId="77777777" w:rsidR="003C51C8" w:rsidRPr="00D47ABA" w:rsidRDefault="003C51C8" w:rsidP="003C51C8">
            <w:pPr>
              <w:suppressAutoHyphens w:val="0"/>
              <w:spacing w:before="40" w:after="40" w:line="220" w:lineRule="exact"/>
              <w:ind w:right="113"/>
              <w:rPr>
                <w:sz w:val="18"/>
              </w:rPr>
            </w:pPr>
            <w:r w:rsidRPr="00D47ABA">
              <w:rPr>
                <w:sz w:val="18"/>
              </w:rPr>
              <w:t>High security</w:t>
            </w:r>
          </w:p>
        </w:tc>
        <w:tc>
          <w:tcPr>
            <w:tcW w:w="363" w:type="dxa"/>
            <w:shd w:val="clear" w:color="auto" w:fill="auto"/>
            <w:vAlign w:val="bottom"/>
          </w:tcPr>
          <w:p w14:paraId="1567E577" w14:textId="77777777" w:rsidR="003C51C8" w:rsidRPr="00D47ABA" w:rsidRDefault="003C51C8" w:rsidP="003C51C8">
            <w:pPr>
              <w:suppressAutoHyphens w:val="0"/>
              <w:spacing w:before="40" w:after="40" w:line="220" w:lineRule="exact"/>
              <w:ind w:right="113"/>
              <w:rPr>
                <w:sz w:val="18"/>
              </w:rPr>
            </w:pPr>
            <w:r w:rsidRPr="00D47ABA">
              <w:rPr>
                <w:sz w:val="18"/>
              </w:rPr>
              <w:t>3</w:t>
            </w:r>
          </w:p>
        </w:tc>
        <w:tc>
          <w:tcPr>
            <w:tcW w:w="4961" w:type="dxa"/>
            <w:shd w:val="clear" w:color="auto" w:fill="auto"/>
            <w:vAlign w:val="bottom"/>
          </w:tcPr>
          <w:p w14:paraId="4DDAC0C0" w14:textId="77777777" w:rsidR="003C51C8" w:rsidRPr="00D47ABA" w:rsidRDefault="003C51C8" w:rsidP="003C51C8">
            <w:pPr>
              <w:suppressAutoHyphens w:val="0"/>
              <w:spacing w:before="40" w:after="40" w:line="220" w:lineRule="exact"/>
              <w:ind w:right="113"/>
              <w:rPr>
                <w:sz w:val="18"/>
              </w:rPr>
            </w:pPr>
            <w:r w:rsidRPr="00D47ABA">
              <w:rPr>
                <w:sz w:val="18"/>
              </w:rPr>
              <w:t>Izalco High-Security Prison, phase I</w:t>
            </w:r>
          </w:p>
        </w:tc>
        <w:tc>
          <w:tcPr>
            <w:tcW w:w="1317" w:type="dxa"/>
            <w:shd w:val="clear" w:color="auto" w:fill="auto"/>
            <w:vAlign w:val="bottom"/>
          </w:tcPr>
          <w:p w14:paraId="5C215A45" w14:textId="77777777" w:rsidR="003C51C8" w:rsidRPr="00D47ABA" w:rsidRDefault="003C51C8" w:rsidP="003C51C8">
            <w:pPr>
              <w:suppressAutoHyphens w:val="0"/>
              <w:spacing w:before="40" w:after="40" w:line="220" w:lineRule="exact"/>
              <w:ind w:right="113"/>
              <w:jc w:val="right"/>
              <w:rPr>
                <w:sz w:val="18"/>
              </w:rPr>
            </w:pPr>
            <w:r w:rsidRPr="00D47ABA">
              <w:rPr>
                <w:sz w:val="18"/>
              </w:rPr>
              <w:t>768</w:t>
            </w:r>
          </w:p>
        </w:tc>
        <w:tc>
          <w:tcPr>
            <w:tcW w:w="1318" w:type="dxa"/>
            <w:shd w:val="clear" w:color="auto" w:fill="auto"/>
            <w:vAlign w:val="bottom"/>
          </w:tcPr>
          <w:p w14:paraId="0690DEB7" w14:textId="77777777" w:rsidR="003C51C8" w:rsidRPr="00D47ABA" w:rsidRDefault="003C51C8" w:rsidP="003C51C8">
            <w:pPr>
              <w:suppressAutoHyphens w:val="0"/>
              <w:spacing w:before="40" w:after="40" w:line="220" w:lineRule="exact"/>
              <w:ind w:right="113"/>
              <w:jc w:val="right"/>
              <w:rPr>
                <w:sz w:val="18"/>
              </w:rPr>
            </w:pPr>
            <w:r w:rsidRPr="00D47ABA">
              <w:rPr>
                <w:sz w:val="18"/>
              </w:rPr>
              <w:t>2 635</w:t>
            </w:r>
          </w:p>
        </w:tc>
        <w:tc>
          <w:tcPr>
            <w:tcW w:w="1318" w:type="dxa"/>
            <w:shd w:val="clear" w:color="auto" w:fill="auto"/>
            <w:vAlign w:val="bottom"/>
          </w:tcPr>
          <w:p w14:paraId="7EBCB731" w14:textId="77777777" w:rsidR="003C51C8" w:rsidRPr="00D47ABA" w:rsidRDefault="003C51C8" w:rsidP="003C51C8">
            <w:pPr>
              <w:suppressAutoHyphens w:val="0"/>
              <w:spacing w:before="40" w:after="40" w:line="220" w:lineRule="exact"/>
              <w:ind w:right="113"/>
              <w:jc w:val="right"/>
              <w:rPr>
                <w:sz w:val="18"/>
              </w:rPr>
            </w:pPr>
            <w:r w:rsidRPr="00D47ABA">
              <w:rPr>
                <w:sz w:val="18"/>
              </w:rPr>
              <w:t>1 867</w:t>
            </w:r>
          </w:p>
        </w:tc>
        <w:tc>
          <w:tcPr>
            <w:tcW w:w="1318" w:type="dxa"/>
            <w:shd w:val="clear" w:color="auto" w:fill="auto"/>
            <w:vAlign w:val="bottom"/>
          </w:tcPr>
          <w:p w14:paraId="28CCD328" w14:textId="77777777" w:rsidR="003C51C8" w:rsidRPr="00D47ABA" w:rsidRDefault="003C51C8" w:rsidP="003C51C8">
            <w:pPr>
              <w:suppressAutoHyphens w:val="0"/>
              <w:spacing w:before="40" w:after="40" w:line="220" w:lineRule="exact"/>
              <w:ind w:right="113"/>
              <w:jc w:val="right"/>
              <w:rPr>
                <w:sz w:val="18"/>
              </w:rPr>
            </w:pPr>
            <w:r w:rsidRPr="00D47ABA">
              <w:rPr>
                <w:sz w:val="18"/>
              </w:rPr>
              <w:t>343%</w:t>
            </w:r>
          </w:p>
        </w:tc>
      </w:tr>
      <w:tr w:rsidR="0051014A" w:rsidRPr="00D47ABA" w14:paraId="224972EA" w14:textId="77777777" w:rsidTr="0051014A">
        <w:trPr>
          <w:cantSplit/>
        </w:trPr>
        <w:tc>
          <w:tcPr>
            <w:tcW w:w="1764" w:type="dxa"/>
            <w:shd w:val="clear" w:color="auto" w:fill="auto"/>
            <w:vAlign w:val="bottom"/>
          </w:tcPr>
          <w:p w14:paraId="65BCA94F"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11B82CEB" w14:textId="77777777" w:rsidR="003C51C8" w:rsidRPr="00D47ABA" w:rsidRDefault="003C51C8" w:rsidP="003C51C8">
            <w:pPr>
              <w:suppressAutoHyphens w:val="0"/>
              <w:spacing w:before="40" w:after="40" w:line="220" w:lineRule="exact"/>
              <w:ind w:right="113"/>
              <w:rPr>
                <w:sz w:val="18"/>
              </w:rPr>
            </w:pPr>
            <w:r w:rsidRPr="00D47ABA">
              <w:rPr>
                <w:sz w:val="18"/>
              </w:rPr>
              <w:t>4</w:t>
            </w:r>
          </w:p>
        </w:tc>
        <w:tc>
          <w:tcPr>
            <w:tcW w:w="4961" w:type="dxa"/>
            <w:shd w:val="clear" w:color="auto" w:fill="auto"/>
            <w:vAlign w:val="bottom"/>
          </w:tcPr>
          <w:p w14:paraId="619FF874" w14:textId="77777777" w:rsidR="003C51C8" w:rsidRPr="00D47ABA" w:rsidRDefault="003C51C8" w:rsidP="003C51C8">
            <w:pPr>
              <w:suppressAutoHyphens w:val="0"/>
              <w:spacing w:before="40" w:after="40" w:line="220" w:lineRule="exact"/>
              <w:ind w:right="113"/>
              <w:rPr>
                <w:sz w:val="18"/>
              </w:rPr>
            </w:pPr>
            <w:r w:rsidRPr="00D47ABA">
              <w:rPr>
                <w:sz w:val="18"/>
              </w:rPr>
              <w:t>Izalco High-Security Prison, phase II</w:t>
            </w:r>
          </w:p>
        </w:tc>
        <w:tc>
          <w:tcPr>
            <w:tcW w:w="1317" w:type="dxa"/>
            <w:shd w:val="clear" w:color="auto" w:fill="auto"/>
            <w:vAlign w:val="bottom"/>
          </w:tcPr>
          <w:p w14:paraId="510B661D" w14:textId="77777777" w:rsidR="003C51C8" w:rsidRPr="00D47ABA" w:rsidRDefault="003C51C8" w:rsidP="003C51C8">
            <w:pPr>
              <w:suppressAutoHyphens w:val="0"/>
              <w:spacing w:before="40" w:after="40" w:line="220" w:lineRule="exact"/>
              <w:ind w:right="113"/>
              <w:jc w:val="right"/>
              <w:rPr>
                <w:sz w:val="18"/>
              </w:rPr>
            </w:pPr>
            <w:r w:rsidRPr="00D47ABA">
              <w:rPr>
                <w:sz w:val="18"/>
              </w:rPr>
              <w:t>1 296</w:t>
            </w:r>
          </w:p>
        </w:tc>
        <w:tc>
          <w:tcPr>
            <w:tcW w:w="1318" w:type="dxa"/>
            <w:shd w:val="clear" w:color="auto" w:fill="auto"/>
            <w:vAlign w:val="bottom"/>
          </w:tcPr>
          <w:p w14:paraId="3D59368F" w14:textId="77777777" w:rsidR="003C51C8" w:rsidRPr="00D47ABA" w:rsidRDefault="003C51C8" w:rsidP="003C51C8">
            <w:pPr>
              <w:suppressAutoHyphens w:val="0"/>
              <w:spacing w:before="40" w:after="40" w:line="220" w:lineRule="exact"/>
              <w:ind w:right="113"/>
              <w:jc w:val="right"/>
              <w:rPr>
                <w:sz w:val="18"/>
              </w:rPr>
            </w:pPr>
            <w:r w:rsidRPr="00D47ABA">
              <w:rPr>
                <w:sz w:val="18"/>
              </w:rPr>
              <w:t>1 494</w:t>
            </w:r>
          </w:p>
        </w:tc>
        <w:tc>
          <w:tcPr>
            <w:tcW w:w="1318" w:type="dxa"/>
            <w:shd w:val="clear" w:color="auto" w:fill="auto"/>
            <w:vAlign w:val="bottom"/>
          </w:tcPr>
          <w:p w14:paraId="228EE57E" w14:textId="77777777" w:rsidR="003C51C8" w:rsidRPr="00D47ABA" w:rsidRDefault="003C51C8" w:rsidP="003C51C8">
            <w:pPr>
              <w:suppressAutoHyphens w:val="0"/>
              <w:spacing w:before="40" w:after="40" w:line="220" w:lineRule="exact"/>
              <w:ind w:right="113"/>
              <w:jc w:val="right"/>
              <w:rPr>
                <w:sz w:val="18"/>
              </w:rPr>
            </w:pPr>
            <w:r w:rsidRPr="00D47ABA">
              <w:rPr>
                <w:sz w:val="18"/>
              </w:rPr>
              <w:t>198</w:t>
            </w:r>
          </w:p>
        </w:tc>
        <w:tc>
          <w:tcPr>
            <w:tcW w:w="1318" w:type="dxa"/>
            <w:shd w:val="clear" w:color="auto" w:fill="auto"/>
            <w:vAlign w:val="bottom"/>
          </w:tcPr>
          <w:p w14:paraId="5F06C892" w14:textId="77777777" w:rsidR="003C51C8" w:rsidRPr="00D47ABA" w:rsidRDefault="003C51C8" w:rsidP="003C51C8">
            <w:pPr>
              <w:suppressAutoHyphens w:val="0"/>
              <w:spacing w:before="40" w:after="40" w:line="220" w:lineRule="exact"/>
              <w:ind w:right="113"/>
              <w:jc w:val="right"/>
              <w:rPr>
                <w:sz w:val="18"/>
              </w:rPr>
            </w:pPr>
            <w:r w:rsidRPr="00D47ABA">
              <w:rPr>
                <w:sz w:val="18"/>
              </w:rPr>
              <w:t>115%</w:t>
            </w:r>
          </w:p>
        </w:tc>
      </w:tr>
      <w:tr w:rsidR="003C51C8" w:rsidRPr="00D47ABA" w14:paraId="2EE72792" w14:textId="77777777" w:rsidTr="0051014A">
        <w:trPr>
          <w:cantSplit/>
        </w:trPr>
        <w:tc>
          <w:tcPr>
            <w:tcW w:w="1764" w:type="dxa"/>
            <w:shd w:val="clear" w:color="auto" w:fill="auto"/>
            <w:vAlign w:val="bottom"/>
          </w:tcPr>
          <w:p w14:paraId="76CA47BB"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492ED123" w14:textId="77777777" w:rsidR="003C51C8" w:rsidRPr="00D47ABA" w:rsidRDefault="003C51C8" w:rsidP="003C51C8">
            <w:pPr>
              <w:suppressAutoHyphens w:val="0"/>
              <w:spacing w:before="40" w:after="40" w:line="220" w:lineRule="exact"/>
              <w:ind w:right="113"/>
              <w:rPr>
                <w:sz w:val="18"/>
              </w:rPr>
            </w:pPr>
            <w:r w:rsidRPr="00D47ABA">
              <w:rPr>
                <w:sz w:val="18"/>
              </w:rPr>
              <w:t>5</w:t>
            </w:r>
          </w:p>
        </w:tc>
        <w:tc>
          <w:tcPr>
            <w:tcW w:w="4961" w:type="dxa"/>
            <w:shd w:val="clear" w:color="auto" w:fill="auto"/>
            <w:vAlign w:val="bottom"/>
          </w:tcPr>
          <w:p w14:paraId="2419FD77" w14:textId="77777777" w:rsidR="003C51C8" w:rsidRPr="00D47ABA" w:rsidRDefault="003C51C8" w:rsidP="003C51C8">
            <w:pPr>
              <w:suppressAutoHyphens w:val="0"/>
              <w:spacing w:before="40" w:after="40" w:line="220" w:lineRule="exact"/>
              <w:ind w:right="113"/>
              <w:rPr>
                <w:sz w:val="18"/>
              </w:rPr>
            </w:pPr>
            <w:r w:rsidRPr="00D47ABA">
              <w:rPr>
                <w:sz w:val="18"/>
              </w:rPr>
              <w:t>Ciudad Barrios High-Security Prison</w:t>
            </w:r>
          </w:p>
        </w:tc>
        <w:tc>
          <w:tcPr>
            <w:tcW w:w="1317" w:type="dxa"/>
            <w:shd w:val="clear" w:color="auto" w:fill="auto"/>
            <w:vAlign w:val="bottom"/>
          </w:tcPr>
          <w:p w14:paraId="141D783A" w14:textId="77777777" w:rsidR="003C51C8" w:rsidRPr="00D47ABA" w:rsidRDefault="003C51C8" w:rsidP="003C51C8">
            <w:pPr>
              <w:suppressAutoHyphens w:val="0"/>
              <w:spacing w:before="40" w:after="40" w:line="220" w:lineRule="exact"/>
              <w:ind w:right="113"/>
              <w:jc w:val="right"/>
              <w:rPr>
                <w:sz w:val="18"/>
              </w:rPr>
            </w:pPr>
            <w:r w:rsidRPr="00D47ABA">
              <w:rPr>
                <w:sz w:val="18"/>
              </w:rPr>
              <w:t>1 026</w:t>
            </w:r>
          </w:p>
        </w:tc>
        <w:tc>
          <w:tcPr>
            <w:tcW w:w="1318" w:type="dxa"/>
            <w:shd w:val="clear" w:color="auto" w:fill="auto"/>
            <w:vAlign w:val="bottom"/>
          </w:tcPr>
          <w:p w14:paraId="499A132D" w14:textId="77777777" w:rsidR="003C51C8" w:rsidRPr="00D47ABA" w:rsidRDefault="003C51C8" w:rsidP="003C51C8">
            <w:pPr>
              <w:suppressAutoHyphens w:val="0"/>
              <w:spacing w:before="40" w:after="40" w:line="220" w:lineRule="exact"/>
              <w:ind w:right="113"/>
              <w:jc w:val="right"/>
              <w:rPr>
                <w:sz w:val="18"/>
              </w:rPr>
            </w:pPr>
            <w:r w:rsidRPr="00D47ABA">
              <w:rPr>
                <w:sz w:val="18"/>
              </w:rPr>
              <w:t>3 239</w:t>
            </w:r>
          </w:p>
        </w:tc>
        <w:tc>
          <w:tcPr>
            <w:tcW w:w="1318" w:type="dxa"/>
            <w:shd w:val="clear" w:color="auto" w:fill="auto"/>
            <w:vAlign w:val="bottom"/>
          </w:tcPr>
          <w:p w14:paraId="36DE717A" w14:textId="77777777" w:rsidR="003C51C8" w:rsidRPr="00D47ABA" w:rsidRDefault="003C51C8" w:rsidP="003C51C8">
            <w:pPr>
              <w:suppressAutoHyphens w:val="0"/>
              <w:spacing w:before="40" w:after="40" w:line="220" w:lineRule="exact"/>
              <w:ind w:right="113"/>
              <w:jc w:val="right"/>
              <w:rPr>
                <w:sz w:val="18"/>
              </w:rPr>
            </w:pPr>
            <w:r w:rsidRPr="00D47ABA">
              <w:rPr>
                <w:sz w:val="18"/>
              </w:rPr>
              <w:t>2 213</w:t>
            </w:r>
          </w:p>
        </w:tc>
        <w:tc>
          <w:tcPr>
            <w:tcW w:w="1318" w:type="dxa"/>
            <w:shd w:val="clear" w:color="auto" w:fill="auto"/>
            <w:vAlign w:val="bottom"/>
          </w:tcPr>
          <w:p w14:paraId="0EB41DC8" w14:textId="77777777" w:rsidR="003C51C8" w:rsidRPr="00D47ABA" w:rsidRDefault="003C51C8" w:rsidP="003C51C8">
            <w:pPr>
              <w:suppressAutoHyphens w:val="0"/>
              <w:spacing w:before="40" w:after="40" w:line="220" w:lineRule="exact"/>
              <w:ind w:right="113"/>
              <w:jc w:val="right"/>
              <w:rPr>
                <w:sz w:val="18"/>
              </w:rPr>
            </w:pPr>
            <w:r w:rsidRPr="00D47ABA">
              <w:rPr>
                <w:sz w:val="18"/>
              </w:rPr>
              <w:t>316%</w:t>
            </w:r>
          </w:p>
        </w:tc>
      </w:tr>
      <w:tr w:rsidR="003C51C8" w:rsidRPr="00D47ABA" w14:paraId="660405CE" w14:textId="77777777" w:rsidTr="0051014A">
        <w:trPr>
          <w:cantSplit/>
        </w:trPr>
        <w:tc>
          <w:tcPr>
            <w:tcW w:w="1764" w:type="dxa"/>
            <w:shd w:val="clear" w:color="auto" w:fill="auto"/>
            <w:vAlign w:val="bottom"/>
          </w:tcPr>
          <w:p w14:paraId="74E5E26E"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322C805C" w14:textId="77777777" w:rsidR="003C51C8" w:rsidRPr="00D47ABA" w:rsidRDefault="003C51C8" w:rsidP="003C51C8">
            <w:pPr>
              <w:suppressAutoHyphens w:val="0"/>
              <w:spacing w:before="40" w:after="40" w:line="220" w:lineRule="exact"/>
              <w:ind w:right="113"/>
              <w:rPr>
                <w:sz w:val="18"/>
              </w:rPr>
            </w:pPr>
            <w:r w:rsidRPr="00D47ABA">
              <w:rPr>
                <w:sz w:val="18"/>
              </w:rPr>
              <w:t>6</w:t>
            </w:r>
          </w:p>
        </w:tc>
        <w:tc>
          <w:tcPr>
            <w:tcW w:w="4961" w:type="dxa"/>
            <w:shd w:val="clear" w:color="auto" w:fill="auto"/>
            <w:vAlign w:val="bottom"/>
          </w:tcPr>
          <w:p w14:paraId="70452090" w14:textId="77777777" w:rsidR="003C51C8" w:rsidRPr="00D47ABA" w:rsidRDefault="003C51C8" w:rsidP="003C51C8">
            <w:pPr>
              <w:suppressAutoHyphens w:val="0"/>
              <w:spacing w:before="40" w:after="40" w:line="220" w:lineRule="exact"/>
              <w:ind w:right="113"/>
              <w:rPr>
                <w:sz w:val="18"/>
              </w:rPr>
            </w:pPr>
            <w:r w:rsidRPr="00D47ABA">
              <w:rPr>
                <w:sz w:val="18"/>
              </w:rPr>
              <w:t>Quezaltepeque High-Security Prison</w:t>
            </w:r>
          </w:p>
        </w:tc>
        <w:tc>
          <w:tcPr>
            <w:tcW w:w="1317" w:type="dxa"/>
            <w:shd w:val="clear" w:color="auto" w:fill="auto"/>
            <w:vAlign w:val="bottom"/>
          </w:tcPr>
          <w:p w14:paraId="26FF17AB" w14:textId="77777777" w:rsidR="003C51C8" w:rsidRPr="00D47ABA" w:rsidRDefault="003C51C8" w:rsidP="003C51C8">
            <w:pPr>
              <w:suppressAutoHyphens w:val="0"/>
              <w:spacing w:before="40" w:after="40" w:line="220" w:lineRule="exact"/>
              <w:ind w:right="113"/>
              <w:jc w:val="right"/>
              <w:rPr>
                <w:sz w:val="18"/>
              </w:rPr>
            </w:pPr>
            <w:r w:rsidRPr="00D47ABA">
              <w:rPr>
                <w:sz w:val="18"/>
              </w:rPr>
              <w:t>756</w:t>
            </w:r>
          </w:p>
        </w:tc>
        <w:tc>
          <w:tcPr>
            <w:tcW w:w="1318" w:type="dxa"/>
            <w:shd w:val="clear" w:color="auto" w:fill="auto"/>
            <w:vAlign w:val="bottom"/>
          </w:tcPr>
          <w:p w14:paraId="233BCF91" w14:textId="77777777" w:rsidR="003C51C8" w:rsidRPr="00D47ABA" w:rsidRDefault="003C51C8" w:rsidP="003C51C8">
            <w:pPr>
              <w:suppressAutoHyphens w:val="0"/>
              <w:spacing w:before="40" w:after="40" w:line="220" w:lineRule="exact"/>
              <w:ind w:right="113"/>
              <w:jc w:val="right"/>
              <w:rPr>
                <w:sz w:val="18"/>
              </w:rPr>
            </w:pPr>
            <w:r w:rsidRPr="00D47ABA">
              <w:rPr>
                <w:sz w:val="18"/>
              </w:rPr>
              <w:t>1 979</w:t>
            </w:r>
          </w:p>
        </w:tc>
        <w:tc>
          <w:tcPr>
            <w:tcW w:w="1318" w:type="dxa"/>
            <w:shd w:val="clear" w:color="auto" w:fill="auto"/>
            <w:vAlign w:val="bottom"/>
          </w:tcPr>
          <w:p w14:paraId="4896BC5A" w14:textId="77777777" w:rsidR="003C51C8" w:rsidRPr="00D47ABA" w:rsidRDefault="003C51C8" w:rsidP="003C51C8">
            <w:pPr>
              <w:suppressAutoHyphens w:val="0"/>
              <w:spacing w:before="40" w:after="40" w:line="220" w:lineRule="exact"/>
              <w:ind w:right="113"/>
              <w:jc w:val="right"/>
              <w:rPr>
                <w:sz w:val="18"/>
              </w:rPr>
            </w:pPr>
            <w:r w:rsidRPr="00D47ABA">
              <w:rPr>
                <w:sz w:val="18"/>
              </w:rPr>
              <w:t>1 223</w:t>
            </w:r>
          </w:p>
        </w:tc>
        <w:tc>
          <w:tcPr>
            <w:tcW w:w="1318" w:type="dxa"/>
            <w:shd w:val="clear" w:color="auto" w:fill="auto"/>
            <w:vAlign w:val="bottom"/>
          </w:tcPr>
          <w:p w14:paraId="59C497E5" w14:textId="77777777" w:rsidR="003C51C8" w:rsidRPr="00D47ABA" w:rsidRDefault="003C51C8" w:rsidP="003C51C8">
            <w:pPr>
              <w:suppressAutoHyphens w:val="0"/>
              <w:spacing w:before="40" w:after="40" w:line="220" w:lineRule="exact"/>
              <w:ind w:right="113"/>
              <w:jc w:val="right"/>
              <w:rPr>
                <w:sz w:val="18"/>
              </w:rPr>
            </w:pPr>
            <w:r w:rsidRPr="00D47ABA">
              <w:rPr>
                <w:sz w:val="18"/>
              </w:rPr>
              <w:t>262%</w:t>
            </w:r>
          </w:p>
        </w:tc>
      </w:tr>
      <w:tr w:rsidR="003C51C8" w:rsidRPr="00D47ABA" w14:paraId="31A1081B" w14:textId="77777777" w:rsidTr="0051014A">
        <w:trPr>
          <w:cantSplit/>
        </w:trPr>
        <w:tc>
          <w:tcPr>
            <w:tcW w:w="1764" w:type="dxa"/>
            <w:shd w:val="clear" w:color="auto" w:fill="auto"/>
            <w:vAlign w:val="bottom"/>
          </w:tcPr>
          <w:p w14:paraId="435F92F7"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4495F37C" w14:textId="77777777" w:rsidR="003C51C8" w:rsidRPr="00D47ABA" w:rsidRDefault="003C51C8" w:rsidP="003C51C8">
            <w:pPr>
              <w:suppressAutoHyphens w:val="0"/>
              <w:spacing w:before="40" w:after="40" w:line="220" w:lineRule="exact"/>
              <w:ind w:right="113"/>
              <w:rPr>
                <w:sz w:val="18"/>
              </w:rPr>
            </w:pPr>
            <w:r w:rsidRPr="00D47ABA">
              <w:rPr>
                <w:sz w:val="18"/>
              </w:rPr>
              <w:t>7</w:t>
            </w:r>
          </w:p>
        </w:tc>
        <w:tc>
          <w:tcPr>
            <w:tcW w:w="4961" w:type="dxa"/>
            <w:shd w:val="clear" w:color="auto" w:fill="auto"/>
            <w:vAlign w:val="bottom"/>
          </w:tcPr>
          <w:p w14:paraId="47AAA926" w14:textId="77777777" w:rsidR="003C51C8" w:rsidRPr="00D47ABA" w:rsidRDefault="003C51C8" w:rsidP="003C51C8">
            <w:pPr>
              <w:suppressAutoHyphens w:val="0"/>
              <w:spacing w:before="40" w:after="40" w:line="220" w:lineRule="exact"/>
              <w:ind w:right="113"/>
              <w:rPr>
                <w:sz w:val="18"/>
              </w:rPr>
            </w:pPr>
            <w:r w:rsidRPr="00D47ABA">
              <w:rPr>
                <w:sz w:val="18"/>
              </w:rPr>
              <w:t>Chalatenango High-Security Prison</w:t>
            </w:r>
          </w:p>
        </w:tc>
        <w:tc>
          <w:tcPr>
            <w:tcW w:w="1317" w:type="dxa"/>
            <w:shd w:val="clear" w:color="auto" w:fill="auto"/>
            <w:vAlign w:val="bottom"/>
          </w:tcPr>
          <w:p w14:paraId="7927ED1E" w14:textId="77777777" w:rsidR="003C51C8" w:rsidRPr="00D47ABA" w:rsidRDefault="003C51C8" w:rsidP="003C51C8">
            <w:pPr>
              <w:suppressAutoHyphens w:val="0"/>
              <w:spacing w:before="40" w:after="40" w:line="220" w:lineRule="exact"/>
              <w:ind w:right="113"/>
              <w:jc w:val="right"/>
              <w:rPr>
                <w:sz w:val="18"/>
              </w:rPr>
            </w:pPr>
            <w:r w:rsidRPr="00D47ABA">
              <w:rPr>
                <w:sz w:val="18"/>
              </w:rPr>
              <w:t>350</w:t>
            </w:r>
          </w:p>
        </w:tc>
        <w:tc>
          <w:tcPr>
            <w:tcW w:w="1318" w:type="dxa"/>
            <w:shd w:val="clear" w:color="auto" w:fill="auto"/>
            <w:vAlign w:val="bottom"/>
          </w:tcPr>
          <w:p w14:paraId="0BC0A1B2" w14:textId="77777777" w:rsidR="003C51C8" w:rsidRPr="00D47ABA" w:rsidRDefault="003C51C8" w:rsidP="003C51C8">
            <w:pPr>
              <w:suppressAutoHyphens w:val="0"/>
              <w:spacing w:before="40" w:after="40" w:line="220" w:lineRule="exact"/>
              <w:ind w:right="113"/>
              <w:jc w:val="right"/>
              <w:rPr>
                <w:sz w:val="18"/>
              </w:rPr>
            </w:pPr>
            <w:r w:rsidRPr="00D47ABA">
              <w:rPr>
                <w:sz w:val="18"/>
              </w:rPr>
              <w:t>1 694</w:t>
            </w:r>
          </w:p>
        </w:tc>
        <w:tc>
          <w:tcPr>
            <w:tcW w:w="1318" w:type="dxa"/>
            <w:shd w:val="clear" w:color="auto" w:fill="auto"/>
            <w:vAlign w:val="bottom"/>
          </w:tcPr>
          <w:p w14:paraId="7807DEA3" w14:textId="77777777" w:rsidR="003C51C8" w:rsidRPr="00D47ABA" w:rsidRDefault="003C51C8" w:rsidP="003C51C8">
            <w:pPr>
              <w:suppressAutoHyphens w:val="0"/>
              <w:spacing w:before="40" w:after="40" w:line="220" w:lineRule="exact"/>
              <w:ind w:right="113"/>
              <w:jc w:val="right"/>
              <w:rPr>
                <w:sz w:val="18"/>
              </w:rPr>
            </w:pPr>
            <w:r w:rsidRPr="00D47ABA">
              <w:rPr>
                <w:sz w:val="18"/>
              </w:rPr>
              <w:t>1 344</w:t>
            </w:r>
          </w:p>
        </w:tc>
        <w:tc>
          <w:tcPr>
            <w:tcW w:w="1318" w:type="dxa"/>
            <w:shd w:val="clear" w:color="auto" w:fill="auto"/>
            <w:vAlign w:val="bottom"/>
          </w:tcPr>
          <w:p w14:paraId="60F4FD29" w14:textId="77777777" w:rsidR="003C51C8" w:rsidRPr="00D47ABA" w:rsidRDefault="003C51C8" w:rsidP="003C51C8">
            <w:pPr>
              <w:suppressAutoHyphens w:val="0"/>
              <w:spacing w:before="40" w:after="40" w:line="220" w:lineRule="exact"/>
              <w:ind w:right="113"/>
              <w:jc w:val="right"/>
              <w:rPr>
                <w:sz w:val="18"/>
              </w:rPr>
            </w:pPr>
            <w:r w:rsidRPr="00D47ABA">
              <w:rPr>
                <w:sz w:val="18"/>
              </w:rPr>
              <w:t>484%</w:t>
            </w:r>
          </w:p>
        </w:tc>
      </w:tr>
      <w:tr w:rsidR="009E23B6" w:rsidRPr="00D47ABA" w14:paraId="58E2EA52" w14:textId="77777777" w:rsidTr="0051014A">
        <w:trPr>
          <w:cantSplit/>
        </w:trPr>
        <w:tc>
          <w:tcPr>
            <w:tcW w:w="1764" w:type="dxa"/>
            <w:vMerge w:val="restart"/>
            <w:shd w:val="clear" w:color="auto" w:fill="auto"/>
          </w:tcPr>
          <w:p w14:paraId="09C0B11B" w14:textId="77777777" w:rsidR="009E23B6" w:rsidRPr="00D47ABA" w:rsidRDefault="009E23B6" w:rsidP="003C51C8">
            <w:pPr>
              <w:suppressAutoHyphens w:val="0"/>
              <w:spacing w:before="40" w:after="40" w:line="220" w:lineRule="exact"/>
              <w:ind w:right="113"/>
              <w:rPr>
                <w:sz w:val="18"/>
              </w:rPr>
            </w:pPr>
            <w:r w:rsidRPr="00D47ABA">
              <w:rPr>
                <w:sz w:val="18"/>
              </w:rPr>
              <w:t>Prisons for pretrial detainees and convicted prisoners</w:t>
            </w:r>
          </w:p>
        </w:tc>
        <w:tc>
          <w:tcPr>
            <w:tcW w:w="363" w:type="dxa"/>
            <w:shd w:val="clear" w:color="auto" w:fill="auto"/>
            <w:vAlign w:val="bottom"/>
          </w:tcPr>
          <w:p w14:paraId="4056FC40" w14:textId="77777777" w:rsidR="009E23B6" w:rsidRPr="00D47ABA" w:rsidRDefault="009E23B6" w:rsidP="003C51C8">
            <w:pPr>
              <w:suppressAutoHyphens w:val="0"/>
              <w:spacing w:before="40" w:after="40" w:line="220" w:lineRule="exact"/>
              <w:ind w:right="113"/>
              <w:rPr>
                <w:sz w:val="18"/>
              </w:rPr>
            </w:pPr>
            <w:r w:rsidRPr="00D47ABA">
              <w:rPr>
                <w:sz w:val="18"/>
              </w:rPr>
              <w:t>8</w:t>
            </w:r>
          </w:p>
        </w:tc>
        <w:tc>
          <w:tcPr>
            <w:tcW w:w="4961" w:type="dxa"/>
            <w:shd w:val="clear" w:color="auto" w:fill="auto"/>
            <w:vAlign w:val="bottom"/>
          </w:tcPr>
          <w:p w14:paraId="6417F9DD" w14:textId="77777777" w:rsidR="009E23B6" w:rsidRPr="00D47ABA" w:rsidRDefault="009E23B6" w:rsidP="003C51C8">
            <w:pPr>
              <w:suppressAutoHyphens w:val="0"/>
              <w:spacing w:before="40" w:after="40" w:line="220" w:lineRule="exact"/>
              <w:ind w:right="113"/>
              <w:rPr>
                <w:sz w:val="18"/>
              </w:rPr>
            </w:pPr>
            <w:r w:rsidRPr="00D47ABA">
              <w:rPr>
                <w:sz w:val="18"/>
              </w:rPr>
              <w:t>Ilopango Prison for Pretrial Detainees and Convicted Prisoners</w:t>
            </w:r>
          </w:p>
        </w:tc>
        <w:tc>
          <w:tcPr>
            <w:tcW w:w="1317" w:type="dxa"/>
            <w:shd w:val="clear" w:color="auto" w:fill="auto"/>
            <w:vAlign w:val="bottom"/>
          </w:tcPr>
          <w:p w14:paraId="06D99298" w14:textId="77777777" w:rsidR="009E23B6" w:rsidRPr="00D47ABA" w:rsidRDefault="009E23B6" w:rsidP="003C51C8">
            <w:pPr>
              <w:suppressAutoHyphens w:val="0"/>
              <w:spacing w:before="40" w:after="40" w:line="220" w:lineRule="exact"/>
              <w:ind w:right="113"/>
              <w:jc w:val="right"/>
              <w:rPr>
                <w:sz w:val="18"/>
              </w:rPr>
            </w:pPr>
            <w:r w:rsidRPr="00D47ABA">
              <w:rPr>
                <w:sz w:val="18"/>
              </w:rPr>
              <w:t>1 250</w:t>
            </w:r>
          </w:p>
        </w:tc>
        <w:tc>
          <w:tcPr>
            <w:tcW w:w="1318" w:type="dxa"/>
            <w:shd w:val="clear" w:color="auto" w:fill="auto"/>
            <w:vAlign w:val="bottom"/>
          </w:tcPr>
          <w:p w14:paraId="63D975A2" w14:textId="77777777" w:rsidR="009E23B6" w:rsidRPr="00D47ABA" w:rsidRDefault="009E23B6" w:rsidP="003C51C8">
            <w:pPr>
              <w:suppressAutoHyphens w:val="0"/>
              <w:spacing w:before="40" w:after="40" w:line="220" w:lineRule="exact"/>
              <w:ind w:right="113"/>
              <w:jc w:val="right"/>
              <w:rPr>
                <w:sz w:val="18"/>
              </w:rPr>
            </w:pPr>
            <w:r w:rsidRPr="00D47ABA">
              <w:rPr>
                <w:sz w:val="18"/>
              </w:rPr>
              <w:t>2 202</w:t>
            </w:r>
          </w:p>
        </w:tc>
        <w:tc>
          <w:tcPr>
            <w:tcW w:w="1318" w:type="dxa"/>
            <w:shd w:val="clear" w:color="auto" w:fill="auto"/>
            <w:vAlign w:val="bottom"/>
          </w:tcPr>
          <w:p w14:paraId="2882AC55" w14:textId="77777777" w:rsidR="009E23B6" w:rsidRPr="00D47ABA" w:rsidRDefault="009E23B6" w:rsidP="003C51C8">
            <w:pPr>
              <w:suppressAutoHyphens w:val="0"/>
              <w:spacing w:before="40" w:after="40" w:line="220" w:lineRule="exact"/>
              <w:ind w:right="113"/>
              <w:jc w:val="right"/>
              <w:rPr>
                <w:sz w:val="18"/>
              </w:rPr>
            </w:pPr>
            <w:r w:rsidRPr="00D47ABA">
              <w:rPr>
                <w:sz w:val="18"/>
              </w:rPr>
              <w:t>952</w:t>
            </w:r>
          </w:p>
        </w:tc>
        <w:tc>
          <w:tcPr>
            <w:tcW w:w="1318" w:type="dxa"/>
            <w:shd w:val="clear" w:color="auto" w:fill="auto"/>
            <w:vAlign w:val="bottom"/>
          </w:tcPr>
          <w:p w14:paraId="381A029C" w14:textId="77777777" w:rsidR="009E23B6" w:rsidRPr="00D47ABA" w:rsidRDefault="009E23B6" w:rsidP="003C51C8">
            <w:pPr>
              <w:suppressAutoHyphens w:val="0"/>
              <w:spacing w:before="40" w:after="40" w:line="220" w:lineRule="exact"/>
              <w:ind w:right="113"/>
              <w:jc w:val="right"/>
              <w:rPr>
                <w:sz w:val="18"/>
              </w:rPr>
            </w:pPr>
            <w:r w:rsidRPr="00D47ABA">
              <w:rPr>
                <w:sz w:val="18"/>
              </w:rPr>
              <w:t>176%</w:t>
            </w:r>
          </w:p>
        </w:tc>
      </w:tr>
      <w:tr w:rsidR="009E23B6" w:rsidRPr="00D47ABA" w14:paraId="4045FE4E" w14:textId="77777777" w:rsidTr="0051014A">
        <w:trPr>
          <w:cantSplit/>
        </w:trPr>
        <w:tc>
          <w:tcPr>
            <w:tcW w:w="1764" w:type="dxa"/>
            <w:vMerge/>
            <w:shd w:val="clear" w:color="auto" w:fill="auto"/>
          </w:tcPr>
          <w:p w14:paraId="144428DA" w14:textId="77777777" w:rsidR="009E23B6" w:rsidRPr="00D47ABA" w:rsidRDefault="009E23B6" w:rsidP="003C51C8">
            <w:pPr>
              <w:suppressAutoHyphens w:val="0"/>
              <w:spacing w:before="40" w:after="40" w:line="220" w:lineRule="exact"/>
              <w:ind w:right="113"/>
              <w:rPr>
                <w:sz w:val="18"/>
              </w:rPr>
            </w:pPr>
          </w:p>
        </w:tc>
        <w:tc>
          <w:tcPr>
            <w:tcW w:w="363" w:type="dxa"/>
            <w:shd w:val="clear" w:color="auto" w:fill="auto"/>
            <w:vAlign w:val="bottom"/>
          </w:tcPr>
          <w:p w14:paraId="15DFFD9A" w14:textId="77777777" w:rsidR="009E23B6" w:rsidRPr="00D47ABA" w:rsidRDefault="009E23B6" w:rsidP="003C51C8">
            <w:pPr>
              <w:suppressAutoHyphens w:val="0"/>
              <w:spacing w:before="40" w:after="40" w:line="220" w:lineRule="exact"/>
              <w:ind w:right="113"/>
              <w:rPr>
                <w:sz w:val="18"/>
              </w:rPr>
            </w:pPr>
            <w:r w:rsidRPr="00D47ABA">
              <w:rPr>
                <w:sz w:val="18"/>
              </w:rPr>
              <w:t>9</w:t>
            </w:r>
          </w:p>
        </w:tc>
        <w:tc>
          <w:tcPr>
            <w:tcW w:w="4961" w:type="dxa"/>
            <w:shd w:val="clear" w:color="auto" w:fill="auto"/>
            <w:vAlign w:val="bottom"/>
          </w:tcPr>
          <w:p w14:paraId="4D10BE95" w14:textId="77777777" w:rsidR="009E23B6" w:rsidRPr="00D47ABA" w:rsidRDefault="009E23B6" w:rsidP="003C51C8">
            <w:pPr>
              <w:suppressAutoHyphens w:val="0"/>
              <w:spacing w:before="40" w:after="40" w:line="220" w:lineRule="exact"/>
              <w:ind w:right="113"/>
              <w:rPr>
                <w:sz w:val="18"/>
              </w:rPr>
            </w:pPr>
            <w:r w:rsidRPr="00D47ABA">
              <w:rPr>
                <w:sz w:val="18"/>
              </w:rPr>
              <w:t>Metapan Prison for Pretrial Detainees and Convicted Prisoners</w:t>
            </w:r>
          </w:p>
        </w:tc>
        <w:tc>
          <w:tcPr>
            <w:tcW w:w="1317" w:type="dxa"/>
            <w:shd w:val="clear" w:color="auto" w:fill="auto"/>
            <w:vAlign w:val="bottom"/>
          </w:tcPr>
          <w:p w14:paraId="166C3877" w14:textId="77777777" w:rsidR="009E23B6" w:rsidRPr="00D47ABA" w:rsidRDefault="009E23B6" w:rsidP="003C51C8">
            <w:pPr>
              <w:suppressAutoHyphens w:val="0"/>
              <w:spacing w:before="40" w:after="40" w:line="220" w:lineRule="exact"/>
              <w:ind w:right="113"/>
              <w:jc w:val="right"/>
              <w:rPr>
                <w:sz w:val="18"/>
              </w:rPr>
            </w:pPr>
            <w:r w:rsidRPr="00D47ABA">
              <w:rPr>
                <w:sz w:val="18"/>
              </w:rPr>
              <w:t>181</w:t>
            </w:r>
          </w:p>
        </w:tc>
        <w:tc>
          <w:tcPr>
            <w:tcW w:w="1318" w:type="dxa"/>
            <w:shd w:val="clear" w:color="auto" w:fill="auto"/>
            <w:vAlign w:val="bottom"/>
          </w:tcPr>
          <w:p w14:paraId="50BEFB01" w14:textId="77777777" w:rsidR="009E23B6" w:rsidRPr="00D47ABA" w:rsidRDefault="009E23B6" w:rsidP="003C51C8">
            <w:pPr>
              <w:suppressAutoHyphens w:val="0"/>
              <w:spacing w:before="40" w:after="40" w:line="220" w:lineRule="exact"/>
              <w:ind w:right="113"/>
              <w:jc w:val="right"/>
              <w:rPr>
                <w:sz w:val="18"/>
              </w:rPr>
            </w:pPr>
            <w:r w:rsidRPr="00D47ABA">
              <w:rPr>
                <w:sz w:val="18"/>
              </w:rPr>
              <w:t>326</w:t>
            </w:r>
          </w:p>
        </w:tc>
        <w:tc>
          <w:tcPr>
            <w:tcW w:w="1318" w:type="dxa"/>
            <w:shd w:val="clear" w:color="auto" w:fill="auto"/>
            <w:vAlign w:val="bottom"/>
          </w:tcPr>
          <w:p w14:paraId="49B04408" w14:textId="77777777" w:rsidR="009E23B6" w:rsidRPr="00D47ABA" w:rsidRDefault="009E23B6" w:rsidP="003C51C8">
            <w:pPr>
              <w:suppressAutoHyphens w:val="0"/>
              <w:spacing w:before="40" w:after="40" w:line="220" w:lineRule="exact"/>
              <w:ind w:right="113"/>
              <w:jc w:val="right"/>
              <w:rPr>
                <w:sz w:val="18"/>
              </w:rPr>
            </w:pPr>
            <w:r w:rsidRPr="00D47ABA">
              <w:rPr>
                <w:sz w:val="18"/>
              </w:rPr>
              <w:t>145</w:t>
            </w:r>
          </w:p>
        </w:tc>
        <w:tc>
          <w:tcPr>
            <w:tcW w:w="1318" w:type="dxa"/>
            <w:shd w:val="clear" w:color="auto" w:fill="auto"/>
            <w:vAlign w:val="bottom"/>
          </w:tcPr>
          <w:p w14:paraId="0A2ECB9D" w14:textId="77777777" w:rsidR="009E23B6" w:rsidRPr="00D47ABA" w:rsidRDefault="009E23B6" w:rsidP="003C51C8">
            <w:pPr>
              <w:suppressAutoHyphens w:val="0"/>
              <w:spacing w:before="40" w:after="40" w:line="220" w:lineRule="exact"/>
              <w:ind w:right="113"/>
              <w:jc w:val="right"/>
              <w:rPr>
                <w:sz w:val="18"/>
              </w:rPr>
            </w:pPr>
            <w:r w:rsidRPr="00D47ABA">
              <w:rPr>
                <w:sz w:val="18"/>
              </w:rPr>
              <w:t>180%</w:t>
            </w:r>
          </w:p>
        </w:tc>
      </w:tr>
      <w:tr w:rsidR="003C51C8" w:rsidRPr="00D47ABA" w14:paraId="1757AAE0" w14:textId="77777777" w:rsidTr="0051014A">
        <w:trPr>
          <w:cantSplit/>
        </w:trPr>
        <w:tc>
          <w:tcPr>
            <w:tcW w:w="1764" w:type="dxa"/>
            <w:vMerge/>
            <w:shd w:val="clear" w:color="auto" w:fill="auto"/>
          </w:tcPr>
          <w:p w14:paraId="5839DFFC"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3F52A4BB" w14:textId="77777777" w:rsidR="003C51C8" w:rsidRPr="00D47ABA" w:rsidRDefault="003C51C8" w:rsidP="003C51C8">
            <w:pPr>
              <w:suppressAutoHyphens w:val="0"/>
              <w:spacing w:before="40" w:after="40" w:line="220" w:lineRule="exact"/>
              <w:ind w:right="113"/>
              <w:rPr>
                <w:sz w:val="18"/>
              </w:rPr>
            </w:pPr>
            <w:r w:rsidRPr="00D47ABA">
              <w:rPr>
                <w:sz w:val="18"/>
              </w:rPr>
              <w:t>10</w:t>
            </w:r>
          </w:p>
        </w:tc>
        <w:tc>
          <w:tcPr>
            <w:tcW w:w="4961" w:type="dxa"/>
            <w:shd w:val="clear" w:color="auto" w:fill="auto"/>
            <w:vAlign w:val="bottom"/>
          </w:tcPr>
          <w:p w14:paraId="60868022" w14:textId="77777777" w:rsidR="003C51C8" w:rsidRPr="00D47ABA" w:rsidRDefault="003C51C8" w:rsidP="003C51C8">
            <w:pPr>
              <w:suppressAutoHyphens w:val="0"/>
              <w:spacing w:before="40" w:after="40" w:line="220" w:lineRule="exact"/>
              <w:ind w:right="113"/>
              <w:rPr>
                <w:sz w:val="18"/>
              </w:rPr>
            </w:pPr>
            <w:r w:rsidRPr="00D47ABA">
              <w:rPr>
                <w:sz w:val="18"/>
              </w:rPr>
              <w:t>Apanteos Prison for Pretrial Detainees and Convicted Prisoners</w:t>
            </w:r>
          </w:p>
        </w:tc>
        <w:tc>
          <w:tcPr>
            <w:tcW w:w="1317" w:type="dxa"/>
            <w:shd w:val="clear" w:color="auto" w:fill="auto"/>
            <w:vAlign w:val="bottom"/>
          </w:tcPr>
          <w:p w14:paraId="22EE8F44" w14:textId="77777777" w:rsidR="003C51C8" w:rsidRPr="00D47ABA" w:rsidRDefault="003C51C8" w:rsidP="003C51C8">
            <w:pPr>
              <w:suppressAutoHyphens w:val="0"/>
              <w:spacing w:before="40" w:after="40" w:line="220" w:lineRule="exact"/>
              <w:ind w:right="113"/>
              <w:jc w:val="right"/>
              <w:rPr>
                <w:sz w:val="18"/>
              </w:rPr>
            </w:pPr>
            <w:r w:rsidRPr="00D47ABA">
              <w:rPr>
                <w:sz w:val="18"/>
              </w:rPr>
              <w:t>2 000</w:t>
            </w:r>
          </w:p>
        </w:tc>
        <w:tc>
          <w:tcPr>
            <w:tcW w:w="1318" w:type="dxa"/>
            <w:shd w:val="clear" w:color="auto" w:fill="auto"/>
            <w:vAlign w:val="bottom"/>
          </w:tcPr>
          <w:p w14:paraId="34FAE14C" w14:textId="77777777" w:rsidR="003C51C8" w:rsidRPr="00D47ABA" w:rsidRDefault="003C51C8" w:rsidP="003C51C8">
            <w:pPr>
              <w:suppressAutoHyphens w:val="0"/>
              <w:spacing w:before="40" w:after="40" w:line="220" w:lineRule="exact"/>
              <w:ind w:right="113"/>
              <w:jc w:val="right"/>
              <w:rPr>
                <w:sz w:val="18"/>
              </w:rPr>
            </w:pPr>
            <w:r w:rsidRPr="00D47ABA">
              <w:rPr>
                <w:sz w:val="18"/>
              </w:rPr>
              <w:t>4 701</w:t>
            </w:r>
          </w:p>
        </w:tc>
        <w:tc>
          <w:tcPr>
            <w:tcW w:w="1318" w:type="dxa"/>
            <w:shd w:val="clear" w:color="auto" w:fill="auto"/>
            <w:vAlign w:val="bottom"/>
          </w:tcPr>
          <w:p w14:paraId="17A1DFED" w14:textId="77777777" w:rsidR="003C51C8" w:rsidRPr="00D47ABA" w:rsidRDefault="003C51C8" w:rsidP="003C51C8">
            <w:pPr>
              <w:suppressAutoHyphens w:val="0"/>
              <w:spacing w:before="40" w:after="40" w:line="220" w:lineRule="exact"/>
              <w:ind w:right="113"/>
              <w:jc w:val="right"/>
              <w:rPr>
                <w:sz w:val="18"/>
              </w:rPr>
            </w:pPr>
            <w:r w:rsidRPr="00D47ABA">
              <w:rPr>
                <w:sz w:val="18"/>
              </w:rPr>
              <w:t>2 701</w:t>
            </w:r>
          </w:p>
        </w:tc>
        <w:tc>
          <w:tcPr>
            <w:tcW w:w="1318" w:type="dxa"/>
            <w:shd w:val="clear" w:color="auto" w:fill="auto"/>
            <w:vAlign w:val="bottom"/>
          </w:tcPr>
          <w:p w14:paraId="38184D3B" w14:textId="77777777" w:rsidR="003C51C8" w:rsidRPr="00D47ABA" w:rsidRDefault="003C51C8" w:rsidP="003C51C8">
            <w:pPr>
              <w:suppressAutoHyphens w:val="0"/>
              <w:spacing w:before="40" w:after="40" w:line="220" w:lineRule="exact"/>
              <w:ind w:right="113"/>
              <w:jc w:val="right"/>
              <w:rPr>
                <w:sz w:val="18"/>
              </w:rPr>
            </w:pPr>
            <w:r w:rsidRPr="00D47ABA">
              <w:rPr>
                <w:sz w:val="18"/>
              </w:rPr>
              <w:t>235%</w:t>
            </w:r>
          </w:p>
        </w:tc>
      </w:tr>
      <w:tr w:rsidR="003C51C8" w:rsidRPr="00D47ABA" w14:paraId="41861544" w14:textId="77777777" w:rsidTr="0051014A">
        <w:trPr>
          <w:cantSplit/>
        </w:trPr>
        <w:tc>
          <w:tcPr>
            <w:tcW w:w="1764" w:type="dxa"/>
            <w:shd w:val="clear" w:color="auto" w:fill="auto"/>
          </w:tcPr>
          <w:p w14:paraId="19431012"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3CCC3AF6" w14:textId="77777777" w:rsidR="003C51C8" w:rsidRPr="00D47ABA" w:rsidRDefault="003C51C8" w:rsidP="003C51C8">
            <w:pPr>
              <w:suppressAutoHyphens w:val="0"/>
              <w:spacing w:before="40" w:after="40" w:line="220" w:lineRule="exact"/>
              <w:ind w:right="113"/>
              <w:rPr>
                <w:sz w:val="18"/>
              </w:rPr>
            </w:pPr>
            <w:r w:rsidRPr="00D47ABA">
              <w:rPr>
                <w:sz w:val="18"/>
              </w:rPr>
              <w:t>11</w:t>
            </w:r>
          </w:p>
        </w:tc>
        <w:tc>
          <w:tcPr>
            <w:tcW w:w="4961" w:type="dxa"/>
            <w:shd w:val="clear" w:color="auto" w:fill="auto"/>
            <w:vAlign w:val="bottom"/>
          </w:tcPr>
          <w:p w14:paraId="01FEC098" w14:textId="77777777" w:rsidR="003C51C8" w:rsidRPr="00D47ABA" w:rsidRDefault="003C51C8" w:rsidP="003C51C8">
            <w:pPr>
              <w:suppressAutoHyphens w:val="0"/>
              <w:spacing w:before="40" w:after="40" w:line="220" w:lineRule="exact"/>
              <w:ind w:right="113"/>
              <w:rPr>
                <w:sz w:val="18"/>
              </w:rPr>
            </w:pPr>
            <w:r w:rsidRPr="00D47ABA">
              <w:rPr>
                <w:sz w:val="18"/>
              </w:rPr>
              <w:t>Sonsonate Prison for Pretrial Detainees and Convicted Prisoners</w:t>
            </w:r>
          </w:p>
        </w:tc>
        <w:tc>
          <w:tcPr>
            <w:tcW w:w="1317" w:type="dxa"/>
            <w:shd w:val="clear" w:color="auto" w:fill="auto"/>
            <w:vAlign w:val="bottom"/>
          </w:tcPr>
          <w:p w14:paraId="252F36CD" w14:textId="77777777" w:rsidR="003C51C8" w:rsidRPr="00D47ABA" w:rsidRDefault="003C51C8" w:rsidP="003C51C8">
            <w:pPr>
              <w:suppressAutoHyphens w:val="0"/>
              <w:spacing w:before="40" w:after="40" w:line="220" w:lineRule="exact"/>
              <w:ind w:right="113"/>
              <w:jc w:val="right"/>
              <w:rPr>
                <w:sz w:val="18"/>
              </w:rPr>
            </w:pPr>
            <w:r w:rsidRPr="00D47ABA">
              <w:rPr>
                <w:sz w:val="18"/>
              </w:rPr>
              <w:t>350</w:t>
            </w:r>
          </w:p>
        </w:tc>
        <w:tc>
          <w:tcPr>
            <w:tcW w:w="1318" w:type="dxa"/>
            <w:shd w:val="clear" w:color="auto" w:fill="auto"/>
            <w:vAlign w:val="bottom"/>
          </w:tcPr>
          <w:p w14:paraId="1F561711" w14:textId="77777777" w:rsidR="003C51C8" w:rsidRPr="00D47ABA" w:rsidRDefault="003C51C8" w:rsidP="003C51C8">
            <w:pPr>
              <w:suppressAutoHyphens w:val="0"/>
              <w:spacing w:before="40" w:after="40" w:line="220" w:lineRule="exact"/>
              <w:ind w:right="113"/>
              <w:jc w:val="right"/>
              <w:rPr>
                <w:sz w:val="18"/>
              </w:rPr>
            </w:pPr>
            <w:r w:rsidRPr="00D47ABA">
              <w:rPr>
                <w:sz w:val="18"/>
              </w:rPr>
              <w:t>1 030</w:t>
            </w:r>
          </w:p>
        </w:tc>
        <w:tc>
          <w:tcPr>
            <w:tcW w:w="1318" w:type="dxa"/>
            <w:shd w:val="clear" w:color="auto" w:fill="auto"/>
            <w:vAlign w:val="bottom"/>
          </w:tcPr>
          <w:p w14:paraId="44BFA152" w14:textId="77777777" w:rsidR="003C51C8" w:rsidRPr="00D47ABA" w:rsidRDefault="003C51C8" w:rsidP="003C51C8">
            <w:pPr>
              <w:suppressAutoHyphens w:val="0"/>
              <w:spacing w:before="40" w:after="40" w:line="220" w:lineRule="exact"/>
              <w:ind w:right="113"/>
              <w:jc w:val="right"/>
              <w:rPr>
                <w:sz w:val="18"/>
              </w:rPr>
            </w:pPr>
            <w:r w:rsidRPr="00D47ABA">
              <w:rPr>
                <w:sz w:val="18"/>
              </w:rPr>
              <w:t>680</w:t>
            </w:r>
          </w:p>
        </w:tc>
        <w:tc>
          <w:tcPr>
            <w:tcW w:w="1318" w:type="dxa"/>
            <w:shd w:val="clear" w:color="auto" w:fill="auto"/>
            <w:vAlign w:val="bottom"/>
          </w:tcPr>
          <w:p w14:paraId="069C9ED5" w14:textId="77777777" w:rsidR="003C51C8" w:rsidRPr="00D47ABA" w:rsidRDefault="003C51C8" w:rsidP="003C51C8">
            <w:pPr>
              <w:suppressAutoHyphens w:val="0"/>
              <w:spacing w:before="40" w:after="40" w:line="220" w:lineRule="exact"/>
              <w:ind w:right="113"/>
              <w:jc w:val="right"/>
              <w:rPr>
                <w:sz w:val="18"/>
              </w:rPr>
            </w:pPr>
            <w:r w:rsidRPr="00D47ABA">
              <w:rPr>
                <w:sz w:val="18"/>
              </w:rPr>
              <w:t>294%</w:t>
            </w:r>
          </w:p>
        </w:tc>
      </w:tr>
      <w:tr w:rsidR="003C51C8" w:rsidRPr="00D47ABA" w14:paraId="4AA9073F" w14:textId="77777777" w:rsidTr="00866012">
        <w:trPr>
          <w:cantSplit/>
        </w:trPr>
        <w:tc>
          <w:tcPr>
            <w:tcW w:w="1764" w:type="dxa"/>
            <w:shd w:val="clear" w:color="auto" w:fill="auto"/>
          </w:tcPr>
          <w:p w14:paraId="4FEA9AE8"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tcPr>
          <w:p w14:paraId="7645A1E0" w14:textId="77777777" w:rsidR="003C51C8" w:rsidRPr="00D47ABA" w:rsidRDefault="003C51C8" w:rsidP="003C51C8">
            <w:pPr>
              <w:suppressAutoHyphens w:val="0"/>
              <w:spacing w:before="40" w:after="40" w:line="220" w:lineRule="exact"/>
              <w:ind w:right="113"/>
              <w:rPr>
                <w:sz w:val="18"/>
              </w:rPr>
            </w:pPr>
            <w:r w:rsidRPr="00D47ABA">
              <w:rPr>
                <w:sz w:val="18"/>
              </w:rPr>
              <w:t>12</w:t>
            </w:r>
          </w:p>
        </w:tc>
        <w:tc>
          <w:tcPr>
            <w:tcW w:w="4961" w:type="dxa"/>
            <w:shd w:val="clear" w:color="auto" w:fill="auto"/>
            <w:vAlign w:val="bottom"/>
          </w:tcPr>
          <w:p w14:paraId="68600848" w14:textId="77777777" w:rsidR="003C51C8" w:rsidRPr="00D47ABA" w:rsidRDefault="003C51C8" w:rsidP="003C51C8">
            <w:pPr>
              <w:suppressAutoHyphens w:val="0"/>
              <w:spacing w:before="40" w:after="40" w:line="220" w:lineRule="exact"/>
              <w:ind w:right="113"/>
              <w:rPr>
                <w:sz w:val="18"/>
              </w:rPr>
            </w:pPr>
            <w:r w:rsidRPr="00D47ABA">
              <w:rPr>
                <w:sz w:val="18"/>
              </w:rPr>
              <w:t>La Esperanza Prison for Pretrial Detainees and Convicted Prisoners</w:t>
            </w:r>
          </w:p>
        </w:tc>
        <w:tc>
          <w:tcPr>
            <w:tcW w:w="1317" w:type="dxa"/>
            <w:shd w:val="clear" w:color="auto" w:fill="auto"/>
            <w:vAlign w:val="bottom"/>
          </w:tcPr>
          <w:p w14:paraId="472AA060" w14:textId="77777777" w:rsidR="003C51C8" w:rsidRPr="00D47ABA" w:rsidRDefault="003C51C8" w:rsidP="003C51C8">
            <w:pPr>
              <w:suppressAutoHyphens w:val="0"/>
              <w:spacing w:before="40" w:after="40" w:line="220" w:lineRule="exact"/>
              <w:ind w:right="113"/>
              <w:jc w:val="right"/>
              <w:rPr>
                <w:sz w:val="18"/>
              </w:rPr>
            </w:pPr>
            <w:r w:rsidRPr="00D47ABA">
              <w:rPr>
                <w:sz w:val="18"/>
              </w:rPr>
              <w:t>2 974</w:t>
            </w:r>
          </w:p>
        </w:tc>
        <w:tc>
          <w:tcPr>
            <w:tcW w:w="1318" w:type="dxa"/>
            <w:shd w:val="clear" w:color="auto" w:fill="auto"/>
            <w:vAlign w:val="bottom"/>
          </w:tcPr>
          <w:p w14:paraId="49576422" w14:textId="77777777" w:rsidR="003C51C8" w:rsidRPr="00D47ABA" w:rsidRDefault="003C51C8" w:rsidP="003C51C8">
            <w:pPr>
              <w:suppressAutoHyphens w:val="0"/>
              <w:spacing w:before="40" w:after="40" w:line="220" w:lineRule="exact"/>
              <w:ind w:right="113"/>
              <w:jc w:val="right"/>
              <w:rPr>
                <w:sz w:val="18"/>
              </w:rPr>
            </w:pPr>
            <w:r w:rsidRPr="00D47ABA">
              <w:rPr>
                <w:sz w:val="18"/>
              </w:rPr>
              <w:t>5 464</w:t>
            </w:r>
          </w:p>
        </w:tc>
        <w:tc>
          <w:tcPr>
            <w:tcW w:w="1318" w:type="dxa"/>
            <w:shd w:val="clear" w:color="auto" w:fill="auto"/>
            <w:vAlign w:val="bottom"/>
          </w:tcPr>
          <w:p w14:paraId="38A93D5A" w14:textId="77777777" w:rsidR="003C51C8" w:rsidRPr="00D47ABA" w:rsidRDefault="003C51C8" w:rsidP="003C51C8">
            <w:pPr>
              <w:suppressAutoHyphens w:val="0"/>
              <w:spacing w:before="40" w:after="40" w:line="220" w:lineRule="exact"/>
              <w:ind w:right="113"/>
              <w:jc w:val="right"/>
              <w:rPr>
                <w:sz w:val="18"/>
              </w:rPr>
            </w:pPr>
            <w:r w:rsidRPr="00D47ABA">
              <w:rPr>
                <w:sz w:val="18"/>
              </w:rPr>
              <w:t>2 490</w:t>
            </w:r>
          </w:p>
        </w:tc>
        <w:tc>
          <w:tcPr>
            <w:tcW w:w="1318" w:type="dxa"/>
            <w:shd w:val="clear" w:color="auto" w:fill="auto"/>
            <w:vAlign w:val="bottom"/>
          </w:tcPr>
          <w:p w14:paraId="4FA366BC" w14:textId="77777777" w:rsidR="003C51C8" w:rsidRPr="00D47ABA" w:rsidRDefault="003C51C8" w:rsidP="003C51C8">
            <w:pPr>
              <w:suppressAutoHyphens w:val="0"/>
              <w:spacing w:before="40" w:after="40" w:line="220" w:lineRule="exact"/>
              <w:ind w:right="113"/>
              <w:jc w:val="right"/>
              <w:rPr>
                <w:sz w:val="18"/>
              </w:rPr>
            </w:pPr>
            <w:r w:rsidRPr="00D47ABA">
              <w:rPr>
                <w:sz w:val="18"/>
              </w:rPr>
              <w:t>184%</w:t>
            </w:r>
          </w:p>
        </w:tc>
      </w:tr>
      <w:tr w:rsidR="003C51C8" w:rsidRPr="00D47ABA" w14:paraId="6A1E9135" w14:textId="77777777" w:rsidTr="0051014A">
        <w:trPr>
          <w:cantSplit/>
        </w:trPr>
        <w:tc>
          <w:tcPr>
            <w:tcW w:w="1764" w:type="dxa"/>
            <w:shd w:val="clear" w:color="auto" w:fill="auto"/>
          </w:tcPr>
          <w:p w14:paraId="5187EAA1"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66410E29" w14:textId="77777777" w:rsidR="003C51C8" w:rsidRPr="00D47ABA" w:rsidRDefault="003C51C8" w:rsidP="003C51C8">
            <w:pPr>
              <w:suppressAutoHyphens w:val="0"/>
              <w:spacing w:before="40" w:after="40" w:line="220" w:lineRule="exact"/>
              <w:ind w:right="113"/>
              <w:rPr>
                <w:sz w:val="18"/>
              </w:rPr>
            </w:pPr>
            <w:r w:rsidRPr="00D47ABA">
              <w:rPr>
                <w:sz w:val="18"/>
              </w:rPr>
              <w:t>13</w:t>
            </w:r>
          </w:p>
        </w:tc>
        <w:tc>
          <w:tcPr>
            <w:tcW w:w="4961" w:type="dxa"/>
            <w:shd w:val="clear" w:color="auto" w:fill="auto"/>
            <w:vAlign w:val="bottom"/>
          </w:tcPr>
          <w:p w14:paraId="68C91568" w14:textId="77777777" w:rsidR="003C51C8" w:rsidRPr="00D47ABA" w:rsidRDefault="003C51C8" w:rsidP="003C51C8">
            <w:pPr>
              <w:suppressAutoHyphens w:val="0"/>
              <w:spacing w:before="40" w:after="40" w:line="220" w:lineRule="exact"/>
              <w:ind w:right="113"/>
              <w:rPr>
                <w:sz w:val="18"/>
              </w:rPr>
            </w:pPr>
            <w:r w:rsidRPr="00D47ABA">
              <w:rPr>
                <w:sz w:val="18"/>
              </w:rPr>
              <w:t>San Vicente Prison for Pretrial Detainees and Convicted Prisoners</w:t>
            </w:r>
          </w:p>
        </w:tc>
        <w:tc>
          <w:tcPr>
            <w:tcW w:w="1317" w:type="dxa"/>
            <w:shd w:val="clear" w:color="auto" w:fill="auto"/>
            <w:vAlign w:val="bottom"/>
          </w:tcPr>
          <w:p w14:paraId="054720CF" w14:textId="77777777" w:rsidR="003C51C8" w:rsidRPr="00D47ABA" w:rsidRDefault="003C51C8" w:rsidP="003C51C8">
            <w:pPr>
              <w:suppressAutoHyphens w:val="0"/>
              <w:spacing w:before="40" w:after="40" w:line="220" w:lineRule="exact"/>
              <w:ind w:right="113"/>
              <w:jc w:val="right"/>
              <w:rPr>
                <w:sz w:val="18"/>
              </w:rPr>
            </w:pPr>
            <w:r w:rsidRPr="00D47ABA">
              <w:rPr>
                <w:sz w:val="18"/>
              </w:rPr>
              <w:t>450</w:t>
            </w:r>
          </w:p>
        </w:tc>
        <w:tc>
          <w:tcPr>
            <w:tcW w:w="1318" w:type="dxa"/>
            <w:shd w:val="clear" w:color="auto" w:fill="auto"/>
            <w:vAlign w:val="bottom"/>
          </w:tcPr>
          <w:p w14:paraId="14C25981" w14:textId="77777777" w:rsidR="003C51C8" w:rsidRPr="00D47ABA" w:rsidRDefault="003C51C8" w:rsidP="003C51C8">
            <w:pPr>
              <w:suppressAutoHyphens w:val="0"/>
              <w:spacing w:before="40" w:after="40" w:line="220" w:lineRule="exact"/>
              <w:ind w:right="113"/>
              <w:jc w:val="right"/>
              <w:rPr>
                <w:sz w:val="18"/>
              </w:rPr>
            </w:pPr>
            <w:r w:rsidRPr="00D47ABA">
              <w:rPr>
                <w:sz w:val="18"/>
              </w:rPr>
              <w:t>1 380</w:t>
            </w:r>
          </w:p>
        </w:tc>
        <w:tc>
          <w:tcPr>
            <w:tcW w:w="1318" w:type="dxa"/>
            <w:shd w:val="clear" w:color="auto" w:fill="auto"/>
            <w:vAlign w:val="bottom"/>
          </w:tcPr>
          <w:p w14:paraId="7EF05518" w14:textId="77777777" w:rsidR="003C51C8" w:rsidRPr="00D47ABA" w:rsidRDefault="003C51C8" w:rsidP="003C51C8">
            <w:pPr>
              <w:suppressAutoHyphens w:val="0"/>
              <w:spacing w:before="40" w:after="40" w:line="220" w:lineRule="exact"/>
              <w:ind w:right="113"/>
              <w:jc w:val="right"/>
              <w:rPr>
                <w:sz w:val="18"/>
              </w:rPr>
            </w:pPr>
            <w:r w:rsidRPr="00D47ABA">
              <w:rPr>
                <w:sz w:val="18"/>
              </w:rPr>
              <w:t>930</w:t>
            </w:r>
          </w:p>
        </w:tc>
        <w:tc>
          <w:tcPr>
            <w:tcW w:w="1318" w:type="dxa"/>
            <w:shd w:val="clear" w:color="auto" w:fill="auto"/>
            <w:vAlign w:val="bottom"/>
          </w:tcPr>
          <w:p w14:paraId="64FD7280" w14:textId="77777777" w:rsidR="003C51C8" w:rsidRPr="00D47ABA" w:rsidRDefault="003C51C8" w:rsidP="003C51C8">
            <w:pPr>
              <w:suppressAutoHyphens w:val="0"/>
              <w:spacing w:before="40" w:after="40" w:line="220" w:lineRule="exact"/>
              <w:ind w:right="113"/>
              <w:jc w:val="right"/>
              <w:rPr>
                <w:sz w:val="18"/>
              </w:rPr>
            </w:pPr>
            <w:r w:rsidRPr="00D47ABA">
              <w:rPr>
                <w:sz w:val="18"/>
              </w:rPr>
              <w:t>307%</w:t>
            </w:r>
          </w:p>
        </w:tc>
      </w:tr>
      <w:tr w:rsidR="003C51C8" w:rsidRPr="00D47ABA" w14:paraId="5A6AE9D8" w14:textId="77777777" w:rsidTr="0051014A">
        <w:trPr>
          <w:cantSplit/>
        </w:trPr>
        <w:tc>
          <w:tcPr>
            <w:tcW w:w="1764" w:type="dxa"/>
            <w:shd w:val="clear" w:color="auto" w:fill="auto"/>
          </w:tcPr>
          <w:p w14:paraId="31B58FFF"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vAlign w:val="bottom"/>
          </w:tcPr>
          <w:p w14:paraId="1D61F923" w14:textId="77777777" w:rsidR="003C51C8" w:rsidRPr="00D47ABA" w:rsidRDefault="003C51C8" w:rsidP="003C51C8">
            <w:pPr>
              <w:suppressAutoHyphens w:val="0"/>
              <w:spacing w:before="40" w:after="40" w:line="220" w:lineRule="exact"/>
              <w:ind w:right="113"/>
              <w:rPr>
                <w:sz w:val="18"/>
              </w:rPr>
            </w:pPr>
            <w:r w:rsidRPr="00D47ABA">
              <w:rPr>
                <w:sz w:val="18"/>
              </w:rPr>
              <w:t>14</w:t>
            </w:r>
          </w:p>
        </w:tc>
        <w:tc>
          <w:tcPr>
            <w:tcW w:w="4961" w:type="dxa"/>
            <w:shd w:val="clear" w:color="auto" w:fill="auto"/>
            <w:vAlign w:val="bottom"/>
          </w:tcPr>
          <w:p w14:paraId="529F82D7" w14:textId="77777777" w:rsidR="003C51C8" w:rsidRPr="00D47ABA" w:rsidRDefault="003C51C8" w:rsidP="003C51C8">
            <w:pPr>
              <w:suppressAutoHyphens w:val="0"/>
              <w:spacing w:before="40" w:after="40" w:line="220" w:lineRule="exact"/>
              <w:ind w:right="113"/>
              <w:rPr>
                <w:sz w:val="18"/>
                <w:szCs w:val="15"/>
              </w:rPr>
            </w:pPr>
            <w:r w:rsidRPr="00D47ABA">
              <w:rPr>
                <w:sz w:val="18"/>
              </w:rPr>
              <w:t>San Miguel Prison for Pretrial Detainees and Convicted Prisoners</w:t>
            </w:r>
          </w:p>
        </w:tc>
        <w:tc>
          <w:tcPr>
            <w:tcW w:w="1317" w:type="dxa"/>
            <w:shd w:val="clear" w:color="auto" w:fill="auto"/>
            <w:vAlign w:val="bottom"/>
          </w:tcPr>
          <w:p w14:paraId="4C6B44C0" w14:textId="77777777" w:rsidR="003C51C8" w:rsidRPr="00D47ABA" w:rsidRDefault="003C51C8" w:rsidP="003C51C8">
            <w:pPr>
              <w:suppressAutoHyphens w:val="0"/>
              <w:spacing w:before="40" w:after="40" w:line="220" w:lineRule="exact"/>
              <w:ind w:right="113"/>
              <w:jc w:val="right"/>
              <w:rPr>
                <w:sz w:val="18"/>
              </w:rPr>
            </w:pPr>
            <w:r w:rsidRPr="00D47ABA">
              <w:rPr>
                <w:sz w:val="18"/>
              </w:rPr>
              <w:t>375</w:t>
            </w:r>
          </w:p>
        </w:tc>
        <w:tc>
          <w:tcPr>
            <w:tcW w:w="1318" w:type="dxa"/>
            <w:shd w:val="clear" w:color="auto" w:fill="auto"/>
            <w:vAlign w:val="bottom"/>
          </w:tcPr>
          <w:p w14:paraId="4A396100" w14:textId="77777777" w:rsidR="003C51C8" w:rsidRPr="00D47ABA" w:rsidRDefault="003C51C8" w:rsidP="003C51C8">
            <w:pPr>
              <w:suppressAutoHyphens w:val="0"/>
              <w:spacing w:before="40" w:after="40" w:line="220" w:lineRule="exact"/>
              <w:ind w:right="113"/>
              <w:jc w:val="right"/>
              <w:rPr>
                <w:sz w:val="18"/>
              </w:rPr>
            </w:pPr>
            <w:r w:rsidRPr="00D47ABA">
              <w:rPr>
                <w:sz w:val="18"/>
              </w:rPr>
              <w:t>882</w:t>
            </w:r>
          </w:p>
        </w:tc>
        <w:tc>
          <w:tcPr>
            <w:tcW w:w="1318" w:type="dxa"/>
            <w:shd w:val="clear" w:color="auto" w:fill="auto"/>
            <w:vAlign w:val="bottom"/>
          </w:tcPr>
          <w:p w14:paraId="164B2261" w14:textId="77777777" w:rsidR="003C51C8" w:rsidRPr="00D47ABA" w:rsidRDefault="003C51C8" w:rsidP="003C51C8">
            <w:pPr>
              <w:suppressAutoHyphens w:val="0"/>
              <w:spacing w:before="40" w:after="40" w:line="220" w:lineRule="exact"/>
              <w:ind w:right="113"/>
              <w:jc w:val="right"/>
              <w:rPr>
                <w:sz w:val="18"/>
              </w:rPr>
            </w:pPr>
            <w:r w:rsidRPr="00D47ABA">
              <w:rPr>
                <w:sz w:val="18"/>
              </w:rPr>
              <w:t>507</w:t>
            </w:r>
          </w:p>
        </w:tc>
        <w:tc>
          <w:tcPr>
            <w:tcW w:w="1318" w:type="dxa"/>
            <w:shd w:val="clear" w:color="auto" w:fill="auto"/>
            <w:vAlign w:val="bottom"/>
          </w:tcPr>
          <w:p w14:paraId="5B72B3DC" w14:textId="77777777" w:rsidR="003C51C8" w:rsidRPr="00D47ABA" w:rsidRDefault="003C51C8" w:rsidP="003C51C8">
            <w:pPr>
              <w:suppressAutoHyphens w:val="0"/>
              <w:spacing w:before="40" w:after="40" w:line="220" w:lineRule="exact"/>
              <w:ind w:right="113"/>
              <w:jc w:val="right"/>
              <w:rPr>
                <w:sz w:val="18"/>
              </w:rPr>
            </w:pPr>
            <w:r w:rsidRPr="00D47ABA">
              <w:rPr>
                <w:sz w:val="18"/>
              </w:rPr>
              <w:t>235%</w:t>
            </w:r>
          </w:p>
        </w:tc>
      </w:tr>
      <w:tr w:rsidR="003C51C8" w:rsidRPr="00D47ABA" w14:paraId="1DA948F8" w14:textId="77777777" w:rsidTr="00866012">
        <w:trPr>
          <w:cantSplit/>
        </w:trPr>
        <w:tc>
          <w:tcPr>
            <w:tcW w:w="1764" w:type="dxa"/>
            <w:shd w:val="clear" w:color="auto" w:fill="auto"/>
          </w:tcPr>
          <w:p w14:paraId="5299E506" w14:textId="77777777" w:rsidR="003C51C8" w:rsidRPr="00D47ABA" w:rsidRDefault="003C51C8" w:rsidP="003C51C8">
            <w:pPr>
              <w:suppressAutoHyphens w:val="0"/>
              <w:spacing w:before="40" w:after="40" w:line="220" w:lineRule="exact"/>
              <w:ind w:right="113"/>
              <w:rPr>
                <w:sz w:val="18"/>
              </w:rPr>
            </w:pPr>
          </w:p>
        </w:tc>
        <w:tc>
          <w:tcPr>
            <w:tcW w:w="363" w:type="dxa"/>
            <w:shd w:val="clear" w:color="auto" w:fill="auto"/>
          </w:tcPr>
          <w:p w14:paraId="74F4040C" w14:textId="77777777" w:rsidR="003C51C8" w:rsidRPr="00D47ABA" w:rsidRDefault="003C51C8" w:rsidP="003C51C8">
            <w:pPr>
              <w:suppressAutoHyphens w:val="0"/>
              <w:spacing w:before="40" w:after="40" w:line="220" w:lineRule="exact"/>
              <w:ind w:right="113"/>
              <w:rPr>
                <w:sz w:val="18"/>
              </w:rPr>
            </w:pPr>
            <w:r w:rsidRPr="00D47ABA">
              <w:rPr>
                <w:sz w:val="18"/>
              </w:rPr>
              <w:t>15</w:t>
            </w:r>
          </w:p>
        </w:tc>
        <w:tc>
          <w:tcPr>
            <w:tcW w:w="4961" w:type="dxa"/>
            <w:shd w:val="clear" w:color="auto" w:fill="auto"/>
            <w:vAlign w:val="bottom"/>
          </w:tcPr>
          <w:p w14:paraId="504C3DA4" w14:textId="77777777" w:rsidR="003C51C8" w:rsidRPr="00D47ABA" w:rsidRDefault="003C51C8" w:rsidP="003C51C8">
            <w:pPr>
              <w:suppressAutoHyphens w:val="0"/>
              <w:spacing w:before="40" w:after="40" w:line="220" w:lineRule="exact"/>
              <w:ind w:right="113"/>
              <w:rPr>
                <w:sz w:val="18"/>
              </w:rPr>
            </w:pPr>
            <w:r w:rsidRPr="00D47ABA">
              <w:rPr>
                <w:sz w:val="18"/>
              </w:rPr>
              <w:t>San Francisco Gotera Prison for Pretrial Detainees and Convicted Prisoners</w:t>
            </w:r>
          </w:p>
        </w:tc>
        <w:tc>
          <w:tcPr>
            <w:tcW w:w="1317" w:type="dxa"/>
            <w:shd w:val="clear" w:color="auto" w:fill="auto"/>
            <w:vAlign w:val="bottom"/>
          </w:tcPr>
          <w:p w14:paraId="17E58B08" w14:textId="77777777" w:rsidR="003C51C8" w:rsidRPr="00D47ABA" w:rsidRDefault="003C51C8" w:rsidP="003C51C8">
            <w:pPr>
              <w:suppressAutoHyphens w:val="0"/>
              <w:spacing w:before="40" w:after="40" w:line="220" w:lineRule="exact"/>
              <w:ind w:right="113"/>
              <w:jc w:val="right"/>
              <w:rPr>
                <w:sz w:val="18"/>
              </w:rPr>
            </w:pPr>
            <w:r w:rsidRPr="00D47ABA">
              <w:rPr>
                <w:sz w:val="18"/>
              </w:rPr>
              <w:t>387</w:t>
            </w:r>
          </w:p>
        </w:tc>
        <w:tc>
          <w:tcPr>
            <w:tcW w:w="1318" w:type="dxa"/>
            <w:shd w:val="clear" w:color="auto" w:fill="auto"/>
            <w:vAlign w:val="bottom"/>
          </w:tcPr>
          <w:p w14:paraId="5C136C33" w14:textId="77777777" w:rsidR="003C51C8" w:rsidRPr="00D47ABA" w:rsidRDefault="003C51C8" w:rsidP="003C51C8">
            <w:pPr>
              <w:suppressAutoHyphens w:val="0"/>
              <w:spacing w:before="40" w:after="40" w:line="220" w:lineRule="exact"/>
              <w:ind w:right="113"/>
              <w:jc w:val="right"/>
              <w:rPr>
                <w:sz w:val="18"/>
              </w:rPr>
            </w:pPr>
            <w:r w:rsidRPr="00D47ABA">
              <w:rPr>
                <w:sz w:val="18"/>
              </w:rPr>
              <w:t>1 620</w:t>
            </w:r>
          </w:p>
        </w:tc>
        <w:tc>
          <w:tcPr>
            <w:tcW w:w="1318" w:type="dxa"/>
            <w:shd w:val="clear" w:color="auto" w:fill="auto"/>
            <w:vAlign w:val="bottom"/>
          </w:tcPr>
          <w:p w14:paraId="702AC681" w14:textId="77777777" w:rsidR="003C51C8" w:rsidRPr="00D47ABA" w:rsidRDefault="003C51C8" w:rsidP="003C51C8">
            <w:pPr>
              <w:suppressAutoHyphens w:val="0"/>
              <w:spacing w:before="40" w:after="40" w:line="220" w:lineRule="exact"/>
              <w:ind w:right="113"/>
              <w:jc w:val="right"/>
              <w:rPr>
                <w:sz w:val="18"/>
              </w:rPr>
            </w:pPr>
            <w:r w:rsidRPr="00D47ABA">
              <w:rPr>
                <w:sz w:val="18"/>
              </w:rPr>
              <w:t>1 233</w:t>
            </w:r>
          </w:p>
        </w:tc>
        <w:tc>
          <w:tcPr>
            <w:tcW w:w="1318" w:type="dxa"/>
            <w:shd w:val="clear" w:color="auto" w:fill="auto"/>
            <w:vAlign w:val="bottom"/>
          </w:tcPr>
          <w:p w14:paraId="340E24DF" w14:textId="77777777" w:rsidR="003C51C8" w:rsidRPr="00D47ABA" w:rsidRDefault="003C51C8" w:rsidP="003C51C8">
            <w:pPr>
              <w:suppressAutoHyphens w:val="0"/>
              <w:spacing w:before="40" w:after="40" w:line="220" w:lineRule="exact"/>
              <w:ind w:right="113"/>
              <w:jc w:val="right"/>
              <w:rPr>
                <w:sz w:val="18"/>
              </w:rPr>
            </w:pPr>
            <w:r w:rsidRPr="00D47ABA">
              <w:rPr>
                <w:sz w:val="18"/>
              </w:rPr>
              <w:t>419%</w:t>
            </w:r>
          </w:p>
        </w:tc>
      </w:tr>
      <w:tr w:rsidR="009E23B6" w:rsidRPr="00D47ABA" w14:paraId="7D2378D5" w14:textId="77777777" w:rsidTr="0051014A">
        <w:trPr>
          <w:cantSplit/>
        </w:trPr>
        <w:tc>
          <w:tcPr>
            <w:tcW w:w="1764" w:type="dxa"/>
            <w:vMerge w:val="restart"/>
            <w:shd w:val="clear" w:color="auto" w:fill="auto"/>
          </w:tcPr>
          <w:p w14:paraId="0261104A" w14:textId="77777777" w:rsidR="009E23B6" w:rsidRPr="00D47ABA" w:rsidRDefault="009E23B6" w:rsidP="00272908">
            <w:pPr>
              <w:suppressAutoHyphens w:val="0"/>
              <w:spacing w:before="40" w:after="40" w:line="220" w:lineRule="exact"/>
              <w:ind w:right="113"/>
              <w:rPr>
                <w:sz w:val="18"/>
              </w:rPr>
            </w:pPr>
            <w:r w:rsidRPr="00D47ABA">
              <w:rPr>
                <w:sz w:val="18"/>
              </w:rPr>
              <w:t>Prisons for convicted prisoners</w:t>
            </w:r>
          </w:p>
        </w:tc>
        <w:tc>
          <w:tcPr>
            <w:tcW w:w="363" w:type="dxa"/>
            <w:shd w:val="clear" w:color="auto" w:fill="auto"/>
            <w:vAlign w:val="bottom"/>
          </w:tcPr>
          <w:p w14:paraId="60BA9137" w14:textId="77777777" w:rsidR="009E23B6" w:rsidRPr="00D47ABA" w:rsidRDefault="009E23B6" w:rsidP="00272908">
            <w:pPr>
              <w:suppressAutoHyphens w:val="0"/>
              <w:spacing w:before="40" w:after="40" w:line="220" w:lineRule="exact"/>
              <w:ind w:right="113"/>
              <w:rPr>
                <w:sz w:val="18"/>
              </w:rPr>
            </w:pPr>
            <w:r w:rsidRPr="00D47ABA">
              <w:rPr>
                <w:sz w:val="18"/>
              </w:rPr>
              <w:t>16</w:t>
            </w:r>
          </w:p>
        </w:tc>
        <w:tc>
          <w:tcPr>
            <w:tcW w:w="4961" w:type="dxa"/>
            <w:shd w:val="clear" w:color="auto" w:fill="auto"/>
            <w:vAlign w:val="bottom"/>
          </w:tcPr>
          <w:p w14:paraId="7061DCDF" w14:textId="77777777" w:rsidR="009E23B6" w:rsidRPr="00D47ABA" w:rsidRDefault="009E23B6" w:rsidP="00272908">
            <w:pPr>
              <w:suppressAutoHyphens w:val="0"/>
              <w:spacing w:before="40" w:after="40" w:line="220" w:lineRule="exact"/>
              <w:ind w:right="113"/>
              <w:rPr>
                <w:sz w:val="18"/>
              </w:rPr>
            </w:pPr>
            <w:r w:rsidRPr="00D47ABA">
              <w:rPr>
                <w:sz w:val="18"/>
              </w:rPr>
              <w:t>Sensuntepeque Prison for Convicted Prisoners</w:t>
            </w:r>
          </w:p>
        </w:tc>
        <w:tc>
          <w:tcPr>
            <w:tcW w:w="1317" w:type="dxa"/>
            <w:shd w:val="clear" w:color="auto" w:fill="auto"/>
            <w:vAlign w:val="bottom"/>
          </w:tcPr>
          <w:p w14:paraId="75634B73" w14:textId="77777777" w:rsidR="009E23B6" w:rsidRPr="00D47ABA" w:rsidRDefault="009E23B6" w:rsidP="00272908">
            <w:pPr>
              <w:suppressAutoHyphens w:val="0"/>
              <w:spacing w:before="40" w:after="40" w:line="220" w:lineRule="exact"/>
              <w:ind w:right="113"/>
              <w:jc w:val="right"/>
              <w:rPr>
                <w:sz w:val="18"/>
              </w:rPr>
            </w:pPr>
            <w:r w:rsidRPr="00D47ABA">
              <w:rPr>
                <w:sz w:val="18"/>
              </w:rPr>
              <w:t>150</w:t>
            </w:r>
          </w:p>
        </w:tc>
        <w:tc>
          <w:tcPr>
            <w:tcW w:w="1318" w:type="dxa"/>
            <w:shd w:val="clear" w:color="auto" w:fill="auto"/>
            <w:vAlign w:val="bottom"/>
          </w:tcPr>
          <w:p w14:paraId="7D525F1A" w14:textId="77777777" w:rsidR="009E23B6" w:rsidRPr="00D47ABA" w:rsidRDefault="009E23B6" w:rsidP="00272908">
            <w:pPr>
              <w:suppressAutoHyphens w:val="0"/>
              <w:spacing w:before="40" w:after="40" w:line="220" w:lineRule="exact"/>
              <w:ind w:right="113"/>
              <w:jc w:val="right"/>
              <w:rPr>
                <w:sz w:val="18"/>
              </w:rPr>
            </w:pPr>
            <w:r w:rsidRPr="00D47ABA">
              <w:rPr>
                <w:sz w:val="18"/>
              </w:rPr>
              <w:t>615</w:t>
            </w:r>
          </w:p>
        </w:tc>
        <w:tc>
          <w:tcPr>
            <w:tcW w:w="1318" w:type="dxa"/>
            <w:shd w:val="clear" w:color="auto" w:fill="auto"/>
            <w:vAlign w:val="bottom"/>
          </w:tcPr>
          <w:p w14:paraId="5C17710A" w14:textId="77777777" w:rsidR="009E23B6" w:rsidRPr="00D47ABA" w:rsidRDefault="009E23B6" w:rsidP="00272908">
            <w:pPr>
              <w:suppressAutoHyphens w:val="0"/>
              <w:spacing w:before="40" w:after="40" w:line="220" w:lineRule="exact"/>
              <w:ind w:right="113"/>
              <w:jc w:val="right"/>
              <w:rPr>
                <w:sz w:val="18"/>
              </w:rPr>
            </w:pPr>
            <w:r w:rsidRPr="00D47ABA">
              <w:rPr>
                <w:sz w:val="18"/>
              </w:rPr>
              <w:t>465</w:t>
            </w:r>
          </w:p>
        </w:tc>
        <w:tc>
          <w:tcPr>
            <w:tcW w:w="1318" w:type="dxa"/>
            <w:shd w:val="clear" w:color="auto" w:fill="auto"/>
            <w:vAlign w:val="bottom"/>
          </w:tcPr>
          <w:p w14:paraId="0A586B92" w14:textId="77777777" w:rsidR="009E23B6" w:rsidRPr="00D47ABA" w:rsidRDefault="009E23B6" w:rsidP="00272908">
            <w:pPr>
              <w:suppressAutoHyphens w:val="0"/>
              <w:spacing w:before="40" w:after="40" w:line="220" w:lineRule="exact"/>
              <w:ind w:right="113"/>
              <w:jc w:val="right"/>
              <w:rPr>
                <w:sz w:val="18"/>
              </w:rPr>
            </w:pPr>
            <w:r w:rsidRPr="00D47ABA">
              <w:rPr>
                <w:sz w:val="18"/>
              </w:rPr>
              <w:t>410%</w:t>
            </w:r>
          </w:p>
        </w:tc>
      </w:tr>
      <w:tr w:rsidR="009E23B6" w:rsidRPr="00D47ABA" w14:paraId="6C8A463D" w14:textId="77777777" w:rsidTr="0051014A">
        <w:trPr>
          <w:cantSplit/>
        </w:trPr>
        <w:tc>
          <w:tcPr>
            <w:tcW w:w="1764" w:type="dxa"/>
            <w:vMerge/>
            <w:shd w:val="clear" w:color="auto" w:fill="auto"/>
          </w:tcPr>
          <w:p w14:paraId="54DF7771" w14:textId="77777777" w:rsidR="009E23B6" w:rsidRPr="00D47ABA" w:rsidRDefault="009E23B6" w:rsidP="00272908">
            <w:pPr>
              <w:suppressAutoHyphens w:val="0"/>
              <w:spacing w:before="40" w:after="40" w:line="220" w:lineRule="exact"/>
              <w:ind w:right="113"/>
              <w:rPr>
                <w:sz w:val="18"/>
              </w:rPr>
            </w:pPr>
          </w:p>
        </w:tc>
        <w:tc>
          <w:tcPr>
            <w:tcW w:w="363" w:type="dxa"/>
            <w:shd w:val="clear" w:color="auto" w:fill="auto"/>
            <w:vAlign w:val="bottom"/>
          </w:tcPr>
          <w:p w14:paraId="1BF611D4" w14:textId="77777777" w:rsidR="009E23B6" w:rsidRPr="00D47ABA" w:rsidRDefault="009E23B6" w:rsidP="00272908">
            <w:pPr>
              <w:suppressAutoHyphens w:val="0"/>
              <w:spacing w:before="40" w:after="40" w:line="220" w:lineRule="exact"/>
              <w:ind w:right="113"/>
              <w:rPr>
                <w:sz w:val="18"/>
              </w:rPr>
            </w:pPr>
            <w:r w:rsidRPr="00D47ABA">
              <w:rPr>
                <w:sz w:val="18"/>
              </w:rPr>
              <w:t>17</w:t>
            </w:r>
          </w:p>
        </w:tc>
        <w:tc>
          <w:tcPr>
            <w:tcW w:w="4961" w:type="dxa"/>
            <w:shd w:val="clear" w:color="auto" w:fill="auto"/>
            <w:vAlign w:val="bottom"/>
          </w:tcPr>
          <w:p w14:paraId="4A16BB72" w14:textId="77777777" w:rsidR="009E23B6" w:rsidRPr="00D47ABA" w:rsidRDefault="009E23B6" w:rsidP="00272908">
            <w:pPr>
              <w:suppressAutoHyphens w:val="0"/>
              <w:spacing w:before="40" w:after="40" w:line="220" w:lineRule="exact"/>
              <w:ind w:right="113"/>
              <w:rPr>
                <w:sz w:val="18"/>
              </w:rPr>
            </w:pPr>
            <w:r w:rsidRPr="00D47ABA">
              <w:rPr>
                <w:sz w:val="18"/>
              </w:rPr>
              <w:t>Usulutan Prison for Convicted Prisoners</w:t>
            </w:r>
          </w:p>
        </w:tc>
        <w:tc>
          <w:tcPr>
            <w:tcW w:w="1317" w:type="dxa"/>
            <w:shd w:val="clear" w:color="auto" w:fill="auto"/>
            <w:vAlign w:val="bottom"/>
          </w:tcPr>
          <w:p w14:paraId="6521DE8D" w14:textId="77777777" w:rsidR="009E23B6" w:rsidRPr="00D47ABA" w:rsidRDefault="009E23B6" w:rsidP="00272908">
            <w:pPr>
              <w:suppressAutoHyphens w:val="0"/>
              <w:spacing w:before="40" w:after="40" w:line="220" w:lineRule="exact"/>
              <w:ind w:right="113"/>
              <w:jc w:val="right"/>
              <w:rPr>
                <w:sz w:val="18"/>
              </w:rPr>
            </w:pPr>
            <w:r w:rsidRPr="00D47ABA">
              <w:rPr>
                <w:sz w:val="18"/>
              </w:rPr>
              <w:t>300</w:t>
            </w:r>
          </w:p>
        </w:tc>
        <w:tc>
          <w:tcPr>
            <w:tcW w:w="1318" w:type="dxa"/>
            <w:shd w:val="clear" w:color="auto" w:fill="auto"/>
            <w:vAlign w:val="bottom"/>
          </w:tcPr>
          <w:p w14:paraId="5F63B4C4" w14:textId="77777777" w:rsidR="009E23B6" w:rsidRPr="00D47ABA" w:rsidRDefault="009E23B6" w:rsidP="00272908">
            <w:pPr>
              <w:suppressAutoHyphens w:val="0"/>
              <w:spacing w:before="40" w:after="40" w:line="220" w:lineRule="exact"/>
              <w:ind w:right="113"/>
              <w:jc w:val="right"/>
              <w:rPr>
                <w:sz w:val="18"/>
              </w:rPr>
            </w:pPr>
            <w:r w:rsidRPr="00D47ABA">
              <w:rPr>
                <w:sz w:val="18"/>
              </w:rPr>
              <w:t>954</w:t>
            </w:r>
          </w:p>
        </w:tc>
        <w:tc>
          <w:tcPr>
            <w:tcW w:w="1318" w:type="dxa"/>
            <w:shd w:val="clear" w:color="auto" w:fill="auto"/>
            <w:vAlign w:val="bottom"/>
          </w:tcPr>
          <w:p w14:paraId="0F1AB27A" w14:textId="77777777" w:rsidR="009E23B6" w:rsidRPr="00D47ABA" w:rsidRDefault="009E23B6" w:rsidP="00272908">
            <w:pPr>
              <w:suppressAutoHyphens w:val="0"/>
              <w:spacing w:before="40" w:after="40" w:line="220" w:lineRule="exact"/>
              <w:ind w:right="113"/>
              <w:jc w:val="right"/>
              <w:rPr>
                <w:sz w:val="18"/>
              </w:rPr>
            </w:pPr>
            <w:r w:rsidRPr="00D47ABA">
              <w:rPr>
                <w:sz w:val="18"/>
              </w:rPr>
              <w:t>654</w:t>
            </w:r>
          </w:p>
        </w:tc>
        <w:tc>
          <w:tcPr>
            <w:tcW w:w="1318" w:type="dxa"/>
            <w:shd w:val="clear" w:color="auto" w:fill="auto"/>
            <w:vAlign w:val="bottom"/>
          </w:tcPr>
          <w:p w14:paraId="0E3D9BAF" w14:textId="77777777" w:rsidR="009E23B6" w:rsidRPr="00D47ABA" w:rsidRDefault="009E23B6" w:rsidP="00272908">
            <w:pPr>
              <w:suppressAutoHyphens w:val="0"/>
              <w:spacing w:before="40" w:after="40" w:line="220" w:lineRule="exact"/>
              <w:ind w:right="113"/>
              <w:jc w:val="right"/>
              <w:rPr>
                <w:sz w:val="18"/>
              </w:rPr>
            </w:pPr>
            <w:r w:rsidRPr="00D47ABA">
              <w:rPr>
                <w:sz w:val="18"/>
              </w:rPr>
              <w:t>318%</w:t>
            </w:r>
          </w:p>
        </w:tc>
      </w:tr>
      <w:tr w:rsidR="009E23B6" w:rsidRPr="00D47ABA" w14:paraId="2EB0F549" w14:textId="77777777" w:rsidTr="0051014A">
        <w:trPr>
          <w:cantSplit/>
        </w:trPr>
        <w:tc>
          <w:tcPr>
            <w:tcW w:w="1764" w:type="dxa"/>
            <w:vMerge w:val="restart"/>
            <w:shd w:val="clear" w:color="auto" w:fill="auto"/>
          </w:tcPr>
          <w:p w14:paraId="0FB57ECF" w14:textId="77777777" w:rsidR="009E23B6" w:rsidRPr="00D47ABA" w:rsidRDefault="009E23B6" w:rsidP="00272908">
            <w:pPr>
              <w:suppressAutoHyphens w:val="0"/>
              <w:spacing w:before="40" w:after="40" w:line="220" w:lineRule="exact"/>
              <w:ind w:right="113"/>
              <w:rPr>
                <w:sz w:val="18"/>
              </w:rPr>
            </w:pPr>
            <w:r w:rsidRPr="00D47ABA">
              <w:rPr>
                <w:sz w:val="18"/>
              </w:rPr>
              <w:t>Pretrial detention facilities</w:t>
            </w:r>
          </w:p>
        </w:tc>
        <w:tc>
          <w:tcPr>
            <w:tcW w:w="363" w:type="dxa"/>
            <w:shd w:val="clear" w:color="auto" w:fill="auto"/>
            <w:vAlign w:val="bottom"/>
          </w:tcPr>
          <w:p w14:paraId="40CE8D5C" w14:textId="77777777" w:rsidR="009E23B6" w:rsidRPr="00D47ABA" w:rsidRDefault="009E23B6" w:rsidP="00272908">
            <w:pPr>
              <w:suppressAutoHyphens w:val="0"/>
              <w:spacing w:before="40" w:after="40" w:line="220" w:lineRule="exact"/>
              <w:ind w:right="113"/>
              <w:rPr>
                <w:sz w:val="18"/>
              </w:rPr>
            </w:pPr>
            <w:r w:rsidRPr="00D47ABA">
              <w:rPr>
                <w:sz w:val="18"/>
              </w:rPr>
              <w:t>18</w:t>
            </w:r>
          </w:p>
        </w:tc>
        <w:tc>
          <w:tcPr>
            <w:tcW w:w="4961" w:type="dxa"/>
            <w:shd w:val="clear" w:color="auto" w:fill="auto"/>
            <w:vAlign w:val="bottom"/>
          </w:tcPr>
          <w:p w14:paraId="4F11EB2C" w14:textId="77777777" w:rsidR="009E23B6" w:rsidRPr="00D47ABA" w:rsidRDefault="009E23B6" w:rsidP="00272908">
            <w:pPr>
              <w:suppressAutoHyphens w:val="0"/>
              <w:spacing w:before="40" w:after="40" w:line="220" w:lineRule="exact"/>
              <w:ind w:right="113"/>
              <w:rPr>
                <w:sz w:val="18"/>
              </w:rPr>
            </w:pPr>
            <w:r w:rsidRPr="00D47ABA">
              <w:rPr>
                <w:sz w:val="18"/>
              </w:rPr>
              <w:t>Ilobasco Pretrial Detention Facility</w:t>
            </w:r>
          </w:p>
        </w:tc>
        <w:tc>
          <w:tcPr>
            <w:tcW w:w="1317" w:type="dxa"/>
            <w:shd w:val="clear" w:color="auto" w:fill="auto"/>
            <w:vAlign w:val="bottom"/>
          </w:tcPr>
          <w:p w14:paraId="7D77CE46" w14:textId="77777777" w:rsidR="009E23B6" w:rsidRPr="00D47ABA" w:rsidRDefault="009E23B6" w:rsidP="00272908">
            <w:pPr>
              <w:suppressAutoHyphens w:val="0"/>
              <w:spacing w:before="40" w:after="40" w:line="220" w:lineRule="exact"/>
              <w:ind w:right="113"/>
              <w:jc w:val="right"/>
              <w:rPr>
                <w:sz w:val="18"/>
              </w:rPr>
            </w:pPr>
            <w:r w:rsidRPr="00D47ABA">
              <w:rPr>
                <w:sz w:val="18"/>
              </w:rPr>
              <w:t>500</w:t>
            </w:r>
          </w:p>
        </w:tc>
        <w:tc>
          <w:tcPr>
            <w:tcW w:w="1318" w:type="dxa"/>
            <w:shd w:val="clear" w:color="auto" w:fill="auto"/>
            <w:vAlign w:val="bottom"/>
          </w:tcPr>
          <w:p w14:paraId="783144B8" w14:textId="77777777" w:rsidR="009E23B6" w:rsidRPr="00D47ABA" w:rsidRDefault="009E23B6" w:rsidP="00272908">
            <w:pPr>
              <w:suppressAutoHyphens w:val="0"/>
              <w:spacing w:before="40" w:after="40" w:line="220" w:lineRule="exact"/>
              <w:ind w:right="113"/>
              <w:jc w:val="right"/>
              <w:rPr>
                <w:sz w:val="18"/>
              </w:rPr>
            </w:pPr>
            <w:r w:rsidRPr="00D47ABA">
              <w:rPr>
                <w:sz w:val="18"/>
              </w:rPr>
              <w:t>382</w:t>
            </w:r>
          </w:p>
        </w:tc>
        <w:tc>
          <w:tcPr>
            <w:tcW w:w="1318" w:type="dxa"/>
            <w:shd w:val="clear" w:color="auto" w:fill="auto"/>
            <w:vAlign w:val="bottom"/>
          </w:tcPr>
          <w:p w14:paraId="15263943" w14:textId="77777777" w:rsidR="009E23B6" w:rsidRPr="00D47ABA" w:rsidRDefault="009E23B6" w:rsidP="00272908">
            <w:pPr>
              <w:suppressAutoHyphens w:val="0"/>
              <w:spacing w:before="40" w:after="40" w:line="220" w:lineRule="exact"/>
              <w:ind w:right="113"/>
              <w:jc w:val="right"/>
              <w:rPr>
                <w:sz w:val="18"/>
              </w:rPr>
            </w:pPr>
            <w:r w:rsidRPr="00D47ABA">
              <w:rPr>
                <w:sz w:val="18"/>
              </w:rPr>
              <w:t>-118</w:t>
            </w:r>
          </w:p>
        </w:tc>
        <w:tc>
          <w:tcPr>
            <w:tcW w:w="1318" w:type="dxa"/>
            <w:shd w:val="clear" w:color="auto" w:fill="auto"/>
            <w:vAlign w:val="bottom"/>
          </w:tcPr>
          <w:p w14:paraId="766F80E6" w14:textId="77777777" w:rsidR="009E23B6" w:rsidRPr="00D47ABA" w:rsidRDefault="009E23B6" w:rsidP="00272908">
            <w:pPr>
              <w:suppressAutoHyphens w:val="0"/>
              <w:spacing w:before="40" w:after="40" w:line="220" w:lineRule="exact"/>
              <w:ind w:right="113"/>
              <w:jc w:val="right"/>
              <w:rPr>
                <w:sz w:val="18"/>
              </w:rPr>
            </w:pPr>
            <w:r w:rsidRPr="00D47ABA">
              <w:rPr>
                <w:sz w:val="18"/>
              </w:rPr>
              <w:t>76%</w:t>
            </w:r>
          </w:p>
        </w:tc>
      </w:tr>
      <w:tr w:rsidR="009E23B6" w:rsidRPr="00D47ABA" w14:paraId="2EFFBFB1" w14:textId="77777777" w:rsidTr="0051014A">
        <w:trPr>
          <w:cantSplit/>
        </w:trPr>
        <w:tc>
          <w:tcPr>
            <w:tcW w:w="1764" w:type="dxa"/>
            <w:vMerge/>
            <w:shd w:val="clear" w:color="auto" w:fill="auto"/>
          </w:tcPr>
          <w:p w14:paraId="55BEC391" w14:textId="77777777" w:rsidR="009E23B6" w:rsidRPr="00D47ABA" w:rsidRDefault="009E23B6" w:rsidP="00272908">
            <w:pPr>
              <w:suppressAutoHyphens w:val="0"/>
              <w:spacing w:before="40" w:after="40" w:line="220" w:lineRule="exact"/>
              <w:ind w:right="113"/>
              <w:rPr>
                <w:sz w:val="18"/>
              </w:rPr>
            </w:pPr>
          </w:p>
        </w:tc>
        <w:tc>
          <w:tcPr>
            <w:tcW w:w="363" w:type="dxa"/>
            <w:shd w:val="clear" w:color="auto" w:fill="auto"/>
            <w:vAlign w:val="bottom"/>
          </w:tcPr>
          <w:p w14:paraId="1261678C" w14:textId="77777777" w:rsidR="009E23B6" w:rsidRPr="00D47ABA" w:rsidRDefault="009E23B6" w:rsidP="00272908">
            <w:pPr>
              <w:suppressAutoHyphens w:val="0"/>
              <w:spacing w:before="40" w:after="40" w:line="220" w:lineRule="exact"/>
              <w:ind w:right="113"/>
              <w:rPr>
                <w:sz w:val="18"/>
              </w:rPr>
            </w:pPr>
            <w:r w:rsidRPr="00D47ABA">
              <w:rPr>
                <w:sz w:val="18"/>
              </w:rPr>
              <w:t>19</w:t>
            </w:r>
          </w:p>
        </w:tc>
        <w:tc>
          <w:tcPr>
            <w:tcW w:w="4961" w:type="dxa"/>
            <w:shd w:val="clear" w:color="auto" w:fill="auto"/>
            <w:vAlign w:val="bottom"/>
          </w:tcPr>
          <w:p w14:paraId="3DCE1F7B" w14:textId="77777777" w:rsidR="009E23B6" w:rsidRPr="00D47ABA" w:rsidRDefault="009E23B6" w:rsidP="00272908">
            <w:pPr>
              <w:suppressAutoHyphens w:val="0"/>
              <w:spacing w:before="40" w:after="40" w:line="220" w:lineRule="exact"/>
              <w:ind w:right="113"/>
              <w:rPr>
                <w:sz w:val="18"/>
              </w:rPr>
            </w:pPr>
            <w:r w:rsidRPr="00D47ABA">
              <w:rPr>
                <w:sz w:val="18"/>
              </w:rPr>
              <w:t>Jucuapa Pretrial Detention Facility</w:t>
            </w:r>
          </w:p>
        </w:tc>
        <w:tc>
          <w:tcPr>
            <w:tcW w:w="1317" w:type="dxa"/>
            <w:shd w:val="clear" w:color="auto" w:fill="auto"/>
            <w:vAlign w:val="bottom"/>
          </w:tcPr>
          <w:p w14:paraId="279A7F50" w14:textId="77777777" w:rsidR="009E23B6" w:rsidRPr="00D47ABA" w:rsidRDefault="009E23B6" w:rsidP="00272908">
            <w:pPr>
              <w:suppressAutoHyphens w:val="0"/>
              <w:spacing w:before="40" w:after="40" w:line="220" w:lineRule="exact"/>
              <w:ind w:right="113"/>
              <w:jc w:val="right"/>
              <w:rPr>
                <w:sz w:val="18"/>
              </w:rPr>
            </w:pPr>
            <w:r w:rsidRPr="00D47ABA">
              <w:rPr>
                <w:sz w:val="18"/>
              </w:rPr>
              <w:t>120</w:t>
            </w:r>
          </w:p>
        </w:tc>
        <w:tc>
          <w:tcPr>
            <w:tcW w:w="1318" w:type="dxa"/>
            <w:shd w:val="clear" w:color="auto" w:fill="auto"/>
            <w:vAlign w:val="bottom"/>
          </w:tcPr>
          <w:p w14:paraId="6D12DA6E" w14:textId="77777777" w:rsidR="009E23B6" w:rsidRPr="00D47ABA" w:rsidRDefault="009E23B6" w:rsidP="00272908">
            <w:pPr>
              <w:suppressAutoHyphens w:val="0"/>
              <w:spacing w:before="40" w:after="40" w:line="220" w:lineRule="exact"/>
              <w:ind w:right="113"/>
              <w:jc w:val="right"/>
              <w:rPr>
                <w:sz w:val="18"/>
              </w:rPr>
            </w:pPr>
            <w:r w:rsidRPr="00D47ABA">
              <w:rPr>
                <w:sz w:val="18"/>
              </w:rPr>
              <w:t>326</w:t>
            </w:r>
          </w:p>
        </w:tc>
        <w:tc>
          <w:tcPr>
            <w:tcW w:w="1318" w:type="dxa"/>
            <w:shd w:val="clear" w:color="auto" w:fill="auto"/>
            <w:vAlign w:val="bottom"/>
          </w:tcPr>
          <w:p w14:paraId="07529AE9" w14:textId="77777777" w:rsidR="009E23B6" w:rsidRPr="00D47ABA" w:rsidRDefault="009E23B6" w:rsidP="00272908">
            <w:pPr>
              <w:suppressAutoHyphens w:val="0"/>
              <w:spacing w:before="40" w:after="40" w:line="220" w:lineRule="exact"/>
              <w:ind w:right="113"/>
              <w:jc w:val="right"/>
              <w:rPr>
                <w:sz w:val="18"/>
              </w:rPr>
            </w:pPr>
            <w:r w:rsidRPr="00D47ABA">
              <w:rPr>
                <w:sz w:val="18"/>
              </w:rPr>
              <w:t>206</w:t>
            </w:r>
          </w:p>
        </w:tc>
        <w:tc>
          <w:tcPr>
            <w:tcW w:w="1318" w:type="dxa"/>
            <w:shd w:val="clear" w:color="auto" w:fill="auto"/>
            <w:vAlign w:val="bottom"/>
          </w:tcPr>
          <w:p w14:paraId="070D9452" w14:textId="77777777" w:rsidR="009E23B6" w:rsidRPr="00D47ABA" w:rsidRDefault="009E23B6" w:rsidP="00272908">
            <w:pPr>
              <w:suppressAutoHyphens w:val="0"/>
              <w:spacing w:before="40" w:after="40" w:line="220" w:lineRule="exact"/>
              <w:ind w:right="113"/>
              <w:jc w:val="right"/>
              <w:rPr>
                <w:sz w:val="18"/>
              </w:rPr>
            </w:pPr>
            <w:r w:rsidRPr="00D47ABA">
              <w:rPr>
                <w:sz w:val="18"/>
              </w:rPr>
              <w:t>272%</w:t>
            </w:r>
          </w:p>
        </w:tc>
      </w:tr>
      <w:tr w:rsidR="00272908" w:rsidRPr="00D47ABA" w14:paraId="34F9D670" w14:textId="77777777" w:rsidTr="0051014A">
        <w:trPr>
          <w:cantSplit/>
        </w:trPr>
        <w:tc>
          <w:tcPr>
            <w:tcW w:w="1764" w:type="dxa"/>
            <w:shd w:val="clear" w:color="auto" w:fill="auto"/>
          </w:tcPr>
          <w:p w14:paraId="2469C218" w14:textId="77777777" w:rsidR="00272908" w:rsidRPr="00D47ABA" w:rsidRDefault="00272908" w:rsidP="00272908">
            <w:pPr>
              <w:suppressAutoHyphens w:val="0"/>
              <w:spacing w:before="40" w:after="40" w:line="220" w:lineRule="exact"/>
              <w:ind w:right="113"/>
              <w:rPr>
                <w:sz w:val="18"/>
              </w:rPr>
            </w:pPr>
          </w:p>
        </w:tc>
        <w:tc>
          <w:tcPr>
            <w:tcW w:w="363" w:type="dxa"/>
            <w:shd w:val="clear" w:color="auto" w:fill="auto"/>
            <w:vAlign w:val="bottom"/>
          </w:tcPr>
          <w:p w14:paraId="0847CF90" w14:textId="77777777" w:rsidR="00272908" w:rsidRPr="00D47ABA" w:rsidRDefault="00272908" w:rsidP="00272908">
            <w:pPr>
              <w:suppressAutoHyphens w:val="0"/>
              <w:spacing w:before="40" w:after="40" w:line="220" w:lineRule="exact"/>
              <w:ind w:right="113"/>
              <w:rPr>
                <w:sz w:val="18"/>
              </w:rPr>
            </w:pPr>
            <w:r w:rsidRPr="00D47ABA">
              <w:rPr>
                <w:sz w:val="18"/>
              </w:rPr>
              <w:t>20</w:t>
            </w:r>
          </w:p>
        </w:tc>
        <w:tc>
          <w:tcPr>
            <w:tcW w:w="4961" w:type="dxa"/>
            <w:shd w:val="clear" w:color="auto" w:fill="auto"/>
            <w:vAlign w:val="bottom"/>
          </w:tcPr>
          <w:p w14:paraId="45F28DAC" w14:textId="77777777" w:rsidR="00272908" w:rsidRPr="00D47ABA" w:rsidRDefault="00272908" w:rsidP="00272908">
            <w:pPr>
              <w:suppressAutoHyphens w:val="0"/>
              <w:spacing w:before="40" w:after="40" w:line="220" w:lineRule="exact"/>
              <w:ind w:right="113"/>
              <w:rPr>
                <w:sz w:val="18"/>
                <w:lang w:val="es-ES_tradnl"/>
              </w:rPr>
            </w:pPr>
            <w:r w:rsidRPr="00D47ABA">
              <w:rPr>
                <w:sz w:val="18"/>
                <w:lang w:val="es-ES_tradnl"/>
              </w:rPr>
              <w:t>La Unión Pretrial Detention Facility</w:t>
            </w:r>
          </w:p>
        </w:tc>
        <w:tc>
          <w:tcPr>
            <w:tcW w:w="1317" w:type="dxa"/>
            <w:shd w:val="clear" w:color="auto" w:fill="auto"/>
            <w:vAlign w:val="bottom"/>
          </w:tcPr>
          <w:p w14:paraId="0531C878" w14:textId="77777777" w:rsidR="00272908" w:rsidRPr="00D47ABA" w:rsidRDefault="00272908" w:rsidP="00272908">
            <w:pPr>
              <w:suppressAutoHyphens w:val="0"/>
              <w:spacing w:before="40" w:after="40" w:line="220" w:lineRule="exact"/>
              <w:ind w:right="113"/>
              <w:jc w:val="right"/>
              <w:rPr>
                <w:sz w:val="18"/>
              </w:rPr>
            </w:pPr>
            <w:r w:rsidRPr="00D47ABA">
              <w:rPr>
                <w:sz w:val="18"/>
              </w:rPr>
              <w:t>140</w:t>
            </w:r>
          </w:p>
        </w:tc>
        <w:tc>
          <w:tcPr>
            <w:tcW w:w="1318" w:type="dxa"/>
            <w:shd w:val="clear" w:color="auto" w:fill="auto"/>
            <w:vAlign w:val="bottom"/>
          </w:tcPr>
          <w:p w14:paraId="61E453EC" w14:textId="77777777" w:rsidR="00272908" w:rsidRPr="00D47ABA" w:rsidRDefault="00272908" w:rsidP="00272908">
            <w:pPr>
              <w:suppressAutoHyphens w:val="0"/>
              <w:spacing w:before="40" w:after="40" w:line="220" w:lineRule="exact"/>
              <w:ind w:right="113"/>
              <w:jc w:val="right"/>
              <w:rPr>
                <w:sz w:val="18"/>
              </w:rPr>
            </w:pPr>
            <w:r w:rsidRPr="00D47ABA">
              <w:rPr>
                <w:sz w:val="18"/>
              </w:rPr>
              <w:t>290</w:t>
            </w:r>
          </w:p>
        </w:tc>
        <w:tc>
          <w:tcPr>
            <w:tcW w:w="1318" w:type="dxa"/>
            <w:shd w:val="clear" w:color="auto" w:fill="auto"/>
            <w:vAlign w:val="bottom"/>
          </w:tcPr>
          <w:p w14:paraId="0F7464A5" w14:textId="77777777" w:rsidR="00272908" w:rsidRPr="00D47ABA" w:rsidRDefault="00272908" w:rsidP="00272908">
            <w:pPr>
              <w:suppressAutoHyphens w:val="0"/>
              <w:spacing w:before="40" w:after="40" w:line="220" w:lineRule="exact"/>
              <w:ind w:right="113"/>
              <w:jc w:val="right"/>
              <w:rPr>
                <w:sz w:val="18"/>
              </w:rPr>
            </w:pPr>
            <w:r w:rsidRPr="00D47ABA">
              <w:rPr>
                <w:sz w:val="18"/>
              </w:rPr>
              <w:t>150</w:t>
            </w:r>
          </w:p>
        </w:tc>
        <w:tc>
          <w:tcPr>
            <w:tcW w:w="1318" w:type="dxa"/>
            <w:shd w:val="clear" w:color="auto" w:fill="auto"/>
            <w:vAlign w:val="bottom"/>
          </w:tcPr>
          <w:p w14:paraId="7F45D498" w14:textId="77777777" w:rsidR="00272908" w:rsidRPr="00D47ABA" w:rsidRDefault="00272908" w:rsidP="00272908">
            <w:pPr>
              <w:suppressAutoHyphens w:val="0"/>
              <w:spacing w:before="40" w:after="40" w:line="220" w:lineRule="exact"/>
              <w:ind w:right="113"/>
              <w:jc w:val="right"/>
              <w:rPr>
                <w:sz w:val="18"/>
              </w:rPr>
            </w:pPr>
            <w:r w:rsidRPr="00D47ABA">
              <w:rPr>
                <w:sz w:val="18"/>
              </w:rPr>
              <w:t>207%</w:t>
            </w:r>
          </w:p>
        </w:tc>
      </w:tr>
      <w:tr w:rsidR="009E23B6" w:rsidRPr="00D47ABA" w14:paraId="3838C457" w14:textId="77777777" w:rsidTr="0051014A">
        <w:trPr>
          <w:cantSplit/>
        </w:trPr>
        <w:tc>
          <w:tcPr>
            <w:tcW w:w="1764" w:type="dxa"/>
            <w:vMerge w:val="restart"/>
            <w:shd w:val="clear" w:color="auto" w:fill="auto"/>
          </w:tcPr>
          <w:p w14:paraId="6FA44D0B" w14:textId="77777777" w:rsidR="009E23B6" w:rsidRPr="00D47ABA" w:rsidRDefault="009E23B6" w:rsidP="006A379A">
            <w:pPr>
              <w:suppressAutoHyphens w:val="0"/>
              <w:spacing w:before="40" w:after="40" w:line="220" w:lineRule="exact"/>
              <w:ind w:right="113"/>
              <w:rPr>
                <w:sz w:val="18"/>
              </w:rPr>
            </w:pPr>
            <w:r w:rsidRPr="00D47ABA">
              <w:rPr>
                <w:sz w:val="18"/>
              </w:rPr>
              <w:t>Minimum-security prisons</w:t>
            </w:r>
          </w:p>
        </w:tc>
        <w:tc>
          <w:tcPr>
            <w:tcW w:w="363" w:type="dxa"/>
            <w:shd w:val="clear" w:color="auto" w:fill="auto"/>
            <w:vAlign w:val="bottom"/>
          </w:tcPr>
          <w:p w14:paraId="0D2C8E58" w14:textId="77777777" w:rsidR="009E23B6" w:rsidRPr="00D47ABA" w:rsidRDefault="009E23B6" w:rsidP="006A379A">
            <w:pPr>
              <w:suppressAutoHyphens w:val="0"/>
              <w:spacing w:before="40" w:after="40" w:line="220" w:lineRule="exact"/>
              <w:ind w:right="113"/>
              <w:rPr>
                <w:sz w:val="18"/>
              </w:rPr>
            </w:pPr>
            <w:r w:rsidRPr="00D47ABA">
              <w:rPr>
                <w:sz w:val="18"/>
              </w:rPr>
              <w:t>21</w:t>
            </w:r>
          </w:p>
        </w:tc>
        <w:tc>
          <w:tcPr>
            <w:tcW w:w="4961" w:type="dxa"/>
            <w:shd w:val="clear" w:color="auto" w:fill="auto"/>
            <w:vAlign w:val="bottom"/>
          </w:tcPr>
          <w:p w14:paraId="015D7674" w14:textId="77777777" w:rsidR="009E23B6" w:rsidRPr="00D47ABA" w:rsidRDefault="009E23B6" w:rsidP="006A379A">
            <w:pPr>
              <w:suppressAutoHyphens w:val="0"/>
              <w:spacing w:before="40" w:after="40" w:line="220" w:lineRule="exact"/>
              <w:ind w:right="113"/>
              <w:rPr>
                <w:sz w:val="18"/>
              </w:rPr>
            </w:pPr>
            <w:r w:rsidRPr="00D47ABA">
              <w:rPr>
                <w:sz w:val="18"/>
              </w:rPr>
              <w:t>La Esperanza Minimum-Security Prison</w:t>
            </w:r>
          </w:p>
        </w:tc>
        <w:tc>
          <w:tcPr>
            <w:tcW w:w="1317" w:type="dxa"/>
            <w:shd w:val="clear" w:color="auto" w:fill="auto"/>
            <w:vAlign w:val="bottom"/>
          </w:tcPr>
          <w:p w14:paraId="7995E141" w14:textId="77777777" w:rsidR="009E23B6" w:rsidRPr="00D47ABA" w:rsidRDefault="009E23B6" w:rsidP="006A379A">
            <w:pPr>
              <w:suppressAutoHyphens w:val="0"/>
              <w:spacing w:before="40" w:after="40" w:line="220" w:lineRule="exact"/>
              <w:ind w:right="113"/>
              <w:jc w:val="right"/>
              <w:rPr>
                <w:sz w:val="18"/>
              </w:rPr>
            </w:pPr>
            <w:r w:rsidRPr="00D47ABA">
              <w:rPr>
                <w:sz w:val="18"/>
              </w:rPr>
              <w:t>2 958</w:t>
            </w:r>
          </w:p>
        </w:tc>
        <w:tc>
          <w:tcPr>
            <w:tcW w:w="1318" w:type="dxa"/>
            <w:shd w:val="clear" w:color="auto" w:fill="auto"/>
            <w:vAlign w:val="bottom"/>
          </w:tcPr>
          <w:p w14:paraId="05EF85C3" w14:textId="77777777" w:rsidR="009E23B6" w:rsidRPr="00D47ABA" w:rsidRDefault="009E23B6" w:rsidP="006A379A">
            <w:pPr>
              <w:suppressAutoHyphens w:val="0"/>
              <w:spacing w:before="40" w:after="40" w:line="220" w:lineRule="exact"/>
              <w:ind w:right="113"/>
              <w:jc w:val="right"/>
              <w:rPr>
                <w:sz w:val="18"/>
              </w:rPr>
            </w:pPr>
            <w:r w:rsidRPr="00D47ABA">
              <w:rPr>
                <w:sz w:val="18"/>
              </w:rPr>
              <w:t>1 921</w:t>
            </w:r>
          </w:p>
        </w:tc>
        <w:tc>
          <w:tcPr>
            <w:tcW w:w="1318" w:type="dxa"/>
            <w:shd w:val="clear" w:color="auto" w:fill="auto"/>
            <w:vAlign w:val="bottom"/>
          </w:tcPr>
          <w:p w14:paraId="50EB2E54" w14:textId="77777777" w:rsidR="009E23B6" w:rsidRPr="00D47ABA" w:rsidRDefault="009E23B6" w:rsidP="006A379A">
            <w:pPr>
              <w:suppressAutoHyphens w:val="0"/>
              <w:spacing w:before="40" w:after="40" w:line="220" w:lineRule="exact"/>
              <w:ind w:right="113"/>
              <w:jc w:val="right"/>
              <w:rPr>
                <w:sz w:val="18"/>
              </w:rPr>
            </w:pPr>
            <w:r w:rsidRPr="00D47ABA">
              <w:rPr>
                <w:sz w:val="18"/>
              </w:rPr>
              <w:t>-1 037</w:t>
            </w:r>
          </w:p>
        </w:tc>
        <w:tc>
          <w:tcPr>
            <w:tcW w:w="1318" w:type="dxa"/>
            <w:shd w:val="clear" w:color="auto" w:fill="auto"/>
            <w:vAlign w:val="bottom"/>
          </w:tcPr>
          <w:p w14:paraId="695D37F6" w14:textId="77777777" w:rsidR="009E23B6" w:rsidRPr="00D47ABA" w:rsidRDefault="009E23B6" w:rsidP="006A379A">
            <w:pPr>
              <w:suppressAutoHyphens w:val="0"/>
              <w:spacing w:before="40" w:after="40" w:line="220" w:lineRule="exact"/>
              <w:ind w:right="113"/>
              <w:jc w:val="right"/>
              <w:rPr>
                <w:sz w:val="18"/>
              </w:rPr>
            </w:pPr>
            <w:r w:rsidRPr="00D47ABA">
              <w:rPr>
                <w:sz w:val="18"/>
              </w:rPr>
              <w:t>65%</w:t>
            </w:r>
          </w:p>
        </w:tc>
      </w:tr>
      <w:tr w:rsidR="009E23B6" w:rsidRPr="00D47ABA" w14:paraId="3DFA8318" w14:textId="77777777" w:rsidTr="0051014A">
        <w:trPr>
          <w:cantSplit/>
        </w:trPr>
        <w:tc>
          <w:tcPr>
            <w:tcW w:w="1764" w:type="dxa"/>
            <w:vMerge/>
            <w:shd w:val="clear" w:color="auto" w:fill="auto"/>
          </w:tcPr>
          <w:p w14:paraId="74D10DA0" w14:textId="77777777" w:rsidR="009E23B6" w:rsidRPr="00D47ABA" w:rsidRDefault="009E23B6" w:rsidP="006A379A">
            <w:pPr>
              <w:suppressAutoHyphens w:val="0"/>
              <w:spacing w:before="40" w:after="40" w:line="220" w:lineRule="exact"/>
              <w:ind w:right="113"/>
              <w:rPr>
                <w:sz w:val="18"/>
              </w:rPr>
            </w:pPr>
          </w:p>
        </w:tc>
        <w:tc>
          <w:tcPr>
            <w:tcW w:w="363" w:type="dxa"/>
            <w:shd w:val="clear" w:color="auto" w:fill="auto"/>
            <w:vAlign w:val="bottom"/>
          </w:tcPr>
          <w:p w14:paraId="1304B308" w14:textId="77777777" w:rsidR="009E23B6" w:rsidRPr="00D47ABA" w:rsidRDefault="009E23B6" w:rsidP="006A379A">
            <w:pPr>
              <w:suppressAutoHyphens w:val="0"/>
              <w:spacing w:before="40" w:after="40" w:line="220" w:lineRule="exact"/>
              <w:ind w:right="113"/>
              <w:rPr>
                <w:sz w:val="18"/>
              </w:rPr>
            </w:pPr>
            <w:r w:rsidRPr="00D47ABA">
              <w:rPr>
                <w:sz w:val="18"/>
              </w:rPr>
              <w:t>22</w:t>
            </w:r>
          </w:p>
        </w:tc>
        <w:tc>
          <w:tcPr>
            <w:tcW w:w="4961" w:type="dxa"/>
            <w:shd w:val="clear" w:color="auto" w:fill="auto"/>
            <w:vAlign w:val="bottom"/>
          </w:tcPr>
          <w:p w14:paraId="3654EFC8" w14:textId="77777777" w:rsidR="009E23B6" w:rsidRPr="00D47ABA" w:rsidRDefault="009E23B6" w:rsidP="006A379A">
            <w:pPr>
              <w:suppressAutoHyphens w:val="0"/>
              <w:spacing w:before="40" w:after="40" w:line="220" w:lineRule="exact"/>
              <w:ind w:right="113"/>
              <w:rPr>
                <w:sz w:val="18"/>
              </w:rPr>
            </w:pPr>
            <w:r w:rsidRPr="00D47ABA">
              <w:rPr>
                <w:sz w:val="18"/>
              </w:rPr>
              <w:t>Santa Ana Minimum-Security Prison</w:t>
            </w:r>
          </w:p>
        </w:tc>
        <w:tc>
          <w:tcPr>
            <w:tcW w:w="1317" w:type="dxa"/>
            <w:shd w:val="clear" w:color="auto" w:fill="auto"/>
            <w:vAlign w:val="bottom"/>
          </w:tcPr>
          <w:p w14:paraId="737F9622" w14:textId="77777777" w:rsidR="009E23B6" w:rsidRPr="00D47ABA" w:rsidRDefault="009E23B6" w:rsidP="006A379A">
            <w:pPr>
              <w:suppressAutoHyphens w:val="0"/>
              <w:spacing w:before="40" w:after="40" w:line="220" w:lineRule="exact"/>
              <w:ind w:right="113"/>
              <w:jc w:val="right"/>
              <w:rPr>
                <w:sz w:val="18"/>
              </w:rPr>
            </w:pPr>
            <w:r w:rsidRPr="00D47ABA">
              <w:rPr>
                <w:sz w:val="18"/>
              </w:rPr>
              <w:t>2 346</w:t>
            </w:r>
          </w:p>
        </w:tc>
        <w:tc>
          <w:tcPr>
            <w:tcW w:w="1318" w:type="dxa"/>
            <w:shd w:val="clear" w:color="auto" w:fill="auto"/>
            <w:vAlign w:val="bottom"/>
          </w:tcPr>
          <w:p w14:paraId="00AF8553" w14:textId="77777777" w:rsidR="009E23B6" w:rsidRPr="00D47ABA" w:rsidRDefault="009E23B6" w:rsidP="006A379A">
            <w:pPr>
              <w:suppressAutoHyphens w:val="0"/>
              <w:spacing w:before="40" w:after="40" w:line="220" w:lineRule="exact"/>
              <w:ind w:right="113"/>
              <w:jc w:val="right"/>
              <w:rPr>
                <w:sz w:val="18"/>
              </w:rPr>
            </w:pPr>
            <w:r w:rsidRPr="00D47ABA">
              <w:rPr>
                <w:sz w:val="18"/>
              </w:rPr>
              <w:t>1 288</w:t>
            </w:r>
          </w:p>
        </w:tc>
        <w:tc>
          <w:tcPr>
            <w:tcW w:w="1318" w:type="dxa"/>
            <w:shd w:val="clear" w:color="auto" w:fill="auto"/>
            <w:vAlign w:val="bottom"/>
          </w:tcPr>
          <w:p w14:paraId="689A7513" w14:textId="77777777" w:rsidR="009E23B6" w:rsidRPr="00D47ABA" w:rsidRDefault="009E23B6" w:rsidP="006A379A">
            <w:pPr>
              <w:suppressAutoHyphens w:val="0"/>
              <w:spacing w:before="40" w:after="40" w:line="220" w:lineRule="exact"/>
              <w:ind w:right="113"/>
              <w:jc w:val="right"/>
              <w:rPr>
                <w:sz w:val="18"/>
              </w:rPr>
            </w:pPr>
            <w:r w:rsidRPr="00D47ABA">
              <w:rPr>
                <w:sz w:val="18"/>
              </w:rPr>
              <w:t>-1 058</w:t>
            </w:r>
          </w:p>
        </w:tc>
        <w:tc>
          <w:tcPr>
            <w:tcW w:w="1318" w:type="dxa"/>
            <w:shd w:val="clear" w:color="auto" w:fill="auto"/>
            <w:vAlign w:val="bottom"/>
          </w:tcPr>
          <w:p w14:paraId="088A5564" w14:textId="77777777" w:rsidR="009E23B6" w:rsidRPr="00D47ABA" w:rsidRDefault="009E23B6" w:rsidP="006A379A">
            <w:pPr>
              <w:suppressAutoHyphens w:val="0"/>
              <w:spacing w:before="40" w:after="40" w:line="220" w:lineRule="exact"/>
              <w:ind w:right="113"/>
              <w:jc w:val="right"/>
              <w:rPr>
                <w:sz w:val="18"/>
              </w:rPr>
            </w:pPr>
            <w:r w:rsidRPr="00D47ABA">
              <w:rPr>
                <w:sz w:val="18"/>
              </w:rPr>
              <w:t>55%</w:t>
            </w:r>
          </w:p>
        </w:tc>
      </w:tr>
      <w:tr w:rsidR="006A379A" w:rsidRPr="00D47ABA" w14:paraId="320360FA" w14:textId="77777777" w:rsidTr="0051014A">
        <w:trPr>
          <w:cantSplit/>
        </w:trPr>
        <w:tc>
          <w:tcPr>
            <w:tcW w:w="1764" w:type="dxa"/>
            <w:shd w:val="clear" w:color="auto" w:fill="auto"/>
          </w:tcPr>
          <w:p w14:paraId="4E83F82D" w14:textId="77777777" w:rsidR="006A379A" w:rsidRPr="00D47ABA" w:rsidRDefault="006A379A" w:rsidP="006A379A">
            <w:pPr>
              <w:suppressAutoHyphens w:val="0"/>
              <w:spacing w:before="40" w:after="40" w:line="220" w:lineRule="exact"/>
              <w:ind w:right="113"/>
              <w:rPr>
                <w:sz w:val="18"/>
              </w:rPr>
            </w:pPr>
            <w:r w:rsidRPr="00D47ABA">
              <w:rPr>
                <w:sz w:val="18"/>
              </w:rPr>
              <w:t>Special centres</w:t>
            </w:r>
          </w:p>
        </w:tc>
        <w:tc>
          <w:tcPr>
            <w:tcW w:w="363" w:type="dxa"/>
            <w:shd w:val="clear" w:color="auto" w:fill="auto"/>
          </w:tcPr>
          <w:p w14:paraId="37D4A2A0" w14:textId="77777777" w:rsidR="006A379A" w:rsidRPr="00D47ABA" w:rsidRDefault="006A379A" w:rsidP="006A379A">
            <w:pPr>
              <w:suppressAutoHyphens w:val="0"/>
              <w:spacing w:before="40" w:after="40" w:line="220" w:lineRule="exact"/>
              <w:ind w:right="113"/>
              <w:rPr>
                <w:sz w:val="18"/>
              </w:rPr>
            </w:pPr>
            <w:r w:rsidRPr="00D47ABA">
              <w:rPr>
                <w:sz w:val="18"/>
              </w:rPr>
              <w:t>23</w:t>
            </w:r>
          </w:p>
        </w:tc>
        <w:tc>
          <w:tcPr>
            <w:tcW w:w="4961" w:type="dxa"/>
            <w:shd w:val="clear" w:color="auto" w:fill="auto"/>
            <w:vAlign w:val="bottom"/>
          </w:tcPr>
          <w:p w14:paraId="736FAA84" w14:textId="77777777" w:rsidR="006A379A" w:rsidRPr="00D47ABA" w:rsidRDefault="006A379A" w:rsidP="006A379A">
            <w:pPr>
              <w:suppressAutoHyphens w:val="0"/>
              <w:spacing w:before="40" w:after="40" w:line="220" w:lineRule="exact"/>
              <w:ind w:right="113"/>
              <w:rPr>
                <w:sz w:val="18"/>
              </w:rPr>
            </w:pPr>
            <w:r w:rsidRPr="00D47ABA">
              <w:rPr>
                <w:sz w:val="18"/>
              </w:rPr>
              <w:t>Santa Ana Centre for the Comprehensive Care of Detainees with Chronic Degenerative Diseases</w:t>
            </w:r>
          </w:p>
        </w:tc>
        <w:tc>
          <w:tcPr>
            <w:tcW w:w="1317" w:type="dxa"/>
            <w:shd w:val="clear" w:color="auto" w:fill="auto"/>
            <w:vAlign w:val="bottom"/>
          </w:tcPr>
          <w:p w14:paraId="1DED745B" w14:textId="77777777" w:rsidR="006A379A" w:rsidRPr="00D47ABA" w:rsidRDefault="006A379A" w:rsidP="006A379A">
            <w:pPr>
              <w:suppressAutoHyphens w:val="0"/>
              <w:spacing w:before="40" w:after="40" w:line="220" w:lineRule="exact"/>
              <w:ind w:right="113"/>
              <w:jc w:val="right"/>
              <w:rPr>
                <w:sz w:val="18"/>
              </w:rPr>
            </w:pPr>
            <w:r w:rsidRPr="00D47ABA">
              <w:rPr>
                <w:sz w:val="18"/>
              </w:rPr>
              <w:t>546</w:t>
            </w:r>
          </w:p>
        </w:tc>
        <w:tc>
          <w:tcPr>
            <w:tcW w:w="1318" w:type="dxa"/>
            <w:shd w:val="clear" w:color="auto" w:fill="auto"/>
            <w:vAlign w:val="bottom"/>
          </w:tcPr>
          <w:p w14:paraId="399577D6" w14:textId="77777777" w:rsidR="006A379A" w:rsidRPr="00D47ABA" w:rsidRDefault="006A379A" w:rsidP="006A379A">
            <w:pPr>
              <w:suppressAutoHyphens w:val="0"/>
              <w:spacing w:before="40" w:after="40" w:line="220" w:lineRule="exact"/>
              <w:ind w:right="113"/>
              <w:jc w:val="right"/>
              <w:rPr>
                <w:sz w:val="18"/>
              </w:rPr>
            </w:pPr>
            <w:r w:rsidRPr="00D47ABA">
              <w:rPr>
                <w:sz w:val="18"/>
              </w:rPr>
              <w:t>180</w:t>
            </w:r>
          </w:p>
        </w:tc>
        <w:tc>
          <w:tcPr>
            <w:tcW w:w="1318" w:type="dxa"/>
            <w:shd w:val="clear" w:color="auto" w:fill="auto"/>
            <w:vAlign w:val="bottom"/>
          </w:tcPr>
          <w:p w14:paraId="36233019" w14:textId="77777777" w:rsidR="006A379A" w:rsidRPr="00D47ABA" w:rsidRDefault="006A379A" w:rsidP="006A379A">
            <w:pPr>
              <w:suppressAutoHyphens w:val="0"/>
              <w:spacing w:before="40" w:after="40" w:line="220" w:lineRule="exact"/>
              <w:ind w:right="113"/>
              <w:jc w:val="right"/>
              <w:rPr>
                <w:sz w:val="18"/>
              </w:rPr>
            </w:pPr>
            <w:r w:rsidRPr="00D47ABA">
              <w:rPr>
                <w:sz w:val="18"/>
              </w:rPr>
              <w:t>-366</w:t>
            </w:r>
          </w:p>
        </w:tc>
        <w:tc>
          <w:tcPr>
            <w:tcW w:w="1318" w:type="dxa"/>
            <w:shd w:val="clear" w:color="auto" w:fill="auto"/>
            <w:vAlign w:val="bottom"/>
          </w:tcPr>
          <w:p w14:paraId="7EF9035F" w14:textId="77777777" w:rsidR="006A379A" w:rsidRPr="00D47ABA" w:rsidRDefault="006A379A" w:rsidP="006A379A">
            <w:pPr>
              <w:suppressAutoHyphens w:val="0"/>
              <w:spacing w:before="40" w:after="40" w:line="220" w:lineRule="exact"/>
              <w:ind w:right="113"/>
              <w:jc w:val="right"/>
              <w:rPr>
                <w:sz w:val="18"/>
              </w:rPr>
            </w:pPr>
            <w:r w:rsidRPr="00D47ABA">
              <w:rPr>
                <w:sz w:val="18"/>
              </w:rPr>
              <w:t>33%</w:t>
            </w:r>
          </w:p>
        </w:tc>
      </w:tr>
      <w:tr w:rsidR="006A379A" w:rsidRPr="00D47ABA" w14:paraId="4C9EB4BB" w14:textId="77777777" w:rsidTr="0051014A">
        <w:trPr>
          <w:cantSplit/>
        </w:trPr>
        <w:tc>
          <w:tcPr>
            <w:tcW w:w="1764" w:type="dxa"/>
            <w:shd w:val="clear" w:color="auto" w:fill="auto"/>
          </w:tcPr>
          <w:p w14:paraId="46AC2E43" w14:textId="77777777" w:rsidR="006A379A" w:rsidRPr="00D47ABA" w:rsidRDefault="006A379A" w:rsidP="006A379A">
            <w:pPr>
              <w:suppressAutoHyphens w:val="0"/>
              <w:spacing w:before="40" w:after="40" w:line="220" w:lineRule="exact"/>
              <w:ind w:right="113"/>
              <w:rPr>
                <w:sz w:val="18"/>
              </w:rPr>
            </w:pPr>
          </w:p>
        </w:tc>
        <w:tc>
          <w:tcPr>
            <w:tcW w:w="363" w:type="dxa"/>
            <w:shd w:val="clear" w:color="auto" w:fill="auto"/>
            <w:vAlign w:val="bottom"/>
          </w:tcPr>
          <w:p w14:paraId="56779934" w14:textId="77777777" w:rsidR="006A379A" w:rsidRPr="00D47ABA" w:rsidRDefault="006A379A" w:rsidP="006A379A">
            <w:pPr>
              <w:suppressAutoHyphens w:val="0"/>
              <w:spacing w:before="40" w:after="40" w:line="220" w:lineRule="exact"/>
              <w:ind w:right="113"/>
              <w:rPr>
                <w:sz w:val="18"/>
              </w:rPr>
            </w:pPr>
            <w:r w:rsidRPr="00D47ABA">
              <w:rPr>
                <w:sz w:val="18"/>
              </w:rPr>
              <w:t>24</w:t>
            </w:r>
          </w:p>
        </w:tc>
        <w:tc>
          <w:tcPr>
            <w:tcW w:w="4961" w:type="dxa"/>
            <w:shd w:val="clear" w:color="auto" w:fill="auto"/>
            <w:vAlign w:val="bottom"/>
          </w:tcPr>
          <w:p w14:paraId="453D4A10" w14:textId="77777777" w:rsidR="006A379A" w:rsidRPr="00D47ABA" w:rsidRDefault="006A379A" w:rsidP="006A379A">
            <w:pPr>
              <w:suppressAutoHyphens w:val="0"/>
              <w:spacing w:before="40" w:after="40" w:line="220" w:lineRule="exact"/>
              <w:ind w:right="113"/>
              <w:rPr>
                <w:sz w:val="18"/>
              </w:rPr>
            </w:pPr>
            <w:r w:rsidRPr="00D47ABA">
              <w:rPr>
                <w:sz w:val="18"/>
              </w:rPr>
              <w:t>Psychiatric Protection Unit</w:t>
            </w:r>
          </w:p>
        </w:tc>
        <w:tc>
          <w:tcPr>
            <w:tcW w:w="1317" w:type="dxa"/>
            <w:shd w:val="clear" w:color="auto" w:fill="auto"/>
            <w:vAlign w:val="bottom"/>
          </w:tcPr>
          <w:p w14:paraId="5B4F3069" w14:textId="77777777" w:rsidR="006A379A" w:rsidRPr="00D47ABA" w:rsidRDefault="006A379A" w:rsidP="006A379A">
            <w:pPr>
              <w:suppressAutoHyphens w:val="0"/>
              <w:spacing w:before="40" w:after="40" w:line="220" w:lineRule="exact"/>
              <w:ind w:right="113"/>
              <w:jc w:val="right"/>
              <w:rPr>
                <w:sz w:val="18"/>
              </w:rPr>
            </w:pPr>
            <w:r w:rsidRPr="00D47ABA">
              <w:rPr>
                <w:sz w:val="18"/>
              </w:rPr>
              <w:t>40</w:t>
            </w:r>
          </w:p>
        </w:tc>
        <w:tc>
          <w:tcPr>
            <w:tcW w:w="1318" w:type="dxa"/>
            <w:shd w:val="clear" w:color="auto" w:fill="auto"/>
            <w:vAlign w:val="bottom"/>
          </w:tcPr>
          <w:p w14:paraId="08011BDE" w14:textId="77777777" w:rsidR="006A379A" w:rsidRPr="00D47ABA" w:rsidRDefault="006A379A" w:rsidP="006A379A">
            <w:pPr>
              <w:suppressAutoHyphens w:val="0"/>
              <w:spacing w:before="40" w:after="40" w:line="220" w:lineRule="exact"/>
              <w:ind w:right="113"/>
              <w:jc w:val="right"/>
              <w:rPr>
                <w:sz w:val="18"/>
              </w:rPr>
            </w:pPr>
            <w:r w:rsidRPr="00D47ABA">
              <w:rPr>
                <w:sz w:val="18"/>
              </w:rPr>
              <w:t>103</w:t>
            </w:r>
          </w:p>
        </w:tc>
        <w:tc>
          <w:tcPr>
            <w:tcW w:w="1318" w:type="dxa"/>
            <w:shd w:val="clear" w:color="auto" w:fill="auto"/>
            <w:vAlign w:val="bottom"/>
          </w:tcPr>
          <w:p w14:paraId="2D96C075" w14:textId="77777777" w:rsidR="006A379A" w:rsidRPr="00D47ABA" w:rsidRDefault="006A379A" w:rsidP="006A379A">
            <w:pPr>
              <w:suppressAutoHyphens w:val="0"/>
              <w:spacing w:before="40" w:after="40" w:line="220" w:lineRule="exact"/>
              <w:ind w:right="113"/>
              <w:jc w:val="right"/>
              <w:rPr>
                <w:sz w:val="18"/>
              </w:rPr>
            </w:pPr>
            <w:r w:rsidRPr="00D47ABA">
              <w:rPr>
                <w:sz w:val="18"/>
              </w:rPr>
              <w:t>63</w:t>
            </w:r>
          </w:p>
        </w:tc>
        <w:tc>
          <w:tcPr>
            <w:tcW w:w="1318" w:type="dxa"/>
            <w:shd w:val="clear" w:color="auto" w:fill="auto"/>
            <w:vAlign w:val="bottom"/>
          </w:tcPr>
          <w:p w14:paraId="0B6213CF" w14:textId="77777777" w:rsidR="006A379A" w:rsidRPr="00D47ABA" w:rsidRDefault="006A379A" w:rsidP="006A379A">
            <w:pPr>
              <w:suppressAutoHyphens w:val="0"/>
              <w:spacing w:before="40" w:after="40" w:line="220" w:lineRule="exact"/>
              <w:ind w:right="113"/>
              <w:jc w:val="right"/>
              <w:rPr>
                <w:sz w:val="18"/>
              </w:rPr>
            </w:pPr>
            <w:r w:rsidRPr="00D47ABA">
              <w:rPr>
                <w:sz w:val="18"/>
              </w:rPr>
              <w:t>258%</w:t>
            </w:r>
          </w:p>
        </w:tc>
      </w:tr>
      <w:tr w:rsidR="00C761AF" w:rsidRPr="00D47ABA" w14:paraId="3970EB4E" w14:textId="77777777" w:rsidTr="0051014A">
        <w:trPr>
          <w:cantSplit/>
        </w:trPr>
        <w:tc>
          <w:tcPr>
            <w:tcW w:w="1764" w:type="dxa"/>
            <w:shd w:val="clear" w:color="auto" w:fill="auto"/>
          </w:tcPr>
          <w:p w14:paraId="7F883D2D" w14:textId="77777777" w:rsidR="00C761AF" w:rsidRPr="00D47ABA" w:rsidRDefault="00C761AF" w:rsidP="009E23B6">
            <w:pPr>
              <w:keepNext/>
              <w:keepLines/>
              <w:suppressAutoHyphens w:val="0"/>
              <w:spacing w:before="40" w:after="40" w:line="220" w:lineRule="exact"/>
              <w:ind w:right="113"/>
              <w:rPr>
                <w:sz w:val="18"/>
              </w:rPr>
            </w:pPr>
            <w:r w:rsidRPr="00D47ABA">
              <w:rPr>
                <w:sz w:val="18"/>
              </w:rPr>
              <w:t>Open centres</w:t>
            </w:r>
          </w:p>
        </w:tc>
        <w:tc>
          <w:tcPr>
            <w:tcW w:w="363" w:type="dxa"/>
            <w:shd w:val="clear" w:color="auto" w:fill="auto"/>
            <w:vAlign w:val="bottom"/>
          </w:tcPr>
          <w:p w14:paraId="289FDFFC" w14:textId="77777777" w:rsidR="00C761AF" w:rsidRPr="00D47ABA" w:rsidRDefault="00C761AF" w:rsidP="009E23B6">
            <w:pPr>
              <w:keepNext/>
              <w:keepLines/>
              <w:suppressAutoHyphens w:val="0"/>
              <w:spacing w:before="40" w:after="40" w:line="220" w:lineRule="exact"/>
              <w:ind w:right="113"/>
              <w:rPr>
                <w:sz w:val="18"/>
              </w:rPr>
            </w:pPr>
            <w:r w:rsidRPr="00D47ABA">
              <w:rPr>
                <w:sz w:val="18"/>
              </w:rPr>
              <w:t>25</w:t>
            </w:r>
          </w:p>
        </w:tc>
        <w:tc>
          <w:tcPr>
            <w:tcW w:w="4961" w:type="dxa"/>
            <w:shd w:val="clear" w:color="auto" w:fill="auto"/>
            <w:vAlign w:val="bottom"/>
          </w:tcPr>
          <w:p w14:paraId="18608B1C" w14:textId="77777777" w:rsidR="00C761AF" w:rsidRPr="00D47ABA" w:rsidRDefault="00C761AF" w:rsidP="009E23B6">
            <w:pPr>
              <w:keepNext/>
              <w:keepLines/>
              <w:suppressAutoHyphens w:val="0"/>
              <w:spacing w:before="40" w:after="40" w:line="220" w:lineRule="exact"/>
              <w:ind w:right="113"/>
              <w:rPr>
                <w:sz w:val="18"/>
              </w:rPr>
            </w:pPr>
            <w:r w:rsidRPr="00D47ABA">
              <w:rPr>
                <w:sz w:val="18"/>
              </w:rPr>
              <w:t>Izalco Women’s Prison Farm</w:t>
            </w:r>
          </w:p>
        </w:tc>
        <w:tc>
          <w:tcPr>
            <w:tcW w:w="1317" w:type="dxa"/>
            <w:shd w:val="clear" w:color="auto" w:fill="auto"/>
            <w:vAlign w:val="bottom"/>
          </w:tcPr>
          <w:p w14:paraId="4AC56C5D" w14:textId="77777777" w:rsidR="00C761AF" w:rsidRPr="00D47ABA" w:rsidRDefault="00C761AF" w:rsidP="009E23B6">
            <w:pPr>
              <w:keepNext/>
              <w:keepLines/>
              <w:suppressAutoHyphens w:val="0"/>
              <w:spacing w:before="40" w:after="40" w:line="220" w:lineRule="exact"/>
              <w:ind w:right="113"/>
              <w:jc w:val="right"/>
              <w:rPr>
                <w:sz w:val="18"/>
              </w:rPr>
            </w:pPr>
            <w:r w:rsidRPr="00D47ABA">
              <w:rPr>
                <w:sz w:val="18"/>
              </w:rPr>
              <w:t>1 366</w:t>
            </w:r>
          </w:p>
        </w:tc>
        <w:tc>
          <w:tcPr>
            <w:tcW w:w="1318" w:type="dxa"/>
            <w:shd w:val="clear" w:color="auto" w:fill="auto"/>
            <w:vAlign w:val="bottom"/>
          </w:tcPr>
          <w:p w14:paraId="12DB18A9" w14:textId="77777777" w:rsidR="00C761AF" w:rsidRPr="00D47ABA" w:rsidRDefault="00C761AF" w:rsidP="009E23B6">
            <w:pPr>
              <w:keepNext/>
              <w:keepLines/>
              <w:suppressAutoHyphens w:val="0"/>
              <w:spacing w:before="40" w:after="40" w:line="220" w:lineRule="exact"/>
              <w:ind w:right="113"/>
              <w:jc w:val="right"/>
              <w:rPr>
                <w:sz w:val="18"/>
              </w:rPr>
            </w:pPr>
            <w:r w:rsidRPr="00D47ABA">
              <w:rPr>
                <w:sz w:val="18"/>
              </w:rPr>
              <w:t>569</w:t>
            </w:r>
          </w:p>
        </w:tc>
        <w:tc>
          <w:tcPr>
            <w:tcW w:w="1318" w:type="dxa"/>
            <w:shd w:val="clear" w:color="auto" w:fill="auto"/>
            <w:vAlign w:val="bottom"/>
          </w:tcPr>
          <w:p w14:paraId="7A4DBBF2" w14:textId="77777777" w:rsidR="00C761AF" w:rsidRPr="00D47ABA" w:rsidRDefault="00C761AF" w:rsidP="009E23B6">
            <w:pPr>
              <w:keepNext/>
              <w:keepLines/>
              <w:suppressAutoHyphens w:val="0"/>
              <w:spacing w:before="40" w:after="40" w:line="220" w:lineRule="exact"/>
              <w:ind w:right="113"/>
              <w:jc w:val="right"/>
              <w:rPr>
                <w:sz w:val="18"/>
              </w:rPr>
            </w:pPr>
            <w:r w:rsidRPr="00D47ABA">
              <w:rPr>
                <w:sz w:val="18"/>
              </w:rPr>
              <w:t>-797</w:t>
            </w:r>
          </w:p>
        </w:tc>
        <w:tc>
          <w:tcPr>
            <w:tcW w:w="1318" w:type="dxa"/>
            <w:shd w:val="clear" w:color="auto" w:fill="auto"/>
            <w:vAlign w:val="bottom"/>
          </w:tcPr>
          <w:p w14:paraId="133027BB" w14:textId="77777777" w:rsidR="00C761AF" w:rsidRPr="00D47ABA" w:rsidRDefault="00C761AF" w:rsidP="009E23B6">
            <w:pPr>
              <w:keepNext/>
              <w:keepLines/>
              <w:suppressAutoHyphens w:val="0"/>
              <w:spacing w:before="40" w:after="40" w:line="220" w:lineRule="exact"/>
              <w:ind w:right="113"/>
              <w:jc w:val="right"/>
              <w:rPr>
                <w:sz w:val="18"/>
              </w:rPr>
            </w:pPr>
            <w:r w:rsidRPr="00D47ABA">
              <w:rPr>
                <w:sz w:val="18"/>
              </w:rPr>
              <w:t>42%</w:t>
            </w:r>
          </w:p>
        </w:tc>
      </w:tr>
      <w:tr w:rsidR="00C761AF" w:rsidRPr="00D47ABA" w14:paraId="0C336BA5" w14:textId="77777777" w:rsidTr="0051014A">
        <w:trPr>
          <w:cantSplit/>
        </w:trPr>
        <w:tc>
          <w:tcPr>
            <w:tcW w:w="1764" w:type="dxa"/>
            <w:shd w:val="clear" w:color="auto" w:fill="auto"/>
          </w:tcPr>
          <w:p w14:paraId="3BFFD5EB" w14:textId="77777777" w:rsidR="00C761AF" w:rsidRPr="00D47ABA" w:rsidRDefault="00C761AF" w:rsidP="00C761AF">
            <w:pPr>
              <w:suppressAutoHyphens w:val="0"/>
              <w:spacing w:before="40" w:after="40" w:line="220" w:lineRule="exact"/>
              <w:ind w:right="113"/>
              <w:rPr>
                <w:sz w:val="18"/>
              </w:rPr>
            </w:pPr>
          </w:p>
        </w:tc>
        <w:tc>
          <w:tcPr>
            <w:tcW w:w="363" w:type="dxa"/>
            <w:shd w:val="clear" w:color="auto" w:fill="auto"/>
            <w:vAlign w:val="bottom"/>
          </w:tcPr>
          <w:p w14:paraId="60BE7641" w14:textId="77777777" w:rsidR="00C761AF" w:rsidRPr="00D47ABA" w:rsidRDefault="00C761AF" w:rsidP="00C761AF">
            <w:pPr>
              <w:suppressAutoHyphens w:val="0"/>
              <w:spacing w:before="40" w:after="40" w:line="220" w:lineRule="exact"/>
              <w:ind w:right="113"/>
              <w:rPr>
                <w:sz w:val="18"/>
              </w:rPr>
            </w:pPr>
            <w:r w:rsidRPr="00D47ABA">
              <w:rPr>
                <w:sz w:val="18"/>
              </w:rPr>
              <w:t>26</w:t>
            </w:r>
          </w:p>
        </w:tc>
        <w:tc>
          <w:tcPr>
            <w:tcW w:w="4961" w:type="dxa"/>
            <w:shd w:val="clear" w:color="auto" w:fill="auto"/>
            <w:vAlign w:val="bottom"/>
          </w:tcPr>
          <w:p w14:paraId="05CB8C4F" w14:textId="77777777" w:rsidR="00C761AF" w:rsidRPr="00D47ABA" w:rsidRDefault="00C761AF" w:rsidP="00C761AF">
            <w:pPr>
              <w:suppressAutoHyphens w:val="0"/>
              <w:spacing w:before="40" w:after="40" w:line="220" w:lineRule="exact"/>
              <w:ind w:right="113"/>
              <w:rPr>
                <w:sz w:val="18"/>
              </w:rPr>
            </w:pPr>
            <w:r w:rsidRPr="00D47ABA">
              <w:rPr>
                <w:sz w:val="18"/>
              </w:rPr>
              <w:t>Santa Ana Men’s Prison Farm</w:t>
            </w:r>
          </w:p>
        </w:tc>
        <w:tc>
          <w:tcPr>
            <w:tcW w:w="1317" w:type="dxa"/>
            <w:shd w:val="clear" w:color="auto" w:fill="auto"/>
            <w:vAlign w:val="bottom"/>
          </w:tcPr>
          <w:p w14:paraId="6CD26D5E" w14:textId="77777777" w:rsidR="00C761AF" w:rsidRPr="00D47ABA" w:rsidRDefault="00C761AF" w:rsidP="00C761AF">
            <w:pPr>
              <w:suppressAutoHyphens w:val="0"/>
              <w:spacing w:before="40" w:after="40" w:line="220" w:lineRule="exact"/>
              <w:ind w:right="113"/>
              <w:jc w:val="right"/>
              <w:rPr>
                <w:sz w:val="18"/>
              </w:rPr>
            </w:pPr>
            <w:r w:rsidRPr="00D47ABA">
              <w:rPr>
                <w:sz w:val="18"/>
              </w:rPr>
              <w:t>2 160</w:t>
            </w:r>
          </w:p>
        </w:tc>
        <w:tc>
          <w:tcPr>
            <w:tcW w:w="1318" w:type="dxa"/>
            <w:shd w:val="clear" w:color="auto" w:fill="auto"/>
            <w:vAlign w:val="bottom"/>
          </w:tcPr>
          <w:p w14:paraId="5FBA919A" w14:textId="77777777" w:rsidR="00C761AF" w:rsidRPr="00D47ABA" w:rsidRDefault="00C761AF" w:rsidP="00C761AF">
            <w:pPr>
              <w:suppressAutoHyphens w:val="0"/>
              <w:spacing w:before="40" w:after="40" w:line="220" w:lineRule="exact"/>
              <w:ind w:right="113"/>
              <w:jc w:val="right"/>
              <w:rPr>
                <w:sz w:val="18"/>
              </w:rPr>
            </w:pPr>
            <w:r w:rsidRPr="00D47ABA">
              <w:rPr>
                <w:sz w:val="18"/>
              </w:rPr>
              <w:t>429</w:t>
            </w:r>
          </w:p>
        </w:tc>
        <w:tc>
          <w:tcPr>
            <w:tcW w:w="1318" w:type="dxa"/>
            <w:shd w:val="clear" w:color="auto" w:fill="auto"/>
            <w:vAlign w:val="bottom"/>
          </w:tcPr>
          <w:p w14:paraId="1370B4DD" w14:textId="77777777" w:rsidR="00C761AF" w:rsidRPr="00D47ABA" w:rsidRDefault="00C761AF" w:rsidP="00C761AF">
            <w:pPr>
              <w:suppressAutoHyphens w:val="0"/>
              <w:spacing w:before="40" w:after="40" w:line="220" w:lineRule="exact"/>
              <w:ind w:right="113"/>
              <w:jc w:val="right"/>
              <w:rPr>
                <w:sz w:val="18"/>
              </w:rPr>
            </w:pPr>
            <w:r w:rsidRPr="00D47ABA">
              <w:rPr>
                <w:sz w:val="18"/>
              </w:rPr>
              <w:t>-1 731</w:t>
            </w:r>
          </w:p>
        </w:tc>
        <w:tc>
          <w:tcPr>
            <w:tcW w:w="1318" w:type="dxa"/>
            <w:shd w:val="clear" w:color="auto" w:fill="auto"/>
            <w:vAlign w:val="bottom"/>
          </w:tcPr>
          <w:p w14:paraId="65D735AF" w14:textId="77777777" w:rsidR="00C761AF" w:rsidRPr="00D47ABA" w:rsidRDefault="00C761AF" w:rsidP="00C761AF">
            <w:pPr>
              <w:suppressAutoHyphens w:val="0"/>
              <w:spacing w:before="40" w:after="40" w:line="220" w:lineRule="exact"/>
              <w:ind w:right="113"/>
              <w:jc w:val="right"/>
              <w:rPr>
                <w:sz w:val="18"/>
              </w:rPr>
            </w:pPr>
            <w:r w:rsidRPr="00D47ABA">
              <w:rPr>
                <w:sz w:val="18"/>
              </w:rPr>
              <w:t>20%</w:t>
            </w:r>
          </w:p>
        </w:tc>
      </w:tr>
      <w:tr w:rsidR="00C761AF" w:rsidRPr="00D47ABA" w14:paraId="18E49091" w14:textId="77777777" w:rsidTr="0051014A">
        <w:trPr>
          <w:cantSplit/>
        </w:trPr>
        <w:tc>
          <w:tcPr>
            <w:tcW w:w="1764" w:type="dxa"/>
            <w:shd w:val="clear" w:color="auto" w:fill="auto"/>
          </w:tcPr>
          <w:p w14:paraId="2BB55017" w14:textId="77777777" w:rsidR="00C761AF" w:rsidRPr="00D47ABA" w:rsidRDefault="00C761AF" w:rsidP="00C761AF">
            <w:pPr>
              <w:suppressAutoHyphens w:val="0"/>
              <w:spacing w:before="40" w:after="40" w:line="220" w:lineRule="exact"/>
              <w:ind w:right="113"/>
              <w:rPr>
                <w:sz w:val="18"/>
              </w:rPr>
            </w:pPr>
          </w:p>
        </w:tc>
        <w:tc>
          <w:tcPr>
            <w:tcW w:w="363" w:type="dxa"/>
            <w:shd w:val="clear" w:color="auto" w:fill="auto"/>
            <w:vAlign w:val="bottom"/>
          </w:tcPr>
          <w:p w14:paraId="65CE5034" w14:textId="77777777" w:rsidR="00C761AF" w:rsidRPr="00D47ABA" w:rsidRDefault="00C761AF" w:rsidP="00C761AF">
            <w:pPr>
              <w:suppressAutoHyphens w:val="0"/>
              <w:spacing w:before="40" w:after="40" w:line="220" w:lineRule="exact"/>
              <w:ind w:right="113"/>
              <w:rPr>
                <w:sz w:val="18"/>
              </w:rPr>
            </w:pPr>
            <w:r w:rsidRPr="00D47ABA">
              <w:rPr>
                <w:sz w:val="18"/>
              </w:rPr>
              <w:t>27</w:t>
            </w:r>
          </w:p>
        </w:tc>
        <w:tc>
          <w:tcPr>
            <w:tcW w:w="4961" w:type="dxa"/>
            <w:shd w:val="clear" w:color="auto" w:fill="auto"/>
            <w:vAlign w:val="bottom"/>
          </w:tcPr>
          <w:p w14:paraId="36E7D087" w14:textId="77777777" w:rsidR="00C761AF" w:rsidRPr="00D47ABA" w:rsidRDefault="00C761AF" w:rsidP="00C761AF">
            <w:pPr>
              <w:suppressAutoHyphens w:val="0"/>
              <w:spacing w:before="40" w:after="40" w:line="220" w:lineRule="exact"/>
              <w:ind w:right="113"/>
              <w:rPr>
                <w:sz w:val="18"/>
              </w:rPr>
            </w:pPr>
            <w:r w:rsidRPr="00D47ABA">
              <w:rPr>
                <w:sz w:val="18"/>
              </w:rPr>
              <w:t>Zacatecoluca Ana Men’s Prison Farm</w:t>
            </w:r>
          </w:p>
        </w:tc>
        <w:tc>
          <w:tcPr>
            <w:tcW w:w="1317" w:type="dxa"/>
            <w:shd w:val="clear" w:color="auto" w:fill="auto"/>
            <w:vAlign w:val="bottom"/>
          </w:tcPr>
          <w:p w14:paraId="7637AB9F" w14:textId="77777777" w:rsidR="00C761AF" w:rsidRPr="00D47ABA" w:rsidRDefault="00C761AF" w:rsidP="00C761AF">
            <w:pPr>
              <w:suppressAutoHyphens w:val="0"/>
              <w:spacing w:before="40" w:after="40" w:line="220" w:lineRule="exact"/>
              <w:ind w:right="113"/>
              <w:jc w:val="right"/>
              <w:rPr>
                <w:sz w:val="18"/>
              </w:rPr>
            </w:pPr>
            <w:r w:rsidRPr="00D47ABA">
              <w:rPr>
                <w:sz w:val="18"/>
              </w:rPr>
              <w:t>1 152</w:t>
            </w:r>
          </w:p>
        </w:tc>
        <w:tc>
          <w:tcPr>
            <w:tcW w:w="1318" w:type="dxa"/>
            <w:shd w:val="clear" w:color="auto" w:fill="auto"/>
            <w:vAlign w:val="bottom"/>
          </w:tcPr>
          <w:p w14:paraId="50BFF822" w14:textId="77777777" w:rsidR="00C761AF" w:rsidRPr="00D47ABA" w:rsidRDefault="00C761AF" w:rsidP="00C761AF">
            <w:pPr>
              <w:suppressAutoHyphens w:val="0"/>
              <w:spacing w:before="40" w:after="40" w:line="220" w:lineRule="exact"/>
              <w:ind w:right="113"/>
              <w:jc w:val="right"/>
              <w:rPr>
                <w:sz w:val="18"/>
              </w:rPr>
            </w:pPr>
            <w:r w:rsidRPr="00D47ABA">
              <w:rPr>
                <w:sz w:val="18"/>
              </w:rPr>
              <w:t>930</w:t>
            </w:r>
          </w:p>
        </w:tc>
        <w:tc>
          <w:tcPr>
            <w:tcW w:w="1318" w:type="dxa"/>
            <w:shd w:val="clear" w:color="auto" w:fill="auto"/>
            <w:vAlign w:val="bottom"/>
          </w:tcPr>
          <w:p w14:paraId="6F9F167A" w14:textId="77777777" w:rsidR="00C761AF" w:rsidRPr="00D47ABA" w:rsidRDefault="00C761AF" w:rsidP="00C761AF">
            <w:pPr>
              <w:suppressAutoHyphens w:val="0"/>
              <w:spacing w:before="40" w:after="40" w:line="220" w:lineRule="exact"/>
              <w:ind w:right="113"/>
              <w:jc w:val="right"/>
              <w:rPr>
                <w:sz w:val="18"/>
              </w:rPr>
            </w:pPr>
            <w:r w:rsidRPr="00D47ABA">
              <w:rPr>
                <w:sz w:val="18"/>
              </w:rPr>
              <w:t>-222</w:t>
            </w:r>
          </w:p>
        </w:tc>
        <w:tc>
          <w:tcPr>
            <w:tcW w:w="1318" w:type="dxa"/>
            <w:shd w:val="clear" w:color="auto" w:fill="auto"/>
            <w:vAlign w:val="bottom"/>
          </w:tcPr>
          <w:p w14:paraId="452E3643" w14:textId="77777777" w:rsidR="00C761AF" w:rsidRPr="00D47ABA" w:rsidRDefault="00C761AF" w:rsidP="00C761AF">
            <w:pPr>
              <w:suppressAutoHyphens w:val="0"/>
              <w:spacing w:before="40" w:after="40" w:line="220" w:lineRule="exact"/>
              <w:ind w:right="113"/>
              <w:jc w:val="right"/>
              <w:rPr>
                <w:sz w:val="18"/>
              </w:rPr>
            </w:pPr>
            <w:r w:rsidRPr="00D47ABA">
              <w:rPr>
                <w:sz w:val="18"/>
              </w:rPr>
              <w:t>81%</w:t>
            </w:r>
          </w:p>
        </w:tc>
      </w:tr>
      <w:tr w:rsidR="00C761AF" w:rsidRPr="00D47ABA" w14:paraId="7D41CC89" w14:textId="77777777" w:rsidTr="0051014A">
        <w:trPr>
          <w:cantSplit/>
        </w:trPr>
        <w:tc>
          <w:tcPr>
            <w:tcW w:w="1764" w:type="dxa"/>
            <w:tcBorders>
              <w:bottom w:val="single" w:sz="4" w:space="0" w:color="auto"/>
            </w:tcBorders>
            <w:shd w:val="clear" w:color="auto" w:fill="auto"/>
          </w:tcPr>
          <w:p w14:paraId="138AD78E" w14:textId="77777777" w:rsidR="00C761AF" w:rsidRPr="00D47ABA" w:rsidRDefault="00C761AF" w:rsidP="00C761AF">
            <w:pPr>
              <w:suppressAutoHyphens w:val="0"/>
              <w:spacing w:before="40" w:after="40" w:line="220" w:lineRule="exact"/>
              <w:ind w:right="113"/>
              <w:rPr>
                <w:sz w:val="18"/>
              </w:rPr>
            </w:pPr>
          </w:p>
        </w:tc>
        <w:tc>
          <w:tcPr>
            <w:tcW w:w="363" w:type="dxa"/>
            <w:tcBorders>
              <w:bottom w:val="single" w:sz="4" w:space="0" w:color="auto"/>
            </w:tcBorders>
            <w:shd w:val="clear" w:color="auto" w:fill="auto"/>
            <w:vAlign w:val="bottom"/>
          </w:tcPr>
          <w:p w14:paraId="507C23FF" w14:textId="77777777" w:rsidR="00C761AF" w:rsidRPr="00D47ABA" w:rsidRDefault="00C761AF" w:rsidP="00C761AF">
            <w:pPr>
              <w:suppressAutoHyphens w:val="0"/>
              <w:spacing w:before="40" w:after="40" w:line="220" w:lineRule="exact"/>
              <w:ind w:right="113"/>
              <w:rPr>
                <w:sz w:val="18"/>
              </w:rPr>
            </w:pPr>
            <w:r w:rsidRPr="00D47ABA">
              <w:rPr>
                <w:sz w:val="18"/>
              </w:rPr>
              <w:t>28</w:t>
            </w:r>
          </w:p>
        </w:tc>
        <w:tc>
          <w:tcPr>
            <w:tcW w:w="4961" w:type="dxa"/>
            <w:tcBorders>
              <w:bottom w:val="single" w:sz="4" w:space="0" w:color="auto"/>
            </w:tcBorders>
            <w:shd w:val="clear" w:color="auto" w:fill="auto"/>
            <w:vAlign w:val="bottom"/>
          </w:tcPr>
          <w:p w14:paraId="457DDD6E" w14:textId="77777777" w:rsidR="00C761AF" w:rsidRPr="00D47ABA" w:rsidRDefault="00C761AF" w:rsidP="00C761AF">
            <w:pPr>
              <w:suppressAutoHyphens w:val="0"/>
              <w:spacing w:before="40" w:after="40" w:line="220" w:lineRule="exact"/>
              <w:ind w:right="113"/>
              <w:rPr>
                <w:sz w:val="18"/>
              </w:rPr>
            </w:pPr>
            <w:r w:rsidRPr="00D47ABA">
              <w:rPr>
                <w:sz w:val="18"/>
              </w:rPr>
              <w:t>Santa Tecla Open Prison for Women</w:t>
            </w:r>
          </w:p>
        </w:tc>
        <w:tc>
          <w:tcPr>
            <w:tcW w:w="1317" w:type="dxa"/>
            <w:tcBorders>
              <w:bottom w:val="single" w:sz="4" w:space="0" w:color="auto"/>
            </w:tcBorders>
            <w:shd w:val="clear" w:color="auto" w:fill="auto"/>
            <w:vAlign w:val="bottom"/>
          </w:tcPr>
          <w:p w14:paraId="08A49F1A" w14:textId="77777777" w:rsidR="00C761AF" w:rsidRPr="00D47ABA" w:rsidRDefault="00C761AF" w:rsidP="00C761AF">
            <w:pPr>
              <w:suppressAutoHyphens w:val="0"/>
              <w:spacing w:before="40" w:after="40" w:line="220" w:lineRule="exact"/>
              <w:ind w:right="113"/>
              <w:jc w:val="right"/>
              <w:rPr>
                <w:sz w:val="18"/>
              </w:rPr>
            </w:pPr>
            <w:r w:rsidRPr="00D47ABA">
              <w:rPr>
                <w:sz w:val="18"/>
              </w:rPr>
              <w:t>20</w:t>
            </w:r>
          </w:p>
        </w:tc>
        <w:tc>
          <w:tcPr>
            <w:tcW w:w="1318" w:type="dxa"/>
            <w:tcBorders>
              <w:bottom w:val="single" w:sz="4" w:space="0" w:color="auto"/>
            </w:tcBorders>
            <w:shd w:val="clear" w:color="auto" w:fill="auto"/>
            <w:vAlign w:val="bottom"/>
          </w:tcPr>
          <w:p w14:paraId="2E786FA1" w14:textId="77777777" w:rsidR="00C761AF" w:rsidRPr="00D47ABA" w:rsidRDefault="00C761AF" w:rsidP="00C761AF">
            <w:pPr>
              <w:suppressAutoHyphens w:val="0"/>
              <w:spacing w:before="40" w:after="40" w:line="220" w:lineRule="exact"/>
              <w:ind w:right="113"/>
              <w:jc w:val="right"/>
              <w:rPr>
                <w:sz w:val="18"/>
              </w:rPr>
            </w:pPr>
            <w:r w:rsidRPr="00D47ABA">
              <w:rPr>
                <w:sz w:val="18"/>
              </w:rPr>
              <w:t>15</w:t>
            </w:r>
          </w:p>
        </w:tc>
        <w:tc>
          <w:tcPr>
            <w:tcW w:w="1318" w:type="dxa"/>
            <w:tcBorders>
              <w:bottom w:val="single" w:sz="4" w:space="0" w:color="auto"/>
            </w:tcBorders>
            <w:shd w:val="clear" w:color="auto" w:fill="auto"/>
            <w:vAlign w:val="bottom"/>
          </w:tcPr>
          <w:p w14:paraId="5D5F3C64" w14:textId="77777777" w:rsidR="00C761AF" w:rsidRPr="00D47ABA" w:rsidRDefault="00C761AF" w:rsidP="00C761AF">
            <w:pPr>
              <w:suppressAutoHyphens w:val="0"/>
              <w:spacing w:before="40" w:after="40" w:line="220" w:lineRule="exact"/>
              <w:ind w:right="113"/>
              <w:jc w:val="right"/>
              <w:rPr>
                <w:sz w:val="18"/>
              </w:rPr>
            </w:pPr>
            <w:r w:rsidRPr="00D47ABA">
              <w:rPr>
                <w:sz w:val="18"/>
              </w:rPr>
              <w:t>-5</w:t>
            </w:r>
          </w:p>
        </w:tc>
        <w:tc>
          <w:tcPr>
            <w:tcW w:w="1318" w:type="dxa"/>
            <w:tcBorders>
              <w:bottom w:val="single" w:sz="4" w:space="0" w:color="auto"/>
            </w:tcBorders>
            <w:shd w:val="clear" w:color="auto" w:fill="auto"/>
            <w:vAlign w:val="bottom"/>
          </w:tcPr>
          <w:p w14:paraId="299CBE6B" w14:textId="77777777" w:rsidR="00C761AF" w:rsidRPr="00D47ABA" w:rsidRDefault="00C761AF" w:rsidP="00C761AF">
            <w:pPr>
              <w:suppressAutoHyphens w:val="0"/>
              <w:spacing w:before="40" w:after="40" w:line="220" w:lineRule="exact"/>
              <w:ind w:right="113"/>
              <w:jc w:val="right"/>
              <w:rPr>
                <w:sz w:val="18"/>
              </w:rPr>
            </w:pPr>
            <w:r w:rsidRPr="00D47ABA">
              <w:rPr>
                <w:sz w:val="18"/>
              </w:rPr>
              <w:t>75%</w:t>
            </w:r>
          </w:p>
        </w:tc>
      </w:tr>
      <w:tr w:rsidR="00C761AF" w:rsidRPr="00D47ABA" w14:paraId="6FD5AB35" w14:textId="77777777" w:rsidTr="0051014A">
        <w:trPr>
          <w:cantSplit/>
        </w:trPr>
        <w:tc>
          <w:tcPr>
            <w:tcW w:w="1764" w:type="dxa"/>
            <w:tcBorders>
              <w:top w:val="single" w:sz="4" w:space="0" w:color="auto"/>
              <w:bottom w:val="single" w:sz="12" w:space="0" w:color="auto"/>
            </w:tcBorders>
            <w:shd w:val="clear" w:color="auto" w:fill="auto"/>
          </w:tcPr>
          <w:p w14:paraId="6050906A" w14:textId="77777777" w:rsidR="00C761AF" w:rsidRPr="00B10BD9" w:rsidRDefault="00C761AF" w:rsidP="00B10BD9">
            <w:pPr>
              <w:suppressAutoHyphens w:val="0"/>
              <w:spacing w:before="80" w:after="80" w:line="220" w:lineRule="exact"/>
              <w:ind w:left="283"/>
              <w:rPr>
                <w:b/>
                <w:sz w:val="18"/>
              </w:rPr>
            </w:pPr>
            <w:r w:rsidRPr="00B10BD9">
              <w:rPr>
                <w:b/>
                <w:sz w:val="18"/>
              </w:rPr>
              <w:t>Total</w:t>
            </w:r>
          </w:p>
        </w:tc>
        <w:tc>
          <w:tcPr>
            <w:tcW w:w="363" w:type="dxa"/>
            <w:tcBorders>
              <w:top w:val="single" w:sz="4" w:space="0" w:color="auto"/>
              <w:bottom w:val="single" w:sz="12" w:space="0" w:color="auto"/>
            </w:tcBorders>
            <w:shd w:val="clear" w:color="auto" w:fill="auto"/>
            <w:vAlign w:val="bottom"/>
          </w:tcPr>
          <w:p w14:paraId="0DC11B09" w14:textId="77777777" w:rsidR="00C761AF" w:rsidRPr="00D47ABA" w:rsidRDefault="00C761AF" w:rsidP="00C761AF">
            <w:pPr>
              <w:suppressAutoHyphens w:val="0"/>
              <w:spacing w:before="40" w:after="40" w:line="220" w:lineRule="exact"/>
              <w:ind w:right="113"/>
              <w:rPr>
                <w:sz w:val="18"/>
              </w:rPr>
            </w:pPr>
          </w:p>
        </w:tc>
        <w:tc>
          <w:tcPr>
            <w:tcW w:w="4961" w:type="dxa"/>
            <w:tcBorders>
              <w:top w:val="single" w:sz="4" w:space="0" w:color="auto"/>
              <w:bottom w:val="single" w:sz="12" w:space="0" w:color="auto"/>
            </w:tcBorders>
            <w:shd w:val="clear" w:color="auto" w:fill="auto"/>
            <w:vAlign w:val="bottom"/>
          </w:tcPr>
          <w:p w14:paraId="4436EAA8" w14:textId="77777777" w:rsidR="00C761AF" w:rsidRPr="00D47ABA" w:rsidRDefault="00C761AF" w:rsidP="00C761AF">
            <w:pPr>
              <w:suppressAutoHyphens w:val="0"/>
              <w:spacing w:before="40" w:after="40" w:line="220" w:lineRule="exact"/>
              <w:ind w:right="113"/>
              <w:rPr>
                <w:sz w:val="18"/>
              </w:rPr>
            </w:pPr>
          </w:p>
        </w:tc>
        <w:tc>
          <w:tcPr>
            <w:tcW w:w="1317" w:type="dxa"/>
            <w:tcBorders>
              <w:top w:val="single" w:sz="4" w:space="0" w:color="auto"/>
              <w:bottom w:val="single" w:sz="12" w:space="0" w:color="auto"/>
            </w:tcBorders>
            <w:shd w:val="clear" w:color="auto" w:fill="auto"/>
            <w:vAlign w:val="bottom"/>
          </w:tcPr>
          <w:p w14:paraId="09D50654" w14:textId="77777777" w:rsidR="00C761AF" w:rsidRPr="00B10BD9" w:rsidRDefault="00C761AF" w:rsidP="00B10BD9">
            <w:pPr>
              <w:suppressAutoHyphens w:val="0"/>
              <w:spacing w:before="80" w:after="80" w:line="220" w:lineRule="exact"/>
              <w:ind w:right="113"/>
              <w:jc w:val="right"/>
              <w:rPr>
                <w:b/>
                <w:sz w:val="18"/>
              </w:rPr>
            </w:pPr>
            <w:r w:rsidRPr="00B10BD9">
              <w:rPr>
                <w:b/>
                <w:sz w:val="18"/>
              </w:rPr>
              <w:t>26 505</w:t>
            </w:r>
          </w:p>
        </w:tc>
        <w:tc>
          <w:tcPr>
            <w:tcW w:w="1318" w:type="dxa"/>
            <w:tcBorders>
              <w:top w:val="single" w:sz="4" w:space="0" w:color="auto"/>
              <w:bottom w:val="single" w:sz="12" w:space="0" w:color="auto"/>
            </w:tcBorders>
            <w:shd w:val="clear" w:color="auto" w:fill="auto"/>
            <w:vAlign w:val="bottom"/>
          </w:tcPr>
          <w:p w14:paraId="4C606915" w14:textId="77777777" w:rsidR="00C761AF" w:rsidRPr="00B10BD9" w:rsidRDefault="00C761AF" w:rsidP="00B10BD9">
            <w:pPr>
              <w:suppressAutoHyphens w:val="0"/>
              <w:spacing w:before="80" w:after="80" w:line="220" w:lineRule="exact"/>
              <w:ind w:right="113"/>
              <w:jc w:val="right"/>
              <w:rPr>
                <w:b/>
                <w:sz w:val="18"/>
              </w:rPr>
            </w:pPr>
            <w:r w:rsidRPr="00B10BD9">
              <w:rPr>
                <w:b/>
                <w:sz w:val="18"/>
              </w:rPr>
              <w:t>39 957</w:t>
            </w:r>
          </w:p>
        </w:tc>
        <w:tc>
          <w:tcPr>
            <w:tcW w:w="1318" w:type="dxa"/>
            <w:tcBorders>
              <w:top w:val="single" w:sz="4" w:space="0" w:color="auto"/>
              <w:bottom w:val="single" w:sz="12" w:space="0" w:color="auto"/>
            </w:tcBorders>
            <w:shd w:val="clear" w:color="auto" w:fill="auto"/>
            <w:vAlign w:val="bottom"/>
          </w:tcPr>
          <w:p w14:paraId="29AC16AF" w14:textId="77777777" w:rsidR="00C761AF" w:rsidRPr="00B10BD9" w:rsidRDefault="00C761AF" w:rsidP="00B10BD9">
            <w:pPr>
              <w:suppressAutoHyphens w:val="0"/>
              <w:spacing w:before="80" w:after="80" w:line="220" w:lineRule="exact"/>
              <w:ind w:right="113"/>
              <w:jc w:val="right"/>
              <w:rPr>
                <w:b/>
                <w:sz w:val="18"/>
              </w:rPr>
            </w:pPr>
            <w:r w:rsidRPr="00B10BD9">
              <w:rPr>
                <w:b/>
                <w:sz w:val="18"/>
              </w:rPr>
              <w:t>13 452</w:t>
            </w:r>
          </w:p>
        </w:tc>
        <w:tc>
          <w:tcPr>
            <w:tcW w:w="1318" w:type="dxa"/>
            <w:tcBorders>
              <w:top w:val="single" w:sz="4" w:space="0" w:color="auto"/>
              <w:bottom w:val="single" w:sz="12" w:space="0" w:color="auto"/>
            </w:tcBorders>
            <w:shd w:val="clear" w:color="auto" w:fill="auto"/>
            <w:vAlign w:val="bottom"/>
          </w:tcPr>
          <w:p w14:paraId="49EEF910" w14:textId="77777777" w:rsidR="00C761AF" w:rsidRPr="00B10BD9" w:rsidRDefault="00C761AF" w:rsidP="00B10BD9">
            <w:pPr>
              <w:suppressAutoHyphens w:val="0"/>
              <w:spacing w:before="80" w:after="80" w:line="220" w:lineRule="exact"/>
              <w:ind w:right="113"/>
              <w:jc w:val="right"/>
              <w:rPr>
                <w:b/>
                <w:sz w:val="18"/>
              </w:rPr>
            </w:pPr>
            <w:r w:rsidRPr="00B10BD9">
              <w:rPr>
                <w:b/>
                <w:sz w:val="18"/>
              </w:rPr>
              <w:t>151%</w:t>
            </w:r>
          </w:p>
        </w:tc>
      </w:tr>
    </w:tbl>
    <w:p w14:paraId="73160CA2" w14:textId="77777777" w:rsidR="00D47ABA" w:rsidRPr="00D47ABA" w:rsidRDefault="00D47ABA" w:rsidP="00D47ABA">
      <w:pPr>
        <w:pStyle w:val="SingleTxtG"/>
      </w:pPr>
    </w:p>
    <w:p w14:paraId="2FEF90C6" w14:textId="77777777" w:rsidR="00945D6D" w:rsidRDefault="00945D6D" w:rsidP="00945D6D">
      <w:pPr>
        <w:spacing w:line="300" w:lineRule="atLeast"/>
        <w:ind w:left="567" w:hanging="567"/>
      </w:pPr>
    </w:p>
    <w:p w14:paraId="42969AAE" w14:textId="77777777" w:rsidR="003C17E8" w:rsidRPr="006D2EE5" w:rsidRDefault="003C17E8" w:rsidP="00945D6D">
      <w:pPr>
        <w:spacing w:line="300" w:lineRule="atLeast"/>
        <w:ind w:left="567" w:hanging="567"/>
        <w:sectPr w:rsidR="003C17E8" w:rsidRPr="006D2EE5" w:rsidSect="00CC1D4B">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1417" w:bottom="1134" w:left="1134" w:header="567" w:footer="567" w:gutter="0"/>
          <w:cols w:space="708"/>
          <w:docGrid w:linePitch="360"/>
        </w:sectPr>
      </w:pPr>
    </w:p>
    <w:p w14:paraId="26B8E6D8" w14:textId="77777777" w:rsidR="00945D6D" w:rsidRPr="000275D0" w:rsidRDefault="00945D6D" w:rsidP="00EA00E3">
      <w:pPr>
        <w:pStyle w:val="Heading1"/>
      </w:pPr>
      <w:bookmarkStart w:id="53" w:name="_Toc40783544"/>
      <w:bookmarkStart w:id="54" w:name="_Toc40797376"/>
      <w:r w:rsidRPr="000275D0">
        <w:lastRenderedPageBreak/>
        <w:t>Table 17</w:t>
      </w:r>
      <w:bookmarkEnd w:id="53"/>
      <w:bookmarkEnd w:id="54"/>
    </w:p>
    <w:p w14:paraId="1E7CB9F2" w14:textId="77777777" w:rsidR="00945D6D" w:rsidRPr="00EA00E3" w:rsidRDefault="00945D6D" w:rsidP="00C333F6">
      <w:pPr>
        <w:pStyle w:val="SingleTxtG"/>
        <w:rPr>
          <w:b/>
          <w:bCs/>
          <w:i/>
          <w:sz w:val="16"/>
        </w:rPr>
      </w:pPr>
      <w:r w:rsidRPr="00EA00E3">
        <w:rPr>
          <w:b/>
          <w:bCs/>
        </w:rPr>
        <w:t>Type of prisoner held at the prisons and their location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2976"/>
        <w:gridCol w:w="3229"/>
        <w:gridCol w:w="1874"/>
      </w:tblGrid>
      <w:tr w:rsidR="00945D6D" w:rsidRPr="00EA00E3" w14:paraId="674A70BA" w14:textId="77777777" w:rsidTr="00520D51">
        <w:trPr>
          <w:cantSplit/>
          <w:tblHeader/>
        </w:trPr>
        <w:tc>
          <w:tcPr>
            <w:tcW w:w="4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1F64BB6" w14:textId="77777777" w:rsidR="00945D6D" w:rsidRPr="00EA00E3" w:rsidRDefault="00945D6D" w:rsidP="00EA00E3">
            <w:pPr>
              <w:suppressAutoHyphens w:val="0"/>
              <w:spacing w:before="80" w:after="80" w:line="200" w:lineRule="exact"/>
              <w:ind w:right="113"/>
              <w:rPr>
                <w:i/>
                <w:sz w:val="16"/>
              </w:rPr>
            </w:pPr>
            <w:r w:rsidRPr="00EA00E3">
              <w:rPr>
                <w:i/>
                <w:iCs/>
                <w:sz w:val="16"/>
              </w:rPr>
              <w:t>No.</w:t>
            </w:r>
          </w:p>
        </w:tc>
        <w:tc>
          <w:tcPr>
            <w:tcW w:w="297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0C353F1" w14:textId="77777777" w:rsidR="00945D6D" w:rsidRPr="00EA00E3" w:rsidRDefault="00945D6D" w:rsidP="00EA00E3">
            <w:pPr>
              <w:suppressAutoHyphens w:val="0"/>
              <w:spacing w:before="80" w:after="80" w:line="200" w:lineRule="exact"/>
              <w:ind w:right="113"/>
              <w:rPr>
                <w:i/>
                <w:sz w:val="16"/>
              </w:rPr>
            </w:pPr>
            <w:r w:rsidRPr="00EA00E3">
              <w:rPr>
                <w:i/>
                <w:iCs/>
                <w:sz w:val="16"/>
              </w:rPr>
              <w:t>Prison</w:t>
            </w:r>
          </w:p>
        </w:tc>
        <w:tc>
          <w:tcPr>
            <w:tcW w:w="322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7821AF" w14:textId="77777777" w:rsidR="00945D6D" w:rsidRPr="00EA00E3" w:rsidRDefault="00945D6D" w:rsidP="00EA00E3">
            <w:pPr>
              <w:suppressAutoHyphens w:val="0"/>
              <w:spacing w:before="80" w:after="80" w:line="200" w:lineRule="exact"/>
              <w:ind w:right="113"/>
              <w:rPr>
                <w:i/>
                <w:sz w:val="16"/>
              </w:rPr>
            </w:pPr>
            <w:r w:rsidRPr="00EA00E3">
              <w:rPr>
                <w:i/>
                <w:iCs/>
                <w:sz w:val="16"/>
              </w:rPr>
              <w:t>Type of prisoner</w:t>
            </w:r>
          </w:p>
        </w:tc>
        <w:tc>
          <w:tcPr>
            <w:tcW w:w="187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B12E4F" w14:textId="77777777" w:rsidR="00945D6D" w:rsidRPr="00EA00E3" w:rsidRDefault="00945D6D" w:rsidP="00EA00E3">
            <w:pPr>
              <w:suppressAutoHyphens w:val="0"/>
              <w:spacing w:before="80" w:after="80" w:line="200" w:lineRule="exact"/>
              <w:ind w:right="113"/>
              <w:rPr>
                <w:i/>
                <w:sz w:val="16"/>
              </w:rPr>
            </w:pPr>
            <w:r w:rsidRPr="00EA00E3">
              <w:rPr>
                <w:i/>
                <w:iCs/>
                <w:sz w:val="16"/>
              </w:rPr>
              <w:t>Location</w:t>
            </w:r>
          </w:p>
        </w:tc>
      </w:tr>
      <w:tr w:rsidR="00116FA5" w:rsidRPr="00EA00E3" w14:paraId="52A9C60A" w14:textId="77777777" w:rsidTr="00520D51">
        <w:trPr>
          <w:cantSplit/>
          <w:trHeight w:hRule="exact" w:val="113"/>
          <w:tblHeader/>
        </w:trPr>
        <w:tc>
          <w:tcPr>
            <w:tcW w:w="426" w:type="dxa"/>
            <w:tcBorders>
              <w:top w:val="single" w:sz="12" w:space="0" w:color="auto"/>
              <w:bottom w:val="nil"/>
            </w:tcBorders>
            <w:shd w:val="clear" w:color="auto" w:fill="auto"/>
            <w:tcMar>
              <w:top w:w="0" w:type="dxa"/>
              <w:left w:w="0" w:type="dxa"/>
              <w:bottom w:w="0" w:type="dxa"/>
              <w:right w:w="0" w:type="dxa"/>
            </w:tcMar>
          </w:tcPr>
          <w:p w14:paraId="2DD37C38" w14:textId="77777777" w:rsidR="00116FA5" w:rsidRPr="00EA00E3" w:rsidRDefault="00116FA5" w:rsidP="00EA00E3">
            <w:pPr>
              <w:suppressAutoHyphens w:val="0"/>
              <w:spacing w:before="40" w:after="120" w:line="220" w:lineRule="exact"/>
              <w:ind w:right="113"/>
            </w:pPr>
          </w:p>
        </w:tc>
        <w:tc>
          <w:tcPr>
            <w:tcW w:w="2976" w:type="dxa"/>
            <w:tcBorders>
              <w:top w:val="single" w:sz="12" w:space="0" w:color="auto"/>
              <w:bottom w:val="nil"/>
            </w:tcBorders>
            <w:shd w:val="clear" w:color="auto" w:fill="auto"/>
            <w:tcMar>
              <w:top w:w="0" w:type="dxa"/>
              <w:left w:w="0" w:type="dxa"/>
              <w:bottom w:w="0" w:type="dxa"/>
              <w:right w:w="0" w:type="dxa"/>
            </w:tcMar>
          </w:tcPr>
          <w:p w14:paraId="2551325C" w14:textId="77777777" w:rsidR="00116FA5" w:rsidRPr="00EA00E3" w:rsidRDefault="00116FA5" w:rsidP="00EA00E3">
            <w:pPr>
              <w:suppressAutoHyphens w:val="0"/>
              <w:spacing w:before="40" w:after="120" w:line="220" w:lineRule="exact"/>
              <w:ind w:right="113"/>
            </w:pPr>
          </w:p>
        </w:tc>
        <w:tc>
          <w:tcPr>
            <w:tcW w:w="3229" w:type="dxa"/>
            <w:tcBorders>
              <w:top w:val="single" w:sz="12" w:space="0" w:color="auto"/>
              <w:bottom w:val="nil"/>
            </w:tcBorders>
            <w:shd w:val="clear" w:color="auto" w:fill="auto"/>
            <w:tcMar>
              <w:top w:w="0" w:type="dxa"/>
              <w:left w:w="0" w:type="dxa"/>
              <w:bottom w:w="0" w:type="dxa"/>
              <w:right w:w="0" w:type="dxa"/>
            </w:tcMar>
          </w:tcPr>
          <w:p w14:paraId="3705A7DF" w14:textId="77777777" w:rsidR="00116FA5" w:rsidRPr="00EA00E3" w:rsidRDefault="00116FA5" w:rsidP="00EA00E3">
            <w:pPr>
              <w:suppressAutoHyphens w:val="0"/>
              <w:spacing w:before="40" w:after="120" w:line="220" w:lineRule="exact"/>
              <w:ind w:right="113"/>
            </w:pPr>
          </w:p>
        </w:tc>
        <w:tc>
          <w:tcPr>
            <w:tcW w:w="1874" w:type="dxa"/>
            <w:tcBorders>
              <w:top w:val="single" w:sz="12" w:space="0" w:color="auto"/>
              <w:bottom w:val="nil"/>
            </w:tcBorders>
            <w:shd w:val="clear" w:color="auto" w:fill="auto"/>
            <w:tcMar>
              <w:top w:w="0" w:type="dxa"/>
              <w:left w:w="0" w:type="dxa"/>
              <w:bottom w:w="0" w:type="dxa"/>
              <w:right w:w="0" w:type="dxa"/>
            </w:tcMar>
          </w:tcPr>
          <w:p w14:paraId="6F05F58B" w14:textId="77777777" w:rsidR="00116FA5" w:rsidRPr="00EA00E3" w:rsidRDefault="00116FA5" w:rsidP="00EA00E3">
            <w:pPr>
              <w:suppressAutoHyphens w:val="0"/>
              <w:spacing w:before="40" w:after="120" w:line="220" w:lineRule="exact"/>
              <w:ind w:right="113"/>
            </w:pPr>
          </w:p>
        </w:tc>
      </w:tr>
      <w:tr w:rsidR="00945D6D" w:rsidRPr="00EA00E3" w14:paraId="41F54F03" w14:textId="77777777" w:rsidTr="00520D51">
        <w:trPr>
          <w:cantSplit/>
        </w:trPr>
        <w:tc>
          <w:tcPr>
            <w:tcW w:w="426" w:type="dxa"/>
            <w:tcBorders>
              <w:top w:val="nil"/>
              <w:bottom w:val="nil"/>
            </w:tcBorders>
            <w:shd w:val="clear" w:color="auto" w:fill="auto"/>
            <w:tcMar>
              <w:top w:w="0" w:type="dxa"/>
              <w:left w:w="0" w:type="dxa"/>
              <w:bottom w:w="0" w:type="dxa"/>
              <w:right w:w="0" w:type="dxa"/>
            </w:tcMar>
          </w:tcPr>
          <w:p w14:paraId="561F40E1" w14:textId="77777777" w:rsidR="00945D6D" w:rsidRPr="00EA00E3" w:rsidRDefault="00945D6D" w:rsidP="00EA00E3">
            <w:pPr>
              <w:suppressAutoHyphens w:val="0"/>
              <w:spacing w:before="40" w:after="120" w:line="220" w:lineRule="exact"/>
              <w:ind w:right="113"/>
            </w:pPr>
            <w:r w:rsidRPr="00EA00E3">
              <w:t>1</w:t>
            </w:r>
          </w:p>
        </w:tc>
        <w:tc>
          <w:tcPr>
            <w:tcW w:w="2976" w:type="dxa"/>
            <w:tcBorders>
              <w:top w:val="nil"/>
              <w:bottom w:val="nil"/>
            </w:tcBorders>
            <w:shd w:val="clear" w:color="auto" w:fill="auto"/>
            <w:tcMar>
              <w:top w:w="0" w:type="dxa"/>
              <w:left w:w="0" w:type="dxa"/>
              <w:bottom w:w="0" w:type="dxa"/>
              <w:right w:w="0" w:type="dxa"/>
            </w:tcMar>
          </w:tcPr>
          <w:p w14:paraId="0808CA03" w14:textId="77777777" w:rsidR="00945D6D" w:rsidRPr="00EA00E3" w:rsidRDefault="00945D6D" w:rsidP="00EA00E3">
            <w:pPr>
              <w:suppressAutoHyphens w:val="0"/>
              <w:spacing w:before="40" w:after="120" w:line="220" w:lineRule="exact"/>
              <w:ind w:right="113"/>
            </w:pPr>
            <w:r w:rsidRPr="00EA00E3">
              <w:t>La Esperanza Central Prison for Pretrial Detainees and Convicted Prisoners</w:t>
            </w:r>
          </w:p>
        </w:tc>
        <w:tc>
          <w:tcPr>
            <w:tcW w:w="3229" w:type="dxa"/>
            <w:tcBorders>
              <w:top w:val="nil"/>
              <w:bottom w:val="nil"/>
            </w:tcBorders>
            <w:shd w:val="clear" w:color="auto" w:fill="auto"/>
            <w:tcMar>
              <w:top w:w="0" w:type="dxa"/>
              <w:left w:w="0" w:type="dxa"/>
              <w:bottom w:w="0" w:type="dxa"/>
              <w:right w:w="0" w:type="dxa"/>
            </w:tcMar>
          </w:tcPr>
          <w:p w14:paraId="543A9980" w14:textId="77777777" w:rsidR="00945D6D" w:rsidRPr="00EA00E3" w:rsidRDefault="00945D6D" w:rsidP="00EA00E3">
            <w:pPr>
              <w:suppressAutoHyphens w:val="0"/>
              <w:spacing w:before="40" w:after="120" w:line="220" w:lineRule="exact"/>
              <w:ind w:right="113"/>
            </w:pPr>
            <w:r w:rsidRPr="00EA00E3">
              <w:t xml:space="preserve">Ordinary prisoners and members of Mara Desorden (MD) </w:t>
            </w:r>
          </w:p>
        </w:tc>
        <w:tc>
          <w:tcPr>
            <w:tcW w:w="1874" w:type="dxa"/>
            <w:tcBorders>
              <w:top w:val="nil"/>
              <w:bottom w:val="nil"/>
            </w:tcBorders>
            <w:shd w:val="clear" w:color="auto" w:fill="auto"/>
            <w:tcMar>
              <w:top w:w="0" w:type="dxa"/>
              <w:left w:w="0" w:type="dxa"/>
              <w:bottom w:w="0" w:type="dxa"/>
              <w:right w:w="0" w:type="dxa"/>
            </w:tcMar>
          </w:tcPr>
          <w:p w14:paraId="671F971E" w14:textId="77777777" w:rsidR="00945D6D" w:rsidRPr="00EA00E3" w:rsidRDefault="00945D6D" w:rsidP="00EA00E3">
            <w:pPr>
              <w:suppressAutoHyphens w:val="0"/>
              <w:spacing w:before="40" w:after="120" w:line="220" w:lineRule="exact"/>
              <w:ind w:right="113"/>
            </w:pPr>
            <w:r w:rsidRPr="00EA00E3">
              <w:t>Ayutuxtepeque</w:t>
            </w:r>
          </w:p>
        </w:tc>
      </w:tr>
      <w:tr w:rsidR="00945D6D" w:rsidRPr="00EA00E3" w14:paraId="067F32D1" w14:textId="77777777" w:rsidTr="00520D51">
        <w:trPr>
          <w:cantSplit/>
        </w:trPr>
        <w:tc>
          <w:tcPr>
            <w:tcW w:w="426" w:type="dxa"/>
            <w:tcBorders>
              <w:top w:val="nil"/>
            </w:tcBorders>
            <w:shd w:val="clear" w:color="auto" w:fill="auto"/>
            <w:tcMar>
              <w:top w:w="0" w:type="dxa"/>
              <w:left w:w="0" w:type="dxa"/>
              <w:bottom w:w="0" w:type="dxa"/>
              <w:right w:w="0" w:type="dxa"/>
            </w:tcMar>
          </w:tcPr>
          <w:p w14:paraId="7AE4FC41" w14:textId="77777777" w:rsidR="00945D6D" w:rsidRPr="00EA00E3" w:rsidRDefault="00945D6D" w:rsidP="00EA00E3">
            <w:pPr>
              <w:suppressAutoHyphens w:val="0"/>
              <w:spacing w:before="40" w:after="120" w:line="220" w:lineRule="exact"/>
              <w:ind w:right="113"/>
            </w:pPr>
            <w:r w:rsidRPr="00EA00E3">
              <w:t>2</w:t>
            </w:r>
          </w:p>
        </w:tc>
        <w:tc>
          <w:tcPr>
            <w:tcW w:w="2976" w:type="dxa"/>
            <w:tcBorders>
              <w:top w:val="nil"/>
            </w:tcBorders>
            <w:shd w:val="clear" w:color="auto" w:fill="auto"/>
            <w:tcMar>
              <w:top w:w="0" w:type="dxa"/>
              <w:left w:w="0" w:type="dxa"/>
              <w:bottom w:w="0" w:type="dxa"/>
              <w:right w:w="0" w:type="dxa"/>
            </w:tcMar>
          </w:tcPr>
          <w:p w14:paraId="3DAE4578" w14:textId="77777777" w:rsidR="00945D6D" w:rsidRPr="00EA00E3" w:rsidRDefault="00945D6D" w:rsidP="00EA00E3">
            <w:pPr>
              <w:suppressAutoHyphens w:val="0"/>
              <w:spacing w:before="40" w:after="120" w:line="220" w:lineRule="exact"/>
              <w:ind w:right="113"/>
            </w:pPr>
            <w:r w:rsidRPr="00EA00E3">
              <w:t>Santa Ana Centre for the Comprehensive Care of Detainees with Chronic Degenerative Diseases</w:t>
            </w:r>
          </w:p>
        </w:tc>
        <w:tc>
          <w:tcPr>
            <w:tcW w:w="3229" w:type="dxa"/>
            <w:tcBorders>
              <w:top w:val="nil"/>
            </w:tcBorders>
            <w:shd w:val="clear" w:color="auto" w:fill="auto"/>
            <w:tcMar>
              <w:top w:w="0" w:type="dxa"/>
              <w:left w:w="0" w:type="dxa"/>
              <w:bottom w:w="0" w:type="dxa"/>
              <w:right w:w="0" w:type="dxa"/>
            </w:tcMar>
          </w:tcPr>
          <w:p w14:paraId="61ABF02C" w14:textId="77777777" w:rsidR="00945D6D" w:rsidRPr="00EA00E3" w:rsidRDefault="00945D6D" w:rsidP="00EA00E3">
            <w:pPr>
              <w:suppressAutoHyphens w:val="0"/>
              <w:spacing w:before="40" w:after="120" w:line="220" w:lineRule="exact"/>
              <w:ind w:right="113"/>
            </w:pPr>
            <w:r w:rsidRPr="00EA00E3">
              <w:t>Convicted prisoners with chronic degenerative diseases</w:t>
            </w:r>
          </w:p>
        </w:tc>
        <w:tc>
          <w:tcPr>
            <w:tcW w:w="1874" w:type="dxa"/>
            <w:tcBorders>
              <w:top w:val="nil"/>
            </w:tcBorders>
            <w:shd w:val="clear" w:color="auto" w:fill="auto"/>
            <w:tcMar>
              <w:top w:w="0" w:type="dxa"/>
              <w:left w:w="0" w:type="dxa"/>
              <w:bottom w:w="0" w:type="dxa"/>
              <w:right w:w="0" w:type="dxa"/>
            </w:tcMar>
          </w:tcPr>
          <w:p w14:paraId="1C29B130" w14:textId="77777777" w:rsidR="00945D6D" w:rsidRPr="00EA00E3" w:rsidRDefault="00945D6D" w:rsidP="00EA00E3">
            <w:pPr>
              <w:suppressAutoHyphens w:val="0"/>
              <w:spacing w:before="40" w:after="120" w:line="220" w:lineRule="exact"/>
              <w:ind w:right="113"/>
            </w:pPr>
            <w:r w:rsidRPr="00EA00E3">
              <w:t>Santa Ana</w:t>
            </w:r>
          </w:p>
        </w:tc>
      </w:tr>
      <w:tr w:rsidR="00945D6D" w:rsidRPr="00EA00E3" w14:paraId="059C2585" w14:textId="77777777" w:rsidTr="00520D51">
        <w:trPr>
          <w:cantSplit/>
        </w:trPr>
        <w:tc>
          <w:tcPr>
            <w:tcW w:w="426" w:type="dxa"/>
            <w:shd w:val="clear" w:color="auto" w:fill="auto"/>
            <w:tcMar>
              <w:top w:w="0" w:type="dxa"/>
              <w:left w:w="0" w:type="dxa"/>
              <w:bottom w:w="0" w:type="dxa"/>
              <w:right w:w="0" w:type="dxa"/>
            </w:tcMar>
          </w:tcPr>
          <w:p w14:paraId="58CD2E20" w14:textId="77777777" w:rsidR="00945D6D" w:rsidRPr="00EA00E3" w:rsidRDefault="00945D6D" w:rsidP="00EA00E3">
            <w:pPr>
              <w:suppressAutoHyphens w:val="0"/>
              <w:spacing w:before="40" w:after="120" w:line="220" w:lineRule="exact"/>
              <w:ind w:right="113"/>
            </w:pPr>
            <w:r w:rsidRPr="00EA00E3">
              <w:t>3</w:t>
            </w:r>
          </w:p>
        </w:tc>
        <w:tc>
          <w:tcPr>
            <w:tcW w:w="2976" w:type="dxa"/>
            <w:shd w:val="clear" w:color="auto" w:fill="auto"/>
            <w:tcMar>
              <w:top w:w="0" w:type="dxa"/>
              <w:left w:w="0" w:type="dxa"/>
              <w:bottom w:w="0" w:type="dxa"/>
              <w:right w:w="0" w:type="dxa"/>
            </w:tcMar>
          </w:tcPr>
          <w:p w14:paraId="526F764A" w14:textId="77777777" w:rsidR="00945D6D" w:rsidRPr="00EA00E3" w:rsidRDefault="00945D6D" w:rsidP="00EA00E3">
            <w:pPr>
              <w:suppressAutoHyphens w:val="0"/>
              <w:spacing w:before="40" w:after="120" w:line="220" w:lineRule="exact"/>
              <w:ind w:right="113"/>
            </w:pPr>
            <w:r w:rsidRPr="00EA00E3">
              <w:t>San Vicente Prison for Pretrial Detainees and Convicted Prisoners</w:t>
            </w:r>
          </w:p>
        </w:tc>
        <w:tc>
          <w:tcPr>
            <w:tcW w:w="3229" w:type="dxa"/>
            <w:shd w:val="clear" w:color="auto" w:fill="auto"/>
            <w:tcMar>
              <w:top w:w="0" w:type="dxa"/>
              <w:left w:w="0" w:type="dxa"/>
              <w:bottom w:w="0" w:type="dxa"/>
              <w:right w:w="0" w:type="dxa"/>
            </w:tcMar>
          </w:tcPr>
          <w:p w14:paraId="1919C79B" w14:textId="77777777" w:rsidR="00945D6D" w:rsidRPr="00EA00E3" w:rsidRDefault="00945D6D" w:rsidP="00EA00E3">
            <w:pPr>
              <w:suppressAutoHyphens w:val="0"/>
              <w:spacing w:before="40" w:after="120" w:line="220" w:lineRule="exact"/>
              <w:ind w:right="113"/>
            </w:pPr>
            <w:r w:rsidRPr="00EA00E3">
              <w:t>Ordinary male prisoners</w:t>
            </w:r>
          </w:p>
        </w:tc>
        <w:tc>
          <w:tcPr>
            <w:tcW w:w="1874" w:type="dxa"/>
            <w:shd w:val="clear" w:color="auto" w:fill="auto"/>
            <w:tcMar>
              <w:top w:w="0" w:type="dxa"/>
              <w:left w:w="0" w:type="dxa"/>
              <w:bottom w:w="0" w:type="dxa"/>
              <w:right w:w="0" w:type="dxa"/>
            </w:tcMar>
          </w:tcPr>
          <w:p w14:paraId="0D0B4D2B" w14:textId="77777777" w:rsidR="00945D6D" w:rsidRPr="00EA00E3" w:rsidRDefault="00945D6D" w:rsidP="00EA00E3">
            <w:pPr>
              <w:suppressAutoHyphens w:val="0"/>
              <w:spacing w:before="40" w:after="120" w:line="220" w:lineRule="exact"/>
              <w:ind w:right="113"/>
            </w:pPr>
            <w:r w:rsidRPr="00EA00E3">
              <w:t>San Vicente</w:t>
            </w:r>
          </w:p>
        </w:tc>
      </w:tr>
      <w:tr w:rsidR="00945D6D" w:rsidRPr="00EA00E3" w14:paraId="02880DE4" w14:textId="77777777" w:rsidTr="00520D51">
        <w:trPr>
          <w:cantSplit/>
        </w:trPr>
        <w:tc>
          <w:tcPr>
            <w:tcW w:w="426" w:type="dxa"/>
            <w:shd w:val="clear" w:color="auto" w:fill="auto"/>
            <w:tcMar>
              <w:top w:w="0" w:type="dxa"/>
              <w:left w:w="0" w:type="dxa"/>
              <w:bottom w:w="0" w:type="dxa"/>
              <w:right w:w="0" w:type="dxa"/>
            </w:tcMar>
          </w:tcPr>
          <w:p w14:paraId="525809F3" w14:textId="77777777" w:rsidR="00945D6D" w:rsidRPr="00EA00E3" w:rsidRDefault="00945D6D" w:rsidP="00EA00E3">
            <w:pPr>
              <w:suppressAutoHyphens w:val="0"/>
              <w:spacing w:before="40" w:after="120" w:line="220" w:lineRule="exact"/>
              <w:ind w:right="113"/>
            </w:pPr>
            <w:r w:rsidRPr="00EA00E3">
              <w:t>4</w:t>
            </w:r>
          </w:p>
        </w:tc>
        <w:tc>
          <w:tcPr>
            <w:tcW w:w="2976" w:type="dxa"/>
            <w:shd w:val="clear" w:color="auto" w:fill="auto"/>
            <w:tcMar>
              <w:top w:w="0" w:type="dxa"/>
              <w:left w:w="0" w:type="dxa"/>
              <w:bottom w:w="0" w:type="dxa"/>
              <w:right w:w="0" w:type="dxa"/>
            </w:tcMar>
          </w:tcPr>
          <w:p w14:paraId="168296AE" w14:textId="77777777" w:rsidR="00945D6D" w:rsidRPr="00EA00E3" w:rsidRDefault="00945D6D" w:rsidP="00EA00E3">
            <w:pPr>
              <w:suppressAutoHyphens w:val="0"/>
              <w:spacing w:before="40" w:after="120" w:line="220" w:lineRule="exact"/>
              <w:ind w:right="113"/>
            </w:pPr>
            <w:r w:rsidRPr="00EA00E3">
              <w:t>Apanteos Prison for Pretrial Detainees and Convicted Prisoners</w:t>
            </w:r>
          </w:p>
        </w:tc>
        <w:tc>
          <w:tcPr>
            <w:tcW w:w="3229" w:type="dxa"/>
            <w:shd w:val="clear" w:color="auto" w:fill="auto"/>
            <w:tcMar>
              <w:top w:w="0" w:type="dxa"/>
              <w:left w:w="0" w:type="dxa"/>
              <w:bottom w:w="0" w:type="dxa"/>
              <w:right w:w="0" w:type="dxa"/>
            </w:tcMar>
          </w:tcPr>
          <w:p w14:paraId="2ADB5E2A" w14:textId="77777777" w:rsidR="00945D6D" w:rsidRPr="00EA00E3" w:rsidRDefault="00945D6D" w:rsidP="00EA00E3">
            <w:pPr>
              <w:suppressAutoHyphens w:val="0"/>
              <w:spacing w:before="40" w:after="120" w:line="220" w:lineRule="exact"/>
              <w:ind w:right="113"/>
            </w:pPr>
            <w:r w:rsidRPr="00EA00E3">
              <w:t>Ordinary prisoners and former gang members</w:t>
            </w:r>
          </w:p>
        </w:tc>
        <w:tc>
          <w:tcPr>
            <w:tcW w:w="1874" w:type="dxa"/>
            <w:shd w:val="clear" w:color="auto" w:fill="auto"/>
            <w:tcMar>
              <w:top w:w="0" w:type="dxa"/>
              <w:left w:w="0" w:type="dxa"/>
              <w:bottom w:w="0" w:type="dxa"/>
              <w:right w:w="0" w:type="dxa"/>
            </w:tcMar>
          </w:tcPr>
          <w:p w14:paraId="3CB839A4" w14:textId="77777777" w:rsidR="00945D6D" w:rsidRPr="00EA00E3" w:rsidRDefault="00945D6D" w:rsidP="00EA00E3">
            <w:pPr>
              <w:suppressAutoHyphens w:val="0"/>
              <w:spacing w:before="40" w:after="120" w:line="220" w:lineRule="exact"/>
              <w:ind w:right="113"/>
            </w:pPr>
            <w:r w:rsidRPr="00EA00E3">
              <w:t>Santa Ana</w:t>
            </w:r>
          </w:p>
        </w:tc>
      </w:tr>
      <w:tr w:rsidR="00945D6D" w:rsidRPr="00EA00E3" w14:paraId="7F61C621" w14:textId="77777777" w:rsidTr="00520D51">
        <w:trPr>
          <w:cantSplit/>
        </w:trPr>
        <w:tc>
          <w:tcPr>
            <w:tcW w:w="426" w:type="dxa"/>
            <w:shd w:val="clear" w:color="auto" w:fill="auto"/>
            <w:tcMar>
              <w:top w:w="0" w:type="dxa"/>
              <w:left w:w="0" w:type="dxa"/>
              <w:bottom w:w="0" w:type="dxa"/>
              <w:right w:w="0" w:type="dxa"/>
            </w:tcMar>
          </w:tcPr>
          <w:p w14:paraId="388997FB" w14:textId="77777777" w:rsidR="00945D6D" w:rsidRPr="00EA00E3" w:rsidRDefault="00945D6D" w:rsidP="00EA00E3">
            <w:pPr>
              <w:suppressAutoHyphens w:val="0"/>
              <w:spacing w:before="40" w:after="120" w:line="220" w:lineRule="exact"/>
              <w:ind w:right="113"/>
            </w:pPr>
            <w:r w:rsidRPr="00EA00E3">
              <w:t>5</w:t>
            </w:r>
          </w:p>
        </w:tc>
        <w:tc>
          <w:tcPr>
            <w:tcW w:w="2976" w:type="dxa"/>
            <w:shd w:val="clear" w:color="auto" w:fill="auto"/>
            <w:tcMar>
              <w:top w:w="0" w:type="dxa"/>
              <w:left w:w="0" w:type="dxa"/>
              <w:bottom w:w="0" w:type="dxa"/>
              <w:right w:w="0" w:type="dxa"/>
            </w:tcMar>
          </w:tcPr>
          <w:p w14:paraId="11983BD9" w14:textId="77777777" w:rsidR="00945D6D" w:rsidRPr="00EA00E3" w:rsidRDefault="00945D6D" w:rsidP="00EA00E3">
            <w:pPr>
              <w:suppressAutoHyphens w:val="0"/>
              <w:spacing w:before="40" w:after="120" w:line="220" w:lineRule="exact"/>
              <w:ind w:right="113"/>
            </w:pPr>
            <w:r w:rsidRPr="00EA00E3">
              <w:t>Metapan Prison for Pretrial Detainees and Convicted Prisoners</w:t>
            </w:r>
          </w:p>
        </w:tc>
        <w:tc>
          <w:tcPr>
            <w:tcW w:w="3229" w:type="dxa"/>
            <w:shd w:val="clear" w:color="auto" w:fill="auto"/>
            <w:tcMar>
              <w:top w:w="0" w:type="dxa"/>
              <w:left w:w="0" w:type="dxa"/>
              <w:bottom w:w="0" w:type="dxa"/>
              <w:right w:w="0" w:type="dxa"/>
            </w:tcMar>
          </w:tcPr>
          <w:p w14:paraId="183CBF23" w14:textId="77777777" w:rsidR="00945D6D" w:rsidRPr="00EA00E3" w:rsidRDefault="00945D6D" w:rsidP="00EA00E3">
            <w:pPr>
              <w:suppressAutoHyphens w:val="0"/>
              <w:spacing w:before="40" w:after="120" w:line="220" w:lineRule="exact"/>
              <w:ind w:right="113"/>
            </w:pPr>
            <w:r w:rsidRPr="00EA00E3">
              <w:t>Former government officials</w:t>
            </w:r>
          </w:p>
        </w:tc>
        <w:tc>
          <w:tcPr>
            <w:tcW w:w="1874" w:type="dxa"/>
            <w:shd w:val="clear" w:color="auto" w:fill="auto"/>
            <w:tcMar>
              <w:top w:w="0" w:type="dxa"/>
              <w:left w:w="0" w:type="dxa"/>
              <w:bottom w:w="0" w:type="dxa"/>
              <w:right w:w="0" w:type="dxa"/>
            </w:tcMar>
          </w:tcPr>
          <w:p w14:paraId="6D7D6A3E" w14:textId="77777777" w:rsidR="00945D6D" w:rsidRPr="00EA00E3" w:rsidRDefault="00945D6D" w:rsidP="00EA00E3">
            <w:pPr>
              <w:suppressAutoHyphens w:val="0"/>
              <w:spacing w:before="40" w:after="120" w:line="220" w:lineRule="exact"/>
              <w:ind w:right="113"/>
            </w:pPr>
            <w:r w:rsidRPr="00EA00E3">
              <w:t>Metapán, Santa Ana</w:t>
            </w:r>
          </w:p>
        </w:tc>
      </w:tr>
      <w:tr w:rsidR="00945D6D" w:rsidRPr="00EA00E3" w14:paraId="24713D15" w14:textId="77777777" w:rsidTr="00520D51">
        <w:trPr>
          <w:cantSplit/>
        </w:trPr>
        <w:tc>
          <w:tcPr>
            <w:tcW w:w="426" w:type="dxa"/>
            <w:shd w:val="clear" w:color="auto" w:fill="auto"/>
            <w:tcMar>
              <w:top w:w="0" w:type="dxa"/>
              <w:left w:w="0" w:type="dxa"/>
              <w:bottom w:w="0" w:type="dxa"/>
              <w:right w:w="0" w:type="dxa"/>
            </w:tcMar>
          </w:tcPr>
          <w:p w14:paraId="64FAD8B2" w14:textId="77777777" w:rsidR="00945D6D" w:rsidRPr="00EA00E3" w:rsidRDefault="00945D6D" w:rsidP="00EA00E3">
            <w:pPr>
              <w:suppressAutoHyphens w:val="0"/>
              <w:spacing w:before="40" w:after="120" w:line="220" w:lineRule="exact"/>
              <w:ind w:right="113"/>
            </w:pPr>
            <w:r w:rsidRPr="00EA00E3">
              <w:t>6</w:t>
            </w:r>
          </w:p>
        </w:tc>
        <w:tc>
          <w:tcPr>
            <w:tcW w:w="2976" w:type="dxa"/>
            <w:shd w:val="clear" w:color="auto" w:fill="auto"/>
            <w:tcMar>
              <w:top w:w="0" w:type="dxa"/>
              <w:left w:w="0" w:type="dxa"/>
              <w:bottom w:w="0" w:type="dxa"/>
              <w:right w:w="0" w:type="dxa"/>
            </w:tcMar>
          </w:tcPr>
          <w:p w14:paraId="0658167C" w14:textId="77777777" w:rsidR="00945D6D" w:rsidRPr="00EA00E3" w:rsidRDefault="00945D6D" w:rsidP="00EA00E3">
            <w:pPr>
              <w:suppressAutoHyphens w:val="0"/>
              <w:spacing w:before="40" w:after="120" w:line="220" w:lineRule="exact"/>
              <w:ind w:right="113"/>
            </w:pPr>
            <w:r w:rsidRPr="00EA00E3">
              <w:t>Sonsonate Prison for Pretrial Detainees and Convicted Prisoners</w:t>
            </w:r>
          </w:p>
        </w:tc>
        <w:tc>
          <w:tcPr>
            <w:tcW w:w="3229" w:type="dxa"/>
            <w:shd w:val="clear" w:color="auto" w:fill="auto"/>
            <w:tcMar>
              <w:top w:w="0" w:type="dxa"/>
              <w:left w:w="0" w:type="dxa"/>
              <w:bottom w:w="0" w:type="dxa"/>
              <w:right w:w="0" w:type="dxa"/>
            </w:tcMar>
          </w:tcPr>
          <w:p w14:paraId="7C634326" w14:textId="77777777" w:rsidR="00945D6D" w:rsidRPr="00EA00E3" w:rsidRDefault="00945D6D" w:rsidP="00EA00E3">
            <w:pPr>
              <w:suppressAutoHyphens w:val="0"/>
              <w:spacing w:before="40" w:after="120" w:line="220" w:lineRule="exact"/>
              <w:ind w:right="113"/>
            </w:pPr>
            <w:r w:rsidRPr="00EA00E3">
              <w:t>Former MS-13 gang members, ordinary prisoners identifying themselves as La Raza members and active members of the Mirada Locos gang</w:t>
            </w:r>
          </w:p>
        </w:tc>
        <w:tc>
          <w:tcPr>
            <w:tcW w:w="1874" w:type="dxa"/>
            <w:shd w:val="clear" w:color="auto" w:fill="auto"/>
            <w:tcMar>
              <w:top w:w="0" w:type="dxa"/>
              <w:left w:w="0" w:type="dxa"/>
              <w:bottom w:w="0" w:type="dxa"/>
              <w:right w:w="0" w:type="dxa"/>
            </w:tcMar>
          </w:tcPr>
          <w:p w14:paraId="0713FA2D" w14:textId="77777777" w:rsidR="00945D6D" w:rsidRPr="00EA00E3" w:rsidRDefault="00945D6D" w:rsidP="00EA00E3">
            <w:pPr>
              <w:suppressAutoHyphens w:val="0"/>
              <w:spacing w:before="40" w:after="120" w:line="220" w:lineRule="exact"/>
              <w:ind w:right="113"/>
            </w:pPr>
            <w:r w:rsidRPr="00EA00E3">
              <w:t>Sonsonate</w:t>
            </w:r>
          </w:p>
        </w:tc>
      </w:tr>
      <w:tr w:rsidR="00945D6D" w:rsidRPr="00EA00E3" w14:paraId="007D2DC5" w14:textId="77777777" w:rsidTr="00520D51">
        <w:trPr>
          <w:cantSplit/>
        </w:trPr>
        <w:tc>
          <w:tcPr>
            <w:tcW w:w="426" w:type="dxa"/>
            <w:shd w:val="clear" w:color="auto" w:fill="auto"/>
            <w:tcMar>
              <w:top w:w="0" w:type="dxa"/>
              <w:left w:w="0" w:type="dxa"/>
              <w:bottom w:w="0" w:type="dxa"/>
              <w:right w:w="0" w:type="dxa"/>
            </w:tcMar>
          </w:tcPr>
          <w:p w14:paraId="274112F7" w14:textId="77777777" w:rsidR="00945D6D" w:rsidRPr="00EA00E3" w:rsidRDefault="00945D6D" w:rsidP="00EA00E3">
            <w:pPr>
              <w:suppressAutoHyphens w:val="0"/>
              <w:spacing w:before="40" w:after="120" w:line="220" w:lineRule="exact"/>
              <w:ind w:right="113"/>
            </w:pPr>
            <w:r w:rsidRPr="00EA00E3">
              <w:t>7</w:t>
            </w:r>
          </w:p>
        </w:tc>
        <w:tc>
          <w:tcPr>
            <w:tcW w:w="2976" w:type="dxa"/>
            <w:shd w:val="clear" w:color="auto" w:fill="auto"/>
            <w:tcMar>
              <w:top w:w="0" w:type="dxa"/>
              <w:left w:w="0" w:type="dxa"/>
              <w:bottom w:w="0" w:type="dxa"/>
              <w:right w:w="0" w:type="dxa"/>
            </w:tcMar>
          </w:tcPr>
          <w:p w14:paraId="06815A63" w14:textId="77777777" w:rsidR="00945D6D" w:rsidRPr="00EA00E3" w:rsidRDefault="00945D6D" w:rsidP="00EA00E3">
            <w:pPr>
              <w:suppressAutoHyphens w:val="0"/>
              <w:spacing w:before="40" w:after="120" w:line="220" w:lineRule="exact"/>
              <w:ind w:right="113"/>
            </w:pPr>
            <w:r w:rsidRPr="00EA00E3">
              <w:t>Quezaltepeque High-Security Prison</w:t>
            </w:r>
          </w:p>
        </w:tc>
        <w:tc>
          <w:tcPr>
            <w:tcW w:w="3229" w:type="dxa"/>
            <w:shd w:val="clear" w:color="auto" w:fill="auto"/>
            <w:tcMar>
              <w:top w:w="0" w:type="dxa"/>
              <w:left w:w="0" w:type="dxa"/>
              <w:bottom w:w="0" w:type="dxa"/>
              <w:right w:w="0" w:type="dxa"/>
            </w:tcMar>
          </w:tcPr>
          <w:p w14:paraId="2B753479" w14:textId="77777777" w:rsidR="00945D6D" w:rsidRPr="00EA00E3" w:rsidRDefault="00945D6D" w:rsidP="00EA00E3">
            <w:pPr>
              <w:suppressAutoHyphens w:val="0"/>
              <w:spacing w:before="40" w:after="120" w:line="220" w:lineRule="exact"/>
              <w:ind w:right="113"/>
            </w:pPr>
            <w:r w:rsidRPr="00EA00E3">
              <w:t>Active male and female members of the 18 Revolucionarios gang</w:t>
            </w:r>
          </w:p>
        </w:tc>
        <w:tc>
          <w:tcPr>
            <w:tcW w:w="1874" w:type="dxa"/>
            <w:shd w:val="clear" w:color="auto" w:fill="auto"/>
            <w:tcMar>
              <w:top w:w="0" w:type="dxa"/>
              <w:left w:w="0" w:type="dxa"/>
              <w:bottom w:w="0" w:type="dxa"/>
              <w:right w:w="0" w:type="dxa"/>
            </w:tcMar>
          </w:tcPr>
          <w:p w14:paraId="4A6ADBC0" w14:textId="77777777" w:rsidR="00945D6D" w:rsidRPr="00EA00E3" w:rsidRDefault="00945D6D" w:rsidP="00EA00E3">
            <w:pPr>
              <w:suppressAutoHyphens w:val="0"/>
              <w:spacing w:before="40" w:after="120" w:line="220" w:lineRule="exact"/>
              <w:ind w:right="113"/>
            </w:pPr>
            <w:r w:rsidRPr="00EA00E3">
              <w:t>Quezaltepeque, La Libertad</w:t>
            </w:r>
          </w:p>
        </w:tc>
      </w:tr>
      <w:tr w:rsidR="00945D6D" w:rsidRPr="00EA00E3" w14:paraId="0CC9642D" w14:textId="77777777" w:rsidTr="00520D51">
        <w:trPr>
          <w:cantSplit/>
        </w:trPr>
        <w:tc>
          <w:tcPr>
            <w:tcW w:w="426" w:type="dxa"/>
            <w:shd w:val="clear" w:color="auto" w:fill="auto"/>
            <w:tcMar>
              <w:top w:w="0" w:type="dxa"/>
              <w:left w:w="0" w:type="dxa"/>
              <w:bottom w:w="0" w:type="dxa"/>
              <w:right w:w="0" w:type="dxa"/>
            </w:tcMar>
          </w:tcPr>
          <w:p w14:paraId="5D5189F3" w14:textId="77777777" w:rsidR="00945D6D" w:rsidRPr="00EA00E3" w:rsidRDefault="00945D6D" w:rsidP="00EA00E3">
            <w:pPr>
              <w:suppressAutoHyphens w:val="0"/>
              <w:spacing w:before="40" w:after="120" w:line="220" w:lineRule="exact"/>
              <w:ind w:right="113"/>
            </w:pPr>
            <w:r w:rsidRPr="00EA00E3">
              <w:t>8</w:t>
            </w:r>
          </w:p>
        </w:tc>
        <w:tc>
          <w:tcPr>
            <w:tcW w:w="2976" w:type="dxa"/>
            <w:shd w:val="clear" w:color="auto" w:fill="auto"/>
            <w:tcMar>
              <w:top w:w="0" w:type="dxa"/>
              <w:left w:w="0" w:type="dxa"/>
              <w:bottom w:w="0" w:type="dxa"/>
              <w:right w:w="0" w:type="dxa"/>
            </w:tcMar>
          </w:tcPr>
          <w:p w14:paraId="1C260FA4" w14:textId="77777777" w:rsidR="00945D6D" w:rsidRPr="00EA00E3" w:rsidRDefault="00945D6D" w:rsidP="00EA00E3">
            <w:pPr>
              <w:suppressAutoHyphens w:val="0"/>
              <w:spacing w:before="40" w:after="120" w:line="220" w:lineRule="exact"/>
              <w:ind w:right="113"/>
            </w:pPr>
            <w:r w:rsidRPr="00EA00E3">
              <w:t>Chalatenango High-Security Prison</w:t>
            </w:r>
          </w:p>
        </w:tc>
        <w:tc>
          <w:tcPr>
            <w:tcW w:w="3229" w:type="dxa"/>
            <w:shd w:val="clear" w:color="auto" w:fill="auto"/>
            <w:tcMar>
              <w:top w:w="0" w:type="dxa"/>
              <w:left w:w="0" w:type="dxa"/>
              <w:bottom w:w="0" w:type="dxa"/>
              <w:right w:w="0" w:type="dxa"/>
            </w:tcMar>
          </w:tcPr>
          <w:p w14:paraId="7B32B5C8" w14:textId="77777777" w:rsidR="00945D6D" w:rsidRPr="00EA00E3" w:rsidRDefault="00945D6D" w:rsidP="00EA00E3">
            <w:pPr>
              <w:suppressAutoHyphens w:val="0"/>
              <w:spacing w:before="40" w:after="120" w:line="220" w:lineRule="exact"/>
              <w:ind w:right="113"/>
            </w:pPr>
            <w:r w:rsidRPr="00EA00E3">
              <w:t>Active male members of the MS-13 gang</w:t>
            </w:r>
          </w:p>
        </w:tc>
        <w:tc>
          <w:tcPr>
            <w:tcW w:w="1874" w:type="dxa"/>
            <w:shd w:val="clear" w:color="auto" w:fill="auto"/>
            <w:tcMar>
              <w:top w:w="0" w:type="dxa"/>
              <w:left w:w="0" w:type="dxa"/>
              <w:bottom w:w="0" w:type="dxa"/>
              <w:right w:w="0" w:type="dxa"/>
            </w:tcMar>
          </w:tcPr>
          <w:p w14:paraId="6374A421" w14:textId="77777777" w:rsidR="00945D6D" w:rsidRPr="00EA00E3" w:rsidRDefault="00945D6D" w:rsidP="00EA00E3">
            <w:pPr>
              <w:suppressAutoHyphens w:val="0"/>
              <w:spacing w:before="40" w:after="120" w:line="220" w:lineRule="exact"/>
              <w:ind w:right="113"/>
            </w:pPr>
            <w:r w:rsidRPr="00EA00E3">
              <w:t>Chalatenango</w:t>
            </w:r>
          </w:p>
        </w:tc>
      </w:tr>
      <w:tr w:rsidR="00945D6D" w:rsidRPr="00EA00E3" w14:paraId="736C84D7" w14:textId="77777777" w:rsidTr="00520D51">
        <w:trPr>
          <w:cantSplit/>
        </w:trPr>
        <w:tc>
          <w:tcPr>
            <w:tcW w:w="426" w:type="dxa"/>
            <w:shd w:val="clear" w:color="auto" w:fill="auto"/>
            <w:tcMar>
              <w:top w:w="0" w:type="dxa"/>
              <w:left w:w="0" w:type="dxa"/>
              <w:bottom w:w="0" w:type="dxa"/>
              <w:right w:w="0" w:type="dxa"/>
            </w:tcMar>
          </w:tcPr>
          <w:p w14:paraId="2514D230" w14:textId="77777777" w:rsidR="00945D6D" w:rsidRPr="00EA00E3" w:rsidRDefault="00945D6D" w:rsidP="00EA00E3">
            <w:pPr>
              <w:suppressAutoHyphens w:val="0"/>
              <w:spacing w:before="40" w:after="120" w:line="220" w:lineRule="exact"/>
              <w:ind w:right="113"/>
            </w:pPr>
            <w:r w:rsidRPr="00EA00E3">
              <w:t>9</w:t>
            </w:r>
          </w:p>
        </w:tc>
        <w:tc>
          <w:tcPr>
            <w:tcW w:w="2976" w:type="dxa"/>
            <w:shd w:val="clear" w:color="auto" w:fill="auto"/>
            <w:tcMar>
              <w:top w:w="0" w:type="dxa"/>
              <w:left w:w="0" w:type="dxa"/>
              <w:bottom w:w="0" w:type="dxa"/>
              <w:right w:w="0" w:type="dxa"/>
            </w:tcMar>
          </w:tcPr>
          <w:p w14:paraId="2AD04BFD" w14:textId="77777777" w:rsidR="00945D6D" w:rsidRPr="00EA00E3" w:rsidRDefault="00945D6D" w:rsidP="00EA00E3">
            <w:pPr>
              <w:suppressAutoHyphens w:val="0"/>
              <w:spacing w:before="40" w:after="120" w:line="220" w:lineRule="exact"/>
              <w:ind w:right="113"/>
            </w:pPr>
            <w:r w:rsidRPr="00EA00E3">
              <w:t>Sensuntepeque Prison for Convicted Prisoners</w:t>
            </w:r>
          </w:p>
        </w:tc>
        <w:tc>
          <w:tcPr>
            <w:tcW w:w="3229" w:type="dxa"/>
            <w:shd w:val="clear" w:color="auto" w:fill="auto"/>
            <w:tcMar>
              <w:top w:w="0" w:type="dxa"/>
              <w:left w:w="0" w:type="dxa"/>
              <w:bottom w:w="0" w:type="dxa"/>
              <w:right w:w="0" w:type="dxa"/>
            </w:tcMar>
          </w:tcPr>
          <w:p w14:paraId="13FFE681" w14:textId="77777777" w:rsidR="00945D6D" w:rsidRPr="00EA00E3" w:rsidRDefault="00945D6D" w:rsidP="00EA00E3">
            <w:pPr>
              <w:suppressAutoHyphens w:val="0"/>
              <w:spacing w:before="40" w:after="120" w:line="220" w:lineRule="exact"/>
              <w:ind w:right="113"/>
            </w:pPr>
            <w:r w:rsidRPr="00EA00E3">
              <w:t>Ordinary male prisoners, female members of the 18 Sureñas gang and homosexuals</w:t>
            </w:r>
          </w:p>
        </w:tc>
        <w:tc>
          <w:tcPr>
            <w:tcW w:w="1874" w:type="dxa"/>
            <w:shd w:val="clear" w:color="auto" w:fill="auto"/>
            <w:tcMar>
              <w:top w:w="0" w:type="dxa"/>
              <w:left w:w="0" w:type="dxa"/>
              <w:bottom w:w="0" w:type="dxa"/>
              <w:right w:w="0" w:type="dxa"/>
            </w:tcMar>
          </w:tcPr>
          <w:p w14:paraId="5B3AA22D" w14:textId="77777777" w:rsidR="00945D6D" w:rsidRPr="00EA00E3" w:rsidRDefault="00945D6D" w:rsidP="00EA00E3">
            <w:pPr>
              <w:suppressAutoHyphens w:val="0"/>
              <w:spacing w:before="40" w:after="120" w:line="220" w:lineRule="exact"/>
              <w:ind w:right="113"/>
            </w:pPr>
            <w:r w:rsidRPr="00EA00E3">
              <w:t>Km. 83, road to San Salvador, Cabañas</w:t>
            </w:r>
          </w:p>
        </w:tc>
      </w:tr>
      <w:tr w:rsidR="00945D6D" w:rsidRPr="00EA00E3" w14:paraId="18004F5A" w14:textId="77777777" w:rsidTr="00520D51">
        <w:trPr>
          <w:cantSplit/>
        </w:trPr>
        <w:tc>
          <w:tcPr>
            <w:tcW w:w="426" w:type="dxa"/>
            <w:shd w:val="clear" w:color="auto" w:fill="auto"/>
            <w:tcMar>
              <w:top w:w="0" w:type="dxa"/>
              <w:left w:w="0" w:type="dxa"/>
              <w:bottom w:w="0" w:type="dxa"/>
              <w:right w:w="0" w:type="dxa"/>
            </w:tcMar>
          </w:tcPr>
          <w:p w14:paraId="25312CE9" w14:textId="77777777" w:rsidR="00945D6D" w:rsidRPr="00EA00E3" w:rsidRDefault="00945D6D" w:rsidP="00EA00E3">
            <w:pPr>
              <w:suppressAutoHyphens w:val="0"/>
              <w:spacing w:before="40" w:after="120" w:line="220" w:lineRule="exact"/>
              <w:ind w:right="113"/>
            </w:pPr>
            <w:r w:rsidRPr="00EA00E3">
              <w:t>10</w:t>
            </w:r>
          </w:p>
        </w:tc>
        <w:tc>
          <w:tcPr>
            <w:tcW w:w="2976" w:type="dxa"/>
            <w:shd w:val="clear" w:color="auto" w:fill="auto"/>
            <w:tcMar>
              <w:top w:w="0" w:type="dxa"/>
              <w:left w:w="0" w:type="dxa"/>
              <w:bottom w:w="0" w:type="dxa"/>
              <w:right w:w="0" w:type="dxa"/>
            </w:tcMar>
          </w:tcPr>
          <w:p w14:paraId="6A94A369" w14:textId="1ABA23BC" w:rsidR="00945D6D" w:rsidRPr="00EA00E3" w:rsidRDefault="00945D6D" w:rsidP="00EA00E3">
            <w:pPr>
              <w:suppressAutoHyphens w:val="0"/>
              <w:spacing w:before="40" w:after="120" w:line="220" w:lineRule="exact"/>
              <w:ind w:right="113"/>
            </w:pPr>
            <w:r w:rsidRPr="00EA00E3">
              <w:t>Usulut</w:t>
            </w:r>
            <w:r w:rsidR="002C41EB" w:rsidRPr="00EA00E3">
              <w:t>á</w:t>
            </w:r>
            <w:r w:rsidRPr="00EA00E3">
              <w:t>n Prison for Convicted Prisoners</w:t>
            </w:r>
          </w:p>
        </w:tc>
        <w:tc>
          <w:tcPr>
            <w:tcW w:w="3229" w:type="dxa"/>
            <w:shd w:val="clear" w:color="auto" w:fill="auto"/>
            <w:tcMar>
              <w:top w:w="0" w:type="dxa"/>
              <w:left w:w="0" w:type="dxa"/>
              <w:bottom w:w="0" w:type="dxa"/>
              <w:right w:w="0" w:type="dxa"/>
            </w:tcMar>
          </w:tcPr>
          <w:p w14:paraId="634DD8E5" w14:textId="77777777" w:rsidR="00945D6D" w:rsidRPr="00EA00E3" w:rsidRDefault="00945D6D" w:rsidP="00EA00E3">
            <w:pPr>
              <w:suppressAutoHyphens w:val="0"/>
              <w:spacing w:before="40" w:after="120" w:line="220" w:lineRule="exact"/>
              <w:ind w:right="113"/>
            </w:pPr>
            <w:r w:rsidRPr="00EA00E3">
              <w:t>Ordinary convicted male prisoners</w:t>
            </w:r>
          </w:p>
        </w:tc>
        <w:tc>
          <w:tcPr>
            <w:tcW w:w="1874" w:type="dxa"/>
            <w:shd w:val="clear" w:color="auto" w:fill="auto"/>
            <w:tcMar>
              <w:top w:w="0" w:type="dxa"/>
              <w:left w:w="0" w:type="dxa"/>
              <w:bottom w:w="0" w:type="dxa"/>
              <w:right w:w="0" w:type="dxa"/>
            </w:tcMar>
          </w:tcPr>
          <w:p w14:paraId="3C86BCA8" w14:textId="77777777" w:rsidR="00945D6D" w:rsidRPr="00EA00E3" w:rsidRDefault="00945D6D" w:rsidP="00EA00E3">
            <w:pPr>
              <w:suppressAutoHyphens w:val="0"/>
              <w:spacing w:before="40" w:after="120" w:line="220" w:lineRule="exact"/>
              <w:ind w:right="113"/>
            </w:pPr>
            <w:r w:rsidRPr="00EA00E3">
              <w:t>Usulután</w:t>
            </w:r>
          </w:p>
        </w:tc>
      </w:tr>
      <w:tr w:rsidR="00945D6D" w:rsidRPr="00EA00E3" w14:paraId="7A5028D9" w14:textId="77777777" w:rsidTr="00520D51">
        <w:trPr>
          <w:cantSplit/>
        </w:trPr>
        <w:tc>
          <w:tcPr>
            <w:tcW w:w="426" w:type="dxa"/>
            <w:shd w:val="clear" w:color="auto" w:fill="auto"/>
            <w:tcMar>
              <w:top w:w="0" w:type="dxa"/>
              <w:left w:w="0" w:type="dxa"/>
              <w:bottom w:w="0" w:type="dxa"/>
              <w:right w:w="0" w:type="dxa"/>
            </w:tcMar>
          </w:tcPr>
          <w:p w14:paraId="5EF0ECC3" w14:textId="77777777" w:rsidR="00945D6D" w:rsidRPr="00EA00E3" w:rsidRDefault="00945D6D" w:rsidP="00EA00E3">
            <w:pPr>
              <w:suppressAutoHyphens w:val="0"/>
              <w:spacing w:before="40" w:after="120" w:line="220" w:lineRule="exact"/>
              <w:ind w:right="113"/>
            </w:pPr>
            <w:r w:rsidRPr="00EA00E3">
              <w:t>11</w:t>
            </w:r>
          </w:p>
        </w:tc>
        <w:tc>
          <w:tcPr>
            <w:tcW w:w="2976" w:type="dxa"/>
            <w:shd w:val="clear" w:color="auto" w:fill="auto"/>
            <w:tcMar>
              <w:top w:w="0" w:type="dxa"/>
              <w:left w:w="0" w:type="dxa"/>
              <w:bottom w:w="0" w:type="dxa"/>
              <w:right w:w="0" w:type="dxa"/>
            </w:tcMar>
          </w:tcPr>
          <w:p w14:paraId="5BB7D01A" w14:textId="77777777" w:rsidR="00945D6D" w:rsidRPr="00EA00E3" w:rsidRDefault="00945D6D" w:rsidP="00EA00E3">
            <w:pPr>
              <w:suppressAutoHyphens w:val="0"/>
              <w:spacing w:before="40" w:after="120" w:line="220" w:lineRule="exact"/>
              <w:ind w:right="113"/>
            </w:pPr>
            <w:r w:rsidRPr="00EA00E3">
              <w:t>Jucuapa Pretrial Detention Facility</w:t>
            </w:r>
          </w:p>
        </w:tc>
        <w:tc>
          <w:tcPr>
            <w:tcW w:w="3229" w:type="dxa"/>
            <w:shd w:val="clear" w:color="auto" w:fill="auto"/>
            <w:tcMar>
              <w:top w:w="0" w:type="dxa"/>
              <w:left w:w="0" w:type="dxa"/>
              <w:bottom w:w="0" w:type="dxa"/>
              <w:right w:w="0" w:type="dxa"/>
            </w:tcMar>
          </w:tcPr>
          <w:p w14:paraId="35B7586D" w14:textId="77777777" w:rsidR="00945D6D" w:rsidRPr="00EA00E3" w:rsidRDefault="00945D6D" w:rsidP="00EA00E3">
            <w:pPr>
              <w:suppressAutoHyphens w:val="0"/>
              <w:spacing w:before="40" w:after="120" w:line="220" w:lineRule="exact"/>
              <w:ind w:right="113"/>
            </w:pPr>
            <w:r w:rsidRPr="00EA00E3">
              <w:t>Ordinary pretrial male detainees</w:t>
            </w:r>
          </w:p>
        </w:tc>
        <w:tc>
          <w:tcPr>
            <w:tcW w:w="1874" w:type="dxa"/>
            <w:shd w:val="clear" w:color="auto" w:fill="auto"/>
            <w:tcMar>
              <w:top w:w="0" w:type="dxa"/>
              <w:left w:w="0" w:type="dxa"/>
              <w:bottom w:w="0" w:type="dxa"/>
              <w:right w:w="0" w:type="dxa"/>
            </w:tcMar>
          </w:tcPr>
          <w:p w14:paraId="55C8256A" w14:textId="77777777" w:rsidR="00945D6D" w:rsidRPr="00EA00E3" w:rsidRDefault="00945D6D" w:rsidP="00EA00E3">
            <w:pPr>
              <w:suppressAutoHyphens w:val="0"/>
              <w:spacing w:before="40" w:after="120" w:line="220" w:lineRule="exact"/>
              <w:ind w:right="113"/>
            </w:pPr>
            <w:r w:rsidRPr="00EA00E3">
              <w:t>Usulután</w:t>
            </w:r>
          </w:p>
        </w:tc>
      </w:tr>
      <w:tr w:rsidR="00945D6D" w:rsidRPr="00EA00E3" w14:paraId="6348A84F" w14:textId="77777777" w:rsidTr="00520D51">
        <w:trPr>
          <w:cantSplit/>
        </w:trPr>
        <w:tc>
          <w:tcPr>
            <w:tcW w:w="426" w:type="dxa"/>
            <w:shd w:val="clear" w:color="auto" w:fill="auto"/>
            <w:tcMar>
              <w:top w:w="0" w:type="dxa"/>
              <w:left w:w="0" w:type="dxa"/>
              <w:bottom w:w="0" w:type="dxa"/>
              <w:right w:w="0" w:type="dxa"/>
            </w:tcMar>
          </w:tcPr>
          <w:p w14:paraId="703C08C3" w14:textId="77777777" w:rsidR="00945D6D" w:rsidRPr="00EA00E3" w:rsidRDefault="00945D6D" w:rsidP="00EA00E3">
            <w:pPr>
              <w:suppressAutoHyphens w:val="0"/>
              <w:spacing w:before="40" w:after="120" w:line="220" w:lineRule="exact"/>
              <w:ind w:right="113"/>
            </w:pPr>
            <w:r w:rsidRPr="00EA00E3">
              <w:t>12</w:t>
            </w:r>
          </w:p>
        </w:tc>
        <w:tc>
          <w:tcPr>
            <w:tcW w:w="2976" w:type="dxa"/>
            <w:shd w:val="clear" w:color="auto" w:fill="auto"/>
            <w:tcMar>
              <w:top w:w="0" w:type="dxa"/>
              <w:left w:w="0" w:type="dxa"/>
              <w:bottom w:w="0" w:type="dxa"/>
              <w:right w:w="0" w:type="dxa"/>
            </w:tcMar>
          </w:tcPr>
          <w:p w14:paraId="4A290B76" w14:textId="77777777" w:rsidR="00945D6D" w:rsidRPr="00EA00E3" w:rsidRDefault="00945D6D" w:rsidP="00EA00E3">
            <w:pPr>
              <w:suppressAutoHyphens w:val="0"/>
              <w:spacing w:before="40" w:after="120" w:line="220" w:lineRule="exact"/>
              <w:ind w:right="113"/>
            </w:pPr>
            <w:r w:rsidRPr="00EA00E3">
              <w:t>Ciudad Barrios High-Security Prison</w:t>
            </w:r>
          </w:p>
        </w:tc>
        <w:tc>
          <w:tcPr>
            <w:tcW w:w="3229" w:type="dxa"/>
            <w:shd w:val="clear" w:color="auto" w:fill="auto"/>
            <w:tcMar>
              <w:top w:w="0" w:type="dxa"/>
              <w:left w:w="0" w:type="dxa"/>
              <w:bottom w:w="0" w:type="dxa"/>
              <w:right w:w="0" w:type="dxa"/>
            </w:tcMar>
          </w:tcPr>
          <w:p w14:paraId="23A999FE" w14:textId="77777777" w:rsidR="00945D6D" w:rsidRPr="00EA00E3" w:rsidRDefault="00945D6D" w:rsidP="00EA00E3">
            <w:pPr>
              <w:suppressAutoHyphens w:val="0"/>
              <w:spacing w:before="40" w:after="120" w:line="220" w:lineRule="exact"/>
              <w:ind w:right="113"/>
            </w:pPr>
            <w:r w:rsidRPr="00EA00E3">
              <w:t>Active male members of the MS-13 gang</w:t>
            </w:r>
          </w:p>
        </w:tc>
        <w:tc>
          <w:tcPr>
            <w:tcW w:w="1874" w:type="dxa"/>
            <w:shd w:val="clear" w:color="auto" w:fill="auto"/>
            <w:tcMar>
              <w:top w:w="0" w:type="dxa"/>
              <w:left w:w="0" w:type="dxa"/>
              <w:bottom w:w="0" w:type="dxa"/>
              <w:right w:w="0" w:type="dxa"/>
            </w:tcMar>
          </w:tcPr>
          <w:p w14:paraId="3C855CDF" w14:textId="77777777" w:rsidR="00945D6D" w:rsidRPr="00EA00E3" w:rsidRDefault="00945D6D" w:rsidP="00EA00E3">
            <w:pPr>
              <w:suppressAutoHyphens w:val="0"/>
              <w:spacing w:before="40" w:after="120" w:line="220" w:lineRule="exact"/>
              <w:ind w:right="113"/>
            </w:pPr>
            <w:r w:rsidRPr="00EA00E3">
              <w:t>Ciudad Barrios, San Miguel</w:t>
            </w:r>
          </w:p>
        </w:tc>
      </w:tr>
      <w:tr w:rsidR="00945D6D" w:rsidRPr="00EA00E3" w14:paraId="68706561" w14:textId="77777777" w:rsidTr="00520D51">
        <w:trPr>
          <w:cantSplit/>
        </w:trPr>
        <w:tc>
          <w:tcPr>
            <w:tcW w:w="426" w:type="dxa"/>
            <w:shd w:val="clear" w:color="auto" w:fill="auto"/>
            <w:tcMar>
              <w:top w:w="0" w:type="dxa"/>
              <w:left w:w="0" w:type="dxa"/>
              <w:bottom w:w="0" w:type="dxa"/>
              <w:right w:w="0" w:type="dxa"/>
            </w:tcMar>
          </w:tcPr>
          <w:p w14:paraId="756DBB9B" w14:textId="77777777" w:rsidR="00945D6D" w:rsidRPr="00EA00E3" w:rsidRDefault="00945D6D" w:rsidP="00EA00E3">
            <w:pPr>
              <w:suppressAutoHyphens w:val="0"/>
              <w:spacing w:before="40" w:after="120" w:line="220" w:lineRule="exact"/>
              <w:ind w:right="113"/>
            </w:pPr>
            <w:r w:rsidRPr="00EA00E3">
              <w:t>13</w:t>
            </w:r>
          </w:p>
        </w:tc>
        <w:tc>
          <w:tcPr>
            <w:tcW w:w="2976" w:type="dxa"/>
            <w:shd w:val="clear" w:color="auto" w:fill="auto"/>
            <w:tcMar>
              <w:top w:w="0" w:type="dxa"/>
              <w:left w:w="0" w:type="dxa"/>
              <w:bottom w:w="0" w:type="dxa"/>
              <w:right w:w="0" w:type="dxa"/>
            </w:tcMar>
          </w:tcPr>
          <w:p w14:paraId="0DC33281" w14:textId="77777777" w:rsidR="00945D6D" w:rsidRPr="00EA00E3" w:rsidRDefault="00945D6D" w:rsidP="00EA00E3">
            <w:pPr>
              <w:suppressAutoHyphens w:val="0"/>
              <w:spacing w:before="40" w:after="120" w:line="220" w:lineRule="exact"/>
              <w:ind w:right="113"/>
            </w:pPr>
            <w:r w:rsidRPr="00EA00E3">
              <w:t>San Miguel Prison for Pretrial Detainees and Convicted Prisoners</w:t>
            </w:r>
          </w:p>
        </w:tc>
        <w:tc>
          <w:tcPr>
            <w:tcW w:w="3229" w:type="dxa"/>
            <w:shd w:val="clear" w:color="auto" w:fill="auto"/>
            <w:tcMar>
              <w:top w:w="0" w:type="dxa"/>
              <w:left w:w="0" w:type="dxa"/>
              <w:bottom w:w="0" w:type="dxa"/>
              <w:right w:w="0" w:type="dxa"/>
            </w:tcMar>
          </w:tcPr>
          <w:p w14:paraId="147548D2" w14:textId="77777777" w:rsidR="00945D6D" w:rsidRPr="00EA00E3" w:rsidRDefault="00945D6D" w:rsidP="00EA00E3">
            <w:pPr>
              <w:suppressAutoHyphens w:val="0"/>
              <w:spacing w:before="40" w:after="120" w:line="220" w:lineRule="exact"/>
              <w:ind w:right="113"/>
            </w:pPr>
            <w:r w:rsidRPr="00EA00E3">
              <w:t>Ordinary male and female prisoners</w:t>
            </w:r>
          </w:p>
        </w:tc>
        <w:tc>
          <w:tcPr>
            <w:tcW w:w="1874" w:type="dxa"/>
            <w:shd w:val="clear" w:color="auto" w:fill="auto"/>
            <w:tcMar>
              <w:top w:w="0" w:type="dxa"/>
              <w:left w:w="0" w:type="dxa"/>
              <w:bottom w:w="0" w:type="dxa"/>
              <w:right w:w="0" w:type="dxa"/>
            </w:tcMar>
          </w:tcPr>
          <w:p w14:paraId="72775E7A" w14:textId="77777777" w:rsidR="00945D6D" w:rsidRPr="00EA00E3" w:rsidRDefault="00945D6D" w:rsidP="00EA00E3">
            <w:pPr>
              <w:suppressAutoHyphens w:val="0"/>
              <w:spacing w:before="40" w:after="120" w:line="220" w:lineRule="exact"/>
              <w:ind w:right="113"/>
            </w:pPr>
            <w:r w:rsidRPr="00EA00E3">
              <w:t>San Miguel</w:t>
            </w:r>
          </w:p>
        </w:tc>
      </w:tr>
      <w:tr w:rsidR="00945D6D" w:rsidRPr="00EA00E3" w14:paraId="4995A3FE" w14:textId="77777777" w:rsidTr="00520D51">
        <w:trPr>
          <w:cantSplit/>
        </w:trPr>
        <w:tc>
          <w:tcPr>
            <w:tcW w:w="426" w:type="dxa"/>
            <w:shd w:val="clear" w:color="auto" w:fill="auto"/>
            <w:tcMar>
              <w:top w:w="0" w:type="dxa"/>
              <w:left w:w="0" w:type="dxa"/>
              <w:bottom w:w="0" w:type="dxa"/>
              <w:right w:w="0" w:type="dxa"/>
            </w:tcMar>
          </w:tcPr>
          <w:p w14:paraId="3AEE2C34" w14:textId="77777777" w:rsidR="00945D6D" w:rsidRPr="00EA00E3" w:rsidRDefault="00945D6D" w:rsidP="00EA00E3">
            <w:pPr>
              <w:suppressAutoHyphens w:val="0"/>
              <w:spacing w:before="40" w:after="120" w:line="220" w:lineRule="exact"/>
              <w:ind w:right="113"/>
            </w:pPr>
            <w:r w:rsidRPr="00EA00E3">
              <w:t>14</w:t>
            </w:r>
          </w:p>
        </w:tc>
        <w:tc>
          <w:tcPr>
            <w:tcW w:w="2976" w:type="dxa"/>
            <w:shd w:val="clear" w:color="auto" w:fill="auto"/>
            <w:tcMar>
              <w:top w:w="0" w:type="dxa"/>
              <w:left w:w="0" w:type="dxa"/>
              <w:bottom w:w="0" w:type="dxa"/>
              <w:right w:w="0" w:type="dxa"/>
            </w:tcMar>
          </w:tcPr>
          <w:p w14:paraId="5E22AB4B" w14:textId="77777777" w:rsidR="00945D6D" w:rsidRPr="00EA00E3" w:rsidRDefault="00945D6D" w:rsidP="00EA00E3">
            <w:pPr>
              <w:suppressAutoHyphens w:val="0"/>
              <w:spacing w:before="40" w:after="120" w:line="220" w:lineRule="exact"/>
              <w:ind w:right="113"/>
            </w:pPr>
            <w:r w:rsidRPr="00EA00E3">
              <w:t>San Francisco Gotera Prison for Pretrial Detainees and Convicted Prisoners</w:t>
            </w:r>
          </w:p>
        </w:tc>
        <w:tc>
          <w:tcPr>
            <w:tcW w:w="3229" w:type="dxa"/>
            <w:shd w:val="clear" w:color="auto" w:fill="auto"/>
            <w:tcMar>
              <w:top w:w="0" w:type="dxa"/>
              <w:left w:w="0" w:type="dxa"/>
              <w:bottom w:w="0" w:type="dxa"/>
              <w:right w:w="0" w:type="dxa"/>
            </w:tcMar>
          </w:tcPr>
          <w:p w14:paraId="7312455E" w14:textId="77777777" w:rsidR="00945D6D" w:rsidRPr="00EA00E3" w:rsidRDefault="00945D6D" w:rsidP="00EA00E3">
            <w:pPr>
              <w:suppressAutoHyphens w:val="0"/>
              <w:spacing w:before="40" w:after="120" w:line="220" w:lineRule="exact"/>
              <w:ind w:right="113"/>
            </w:pPr>
            <w:r w:rsidRPr="00EA00E3">
              <w:t>Former members of the 18 Revolucionarios gang</w:t>
            </w:r>
          </w:p>
        </w:tc>
        <w:tc>
          <w:tcPr>
            <w:tcW w:w="1874" w:type="dxa"/>
            <w:shd w:val="clear" w:color="auto" w:fill="auto"/>
            <w:tcMar>
              <w:top w:w="0" w:type="dxa"/>
              <w:left w:w="0" w:type="dxa"/>
              <w:bottom w:w="0" w:type="dxa"/>
              <w:right w:w="0" w:type="dxa"/>
            </w:tcMar>
          </w:tcPr>
          <w:p w14:paraId="1EFC2149" w14:textId="77777777" w:rsidR="00945D6D" w:rsidRPr="00EA00E3" w:rsidRDefault="00945D6D" w:rsidP="00EA00E3">
            <w:pPr>
              <w:suppressAutoHyphens w:val="0"/>
              <w:spacing w:before="40" w:after="120" w:line="220" w:lineRule="exact"/>
              <w:ind w:right="113"/>
            </w:pPr>
            <w:r w:rsidRPr="00EA00E3">
              <w:t>San Francisco Gotera, Morazán</w:t>
            </w:r>
          </w:p>
        </w:tc>
      </w:tr>
      <w:tr w:rsidR="00945D6D" w:rsidRPr="00EA00E3" w14:paraId="5B69B956" w14:textId="77777777" w:rsidTr="00520D51">
        <w:trPr>
          <w:cantSplit/>
        </w:trPr>
        <w:tc>
          <w:tcPr>
            <w:tcW w:w="426" w:type="dxa"/>
            <w:shd w:val="clear" w:color="auto" w:fill="auto"/>
            <w:tcMar>
              <w:top w:w="0" w:type="dxa"/>
              <w:left w:w="0" w:type="dxa"/>
              <w:bottom w:w="0" w:type="dxa"/>
              <w:right w:w="0" w:type="dxa"/>
            </w:tcMar>
          </w:tcPr>
          <w:p w14:paraId="0CC12324" w14:textId="77777777" w:rsidR="00945D6D" w:rsidRPr="00EA00E3" w:rsidRDefault="00945D6D" w:rsidP="00EA00E3">
            <w:pPr>
              <w:suppressAutoHyphens w:val="0"/>
              <w:spacing w:before="40" w:after="120" w:line="220" w:lineRule="exact"/>
              <w:ind w:right="113"/>
            </w:pPr>
            <w:r w:rsidRPr="00EA00E3">
              <w:t>15</w:t>
            </w:r>
          </w:p>
        </w:tc>
        <w:tc>
          <w:tcPr>
            <w:tcW w:w="2976" w:type="dxa"/>
            <w:shd w:val="clear" w:color="auto" w:fill="auto"/>
            <w:tcMar>
              <w:top w:w="0" w:type="dxa"/>
              <w:left w:w="0" w:type="dxa"/>
              <w:bottom w:w="0" w:type="dxa"/>
              <w:right w:w="0" w:type="dxa"/>
            </w:tcMar>
          </w:tcPr>
          <w:p w14:paraId="686DC3B7" w14:textId="77777777" w:rsidR="00945D6D" w:rsidRPr="00EA00E3" w:rsidRDefault="00945D6D" w:rsidP="00EA00E3">
            <w:pPr>
              <w:suppressAutoHyphens w:val="0"/>
              <w:spacing w:before="40" w:after="120" w:line="220" w:lineRule="exact"/>
              <w:ind w:right="113"/>
              <w:rPr>
                <w:lang w:val="es-ES_tradnl"/>
              </w:rPr>
            </w:pPr>
            <w:r w:rsidRPr="00EA00E3">
              <w:rPr>
                <w:lang w:val="es-ES_tradnl"/>
              </w:rPr>
              <w:t>La Unión Pretrial Detention Facility</w:t>
            </w:r>
          </w:p>
        </w:tc>
        <w:tc>
          <w:tcPr>
            <w:tcW w:w="3229" w:type="dxa"/>
            <w:shd w:val="clear" w:color="auto" w:fill="auto"/>
            <w:tcMar>
              <w:top w:w="0" w:type="dxa"/>
              <w:left w:w="0" w:type="dxa"/>
              <w:bottom w:w="0" w:type="dxa"/>
              <w:right w:w="0" w:type="dxa"/>
            </w:tcMar>
          </w:tcPr>
          <w:p w14:paraId="55FA20B1" w14:textId="77777777" w:rsidR="00945D6D" w:rsidRPr="00EA00E3" w:rsidRDefault="00945D6D" w:rsidP="00EA00E3">
            <w:pPr>
              <w:suppressAutoHyphens w:val="0"/>
              <w:spacing w:before="40" w:after="120" w:line="220" w:lineRule="exact"/>
              <w:ind w:right="113"/>
            </w:pPr>
            <w:r w:rsidRPr="00EA00E3">
              <w:t>Ordinary pretrial male prisoners</w:t>
            </w:r>
          </w:p>
        </w:tc>
        <w:tc>
          <w:tcPr>
            <w:tcW w:w="1874" w:type="dxa"/>
            <w:shd w:val="clear" w:color="auto" w:fill="auto"/>
            <w:tcMar>
              <w:top w:w="0" w:type="dxa"/>
              <w:left w:w="0" w:type="dxa"/>
              <w:bottom w:w="0" w:type="dxa"/>
              <w:right w:w="0" w:type="dxa"/>
            </w:tcMar>
          </w:tcPr>
          <w:p w14:paraId="77C4FEA3" w14:textId="77777777" w:rsidR="00945D6D" w:rsidRPr="00EA00E3" w:rsidRDefault="00945D6D" w:rsidP="00EA00E3">
            <w:pPr>
              <w:suppressAutoHyphens w:val="0"/>
              <w:spacing w:before="40" w:after="120" w:line="220" w:lineRule="exact"/>
              <w:ind w:right="113"/>
            </w:pPr>
            <w:r w:rsidRPr="00EA00E3">
              <w:t>Conchagua, La Unión</w:t>
            </w:r>
          </w:p>
        </w:tc>
      </w:tr>
      <w:tr w:rsidR="00945D6D" w:rsidRPr="00EA00E3" w14:paraId="23F66FC9" w14:textId="77777777" w:rsidTr="00520D51">
        <w:trPr>
          <w:cantSplit/>
        </w:trPr>
        <w:tc>
          <w:tcPr>
            <w:tcW w:w="426" w:type="dxa"/>
            <w:shd w:val="clear" w:color="auto" w:fill="auto"/>
            <w:tcMar>
              <w:top w:w="0" w:type="dxa"/>
              <w:left w:w="0" w:type="dxa"/>
              <w:bottom w:w="0" w:type="dxa"/>
              <w:right w:w="0" w:type="dxa"/>
            </w:tcMar>
          </w:tcPr>
          <w:p w14:paraId="01F7F77B" w14:textId="77777777" w:rsidR="00945D6D" w:rsidRPr="00EA00E3" w:rsidRDefault="00945D6D" w:rsidP="00EA00E3">
            <w:pPr>
              <w:suppressAutoHyphens w:val="0"/>
              <w:spacing w:before="40" w:after="120" w:line="220" w:lineRule="exact"/>
              <w:ind w:right="113"/>
            </w:pPr>
            <w:r w:rsidRPr="00EA00E3">
              <w:t>16</w:t>
            </w:r>
          </w:p>
        </w:tc>
        <w:tc>
          <w:tcPr>
            <w:tcW w:w="2976" w:type="dxa"/>
            <w:shd w:val="clear" w:color="auto" w:fill="auto"/>
            <w:tcMar>
              <w:top w:w="0" w:type="dxa"/>
              <w:left w:w="0" w:type="dxa"/>
              <w:bottom w:w="0" w:type="dxa"/>
              <w:right w:w="0" w:type="dxa"/>
            </w:tcMar>
          </w:tcPr>
          <w:p w14:paraId="20DDD7FE" w14:textId="71F9B0C5" w:rsidR="00945D6D" w:rsidRPr="00EA00E3" w:rsidRDefault="00945D6D" w:rsidP="00EA00E3">
            <w:pPr>
              <w:suppressAutoHyphens w:val="0"/>
              <w:spacing w:before="40" w:after="120" w:line="220" w:lineRule="exact"/>
              <w:ind w:right="113"/>
            </w:pPr>
            <w:r w:rsidRPr="00EA00E3">
              <w:t>Izalco High-Security Prison, phase</w:t>
            </w:r>
            <w:r w:rsidR="00721587">
              <w:t> </w:t>
            </w:r>
            <w:r w:rsidRPr="00EA00E3">
              <w:t>I</w:t>
            </w:r>
          </w:p>
        </w:tc>
        <w:tc>
          <w:tcPr>
            <w:tcW w:w="3229" w:type="dxa"/>
            <w:shd w:val="clear" w:color="auto" w:fill="auto"/>
            <w:tcMar>
              <w:top w:w="0" w:type="dxa"/>
              <w:left w:w="0" w:type="dxa"/>
              <w:bottom w:w="0" w:type="dxa"/>
              <w:right w:w="0" w:type="dxa"/>
            </w:tcMar>
          </w:tcPr>
          <w:p w14:paraId="79B3E87D" w14:textId="77777777" w:rsidR="00945D6D" w:rsidRPr="00EA00E3" w:rsidRDefault="00945D6D" w:rsidP="00EA00E3">
            <w:pPr>
              <w:suppressAutoHyphens w:val="0"/>
              <w:spacing w:before="40" w:after="120" w:line="220" w:lineRule="exact"/>
              <w:ind w:right="113"/>
            </w:pPr>
            <w:r w:rsidRPr="00EA00E3">
              <w:t xml:space="preserve">Active members of the 18 Sureños gang and MS-13 gang </w:t>
            </w:r>
          </w:p>
        </w:tc>
        <w:tc>
          <w:tcPr>
            <w:tcW w:w="1874" w:type="dxa"/>
            <w:shd w:val="clear" w:color="auto" w:fill="auto"/>
            <w:tcMar>
              <w:top w:w="0" w:type="dxa"/>
              <w:left w:w="0" w:type="dxa"/>
              <w:bottom w:w="0" w:type="dxa"/>
              <w:right w:w="0" w:type="dxa"/>
            </w:tcMar>
          </w:tcPr>
          <w:p w14:paraId="05EB039E" w14:textId="77777777" w:rsidR="00945D6D" w:rsidRPr="00EA00E3" w:rsidRDefault="00945D6D" w:rsidP="00EA00E3">
            <w:pPr>
              <w:suppressAutoHyphens w:val="0"/>
              <w:spacing w:before="40" w:after="120" w:line="220" w:lineRule="exact"/>
              <w:ind w:right="113"/>
            </w:pPr>
            <w:r w:rsidRPr="00EA00E3">
              <w:t>Izalco, Sonsonate</w:t>
            </w:r>
          </w:p>
        </w:tc>
      </w:tr>
      <w:tr w:rsidR="00945D6D" w:rsidRPr="00EA00E3" w14:paraId="77AD357B" w14:textId="77777777" w:rsidTr="00520D51">
        <w:trPr>
          <w:cantSplit/>
        </w:trPr>
        <w:tc>
          <w:tcPr>
            <w:tcW w:w="426" w:type="dxa"/>
            <w:tcBorders>
              <w:bottom w:val="nil"/>
            </w:tcBorders>
            <w:shd w:val="clear" w:color="auto" w:fill="auto"/>
            <w:tcMar>
              <w:top w:w="0" w:type="dxa"/>
              <w:left w:w="0" w:type="dxa"/>
              <w:bottom w:w="0" w:type="dxa"/>
              <w:right w:w="0" w:type="dxa"/>
            </w:tcMar>
          </w:tcPr>
          <w:p w14:paraId="402B2C04" w14:textId="77777777" w:rsidR="00945D6D" w:rsidRPr="00EA00E3" w:rsidRDefault="00945D6D" w:rsidP="00EA00E3">
            <w:pPr>
              <w:suppressAutoHyphens w:val="0"/>
              <w:spacing w:before="40" w:after="120" w:line="220" w:lineRule="exact"/>
              <w:ind w:right="113"/>
            </w:pPr>
            <w:r w:rsidRPr="00EA00E3">
              <w:t>17</w:t>
            </w:r>
          </w:p>
        </w:tc>
        <w:tc>
          <w:tcPr>
            <w:tcW w:w="2976" w:type="dxa"/>
            <w:tcBorders>
              <w:bottom w:val="nil"/>
            </w:tcBorders>
            <w:shd w:val="clear" w:color="auto" w:fill="auto"/>
            <w:tcMar>
              <w:top w:w="0" w:type="dxa"/>
              <w:left w:w="0" w:type="dxa"/>
              <w:bottom w:w="0" w:type="dxa"/>
              <w:right w:w="0" w:type="dxa"/>
            </w:tcMar>
          </w:tcPr>
          <w:p w14:paraId="53445F8E" w14:textId="12FF6EBB" w:rsidR="00945D6D" w:rsidRPr="00EA00E3" w:rsidRDefault="00945D6D" w:rsidP="00EA00E3">
            <w:pPr>
              <w:suppressAutoHyphens w:val="0"/>
              <w:spacing w:before="40" w:after="120" w:line="220" w:lineRule="exact"/>
              <w:ind w:right="113"/>
            </w:pPr>
            <w:r w:rsidRPr="00EA00E3">
              <w:t>Izalco High-Security Prison, phase</w:t>
            </w:r>
            <w:r w:rsidR="00AB334D">
              <w:t> </w:t>
            </w:r>
            <w:r w:rsidRPr="00EA00E3">
              <w:t>II</w:t>
            </w:r>
          </w:p>
        </w:tc>
        <w:tc>
          <w:tcPr>
            <w:tcW w:w="3229" w:type="dxa"/>
            <w:tcBorders>
              <w:bottom w:val="nil"/>
            </w:tcBorders>
            <w:shd w:val="clear" w:color="auto" w:fill="auto"/>
            <w:tcMar>
              <w:top w:w="0" w:type="dxa"/>
              <w:left w:w="0" w:type="dxa"/>
              <w:bottom w:w="0" w:type="dxa"/>
              <w:right w:w="0" w:type="dxa"/>
            </w:tcMar>
          </w:tcPr>
          <w:p w14:paraId="0112BD15" w14:textId="77777777" w:rsidR="00945D6D" w:rsidRPr="00EA00E3" w:rsidRDefault="00945D6D" w:rsidP="00EA00E3">
            <w:pPr>
              <w:suppressAutoHyphens w:val="0"/>
              <w:spacing w:before="40" w:after="120" w:line="220" w:lineRule="exact"/>
              <w:ind w:right="113"/>
            </w:pPr>
            <w:r w:rsidRPr="00EA00E3">
              <w:t>Active members of the MS-13, 18 (Sureños and Revolucionarios) and La Raza gangs</w:t>
            </w:r>
          </w:p>
        </w:tc>
        <w:tc>
          <w:tcPr>
            <w:tcW w:w="1874" w:type="dxa"/>
            <w:tcBorders>
              <w:bottom w:val="nil"/>
            </w:tcBorders>
            <w:shd w:val="clear" w:color="auto" w:fill="auto"/>
            <w:tcMar>
              <w:top w:w="0" w:type="dxa"/>
              <w:left w:w="0" w:type="dxa"/>
              <w:bottom w:w="0" w:type="dxa"/>
              <w:right w:w="0" w:type="dxa"/>
            </w:tcMar>
          </w:tcPr>
          <w:p w14:paraId="46EC70B9" w14:textId="77777777" w:rsidR="00945D6D" w:rsidRPr="00EA00E3" w:rsidRDefault="00945D6D" w:rsidP="00EA00E3">
            <w:pPr>
              <w:suppressAutoHyphens w:val="0"/>
              <w:spacing w:before="40" w:after="120" w:line="220" w:lineRule="exact"/>
              <w:ind w:right="113"/>
            </w:pPr>
            <w:r w:rsidRPr="00EA00E3">
              <w:t>Izalco, Sonsonate</w:t>
            </w:r>
          </w:p>
        </w:tc>
      </w:tr>
      <w:tr w:rsidR="00945D6D" w:rsidRPr="00EA00E3" w14:paraId="5093F7EA" w14:textId="77777777" w:rsidTr="00520D51">
        <w:trPr>
          <w:cantSplit/>
        </w:trPr>
        <w:tc>
          <w:tcPr>
            <w:tcW w:w="426" w:type="dxa"/>
            <w:tcBorders>
              <w:top w:val="nil"/>
              <w:bottom w:val="nil"/>
            </w:tcBorders>
            <w:shd w:val="clear" w:color="auto" w:fill="auto"/>
            <w:tcMar>
              <w:top w:w="0" w:type="dxa"/>
              <w:left w:w="0" w:type="dxa"/>
              <w:bottom w:w="0" w:type="dxa"/>
              <w:right w:w="0" w:type="dxa"/>
            </w:tcMar>
          </w:tcPr>
          <w:p w14:paraId="4AE9B7E7" w14:textId="77777777" w:rsidR="00945D6D" w:rsidRPr="00EA00E3" w:rsidRDefault="00945D6D" w:rsidP="00EA00E3">
            <w:pPr>
              <w:suppressAutoHyphens w:val="0"/>
              <w:spacing w:before="40" w:after="120" w:line="220" w:lineRule="exact"/>
              <w:ind w:right="113"/>
            </w:pPr>
            <w:r w:rsidRPr="00EA00E3">
              <w:t>18</w:t>
            </w:r>
          </w:p>
        </w:tc>
        <w:tc>
          <w:tcPr>
            <w:tcW w:w="2976" w:type="dxa"/>
            <w:tcBorders>
              <w:top w:val="nil"/>
              <w:bottom w:val="nil"/>
            </w:tcBorders>
            <w:shd w:val="clear" w:color="auto" w:fill="auto"/>
            <w:tcMar>
              <w:top w:w="0" w:type="dxa"/>
              <w:left w:w="0" w:type="dxa"/>
              <w:bottom w:w="0" w:type="dxa"/>
              <w:right w:w="0" w:type="dxa"/>
            </w:tcMar>
          </w:tcPr>
          <w:p w14:paraId="0340FB74" w14:textId="77777777" w:rsidR="00945D6D" w:rsidRPr="00EA00E3" w:rsidRDefault="00945D6D" w:rsidP="00EA00E3">
            <w:pPr>
              <w:suppressAutoHyphens w:val="0"/>
              <w:spacing w:before="40" w:after="120" w:line="220" w:lineRule="exact"/>
              <w:ind w:right="113"/>
            </w:pPr>
            <w:r w:rsidRPr="00EA00E3">
              <w:t>Izalco Maximum-Security Prison, phase III</w:t>
            </w:r>
          </w:p>
        </w:tc>
        <w:tc>
          <w:tcPr>
            <w:tcW w:w="3229" w:type="dxa"/>
            <w:tcBorders>
              <w:top w:val="nil"/>
              <w:bottom w:val="nil"/>
            </w:tcBorders>
            <w:shd w:val="clear" w:color="auto" w:fill="auto"/>
            <w:tcMar>
              <w:top w:w="0" w:type="dxa"/>
              <w:left w:w="0" w:type="dxa"/>
              <w:bottom w:w="0" w:type="dxa"/>
              <w:right w:w="0" w:type="dxa"/>
            </w:tcMar>
          </w:tcPr>
          <w:p w14:paraId="6EFB3F25" w14:textId="77777777" w:rsidR="00945D6D" w:rsidRPr="00EA00E3" w:rsidRDefault="00945D6D" w:rsidP="00EA00E3">
            <w:pPr>
              <w:suppressAutoHyphens w:val="0"/>
              <w:spacing w:before="40" w:after="120" w:line="220" w:lineRule="exact"/>
              <w:ind w:right="113"/>
            </w:pPr>
            <w:r w:rsidRPr="00EA00E3">
              <w:t>Active members of the MS-13 and 18 (Sureños and Revolucionarios) gangs and gang leaders</w:t>
            </w:r>
          </w:p>
        </w:tc>
        <w:tc>
          <w:tcPr>
            <w:tcW w:w="1874" w:type="dxa"/>
            <w:tcBorders>
              <w:top w:val="nil"/>
              <w:bottom w:val="nil"/>
            </w:tcBorders>
            <w:shd w:val="clear" w:color="auto" w:fill="auto"/>
            <w:tcMar>
              <w:top w:w="0" w:type="dxa"/>
              <w:left w:w="0" w:type="dxa"/>
              <w:bottom w:w="0" w:type="dxa"/>
              <w:right w:w="0" w:type="dxa"/>
            </w:tcMar>
          </w:tcPr>
          <w:p w14:paraId="37B25C84" w14:textId="77777777" w:rsidR="00945D6D" w:rsidRPr="00EA00E3" w:rsidRDefault="00945D6D" w:rsidP="00EA00E3">
            <w:pPr>
              <w:suppressAutoHyphens w:val="0"/>
              <w:spacing w:before="40" w:after="120" w:line="220" w:lineRule="exact"/>
              <w:ind w:right="113"/>
            </w:pPr>
            <w:r w:rsidRPr="00EA00E3">
              <w:t>Izalco, Sonsonate</w:t>
            </w:r>
          </w:p>
        </w:tc>
      </w:tr>
      <w:tr w:rsidR="00945D6D" w:rsidRPr="00EA00E3" w14:paraId="06E37D43" w14:textId="77777777" w:rsidTr="00520D51">
        <w:trPr>
          <w:cantSplit/>
        </w:trPr>
        <w:tc>
          <w:tcPr>
            <w:tcW w:w="426" w:type="dxa"/>
            <w:tcBorders>
              <w:top w:val="nil"/>
            </w:tcBorders>
            <w:shd w:val="clear" w:color="auto" w:fill="auto"/>
            <w:tcMar>
              <w:top w:w="0" w:type="dxa"/>
              <w:left w:w="0" w:type="dxa"/>
              <w:bottom w:w="0" w:type="dxa"/>
              <w:right w:w="0" w:type="dxa"/>
            </w:tcMar>
          </w:tcPr>
          <w:p w14:paraId="579A9C2E" w14:textId="77777777" w:rsidR="00945D6D" w:rsidRPr="00EA00E3" w:rsidRDefault="00945D6D" w:rsidP="00EA00E3">
            <w:pPr>
              <w:suppressAutoHyphens w:val="0"/>
              <w:spacing w:before="40" w:after="120" w:line="220" w:lineRule="exact"/>
              <w:ind w:right="113"/>
            </w:pPr>
            <w:r w:rsidRPr="00EA00E3">
              <w:lastRenderedPageBreak/>
              <w:t>19</w:t>
            </w:r>
          </w:p>
        </w:tc>
        <w:tc>
          <w:tcPr>
            <w:tcW w:w="2976" w:type="dxa"/>
            <w:tcBorders>
              <w:top w:val="nil"/>
            </w:tcBorders>
            <w:shd w:val="clear" w:color="auto" w:fill="auto"/>
            <w:tcMar>
              <w:top w:w="0" w:type="dxa"/>
              <w:left w:w="0" w:type="dxa"/>
              <w:bottom w:w="0" w:type="dxa"/>
              <w:right w:w="0" w:type="dxa"/>
            </w:tcMar>
          </w:tcPr>
          <w:p w14:paraId="6166782F" w14:textId="77777777" w:rsidR="00945D6D" w:rsidRPr="00EA00E3" w:rsidRDefault="00945D6D" w:rsidP="00EA00E3">
            <w:pPr>
              <w:suppressAutoHyphens w:val="0"/>
              <w:spacing w:before="40" w:after="120" w:line="220" w:lineRule="exact"/>
              <w:ind w:right="113"/>
            </w:pPr>
            <w:r w:rsidRPr="00EA00E3">
              <w:t>Zacatecoluca Maximum-Security Prison</w:t>
            </w:r>
          </w:p>
        </w:tc>
        <w:tc>
          <w:tcPr>
            <w:tcW w:w="3229" w:type="dxa"/>
            <w:tcBorders>
              <w:top w:val="nil"/>
            </w:tcBorders>
            <w:shd w:val="clear" w:color="auto" w:fill="auto"/>
            <w:tcMar>
              <w:top w:w="0" w:type="dxa"/>
              <w:left w:w="0" w:type="dxa"/>
              <w:bottom w:w="0" w:type="dxa"/>
              <w:right w:w="0" w:type="dxa"/>
            </w:tcMar>
          </w:tcPr>
          <w:p w14:paraId="331D9D5C" w14:textId="77777777" w:rsidR="00945D6D" w:rsidRPr="00EA00E3" w:rsidRDefault="00945D6D" w:rsidP="00EA00E3">
            <w:pPr>
              <w:suppressAutoHyphens w:val="0"/>
              <w:spacing w:before="40" w:after="120" w:line="220" w:lineRule="exact"/>
              <w:ind w:right="113"/>
            </w:pPr>
            <w:r w:rsidRPr="00EA00E3">
              <w:t>Ordinary prisoners, former gang members and MS-13 and 18 (Sureños and Revolucionarios) gang members</w:t>
            </w:r>
          </w:p>
        </w:tc>
        <w:tc>
          <w:tcPr>
            <w:tcW w:w="1874" w:type="dxa"/>
            <w:tcBorders>
              <w:top w:val="nil"/>
            </w:tcBorders>
            <w:shd w:val="clear" w:color="auto" w:fill="auto"/>
            <w:tcMar>
              <w:top w:w="0" w:type="dxa"/>
              <w:left w:w="0" w:type="dxa"/>
              <w:bottom w:w="0" w:type="dxa"/>
              <w:right w:w="0" w:type="dxa"/>
            </w:tcMar>
          </w:tcPr>
          <w:p w14:paraId="122A96AF" w14:textId="77777777" w:rsidR="00945D6D" w:rsidRPr="00EA00E3" w:rsidRDefault="00945D6D" w:rsidP="00EA00E3">
            <w:pPr>
              <w:suppressAutoHyphens w:val="0"/>
              <w:spacing w:before="40" w:after="120" w:line="220" w:lineRule="exact"/>
              <w:ind w:right="113"/>
            </w:pPr>
            <w:r w:rsidRPr="00EA00E3">
              <w:t>Zacatecoluca, La Paz</w:t>
            </w:r>
          </w:p>
        </w:tc>
      </w:tr>
      <w:tr w:rsidR="00945D6D" w:rsidRPr="00EA00E3" w14:paraId="096DFE2E" w14:textId="77777777" w:rsidTr="00520D51">
        <w:trPr>
          <w:cantSplit/>
        </w:trPr>
        <w:tc>
          <w:tcPr>
            <w:tcW w:w="426" w:type="dxa"/>
            <w:shd w:val="clear" w:color="auto" w:fill="auto"/>
            <w:tcMar>
              <w:top w:w="0" w:type="dxa"/>
              <w:left w:w="0" w:type="dxa"/>
              <w:bottom w:w="0" w:type="dxa"/>
              <w:right w:w="0" w:type="dxa"/>
            </w:tcMar>
          </w:tcPr>
          <w:p w14:paraId="604923F7" w14:textId="77777777" w:rsidR="00945D6D" w:rsidRPr="00EA00E3" w:rsidRDefault="00945D6D" w:rsidP="00EA00E3">
            <w:pPr>
              <w:suppressAutoHyphens w:val="0"/>
              <w:spacing w:before="40" w:after="120" w:line="220" w:lineRule="exact"/>
              <w:ind w:right="113"/>
            </w:pPr>
            <w:r w:rsidRPr="00EA00E3">
              <w:t>20</w:t>
            </w:r>
          </w:p>
        </w:tc>
        <w:tc>
          <w:tcPr>
            <w:tcW w:w="2976" w:type="dxa"/>
            <w:shd w:val="clear" w:color="auto" w:fill="auto"/>
            <w:tcMar>
              <w:top w:w="0" w:type="dxa"/>
              <w:left w:w="0" w:type="dxa"/>
              <w:bottom w:w="0" w:type="dxa"/>
              <w:right w:w="0" w:type="dxa"/>
            </w:tcMar>
          </w:tcPr>
          <w:p w14:paraId="70F5B682" w14:textId="77777777" w:rsidR="00945D6D" w:rsidRPr="00EA00E3" w:rsidRDefault="00945D6D" w:rsidP="00EA00E3">
            <w:pPr>
              <w:suppressAutoHyphens w:val="0"/>
              <w:spacing w:before="40" w:after="120" w:line="220" w:lineRule="exact"/>
              <w:ind w:right="113"/>
            </w:pPr>
            <w:r w:rsidRPr="00EA00E3">
              <w:t>Zacatecoluca Prison Farm</w:t>
            </w:r>
          </w:p>
        </w:tc>
        <w:tc>
          <w:tcPr>
            <w:tcW w:w="3229" w:type="dxa"/>
            <w:shd w:val="clear" w:color="auto" w:fill="auto"/>
            <w:tcMar>
              <w:top w:w="0" w:type="dxa"/>
              <w:left w:w="0" w:type="dxa"/>
              <w:bottom w:w="0" w:type="dxa"/>
              <w:right w:w="0" w:type="dxa"/>
            </w:tcMar>
          </w:tcPr>
          <w:p w14:paraId="1D679C21" w14:textId="77777777" w:rsidR="00945D6D" w:rsidRPr="00EA00E3" w:rsidRDefault="00945D6D" w:rsidP="00EA00E3">
            <w:pPr>
              <w:suppressAutoHyphens w:val="0"/>
              <w:spacing w:before="40" w:after="120" w:line="220" w:lineRule="exact"/>
              <w:ind w:right="113"/>
            </w:pPr>
            <w:r w:rsidRPr="00EA00E3">
              <w:t>Men in trust-building and partial liberty phases</w:t>
            </w:r>
          </w:p>
        </w:tc>
        <w:tc>
          <w:tcPr>
            <w:tcW w:w="1874" w:type="dxa"/>
            <w:shd w:val="clear" w:color="auto" w:fill="auto"/>
            <w:tcMar>
              <w:top w:w="0" w:type="dxa"/>
              <w:left w:w="0" w:type="dxa"/>
              <w:bottom w:w="0" w:type="dxa"/>
              <w:right w:w="0" w:type="dxa"/>
            </w:tcMar>
          </w:tcPr>
          <w:p w14:paraId="2ADD5E0E" w14:textId="77777777" w:rsidR="00945D6D" w:rsidRPr="00EA00E3" w:rsidRDefault="00945D6D" w:rsidP="00EA00E3">
            <w:pPr>
              <w:suppressAutoHyphens w:val="0"/>
              <w:spacing w:before="40" w:after="120" w:line="220" w:lineRule="exact"/>
              <w:ind w:right="113"/>
            </w:pPr>
            <w:r w:rsidRPr="00EA00E3">
              <w:t>Zacatecoluca, La Paz</w:t>
            </w:r>
          </w:p>
        </w:tc>
      </w:tr>
      <w:tr w:rsidR="00945D6D" w:rsidRPr="00EA00E3" w14:paraId="1A14A6B0" w14:textId="77777777" w:rsidTr="00520D51">
        <w:trPr>
          <w:cantSplit/>
        </w:trPr>
        <w:tc>
          <w:tcPr>
            <w:tcW w:w="426" w:type="dxa"/>
            <w:shd w:val="clear" w:color="auto" w:fill="auto"/>
            <w:tcMar>
              <w:top w:w="0" w:type="dxa"/>
              <w:left w:w="0" w:type="dxa"/>
              <w:bottom w:w="0" w:type="dxa"/>
              <w:right w:w="0" w:type="dxa"/>
            </w:tcMar>
          </w:tcPr>
          <w:p w14:paraId="5BBCDBF0" w14:textId="77777777" w:rsidR="00945D6D" w:rsidRPr="00EA00E3" w:rsidRDefault="00945D6D" w:rsidP="00EA00E3">
            <w:pPr>
              <w:suppressAutoHyphens w:val="0"/>
              <w:spacing w:before="40" w:after="120" w:line="220" w:lineRule="exact"/>
              <w:ind w:right="113"/>
            </w:pPr>
            <w:r w:rsidRPr="00EA00E3">
              <w:t>21</w:t>
            </w:r>
          </w:p>
        </w:tc>
        <w:tc>
          <w:tcPr>
            <w:tcW w:w="2976" w:type="dxa"/>
            <w:shd w:val="clear" w:color="auto" w:fill="auto"/>
            <w:tcMar>
              <w:top w:w="0" w:type="dxa"/>
              <w:left w:w="0" w:type="dxa"/>
              <w:bottom w:w="0" w:type="dxa"/>
              <w:right w:w="0" w:type="dxa"/>
            </w:tcMar>
          </w:tcPr>
          <w:p w14:paraId="774E6CFC" w14:textId="77777777" w:rsidR="00945D6D" w:rsidRPr="00EA00E3" w:rsidRDefault="00945D6D" w:rsidP="00EA00E3">
            <w:pPr>
              <w:suppressAutoHyphens w:val="0"/>
              <w:spacing w:before="40" w:after="120" w:line="220" w:lineRule="exact"/>
              <w:ind w:right="113"/>
            </w:pPr>
            <w:r w:rsidRPr="00EA00E3">
              <w:t>Ilopango Women</w:t>
            </w:r>
            <w:r w:rsidR="000275D0" w:rsidRPr="00EA00E3">
              <w:t>’</w:t>
            </w:r>
            <w:r w:rsidRPr="00EA00E3">
              <w:t>s Prison for Pretrial Detainees and Convicted Prisoners</w:t>
            </w:r>
          </w:p>
        </w:tc>
        <w:tc>
          <w:tcPr>
            <w:tcW w:w="3229" w:type="dxa"/>
            <w:shd w:val="clear" w:color="auto" w:fill="auto"/>
            <w:tcMar>
              <w:top w:w="0" w:type="dxa"/>
              <w:left w:w="0" w:type="dxa"/>
              <w:bottom w:w="0" w:type="dxa"/>
              <w:right w:w="0" w:type="dxa"/>
            </w:tcMar>
          </w:tcPr>
          <w:p w14:paraId="16B807D8" w14:textId="77777777" w:rsidR="00945D6D" w:rsidRPr="00EA00E3" w:rsidRDefault="00945D6D" w:rsidP="00EA00E3">
            <w:pPr>
              <w:suppressAutoHyphens w:val="0"/>
              <w:spacing w:before="40" w:after="120" w:line="220" w:lineRule="exact"/>
              <w:ind w:right="113"/>
            </w:pPr>
            <w:r w:rsidRPr="00EA00E3">
              <w:t>Ordinary female prisoners and female MS-13 gang members</w:t>
            </w:r>
          </w:p>
        </w:tc>
        <w:tc>
          <w:tcPr>
            <w:tcW w:w="1874" w:type="dxa"/>
            <w:shd w:val="clear" w:color="auto" w:fill="auto"/>
            <w:tcMar>
              <w:top w:w="0" w:type="dxa"/>
              <w:left w:w="0" w:type="dxa"/>
              <w:bottom w:w="0" w:type="dxa"/>
              <w:right w:w="0" w:type="dxa"/>
            </w:tcMar>
          </w:tcPr>
          <w:p w14:paraId="2D11AC88" w14:textId="77777777" w:rsidR="00945D6D" w:rsidRPr="00EA00E3" w:rsidRDefault="00945D6D" w:rsidP="00EA00E3">
            <w:pPr>
              <w:suppressAutoHyphens w:val="0"/>
              <w:spacing w:before="40" w:after="120" w:line="220" w:lineRule="exact"/>
              <w:ind w:right="113"/>
            </w:pPr>
            <w:r w:rsidRPr="00EA00E3">
              <w:t>Ilopango, San Salvador</w:t>
            </w:r>
          </w:p>
        </w:tc>
      </w:tr>
      <w:tr w:rsidR="00945D6D" w:rsidRPr="00EA00E3" w14:paraId="44A61C01" w14:textId="77777777" w:rsidTr="00520D51">
        <w:trPr>
          <w:cantSplit/>
        </w:trPr>
        <w:tc>
          <w:tcPr>
            <w:tcW w:w="426" w:type="dxa"/>
            <w:shd w:val="clear" w:color="auto" w:fill="auto"/>
            <w:tcMar>
              <w:top w:w="0" w:type="dxa"/>
              <w:left w:w="0" w:type="dxa"/>
              <w:bottom w:w="0" w:type="dxa"/>
              <w:right w:w="0" w:type="dxa"/>
            </w:tcMar>
          </w:tcPr>
          <w:p w14:paraId="254B7A24" w14:textId="77777777" w:rsidR="00945D6D" w:rsidRPr="00EA00E3" w:rsidRDefault="00945D6D" w:rsidP="00EA00E3">
            <w:pPr>
              <w:suppressAutoHyphens w:val="0"/>
              <w:spacing w:before="40" w:after="120" w:line="220" w:lineRule="exact"/>
              <w:ind w:right="113"/>
            </w:pPr>
            <w:r w:rsidRPr="00EA00E3">
              <w:t>22</w:t>
            </w:r>
          </w:p>
        </w:tc>
        <w:tc>
          <w:tcPr>
            <w:tcW w:w="2976" w:type="dxa"/>
            <w:shd w:val="clear" w:color="auto" w:fill="auto"/>
            <w:tcMar>
              <w:top w:w="0" w:type="dxa"/>
              <w:left w:w="0" w:type="dxa"/>
              <w:bottom w:w="0" w:type="dxa"/>
              <w:right w:w="0" w:type="dxa"/>
            </w:tcMar>
          </w:tcPr>
          <w:p w14:paraId="5B998680" w14:textId="77777777" w:rsidR="00945D6D" w:rsidRPr="00EA00E3" w:rsidRDefault="00945D6D" w:rsidP="00EA00E3">
            <w:pPr>
              <w:suppressAutoHyphens w:val="0"/>
              <w:spacing w:before="40" w:after="120" w:line="220" w:lineRule="exact"/>
              <w:ind w:right="113"/>
            </w:pPr>
            <w:r w:rsidRPr="00EA00E3">
              <w:t xml:space="preserve">Ilobasco Pretrial Detention Facility </w:t>
            </w:r>
          </w:p>
        </w:tc>
        <w:tc>
          <w:tcPr>
            <w:tcW w:w="3229" w:type="dxa"/>
            <w:shd w:val="clear" w:color="auto" w:fill="auto"/>
            <w:tcMar>
              <w:top w:w="0" w:type="dxa"/>
              <w:left w:w="0" w:type="dxa"/>
              <w:bottom w:w="0" w:type="dxa"/>
              <w:right w:w="0" w:type="dxa"/>
            </w:tcMar>
          </w:tcPr>
          <w:p w14:paraId="2BC9CB05" w14:textId="77777777" w:rsidR="00945D6D" w:rsidRPr="00EA00E3" w:rsidRDefault="00945D6D" w:rsidP="00EA00E3">
            <w:pPr>
              <w:suppressAutoHyphens w:val="0"/>
              <w:spacing w:before="40" w:after="120" w:line="220" w:lineRule="exact"/>
              <w:ind w:right="113"/>
            </w:pPr>
            <w:r w:rsidRPr="00EA00E3">
              <w:t>Ordinary pretrial male detainees</w:t>
            </w:r>
          </w:p>
        </w:tc>
        <w:tc>
          <w:tcPr>
            <w:tcW w:w="1874" w:type="dxa"/>
            <w:shd w:val="clear" w:color="auto" w:fill="auto"/>
            <w:tcMar>
              <w:top w:w="0" w:type="dxa"/>
              <w:left w:w="0" w:type="dxa"/>
              <w:bottom w:w="0" w:type="dxa"/>
              <w:right w:w="0" w:type="dxa"/>
            </w:tcMar>
          </w:tcPr>
          <w:p w14:paraId="777E5595" w14:textId="77777777" w:rsidR="00945D6D" w:rsidRPr="00EA00E3" w:rsidRDefault="00945D6D" w:rsidP="00EA00E3">
            <w:pPr>
              <w:suppressAutoHyphens w:val="0"/>
              <w:spacing w:before="40" w:after="120" w:line="220" w:lineRule="exact"/>
              <w:ind w:right="113"/>
            </w:pPr>
            <w:r w:rsidRPr="00EA00E3">
              <w:t>Ilobasco</w:t>
            </w:r>
          </w:p>
        </w:tc>
      </w:tr>
      <w:tr w:rsidR="00945D6D" w:rsidRPr="00EA00E3" w14:paraId="3EC841B0" w14:textId="77777777" w:rsidTr="00520D51">
        <w:trPr>
          <w:cantSplit/>
        </w:trPr>
        <w:tc>
          <w:tcPr>
            <w:tcW w:w="426" w:type="dxa"/>
            <w:shd w:val="clear" w:color="auto" w:fill="auto"/>
            <w:tcMar>
              <w:top w:w="0" w:type="dxa"/>
              <w:left w:w="0" w:type="dxa"/>
              <w:bottom w:w="0" w:type="dxa"/>
              <w:right w:w="0" w:type="dxa"/>
            </w:tcMar>
          </w:tcPr>
          <w:p w14:paraId="338D3B57" w14:textId="77777777" w:rsidR="00945D6D" w:rsidRPr="00EA00E3" w:rsidRDefault="00945D6D" w:rsidP="00EA00E3">
            <w:pPr>
              <w:suppressAutoHyphens w:val="0"/>
              <w:spacing w:before="40" w:after="120" w:line="220" w:lineRule="exact"/>
              <w:ind w:right="113"/>
            </w:pPr>
            <w:r w:rsidRPr="00EA00E3">
              <w:t>23</w:t>
            </w:r>
          </w:p>
        </w:tc>
        <w:tc>
          <w:tcPr>
            <w:tcW w:w="2976" w:type="dxa"/>
            <w:shd w:val="clear" w:color="auto" w:fill="auto"/>
            <w:tcMar>
              <w:top w:w="0" w:type="dxa"/>
              <w:left w:w="0" w:type="dxa"/>
              <w:bottom w:w="0" w:type="dxa"/>
              <w:right w:w="0" w:type="dxa"/>
            </w:tcMar>
          </w:tcPr>
          <w:p w14:paraId="4C2A3E70" w14:textId="77777777" w:rsidR="00945D6D" w:rsidRPr="00EA00E3" w:rsidRDefault="00945D6D" w:rsidP="00EA00E3">
            <w:pPr>
              <w:suppressAutoHyphens w:val="0"/>
              <w:spacing w:before="40" w:after="120" w:line="220" w:lineRule="exact"/>
              <w:ind w:right="113"/>
            </w:pPr>
            <w:r w:rsidRPr="00EA00E3">
              <w:t>Izalco Prison Farm</w:t>
            </w:r>
          </w:p>
        </w:tc>
        <w:tc>
          <w:tcPr>
            <w:tcW w:w="3229" w:type="dxa"/>
            <w:shd w:val="clear" w:color="auto" w:fill="auto"/>
            <w:tcMar>
              <w:top w:w="0" w:type="dxa"/>
              <w:left w:w="0" w:type="dxa"/>
              <w:bottom w:w="0" w:type="dxa"/>
              <w:right w:w="0" w:type="dxa"/>
            </w:tcMar>
          </w:tcPr>
          <w:p w14:paraId="0BAA339F" w14:textId="77777777" w:rsidR="00945D6D" w:rsidRPr="00EA00E3" w:rsidRDefault="00945D6D" w:rsidP="00EA00E3">
            <w:pPr>
              <w:suppressAutoHyphens w:val="0"/>
              <w:spacing w:before="40" w:after="120" w:line="220" w:lineRule="exact"/>
              <w:ind w:right="113"/>
            </w:pPr>
            <w:r w:rsidRPr="00EA00E3">
              <w:t>Women in the ordinary prison phase (with children under 5 years of age and pregnant women) from different criminal organizations and women in the partial liberty stage</w:t>
            </w:r>
          </w:p>
        </w:tc>
        <w:tc>
          <w:tcPr>
            <w:tcW w:w="1874" w:type="dxa"/>
            <w:shd w:val="clear" w:color="auto" w:fill="auto"/>
            <w:tcMar>
              <w:top w:w="0" w:type="dxa"/>
              <w:left w:w="0" w:type="dxa"/>
              <w:bottom w:w="0" w:type="dxa"/>
              <w:right w:w="0" w:type="dxa"/>
            </w:tcMar>
          </w:tcPr>
          <w:p w14:paraId="1B8B0194" w14:textId="77777777" w:rsidR="00945D6D" w:rsidRPr="00EA00E3" w:rsidRDefault="00945D6D" w:rsidP="00EA00E3">
            <w:pPr>
              <w:suppressAutoHyphens w:val="0"/>
              <w:spacing w:before="40" w:after="120" w:line="220" w:lineRule="exact"/>
              <w:ind w:right="113"/>
            </w:pPr>
            <w:r w:rsidRPr="00EA00E3">
              <w:t>Izalco, Sonsonate</w:t>
            </w:r>
          </w:p>
        </w:tc>
      </w:tr>
      <w:tr w:rsidR="00945D6D" w:rsidRPr="00EA00E3" w14:paraId="18FCE1D8" w14:textId="77777777" w:rsidTr="00520D51">
        <w:trPr>
          <w:cantSplit/>
        </w:trPr>
        <w:tc>
          <w:tcPr>
            <w:tcW w:w="426" w:type="dxa"/>
            <w:shd w:val="clear" w:color="auto" w:fill="auto"/>
            <w:tcMar>
              <w:top w:w="0" w:type="dxa"/>
              <w:left w:w="0" w:type="dxa"/>
              <w:bottom w:w="0" w:type="dxa"/>
              <w:right w:w="0" w:type="dxa"/>
            </w:tcMar>
          </w:tcPr>
          <w:p w14:paraId="238CDC40" w14:textId="77777777" w:rsidR="00945D6D" w:rsidRPr="00EA00E3" w:rsidRDefault="00945D6D" w:rsidP="00EA00E3">
            <w:pPr>
              <w:suppressAutoHyphens w:val="0"/>
              <w:spacing w:before="40" w:after="120" w:line="220" w:lineRule="exact"/>
              <w:ind w:right="113"/>
            </w:pPr>
            <w:r w:rsidRPr="00EA00E3">
              <w:t>24</w:t>
            </w:r>
          </w:p>
        </w:tc>
        <w:tc>
          <w:tcPr>
            <w:tcW w:w="2976" w:type="dxa"/>
            <w:shd w:val="clear" w:color="auto" w:fill="auto"/>
            <w:tcMar>
              <w:top w:w="0" w:type="dxa"/>
              <w:left w:w="0" w:type="dxa"/>
              <w:bottom w:w="0" w:type="dxa"/>
              <w:right w:w="0" w:type="dxa"/>
            </w:tcMar>
          </w:tcPr>
          <w:p w14:paraId="6DEA3886" w14:textId="77777777" w:rsidR="00945D6D" w:rsidRPr="00EA00E3" w:rsidRDefault="00945D6D" w:rsidP="00EA00E3">
            <w:pPr>
              <w:suppressAutoHyphens w:val="0"/>
              <w:spacing w:before="40" w:after="120" w:line="220" w:lineRule="exact"/>
              <w:ind w:right="113"/>
            </w:pPr>
            <w:r w:rsidRPr="00EA00E3">
              <w:t>Santa Ana Prison Farm</w:t>
            </w:r>
          </w:p>
        </w:tc>
        <w:tc>
          <w:tcPr>
            <w:tcW w:w="3229" w:type="dxa"/>
            <w:shd w:val="clear" w:color="auto" w:fill="auto"/>
            <w:tcMar>
              <w:top w:w="0" w:type="dxa"/>
              <w:left w:w="0" w:type="dxa"/>
              <w:bottom w:w="0" w:type="dxa"/>
              <w:right w:w="0" w:type="dxa"/>
            </w:tcMar>
          </w:tcPr>
          <w:p w14:paraId="4D874C23" w14:textId="77777777" w:rsidR="00945D6D" w:rsidRPr="00EA00E3" w:rsidRDefault="00945D6D" w:rsidP="00EA00E3">
            <w:pPr>
              <w:suppressAutoHyphens w:val="0"/>
              <w:spacing w:before="40" w:after="120" w:line="220" w:lineRule="exact"/>
              <w:ind w:right="113"/>
            </w:pPr>
            <w:r w:rsidRPr="00EA00E3">
              <w:t>Men in trust-building and partial liberty stages</w:t>
            </w:r>
          </w:p>
        </w:tc>
        <w:tc>
          <w:tcPr>
            <w:tcW w:w="1874" w:type="dxa"/>
            <w:shd w:val="clear" w:color="auto" w:fill="auto"/>
            <w:tcMar>
              <w:top w:w="0" w:type="dxa"/>
              <w:left w:w="0" w:type="dxa"/>
              <w:bottom w:w="0" w:type="dxa"/>
              <w:right w:w="0" w:type="dxa"/>
            </w:tcMar>
          </w:tcPr>
          <w:p w14:paraId="5A80C470" w14:textId="77777777" w:rsidR="00945D6D" w:rsidRPr="00EA00E3" w:rsidRDefault="00945D6D" w:rsidP="00EA00E3">
            <w:pPr>
              <w:suppressAutoHyphens w:val="0"/>
              <w:spacing w:before="40" w:after="120" w:line="220" w:lineRule="exact"/>
              <w:ind w:right="113"/>
            </w:pPr>
            <w:r w:rsidRPr="00EA00E3">
              <w:t>Road from Santa Ana towards Metapán</w:t>
            </w:r>
          </w:p>
        </w:tc>
      </w:tr>
      <w:tr w:rsidR="00945D6D" w:rsidRPr="00EA00E3" w14:paraId="780D2B01" w14:textId="77777777" w:rsidTr="00520D51">
        <w:trPr>
          <w:cantSplit/>
        </w:trPr>
        <w:tc>
          <w:tcPr>
            <w:tcW w:w="426" w:type="dxa"/>
            <w:shd w:val="clear" w:color="auto" w:fill="auto"/>
            <w:tcMar>
              <w:top w:w="0" w:type="dxa"/>
              <w:left w:w="0" w:type="dxa"/>
              <w:bottom w:w="0" w:type="dxa"/>
              <w:right w:w="0" w:type="dxa"/>
            </w:tcMar>
          </w:tcPr>
          <w:p w14:paraId="3870D730" w14:textId="77777777" w:rsidR="00945D6D" w:rsidRPr="00EA00E3" w:rsidRDefault="00945D6D" w:rsidP="00EA00E3">
            <w:pPr>
              <w:suppressAutoHyphens w:val="0"/>
              <w:spacing w:before="40" w:after="120" w:line="220" w:lineRule="exact"/>
              <w:ind w:right="113"/>
            </w:pPr>
            <w:r w:rsidRPr="00EA00E3">
              <w:t>25</w:t>
            </w:r>
          </w:p>
        </w:tc>
        <w:tc>
          <w:tcPr>
            <w:tcW w:w="2976" w:type="dxa"/>
            <w:shd w:val="clear" w:color="auto" w:fill="auto"/>
            <w:tcMar>
              <w:top w:w="0" w:type="dxa"/>
              <w:left w:w="0" w:type="dxa"/>
              <w:bottom w:w="0" w:type="dxa"/>
              <w:right w:w="0" w:type="dxa"/>
            </w:tcMar>
          </w:tcPr>
          <w:p w14:paraId="5BFC1D5C" w14:textId="77777777" w:rsidR="00945D6D" w:rsidRPr="00EA00E3" w:rsidRDefault="00945D6D" w:rsidP="00EA00E3">
            <w:pPr>
              <w:suppressAutoHyphens w:val="0"/>
              <w:spacing w:before="40" w:after="120" w:line="220" w:lineRule="exact"/>
              <w:ind w:right="113"/>
            </w:pPr>
            <w:r w:rsidRPr="00EA00E3">
              <w:t>Santa Ana Minimum-Security Prison</w:t>
            </w:r>
          </w:p>
        </w:tc>
        <w:tc>
          <w:tcPr>
            <w:tcW w:w="3229" w:type="dxa"/>
            <w:shd w:val="clear" w:color="auto" w:fill="auto"/>
            <w:tcMar>
              <w:top w:w="0" w:type="dxa"/>
              <w:left w:w="0" w:type="dxa"/>
              <w:bottom w:w="0" w:type="dxa"/>
              <w:right w:w="0" w:type="dxa"/>
            </w:tcMar>
          </w:tcPr>
          <w:p w14:paraId="71FF32DA" w14:textId="77777777" w:rsidR="00945D6D" w:rsidRPr="00EA00E3" w:rsidRDefault="00945D6D" w:rsidP="00EA00E3">
            <w:pPr>
              <w:suppressAutoHyphens w:val="0"/>
              <w:spacing w:before="40" w:after="120" w:line="220" w:lineRule="exact"/>
              <w:ind w:right="113"/>
            </w:pPr>
            <w:r w:rsidRPr="00EA00E3">
              <w:t>Men classified as level 3 or low-risk</w:t>
            </w:r>
          </w:p>
        </w:tc>
        <w:tc>
          <w:tcPr>
            <w:tcW w:w="1874" w:type="dxa"/>
            <w:shd w:val="clear" w:color="auto" w:fill="auto"/>
            <w:tcMar>
              <w:top w:w="0" w:type="dxa"/>
              <w:left w:w="0" w:type="dxa"/>
              <w:bottom w:w="0" w:type="dxa"/>
              <w:right w:w="0" w:type="dxa"/>
            </w:tcMar>
          </w:tcPr>
          <w:p w14:paraId="664ECCA1" w14:textId="77777777" w:rsidR="00945D6D" w:rsidRPr="00EA00E3" w:rsidRDefault="00945D6D" w:rsidP="00EA00E3">
            <w:pPr>
              <w:suppressAutoHyphens w:val="0"/>
              <w:spacing w:before="40" w:after="120" w:line="220" w:lineRule="exact"/>
              <w:ind w:right="113"/>
            </w:pPr>
            <w:r w:rsidRPr="00EA00E3">
              <w:t>Santa Ana</w:t>
            </w:r>
          </w:p>
        </w:tc>
      </w:tr>
      <w:tr w:rsidR="00945D6D" w:rsidRPr="00EA00E3" w14:paraId="33D5D319" w14:textId="77777777" w:rsidTr="00520D51">
        <w:trPr>
          <w:cantSplit/>
        </w:trPr>
        <w:tc>
          <w:tcPr>
            <w:tcW w:w="426" w:type="dxa"/>
            <w:shd w:val="clear" w:color="auto" w:fill="auto"/>
            <w:tcMar>
              <w:top w:w="0" w:type="dxa"/>
              <w:left w:w="0" w:type="dxa"/>
              <w:bottom w:w="0" w:type="dxa"/>
              <w:right w:w="0" w:type="dxa"/>
            </w:tcMar>
          </w:tcPr>
          <w:p w14:paraId="2C37C27F" w14:textId="77777777" w:rsidR="00945D6D" w:rsidRPr="00EA00E3" w:rsidRDefault="00945D6D" w:rsidP="00EA00E3">
            <w:pPr>
              <w:suppressAutoHyphens w:val="0"/>
              <w:spacing w:before="40" w:after="120" w:line="220" w:lineRule="exact"/>
              <w:ind w:right="113"/>
            </w:pPr>
            <w:r w:rsidRPr="00EA00E3">
              <w:t>26</w:t>
            </w:r>
          </w:p>
        </w:tc>
        <w:tc>
          <w:tcPr>
            <w:tcW w:w="2976" w:type="dxa"/>
            <w:shd w:val="clear" w:color="auto" w:fill="auto"/>
            <w:tcMar>
              <w:top w:w="0" w:type="dxa"/>
              <w:left w:w="0" w:type="dxa"/>
              <w:bottom w:w="0" w:type="dxa"/>
              <w:right w:w="0" w:type="dxa"/>
            </w:tcMar>
          </w:tcPr>
          <w:p w14:paraId="722D42CC" w14:textId="77777777" w:rsidR="00945D6D" w:rsidRPr="00EA00E3" w:rsidRDefault="00945D6D" w:rsidP="00EA00E3">
            <w:pPr>
              <w:suppressAutoHyphens w:val="0"/>
              <w:spacing w:before="40" w:after="120" w:line="220" w:lineRule="exact"/>
              <w:ind w:right="113"/>
            </w:pPr>
            <w:r w:rsidRPr="00EA00E3">
              <w:t>La Esperanza Minimum-Security Prison</w:t>
            </w:r>
          </w:p>
        </w:tc>
        <w:tc>
          <w:tcPr>
            <w:tcW w:w="3229" w:type="dxa"/>
            <w:shd w:val="clear" w:color="auto" w:fill="auto"/>
            <w:tcMar>
              <w:top w:w="0" w:type="dxa"/>
              <w:left w:w="0" w:type="dxa"/>
              <w:bottom w:w="0" w:type="dxa"/>
              <w:right w:w="0" w:type="dxa"/>
            </w:tcMar>
          </w:tcPr>
          <w:p w14:paraId="4D6882F2" w14:textId="77777777" w:rsidR="00945D6D" w:rsidRPr="00EA00E3" w:rsidRDefault="00945D6D" w:rsidP="00EA00E3">
            <w:pPr>
              <w:suppressAutoHyphens w:val="0"/>
              <w:spacing w:before="40" w:after="120" w:line="220" w:lineRule="exact"/>
              <w:ind w:right="113"/>
            </w:pPr>
            <w:r w:rsidRPr="00EA00E3">
              <w:t>Men classified as level 3 or low-risk</w:t>
            </w:r>
          </w:p>
        </w:tc>
        <w:tc>
          <w:tcPr>
            <w:tcW w:w="1874" w:type="dxa"/>
            <w:shd w:val="clear" w:color="auto" w:fill="auto"/>
            <w:tcMar>
              <w:top w:w="0" w:type="dxa"/>
              <w:left w:w="0" w:type="dxa"/>
              <w:bottom w:w="0" w:type="dxa"/>
              <w:right w:w="0" w:type="dxa"/>
            </w:tcMar>
          </w:tcPr>
          <w:p w14:paraId="3D745B0D" w14:textId="77777777" w:rsidR="00945D6D" w:rsidRPr="00EA00E3" w:rsidRDefault="00945D6D" w:rsidP="00EA00E3">
            <w:pPr>
              <w:suppressAutoHyphens w:val="0"/>
              <w:spacing w:before="40" w:after="120" w:line="220" w:lineRule="exact"/>
              <w:ind w:right="113"/>
            </w:pPr>
            <w:r w:rsidRPr="00EA00E3">
              <w:t>Ayutuxtepeque</w:t>
            </w:r>
          </w:p>
        </w:tc>
      </w:tr>
    </w:tbl>
    <w:p w14:paraId="2D10239A" w14:textId="77777777" w:rsidR="00945D6D" w:rsidRPr="006D2EE5" w:rsidRDefault="00945D6D" w:rsidP="000E631F">
      <w:pPr>
        <w:pStyle w:val="SingleTxtG"/>
        <w:spacing w:before="240"/>
      </w:pPr>
      <w:r w:rsidRPr="006D2EE5">
        <w:t>70.</w:t>
      </w:r>
      <w:r w:rsidRPr="006D2EE5">
        <w:tab/>
        <w:t>In El Salvador, the use of pretrial detention is regulated by the Code of Criminal Procedure, which establishes, in general and broad terms, the admissibility, requirements, timetable, time limits, appeal procedures and other related aspects of pretrial detention. The courts have sole jurisdiction to order pretrial detention and, when making such decisions, must take into account the reasonableness of the accusation and the risk of flight and possible attempts to frustrate the investigation. Being an interim measure, pretrial detention is reviewed every three months, and, since it is considered a measure of last resort, accused persons have the right to request non-custodial alternative measures. In 2015, the Legislative Assembly approved the Act regulating the Use of Electronic Monitoring Devices in the Criminal Justice System,</w:t>
      </w:r>
      <w:r w:rsidRPr="00EE4177">
        <w:rPr>
          <w:rStyle w:val="FootnoteReference"/>
        </w:rPr>
        <w:footnoteReference w:id="19"/>
      </w:r>
      <w:r w:rsidRPr="006D2EE5">
        <w:t xml:space="preserve"> which governs the use of electronic devices as a mechanism for monitoring, tracking and enforcing non-custodial alternatives in cases where pretrial detention has exceeded the permitted 24-month period.</w:t>
      </w:r>
    </w:p>
    <w:p w14:paraId="2FE39E80" w14:textId="77777777" w:rsidR="00945D6D" w:rsidRPr="006D2EE5" w:rsidRDefault="00945D6D" w:rsidP="00C333F6">
      <w:pPr>
        <w:pStyle w:val="SingleTxtG"/>
      </w:pPr>
      <w:r w:rsidRPr="006D2EE5">
        <w:t>71.</w:t>
      </w:r>
      <w:r w:rsidRPr="006D2EE5">
        <w:tab/>
        <w:t>The Prisons Act sets out the criteria governing the use of solitary confinement, which may not exceed 30 days. The implementing regulations of the Act establish the conditions that must be met when inmates are placed in isolation cells in order to ensure respect for their dignity and personal integrity. Isolation measures may be contested before the competent prison oversight and sentence enforcement judge. In specific cases, such as when leaving a gang or criminal organization, inmates may themselves request confinement to ensure their personal safety.</w:t>
      </w:r>
    </w:p>
    <w:p w14:paraId="4A446E90" w14:textId="77777777" w:rsidR="00945D6D" w:rsidRPr="006D2EE5" w:rsidRDefault="00945D6D" w:rsidP="00C333F6">
      <w:pPr>
        <w:pStyle w:val="SingleTxtG"/>
      </w:pPr>
      <w:r w:rsidRPr="006D2EE5">
        <w:t>72.</w:t>
      </w:r>
      <w:r w:rsidRPr="006D2EE5">
        <w:tab/>
        <w:t>In the light of the concluding observations of the Committee (CAT/C/SLV/CO/2, paras. 17 to 19), the Constitutional Chamber of the Supreme Court declared prison overcrowding to be unconstitutional in judgment No. 119-2014 AC of 2016. Specific action has therefore been taken with the aim of reducing prison overcrowding to 154 per cent of installed capacity, including:</w:t>
      </w:r>
    </w:p>
    <w:p w14:paraId="3E5270E4" w14:textId="77777777" w:rsidR="00945D6D" w:rsidRPr="006D2EE5" w:rsidRDefault="00945D6D" w:rsidP="001E6F42">
      <w:pPr>
        <w:pStyle w:val="Bullet1G"/>
      </w:pPr>
      <w:r w:rsidRPr="006D2EE5">
        <w:t xml:space="preserve">An infrastructure investment of $54.9 million to </w:t>
      </w:r>
      <w:r w:rsidRPr="00AB5988">
        <w:t>build</w:t>
      </w:r>
      <w:r w:rsidRPr="006D2EE5">
        <w:t xml:space="preserve"> and refurbish prison facilities, which has created 17,956 new places. The investment covers the Izalco prisons (phases II and III), Zacatecoluca Prison Farm, Mariona Short-Term Detention </w:t>
      </w:r>
      <w:r w:rsidRPr="006D2EE5">
        <w:lastRenderedPageBreak/>
        <w:t>Centre, high-security cells at Izalco and Quezaltepeque, the refurbishment of the warehouse at Santa Ana Prison Farm, Izalco Short-Term Detention Centre and Santa Ana Short-Term Detention Centre</w:t>
      </w:r>
    </w:p>
    <w:p w14:paraId="7BC1A7DA" w14:textId="77777777" w:rsidR="00945D6D" w:rsidRPr="006D2EE5" w:rsidRDefault="00945D6D" w:rsidP="001E6F42">
      <w:pPr>
        <w:pStyle w:val="Bullet1G"/>
      </w:pPr>
      <w:r w:rsidRPr="006D2EE5">
        <w:t>Approval for the use of electronic bracelets</w:t>
      </w:r>
    </w:p>
    <w:p w14:paraId="4F514BE8" w14:textId="77777777" w:rsidR="00945D6D" w:rsidRPr="006D2EE5" w:rsidRDefault="00945D6D" w:rsidP="001E6F42">
      <w:pPr>
        <w:pStyle w:val="Bullet1G"/>
      </w:pPr>
      <w:r w:rsidRPr="006D2EE5">
        <w:t xml:space="preserve">Construction of minimum-security prisons, which will have </w:t>
      </w:r>
      <w:r w:rsidRPr="001E6F42">
        <w:t>combined</w:t>
      </w:r>
      <w:r w:rsidRPr="006D2EE5">
        <w:t xml:space="preserve"> capacity to house 7,500 low-risk detainees</w:t>
      </w:r>
    </w:p>
    <w:p w14:paraId="7CD9EAE7" w14:textId="77777777" w:rsidR="00945D6D" w:rsidRPr="006D2EE5" w:rsidRDefault="00945D6D" w:rsidP="001E6F42">
      <w:pPr>
        <w:pStyle w:val="Bullet1G"/>
      </w:pPr>
      <w:r w:rsidRPr="006D2EE5">
        <w:t>Strengthening the National Criminology Council, the regional criminology councils and the professional criminology teams, which are responsible for evaluating persons deprived of their liberty and making recommendations to judges regarding their placement in different prison system regimes, including release on bail and early release</w:t>
      </w:r>
    </w:p>
    <w:p w14:paraId="4F15A823" w14:textId="77777777" w:rsidR="00945D6D" w:rsidRPr="00396664" w:rsidRDefault="00945D6D" w:rsidP="00C333F6">
      <w:pPr>
        <w:pStyle w:val="SingleTxtG"/>
      </w:pPr>
      <w:r w:rsidRPr="006D2EE5">
        <w:t>73.</w:t>
      </w:r>
      <w:r w:rsidRPr="006D2EE5">
        <w:tab/>
        <w:t xml:space="preserve">The negative impact of overcrowding on sanitary conditions in detention facilities has resulted in considerable demand for health-care services among persons deprived of their liberty. The measures taken to address this need include: </w:t>
      </w:r>
    </w:p>
    <w:p w14:paraId="0CE02940" w14:textId="77777777" w:rsidR="00945D6D" w:rsidRPr="001E6F42" w:rsidRDefault="00945D6D" w:rsidP="001E6F42">
      <w:pPr>
        <w:pStyle w:val="Bullet1G"/>
      </w:pPr>
      <w:r w:rsidRPr="001E6F42">
        <w:t xml:space="preserve">Regularly holding cleaning days and carrying out sanitation work, including fumigation and monitoring of water supplies, at all prisons, in coordination with local community family health-care units </w:t>
      </w:r>
    </w:p>
    <w:p w14:paraId="0E9B2A42" w14:textId="77777777" w:rsidR="00945D6D" w:rsidRPr="001E6F42" w:rsidRDefault="00945D6D" w:rsidP="001E6F42">
      <w:pPr>
        <w:pStyle w:val="Bullet1G"/>
      </w:pPr>
      <w:r w:rsidRPr="001E6F42">
        <w:t xml:space="preserve">Strengthening health-care, nursing and clinical laboratory services by hiring more staff </w:t>
      </w:r>
    </w:p>
    <w:p w14:paraId="71B0EDAE" w14:textId="77777777" w:rsidR="00945D6D" w:rsidRPr="001E6F42" w:rsidRDefault="00945D6D" w:rsidP="001E6F42">
      <w:pPr>
        <w:pStyle w:val="Bullet1G"/>
      </w:pPr>
      <w:r w:rsidRPr="001E6F42">
        <w:t>Opening an integrated health-care centre for detainees with chronic diseases</w:t>
      </w:r>
    </w:p>
    <w:p w14:paraId="2B9B25E5" w14:textId="77777777" w:rsidR="00945D6D" w:rsidRPr="001E6F42" w:rsidRDefault="00945D6D" w:rsidP="001E6F42">
      <w:pPr>
        <w:pStyle w:val="Bullet1G"/>
      </w:pPr>
      <w:r w:rsidRPr="001E6F42">
        <w:t xml:space="preserve">Establishing clinical laboratories in the clinics of La Esperanza prison and in Ilopango prison, which will also be refurbished and refitted to serve as an integrated care centre for women deprived of their liberty </w:t>
      </w:r>
    </w:p>
    <w:p w14:paraId="7A099B6E" w14:textId="77777777" w:rsidR="00945D6D" w:rsidRPr="001E6F42" w:rsidRDefault="00945D6D" w:rsidP="001E6F42">
      <w:pPr>
        <w:pStyle w:val="Bullet1G"/>
      </w:pPr>
      <w:r w:rsidRPr="001E6F42">
        <w:t>Implementing an integrated health-care plan with a focus on the sexual and reproductive health of female detainees</w:t>
      </w:r>
    </w:p>
    <w:p w14:paraId="5D9CB19C" w14:textId="77777777" w:rsidR="00945D6D" w:rsidRPr="001E6F42" w:rsidRDefault="00945D6D" w:rsidP="001E6F42">
      <w:pPr>
        <w:pStyle w:val="Bullet1G"/>
      </w:pPr>
      <w:r w:rsidRPr="001E6F42">
        <w:t>Launching a self-help programme for women deprived of their liberty who have been victims of any form of violence</w:t>
      </w:r>
    </w:p>
    <w:p w14:paraId="5F56A82E" w14:textId="77777777" w:rsidR="00945D6D" w:rsidRPr="001E6F42" w:rsidRDefault="00945D6D" w:rsidP="001E6F42">
      <w:pPr>
        <w:pStyle w:val="Bullet1G"/>
      </w:pPr>
      <w:r w:rsidRPr="001E6F42">
        <w:t>Implementing a health-care protocol for detainees with malnutrition</w:t>
      </w:r>
    </w:p>
    <w:p w14:paraId="1A7EC5E1" w14:textId="77777777" w:rsidR="00945D6D" w:rsidRPr="006D2EE5" w:rsidRDefault="00945D6D" w:rsidP="001E6F42">
      <w:pPr>
        <w:pStyle w:val="Bullet1G"/>
      </w:pPr>
      <w:r w:rsidRPr="001E6F42">
        <w:t>Providing nutritional supplements</w:t>
      </w:r>
      <w:r w:rsidRPr="006D2EE5">
        <w:t xml:space="preserve"> to those with special health-care needs</w:t>
      </w:r>
    </w:p>
    <w:p w14:paraId="0C7A0210" w14:textId="77777777" w:rsidR="00945D6D" w:rsidRPr="006D2EE5" w:rsidRDefault="00945D6D" w:rsidP="00C333F6">
      <w:pPr>
        <w:pStyle w:val="SingleTxtG"/>
      </w:pPr>
      <w:r w:rsidRPr="006D2EE5">
        <w:t>74.</w:t>
      </w:r>
      <w:r w:rsidRPr="006D2EE5">
        <w:tab/>
        <w:t>The following actions have been taken to address tuberculosis in prisons:</w:t>
      </w:r>
    </w:p>
    <w:p w14:paraId="3FADD191" w14:textId="77777777" w:rsidR="00945D6D" w:rsidRPr="001E6F42" w:rsidRDefault="00945D6D" w:rsidP="001E6F42">
      <w:pPr>
        <w:pStyle w:val="Bullet1G"/>
      </w:pPr>
      <w:r w:rsidRPr="006D2EE5">
        <w:t xml:space="preserve">An </w:t>
      </w:r>
      <w:r w:rsidRPr="001E6F42">
        <w:t xml:space="preserve">action plan for the recovery of detainees with tuberculosis, malnutrition and other diseases of epidemiological significance has been implemented at the Izalco prison complex and Barrios Prison. </w:t>
      </w:r>
    </w:p>
    <w:p w14:paraId="0A4D7288" w14:textId="77777777" w:rsidR="00945D6D" w:rsidRPr="001E6F42" w:rsidRDefault="00945D6D" w:rsidP="001E6F42">
      <w:pPr>
        <w:pStyle w:val="Bullet1G"/>
      </w:pPr>
      <w:r w:rsidRPr="001E6F42">
        <w:t>The Ministry of Justice and Public Security and the Ministry of Health have signed an agreement covering the processing of samples, supply of tuberculosis medicine, taking of lung X-rays, training of volunteers on the treatment of tuberculosis in the prison system, provision of nutritional supplements, training of health-care staff on the regulations and technical guidelines for the prevention and control of tuberculosis, and provision of equipment and supplies to prison clinics.</w:t>
      </w:r>
    </w:p>
    <w:p w14:paraId="582F907D" w14:textId="77777777" w:rsidR="00945D6D" w:rsidRPr="001E6F42" w:rsidRDefault="00945D6D" w:rsidP="001E6F42">
      <w:pPr>
        <w:pStyle w:val="Bullet1G"/>
      </w:pPr>
      <w:r w:rsidRPr="001E6F42">
        <w:t>Solitary confinement areas have been built or refurbished at 12 prisons.</w:t>
      </w:r>
    </w:p>
    <w:p w14:paraId="33C6F762" w14:textId="6C47A478" w:rsidR="00945D6D" w:rsidRPr="001E6F42" w:rsidRDefault="00945D6D" w:rsidP="001E6F42">
      <w:pPr>
        <w:pStyle w:val="Bullet1G"/>
      </w:pPr>
      <w:r w:rsidRPr="001E6F42">
        <w:t>Facilities for processing and analysing sputum samples for the diagnosis of tuberculosis among detainees have been created.</w:t>
      </w:r>
    </w:p>
    <w:p w14:paraId="730D3A9F" w14:textId="77777777" w:rsidR="00945D6D" w:rsidRPr="006D2EE5" w:rsidRDefault="00945D6D" w:rsidP="001E6F42">
      <w:pPr>
        <w:pStyle w:val="Bullet1G"/>
      </w:pPr>
      <w:r w:rsidRPr="001E6F42">
        <w:t>Special diets for patients with</w:t>
      </w:r>
      <w:r w:rsidRPr="006D2EE5">
        <w:t xml:space="preserve"> chronic degenerative and other diseases, such as tuberculosis, have been introduced.</w:t>
      </w:r>
    </w:p>
    <w:p w14:paraId="5D8EE5AA" w14:textId="77777777" w:rsidR="00945D6D" w:rsidRPr="006D2EE5" w:rsidRDefault="00945D6D" w:rsidP="00C333F6">
      <w:pPr>
        <w:pStyle w:val="SingleTxtG"/>
      </w:pPr>
      <w:r w:rsidRPr="006D2EE5">
        <w:t>75.</w:t>
      </w:r>
      <w:r w:rsidRPr="006D2EE5">
        <w:tab/>
        <w:t xml:space="preserve">The following measures have been taken to ensure the health of detainees living with HIV: </w:t>
      </w:r>
    </w:p>
    <w:p w14:paraId="4E0D86FE" w14:textId="77777777" w:rsidR="00945D6D" w:rsidRPr="009E4576" w:rsidRDefault="00945D6D" w:rsidP="009E4576">
      <w:pPr>
        <w:pStyle w:val="Bullet1G"/>
      </w:pPr>
      <w:r w:rsidRPr="006D2EE5">
        <w:t xml:space="preserve">Annual </w:t>
      </w:r>
      <w:r w:rsidRPr="009E4576">
        <w:t xml:space="preserve">programmes organized jointly by prisons and community family health-care units </w:t>
      </w:r>
    </w:p>
    <w:p w14:paraId="7800AF1D" w14:textId="77777777" w:rsidR="00945D6D" w:rsidRPr="009E4576" w:rsidRDefault="00945D6D" w:rsidP="009E4576">
      <w:pPr>
        <w:pStyle w:val="Bullet1G"/>
      </w:pPr>
      <w:r w:rsidRPr="009E4576">
        <w:lastRenderedPageBreak/>
        <w:t>Two days of voluntary testing for HIV in prisons, with counselling before and after the test</w:t>
      </w:r>
    </w:p>
    <w:p w14:paraId="4D4ADA81" w14:textId="77777777" w:rsidR="00945D6D" w:rsidRPr="009E4576" w:rsidRDefault="00945D6D" w:rsidP="009E4576">
      <w:pPr>
        <w:pStyle w:val="Bullet1G"/>
      </w:pPr>
      <w:r w:rsidRPr="009E4576">
        <w:t xml:space="preserve">Formation of support groups in prisons with more than three detainees living with HIV </w:t>
      </w:r>
    </w:p>
    <w:p w14:paraId="4BAD6127" w14:textId="77777777" w:rsidR="00945D6D" w:rsidRPr="009E4576" w:rsidRDefault="00945D6D" w:rsidP="009E4576">
      <w:pPr>
        <w:pStyle w:val="Bullet1G"/>
      </w:pPr>
      <w:r w:rsidRPr="009E4576">
        <w:t>Continuous training for Ministry of Health and prison system teams and detainees themselves who are working or interested in working as counsellors, peer facilitators and prison health promoters</w:t>
      </w:r>
    </w:p>
    <w:p w14:paraId="5574EA49" w14:textId="77777777" w:rsidR="00945D6D" w:rsidRPr="006D2EE5" w:rsidRDefault="00945D6D" w:rsidP="009E4576">
      <w:pPr>
        <w:pStyle w:val="Bullet1G"/>
      </w:pPr>
      <w:r w:rsidRPr="009E4576">
        <w:t>Launch of a therapeutic self-help group programme with a psychosocial approach for persons deprived of their liberty living</w:t>
      </w:r>
      <w:r w:rsidRPr="006D2EE5">
        <w:t xml:space="preserve"> with HIV/AIDS</w:t>
      </w:r>
    </w:p>
    <w:p w14:paraId="014CD98D" w14:textId="77777777" w:rsidR="00945D6D" w:rsidRPr="006D2EE5" w:rsidRDefault="00945D6D" w:rsidP="00C333F6">
      <w:pPr>
        <w:pStyle w:val="SingleTxtG"/>
      </w:pPr>
      <w:r w:rsidRPr="006D2EE5">
        <w:t>76.</w:t>
      </w:r>
      <w:r w:rsidRPr="006D2EE5">
        <w:tab/>
        <w:t>The separation of adults and minors is guaranteed because the Salvadoran prison system is responsible only for adults. Specific detention facilities for men and women ensure that they are kept separate. Furthermore, since prison law provides for the separation of convicted prisoners and pretrial detainees, the different categories of prisoner are either detained in different prisons or else housed in separate wings, subject to prior authorization from the criminology councils and professional criminology teams. Inmates are also classified according to the level of risk they present.</w:t>
      </w:r>
    </w:p>
    <w:p w14:paraId="7C42A054" w14:textId="77777777" w:rsidR="00945D6D" w:rsidRPr="006D2EE5" w:rsidRDefault="00945D6D" w:rsidP="00C333F6">
      <w:pPr>
        <w:pStyle w:val="SingleTxtG"/>
        <w:rPr>
          <w:sz w:val="24"/>
          <w:szCs w:val="24"/>
        </w:rPr>
      </w:pPr>
      <w:r w:rsidRPr="006D2EE5">
        <w:t>77.</w:t>
      </w:r>
      <w:r w:rsidRPr="006D2EE5">
        <w:tab/>
        <w:t xml:space="preserve">Regarding programmes for prisoner resocialization and reintegration, 26,850 prisoners are involved in activities as part of the </w:t>
      </w:r>
      <w:r w:rsidR="000275D0">
        <w:t>“</w:t>
      </w:r>
      <w:r w:rsidRPr="006D2EE5">
        <w:t>I</w:t>
      </w:r>
      <w:r w:rsidR="000275D0">
        <w:t>’</w:t>
      </w:r>
      <w:r w:rsidRPr="006D2EE5">
        <w:t>m Changing</w:t>
      </w:r>
      <w:r w:rsidR="000275D0">
        <w:t>”</w:t>
      </w:r>
      <w:r w:rsidRPr="006D2EE5">
        <w:t xml:space="preserve"> prison management model. Table 18 shows the activities carried out and the groups to which detainees belong.</w:t>
      </w:r>
    </w:p>
    <w:p w14:paraId="230DB9DE" w14:textId="0F4CFE51" w:rsidR="00945D6D" w:rsidRPr="000275D0" w:rsidRDefault="00C61B54" w:rsidP="00527DAD">
      <w:pPr>
        <w:pStyle w:val="H23G"/>
      </w:pPr>
      <w:bookmarkStart w:id="55" w:name="_Toc40783545"/>
      <w:r>
        <w:tab/>
      </w:r>
      <w:r>
        <w:tab/>
      </w:r>
      <w:bookmarkStart w:id="56" w:name="_Toc40797377"/>
      <w:r w:rsidR="00945D6D" w:rsidRPr="000275D0">
        <w:t>Table 18</w:t>
      </w:r>
      <w:bookmarkEnd w:id="55"/>
      <w:bookmarkEnd w:id="5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1422"/>
        <w:gridCol w:w="1695"/>
      </w:tblGrid>
      <w:tr w:rsidR="00945D6D" w:rsidRPr="00410C95" w14:paraId="4500D2C3" w14:textId="77777777" w:rsidTr="0080358C">
        <w:trPr>
          <w:cantSplit/>
          <w:tblHeader/>
        </w:trPr>
        <w:tc>
          <w:tcPr>
            <w:tcW w:w="4253" w:type="dxa"/>
            <w:tcBorders>
              <w:top w:val="single" w:sz="4" w:space="0" w:color="auto"/>
              <w:bottom w:val="nil"/>
            </w:tcBorders>
            <w:shd w:val="clear" w:color="auto" w:fill="auto"/>
            <w:tcMar>
              <w:top w:w="0" w:type="dxa"/>
              <w:left w:w="0" w:type="dxa"/>
              <w:bottom w:w="0" w:type="dxa"/>
              <w:right w:w="0" w:type="dxa"/>
            </w:tcMar>
            <w:vAlign w:val="bottom"/>
          </w:tcPr>
          <w:p w14:paraId="60A048B2" w14:textId="77777777" w:rsidR="00945D6D" w:rsidRPr="00410C95" w:rsidRDefault="00945D6D" w:rsidP="00410C95">
            <w:pPr>
              <w:suppressAutoHyphens w:val="0"/>
              <w:spacing w:before="80" w:after="80" w:line="200" w:lineRule="exact"/>
              <w:ind w:right="113"/>
              <w:jc w:val="center"/>
              <w:rPr>
                <w:i/>
                <w:sz w:val="16"/>
              </w:rPr>
            </w:pPr>
          </w:p>
        </w:tc>
        <w:tc>
          <w:tcPr>
            <w:tcW w:w="3117"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0011C6B6" w14:textId="77777777" w:rsidR="00945D6D" w:rsidRPr="00410C95" w:rsidRDefault="00945D6D" w:rsidP="00410C95">
            <w:pPr>
              <w:suppressAutoHyphens w:val="0"/>
              <w:spacing w:before="80" w:after="80" w:line="200" w:lineRule="exact"/>
              <w:ind w:right="113"/>
              <w:jc w:val="center"/>
              <w:rPr>
                <w:i/>
                <w:sz w:val="16"/>
              </w:rPr>
            </w:pPr>
            <w:r w:rsidRPr="00410C95">
              <w:rPr>
                <w:i/>
                <w:iCs/>
                <w:sz w:val="16"/>
              </w:rPr>
              <w:t>Participants</w:t>
            </w:r>
          </w:p>
        </w:tc>
      </w:tr>
      <w:tr w:rsidR="00945D6D" w:rsidRPr="00410C95" w14:paraId="05A4F151" w14:textId="77777777" w:rsidTr="0080358C">
        <w:trPr>
          <w:cantSplit/>
          <w:tblHeader/>
        </w:trPr>
        <w:tc>
          <w:tcPr>
            <w:tcW w:w="4253" w:type="dxa"/>
            <w:tcBorders>
              <w:top w:val="nil"/>
              <w:bottom w:val="single" w:sz="12" w:space="0" w:color="auto"/>
            </w:tcBorders>
            <w:shd w:val="clear" w:color="auto" w:fill="auto"/>
          </w:tcPr>
          <w:p w14:paraId="4BA267D8" w14:textId="77777777" w:rsidR="00945D6D" w:rsidRPr="00410C95" w:rsidRDefault="00945D6D" w:rsidP="00410C95">
            <w:pPr>
              <w:suppressAutoHyphens w:val="0"/>
              <w:spacing w:before="40" w:after="40" w:line="220" w:lineRule="exact"/>
              <w:ind w:right="113"/>
              <w:rPr>
                <w:sz w:val="18"/>
              </w:rPr>
            </w:pPr>
          </w:p>
        </w:tc>
        <w:tc>
          <w:tcPr>
            <w:tcW w:w="14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76AB40" w14:textId="77777777" w:rsidR="00945D6D" w:rsidRPr="00410C95" w:rsidRDefault="00945D6D" w:rsidP="00410C95">
            <w:pPr>
              <w:suppressAutoHyphens w:val="0"/>
              <w:spacing w:before="80" w:after="80" w:line="200" w:lineRule="exact"/>
              <w:ind w:right="113"/>
              <w:jc w:val="right"/>
              <w:rPr>
                <w:i/>
                <w:iCs/>
                <w:sz w:val="16"/>
              </w:rPr>
            </w:pPr>
            <w:r w:rsidRPr="00410C95">
              <w:rPr>
                <w:i/>
                <w:iCs/>
                <w:sz w:val="16"/>
              </w:rPr>
              <w:t>Women</w:t>
            </w:r>
          </w:p>
        </w:tc>
        <w:tc>
          <w:tcPr>
            <w:tcW w:w="169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39491A9" w14:textId="77777777" w:rsidR="00945D6D" w:rsidRPr="00410C95" w:rsidRDefault="00945D6D" w:rsidP="00410C95">
            <w:pPr>
              <w:suppressAutoHyphens w:val="0"/>
              <w:spacing w:before="80" w:after="80" w:line="200" w:lineRule="exact"/>
              <w:ind w:right="113"/>
              <w:jc w:val="right"/>
              <w:rPr>
                <w:i/>
                <w:iCs/>
                <w:sz w:val="16"/>
              </w:rPr>
            </w:pPr>
            <w:r w:rsidRPr="00410C95">
              <w:rPr>
                <w:i/>
                <w:iCs/>
                <w:sz w:val="16"/>
              </w:rPr>
              <w:t>Men</w:t>
            </w:r>
          </w:p>
        </w:tc>
      </w:tr>
      <w:tr w:rsidR="00945D6D" w:rsidRPr="00410C95" w14:paraId="0EBBBB56" w14:textId="77777777" w:rsidTr="0080358C">
        <w:trPr>
          <w:cantSplit/>
        </w:trPr>
        <w:tc>
          <w:tcPr>
            <w:tcW w:w="4253" w:type="dxa"/>
            <w:tcBorders>
              <w:top w:val="single" w:sz="12" w:space="0" w:color="auto"/>
            </w:tcBorders>
            <w:shd w:val="clear" w:color="auto" w:fill="auto"/>
            <w:tcMar>
              <w:top w:w="0" w:type="dxa"/>
              <w:left w:w="0" w:type="dxa"/>
              <w:bottom w:w="0" w:type="dxa"/>
              <w:right w:w="0" w:type="dxa"/>
            </w:tcMar>
          </w:tcPr>
          <w:p w14:paraId="23CA59A3" w14:textId="77777777" w:rsidR="00945D6D" w:rsidRPr="00410C95" w:rsidRDefault="00945D6D" w:rsidP="00410C95">
            <w:pPr>
              <w:suppressAutoHyphens w:val="0"/>
              <w:spacing w:before="40" w:after="40" w:line="220" w:lineRule="exact"/>
              <w:ind w:right="113"/>
              <w:rPr>
                <w:sz w:val="18"/>
              </w:rPr>
            </w:pPr>
            <w:r w:rsidRPr="00410C95">
              <w:rPr>
                <w:sz w:val="18"/>
              </w:rPr>
              <w:t>Prisoners who work</w:t>
            </w:r>
          </w:p>
        </w:tc>
        <w:tc>
          <w:tcPr>
            <w:tcW w:w="1422" w:type="dxa"/>
            <w:tcBorders>
              <w:top w:val="single" w:sz="12" w:space="0" w:color="auto"/>
            </w:tcBorders>
            <w:shd w:val="clear" w:color="auto" w:fill="auto"/>
            <w:tcMar>
              <w:top w:w="0" w:type="dxa"/>
              <w:left w:w="0" w:type="dxa"/>
              <w:bottom w:w="0" w:type="dxa"/>
              <w:right w:w="0" w:type="dxa"/>
            </w:tcMar>
            <w:vAlign w:val="bottom"/>
          </w:tcPr>
          <w:p w14:paraId="24DD984F" w14:textId="77777777" w:rsidR="00945D6D" w:rsidRPr="00410C95" w:rsidRDefault="00945D6D" w:rsidP="00410C95">
            <w:pPr>
              <w:suppressAutoHyphens w:val="0"/>
              <w:spacing w:before="40" w:after="40" w:line="220" w:lineRule="exact"/>
              <w:ind w:right="113"/>
              <w:jc w:val="right"/>
              <w:rPr>
                <w:sz w:val="18"/>
              </w:rPr>
            </w:pPr>
            <w:r w:rsidRPr="00410C95">
              <w:rPr>
                <w:sz w:val="18"/>
              </w:rPr>
              <w:t>869</w:t>
            </w:r>
          </w:p>
        </w:tc>
        <w:tc>
          <w:tcPr>
            <w:tcW w:w="1695" w:type="dxa"/>
            <w:tcBorders>
              <w:top w:val="single" w:sz="12" w:space="0" w:color="auto"/>
            </w:tcBorders>
            <w:shd w:val="clear" w:color="auto" w:fill="auto"/>
            <w:tcMar>
              <w:top w:w="0" w:type="dxa"/>
              <w:left w:w="0" w:type="dxa"/>
              <w:bottom w:w="0" w:type="dxa"/>
              <w:right w:w="0" w:type="dxa"/>
            </w:tcMar>
            <w:vAlign w:val="bottom"/>
          </w:tcPr>
          <w:p w14:paraId="6428DD39" w14:textId="77777777" w:rsidR="00945D6D" w:rsidRPr="00410C95" w:rsidRDefault="00945D6D" w:rsidP="00410C95">
            <w:pPr>
              <w:suppressAutoHyphens w:val="0"/>
              <w:spacing w:before="40" w:after="40" w:line="220" w:lineRule="exact"/>
              <w:ind w:right="113"/>
              <w:jc w:val="right"/>
              <w:rPr>
                <w:sz w:val="18"/>
              </w:rPr>
            </w:pPr>
            <w:r w:rsidRPr="00410C95">
              <w:rPr>
                <w:sz w:val="18"/>
              </w:rPr>
              <w:t>5 231</w:t>
            </w:r>
          </w:p>
        </w:tc>
      </w:tr>
      <w:tr w:rsidR="00945D6D" w:rsidRPr="00410C95" w14:paraId="057B1DE5" w14:textId="77777777" w:rsidTr="0080358C">
        <w:trPr>
          <w:cantSplit/>
        </w:trPr>
        <w:tc>
          <w:tcPr>
            <w:tcW w:w="4253" w:type="dxa"/>
            <w:shd w:val="clear" w:color="auto" w:fill="auto"/>
            <w:tcMar>
              <w:top w:w="0" w:type="dxa"/>
              <w:left w:w="0" w:type="dxa"/>
              <w:bottom w:w="0" w:type="dxa"/>
              <w:right w:w="0" w:type="dxa"/>
            </w:tcMar>
          </w:tcPr>
          <w:p w14:paraId="530E8DBC" w14:textId="77777777" w:rsidR="00945D6D" w:rsidRPr="00410C95" w:rsidRDefault="00945D6D" w:rsidP="00410C95">
            <w:pPr>
              <w:suppressAutoHyphens w:val="0"/>
              <w:spacing w:before="40" w:after="40" w:line="220" w:lineRule="exact"/>
              <w:ind w:right="113"/>
              <w:rPr>
                <w:sz w:val="18"/>
              </w:rPr>
            </w:pPr>
            <w:r w:rsidRPr="00410C95">
              <w:rPr>
                <w:sz w:val="18"/>
              </w:rPr>
              <w:t>Prisoners who study</w:t>
            </w:r>
          </w:p>
        </w:tc>
        <w:tc>
          <w:tcPr>
            <w:tcW w:w="1422" w:type="dxa"/>
            <w:shd w:val="clear" w:color="auto" w:fill="auto"/>
            <w:tcMar>
              <w:top w:w="0" w:type="dxa"/>
              <w:left w:w="0" w:type="dxa"/>
              <w:bottom w:w="0" w:type="dxa"/>
              <w:right w:w="0" w:type="dxa"/>
            </w:tcMar>
            <w:vAlign w:val="bottom"/>
          </w:tcPr>
          <w:p w14:paraId="706047AD" w14:textId="77777777" w:rsidR="00945D6D" w:rsidRPr="00410C95" w:rsidRDefault="00945D6D" w:rsidP="00410C95">
            <w:pPr>
              <w:suppressAutoHyphens w:val="0"/>
              <w:spacing w:before="40" w:after="40" w:line="220" w:lineRule="exact"/>
              <w:ind w:right="113"/>
              <w:jc w:val="right"/>
              <w:rPr>
                <w:sz w:val="18"/>
              </w:rPr>
            </w:pPr>
            <w:r w:rsidRPr="00410C95">
              <w:rPr>
                <w:sz w:val="18"/>
              </w:rPr>
              <w:t>1 190</w:t>
            </w:r>
          </w:p>
        </w:tc>
        <w:tc>
          <w:tcPr>
            <w:tcW w:w="1695" w:type="dxa"/>
            <w:shd w:val="clear" w:color="auto" w:fill="auto"/>
            <w:tcMar>
              <w:top w:w="0" w:type="dxa"/>
              <w:left w:w="0" w:type="dxa"/>
              <w:bottom w:w="0" w:type="dxa"/>
              <w:right w:w="0" w:type="dxa"/>
            </w:tcMar>
            <w:vAlign w:val="bottom"/>
          </w:tcPr>
          <w:p w14:paraId="38AAA4A5" w14:textId="77777777" w:rsidR="00945D6D" w:rsidRPr="00410C95" w:rsidRDefault="00945D6D" w:rsidP="00410C95">
            <w:pPr>
              <w:suppressAutoHyphens w:val="0"/>
              <w:spacing w:before="40" w:after="40" w:line="220" w:lineRule="exact"/>
              <w:ind w:right="113"/>
              <w:jc w:val="right"/>
              <w:rPr>
                <w:sz w:val="18"/>
              </w:rPr>
            </w:pPr>
            <w:r w:rsidRPr="00410C95">
              <w:rPr>
                <w:sz w:val="18"/>
              </w:rPr>
              <w:t>10 471</w:t>
            </w:r>
          </w:p>
        </w:tc>
      </w:tr>
      <w:tr w:rsidR="00945D6D" w:rsidRPr="00410C95" w14:paraId="58F23445" w14:textId="77777777" w:rsidTr="0080358C">
        <w:trPr>
          <w:cantSplit/>
        </w:trPr>
        <w:tc>
          <w:tcPr>
            <w:tcW w:w="4253" w:type="dxa"/>
            <w:shd w:val="clear" w:color="auto" w:fill="auto"/>
            <w:tcMar>
              <w:top w:w="0" w:type="dxa"/>
              <w:left w:w="0" w:type="dxa"/>
              <w:bottom w:w="0" w:type="dxa"/>
              <w:right w:w="0" w:type="dxa"/>
            </w:tcMar>
          </w:tcPr>
          <w:p w14:paraId="5F368666" w14:textId="77777777" w:rsidR="00945D6D" w:rsidRPr="00410C95" w:rsidRDefault="00945D6D" w:rsidP="00410C95">
            <w:pPr>
              <w:suppressAutoHyphens w:val="0"/>
              <w:spacing w:before="40" w:after="40" w:line="220" w:lineRule="exact"/>
              <w:ind w:right="113"/>
              <w:rPr>
                <w:sz w:val="18"/>
              </w:rPr>
            </w:pPr>
            <w:r w:rsidRPr="00410C95">
              <w:rPr>
                <w:sz w:val="18"/>
              </w:rPr>
              <w:t>Prisoners who take part in religious activities</w:t>
            </w:r>
          </w:p>
        </w:tc>
        <w:tc>
          <w:tcPr>
            <w:tcW w:w="1422" w:type="dxa"/>
            <w:shd w:val="clear" w:color="auto" w:fill="auto"/>
            <w:tcMar>
              <w:top w:w="0" w:type="dxa"/>
              <w:left w:w="0" w:type="dxa"/>
              <w:bottom w:w="0" w:type="dxa"/>
              <w:right w:w="0" w:type="dxa"/>
            </w:tcMar>
            <w:vAlign w:val="bottom"/>
          </w:tcPr>
          <w:p w14:paraId="49CED756" w14:textId="77777777" w:rsidR="00945D6D" w:rsidRPr="00410C95" w:rsidRDefault="00945D6D" w:rsidP="00410C95">
            <w:pPr>
              <w:suppressAutoHyphens w:val="0"/>
              <w:spacing w:before="40" w:after="40" w:line="220" w:lineRule="exact"/>
              <w:ind w:right="113"/>
              <w:jc w:val="right"/>
              <w:rPr>
                <w:sz w:val="18"/>
              </w:rPr>
            </w:pPr>
            <w:r w:rsidRPr="00410C95">
              <w:rPr>
                <w:sz w:val="18"/>
              </w:rPr>
              <w:t>1 550</w:t>
            </w:r>
          </w:p>
        </w:tc>
        <w:tc>
          <w:tcPr>
            <w:tcW w:w="1695" w:type="dxa"/>
            <w:shd w:val="clear" w:color="auto" w:fill="auto"/>
            <w:tcMar>
              <w:top w:w="0" w:type="dxa"/>
              <w:left w:w="0" w:type="dxa"/>
              <w:bottom w:w="0" w:type="dxa"/>
              <w:right w:w="0" w:type="dxa"/>
            </w:tcMar>
            <w:vAlign w:val="bottom"/>
          </w:tcPr>
          <w:p w14:paraId="1F27E7BE" w14:textId="77777777" w:rsidR="00945D6D" w:rsidRPr="00410C95" w:rsidRDefault="00945D6D" w:rsidP="00410C95">
            <w:pPr>
              <w:suppressAutoHyphens w:val="0"/>
              <w:spacing w:before="40" w:after="40" w:line="220" w:lineRule="exact"/>
              <w:ind w:right="113"/>
              <w:jc w:val="right"/>
              <w:rPr>
                <w:sz w:val="18"/>
              </w:rPr>
            </w:pPr>
            <w:r w:rsidRPr="00410C95">
              <w:rPr>
                <w:sz w:val="18"/>
              </w:rPr>
              <w:t>8 061</w:t>
            </w:r>
          </w:p>
        </w:tc>
      </w:tr>
      <w:tr w:rsidR="00945D6D" w:rsidRPr="00410C95" w14:paraId="46B10BE4" w14:textId="77777777" w:rsidTr="0080358C">
        <w:trPr>
          <w:cantSplit/>
        </w:trPr>
        <w:tc>
          <w:tcPr>
            <w:tcW w:w="4253" w:type="dxa"/>
            <w:shd w:val="clear" w:color="auto" w:fill="auto"/>
            <w:tcMar>
              <w:top w:w="0" w:type="dxa"/>
              <w:left w:w="0" w:type="dxa"/>
              <w:bottom w:w="0" w:type="dxa"/>
              <w:right w:w="0" w:type="dxa"/>
            </w:tcMar>
          </w:tcPr>
          <w:p w14:paraId="5ECC2982" w14:textId="77777777" w:rsidR="00945D6D" w:rsidRPr="00410C95" w:rsidRDefault="00945D6D" w:rsidP="00410C95">
            <w:pPr>
              <w:suppressAutoHyphens w:val="0"/>
              <w:spacing w:before="40" w:after="40" w:line="220" w:lineRule="exact"/>
              <w:ind w:right="113"/>
              <w:rPr>
                <w:sz w:val="18"/>
              </w:rPr>
            </w:pPr>
            <w:r w:rsidRPr="00410C95">
              <w:rPr>
                <w:sz w:val="18"/>
              </w:rPr>
              <w:t>Prisoners in Alcoholics Anonymous groups</w:t>
            </w:r>
          </w:p>
        </w:tc>
        <w:tc>
          <w:tcPr>
            <w:tcW w:w="1422" w:type="dxa"/>
            <w:shd w:val="clear" w:color="auto" w:fill="auto"/>
            <w:tcMar>
              <w:top w:w="0" w:type="dxa"/>
              <w:left w:w="0" w:type="dxa"/>
              <w:bottom w:w="0" w:type="dxa"/>
              <w:right w:w="0" w:type="dxa"/>
            </w:tcMar>
            <w:vAlign w:val="bottom"/>
          </w:tcPr>
          <w:p w14:paraId="59615663" w14:textId="77777777" w:rsidR="00945D6D" w:rsidRPr="00410C95" w:rsidRDefault="00945D6D" w:rsidP="00410C95">
            <w:pPr>
              <w:suppressAutoHyphens w:val="0"/>
              <w:spacing w:before="40" w:after="40" w:line="220" w:lineRule="exact"/>
              <w:ind w:right="113"/>
              <w:jc w:val="right"/>
              <w:rPr>
                <w:sz w:val="18"/>
              </w:rPr>
            </w:pPr>
            <w:r w:rsidRPr="00410C95">
              <w:rPr>
                <w:sz w:val="18"/>
              </w:rPr>
              <w:t>16</w:t>
            </w:r>
          </w:p>
        </w:tc>
        <w:tc>
          <w:tcPr>
            <w:tcW w:w="1695" w:type="dxa"/>
            <w:shd w:val="clear" w:color="auto" w:fill="auto"/>
            <w:tcMar>
              <w:top w:w="0" w:type="dxa"/>
              <w:left w:w="0" w:type="dxa"/>
              <w:bottom w:w="0" w:type="dxa"/>
              <w:right w:w="0" w:type="dxa"/>
            </w:tcMar>
            <w:vAlign w:val="bottom"/>
          </w:tcPr>
          <w:p w14:paraId="063BFEF7" w14:textId="77777777" w:rsidR="00945D6D" w:rsidRPr="00410C95" w:rsidRDefault="00945D6D" w:rsidP="00410C95">
            <w:pPr>
              <w:suppressAutoHyphens w:val="0"/>
              <w:spacing w:before="40" w:after="40" w:line="220" w:lineRule="exact"/>
              <w:ind w:right="113"/>
              <w:jc w:val="right"/>
              <w:rPr>
                <w:sz w:val="18"/>
              </w:rPr>
            </w:pPr>
            <w:r w:rsidRPr="00410C95">
              <w:rPr>
                <w:sz w:val="18"/>
              </w:rPr>
              <w:t>890</w:t>
            </w:r>
          </w:p>
        </w:tc>
      </w:tr>
      <w:tr w:rsidR="00945D6D" w:rsidRPr="00410C95" w14:paraId="58F83E4A" w14:textId="77777777" w:rsidTr="0080358C">
        <w:trPr>
          <w:cantSplit/>
        </w:trPr>
        <w:tc>
          <w:tcPr>
            <w:tcW w:w="4253" w:type="dxa"/>
            <w:shd w:val="clear" w:color="auto" w:fill="auto"/>
            <w:tcMar>
              <w:top w:w="0" w:type="dxa"/>
              <w:left w:w="0" w:type="dxa"/>
              <w:bottom w:w="0" w:type="dxa"/>
              <w:right w:w="0" w:type="dxa"/>
            </w:tcMar>
          </w:tcPr>
          <w:p w14:paraId="11221295" w14:textId="77777777" w:rsidR="00945D6D" w:rsidRPr="00410C95" w:rsidRDefault="00945D6D" w:rsidP="00410C95">
            <w:pPr>
              <w:suppressAutoHyphens w:val="0"/>
              <w:spacing w:before="40" w:after="40" w:line="220" w:lineRule="exact"/>
              <w:ind w:right="113"/>
              <w:rPr>
                <w:sz w:val="18"/>
              </w:rPr>
            </w:pPr>
            <w:r w:rsidRPr="00410C95">
              <w:rPr>
                <w:sz w:val="18"/>
              </w:rPr>
              <w:t>Prisoners on a drug rehabilitation programme</w:t>
            </w:r>
          </w:p>
        </w:tc>
        <w:tc>
          <w:tcPr>
            <w:tcW w:w="1422" w:type="dxa"/>
            <w:shd w:val="clear" w:color="auto" w:fill="auto"/>
            <w:tcMar>
              <w:top w:w="0" w:type="dxa"/>
              <w:left w:w="0" w:type="dxa"/>
              <w:bottom w:w="0" w:type="dxa"/>
              <w:right w:w="0" w:type="dxa"/>
            </w:tcMar>
            <w:vAlign w:val="bottom"/>
          </w:tcPr>
          <w:p w14:paraId="632F8F0E" w14:textId="77777777" w:rsidR="00945D6D" w:rsidRPr="00410C95" w:rsidRDefault="00945D6D" w:rsidP="00410C95">
            <w:pPr>
              <w:suppressAutoHyphens w:val="0"/>
              <w:spacing w:before="40" w:after="40" w:line="220" w:lineRule="exact"/>
              <w:ind w:right="113"/>
              <w:jc w:val="right"/>
              <w:rPr>
                <w:sz w:val="18"/>
              </w:rPr>
            </w:pPr>
            <w:r w:rsidRPr="00410C95">
              <w:rPr>
                <w:sz w:val="18"/>
              </w:rPr>
              <w:t>82</w:t>
            </w:r>
          </w:p>
        </w:tc>
        <w:tc>
          <w:tcPr>
            <w:tcW w:w="1695" w:type="dxa"/>
            <w:shd w:val="clear" w:color="auto" w:fill="auto"/>
            <w:tcMar>
              <w:top w:w="0" w:type="dxa"/>
              <w:left w:w="0" w:type="dxa"/>
              <w:bottom w:w="0" w:type="dxa"/>
              <w:right w:w="0" w:type="dxa"/>
            </w:tcMar>
            <w:vAlign w:val="bottom"/>
          </w:tcPr>
          <w:p w14:paraId="328FFD61" w14:textId="77777777" w:rsidR="00945D6D" w:rsidRPr="00410C95" w:rsidRDefault="00945D6D" w:rsidP="00410C95">
            <w:pPr>
              <w:suppressAutoHyphens w:val="0"/>
              <w:spacing w:before="40" w:after="40" w:line="220" w:lineRule="exact"/>
              <w:ind w:right="113"/>
              <w:jc w:val="right"/>
              <w:rPr>
                <w:sz w:val="18"/>
              </w:rPr>
            </w:pPr>
            <w:r w:rsidRPr="00410C95">
              <w:rPr>
                <w:sz w:val="18"/>
              </w:rPr>
              <w:t>359</w:t>
            </w:r>
          </w:p>
        </w:tc>
      </w:tr>
      <w:tr w:rsidR="00945D6D" w:rsidRPr="00410C95" w14:paraId="528BAB21" w14:textId="77777777" w:rsidTr="0080358C">
        <w:trPr>
          <w:cantSplit/>
        </w:trPr>
        <w:tc>
          <w:tcPr>
            <w:tcW w:w="4253" w:type="dxa"/>
            <w:shd w:val="clear" w:color="auto" w:fill="auto"/>
            <w:tcMar>
              <w:top w:w="0" w:type="dxa"/>
              <w:left w:w="0" w:type="dxa"/>
              <w:bottom w:w="0" w:type="dxa"/>
              <w:right w:w="0" w:type="dxa"/>
            </w:tcMar>
          </w:tcPr>
          <w:p w14:paraId="467A84BC" w14:textId="77777777" w:rsidR="00945D6D" w:rsidRPr="00410C95" w:rsidRDefault="00945D6D" w:rsidP="00410C95">
            <w:pPr>
              <w:suppressAutoHyphens w:val="0"/>
              <w:spacing w:before="40" w:after="40" w:line="220" w:lineRule="exact"/>
              <w:ind w:right="113"/>
              <w:rPr>
                <w:sz w:val="18"/>
              </w:rPr>
            </w:pPr>
            <w:r w:rsidRPr="00410C95">
              <w:rPr>
                <w:sz w:val="18"/>
              </w:rPr>
              <w:t>Prisoners who are Narcotics Anonymous members</w:t>
            </w:r>
          </w:p>
        </w:tc>
        <w:tc>
          <w:tcPr>
            <w:tcW w:w="1422" w:type="dxa"/>
            <w:shd w:val="clear" w:color="auto" w:fill="auto"/>
            <w:tcMar>
              <w:top w:w="0" w:type="dxa"/>
              <w:left w:w="0" w:type="dxa"/>
              <w:bottom w:w="0" w:type="dxa"/>
              <w:right w:w="0" w:type="dxa"/>
            </w:tcMar>
            <w:vAlign w:val="bottom"/>
          </w:tcPr>
          <w:p w14:paraId="6542F0B1" w14:textId="77777777" w:rsidR="00945D6D" w:rsidRPr="00410C95" w:rsidRDefault="00945D6D" w:rsidP="00410C95">
            <w:pPr>
              <w:suppressAutoHyphens w:val="0"/>
              <w:spacing w:before="40" w:after="40" w:line="220" w:lineRule="exact"/>
              <w:ind w:right="113"/>
              <w:jc w:val="right"/>
              <w:rPr>
                <w:sz w:val="18"/>
              </w:rPr>
            </w:pPr>
            <w:r w:rsidRPr="00410C95">
              <w:rPr>
                <w:sz w:val="18"/>
              </w:rPr>
              <w:t>0</w:t>
            </w:r>
          </w:p>
        </w:tc>
        <w:tc>
          <w:tcPr>
            <w:tcW w:w="1695" w:type="dxa"/>
            <w:shd w:val="clear" w:color="auto" w:fill="auto"/>
            <w:tcMar>
              <w:top w:w="0" w:type="dxa"/>
              <w:left w:w="0" w:type="dxa"/>
              <w:bottom w:w="0" w:type="dxa"/>
              <w:right w:w="0" w:type="dxa"/>
            </w:tcMar>
            <w:vAlign w:val="bottom"/>
          </w:tcPr>
          <w:p w14:paraId="5418B2AE" w14:textId="77777777" w:rsidR="00945D6D" w:rsidRPr="00410C95" w:rsidRDefault="00945D6D" w:rsidP="00410C95">
            <w:pPr>
              <w:suppressAutoHyphens w:val="0"/>
              <w:spacing w:before="40" w:after="40" w:line="220" w:lineRule="exact"/>
              <w:ind w:right="113"/>
              <w:jc w:val="right"/>
              <w:rPr>
                <w:sz w:val="18"/>
              </w:rPr>
            </w:pPr>
            <w:r w:rsidRPr="00410C95">
              <w:rPr>
                <w:sz w:val="18"/>
              </w:rPr>
              <w:t>0</w:t>
            </w:r>
          </w:p>
        </w:tc>
      </w:tr>
      <w:tr w:rsidR="00945D6D" w:rsidRPr="00410C95" w14:paraId="3E925234" w14:textId="77777777" w:rsidTr="0080358C">
        <w:trPr>
          <w:cantSplit/>
        </w:trPr>
        <w:tc>
          <w:tcPr>
            <w:tcW w:w="4253" w:type="dxa"/>
            <w:tcBorders>
              <w:bottom w:val="single" w:sz="4" w:space="0" w:color="auto"/>
            </w:tcBorders>
            <w:shd w:val="clear" w:color="auto" w:fill="auto"/>
            <w:tcMar>
              <w:top w:w="0" w:type="dxa"/>
              <w:left w:w="0" w:type="dxa"/>
              <w:bottom w:w="0" w:type="dxa"/>
              <w:right w:w="0" w:type="dxa"/>
            </w:tcMar>
          </w:tcPr>
          <w:p w14:paraId="5330FCBC" w14:textId="77777777" w:rsidR="00945D6D" w:rsidRPr="00410C95" w:rsidRDefault="00945D6D" w:rsidP="00410C95">
            <w:pPr>
              <w:suppressAutoHyphens w:val="0"/>
              <w:spacing w:before="40" w:after="40" w:line="220" w:lineRule="exact"/>
              <w:ind w:right="113"/>
              <w:rPr>
                <w:sz w:val="18"/>
              </w:rPr>
            </w:pPr>
            <w:r w:rsidRPr="00410C95">
              <w:rPr>
                <w:sz w:val="18"/>
              </w:rPr>
              <w:t>Prisoners in Doctor Ayala programme self-help groups</w:t>
            </w:r>
          </w:p>
        </w:tc>
        <w:tc>
          <w:tcPr>
            <w:tcW w:w="1422" w:type="dxa"/>
            <w:tcBorders>
              <w:bottom w:val="single" w:sz="4" w:space="0" w:color="auto"/>
            </w:tcBorders>
            <w:shd w:val="clear" w:color="auto" w:fill="auto"/>
            <w:tcMar>
              <w:top w:w="0" w:type="dxa"/>
              <w:left w:w="0" w:type="dxa"/>
              <w:bottom w:w="0" w:type="dxa"/>
              <w:right w:w="0" w:type="dxa"/>
            </w:tcMar>
            <w:vAlign w:val="bottom"/>
          </w:tcPr>
          <w:p w14:paraId="195C99C8" w14:textId="77777777" w:rsidR="00945D6D" w:rsidRPr="00410C95" w:rsidRDefault="00945D6D" w:rsidP="00410C95">
            <w:pPr>
              <w:suppressAutoHyphens w:val="0"/>
              <w:spacing w:before="40" w:after="40" w:line="220" w:lineRule="exact"/>
              <w:ind w:right="113"/>
              <w:jc w:val="right"/>
              <w:rPr>
                <w:sz w:val="18"/>
              </w:rPr>
            </w:pPr>
            <w:r w:rsidRPr="00410C95">
              <w:rPr>
                <w:sz w:val="18"/>
              </w:rPr>
              <w:t>0</w:t>
            </w:r>
          </w:p>
        </w:tc>
        <w:tc>
          <w:tcPr>
            <w:tcW w:w="1695" w:type="dxa"/>
            <w:tcBorders>
              <w:bottom w:val="single" w:sz="4" w:space="0" w:color="auto"/>
            </w:tcBorders>
            <w:shd w:val="clear" w:color="auto" w:fill="auto"/>
            <w:tcMar>
              <w:top w:w="0" w:type="dxa"/>
              <w:left w:w="0" w:type="dxa"/>
              <w:bottom w:w="0" w:type="dxa"/>
              <w:right w:w="0" w:type="dxa"/>
            </w:tcMar>
            <w:vAlign w:val="bottom"/>
          </w:tcPr>
          <w:p w14:paraId="10844D33" w14:textId="77777777" w:rsidR="00945D6D" w:rsidRPr="00410C95" w:rsidRDefault="00945D6D" w:rsidP="00410C95">
            <w:pPr>
              <w:suppressAutoHyphens w:val="0"/>
              <w:spacing w:before="40" w:after="40" w:line="220" w:lineRule="exact"/>
              <w:ind w:right="113"/>
              <w:jc w:val="right"/>
              <w:rPr>
                <w:sz w:val="18"/>
              </w:rPr>
            </w:pPr>
            <w:r w:rsidRPr="00410C95">
              <w:rPr>
                <w:sz w:val="18"/>
              </w:rPr>
              <w:t>516</w:t>
            </w:r>
          </w:p>
        </w:tc>
      </w:tr>
      <w:tr w:rsidR="00945D6D" w:rsidRPr="00410C95" w14:paraId="370D4D6B" w14:textId="77777777" w:rsidTr="0080358C">
        <w:trPr>
          <w:cantSplit/>
        </w:trPr>
        <w:tc>
          <w:tcPr>
            <w:tcW w:w="4253" w:type="dxa"/>
            <w:tcBorders>
              <w:top w:val="single" w:sz="4" w:space="0" w:color="auto"/>
            </w:tcBorders>
            <w:shd w:val="clear" w:color="auto" w:fill="auto"/>
            <w:tcMar>
              <w:top w:w="0" w:type="dxa"/>
              <w:left w:w="0" w:type="dxa"/>
              <w:bottom w:w="0" w:type="dxa"/>
              <w:right w:w="0" w:type="dxa"/>
            </w:tcMar>
          </w:tcPr>
          <w:p w14:paraId="0E6862F8" w14:textId="77777777" w:rsidR="00945D6D" w:rsidRPr="0080358C" w:rsidRDefault="00945D6D" w:rsidP="0080358C">
            <w:pPr>
              <w:suppressAutoHyphens w:val="0"/>
              <w:spacing w:before="80" w:after="80" w:line="220" w:lineRule="exact"/>
              <w:ind w:left="283"/>
              <w:rPr>
                <w:b/>
                <w:sz w:val="18"/>
              </w:rPr>
            </w:pPr>
            <w:r w:rsidRPr="0080358C">
              <w:rPr>
                <w:b/>
                <w:sz w:val="18"/>
              </w:rPr>
              <w:t>Total</w:t>
            </w:r>
          </w:p>
        </w:tc>
        <w:tc>
          <w:tcPr>
            <w:tcW w:w="1422" w:type="dxa"/>
            <w:tcBorders>
              <w:top w:val="single" w:sz="4" w:space="0" w:color="auto"/>
            </w:tcBorders>
            <w:shd w:val="clear" w:color="auto" w:fill="auto"/>
            <w:tcMar>
              <w:top w:w="0" w:type="dxa"/>
              <w:left w:w="0" w:type="dxa"/>
              <w:bottom w:w="0" w:type="dxa"/>
              <w:right w:w="0" w:type="dxa"/>
            </w:tcMar>
            <w:vAlign w:val="bottom"/>
          </w:tcPr>
          <w:p w14:paraId="55A981E9" w14:textId="77777777" w:rsidR="00945D6D" w:rsidRPr="0080358C" w:rsidRDefault="00945D6D" w:rsidP="0080358C">
            <w:pPr>
              <w:suppressAutoHyphens w:val="0"/>
              <w:spacing w:before="80" w:after="80" w:line="220" w:lineRule="exact"/>
              <w:ind w:right="113"/>
              <w:jc w:val="right"/>
              <w:rPr>
                <w:b/>
                <w:sz w:val="18"/>
              </w:rPr>
            </w:pPr>
            <w:r w:rsidRPr="0080358C">
              <w:rPr>
                <w:b/>
                <w:sz w:val="18"/>
              </w:rPr>
              <w:t>3 707</w:t>
            </w:r>
          </w:p>
        </w:tc>
        <w:tc>
          <w:tcPr>
            <w:tcW w:w="1695" w:type="dxa"/>
            <w:tcBorders>
              <w:top w:val="single" w:sz="4" w:space="0" w:color="auto"/>
            </w:tcBorders>
            <w:shd w:val="clear" w:color="auto" w:fill="auto"/>
            <w:tcMar>
              <w:top w:w="0" w:type="dxa"/>
              <w:left w:w="0" w:type="dxa"/>
              <w:bottom w:w="0" w:type="dxa"/>
              <w:right w:w="0" w:type="dxa"/>
            </w:tcMar>
            <w:vAlign w:val="bottom"/>
          </w:tcPr>
          <w:p w14:paraId="62E99BDD" w14:textId="77777777" w:rsidR="00945D6D" w:rsidRPr="0080358C" w:rsidRDefault="00945D6D" w:rsidP="0080358C">
            <w:pPr>
              <w:suppressAutoHyphens w:val="0"/>
              <w:spacing w:before="80" w:after="80" w:line="220" w:lineRule="exact"/>
              <w:ind w:right="113"/>
              <w:jc w:val="right"/>
              <w:rPr>
                <w:b/>
                <w:sz w:val="18"/>
              </w:rPr>
            </w:pPr>
            <w:r w:rsidRPr="0080358C">
              <w:rPr>
                <w:b/>
                <w:sz w:val="18"/>
              </w:rPr>
              <w:t>25 528</w:t>
            </w:r>
          </w:p>
        </w:tc>
      </w:tr>
    </w:tbl>
    <w:p w14:paraId="145FDD70" w14:textId="77777777" w:rsidR="00945D6D" w:rsidRPr="006D2EE5" w:rsidRDefault="00945D6D" w:rsidP="00580AE9">
      <w:pPr>
        <w:pStyle w:val="SingleTxtG"/>
        <w:spacing w:before="240"/>
      </w:pPr>
      <w:r w:rsidRPr="006D2EE5">
        <w:t>78.</w:t>
      </w:r>
      <w:r w:rsidRPr="006D2EE5">
        <w:tab/>
        <w:t>In order to identify and release those who have served their sentences, there is constant coordination with the prisons oversight and sentence enforcement courts to ensure that the detainee register and criminal records kept by the Prison Records and Oversight Unit are up-to-date. The Prisons Act establishes the obligation of these courts to take special care to ensure that no one is unlawfully imprisoned. Furthermore, use of the Prison Information System ensures that the legal status of every prisoner is kept up-to-date, allowing for release orders to be processed in a timely manner and thus avoiding unlawful imprisonment.</w:t>
      </w:r>
    </w:p>
    <w:p w14:paraId="3CBEC3D1" w14:textId="77777777" w:rsidR="00945D6D" w:rsidRPr="006D2EE5" w:rsidRDefault="00945D6D" w:rsidP="00C333F6">
      <w:pPr>
        <w:pStyle w:val="SingleTxtG"/>
      </w:pPr>
      <w:r w:rsidRPr="006D2EE5">
        <w:t>79.</w:t>
      </w:r>
      <w:r w:rsidRPr="006D2EE5">
        <w:tab/>
        <w:t>Progress has also been made in improving the conditions under which prisoners and persons entering prisons are searched. Officials conducting these searches must follow security protocols and 282 prison security officers have received additional training on search procedures in accordance with the Prisons Act. Scanners, scanner chairs, X-ray machines and surveillance cameras have been acquired, and a full-body scanner will soon be purchased to avoid having to conduct manual searches of everyone who enters one of the country</w:t>
      </w:r>
      <w:r w:rsidR="000275D0">
        <w:t>’</w:t>
      </w:r>
      <w:r w:rsidRPr="006D2EE5">
        <w:t xml:space="preserve">s prisons. </w:t>
      </w:r>
    </w:p>
    <w:p w14:paraId="7D6AF041" w14:textId="77777777" w:rsidR="00945D6D" w:rsidRPr="006D2EE5" w:rsidRDefault="00945D6D" w:rsidP="00C333F6">
      <w:pPr>
        <w:pStyle w:val="SingleTxtG"/>
      </w:pPr>
      <w:r w:rsidRPr="006D2EE5">
        <w:t>80.</w:t>
      </w:r>
      <w:r w:rsidRPr="006D2EE5">
        <w:tab/>
        <w:t xml:space="preserve">At the Prison Staff Training Academy, administrative, security and other prison staff receive training on human rights and workshops are held on the implementation and application of the Nelson Mandela Rules in all detention facilities, especially high- and </w:t>
      </w:r>
      <w:r w:rsidRPr="006D2EE5">
        <w:lastRenderedPageBreak/>
        <w:t>maximum-security prisons. The Prison Unit for Human Rights, the body responsible for monitoring and overseeing prison conditions, has been strengthened.</w:t>
      </w:r>
    </w:p>
    <w:p w14:paraId="0A8FEAD2" w14:textId="56E213F4" w:rsidR="00945D6D" w:rsidRPr="006D2EE5" w:rsidRDefault="00945D6D" w:rsidP="00C333F6">
      <w:pPr>
        <w:pStyle w:val="SingleTxtG"/>
      </w:pPr>
      <w:r w:rsidRPr="006D2EE5">
        <w:t>81.</w:t>
      </w:r>
      <w:r w:rsidRPr="006D2EE5">
        <w:tab/>
        <w:t>The Directorate General of Prisons has drawn up a plan to address the recommendations made by the International Committee of the Red Cross for the improvement of conditions for persons deprived of their liberty, especially at high- and maximum-security prisons. The implementation of these and other measures will allow the Directorate to apply for international accreditation of compliance with American Correctional Association standards and will make the prison system more modern, more secure, more conducive to rehabilitation and more focused on ensuring respect for human rights.</w:t>
      </w:r>
    </w:p>
    <w:p w14:paraId="4E3041D8" w14:textId="77777777" w:rsidR="00945D6D" w:rsidRPr="006D2EE5" w:rsidRDefault="00945D6D" w:rsidP="00C333F6">
      <w:pPr>
        <w:pStyle w:val="SingleTxtG"/>
        <w:rPr>
          <w:sz w:val="24"/>
          <w:szCs w:val="24"/>
        </w:rPr>
      </w:pPr>
      <w:r w:rsidRPr="006D2EE5">
        <w:t>82.</w:t>
      </w:r>
      <w:r w:rsidRPr="006D2EE5">
        <w:tab/>
        <w:t xml:space="preserve">In order to ensure that children in conflict with the law are not subjected to torture and ill-treatment and that imprisonment is used only as an exceptional measure and for the shortest possible period of time, the Child and Adolescent Protection Act approved in 2009 states that </w:t>
      </w:r>
      <w:r w:rsidR="000275D0">
        <w:t>“</w:t>
      </w:r>
      <w:r w:rsidRPr="006D2EE5">
        <w:t>all children and adolescents have the right not to be arbitrarily or unlawfully deprived of their liberty, without any limitation other than as provided for by law. Any measure involving deprivation of liberty, imprisonment or institutionalization of children or adolescents that is adopted by the competent authorities shall be of an exceptional nature, shall be duly substantiated and shall respect the time limits prescribed by law. Adolescents may not under any circumstances be held in police detention facilities or prisons for adults.</w:t>
      </w:r>
      <w:r w:rsidR="000275D0">
        <w:t>”</w:t>
      </w:r>
    </w:p>
    <w:p w14:paraId="2C5AE738" w14:textId="77777777" w:rsidR="00945D6D" w:rsidRPr="00396664" w:rsidRDefault="00945D6D" w:rsidP="00C333F6">
      <w:pPr>
        <w:pStyle w:val="SingleTxtG"/>
      </w:pPr>
      <w:r w:rsidRPr="006D2EE5">
        <w:t>83.</w:t>
      </w:r>
      <w:r w:rsidRPr="006D2EE5">
        <w:tab/>
        <w:t>Under the Juvenile Offenders Act, imprisonment may be ordered only as a last resort and for the shortest period of time possible. The maximum period of imprisonment was set at 15 years by an amendment to the Act introduced in 2010. Over the last two years, there has been a gradual reduction in the use of imprisonment by juvenile judges. In this context, it is worth noting that over the last six years the Juvenile Justice Unit of the Supreme Court has made efforts to ensure that imprisonment is only used for the shortest possible period of time; for example, through its specialized training programme, it has trained 80 juvenile criminal justice officials, including magistrates, judges, lawyers, prosecutors and public defenders, in subjects such as criminology, juvenile criminal justice and international standards in order to encourage specialization among officials and other stakeholders. Forums for discussion and analysis of the use of imprisonment in the light of national legislation and international standards in juvenile criminal justice have also been established.</w:t>
      </w:r>
    </w:p>
    <w:p w14:paraId="36650A77" w14:textId="77777777" w:rsidR="00945D6D" w:rsidRPr="006D2EE5" w:rsidRDefault="00945D6D" w:rsidP="00C333F6">
      <w:pPr>
        <w:pStyle w:val="SingleTxtG"/>
      </w:pPr>
      <w:r w:rsidRPr="006D2EE5">
        <w:t>84.</w:t>
      </w:r>
      <w:r w:rsidRPr="006D2EE5">
        <w:tab/>
        <w:t>With a view to providing alternatives to imprisonment, the juvenile criminal court system is working with the Salvadoran Institute for Comprehensive Child and Adolescent Development and the authorities that run halfway houses to examine the possibility of placing juveniles in open facilities and has sought the support of local governments and other social actors in creating residential places for young persons involved in court proceedings. Studies of the situation in detention centres for young people in conflict with the law have also been carried out, including, in 2009, a study on the situation in juvenile protection centres.</w:t>
      </w:r>
    </w:p>
    <w:p w14:paraId="5D4F36C5" w14:textId="51258DB4" w:rsidR="00945D6D" w:rsidRPr="006D2EE5" w:rsidRDefault="00945D6D" w:rsidP="00C333F6">
      <w:pPr>
        <w:pStyle w:val="SingleTxtG"/>
      </w:pPr>
      <w:r w:rsidRPr="006D2EE5">
        <w:t>85.</w:t>
      </w:r>
      <w:r w:rsidRPr="006D2EE5">
        <w:tab/>
        <w:t>A metropolitan protection centre was opened in 2018, in accordance with the Juvenile Offenders Act, which establishes that all adolescents deprived of their liberty must be placed in a protection centre and bestows responsibility for running these centres and ensuring that the rights of the adolescents are respected upon the Salvadoran Institute for Comprehensive Child and Adolescent Development.</w:t>
      </w:r>
    </w:p>
    <w:p w14:paraId="42F4FE9B" w14:textId="77777777" w:rsidR="00945D6D" w:rsidRPr="006D2EE5" w:rsidRDefault="00945D6D" w:rsidP="009A32C4">
      <w:pPr>
        <w:pStyle w:val="H23G"/>
      </w:pPr>
      <w:r w:rsidRPr="006D2EE5">
        <w:tab/>
      </w:r>
      <w:r w:rsidRPr="006D2EE5">
        <w:tab/>
      </w:r>
      <w:bookmarkStart w:id="57" w:name="_Toc40783546"/>
      <w:bookmarkStart w:id="58" w:name="_Toc40797378"/>
      <w:r w:rsidRPr="006D2EE5">
        <w:t>Articles 12 and 13</w:t>
      </w:r>
      <w:bookmarkEnd w:id="57"/>
      <w:bookmarkEnd w:id="58"/>
    </w:p>
    <w:p w14:paraId="4BD84E62" w14:textId="77777777" w:rsidR="00945D6D" w:rsidRPr="006D2EE5" w:rsidRDefault="00945D6D" w:rsidP="00C333F6">
      <w:pPr>
        <w:pStyle w:val="SingleTxtG"/>
      </w:pPr>
      <w:r w:rsidRPr="006D2EE5">
        <w:t>86.</w:t>
      </w:r>
      <w:r w:rsidRPr="006D2EE5">
        <w:tab/>
        <w:t>Statistics on torture cases, as requested by the Committee, are presented in tables 19, 20, 21 and 22 below.</w:t>
      </w:r>
    </w:p>
    <w:p w14:paraId="4443E9C8" w14:textId="77777777" w:rsidR="000E75BA" w:rsidRDefault="00945D6D" w:rsidP="00F95C92">
      <w:pPr>
        <w:pStyle w:val="Heading1"/>
        <w:keepNext/>
        <w:keepLines/>
      </w:pPr>
      <w:bookmarkStart w:id="59" w:name="_Toc40783547"/>
      <w:bookmarkStart w:id="60" w:name="_Toc40797379"/>
      <w:r w:rsidRPr="000275D0">
        <w:lastRenderedPageBreak/>
        <w:t>Table 19</w:t>
      </w:r>
      <w:bookmarkEnd w:id="59"/>
      <w:bookmarkEnd w:id="60"/>
    </w:p>
    <w:p w14:paraId="7C6C71DF" w14:textId="77777777" w:rsidR="00945D6D" w:rsidRPr="000E75BA" w:rsidRDefault="00945D6D" w:rsidP="00F95C92">
      <w:pPr>
        <w:pStyle w:val="SingleTxtG"/>
        <w:keepNext/>
        <w:keepLines/>
        <w:rPr>
          <w:b/>
          <w:bCs/>
        </w:rPr>
      </w:pPr>
      <w:r w:rsidRPr="000E75BA">
        <w:rPr>
          <w:b/>
          <w:bCs/>
        </w:rPr>
        <w:t>Number of victims of offences of torture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418"/>
        <w:gridCol w:w="584"/>
        <w:gridCol w:w="585"/>
        <w:gridCol w:w="584"/>
        <w:gridCol w:w="585"/>
        <w:gridCol w:w="584"/>
        <w:gridCol w:w="585"/>
        <w:gridCol w:w="584"/>
        <w:gridCol w:w="585"/>
      </w:tblGrid>
      <w:tr w:rsidR="00520F1C" w:rsidRPr="00203DDB" w14:paraId="400CE389" w14:textId="77777777" w:rsidTr="00E34BB8">
        <w:trPr>
          <w:cantSplit/>
          <w:tblHeader/>
        </w:trPr>
        <w:tc>
          <w:tcPr>
            <w:tcW w:w="1276" w:type="dxa"/>
            <w:tcBorders>
              <w:top w:val="single" w:sz="4" w:space="0" w:color="auto"/>
              <w:bottom w:val="nil"/>
            </w:tcBorders>
            <w:shd w:val="clear" w:color="auto" w:fill="auto"/>
            <w:tcMar>
              <w:top w:w="0" w:type="dxa"/>
              <w:left w:w="0" w:type="dxa"/>
              <w:bottom w:w="0" w:type="dxa"/>
              <w:right w:w="0" w:type="dxa"/>
            </w:tcMar>
            <w:vAlign w:val="bottom"/>
          </w:tcPr>
          <w:p w14:paraId="67597E82" w14:textId="77777777" w:rsidR="00520F1C" w:rsidRPr="00203DDB" w:rsidRDefault="00520F1C" w:rsidP="00F95C92">
            <w:pPr>
              <w:keepNext/>
              <w:keepLines/>
              <w:suppressAutoHyphens w:val="0"/>
              <w:spacing w:before="80" w:after="80" w:line="200" w:lineRule="exact"/>
              <w:ind w:right="113"/>
              <w:rPr>
                <w:i/>
                <w:sz w:val="16"/>
              </w:rPr>
            </w:pPr>
          </w:p>
        </w:tc>
        <w:tc>
          <w:tcPr>
            <w:tcW w:w="1418" w:type="dxa"/>
            <w:tcBorders>
              <w:top w:val="single" w:sz="4" w:space="0" w:color="auto"/>
              <w:bottom w:val="nil"/>
            </w:tcBorders>
            <w:shd w:val="clear" w:color="auto" w:fill="auto"/>
            <w:tcMar>
              <w:top w:w="0" w:type="dxa"/>
              <w:left w:w="0" w:type="dxa"/>
              <w:bottom w:w="0" w:type="dxa"/>
              <w:right w:w="0" w:type="dxa"/>
            </w:tcMar>
            <w:vAlign w:val="bottom"/>
          </w:tcPr>
          <w:p w14:paraId="6F571CDC" w14:textId="77777777" w:rsidR="00520F1C" w:rsidRPr="00203DDB" w:rsidRDefault="00520F1C" w:rsidP="00F95C92">
            <w:pPr>
              <w:keepNext/>
              <w:keepLines/>
              <w:suppressAutoHyphens w:val="0"/>
              <w:spacing w:before="80" w:after="80" w:line="200" w:lineRule="exact"/>
              <w:ind w:right="113"/>
              <w:rPr>
                <w:i/>
                <w:sz w:val="16"/>
              </w:rPr>
            </w:pP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BFB29BE" w14:textId="77777777" w:rsidR="00520F1C" w:rsidRPr="00203DDB" w:rsidRDefault="00520F1C" w:rsidP="00F95C92">
            <w:pPr>
              <w:keepNext/>
              <w:keepLines/>
              <w:suppressAutoHyphens w:val="0"/>
              <w:spacing w:before="80" w:after="80" w:line="200" w:lineRule="exact"/>
              <w:ind w:right="113"/>
              <w:jc w:val="right"/>
              <w:rPr>
                <w:i/>
                <w:sz w:val="16"/>
              </w:rPr>
            </w:pPr>
          </w:p>
        </w:tc>
        <w:tc>
          <w:tcPr>
            <w:tcW w:w="585" w:type="dxa"/>
            <w:tcBorders>
              <w:top w:val="single" w:sz="4" w:space="0" w:color="auto"/>
              <w:bottom w:val="single" w:sz="4" w:space="0" w:color="auto"/>
            </w:tcBorders>
            <w:shd w:val="clear" w:color="auto" w:fill="auto"/>
            <w:vAlign w:val="bottom"/>
          </w:tcPr>
          <w:p w14:paraId="6D7D47BF" w14:textId="77777777" w:rsidR="00520F1C" w:rsidRPr="00203DDB" w:rsidRDefault="00520F1C" w:rsidP="00F95C92">
            <w:pPr>
              <w:keepNext/>
              <w:keepLines/>
              <w:suppressAutoHyphens w:val="0"/>
              <w:spacing w:before="80" w:after="80" w:line="200" w:lineRule="exact"/>
              <w:ind w:right="113"/>
              <w:jc w:val="right"/>
              <w:rPr>
                <w:i/>
                <w:sz w:val="16"/>
              </w:rPr>
            </w:pPr>
          </w:p>
        </w:tc>
        <w:tc>
          <w:tcPr>
            <w:tcW w:w="584" w:type="dxa"/>
            <w:tcBorders>
              <w:top w:val="single" w:sz="4" w:space="0" w:color="auto"/>
              <w:bottom w:val="single" w:sz="4" w:space="0" w:color="auto"/>
            </w:tcBorders>
            <w:shd w:val="clear" w:color="auto" w:fill="auto"/>
            <w:vAlign w:val="bottom"/>
          </w:tcPr>
          <w:p w14:paraId="7A364F9D" w14:textId="77777777" w:rsidR="00520F1C" w:rsidRPr="00203DDB" w:rsidRDefault="00520F1C" w:rsidP="00F95C92">
            <w:pPr>
              <w:keepNext/>
              <w:keepLines/>
              <w:suppressAutoHyphens w:val="0"/>
              <w:spacing w:before="80" w:after="80" w:line="200" w:lineRule="exact"/>
              <w:ind w:right="113"/>
              <w:jc w:val="right"/>
              <w:rPr>
                <w:i/>
                <w:sz w:val="16"/>
              </w:rPr>
            </w:pPr>
          </w:p>
        </w:tc>
        <w:tc>
          <w:tcPr>
            <w:tcW w:w="585" w:type="dxa"/>
            <w:tcBorders>
              <w:top w:val="single" w:sz="4" w:space="0" w:color="auto"/>
              <w:bottom w:val="single" w:sz="4" w:space="0" w:color="auto"/>
            </w:tcBorders>
            <w:shd w:val="clear" w:color="auto" w:fill="auto"/>
            <w:vAlign w:val="bottom"/>
          </w:tcPr>
          <w:p w14:paraId="1099232A" w14:textId="77777777" w:rsidR="00520F1C" w:rsidRPr="00203DDB" w:rsidRDefault="00520F1C" w:rsidP="00F95C92">
            <w:pPr>
              <w:keepNext/>
              <w:keepLines/>
              <w:suppressAutoHyphens w:val="0"/>
              <w:spacing w:before="80" w:after="80" w:line="200" w:lineRule="exact"/>
              <w:ind w:right="113"/>
              <w:jc w:val="right"/>
              <w:rPr>
                <w:i/>
                <w:sz w:val="16"/>
              </w:rPr>
            </w:pPr>
            <w:r w:rsidRPr="00203DDB">
              <w:rPr>
                <w:i/>
                <w:iCs/>
                <w:sz w:val="16"/>
              </w:rPr>
              <w:t>Year</w:t>
            </w:r>
          </w:p>
        </w:tc>
        <w:tc>
          <w:tcPr>
            <w:tcW w:w="584" w:type="dxa"/>
            <w:tcBorders>
              <w:top w:val="single" w:sz="4" w:space="0" w:color="auto"/>
              <w:bottom w:val="single" w:sz="4" w:space="0" w:color="auto"/>
            </w:tcBorders>
            <w:shd w:val="clear" w:color="auto" w:fill="auto"/>
            <w:vAlign w:val="bottom"/>
          </w:tcPr>
          <w:p w14:paraId="5DE6AFBD" w14:textId="77777777" w:rsidR="00520F1C" w:rsidRPr="00203DDB" w:rsidRDefault="00520F1C" w:rsidP="00F95C92">
            <w:pPr>
              <w:keepNext/>
              <w:keepLines/>
              <w:suppressAutoHyphens w:val="0"/>
              <w:spacing w:before="80" w:after="80" w:line="200" w:lineRule="exact"/>
              <w:ind w:right="113"/>
              <w:jc w:val="right"/>
              <w:rPr>
                <w:i/>
                <w:sz w:val="16"/>
              </w:rPr>
            </w:pPr>
          </w:p>
        </w:tc>
        <w:tc>
          <w:tcPr>
            <w:tcW w:w="585" w:type="dxa"/>
            <w:tcBorders>
              <w:top w:val="single" w:sz="4" w:space="0" w:color="auto"/>
              <w:bottom w:val="single" w:sz="4" w:space="0" w:color="auto"/>
            </w:tcBorders>
            <w:shd w:val="clear" w:color="auto" w:fill="auto"/>
            <w:vAlign w:val="bottom"/>
          </w:tcPr>
          <w:p w14:paraId="75F0C950" w14:textId="77777777" w:rsidR="00520F1C" w:rsidRPr="00203DDB" w:rsidRDefault="00520F1C" w:rsidP="00F95C92">
            <w:pPr>
              <w:keepNext/>
              <w:keepLines/>
              <w:suppressAutoHyphens w:val="0"/>
              <w:spacing w:before="80" w:after="80" w:line="200" w:lineRule="exact"/>
              <w:ind w:right="113"/>
              <w:jc w:val="right"/>
              <w:rPr>
                <w:i/>
                <w:sz w:val="16"/>
              </w:rPr>
            </w:pPr>
          </w:p>
        </w:tc>
        <w:tc>
          <w:tcPr>
            <w:tcW w:w="584" w:type="dxa"/>
            <w:tcBorders>
              <w:top w:val="single" w:sz="4" w:space="0" w:color="auto"/>
              <w:bottom w:val="single" w:sz="4" w:space="0" w:color="auto"/>
            </w:tcBorders>
            <w:shd w:val="clear" w:color="auto" w:fill="auto"/>
            <w:vAlign w:val="bottom"/>
          </w:tcPr>
          <w:p w14:paraId="3167F23B" w14:textId="77777777" w:rsidR="00520F1C" w:rsidRPr="00203DDB" w:rsidRDefault="00520F1C" w:rsidP="00F95C92">
            <w:pPr>
              <w:keepNext/>
              <w:keepLines/>
              <w:suppressAutoHyphens w:val="0"/>
              <w:spacing w:before="80" w:after="80" w:line="200" w:lineRule="exact"/>
              <w:ind w:right="113"/>
              <w:jc w:val="right"/>
              <w:rPr>
                <w:i/>
                <w:sz w:val="16"/>
              </w:rPr>
            </w:pPr>
          </w:p>
        </w:tc>
        <w:tc>
          <w:tcPr>
            <w:tcW w:w="585" w:type="dxa"/>
            <w:tcBorders>
              <w:top w:val="single" w:sz="4" w:space="0" w:color="auto"/>
              <w:bottom w:val="nil"/>
            </w:tcBorders>
            <w:shd w:val="clear" w:color="auto" w:fill="auto"/>
            <w:tcMar>
              <w:top w:w="0" w:type="dxa"/>
              <w:left w:w="0" w:type="dxa"/>
              <w:bottom w:w="0" w:type="dxa"/>
              <w:right w:w="0" w:type="dxa"/>
            </w:tcMar>
            <w:vAlign w:val="bottom"/>
          </w:tcPr>
          <w:p w14:paraId="7BC4981F" w14:textId="77777777" w:rsidR="00520F1C" w:rsidRPr="00203DDB" w:rsidRDefault="00520F1C" w:rsidP="00F95C92">
            <w:pPr>
              <w:keepNext/>
              <w:keepLines/>
              <w:suppressAutoHyphens w:val="0"/>
              <w:spacing w:before="80" w:after="80" w:line="200" w:lineRule="exact"/>
              <w:ind w:right="113"/>
              <w:jc w:val="right"/>
              <w:rPr>
                <w:i/>
                <w:sz w:val="16"/>
              </w:rPr>
            </w:pPr>
          </w:p>
        </w:tc>
      </w:tr>
      <w:tr w:rsidR="003A16D2" w:rsidRPr="00203DDB" w14:paraId="30C83540" w14:textId="77777777" w:rsidTr="00E34BB8">
        <w:trPr>
          <w:cantSplit/>
          <w:tblHeader/>
        </w:trPr>
        <w:tc>
          <w:tcPr>
            <w:tcW w:w="1276" w:type="dxa"/>
            <w:tcBorders>
              <w:top w:val="nil"/>
              <w:bottom w:val="single" w:sz="12" w:space="0" w:color="auto"/>
            </w:tcBorders>
            <w:shd w:val="clear" w:color="auto" w:fill="auto"/>
            <w:vAlign w:val="bottom"/>
          </w:tcPr>
          <w:p w14:paraId="4981C56D" w14:textId="77777777" w:rsidR="003F58E3" w:rsidRPr="00203DDB" w:rsidRDefault="003F58E3" w:rsidP="00F95C92">
            <w:pPr>
              <w:keepNext/>
              <w:keepLines/>
              <w:suppressAutoHyphens w:val="0"/>
              <w:spacing w:before="80" w:after="80" w:line="200" w:lineRule="exact"/>
              <w:ind w:right="113"/>
              <w:rPr>
                <w:i/>
                <w:sz w:val="16"/>
              </w:rPr>
            </w:pPr>
            <w:r w:rsidRPr="00203DDB">
              <w:rPr>
                <w:i/>
                <w:iCs/>
                <w:sz w:val="16"/>
              </w:rPr>
              <w:t>Sex</w:t>
            </w:r>
          </w:p>
        </w:tc>
        <w:tc>
          <w:tcPr>
            <w:tcW w:w="1418" w:type="dxa"/>
            <w:tcBorders>
              <w:top w:val="nil"/>
              <w:bottom w:val="single" w:sz="12" w:space="0" w:color="auto"/>
            </w:tcBorders>
            <w:shd w:val="clear" w:color="auto" w:fill="auto"/>
            <w:vAlign w:val="bottom"/>
          </w:tcPr>
          <w:p w14:paraId="127FCB74" w14:textId="77777777" w:rsidR="003F58E3" w:rsidRPr="00203DDB" w:rsidRDefault="003F58E3" w:rsidP="00F95C92">
            <w:pPr>
              <w:keepNext/>
              <w:keepLines/>
              <w:suppressAutoHyphens w:val="0"/>
              <w:spacing w:before="80" w:after="80" w:line="200" w:lineRule="exact"/>
              <w:ind w:right="113"/>
              <w:rPr>
                <w:i/>
                <w:sz w:val="16"/>
              </w:rPr>
            </w:pPr>
            <w:r w:rsidRPr="00203DDB">
              <w:rPr>
                <w:i/>
                <w:iCs/>
                <w:sz w:val="16"/>
              </w:rPr>
              <w:t>Age range</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ACE759"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2010</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33422BD"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2013</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2258B98"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2014</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692561"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2015</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DCBC7F1"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2016</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DC229E4"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2017</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CDD24B" w14:textId="77777777" w:rsidR="003F58E3" w:rsidRPr="003F58E3" w:rsidRDefault="003F58E3" w:rsidP="00F95C92">
            <w:pPr>
              <w:keepNext/>
              <w:keepLines/>
              <w:pBdr>
                <w:top w:val="nil"/>
                <w:left w:val="nil"/>
                <w:bottom w:val="nil"/>
                <w:right w:val="nil"/>
                <w:between w:val="nil"/>
                <w:bar w:val="nil"/>
              </w:pBdr>
              <w:suppressAutoHyphens w:val="0"/>
              <w:spacing w:before="80" w:after="80" w:line="200" w:lineRule="exact"/>
              <w:ind w:right="113"/>
              <w:jc w:val="right"/>
              <w:rPr>
                <w:i/>
                <w:iCs/>
                <w:sz w:val="16"/>
              </w:rPr>
            </w:pPr>
            <w:r w:rsidRPr="003F58E3">
              <w:rPr>
                <w:i/>
                <w:iCs/>
                <w:sz w:val="16"/>
              </w:rPr>
              <w:t>2018</w:t>
            </w:r>
          </w:p>
        </w:tc>
        <w:tc>
          <w:tcPr>
            <w:tcW w:w="585" w:type="dxa"/>
            <w:tcBorders>
              <w:top w:val="nil"/>
              <w:bottom w:val="single" w:sz="12" w:space="0" w:color="auto"/>
            </w:tcBorders>
            <w:shd w:val="clear" w:color="auto" w:fill="auto"/>
            <w:tcMar>
              <w:top w:w="0" w:type="dxa"/>
              <w:left w:w="0" w:type="dxa"/>
              <w:bottom w:w="0" w:type="dxa"/>
              <w:right w:w="0" w:type="dxa"/>
            </w:tcMar>
            <w:vAlign w:val="bottom"/>
          </w:tcPr>
          <w:p w14:paraId="4F093F24" w14:textId="77777777" w:rsidR="003F58E3" w:rsidRPr="00203DDB" w:rsidRDefault="003F58E3" w:rsidP="00F95C92">
            <w:pPr>
              <w:keepNext/>
              <w:keepLines/>
              <w:suppressAutoHyphens w:val="0"/>
              <w:spacing w:before="40" w:after="40" w:line="220" w:lineRule="exact"/>
              <w:ind w:right="113"/>
              <w:jc w:val="right"/>
              <w:rPr>
                <w:sz w:val="18"/>
              </w:rPr>
            </w:pPr>
            <w:r w:rsidRPr="00203DDB">
              <w:rPr>
                <w:bCs/>
                <w:i/>
                <w:sz w:val="16"/>
              </w:rPr>
              <w:t>Total</w:t>
            </w:r>
          </w:p>
        </w:tc>
      </w:tr>
      <w:tr w:rsidR="003F58E3" w:rsidRPr="00203DDB" w14:paraId="44B4092C" w14:textId="77777777" w:rsidTr="00520F1C">
        <w:trPr>
          <w:cantSplit/>
          <w:trHeight w:hRule="exact" w:val="113"/>
          <w:tblHeader/>
        </w:trPr>
        <w:tc>
          <w:tcPr>
            <w:tcW w:w="1276" w:type="dxa"/>
            <w:tcBorders>
              <w:top w:val="single" w:sz="12" w:space="0" w:color="auto"/>
              <w:bottom w:val="nil"/>
            </w:tcBorders>
            <w:shd w:val="clear" w:color="auto" w:fill="auto"/>
            <w:tcMar>
              <w:top w:w="0" w:type="dxa"/>
              <w:left w:w="0" w:type="dxa"/>
              <w:bottom w:w="0" w:type="dxa"/>
              <w:right w:w="0" w:type="dxa"/>
            </w:tcMar>
          </w:tcPr>
          <w:p w14:paraId="0BAFA4AE" w14:textId="77777777" w:rsidR="003F58E3" w:rsidRPr="00203DDB" w:rsidRDefault="003F58E3" w:rsidP="00F95C92">
            <w:pPr>
              <w:keepNext/>
              <w:keepLines/>
              <w:suppressAutoHyphens w:val="0"/>
              <w:spacing w:before="40" w:after="40" w:line="220" w:lineRule="exact"/>
              <w:ind w:right="113"/>
              <w:rPr>
                <w:sz w:val="18"/>
              </w:rPr>
            </w:pPr>
          </w:p>
        </w:tc>
        <w:tc>
          <w:tcPr>
            <w:tcW w:w="1418" w:type="dxa"/>
            <w:tcBorders>
              <w:top w:val="single" w:sz="12" w:space="0" w:color="auto"/>
              <w:bottom w:val="nil"/>
            </w:tcBorders>
            <w:shd w:val="clear" w:color="auto" w:fill="auto"/>
            <w:tcMar>
              <w:top w:w="0" w:type="dxa"/>
              <w:left w:w="0" w:type="dxa"/>
              <w:bottom w:w="0" w:type="dxa"/>
              <w:right w:w="0" w:type="dxa"/>
            </w:tcMar>
            <w:vAlign w:val="bottom"/>
          </w:tcPr>
          <w:p w14:paraId="6C4D652D" w14:textId="77777777" w:rsidR="003F58E3" w:rsidRPr="00203DDB" w:rsidRDefault="003F58E3" w:rsidP="00F95C92">
            <w:pPr>
              <w:keepNext/>
              <w:keepLines/>
              <w:suppressAutoHyphens w:val="0"/>
              <w:spacing w:before="40" w:after="40" w:line="220" w:lineRule="exact"/>
              <w:ind w:right="113"/>
              <w:rPr>
                <w:sz w:val="18"/>
              </w:rPr>
            </w:pPr>
          </w:p>
        </w:tc>
        <w:tc>
          <w:tcPr>
            <w:tcW w:w="584" w:type="dxa"/>
            <w:tcBorders>
              <w:top w:val="single" w:sz="12" w:space="0" w:color="auto"/>
              <w:bottom w:val="nil"/>
            </w:tcBorders>
            <w:shd w:val="clear" w:color="auto" w:fill="auto"/>
            <w:tcMar>
              <w:top w:w="0" w:type="dxa"/>
              <w:left w:w="0" w:type="dxa"/>
              <w:bottom w:w="0" w:type="dxa"/>
              <w:right w:w="0" w:type="dxa"/>
            </w:tcMar>
            <w:vAlign w:val="bottom"/>
          </w:tcPr>
          <w:p w14:paraId="702F5180" w14:textId="77777777" w:rsidR="003F58E3" w:rsidRPr="00203DDB" w:rsidRDefault="003F58E3" w:rsidP="00F95C92">
            <w:pPr>
              <w:keepNext/>
              <w:keepLines/>
              <w:suppressAutoHyphens w:val="0"/>
              <w:spacing w:before="40" w:after="40" w:line="220" w:lineRule="exact"/>
              <w:ind w:right="113"/>
              <w:jc w:val="right"/>
              <w:rPr>
                <w:sz w:val="18"/>
              </w:rPr>
            </w:pPr>
          </w:p>
        </w:tc>
        <w:tc>
          <w:tcPr>
            <w:tcW w:w="585" w:type="dxa"/>
            <w:tcBorders>
              <w:top w:val="single" w:sz="12" w:space="0" w:color="auto"/>
              <w:bottom w:val="nil"/>
            </w:tcBorders>
            <w:shd w:val="clear" w:color="auto" w:fill="auto"/>
            <w:tcMar>
              <w:top w:w="0" w:type="dxa"/>
              <w:left w:w="0" w:type="dxa"/>
              <w:bottom w:w="0" w:type="dxa"/>
              <w:right w:w="0" w:type="dxa"/>
            </w:tcMar>
            <w:vAlign w:val="bottom"/>
          </w:tcPr>
          <w:p w14:paraId="625699E7" w14:textId="77777777" w:rsidR="003F58E3" w:rsidRPr="00203DDB" w:rsidRDefault="003F58E3" w:rsidP="00F95C92">
            <w:pPr>
              <w:keepNext/>
              <w:keepLines/>
              <w:suppressAutoHyphens w:val="0"/>
              <w:spacing w:before="40" w:after="40" w:line="220" w:lineRule="exact"/>
              <w:ind w:right="113"/>
              <w:jc w:val="right"/>
              <w:rPr>
                <w:sz w:val="18"/>
              </w:rPr>
            </w:pPr>
          </w:p>
        </w:tc>
        <w:tc>
          <w:tcPr>
            <w:tcW w:w="584" w:type="dxa"/>
            <w:tcBorders>
              <w:top w:val="single" w:sz="12" w:space="0" w:color="auto"/>
              <w:bottom w:val="nil"/>
            </w:tcBorders>
            <w:shd w:val="clear" w:color="auto" w:fill="auto"/>
            <w:tcMar>
              <w:top w:w="0" w:type="dxa"/>
              <w:left w:w="0" w:type="dxa"/>
              <w:bottom w:w="0" w:type="dxa"/>
              <w:right w:w="0" w:type="dxa"/>
            </w:tcMar>
            <w:vAlign w:val="bottom"/>
          </w:tcPr>
          <w:p w14:paraId="2F5B1D3E" w14:textId="77777777" w:rsidR="003F58E3" w:rsidRPr="00203DDB" w:rsidRDefault="003F58E3" w:rsidP="00F95C92">
            <w:pPr>
              <w:keepNext/>
              <w:keepLines/>
              <w:suppressAutoHyphens w:val="0"/>
              <w:spacing w:before="40" w:after="40" w:line="220" w:lineRule="exact"/>
              <w:ind w:right="113"/>
              <w:jc w:val="right"/>
              <w:rPr>
                <w:sz w:val="18"/>
              </w:rPr>
            </w:pPr>
          </w:p>
        </w:tc>
        <w:tc>
          <w:tcPr>
            <w:tcW w:w="585" w:type="dxa"/>
            <w:tcBorders>
              <w:top w:val="single" w:sz="12" w:space="0" w:color="auto"/>
              <w:bottom w:val="nil"/>
            </w:tcBorders>
            <w:shd w:val="clear" w:color="auto" w:fill="auto"/>
            <w:tcMar>
              <w:top w:w="0" w:type="dxa"/>
              <w:left w:w="0" w:type="dxa"/>
              <w:bottom w:w="0" w:type="dxa"/>
              <w:right w:w="0" w:type="dxa"/>
            </w:tcMar>
            <w:vAlign w:val="bottom"/>
          </w:tcPr>
          <w:p w14:paraId="557DA3B2" w14:textId="77777777" w:rsidR="003F58E3" w:rsidRPr="00203DDB" w:rsidRDefault="003F58E3" w:rsidP="00F95C92">
            <w:pPr>
              <w:keepNext/>
              <w:keepLines/>
              <w:suppressAutoHyphens w:val="0"/>
              <w:spacing w:before="40" w:after="40" w:line="220" w:lineRule="exact"/>
              <w:ind w:right="113"/>
              <w:jc w:val="right"/>
              <w:rPr>
                <w:sz w:val="18"/>
              </w:rPr>
            </w:pPr>
          </w:p>
        </w:tc>
        <w:tc>
          <w:tcPr>
            <w:tcW w:w="584" w:type="dxa"/>
            <w:tcBorders>
              <w:top w:val="single" w:sz="12" w:space="0" w:color="auto"/>
              <w:bottom w:val="nil"/>
            </w:tcBorders>
            <w:shd w:val="clear" w:color="auto" w:fill="auto"/>
            <w:tcMar>
              <w:top w:w="0" w:type="dxa"/>
              <w:left w:w="0" w:type="dxa"/>
              <w:bottom w:w="0" w:type="dxa"/>
              <w:right w:w="0" w:type="dxa"/>
            </w:tcMar>
            <w:vAlign w:val="bottom"/>
          </w:tcPr>
          <w:p w14:paraId="4FFDCB24" w14:textId="77777777" w:rsidR="003F58E3" w:rsidRPr="00203DDB" w:rsidRDefault="003F58E3" w:rsidP="00F95C92">
            <w:pPr>
              <w:keepNext/>
              <w:keepLines/>
              <w:suppressAutoHyphens w:val="0"/>
              <w:spacing w:before="40" w:after="40" w:line="220" w:lineRule="exact"/>
              <w:ind w:right="113"/>
              <w:jc w:val="right"/>
              <w:rPr>
                <w:sz w:val="18"/>
              </w:rPr>
            </w:pPr>
          </w:p>
        </w:tc>
        <w:tc>
          <w:tcPr>
            <w:tcW w:w="585" w:type="dxa"/>
            <w:tcBorders>
              <w:top w:val="single" w:sz="12" w:space="0" w:color="auto"/>
              <w:bottom w:val="nil"/>
            </w:tcBorders>
            <w:shd w:val="clear" w:color="auto" w:fill="auto"/>
            <w:tcMar>
              <w:top w:w="0" w:type="dxa"/>
              <w:left w:w="0" w:type="dxa"/>
              <w:bottom w:w="0" w:type="dxa"/>
              <w:right w:w="0" w:type="dxa"/>
            </w:tcMar>
            <w:vAlign w:val="bottom"/>
          </w:tcPr>
          <w:p w14:paraId="5666F7FF" w14:textId="77777777" w:rsidR="003F58E3" w:rsidRPr="00203DDB" w:rsidRDefault="003F58E3" w:rsidP="00F95C92">
            <w:pPr>
              <w:keepNext/>
              <w:keepLines/>
              <w:suppressAutoHyphens w:val="0"/>
              <w:spacing w:before="40" w:after="40" w:line="220" w:lineRule="exact"/>
              <w:ind w:right="113"/>
              <w:jc w:val="right"/>
              <w:rPr>
                <w:sz w:val="18"/>
              </w:rPr>
            </w:pPr>
          </w:p>
        </w:tc>
        <w:tc>
          <w:tcPr>
            <w:tcW w:w="584" w:type="dxa"/>
            <w:tcBorders>
              <w:top w:val="single" w:sz="12" w:space="0" w:color="auto"/>
              <w:bottom w:val="nil"/>
            </w:tcBorders>
            <w:shd w:val="clear" w:color="auto" w:fill="auto"/>
            <w:tcMar>
              <w:top w:w="0" w:type="dxa"/>
              <w:left w:w="0" w:type="dxa"/>
              <w:bottom w:w="0" w:type="dxa"/>
              <w:right w:w="0" w:type="dxa"/>
            </w:tcMar>
            <w:vAlign w:val="bottom"/>
          </w:tcPr>
          <w:p w14:paraId="4744DC42" w14:textId="77777777" w:rsidR="003F58E3" w:rsidRPr="00203DDB" w:rsidRDefault="003F58E3" w:rsidP="00F95C92">
            <w:pPr>
              <w:keepNext/>
              <w:keepLines/>
              <w:suppressAutoHyphens w:val="0"/>
              <w:spacing w:before="40" w:after="40" w:line="220" w:lineRule="exact"/>
              <w:ind w:right="113"/>
              <w:jc w:val="right"/>
              <w:rPr>
                <w:sz w:val="18"/>
              </w:rPr>
            </w:pPr>
          </w:p>
        </w:tc>
        <w:tc>
          <w:tcPr>
            <w:tcW w:w="585" w:type="dxa"/>
            <w:tcBorders>
              <w:top w:val="single" w:sz="12" w:space="0" w:color="auto"/>
              <w:bottom w:val="nil"/>
            </w:tcBorders>
            <w:shd w:val="clear" w:color="auto" w:fill="auto"/>
            <w:tcMar>
              <w:top w:w="0" w:type="dxa"/>
              <w:left w:w="0" w:type="dxa"/>
              <w:bottom w:w="0" w:type="dxa"/>
              <w:right w:w="0" w:type="dxa"/>
            </w:tcMar>
            <w:vAlign w:val="bottom"/>
          </w:tcPr>
          <w:p w14:paraId="37C2BC06" w14:textId="77777777" w:rsidR="003F58E3" w:rsidRPr="00203DDB" w:rsidRDefault="003F58E3" w:rsidP="00F95C92">
            <w:pPr>
              <w:keepNext/>
              <w:keepLines/>
              <w:suppressAutoHyphens w:val="0"/>
              <w:spacing w:before="40" w:after="40" w:line="220" w:lineRule="exact"/>
              <w:ind w:right="113"/>
              <w:jc w:val="right"/>
              <w:rPr>
                <w:sz w:val="18"/>
              </w:rPr>
            </w:pPr>
          </w:p>
        </w:tc>
      </w:tr>
      <w:tr w:rsidR="00520F1C" w:rsidRPr="00203DDB" w14:paraId="154FCD2D" w14:textId="77777777" w:rsidTr="00520F1C">
        <w:trPr>
          <w:cantSplit/>
        </w:trPr>
        <w:tc>
          <w:tcPr>
            <w:tcW w:w="1276" w:type="dxa"/>
            <w:tcBorders>
              <w:top w:val="nil"/>
              <w:bottom w:val="nil"/>
            </w:tcBorders>
            <w:shd w:val="clear" w:color="auto" w:fill="auto"/>
            <w:tcMar>
              <w:top w:w="0" w:type="dxa"/>
              <w:left w:w="0" w:type="dxa"/>
              <w:bottom w:w="0" w:type="dxa"/>
              <w:right w:w="0" w:type="dxa"/>
            </w:tcMar>
          </w:tcPr>
          <w:p w14:paraId="49D0B267" w14:textId="77777777" w:rsidR="003F58E3" w:rsidRPr="00203DDB" w:rsidRDefault="003F58E3" w:rsidP="003F58E3">
            <w:pPr>
              <w:suppressAutoHyphens w:val="0"/>
              <w:spacing w:before="40" w:after="40" w:line="220" w:lineRule="exact"/>
              <w:ind w:right="113"/>
              <w:rPr>
                <w:sz w:val="18"/>
              </w:rPr>
            </w:pPr>
            <w:r w:rsidRPr="00203DDB">
              <w:rPr>
                <w:sz w:val="18"/>
              </w:rPr>
              <w:t>Mal</w:t>
            </w:r>
            <w:r>
              <w:rPr>
                <w:sz w:val="18"/>
              </w:rPr>
              <w:t>e</w:t>
            </w:r>
          </w:p>
        </w:tc>
        <w:tc>
          <w:tcPr>
            <w:tcW w:w="1418" w:type="dxa"/>
            <w:tcBorders>
              <w:top w:val="nil"/>
              <w:bottom w:val="nil"/>
            </w:tcBorders>
            <w:shd w:val="clear" w:color="auto" w:fill="auto"/>
            <w:tcMar>
              <w:top w:w="0" w:type="dxa"/>
              <w:left w:w="0" w:type="dxa"/>
              <w:bottom w:w="0" w:type="dxa"/>
              <w:right w:w="0" w:type="dxa"/>
            </w:tcMar>
            <w:vAlign w:val="bottom"/>
          </w:tcPr>
          <w:p w14:paraId="6658F5F4" w14:textId="77777777" w:rsidR="003F58E3" w:rsidRPr="00203DDB" w:rsidRDefault="003F58E3" w:rsidP="003F58E3">
            <w:pPr>
              <w:suppressAutoHyphens w:val="0"/>
              <w:spacing w:before="40" w:after="40" w:line="220" w:lineRule="exact"/>
              <w:ind w:right="113"/>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7DE077FD"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top w:val="nil"/>
              <w:bottom w:val="nil"/>
            </w:tcBorders>
            <w:shd w:val="clear" w:color="auto" w:fill="auto"/>
            <w:tcMar>
              <w:top w:w="0" w:type="dxa"/>
              <w:left w:w="0" w:type="dxa"/>
              <w:bottom w:w="0" w:type="dxa"/>
              <w:right w:w="0" w:type="dxa"/>
            </w:tcMar>
            <w:vAlign w:val="bottom"/>
          </w:tcPr>
          <w:p w14:paraId="276829C3" w14:textId="77777777" w:rsidR="003F58E3" w:rsidRPr="00203DDB" w:rsidRDefault="003F58E3" w:rsidP="003F58E3">
            <w:pPr>
              <w:suppressAutoHyphens w:val="0"/>
              <w:spacing w:before="40" w:after="40" w:line="220" w:lineRule="exact"/>
              <w:ind w:right="113"/>
              <w:jc w:val="right"/>
              <w:rPr>
                <w:sz w:val="18"/>
              </w:rPr>
            </w:pPr>
          </w:p>
        </w:tc>
        <w:tc>
          <w:tcPr>
            <w:tcW w:w="584" w:type="dxa"/>
            <w:tcBorders>
              <w:top w:val="nil"/>
              <w:bottom w:val="nil"/>
            </w:tcBorders>
            <w:shd w:val="clear" w:color="auto" w:fill="auto"/>
            <w:tcMar>
              <w:top w:w="0" w:type="dxa"/>
              <w:left w:w="0" w:type="dxa"/>
              <w:bottom w:w="0" w:type="dxa"/>
              <w:right w:w="0" w:type="dxa"/>
            </w:tcMar>
            <w:vAlign w:val="bottom"/>
          </w:tcPr>
          <w:p w14:paraId="6216D343"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20B39EBD"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25DD73A1"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3BA9BF74"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7A22A86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1EA40490"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r>
      <w:tr w:rsidR="00520F1C" w:rsidRPr="00203DDB" w14:paraId="3986F6DB" w14:textId="77777777" w:rsidTr="00520F1C">
        <w:trPr>
          <w:cantSplit/>
        </w:trPr>
        <w:tc>
          <w:tcPr>
            <w:tcW w:w="1276" w:type="dxa"/>
            <w:tcBorders>
              <w:top w:val="nil"/>
              <w:bottom w:val="nil"/>
            </w:tcBorders>
            <w:shd w:val="clear" w:color="auto" w:fill="auto"/>
          </w:tcPr>
          <w:p w14:paraId="317EE80D" w14:textId="77777777" w:rsidR="003F58E3" w:rsidRPr="00203DDB" w:rsidRDefault="003F58E3" w:rsidP="003F58E3">
            <w:pPr>
              <w:suppressAutoHyphens w:val="0"/>
              <w:spacing w:before="40" w:after="40" w:line="220" w:lineRule="exact"/>
              <w:ind w:right="113"/>
              <w:rPr>
                <w:sz w:val="18"/>
              </w:rPr>
            </w:pPr>
          </w:p>
        </w:tc>
        <w:tc>
          <w:tcPr>
            <w:tcW w:w="1418" w:type="dxa"/>
            <w:tcBorders>
              <w:top w:val="nil"/>
              <w:bottom w:val="nil"/>
            </w:tcBorders>
            <w:shd w:val="clear" w:color="auto" w:fill="auto"/>
            <w:tcMar>
              <w:top w:w="0" w:type="dxa"/>
              <w:left w:w="0" w:type="dxa"/>
              <w:bottom w:w="0" w:type="dxa"/>
              <w:right w:w="0" w:type="dxa"/>
            </w:tcMar>
            <w:vAlign w:val="bottom"/>
          </w:tcPr>
          <w:p w14:paraId="6C99171B" w14:textId="77777777" w:rsidR="003F58E3" w:rsidRPr="00203DDB" w:rsidRDefault="003F58E3" w:rsidP="003F58E3">
            <w:pPr>
              <w:suppressAutoHyphens w:val="0"/>
              <w:spacing w:before="40" w:after="40" w:line="220" w:lineRule="exact"/>
              <w:ind w:right="113"/>
              <w:rPr>
                <w:sz w:val="18"/>
              </w:rPr>
            </w:pPr>
            <w:r w:rsidRPr="00203DDB">
              <w:rPr>
                <w:sz w:val="18"/>
              </w:rPr>
              <w:t>13–17</w:t>
            </w:r>
          </w:p>
        </w:tc>
        <w:tc>
          <w:tcPr>
            <w:tcW w:w="584" w:type="dxa"/>
            <w:tcBorders>
              <w:top w:val="nil"/>
              <w:bottom w:val="nil"/>
            </w:tcBorders>
            <w:shd w:val="clear" w:color="auto" w:fill="auto"/>
            <w:tcMar>
              <w:top w:w="0" w:type="dxa"/>
              <w:left w:w="0" w:type="dxa"/>
              <w:bottom w:w="0" w:type="dxa"/>
              <w:right w:w="0" w:type="dxa"/>
            </w:tcMar>
            <w:vAlign w:val="bottom"/>
          </w:tcPr>
          <w:p w14:paraId="48186596" w14:textId="77777777" w:rsidR="003F58E3" w:rsidRPr="00203DDB" w:rsidRDefault="003F58E3" w:rsidP="003F58E3">
            <w:pPr>
              <w:suppressAutoHyphens w:val="0"/>
              <w:spacing w:before="40" w:after="40" w:line="220" w:lineRule="exact"/>
              <w:ind w:right="113"/>
              <w:jc w:val="right"/>
              <w:rPr>
                <w:sz w:val="18"/>
              </w:rPr>
            </w:pPr>
            <w:r w:rsidRPr="00203DDB">
              <w:rPr>
                <w:sz w:val="18"/>
              </w:rPr>
              <w:t>7</w:t>
            </w:r>
          </w:p>
        </w:tc>
        <w:tc>
          <w:tcPr>
            <w:tcW w:w="585" w:type="dxa"/>
            <w:tcBorders>
              <w:top w:val="nil"/>
              <w:bottom w:val="nil"/>
            </w:tcBorders>
            <w:shd w:val="clear" w:color="auto" w:fill="auto"/>
            <w:tcMar>
              <w:top w:w="0" w:type="dxa"/>
              <w:left w:w="0" w:type="dxa"/>
              <w:bottom w:w="0" w:type="dxa"/>
              <w:right w:w="0" w:type="dxa"/>
            </w:tcMar>
            <w:vAlign w:val="bottom"/>
          </w:tcPr>
          <w:p w14:paraId="6AFE123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300DC94F"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1BF0A2F5"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tcBorders>
              <w:top w:val="nil"/>
              <w:bottom w:val="nil"/>
            </w:tcBorders>
            <w:shd w:val="clear" w:color="auto" w:fill="auto"/>
            <w:tcMar>
              <w:top w:w="0" w:type="dxa"/>
              <w:left w:w="0" w:type="dxa"/>
              <w:bottom w:w="0" w:type="dxa"/>
              <w:right w:w="0" w:type="dxa"/>
            </w:tcMar>
            <w:vAlign w:val="bottom"/>
          </w:tcPr>
          <w:p w14:paraId="79A860E0" w14:textId="77777777" w:rsidR="003F58E3" w:rsidRPr="00203DDB" w:rsidRDefault="003F58E3" w:rsidP="003F58E3">
            <w:pPr>
              <w:suppressAutoHyphens w:val="0"/>
              <w:spacing w:before="40" w:after="40" w:line="220" w:lineRule="exact"/>
              <w:ind w:right="113"/>
              <w:jc w:val="right"/>
              <w:rPr>
                <w:sz w:val="18"/>
              </w:rPr>
            </w:pPr>
            <w:r w:rsidRPr="00203DDB">
              <w:rPr>
                <w:sz w:val="18"/>
              </w:rPr>
              <w:t>3</w:t>
            </w:r>
          </w:p>
        </w:tc>
        <w:tc>
          <w:tcPr>
            <w:tcW w:w="585" w:type="dxa"/>
            <w:tcBorders>
              <w:top w:val="nil"/>
              <w:bottom w:val="nil"/>
            </w:tcBorders>
            <w:shd w:val="clear" w:color="auto" w:fill="auto"/>
            <w:tcMar>
              <w:top w:w="0" w:type="dxa"/>
              <w:left w:w="0" w:type="dxa"/>
              <w:bottom w:w="0" w:type="dxa"/>
              <w:right w:w="0" w:type="dxa"/>
            </w:tcMar>
            <w:vAlign w:val="bottom"/>
          </w:tcPr>
          <w:p w14:paraId="4B996357"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4" w:type="dxa"/>
            <w:tcBorders>
              <w:top w:val="nil"/>
              <w:bottom w:val="nil"/>
            </w:tcBorders>
            <w:shd w:val="clear" w:color="auto" w:fill="auto"/>
            <w:tcMar>
              <w:top w:w="0" w:type="dxa"/>
              <w:left w:w="0" w:type="dxa"/>
              <w:bottom w:w="0" w:type="dxa"/>
              <w:right w:w="0" w:type="dxa"/>
            </w:tcMar>
            <w:vAlign w:val="bottom"/>
          </w:tcPr>
          <w:p w14:paraId="5684E515" w14:textId="77777777" w:rsidR="003F58E3" w:rsidRPr="00203DDB" w:rsidRDefault="003F58E3" w:rsidP="003F58E3">
            <w:pPr>
              <w:suppressAutoHyphens w:val="0"/>
              <w:spacing w:before="40" w:after="40" w:line="220" w:lineRule="exact"/>
              <w:ind w:right="113"/>
              <w:jc w:val="right"/>
              <w:rPr>
                <w:sz w:val="18"/>
              </w:rPr>
            </w:pPr>
            <w:r w:rsidRPr="00203DDB">
              <w:rPr>
                <w:sz w:val="18"/>
              </w:rPr>
              <w:t>4</w:t>
            </w:r>
          </w:p>
        </w:tc>
        <w:tc>
          <w:tcPr>
            <w:tcW w:w="585" w:type="dxa"/>
            <w:tcBorders>
              <w:top w:val="nil"/>
              <w:bottom w:val="nil"/>
            </w:tcBorders>
            <w:shd w:val="clear" w:color="auto" w:fill="auto"/>
            <w:tcMar>
              <w:top w:w="0" w:type="dxa"/>
              <w:left w:w="0" w:type="dxa"/>
              <w:bottom w:w="0" w:type="dxa"/>
              <w:right w:w="0" w:type="dxa"/>
            </w:tcMar>
            <w:vAlign w:val="bottom"/>
          </w:tcPr>
          <w:p w14:paraId="435546B9" w14:textId="77777777" w:rsidR="003F58E3" w:rsidRPr="00203DDB" w:rsidRDefault="003F58E3" w:rsidP="003F58E3">
            <w:pPr>
              <w:suppressAutoHyphens w:val="0"/>
              <w:spacing w:before="40" w:after="40" w:line="220" w:lineRule="exact"/>
              <w:ind w:right="113"/>
              <w:jc w:val="right"/>
              <w:rPr>
                <w:sz w:val="18"/>
              </w:rPr>
            </w:pPr>
            <w:r w:rsidRPr="00203DDB">
              <w:rPr>
                <w:sz w:val="18"/>
              </w:rPr>
              <w:t>17</w:t>
            </w:r>
          </w:p>
        </w:tc>
      </w:tr>
      <w:tr w:rsidR="00520F1C" w:rsidRPr="00203DDB" w14:paraId="11A3EAF1" w14:textId="77777777" w:rsidTr="00520F1C">
        <w:trPr>
          <w:cantSplit/>
        </w:trPr>
        <w:tc>
          <w:tcPr>
            <w:tcW w:w="1276" w:type="dxa"/>
            <w:tcBorders>
              <w:top w:val="nil"/>
              <w:bottom w:val="nil"/>
            </w:tcBorders>
            <w:shd w:val="clear" w:color="auto" w:fill="auto"/>
          </w:tcPr>
          <w:p w14:paraId="09B90CA0" w14:textId="77777777" w:rsidR="003F58E3" w:rsidRPr="00203DDB" w:rsidRDefault="003F58E3" w:rsidP="003F58E3">
            <w:pPr>
              <w:suppressAutoHyphens w:val="0"/>
              <w:spacing w:before="40" w:after="40" w:line="220" w:lineRule="exact"/>
              <w:ind w:right="113"/>
              <w:rPr>
                <w:sz w:val="18"/>
              </w:rPr>
            </w:pPr>
          </w:p>
        </w:tc>
        <w:tc>
          <w:tcPr>
            <w:tcW w:w="1418" w:type="dxa"/>
            <w:tcBorders>
              <w:top w:val="nil"/>
              <w:bottom w:val="nil"/>
            </w:tcBorders>
            <w:shd w:val="clear" w:color="auto" w:fill="auto"/>
            <w:tcMar>
              <w:top w:w="0" w:type="dxa"/>
              <w:left w:w="0" w:type="dxa"/>
              <w:bottom w:w="0" w:type="dxa"/>
              <w:right w:w="0" w:type="dxa"/>
            </w:tcMar>
            <w:vAlign w:val="bottom"/>
          </w:tcPr>
          <w:p w14:paraId="1B25FA2B" w14:textId="77777777" w:rsidR="003F58E3" w:rsidRPr="00203DDB" w:rsidRDefault="003F58E3" w:rsidP="003F58E3">
            <w:pPr>
              <w:suppressAutoHyphens w:val="0"/>
              <w:spacing w:before="40" w:after="40" w:line="220" w:lineRule="exact"/>
              <w:ind w:right="113"/>
              <w:rPr>
                <w:sz w:val="18"/>
              </w:rPr>
            </w:pPr>
            <w:r w:rsidRPr="00203DDB">
              <w:rPr>
                <w:sz w:val="18"/>
              </w:rPr>
              <w:t>18–30</w:t>
            </w:r>
          </w:p>
        </w:tc>
        <w:tc>
          <w:tcPr>
            <w:tcW w:w="584" w:type="dxa"/>
            <w:tcBorders>
              <w:top w:val="nil"/>
              <w:bottom w:val="nil"/>
            </w:tcBorders>
            <w:shd w:val="clear" w:color="auto" w:fill="auto"/>
            <w:tcMar>
              <w:top w:w="0" w:type="dxa"/>
              <w:left w:w="0" w:type="dxa"/>
              <w:bottom w:w="0" w:type="dxa"/>
              <w:right w:w="0" w:type="dxa"/>
            </w:tcMar>
            <w:vAlign w:val="bottom"/>
          </w:tcPr>
          <w:p w14:paraId="1AFB0543"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5" w:type="dxa"/>
            <w:tcBorders>
              <w:top w:val="nil"/>
              <w:bottom w:val="nil"/>
            </w:tcBorders>
            <w:shd w:val="clear" w:color="auto" w:fill="auto"/>
            <w:tcMar>
              <w:top w:w="0" w:type="dxa"/>
              <w:left w:w="0" w:type="dxa"/>
              <w:bottom w:w="0" w:type="dxa"/>
              <w:right w:w="0" w:type="dxa"/>
            </w:tcMar>
            <w:vAlign w:val="bottom"/>
          </w:tcPr>
          <w:p w14:paraId="2B059350"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0FF131D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3311CD6A"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4" w:type="dxa"/>
            <w:tcBorders>
              <w:top w:val="nil"/>
              <w:bottom w:val="nil"/>
            </w:tcBorders>
            <w:shd w:val="clear" w:color="auto" w:fill="auto"/>
            <w:tcMar>
              <w:top w:w="0" w:type="dxa"/>
              <w:left w:w="0" w:type="dxa"/>
              <w:bottom w:w="0" w:type="dxa"/>
              <w:right w:w="0" w:type="dxa"/>
            </w:tcMar>
            <w:vAlign w:val="bottom"/>
          </w:tcPr>
          <w:p w14:paraId="4D0219D9" w14:textId="77777777" w:rsidR="003F58E3" w:rsidRPr="00203DDB" w:rsidRDefault="003F58E3" w:rsidP="003F58E3">
            <w:pPr>
              <w:suppressAutoHyphens w:val="0"/>
              <w:spacing w:before="40" w:after="40" w:line="220" w:lineRule="exact"/>
              <w:ind w:right="113"/>
              <w:jc w:val="right"/>
              <w:rPr>
                <w:sz w:val="18"/>
              </w:rPr>
            </w:pPr>
            <w:r w:rsidRPr="00203DDB">
              <w:rPr>
                <w:sz w:val="18"/>
              </w:rPr>
              <w:t>4</w:t>
            </w:r>
          </w:p>
        </w:tc>
        <w:tc>
          <w:tcPr>
            <w:tcW w:w="585" w:type="dxa"/>
            <w:tcBorders>
              <w:top w:val="nil"/>
              <w:bottom w:val="nil"/>
            </w:tcBorders>
            <w:shd w:val="clear" w:color="auto" w:fill="auto"/>
            <w:tcMar>
              <w:top w:w="0" w:type="dxa"/>
              <w:left w:w="0" w:type="dxa"/>
              <w:bottom w:w="0" w:type="dxa"/>
              <w:right w:w="0" w:type="dxa"/>
            </w:tcMar>
            <w:vAlign w:val="bottom"/>
          </w:tcPr>
          <w:p w14:paraId="64A6787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616856E1" w14:textId="77777777" w:rsidR="003F58E3" w:rsidRPr="00203DDB" w:rsidRDefault="003F58E3" w:rsidP="003F58E3">
            <w:pPr>
              <w:suppressAutoHyphens w:val="0"/>
              <w:spacing w:before="40" w:after="40" w:line="220" w:lineRule="exact"/>
              <w:ind w:right="113"/>
              <w:jc w:val="right"/>
              <w:rPr>
                <w:sz w:val="18"/>
              </w:rPr>
            </w:pPr>
            <w:r w:rsidRPr="00203DDB">
              <w:rPr>
                <w:sz w:val="18"/>
              </w:rPr>
              <w:t>6</w:t>
            </w:r>
          </w:p>
        </w:tc>
        <w:tc>
          <w:tcPr>
            <w:tcW w:w="585" w:type="dxa"/>
            <w:tcBorders>
              <w:top w:val="nil"/>
              <w:bottom w:val="nil"/>
            </w:tcBorders>
            <w:shd w:val="clear" w:color="auto" w:fill="auto"/>
            <w:tcMar>
              <w:top w:w="0" w:type="dxa"/>
              <w:left w:w="0" w:type="dxa"/>
              <w:bottom w:w="0" w:type="dxa"/>
              <w:right w:w="0" w:type="dxa"/>
            </w:tcMar>
            <w:vAlign w:val="bottom"/>
          </w:tcPr>
          <w:p w14:paraId="7AD9D3EB" w14:textId="77777777" w:rsidR="003F58E3" w:rsidRPr="00203DDB" w:rsidRDefault="003F58E3" w:rsidP="003F58E3">
            <w:pPr>
              <w:suppressAutoHyphens w:val="0"/>
              <w:spacing w:before="40" w:after="40" w:line="220" w:lineRule="exact"/>
              <w:ind w:right="113"/>
              <w:jc w:val="right"/>
              <w:rPr>
                <w:sz w:val="18"/>
              </w:rPr>
            </w:pPr>
            <w:r w:rsidRPr="00203DDB">
              <w:rPr>
                <w:sz w:val="18"/>
              </w:rPr>
              <w:t>14</w:t>
            </w:r>
          </w:p>
        </w:tc>
      </w:tr>
      <w:tr w:rsidR="00520F1C" w:rsidRPr="00203DDB" w14:paraId="26CA6119" w14:textId="77777777" w:rsidTr="00520F1C">
        <w:trPr>
          <w:cantSplit/>
        </w:trPr>
        <w:tc>
          <w:tcPr>
            <w:tcW w:w="1276" w:type="dxa"/>
            <w:tcBorders>
              <w:top w:val="nil"/>
              <w:bottom w:val="nil"/>
            </w:tcBorders>
            <w:shd w:val="clear" w:color="auto" w:fill="auto"/>
          </w:tcPr>
          <w:p w14:paraId="5878C9BC" w14:textId="77777777" w:rsidR="003F58E3" w:rsidRPr="00203DDB" w:rsidRDefault="003F58E3" w:rsidP="003F58E3">
            <w:pPr>
              <w:suppressAutoHyphens w:val="0"/>
              <w:spacing w:before="40" w:after="40" w:line="220" w:lineRule="exact"/>
              <w:ind w:right="113"/>
              <w:rPr>
                <w:sz w:val="18"/>
              </w:rPr>
            </w:pPr>
          </w:p>
        </w:tc>
        <w:tc>
          <w:tcPr>
            <w:tcW w:w="1418" w:type="dxa"/>
            <w:tcBorders>
              <w:top w:val="nil"/>
              <w:bottom w:val="nil"/>
            </w:tcBorders>
            <w:shd w:val="clear" w:color="auto" w:fill="auto"/>
            <w:tcMar>
              <w:top w:w="0" w:type="dxa"/>
              <w:left w:w="0" w:type="dxa"/>
              <w:bottom w:w="0" w:type="dxa"/>
              <w:right w:w="0" w:type="dxa"/>
            </w:tcMar>
            <w:vAlign w:val="bottom"/>
          </w:tcPr>
          <w:p w14:paraId="2CE01541" w14:textId="77777777" w:rsidR="003F58E3" w:rsidRPr="00203DDB" w:rsidRDefault="003F58E3" w:rsidP="003F58E3">
            <w:pPr>
              <w:suppressAutoHyphens w:val="0"/>
              <w:spacing w:before="40" w:after="40" w:line="220" w:lineRule="exact"/>
              <w:ind w:right="113"/>
              <w:rPr>
                <w:sz w:val="18"/>
              </w:rPr>
            </w:pPr>
            <w:r w:rsidRPr="00203DDB">
              <w:rPr>
                <w:sz w:val="18"/>
              </w:rPr>
              <w:t>31–40</w:t>
            </w:r>
          </w:p>
        </w:tc>
        <w:tc>
          <w:tcPr>
            <w:tcW w:w="584" w:type="dxa"/>
            <w:tcBorders>
              <w:top w:val="nil"/>
              <w:bottom w:val="nil"/>
            </w:tcBorders>
            <w:shd w:val="clear" w:color="auto" w:fill="auto"/>
            <w:tcMar>
              <w:top w:w="0" w:type="dxa"/>
              <w:left w:w="0" w:type="dxa"/>
              <w:bottom w:w="0" w:type="dxa"/>
              <w:right w:w="0" w:type="dxa"/>
            </w:tcMar>
            <w:vAlign w:val="bottom"/>
          </w:tcPr>
          <w:p w14:paraId="2B9C1DEE"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1F34F999"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4E5816A8"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bottom w:val="nil"/>
            </w:tcBorders>
            <w:shd w:val="clear" w:color="auto" w:fill="auto"/>
            <w:tcMar>
              <w:top w:w="0" w:type="dxa"/>
              <w:left w:w="0" w:type="dxa"/>
              <w:bottom w:w="0" w:type="dxa"/>
              <w:right w:w="0" w:type="dxa"/>
            </w:tcMar>
            <w:vAlign w:val="bottom"/>
          </w:tcPr>
          <w:p w14:paraId="246A0E1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13AB40C8"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top w:val="nil"/>
              <w:bottom w:val="nil"/>
            </w:tcBorders>
            <w:shd w:val="clear" w:color="auto" w:fill="auto"/>
            <w:tcMar>
              <w:top w:w="0" w:type="dxa"/>
              <w:left w:w="0" w:type="dxa"/>
              <w:bottom w:w="0" w:type="dxa"/>
              <w:right w:w="0" w:type="dxa"/>
            </w:tcMar>
            <w:vAlign w:val="bottom"/>
          </w:tcPr>
          <w:p w14:paraId="2BE0E384"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bottom w:val="nil"/>
            </w:tcBorders>
            <w:shd w:val="clear" w:color="auto" w:fill="auto"/>
            <w:tcMar>
              <w:top w:w="0" w:type="dxa"/>
              <w:left w:w="0" w:type="dxa"/>
              <w:bottom w:w="0" w:type="dxa"/>
              <w:right w:w="0" w:type="dxa"/>
            </w:tcMar>
            <w:vAlign w:val="bottom"/>
          </w:tcPr>
          <w:p w14:paraId="6D8514E5"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top w:val="nil"/>
              <w:bottom w:val="nil"/>
            </w:tcBorders>
            <w:shd w:val="clear" w:color="auto" w:fill="auto"/>
            <w:tcMar>
              <w:top w:w="0" w:type="dxa"/>
              <w:left w:w="0" w:type="dxa"/>
              <w:bottom w:w="0" w:type="dxa"/>
              <w:right w:w="0" w:type="dxa"/>
            </w:tcMar>
            <w:vAlign w:val="bottom"/>
          </w:tcPr>
          <w:p w14:paraId="257F7C25"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r>
      <w:tr w:rsidR="00520F1C" w:rsidRPr="00203DDB" w14:paraId="132E6E4E" w14:textId="77777777" w:rsidTr="00520F1C">
        <w:trPr>
          <w:cantSplit/>
        </w:trPr>
        <w:tc>
          <w:tcPr>
            <w:tcW w:w="1276" w:type="dxa"/>
            <w:tcBorders>
              <w:top w:val="nil"/>
            </w:tcBorders>
            <w:shd w:val="clear" w:color="auto" w:fill="auto"/>
          </w:tcPr>
          <w:p w14:paraId="3CFBC4C3" w14:textId="77777777" w:rsidR="003F58E3" w:rsidRPr="00203DDB" w:rsidRDefault="003F58E3" w:rsidP="003F58E3">
            <w:pPr>
              <w:suppressAutoHyphens w:val="0"/>
              <w:spacing w:before="40" w:after="40" w:line="220" w:lineRule="exact"/>
              <w:ind w:right="113"/>
              <w:rPr>
                <w:sz w:val="18"/>
              </w:rPr>
            </w:pPr>
          </w:p>
        </w:tc>
        <w:tc>
          <w:tcPr>
            <w:tcW w:w="1418" w:type="dxa"/>
            <w:tcBorders>
              <w:top w:val="nil"/>
            </w:tcBorders>
            <w:shd w:val="clear" w:color="auto" w:fill="auto"/>
            <w:tcMar>
              <w:top w:w="0" w:type="dxa"/>
              <w:left w:w="0" w:type="dxa"/>
              <w:bottom w:w="0" w:type="dxa"/>
              <w:right w:w="0" w:type="dxa"/>
            </w:tcMar>
            <w:vAlign w:val="bottom"/>
          </w:tcPr>
          <w:p w14:paraId="21B84E06" w14:textId="77777777" w:rsidR="003F58E3" w:rsidRPr="00203DDB" w:rsidRDefault="003F58E3" w:rsidP="003F58E3">
            <w:pPr>
              <w:suppressAutoHyphens w:val="0"/>
              <w:spacing w:before="40" w:after="40" w:line="220" w:lineRule="exact"/>
              <w:ind w:right="113"/>
              <w:rPr>
                <w:sz w:val="18"/>
              </w:rPr>
            </w:pPr>
            <w:r w:rsidRPr="00203DDB">
              <w:rPr>
                <w:sz w:val="18"/>
              </w:rPr>
              <w:t>51–60</w:t>
            </w:r>
          </w:p>
        </w:tc>
        <w:tc>
          <w:tcPr>
            <w:tcW w:w="584" w:type="dxa"/>
            <w:tcBorders>
              <w:top w:val="nil"/>
            </w:tcBorders>
            <w:shd w:val="clear" w:color="auto" w:fill="auto"/>
            <w:tcMar>
              <w:top w:w="0" w:type="dxa"/>
              <w:left w:w="0" w:type="dxa"/>
              <w:bottom w:w="0" w:type="dxa"/>
              <w:right w:w="0" w:type="dxa"/>
            </w:tcMar>
            <w:vAlign w:val="bottom"/>
          </w:tcPr>
          <w:p w14:paraId="36960636"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tcBorders>
            <w:shd w:val="clear" w:color="auto" w:fill="auto"/>
            <w:tcMar>
              <w:top w:w="0" w:type="dxa"/>
              <w:left w:w="0" w:type="dxa"/>
              <w:bottom w:w="0" w:type="dxa"/>
              <w:right w:w="0" w:type="dxa"/>
            </w:tcMar>
            <w:vAlign w:val="bottom"/>
          </w:tcPr>
          <w:p w14:paraId="34790AC7"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tcBorders>
              <w:top w:val="nil"/>
            </w:tcBorders>
            <w:shd w:val="clear" w:color="auto" w:fill="auto"/>
            <w:tcMar>
              <w:top w:w="0" w:type="dxa"/>
              <w:left w:w="0" w:type="dxa"/>
              <w:bottom w:w="0" w:type="dxa"/>
              <w:right w:w="0" w:type="dxa"/>
            </w:tcMar>
            <w:vAlign w:val="bottom"/>
          </w:tcPr>
          <w:p w14:paraId="229F40DF"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tcBorders>
            <w:shd w:val="clear" w:color="auto" w:fill="auto"/>
            <w:tcMar>
              <w:top w:w="0" w:type="dxa"/>
              <w:left w:w="0" w:type="dxa"/>
              <w:bottom w:w="0" w:type="dxa"/>
              <w:right w:w="0" w:type="dxa"/>
            </w:tcMar>
            <w:vAlign w:val="bottom"/>
          </w:tcPr>
          <w:p w14:paraId="528876EA"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nil"/>
            </w:tcBorders>
            <w:shd w:val="clear" w:color="auto" w:fill="auto"/>
            <w:tcMar>
              <w:top w:w="0" w:type="dxa"/>
              <w:left w:w="0" w:type="dxa"/>
              <w:bottom w:w="0" w:type="dxa"/>
              <w:right w:w="0" w:type="dxa"/>
            </w:tcMar>
            <w:vAlign w:val="bottom"/>
          </w:tcPr>
          <w:p w14:paraId="5846C8EC"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tcBorders>
            <w:shd w:val="clear" w:color="auto" w:fill="auto"/>
            <w:tcMar>
              <w:top w:w="0" w:type="dxa"/>
              <w:left w:w="0" w:type="dxa"/>
              <w:bottom w:w="0" w:type="dxa"/>
              <w:right w:w="0" w:type="dxa"/>
            </w:tcMar>
            <w:vAlign w:val="bottom"/>
          </w:tcPr>
          <w:p w14:paraId="2E96DE60"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tcBorders>
              <w:top w:val="nil"/>
            </w:tcBorders>
            <w:shd w:val="clear" w:color="auto" w:fill="auto"/>
            <w:tcMar>
              <w:top w:w="0" w:type="dxa"/>
              <w:left w:w="0" w:type="dxa"/>
              <w:bottom w:w="0" w:type="dxa"/>
              <w:right w:w="0" w:type="dxa"/>
            </w:tcMar>
            <w:vAlign w:val="bottom"/>
          </w:tcPr>
          <w:p w14:paraId="6CDDDE24"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nil"/>
            </w:tcBorders>
            <w:shd w:val="clear" w:color="auto" w:fill="auto"/>
            <w:tcMar>
              <w:top w:w="0" w:type="dxa"/>
              <w:left w:w="0" w:type="dxa"/>
              <w:bottom w:w="0" w:type="dxa"/>
              <w:right w:w="0" w:type="dxa"/>
            </w:tcMar>
            <w:vAlign w:val="bottom"/>
          </w:tcPr>
          <w:p w14:paraId="16A0000B"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r>
      <w:tr w:rsidR="00520F1C" w:rsidRPr="00203DDB" w14:paraId="73794DEA" w14:textId="77777777" w:rsidTr="00520F1C">
        <w:trPr>
          <w:cantSplit/>
        </w:trPr>
        <w:tc>
          <w:tcPr>
            <w:tcW w:w="1276" w:type="dxa"/>
            <w:shd w:val="clear" w:color="auto" w:fill="auto"/>
          </w:tcPr>
          <w:p w14:paraId="774A64AC" w14:textId="77777777" w:rsidR="003F58E3" w:rsidRPr="00203DDB" w:rsidRDefault="003F58E3" w:rsidP="003F58E3">
            <w:pPr>
              <w:suppressAutoHyphens w:val="0"/>
              <w:spacing w:before="40" w:after="40" w:line="220" w:lineRule="exact"/>
              <w:ind w:right="113"/>
              <w:rPr>
                <w:sz w:val="18"/>
              </w:rPr>
            </w:pPr>
          </w:p>
        </w:tc>
        <w:tc>
          <w:tcPr>
            <w:tcW w:w="1418" w:type="dxa"/>
            <w:shd w:val="clear" w:color="auto" w:fill="auto"/>
            <w:tcMar>
              <w:top w:w="0" w:type="dxa"/>
              <w:left w:w="0" w:type="dxa"/>
              <w:bottom w:w="0" w:type="dxa"/>
              <w:right w:w="0" w:type="dxa"/>
            </w:tcMar>
            <w:vAlign w:val="bottom"/>
          </w:tcPr>
          <w:p w14:paraId="7C051F7B" w14:textId="77777777" w:rsidR="003F58E3" w:rsidRPr="00203DDB" w:rsidRDefault="003F58E3" w:rsidP="003F58E3">
            <w:pPr>
              <w:suppressAutoHyphens w:val="0"/>
              <w:spacing w:before="40" w:after="40" w:line="220" w:lineRule="exact"/>
              <w:ind w:right="113"/>
              <w:rPr>
                <w:sz w:val="18"/>
              </w:rPr>
            </w:pPr>
            <w:r w:rsidRPr="00203DDB">
              <w:rPr>
                <w:sz w:val="18"/>
              </w:rPr>
              <w:t>61–70</w:t>
            </w:r>
          </w:p>
        </w:tc>
        <w:tc>
          <w:tcPr>
            <w:tcW w:w="584" w:type="dxa"/>
            <w:shd w:val="clear" w:color="auto" w:fill="auto"/>
            <w:tcMar>
              <w:top w:w="0" w:type="dxa"/>
              <w:left w:w="0" w:type="dxa"/>
              <w:bottom w:w="0" w:type="dxa"/>
              <w:right w:w="0" w:type="dxa"/>
            </w:tcMar>
            <w:vAlign w:val="bottom"/>
          </w:tcPr>
          <w:p w14:paraId="6B959B68"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shd w:val="clear" w:color="auto" w:fill="auto"/>
            <w:tcMar>
              <w:top w:w="0" w:type="dxa"/>
              <w:left w:w="0" w:type="dxa"/>
              <w:bottom w:w="0" w:type="dxa"/>
              <w:right w:w="0" w:type="dxa"/>
            </w:tcMar>
            <w:vAlign w:val="bottom"/>
          </w:tcPr>
          <w:p w14:paraId="6577CA02"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shd w:val="clear" w:color="auto" w:fill="auto"/>
            <w:tcMar>
              <w:top w:w="0" w:type="dxa"/>
              <w:left w:w="0" w:type="dxa"/>
              <w:bottom w:w="0" w:type="dxa"/>
              <w:right w:w="0" w:type="dxa"/>
            </w:tcMar>
            <w:vAlign w:val="bottom"/>
          </w:tcPr>
          <w:p w14:paraId="3F8D97DA"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360759F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5313356A"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22F517CC"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2F9EC35A"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5" w:type="dxa"/>
            <w:shd w:val="clear" w:color="auto" w:fill="auto"/>
            <w:tcMar>
              <w:top w:w="0" w:type="dxa"/>
              <w:left w:w="0" w:type="dxa"/>
              <w:bottom w:w="0" w:type="dxa"/>
              <w:right w:w="0" w:type="dxa"/>
            </w:tcMar>
            <w:vAlign w:val="bottom"/>
          </w:tcPr>
          <w:p w14:paraId="78B93027" w14:textId="77777777" w:rsidR="003F58E3" w:rsidRPr="00203DDB" w:rsidRDefault="003F58E3" w:rsidP="003F58E3">
            <w:pPr>
              <w:suppressAutoHyphens w:val="0"/>
              <w:spacing w:before="40" w:after="40" w:line="220" w:lineRule="exact"/>
              <w:ind w:right="113"/>
              <w:jc w:val="right"/>
              <w:rPr>
                <w:sz w:val="18"/>
              </w:rPr>
            </w:pPr>
            <w:r w:rsidRPr="00203DDB">
              <w:rPr>
                <w:sz w:val="18"/>
              </w:rPr>
              <w:t>4</w:t>
            </w:r>
          </w:p>
        </w:tc>
      </w:tr>
      <w:tr w:rsidR="00520F1C" w:rsidRPr="00203DDB" w14:paraId="6B048D0A" w14:textId="77777777" w:rsidTr="00520F1C">
        <w:trPr>
          <w:cantSplit/>
        </w:trPr>
        <w:tc>
          <w:tcPr>
            <w:tcW w:w="1276" w:type="dxa"/>
            <w:tcBorders>
              <w:bottom w:val="single" w:sz="4" w:space="0" w:color="auto"/>
            </w:tcBorders>
            <w:shd w:val="clear" w:color="auto" w:fill="auto"/>
          </w:tcPr>
          <w:p w14:paraId="0FAEECB1" w14:textId="77777777" w:rsidR="003F58E3" w:rsidRPr="00203DDB" w:rsidRDefault="003F58E3" w:rsidP="003F58E3">
            <w:pPr>
              <w:suppressAutoHyphens w:val="0"/>
              <w:spacing w:before="40" w:after="40" w:line="220" w:lineRule="exact"/>
              <w:ind w:right="113"/>
              <w:rPr>
                <w:sz w:val="18"/>
              </w:rPr>
            </w:pPr>
          </w:p>
        </w:tc>
        <w:tc>
          <w:tcPr>
            <w:tcW w:w="1418" w:type="dxa"/>
            <w:tcBorders>
              <w:bottom w:val="single" w:sz="4" w:space="0" w:color="auto"/>
            </w:tcBorders>
            <w:shd w:val="clear" w:color="auto" w:fill="auto"/>
            <w:tcMar>
              <w:top w:w="0" w:type="dxa"/>
              <w:left w:w="0" w:type="dxa"/>
              <w:bottom w:w="0" w:type="dxa"/>
              <w:right w:w="0" w:type="dxa"/>
            </w:tcMar>
            <w:vAlign w:val="bottom"/>
          </w:tcPr>
          <w:p w14:paraId="44BAFE52" w14:textId="77777777" w:rsidR="003F58E3" w:rsidRPr="00203DDB" w:rsidRDefault="003F58E3" w:rsidP="003F58E3">
            <w:pPr>
              <w:suppressAutoHyphens w:val="0"/>
              <w:spacing w:before="40" w:after="40" w:line="220" w:lineRule="exact"/>
              <w:ind w:right="113"/>
              <w:rPr>
                <w:sz w:val="18"/>
              </w:rPr>
            </w:pPr>
            <w:r w:rsidRPr="00203DDB">
              <w:rPr>
                <w:sz w:val="18"/>
              </w:rPr>
              <w:t>Age not recorded</w:t>
            </w:r>
          </w:p>
        </w:tc>
        <w:tc>
          <w:tcPr>
            <w:tcW w:w="584" w:type="dxa"/>
            <w:tcBorders>
              <w:bottom w:val="single" w:sz="4" w:space="0" w:color="auto"/>
            </w:tcBorders>
            <w:shd w:val="clear" w:color="auto" w:fill="auto"/>
            <w:tcMar>
              <w:top w:w="0" w:type="dxa"/>
              <w:left w:w="0" w:type="dxa"/>
              <w:bottom w:w="0" w:type="dxa"/>
              <w:right w:w="0" w:type="dxa"/>
            </w:tcMar>
            <w:vAlign w:val="bottom"/>
          </w:tcPr>
          <w:p w14:paraId="54BB5639" w14:textId="77777777" w:rsidR="003F58E3" w:rsidRPr="00203DDB" w:rsidRDefault="003F58E3" w:rsidP="003F58E3">
            <w:pPr>
              <w:suppressAutoHyphens w:val="0"/>
              <w:spacing w:before="40" w:after="40" w:line="220" w:lineRule="exact"/>
              <w:ind w:right="113"/>
              <w:jc w:val="right"/>
              <w:rPr>
                <w:sz w:val="18"/>
              </w:rPr>
            </w:pPr>
            <w:r w:rsidRPr="00203DDB">
              <w:rPr>
                <w:sz w:val="18"/>
              </w:rPr>
              <w:t>3</w:t>
            </w:r>
          </w:p>
        </w:tc>
        <w:tc>
          <w:tcPr>
            <w:tcW w:w="585" w:type="dxa"/>
            <w:tcBorders>
              <w:bottom w:val="single" w:sz="4" w:space="0" w:color="auto"/>
            </w:tcBorders>
            <w:shd w:val="clear" w:color="auto" w:fill="auto"/>
            <w:tcMar>
              <w:top w:w="0" w:type="dxa"/>
              <w:left w:w="0" w:type="dxa"/>
              <w:bottom w:w="0" w:type="dxa"/>
              <w:right w:w="0" w:type="dxa"/>
            </w:tcMar>
            <w:vAlign w:val="bottom"/>
          </w:tcPr>
          <w:p w14:paraId="31E798A8"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1CD8379B"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bottom w:val="single" w:sz="4" w:space="0" w:color="auto"/>
            </w:tcBorders>
            <w:shd w:val="clear" w:color="auto" w:fill="auto"/>
            <w:tcMar>
              <w:top w:w="0" w:type="dxa"/>
              <w:left w:w="0" w:type="dxa"/>
              <w:bottom w:w="0" w:type="dxa"/>
              <w:right w:w="0" w:type="dxa"/>
            </w:tcMar>
            <w:vAlign w:val="bottom"/>
          </w:tcPr>
          <w:p w14:paraId="2DD9EF3B" w14:textId="77777777" w:rsidR="003F58E3" w:rsidRPr="00203DDB" w:rsidRDefault="003F58E3" w:rsidP="003F58E3">
            <w:pPr>
              <w:suppressAutoHyphens w:val="0"/>
              <w:spacing w:before="40" w:after="40" w:line="220" w:lineRule="exact"/>
              <w:ind w:right="113"/>
              <w:jc w:val="right"/>
              <w:rPr>
                <w:sz w:val="18"/>
              </w:rPr>
            </w:pPr>
            <w:r w:rsidRPr="00203DDB">
              <w:rPr>
                <w:sz w:val="18"/>
              </w:rPr>
              <w:t>3</w:t>
            </w:r>
          </w:p>
        </w:tc>
        <w:tc>
          <w:tcPr>
            <w:tcW w:w="584" w:type="dxa"/>
            <w:tcBorders>
              <w:bottom w:val="single" w:sz="4" w:space="0" w:color="auto"/>
            </w:tcBorders>
            <w:shd w:val="clear" w:color="auto" w:fill="auto"/>
            <w:tcMar>
              <w:top w:w="0" w:type="dxa"/>
              <w:left w:w="0" w:type="dxa"/>
              <w:bottom w:w="0" w:type="dxa"/>
              <w:right w:w="0" w:type="dxa"/>
            </w:tcMar>
            <w:vAlign w:val="bottom"/>
          </w:tcPr>
          <w:p w14:paraId="1CBB6D92"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5" w:type="dxa"/>
            <w:tcBorders>
              <w:bottom w:val="single" w:sz="4" w:space="0" w:color="auto"/>
            </w:tcBorders>
            <w:shd w:val="clear" w:color="auto" w:fill="auto"/>
            <w:tcMar>
              <w:top w:w="0" w:type="dxa"/>
              <w:left w:w="0" w:type="dxa"/>
              <w:bottom w:w="0" w:type="dxa"/>
              <w:right w:w="0" w:type="dxa"/>
            </w:tcMar>
            <w:vAlign w:val="bottom"/>
          </w:tcPr>
          <w:p w14:paraId="5D674A49"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5E99C0F6"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bottom w:val="single" w:sz="4" w:space="0" w:color="auto"/>
            </w:tcBorders>
            <w:shd w:val="clear" w:color="auto" w:fill="auto"/>
            <w:tcMar>
              <w:top w:w="0" w:type="dxa"/>
              <w:left w:w="0" w:type="dxa"/>
              <w:bottom w:w="0" w:type="dxa"/>
              <w:right w:w="0" w:type="dxa"/>
            </w:tcMar>
            <w:vAlign w:val="bottom"/>
          </w:tcPr>
          <w:p w14:paraId="4B8C9387" w14:textId="77777777" w:rsidR="003F58E3" w:rsidRPr="00203DDB" w:rsidRDefault="003F58E3" w:rsidP="003F58E3">
            <w:pPr>
              <w:suppressAutoHyphens w:val="0"/>
              <w:spacing w:before="40" w:after="40" w:line="220" w:lineRule="exact"/>
              <w:ind w:right="113"/>
              <w:jc w:val="right"/>
              <w:rPr>
                <w:sz w:val="18"/>
              </w:rPr>
            </w:pPr>
            <w:r w:rsidRPr="00203DDB">
              <w:rPr>
                <w:sz w:val="18"/>
              </w:rPr>
              <w:t>10</w:t>
            </w:r>
          </w:p>
        </w:tc>
      </w:tr>
      <w:tr w:rsidR="009A7E6B" w:rsidRPr="00203DDB" w14:paraId="69C72B24" w14:textId="77777777" w:rsidTr="00520F1C">
        <w:trPr>
          <w:cantSplit/>
        </w:trPr>
        <w:tc>
          <w:tcPr>
            <w:tcW w:w="1276" w:type="dxa"/>
            <w:tcBorders>
              <w:top w:val="single" w:sz="4" w:space="0" w:color="auto"/>
              <w:bottom w:val="single" w:sz="4" w:space="0" w:color="auto"/>
            </w:tcBorders>
            <w:shd w:val="clear" w:color="auto" w:fill="auto"/>
          </w:tcPr>
          <w:p w14:paraId="28A3A129" w14:textId="77777777" w:rsidR="003F58E3" w:rsidRPr="00203DDB" w:rsidRDefault="003F58E3" w:rsidP="003F58E3">
            <w:pPr>
              <w:suppressAutoHyphens w:val="0"/>
              <w:spacing w:before="40" w:after="40" w:line="220" w:lineRule="exact"/>
              <w:ind w:right="113"/>
              <w:rPr>
                <w:sz w:val="18"/>
              </w:rPr>
            </w:pPr>
          </w:p>
        </w:tc>
        <w:tc>
          <w:tcPr>
            <w:tcW w:w="141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86A645C" w14:textId="77777777" w:rsidR="003F58E3" w:rsidRPr="00F91621" w:rsidRDefault="003F58E3" w:rsidP="004E5FEE">
            <w:pPr>
              <w:suppressAutoHyphens w:val="0"/>
              <w:spacing w:before="80" w:after="80" w:line="220" w:lineRule="exact"/>
              <w:ind w:left="283"/>
              <w:rPr>
                <w:b/>
                <w:sz w:val="18"/>
              </w:rPr>
            </w:pPr>
            <w:r w:rsidRPr="00F91621">
              <w:rPr>
                <w:b/>
                <w:sz w:val="18"/>
              </w:rPr>
              <w:t>Annual total</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498D552" w14:textId="77777777" w:rsidR="003F58E3" w:rsidRPr="00F91621" w:rsidRDefault="003F58E3" w:rsidP="004E5FEE">
            <w:pPr>
              <w:suppressAutoHyphens w:val="0"/>
              <w:spacing w:before="80" w:after="80" w:line="220" w:lineRule="exact"/>
              <w:ind w:right="113"/>
              <w:jc w:val="right"/>
              <w:rPr>
                <w:b/>
                <w:sz w:val="18"/>
              </w:rPr>
            </w:pPr>
            <w:r w:rsidRPr="00F91621">
              <w:rPr>
                <w:b/>
                <w:sz w:val="18"/>
              </w:rPr>
              <w:t>14</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63C7199" w14:textId="77777777" w:rsidR="003F58E3" w:rsidRPr="00F91621" w:rsidRDefault="003F58E3" w:rsidP="004E5FEE">
            <w:pPr>
              <w:suppressAutoHyphens w:val="0"/>
              <w:spacing w:before="80" w:after="80" w:line="220" w:lineRule="exact"/>
              <w:ind w:right="113"/>
              <w:jc w:val="right"/>
              <w:rPr>
                <w:b/>
                <w:sz w:val="18"/>
              </w:rPr>
            </w:pPr>
            <w:r w:rsidRPr="00F91621">
              <w:rPr>
                <w:b/>
                <w:sz w:val="18"/>
              </w:rPr>
              <w:t>2</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7DEC703" w14:textId="77777777" w:rsidR="003F58E3" w:rsidRPr="00F91621" w:rsidRDefault="003F58E3" w:rsidP="004E5FEE">
            <w:pPr>
              <w:suppressAutoHyphens w:val="0"/>
              <w:spacing w:before="80" w:after="80" w:line="220" w:lineRule="exact"/>
              <w:ind w:right="113"/>
              <w:jc w:val="right"/>
              <w:rPr>
                <w:b/>
                <w:sz w:val="18"/>
              </w:rPr>
            </w:pPr>
            <w:r w:rsidRPr="00F91621">
              <w:rPr>
                <w:b/>
                <w:sz w:val="18"/>
              </w:rPr>
              <w:t>1</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8857C0E" w14:textId="77777777" w:rsidR="003F58E3" w:rsidRPr="00F91621" w:rsidRDefault="003F58E3" w:rsidP="004E5FEE">
            <w:pPr>
              <w:suppressAutoHyphens w:val="0"/>
              <w:spacing w:before="80" w:after="80" w:line="220" w:lineRule="exact"/>
              <w:ind w:right="113"/>
              <w:jc w:val="right"/>
              <w:rPr>
                <w:b/>
                <w:sz w:val="18"/>
              </w:rPr>
            </w:pPr>
            <w:r w:rsidRPr="00F91621">
              <w:rPr>
                <w:b/>
                <w:sz w:val="18"/>
              </w:rPr>
              <w:t>6</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3F5073F" w14:textId="77777777" w:rsidR="003F58E3" w:rsidRPr="00F91621" w:rsidRDefault="003F58E3" w:rsidP="004E5FEE">
            <w:pPr>
              <w:suppressAutoHyphens w:val="0"/>
              <w:spacing w:before="80" w:after="80" w:line="220" w:lineRule="exact"/>
              <w:ind w:right="113"/>
              <w:jc w:val="right"/>
              <w:rPr>
                <w:b/>
                <w:sz w:val="18"/>
              </w:rPr>
            </w:pPr>
            <w:r w:rsidRPr="00F91621">
              <w:rPr>
                <w:b/>
                <w:sz w:val="18"/>
              </w:rPr>
              <w:t>10</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A23AD6A" w14:textId="77777777" w:rsidR="003F58E3" w:rsidRPr="00F91621" w:rsidRDefault="003F58E3" w:rsidP="004E5FEE">
            <w:pPr>
              <w:suppressAutoHyphens w:val="0"/>
              <w:spacing w:before="80" w:after="80" w:line="220" w:lineRule="exact"/>
              <w:ind w:right="113"/>
              <w:jc w:val="right"/>
              <w:rPr>
                <w:b/>
                <w:sz w:val="18"/>
              </w:rPr>
            </w:pPr>
            <w:r w:rsidRPr="00F91621">
              <w:rPr>
                <w:b/>
                <w:sz w:val="18"/>
              </w:rPr>
              <w:t>3</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5C097D3" w14:textId="77777777" w:rsidR="003F58E3" w:rsidRPr="00F91621" w:rsidRDefault="003F58E3" w:rsidP="004E5FEE">
            <w:pPr>
              <w:suppressAutoHyphens w:val="0"/>
              <w:spacing w:before="80" w:after="80" w:line="220" w:lineRule="exact"/>
              <w:ind w:right="113"/>
              <w:jc w:val="right"/>
              <w:rPr>
                <w:b/>
                <w:sz w:val="18"/>
              </w:rPr>
            </w:pPr>
            <w:r w:rsidRPr="00F91621">
              <w:rPr>
                <w:b/>
                <w:sz w:val="18"/>
              </w:rPr>
              <w:t>14</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88D24BC" w14:textId="77777777" w:rsidR="003F58E3" w:rsidRPr="00F91621" w:rsidRDefault="003F58E3" w:rsidP="004E5FEE">
            <w:pPr>
              <w:suppressAutoHyphens w:val="0"/>
              <w:spacing w:before="80" w:after="80" w:line="220" w:lineRule="exact"/>
              <w:ind w:right="113"/>
              <w:jc w:val="right"/>
              <w:rPr>
                <w:b/>
                <w:sz w:val="18"/>
              </w:rPr>
            </w:pPr>
            <w:r w:rsidRPr="00F91621">
              <w:rPr>
                <w:b/>
                <w:sz w:val="18"/>
              </w:rPr>
              <w:t>50</w:t>
            </w:r>
          </w:p>
        </w:tc>
      </w:tr>
      <w:tr w:rsidR="00520F1C" w:rsidRPr="00203DDB" w14:paraId="155DDE6F" w14:textId="77777777" w:rsidTr="00520F1C">
        <w:trPr>
          <w:cantSplit/>
        </w:trPr>
        <w:tc>
          <w:tcPr>
            <w:tcW w:w="1276" w:type="dxa"/>
            <w:tcBorders>
              <w:top w:val="single" w:sz="4" w:space="0" w:color="auto"/>
            </w:tcBorders>
            <w:shd w:val="clear" w:color="auto" w:fill="auto"/>
            <w:tcMar>
              <w:top w:w="0" w:type="dxa"/>
              <w:left w:w="0" w:type="dxa"/>
              <w:bottom w:w="0" w:type="dxa"/>
              <w:right w:w="0" w:type="dxa"/>
            </w:tcMar>
          </w:tcPr>
          <w:p w14:paraId="18CF0508" w14:textId="77777777" w:rsidR="003F58E3" w:rsidRPr="00203DDB" w:rsidRDefault="003F58E3" w:rsidP="003F58E3">
            <w:pPr>
              <w:suppressAutoHyphens w:val="0"/>
              <w:spacing w:before="40" w:after="40" w:line="220" w:lineRule="exact"/>
              <w:ind w:right="113"/>
              <w:rPr>
                <w:sz w:val="18"/>
              </w:rPr>
            </w:pPr>
            <w:r w:rsidRPr="00203DDB">
              <w:rPr>
                <w:sz w:val="18"/>
              </w:rPr>
              <w:t>Female</w:t>
            </w:r>
          </w:p>
        </w:tc>
        <w:tc>
          <w:tcPr>
            <w:tcW w:w="1418" w:type="dxa"/>
            <w:tcBorders>
              <w:top w:val="single" w:sz="4" w:space="0" w:color="auto"/>
            </w:tcBorders>
            <w:shd w:val="clear" w:color="auto" w:fill="auto"/>
            <w:tcMar>
              <w:top w:w="0" w:type="dxa"/>
              <w:left w:w="0" w:type="dxa"/>
              <w:bottom w:w="0" w:type="dxa"/>
              <w:right w:w="0" w:type="dxa"/>
            </w:tcMar>
            <w:vAlign w:val="bottom"/>
          </w:tcPr>
          <w:p w14:paraId="5900CE89" w14:textId="77777777" w:rsidR="003F58E3" w:rsidRPr="00203DDB" w:rsidRDefault="003F58E3" w:rsidP="003F58E3">
            <w:pPr>
              <w:suppressAutoHyphens w:val="0"/>
              <w:spacing w:before="40" w:after="40" w:line="220" w:lineRule="exact"/>
              <w:ind w:right="113"/>
              <w:rPr>
                <w:sz w:val="18"/>
              </w:rPr>
            </w:pPr>
            <w:r w:rsidRPr="00203DDB">
              <w:rPr>
                <w:sz w:val="18"/>
              </w:rPr>
              <w:t>18–30</w:t>
            </w:r>
          </w:p>
        </w:tc>
        <w:tc>
          <w:tcPr>
            <w:tcW w:w="584" w:type="dxa"/>
            <w:tcBorders>
              <w:top w:val="single" w:sz="4" w:space="0" w:color="auto"/>
            </w:tcBorders>
            <w:shd w:val="clear" w:color="auto" w:fill="auto"/>
            <w:tcMar>
              <w:top w:w="0" w:type="dxa"/>
              <w:left w:w="0" w:type="dxa"/>
              <w:bottom w:w="0" w:type="dxa"/>
              <w:right w:w="0" w:type="dxa"/>
            </w:tcMar>
            <w:vAlign w:val="bottom"/>
          </w:tcPr>
          <w:p w14:paraId="0F003451"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single" w:sz="4" w:space="0" w:color="auto"/>
            </w:tcBorders>
            <w:shd w:val="clear" w:color="auto" w:fill="auto"/>
            <w:tcMar>
              <w:top w:w="0" w:type="dxa"/>
              <w:left w:w="0" w:type="dxa"/>
              <w:bottom w:w="0" w:type="dxa"/>
              <w:right w:w="0" w:type="dxa"/>
            </w:tcMar>
            <w:vAlign w:val="bottom"/>
          </w:tcPr>
          <w:p w14:paraId="15E3B309"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single" w:sz="4" w:space="0" w:color="auto"/>
            </w:tcBorders>
            <w:shd w:val="clear" w:color="auto" w:fill="auto"/>
            <w:tcMar>
              <w:top w:w="0" w:type="dxa"/>
              <w:left w:w="0" w:type="dxa"/>
              <w:bottom w:w="0" w:type="dxa"/>
              <w:right w:w="0" w:type="dxa"/>
            </w:tcMar>
            <w:vAlign w:val="bottom"/>
          </w:tcPr>
          <w:p w14:paraId="5B582F2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single" w:sz="4" w:space="0" w:color="auto"/>
            </w:tcBorders>
            <w:shd w:val="clear" w:color="auto" w:fill="auto"/>
            <w:tcMar>
              <w:top w:w="0" w:type="dxa"/>
              <w:left w:w="0" w:type="dxa"/>
              <w:bottom w:w="0" w:type="dxa"/>
              <w:right w:w="0" w:type="dxa"/>
            </w:tcMar>
            <w:vAlign w:val="bottom"/>
          </w:tcPr>
          <w:p w14:paraId="611668B9"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single" w:sz="4" w:space="0" w:color="auto"/>
            </w:tcBorders>
            <w:shd w:val="clear" w:color="auto" w:fill="auto"/>
            <w:tcMar>
              <w:top w:w="0" w:type="dxa"/>
              <w:left w:w="0" w:type="dxa"/>
              <w:bottom w:w="0" w:type="dxa"/>
              <w:right w:w="0" w:type="dxa"/>
            </w:tcMar>
            <w:vAlign w:val="bottom"/>
          </w:tcPr>
          <w:p w14:paraId="33BC74D3"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single" w:sz="4" w:space="0" w:color="auto"/>
            </w:tcBorders>
            <w:shd w:val="clear" w:color="auto" w:fill="auto"/>
            <w:tcMar>
              <w:top w:w="0" w:type="dxa"/>
              <w:left w:w="0" w:type="dxa"/>
              <w:bottom w:w="0" w:type="dxa"/>
              <w:right w:w="0" w:type="dxa"/>
            </w:tcMar>
            <w:vAlign w:val="bottom"/>
          </w:tcPr>
          <w:p w14:paraId="5FDA808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single" w:sz="4" w:space="0" w:color="auto"/>
            </w:tcBorders>
            <w:shd w:val="clear" w:color="auto" w:fill="auto"/>
            <w:tcMar>
              <w:top w:w="0" w:type="dxa"/>
              <w:left w:w="0" w:type="dxa"/>
              <w:bottom w:w="0" w:type="dxa"/>
              <w:right w:w="0" w:type="dxa"/>
            </w:tcMar>
            <w:vAlign w:val="bottom"/>
          </w:tcPr>
          <w:p w14:paraId="5C822FAF"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5" w:type="dxa"/>
            <w:tcBorders>
              <w:top w:val="single" w:sz="4" w:space="0" w:color="auto"/>
            </w:tcBorders>
            <w:shd w:val="clear" w:color="auto" w:fill="auto"/>
            <w:tcMar>
              <w:top w:w="0" w:type="dxa"/>
              <w:left w:w="0" w:type="dxa"/>
              <w:bottom w:w="0" w:type="dxa"/>
              <w:right w:w="0" w:type="dxa"/>
            </w:tcMar>
            <w:vAlign w:val="bottom"/>
          </w:tcPr>
          <w:p w14:paraId="096C2897"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r>
      <w:tr w:rsidR="00520F1C" w:rsidRPr="00203DDB" w14:paraId="68F68F84" w14:textId="77777777" w:rsidTr="00520F1C">
        <w:trPr>
          <w:cantSplit/>
        </w:trPr>
        <w:tc>
          <w:tcPr>
            <w:tcW w:w="1276" w:type="dxa"/>
            <w:shd w:val="clear" w:color="auto" w:fill="auto"/>
          </w:tcPr>
          <w:p w14:paraId="4D2AF6EE" w14:textId="77777777" w:rsidR="003F58E3" w:rsidRPr="00203DDB" w:rsidRDefault="003F58E3" w:rsidP="003F58E3">
            <w:pPr>
              <w:suppressAutoHyphens w:val="0"/>
              <w:spacing w:before="40" w:after="40" w:line="220" w:lineRule="exact"/>
              <w:ind w:right="113"/>
              <w:rPr>
                <w:sz w:val="18"/>
              </w:rPr>
            </w:pPr>
          </w:p>
        </w:tc>
        <w:tc>
          <w:tcPr>
            <w:tcW w:w="1418" w:type="dxa"/>
            <w:shd w:val="clear" w:color="auto" w:fill="auto"/>
            <w:tcMar>
              <w:top w:w="0" w:type="dxa"/>
              <w:left w:w="0" w:type="dxa"/>
              <w:bottom w:w="0" w:type="dxa"/>
              <w:right w:w="0" w:type="dxa"/>
            </w:tcMar>
            <w:vAlign w:val="bottom"/>
          </w:tcPr>
          <w:p w14:paraId="044FE18E" w14:textId="77777777" w:rsidR="003F58E3" w:rsidRPr="00203DDB" w:rsidRDefault="003F58E3" w:rsidP="003F58E3">
            <w:pPr>
              <w:suppressAutoHyphens w:val="0"/>
              <w:spacing w:before="40" w:after="40" w:line="220" w:lineRule="exact"/>
              <w:ind w:right="113"/>
              <w:rPr>
                <w:sz w:val="18"/>
              </w:rPr>
            </w:pPr>
            <w:r w:rsidRPr="00203DDB">
              <w:rPr>
                <w:sz w:val="18"/>
              </w:rPr>
              <w:t>41–50</w:t>
            </w:r>
          </w:p>
        </w:tc>
        <w:tc>
          <w:tcPr>
            <w:tcW w:w="584" w:type="dxa"/>
            <w:shd w:val="clear" w:color="auto" w:fill="auto"/>
            <w:tcMar>
              <w:top w:w="0" w:type="dxa"/>
              <w:left w:w="0" w:type="dxa"/>
              <w:bottom w:w="0" w:type="dxa"/>
              <w:right w:w="0" w:type="dxa"/>
            </w:tcMar>
            <w:vAlign w:val="bottom"/>
          </w:tcPr>
          <w:p w14:paraId="078CB6F1"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3C52F16D"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shd w:val="clear" w:color="auto" w:fill="auto"/>
            <w:tcMar>
              <w:top w:w="0" w:type="dxa"/>
              <w:left w:w="0" w:type="dxa"/>
              <w:bottom w:w="0" w:type="dxa"/>
              <w:right w:w="0" w:type="dxa"/>
            </w:tcMar>
            <w:vAlign w:val="bottom"/>
          </w:tcPr>
          <w:p w14:paraId="5504AD13"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2F70A0DF"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0ED8653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1EB03039"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6836BF7D"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175D14E0"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r>
      <w:tr w:rsidR="00520F1C" w:rsidRPr="00203DDB" w14:paraId="14ABA4C8" w14:textId="77777777" w:rsidTr="00520F1C">
        <w:trPr>
          <w:cantSplit/>
        </w:trPr>
        <w:tc>
          <w:tcPr>
            <w:tcW w:w="1276" w:type="dxa"/>
            <w:shd w:val="clear" w:color="auto" w:fill="auto"/>
          </w:tcPr>
          <w:p w14:paraId="55ECB95B" w14:textId="77777777" w:rsidR="003F58E3" w:rsidRPr="00203DDB" w:rsidRDefault="003F58E3" w:rsidP="003F58E3">
            <w:pPr>
              <w:suppressAutoHyphens w:val="0"/>
              <w:spacing w:before="40" w:after="40" w:line="220" w:lineRule="exact"/>
              <w:ind w:right="113"/>
              <w:rPr>
                <w:sz w:val="18"/>
              </w:rPr>
            </w:pPr>
          </w:p>
        </w:tc>
        <w:tc>
          <w:tcPr>
            <w:tcW w:w="1418" w:type="dxa"/>
            <w:shd w:val="clear" w:color="auto" w:fill="auto"/>
            <w:tcMar>
              <w:top w:w="0" w:type="dxa"/>
              <w:left w:w="0" w:type="dxa"/>
              <w:bottom w:w="0" w:type="dxa"/>
              <w:right w:w="0" w:type="dxa"/>
            </w:tcMar>
            <w:vAlign w:val="bottom"/>
          </w:tcPr>
          <w:p w14:paraId="758FC24E" w14:textId="77777777" w:rsidR="003F58E3" w:rsidRPr="00203DDB" w:rsidRDefault="003F58E3" w:rsidP="003F58E3">
            <w:pPr>
              <w:suppressAutoHyphens w:val="0"/>
              <w:spacing w:before="40" w:after="40" w:line="220" w:lineRule="exact"/>
              <w:ind w:right="113"/>
              <w:rPr>
                <w:sz w:val="18"/>
              </w:rPr>
            </w:pPr>
            <w:r w:rsidRPr="00203DDB">
              <w:rPr>
                <w:sz w:val="18"/>
              </w:rPr>
              <w:t>51–60</w:t>
            </w:r>
          </w:p>
        </w:tc>
        <w:tc>
          <w:tcPr>
            <w:tcW w:w="584" w:type="dxa"/>
            <w:shd w:val="clear" w:color="auto" w:fill="auto"/>
            <w:tcMar>
              <w:top w:w="0" w:type="dxa"/>
              <w:left w:w="0" w:type="dxa"/>
              <w:bottom w:w="0" w:type="dxa"/>
              <w:right w:w="0" w:type="dxa"/>
            </w:tcMar>
            <w:vAlign w:val="bottom"/>
          </w:tcPr>
          <w:p w14:paraId="271E19E8"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shd w:val="clear" w:color="auto" w:fill="auto"/>
            <w:tcMar>
              <w:top w:w="0" w:type="dxa"/>
              <w:left w:w="0" w:type="dxa"/>
              <w:bottom w:w="0" w:type="dxa"/>
              <w:right w:w="0" w:type="dxa"/>
            </w:tcMar>
            <w:vAlign w:val="bottom"/>
          </w:tcPr>
          <w:p w14:paraId="48D49E97" w14:textId="77777777" w:rsidR="003F58E3" w:rsidRPr="00203DDB" w:rsidRDefault="003F58E3" w:rsidP="003F58E3">
            <w:pPr>
              <w:suppressAutoHyphens w:val="0"/>
              <w:spacing w:before="40" w:after="40" w:line="220" w:lineRule="exact"/>
              <w:ind w:right="113"/>
              <w:jc w:val="right"/>
              <w:rPr>
                <w:sz w:val="18"/>
              </w:rPr>
            </w:pPr>
            <w:r w:rsidRPr="00203DDB">
              <w:rPr>
                <w:sz w:val="18"/>
              </w:rPr>
              <w:t>3</w:t>
            </w:r>
          </w:p>
        </w:tc>
        <w:tc>
          <w:tcPr>
            <w:tcW w:w="584" w:type="dxa"/>
            <w:shd w:val="clear" w:color="auto" w:fill="auto"/>
            <w:tcMar>
              <w:top w:w="0" w:type="dxa"/>
              <w:left w:w="0" w:type="dxa"/>
              <w:bottom w:w="0" w:type="dxa"/>
              <w:right w:w="0" w:type="dxa"/>
            </w:tcMar>
            <w:vAlign w:val="bottom"/>
          </w:tcPr>
          <w:p w14:paraId="1FD4E15F"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44D6BD2C"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7D241BA5"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6D4580E6"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1E6EF06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2109EBE6" w14:textId="77777777" w:rsidR="003F58E3" w:rsidRPr="00203DDB" w:rsidRDefault="003F58E3" w:rsidP="003F58E3">
            <w:pPr>
              <w:suppressAutoHyphens w:val="0"/>
              <w:spacing w:before="40" w:after="40" w:line="220" w:lineRule="exact"/>
              <w:ind w:right="113"/>
              <w:jc w:val="right"/>
              <w:rPr>
                <w:sz w:val="18"/>
              </w:rPr>
            </w:pPr>
            <w:r w:rsidRPr="00203DDB">
              <w:rPr>
                <w:sz w:val="18"/>
              </w:rPr>
              <w:t>4</w:t>
            </w:r>
          </w:p>
        </w:tc>
      </w:tr>
      <w:tr w:rsidR="00520F1C" w:rsidRPr="00203DDB" w14:paraId="296F84C6" w14:textId="77777777" w:rsidTr="00520F1C">
        <w:trPr>
          <w:cantSplit/>
        </w:trPr>
        <w:tc>
          <w:tcPr>
            <w:tcW w:w="1276" w:type="dxa"/>
            <w:shd w:val="clear" w:color="auto" w:fill="auto"/>
          </w:tcPr>
          <w:p w14:paraId="17DD5869" w14:textId="77777777" w:rsidR="003F58E3" w:rsidRPr="00203DDB" w:rsidRDefault="003F58E3" w:rsidP="003F58E3">
            <w:pPr>
              <w:suppressAutoHyphens w:val="0"/>
              <w:spacing w:before="40" w:after="40" w:line="220" w:lineRule="exact"/>
              <w:ind w:right="113"/>
              <w:rPr>
                <w:sz w:val="18"/>
              </w:rPr>
            </w:pPr>
          </w:p>
        </w:tc>
        <w:tc>
          <w:tcPr>
            <w:tcW w:w="1418" w:type="dxa"/>
            <w:shd w:val="clear" w:color="auto" w:fill="auto"/>
            <w:tcMar>
              <w:top w:w="0" w:type="dxa"/>
              <w:left w:w="0" w:type="dxa"/>
              <w:bottom w:w="0" w:type="dxa"/>
              <w:right w:w="0" w:type="dxa"/>
            </w:tcMar>
            <w:vAlign w:val="bottom"/>
          </w:tcPr>
          <w:p w14:paraId="21958020" w14:textId="77777777" w:rsidR="003F58E3" w:rsidRPr="00203DDB" w:rsidRDefault="003F58E3" w:rsidP="003F58E3">
            <w:pPr>
              <w:suppressAutoHyphens w:val="0"/>
              <w:spacing w:before="40" w:after="40" w:line="220" w:lineRule="exact"/>
              <w:ind w:right="113"/>
              <w:rPr>
                <w:sz w:val="18"/>
              </w:rPr>
            </w:pPr>
            <w:r w:rsidRPr="00203DDB">
              <w:rPr>
                <w:sz w:val="18"/>
              </w:rPr>
              <w:t>71–80</w:t>
            </w:r>
          </w:p>
        </w:tc>
        <w:tc>
          <w:tcPr>
            <w:tcW w:w="584" w:type="dxa"/>
            <w:shd w:val="clear" w:color="auto" w:fill="auto"/>
            <w:tcMar>
              <w:top w:w="0" w:type="dxa"/>
              <w:left w:w="0" w:type="dxa"/>
              <w:bottom w:w="0" w:type="dxa"/>
              <w:right w:w="0" w:type="dxa"/>
            </w:tcMar>
            <w:vAlign w:val="bottom"/>
          </w:tcPr>
          <w:p w14:paraId="7F610624"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48358DF6"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4993EC03"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4AD1FA2B"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shd w:val="clear" w:color="auto" w:fill="auto"/>
            <w:tcMar>
              <w:top w:w="0" w:type="dxa"/>
              <w:left w:w="0" w:type="dxa"/>
              <w:bottom w:w="0" w:type="dxa"/>
              <w:right w:w="0" w:type="dxa"/>
            </w:tcMar>
            <w:vAlign w:val="bottom"/>
          </w:tcPr>
          <w:p w14:paraId="74771D9B"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18B7C948"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shd w:val="clear" w:color="auto" w:fill="auto"/>
            <w:tcMar>
              <w:top w:w="0" w:type="dxa"/>
              <w:left w:w="0" w:type="dxa"/>
              <w:bottom w:w="0" w:type="dxa"/>
              <w:right w:w="0" w:type="dxa"/>
            </w:tcMar>
            <w:vAlign w:val="bottom"/>
          </w:tcPr>
          <w:p w14:paraId="5DB1A04D"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shd w:val="clear" w:color="auto" w:fill="auto"/>
            <w:tcMar>
              <w:top w:w="0" w:type="dxa"/>
              <w:left w:w="0" w:type="dxa"/>
              <w:bottom w:w="0" w:type="dxa"/>
              <w:right w:w="0" w:type="dxa"/>
            </w:tcMar>
            <w:vAlign w:val="bottom"/>
          </w:tcPr>
          <w:p w14:paraId="025F9F50"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r>
      <w:tr w:rsidR="00520F1C" w:rsidRPr="00203DDB" w14:paraId="0C8BE939" w14:textId="77777777" w:rsidTr="00520F1C">
        <w:trPr>
          <w:cantSplit/>
        </w:trPr>
        <w:tc>
          <w:tcPr>
            <w:tcW w:w="1276" w:type="dxa"/>
            <w:tcBorders>
              <w:bottom w:val="single" w:sz="4" w:space="0" w:color="auto"/>
            </w:tcBorders>
            <w:shd w:val="clear" w:color="auto" w:fill="auto"/>
          </w:tcPr>
          <w:p w14:paraId="36456910" w14:textId="77777777" w:rsidR="003F58E3" w:rsidRPr="00203DDB" w:rsidRDefault="003F58E3" w:rsidP="003F58E3">
            <w:pPr>
              <w:suppressAutoHyphens w:val="0"/>
              <w:spacing w:before="40" w:after="40" w:line="220" w:lineRule="exact"/>
              <w:ind w:right="113"/>
              <w:rPr>
                <w:sz w:val="18"/>
              </w:rPr>
            </w:pPr>
          </w:p>
        </w:tc>
        <w:tc>
          <w:tcPr>
            <w:tcW w:w="1418" w:type="dxa"/>
            <w:tcBorders>
              <w:bottom w:val="single" w:sz="4" w:space="0" w:color="auto"/>
            </w:tcBorders>
            <w:shd w:val="clear" w:color="auto" w:fill="auto"/>
            <w:tcMar>
              <w:top w:w="0" w:type="dxa"/>
              <w:left w:w="0" w:type="dxa"/>
              <w:bottom w:w="0" w:type="dxa"/>
              <w:right w:w="0" w:type="dxa"/>
            </w:tcMar>
            <w:vAlign w:val="bottom"/>
          </w:tcPr>
          <w:p w14:paraId="1FDC6015" w14:textId="77777777" w:rsidR="003F58E3" w:rsidRPr="00203DDB" w:rsidRDefault="003F58E3" w:rsidP="003F58E3">
            <w:pPr>
              <w:suppressAutoHyphens w:val="0"/>
              <w:spacing w:before="40" w:after="40" w:line="220" w:lineRule="exact"/>
              <w:ind w:right="113"/>
              <w:rPr>
                <w:sz w:val="18"/>
              </w:rPr>
            </w:pPr>
            <w:r w:rsidRPr="00203DDB">
              <w:rPr>
                <w:sz w:val="18"/>
              </w:rPr>
              <w:t>Age not recorded</w:t>
            </w:r>
          </w:p>
        </w:tc>
        <w:tc>
          <w:tcPr>
            <w:tcW w:w="584" w:type="dxa"/>
            <w:tcBorders>
              <w:bottom w:val="single" w:sz="4" w:space="0" w:color="auto"/>
            </w:tcBorders>
            <w:shd w:val="clear" w:color="auto" w:fill="auto"/>
            <w:tcMar>
              <w:top w:w="0" w:type="dxa"/>
              <w:left w:w="0" w:type="dxa"/>
              <w:bottom w:w="0" w:type="dxa"/>
              <w:right w:w="0" w:type="dxa"/>
            </w:tcMar>
            <w:vAlign w:val="bottom"/>
          </w:tcPr>
          <w:p w14:paraId="645ED43A"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bottom w:val="single" w:sz="4" w:space="0" w:color="auto"/>
            </w:tcBorders>
            <w:shd w:val="clear" w:color="auto" w:fill="auto"/>
            <w:tcMar>
              <w:top w:w="0" w:type="dxa"/>
              <w:left w:w="0" w:type="dxa"/>
              <w:bottom w:w="0" w:type="dxa"/>
              <w:right w:w="0" w:type="dxa"/>
            </w:tcMar>
            <w:vAlign w:val="bottom"/>
          </w:tcPr>
          <w:p w14:paraId="2500A3AB"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4" w:type="dxa"/>
            <w:tcBorders>
              <w:bottom w:val="single" w:sz="4" w:space="0" w:color="auto"/>
            </w:tcBorders>
            <w:shd w:val="clear" w:color="auto" w:fill="auto"/>
            <w:tcMar>
              <w:top w:w="0" w:type="dxa"/>
              <w:left w:w="0" w:type="dxa"/>
              <w:bottom w:w="0" w:type="dxa"/>
              <w:right w:w="0" w:type="dxa"/>
            </w:tcMar>
            <w:vAlign w:val="bottom"/>
          </w:tcPr>
          <w:p w14:paraId="24938E7F"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bottom w:val="single" w:sz="4" w:space="0" w:color="auto"/>
            </w:tcBorders>
            <w:shd w:val="clear" w:color="auto" w:fill="auto"/>
            <w:tcMar>
              <w:top w:w="0" w:type="dxa"/>
              <w:left w:w="0" w:type="dxa"/>
              <w:bottom w:w="0" w:type="dxa"/>
              <w:right w:w="0" w:type="dxa"/>
            </w:tcMar>
            <w:vAlign w:val="bottom"/>
          </w:tcPr>
          <w:p w14:paraId="4BCE5A87"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4673D651"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bottom w:val="single" w:sz="4" w:space="0" w:color="auto"/>
            </w:tcBorders>
            <w:shd w:val="clear" w:color="auto" w:fill="auto"/>
            <w:tcMar>
              <w:top w:w="0" w:type="dxa"/>
              <w:left w:w="0" w:type="dxa"/>
              <w:bottom w:w="0" w:type="dxa"/>
              <w:right w:w="0" w:type="dxa"/>
            </w:tcMar>
            <w:vAlign w:val="bottom"/>
          </w:tcPr>
          <w:p w14:paraId="64F1C321"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29D7C3CC" w14:textId="77777777" w:rsidR="003F58E3" w:rsidRPr="00203DDB" w:rsidRDefault="003F58E3" w:rsidP="003F58E3">
            <w:pPr>
              <w:suppressAutoHyphens w:val="0"/>
              <w:spacing w:before="40" w:after="40" w:line="220" w:lineRule="exact"/>
              <w:ind w:right="113"/>
              <w:jc w:val="right"/>
              <w:rPr>
                <w:sz w:val="18"/>
              </w:rPr>
            </w:pPr>
            <w:r w:rsidRPr="00203DDB">
              <w:rPr>
                <w:sz w:val="18"/>
              </w:rPr>
              <w:t>1</w:t>
            </w:r>
          </w:p>
        </w:tc>
        <w:tc>
          <w:tcPr>
            <w:tcW w:w="585" w:type="dxa"/>
            <w:tcBorders>
              <w:bottom w:val="single" w:sz="4" w:space="0" w:color="auto"/>
            </w:tcBorders>
            <w:shd w:val="clear" w:color="auto" w:fill="auto"/>
            <w:tcMar>
              <w:top w:w="0" w:type="dxa"/>
              <w:left w:w="0" w:type="dxa"/>
              <w:bottom w:w="0" w:type="dxa"/>
              <w:right w:w="0" w:type="dxa"/>
            </w:tcMar>
            <w:vAlign w:val="bottom"/>
          </w:tcPr>
          <w:p w14:paraId="557F37C8" w14:textId="77777777" w:rsidR="003F58E3" w:rsidRPr="00203DDB" w:rsidRDefault="003F58E3" w:rsidP="003F58E3">
            <w:pPr>
              <w:suppressAutoHyphens w:val="0"/>
              <w:spacing w:before="40" w:after="40" w:line="220" w:lineRule="exact"/>
              <w:ind w:right="113"/>
              <w:jc w:val="right"/>
              <w:rPr>
                <w:sz w:val="18"/>
              </w:rPr>
            </w:pPr>
            <w:r w:rsidRPr="00203DDB">
              <w:rPr>
                <w:sz w:val="18"/>
              </w:rPr>
              <w:t>3</w:t>
            </w:r>
          </w:p>
        </w:tc>
      </w:tr>
      <w:tr w:rsidR="009A7E6B" w:rsidRPr="00203DDB" w14:paraId="3FFEF0E5" w14:textId="77777777" w:rsidTr="00520F1C">
        <w:trPr>
          <w:cantSplit/>
        </w:trPr>
        <w:tc>
          <w:tcPr>
            <w:tcW w:w="1276" w:type="dxa"/>
            <w:tcBorders>
              <w:top w:val="single" w:sz="4" w:space="0" w:color="auto"/>
              <w:bottom w:val="single" w:sz="4" w:space="0" w:color="auto"/>
            </w:tcBorders>
            <w:shd w:val="clear" w:color="auto" w:fill="auto"/>
          </w:tcPr>
          <w:p w14:paraId="6E7EE2F5" w14:textId="77777777" w:rsidR="003F58E3" w:rsidRPr="00203DDB" w:rsidRDefault="003F58E3" w:rsidP="003F58E3">
            <w:pPr>
              <w:suppressAutoHyphens w:val="0"/>
              <w:spacing w:before="40" w:after="40" w:line="220" w:lineRule="exact"/>
              <w:ind w:right="113"/>
              <w:rPr>
                <w:sz w:val="18"/>
              </w:rPr>
            </w:pPr>
          </w:p>
        </w:tc>
        <w:tc>
          <w:tcPr>
            <w:tcW w:w="141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4D5B423" w14:textId="77777777" w:rsidR="003F58E3" w:rsidRPr="00F91621" w:rsidRDefault="003F58E3" w:rsidP="00F91621">
            <w:pPr>
              <w:suppressAutoHyphens w:val="0"/>
              <w:spacing w:before="80" w:after="80" w:line="220" w:lineRule="exact"/>
              <w:ind w:left="283"/>
              <w:rPr>
                <w:b/>
                <w:sz w:val="18"/>
              </w:rPr>
            </w:pPr>
            <w:r w:rsidRPr="00F91621">
              <w:rPr>
                <w:b/>
                <w:sz w:val="18"/>
              </w:rPr>
              <w:t>Total</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56C622D" w14:textId="77777777" w:rsidR="003F58E3" w:rsidRPr="00F91621" w:rsidRDefault="003F58E3" w:rsidP="00F91621">
            <w:pPr>
              <w:suppressAutoHyphens w:val="0"/>
              <w:spacing w:before="80" w:after="80" w:line="220" w:lineRule="exact"/>
              <w:ind w:right="113"/>
              <w:jc w:val="right"/>
              <w:rPr>
                <w:b/>
                <w:sz w:val="18"/>
              </w:rPr>
            </w:pPr>
            <w:r w:rsidRPr="00F91621">
              <w:rPr>
                <w:b/>
                <w:sz w:val="18"/>
              </w:rPr>
              <w:t>1</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9FF52C9" w14:textId="77777777" w:rsidR="003F58E3" w:rsidRPr="00F91621" w:rsidRDefault="003F58E3" w:rsidP="00F91621">
            <w:pPr>
              <w:suppressAutoHyphens w:val="0"/>
              <w:spacing w:before="80" w:after="80" w:line="220" w:lineRule="exact"/>
              <w:ind w:right="113"/>
              <w:jc w:val="right"/>
              <w:rPr>
                <w:b/>
                <w:sz w:val="18"/>
              </w:rPr>
            </w:pPr>
            <w:r w:rsidRPr="00F91621">
              <w:rPr>
                <w:b/>
                <w:sz w:val="18"/>
              </w:rPr>
              <w:t>4</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31794DB"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AB65300" w14:textId="77777777" w:rsidR="003F58E3" w:rsidRPr="00F91621" w:rsidRDefault="003F58E3" w:rsidP="00F91621">
            <w:pPr>
              <w:suppressAutoHyphens w:val="0"/>
              <w:spacing w:before="80" w:after="80" w:line="220" w:lineRule="exact"/>
              <w:ind w:right="113"/>
              <w:jc w:val="right"/>
              <w:rPr>
                <w:b/>
                <w:sz w:val="18"/>
              </w:rPr>
            </w:pPr>
            <w:r w:rsidRPr="00F91621">
              <w:rPr>
                <w:b/>
                <w:sz w:val="18"/>
              </w:rPr>
              <w:t>1</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F9AFEBE" w14:textId="77777777" w:rsidR="003F58E3" w:rsidRPr="00F91621" w:rsidRDefault="003F58E3" w:rsidP="00F91621">
            <w:pPr>
              <w:suppressAutoHyphens w:val="0"/>
              <w:spacing w:before="80" w:after="80" w:line="220" w:lineRule="exact"/>
              <w:ind w:right="113"/>
              <w:jc w:val="right"/>
              <w:rPr>
                <w:b/>
                <w:sz w:val="18"/>
              </w:rPr>
            </w:pPr>
            <w:r w:rsidRPr="00F91621">
              <w:rPr>
                <w:b/>
                <w:sz w:val="18"/>
              </w:rPr>
              <w:t>1</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82B8D67"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9DC5BBE" w14:textId="77777777" w:rsidR="003F58E3" w:rsidRPr="00F91621" w:rsidRDefault="003F58E3" w:rsidP="00F91621">
            <w:pPr>
              <w:suppressAutoHyphens w:val="0"/>
              <w:spacing w:before="80" w:after="80" w:line="220" w:lineRule="exact"/>
              <w:ind w:right="113"/>
              <w:jc w:val="right"/>
              <w:rPr>
                <w:b/>
                <w:sz w:val="18"/>
              </w:rPr>
            </w:pPr>
            <w:r w:rsidRPr="00F91621">
              <w:rPr>
                <w:b/>
                <w:sz w:val="18"/>
              </w:rPr>
              <w:t>3</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5B8721E" w14:textId="77777777" w:rsidR="003F58E3" w:rsidRPr="00F91621" w:rsidRDefault="003F58E3" w:rsidP="00F91621">
            <w:pPr>
              <w:suppressAutoHyphens w:val="0"/>
              <w:spacing w:before="80" w:after="80" w:line="220" w:lineRule="exact"/>
              <w:ind w:right="113"/>
              <w:jc w:val="right"/>
              <w:rPr>
                <w:b/>
                <w:sz w:val="18"/>
              </w:rPr>
            </w:pPr>
            <w:r w:rsidRPr="00F91621">
              <w:rPr>
                <w:b/>
                <w:sz w:val="18"/>
              </w:rPr>
              <w:t>11</w:t>
            </w:r>
          </w:p>
        </w:tc>
      </w:tr>
      <w:tr w:rsidR="009A7E6B" w:rsidRPr="00203DDB" w14:paraId="0E1BB019" w14:textId="77777777" w:rsidTr="00520F1C">
        <w:trPr>
          <w:cantSplit/>
        </w:trPr>
        <w:tc>
          <w:tcPr>
            <w:tcW w:w="1276" w:type="dxa"/>
            <w:tcBorders>
              <w:top w:val="single" w:sz="4" w:space="0" w:color="auto"/>
              <w:bottom w:val="single" w:sz="4" w:space="0" w:color="auto"/>
            </w:tcBorders>
            <w:shd w:val="clear" w:color="auto" w:fill="auto"/>
            <w:tcMar>
              <w:top w:w="0" w:type="dxa"/>
              <w:left w:w="0" w:type="dxa"/>
              <w:bottom w:w="0" w:type="dxa"/>
              <w:right w:w="0" w:type="dxa"/>
            </w:tcMar>
          </w:tcPr>
          <w:p w14:paraId="326C4EBE" w14:textId="77777777" w:rsidR="003F58E3" w:rsidRPr="00203DDB" w:rsidRDefault="003F58E3" w:rsidP="003F58E3">
            <w:pPr>
              <w:suppressAutoHyphens w:val="0"/>
              <w:spacing w:before="40" w:after="40" w:line="220" w:lineRule="exact"/>
              <w:ind w:right="113"/>
              <w:rPr>
                <w:sz w:val="18"/>
              </w:rPr>
            </w:pPr>
            <w:r w:rsidRPr="00203DDB">
              <w:rPr>
                <w:sz w:val="18"/>
              </w:rPr>
              <w:t>Not determined</w:t>
            </w:r>
          </w:p>
        </w:tc>
        <w:tc>
          <w:tcPr>
            <w:tcW w:w="141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015A8CB" w14:textId="77777777" w:rsidR="003F58E3" w:rsidRPr="00203DDB" w:rsidRDefault="003F58E3" w:rsidP="003F58E3">
            <w:pPr>
              <w:suppressAutoHyphens w:val="0"/>
              <w:spacing w:before="40" w:after="40" w:line="220" w:lineRule="exact"/>
              <w:ind w:right="113"/>
              <w:rPr>
                <w:sz w:val="18"/>
              </w:rPr>
            </w:pPr>
            <w:r w:rsidRPr="00203DDB">
              <w:rPr>
                <w:sz w:val="18"/>
              </w:rPr>
              <w:t>Age not recorded</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9F91816"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41DE181"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960ED5A"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67E6738" w14:textId="77777777" w:rsidR="003F58E3" w:rsidRPr="00203DDB" w:rsidRDefault="003F58E3" w:rsidP="003F58E3">
            <w:pPr>
              <w:suppressAutoHyphens w:val="0"/>
              <w:spacing w:before="40" w:after="40" w:line="220" w:lineRule="exact"/>
              <w:ind w:right="113"/>
              <w:jc w:val="right"/>
              <w:rPr>
                <w:sz w:val="18"/>
              </w:rPr>
            </w:pPr>
            <w:r w:rsidRPr="00203DDB">
              <w:rPr>
                <w:sz w:val="18"/>
              </w:rPr>
              <w:t>0</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A4A9ACC"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B215A93" w14:textId="77777777" w:rsidR="003F58E3" w:rsidRPr="00203DDB" w:rsidRDefault="003F58E3" w:rsidP="003F58E3">
            <w:pPr>
              <w:suppressAutoHyphens w:val="0"/>
              <w:spacing w:before="40" w:after="40" w:line="220" w:lineRule="exact"/>
              <w:ind w:right="113"/>
              <w:jc w:val="right"/>
              <w:rPr>
                <w:sz w:val="18"/>
              </w:rPr>
            </w:pPr>
            <w:r w:rsidRPr="00203DDB">
              <w:rPr>
                <w:sz w:val="18"/>
              </w:rPr>
              <w:t>2</w:t>
            </w:r>
          </w:p>
        </w:tc>
        <w:tc>
          <w:tcPr>
            <w:tcW w:w="58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99CAAC5" w14:textId="77777777" w:rsidR="003F58E3" w:rsidRPr="00203DDB" w:rsidRDefault="003F58E3" w:rsidP="003F58E3">
            <w:pPr>
              <w:suppressAutoHyphens w:val="0"/>
              <w:spacing w:before="40" w:after="40" w:line="220" w:lineRule="exact"/>
              <w:ind w:right="113"/>
              <w:jc w:val="right"/>
              <w:rPr>
                <w:sz w:val="18"/>
              </w:rPr>
            </w:pPr>
            <w:r w:rsidRPr="00203DDB">
              <w:rPr>
                <w:sz w:val="18"/>
              </w:rPr>
              <w:t>8</w:t>
            </w:r>
          </w:p>
        </w:tc>
        <w:tc>
          <w:tcPr>
            <w:tcW w:w="5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A501AAA" w14:textId="77777777" w:rsidR="003F58E3" w:rsidRPr="00203DDB" w:rsidRDefault="003F58E3" w:rsidP="003F58E3">
            <w:pPr>
              <w:suppressAutoHyphens w:val="0"/>
              <w:spacing w:before="40" w:after="40" w:line="220" w:lineRule="exact"/>
              <w:ind w:right="113"/>
              <w:jc w:val="right"/>
              <w:rPr>
                <w:sz w:val="18"/>
              </w:rPr>
            </w:pPr>
            <w:r w:rsidRPr="00203DDB">
              <w:rPr>
                <w:sz w:val="18"/>
              </w:rPr>
              <w:t>12</w:t>
            </w:r>
          </w:p>
        </w:tc>
      </w:tr>
      <w:tr w:rsidR="00520F1C" w:rsidRPr="00203DDB" w14:paraId="1ACB4369" w14:textId="77777777" w:rsidTr="00520F1C">
        <w:trPr>
          <w:cantSplit/>
        </w:trPr>
        <w:tc>
          <w:tcPr>
            <w:tcW w:w="1276" w:type="dxa"/>
            <w:tcBorders>
              <w:bottom w:val="single" w:sz="4" w:space="0" w:color="auto"/>
            </w:tcBorders>
            <w:shd w:val="clear" w:color="auto" w:fill="auto"/>
            <w:tcMar>
              <w:top w:w="0" w:type="dxa"/>
              <w:left w:w="0" w:type="dxa"/>
              <w:bottom w:w="0" w:type="dxa"/>
              <w:right w:w="0" w:type="dxa"/>
            </w:tcMar>
          </w:tcPr>
          <w:p w14:paraId="573F555F" w14:textId="77777777" w:rsidR="003F58E3" w:rsidRPr="00203DDB" w:rsidRDefault="003F58E3" w:rsidP="003F58E3">
            <w:pPr>
              <w:suppressAutoHyphens w:val="0"/>
              <w:spacing w:before="40" w:after="40" w:line="220" w:lineRule="exact"/>
              <w:ind w:right="113"/>
              <w:rPr>
                <w:sz w:val="18"/>
              </w:rPr>
            </w:pPr>
          </w:p>
        </w:tc>
        <w:tc>
          <w:tcPr>
            <w:tcW w:w="1418" w:type="dxa"/>
            <w:tcBorders>
              <w:bottom w:val="single" w:sz="4" w:space="0" w:color="auto"/>
            </w:tcBorders>
            <w:shd w:val="clear" w:color="auto" w:fill="auto"/>
            <w:tcMar>
              <w:top w:w="0" w:type="dxa"/>
              <w:left w:w="0" w:type="dxa"/>
              <w:bottom w:w="0" w:type="dxa"/>
              <w:right w:w="0" w:type="dxa"/>
            </w:tcMar>
            <w:vAlign w:val="bottom"/>
          </w:tcPr>
          <w:p w14:paraId="33BAF062" w14:textId="77777777" w:rsidR="003F58E3" w:rsidRPr="00F91621" w:rsidRDefault="003F58E3" w:rsidP="00F91621">
            <w:pPr>
              <w:suppressAutoHyphens w:val="0"/>
              <w:spacing w:before="80" w:after="80" w:line="220" w:lineRule="exact"/>
              <w:ind w:left="283"/>
              <w:rPr>
                <w:b/>
                <w:sz w:val="18"/>
              </w:rPr>
            </w:pPr>
            <w:r w:rsidRPr="00F91621">
              <w:rPr>
                <w:b/>
                <w:sz w:val="18"/>
              </w:rPr>
              <w:t xml:space="preserve">Total </w:t>
            </w:r>
          </w:p>
        </w:tc>
        <w:tc>
          <w:tcPr>
            <w:tcW w:w="584" w:type="dxa"/>
            <w:tcBorders>
              <w:bottom w:val="single" w:sz="4" w:space="0" w:color="auto"/>
            </w:tcBorders>
            <w:shd w:val="clear" w:color="auto" w:fill="auto"/>
            <w:tcMar>
              <w:top w:w="0" w:type="dxa"/>
              <w:left w:w="0" w:type="dxa"/>
              <w:bottom w:w="0" w:type="dxa"/>
              <w:right w:w="0" w:type="dxa"/>
            </w:tcMar>
            <w:vAlign w:val="bottom"/>
          </w:tcPr>
          <w:p w14:paraId="25A4B565"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5" w:type="dxa"/>
            <w:tcBorders>
              <w:bottom w:val="single" w:sz="4" w:space="0" w:color="auto"/>
            </w:tcBorders>
            <w:shd w:val="clear" w:color="auto" w:fill="auto"/>
            <w:tcMar>
              <w:top w:w="0" w:type="dxa"/>
              <w:left w:w="0" w:type="dxa"/>
              <w:bottom w:w="0" w:type="dxa"/>
              <w:right w:w="0" w:type="dxa"/>
            </w:tcMar>
            <w:vAlign w:val="bottom"/>
          </w:tcPr>
          <w:p w14:paraId="3ACFBCB5"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4E873D80"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5" w:type="dxa"/>
            <w:tcBorders>
              <w:bottom w:val="single" w:sz="4" w:space="0" w:color="auto"/>
            </w:tcBorders>
            <w:shd w:val="clear" w:color="auto" w:fill="auto"/>
            <w:tcMar>
              <w:top w:w="0" w:type="dxa"/>
              <w:left w:w="0" w:type="dxa"/>
              <w:bottom w:w="0" w:type="dxa"/>
              <w:right w:w="0" w:type="dxa"/>
            </w:tcMar>
            <w:vAlign w:val="bottom"/>
          </w:tcPr>
          <w:p w14:paraId="354F37DC" w14:textId="77777777" w:rsidR="003F58E3" w:rsidRPr="00F91621" w:rsidRDefault="003F58E3" w:rsidP="00F91621">
            <w:pPr>
              <w:suppressAutoHyphens w:val="0"/>
              <w:spacing w:before="80" w:after="80" w:line="220" w:lineRule="exact"/>
              <w:ind w:right="113"/>
              <w:jc w:val="right"/>
              <w:rPr>
                <w:b/>
                <w:sz w:val="18"/>
              </w:rPr>
            </w:pPr>
            <w:r w:rsidRPr="00F91621">
              <w:rPr>
                <w:b/>
                <w:sz w:val="18"/>
              </w:rPr>
              <w:t>0</w:t>
            </w:r>
          </w:p>
        </w:tc>
        <w:tc>
          <w:tcPr>
            <w:tcW w:w="584" w:type="dxa"/>
            <w:tcBorders>
              <w:bottom w:val="single" w:sz="4" w:space="0" w:color="auto"/>
            </w:tcBorders>
            <w:shd w:val="clear" w:color="auto" w:fill="auto"/>
            <w:tcMar>
              <w:top w:w="0" w:type="dxa"/>
              <w:left w:w="0" w:type="dxa"/>
              <w:bottom w:w="0" w:type="dxa"/>
              <w:right w:w="0" w:type="dxa"/>
            </w:tcMar>
            <w:vAlign w:val="bottom"/>
          </w:tcPr>
          <w:p w14:paraId="3B1EBD07" w14:textId="77777777" w:rsidR="003F58E3" w:rsidRPr="00F91621" w:rsidRDefault="003F58E3" w:rsidP="00F91621">
            <w:pPr>
              <w:suppressAutoHyphens w:val="0"/>
              <w:spacing w:before="80" w:after="80" w:line="220" w:lineRule="exact"/>
              <w:ind w:right="113"/>
              <w:jc w:val="right"/>
              <w:rPr>
                <w:b/>
                <w:sz w:val="18"/>
              </w:rPr>
            </w:pPr>
            <w:r w:rsidRPr="00F91621">
              <w:rPr>
                <w:b/>
                <w:sz w:val="18"/>
              </w:rPr>
              <w:t>2</w:t>
            </w:r>
          </w:p>
        </w:tc>
        <w:tc>
          <w:tcPr>
            <w:tcW w:w="585" w:type="dxa"/>
            <w:tcBorders>
              <w:bottom w:val="single" w:sz="4" w:space="0" w:color="auto"/>
            </w:tcBorders>
            <w:shd w:val="clear" w:color="auto" w:fill="auto"/>
            <w:tcMar>
              <w:top w:w="0" w:type="dxa"/>
              <w:left w:w="0" w:type="dxa"/>
              <w:bottom w:w="0" w:type="dxa"/>
              <w:right w:w="0" w:type="dxa"/>
            </w:tcMar>
            <w:vAlign w:val="bottom"/>
          </w:tcPr>
          <w:p w14:paraId="254681AC" w14:textId="77777777" w:rsidR="003F58E3" w:rsidRPr="00F91621" w:rsidRDefault="003F58E3" w:rsidP="00F91621">
            <w:pPr>
              <w:suppressAutoHyphens w:val="0"/>
              <w:spacing w:before="80" w:after="80" w:line="220" w:lineRule="exact"/>
              <w:ind w:right="113"/>
              <w:jc w:val="right"/>
              <w:rPr>
                <w:b/>
                <w:sz w:val="18"/>
              </w:rPr>
            </w:pPr>
            <w:r w:rsidRPr="00F91621">
              <w:rPr>
                <w:b/>
                <w:sz w:val="18"/>
              </w:rPr>
              <w:t>2</w:t>
            </w:r>
          </w:p>
        </w:tc>
        <w:tc>
          <w:tcPr>
            <w:tcW w:w="584" w:type="dxa"/>
            <w:tcBorders>
              <w:bottom w:val="single" w:sz="4" w:space="0" w:color="auto"/>
            </w:tcBorders>
            <w:shd w:val="clear" w:color="auto" w:fill="auto"/>
            <w:tcMar>
              <w:top w:w="0" w:type="dxa"/>
              <w:left w:w="0" w:type="dxa"/>
              <w:bottom w:w="0" w:type="dxa"/>
              <w:right w:w="0" w:type="dxa"/>
            </w:tcMar>
            <w:vAlign w:val="bottom"/>
          </w:tcPr>
          <w:p w14:paraId="1CE96BF1" w14:textId="77777777" w:rsidR="003F58E3" w:rsidRPr="00F91621" w:rsidRDefault="003F58E3" w:rsidP="00F91621">
            <w:pPr>
              <w:suppressAutoHyphens w:val="0"/>
              <w:spacing w:before="80" w:after="80" w:line="220" w:lineRule="exact"/>
              <w:ind w:right="113"/>
              <w:jc w:val="right"/>
              <w:rPr>
                <w:b/>
                <w:sz w:val="18"/>
              </w:rPr>
            </w:pPr>
            <w:r w:rsidRPr="00F91621">
              <w:rPr>
                <w:b/>
                <w:sz w:val="18"/>
              </w:rPr>
              <w:t>8</w:t>
            </w:r>
          </w:p>
        </w:tc>
        <w:tc>
          <w:tcPr>
            <w:tcW w:w="585" w:type="dxa"/>
            <w:shd w:val="clear" w:color="auto" w:fill="auto"/>
            <w:tcMar>
              <w:top w:w="0" w:type="dxa"/>
              <w:left w:w="0" w:type="dxa"/>
              <w:bottom w:w="0" w:type="dxa"/>
              <w:right w:w="0" w:type="dxa"/>
            </w:tcMar>
            <w:vAlign w:val="bottom"/>
          </w:tcPr>
          <w:p w14:paraId="41DEC8D4" w14:textId="77777777" w:rsidR="003F58E3" w:rsidRPr="00F91621" w:rsidRDefault="003F58E3" w:rsidP="00F91621">
            <w:pPr>
              <w:suppressAutoHyphens w:val="0"/>
              <w:spacing w:before="80" w:after="80" w:line="220" w:lineRule="exact"/>
              <w:ind w:right="113"/>
              <w:jc w:val="right"/>
              <w:rPr>
                <w:b/>
                <w:sz w:val="18"/>
              </w:rPr>
            </w:pPr>
            <w:r w:rsidRPr="00F91621">
              <w:rPr>
                <w:b/>
                <w:sz w:val="18"/>
              </w:rPr>
              <w:t>12</w:t>
            </w:r>
          </w:p>
        </w:tc>
      </w:tr>
      <w:tr w:rsidR="00520F1C" w:rsidRPr="00203DDB" w14:paraId="7BF5ACCB" w14:textId="77777777" w:rsidTr="00520F1C">
        <w:trPr>
          <w:cantSplit/>
        </w:trPr>
        <w:tc>
          <w:tcPr>
            <w:tcW w:w="2694" w:type="dxa"/>
            <w:gridSpan w:val="2"/>
            <w:tcBorders>
              <w:top w:val="single" w:sz="4" w:space="0" w:color="auto"/>
              <w:bottom w:val="single" w:sz="12" w:space="0" w:color="auto"/>
            </w:tcBorders>
            <w:shd w:val="clear" w:color="auto" w:fill="auto"/>
            <w:tcMar>
              <w:top w:w="0" w:type="dxa"/>
              <w:left w:w="0" w:type="dxa"/>
              <w:bottom w:w="0" w:type="dxa"/>
              <w:right w:w="0" w:type="dxa"/>
            </w:tcMar>
          </w:tcPr>
          <w:p w14:paraId="02E5D72F" w14:textId="77777777" w:rsidR="003F58E3" w:rsidRPr="00203DDB" w:rsidRDefault="003F58E3" w:rsidP="00F91621">
            <w:pPr>
              <w:suppressAutoHyphens w:val="0"/>
              <w:spacing w:before="80" w:after="80" w:line="220" w:lineRule="exact"/>
              <w:ind w:left="283"/>
              <w:rPr>
                <w:b/>
                <w:sz w:val="18"/>
              </w:rPr>
            </w:pPr>
            <w:r w:rsidRPr="00F91621">
              <w:rPr>
                <w:b/>
                <w:sz w:val="18"/>
              </w:rPr>
              <w:t xml:space="preserve">Cumulative total </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67CD6DA" w14:textId="77777777" w:rsidR="003F58E3" w:rsidRPr="00203DDB" w:rsidRDefault="003F58E3" w:rsidP="00F91621">
            <w:pPr>
              <w:suppressAutoHyphens w:val="0"/>
              <w:spacing w:before="80" w:after="80" w:line="220" w:lineRule="exact"/>
              <w:ind w:right="113"/>
              <w:jc w:val="right"/>
              <w:rPr>
                <w:b/>
                <w:sz w:val="18"/>
              </w:rPr>
            </w:pPr>
            <w:r w:rsidRPr="00F91621">
              <w:rPr>
                <w:b/>
                <w:sz w:val="18"/>
              </w:rPr>
              <w:t>15</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E4B4C8E" w14:textId="77777777" w:rsidR="003F58E3" w:rsidRPr="00203DDB" w:rsidRDefault="003F58E3" w:rsidP="00F91621">
            <w:pPr>
              <w:suppressAutoHyphens w:val="0"/>
              <w:spacing w:before="80" w:after="80" w:line="220" w:lineRule="exact"/>
              <w:ind w:right="113"/>
              <w:jc w:val="right"/>
              <w:rPr>
                <w:b/>
                <w:sz w:val="18"/>
              </w:rPr>
            </w:pPr>
            <w:r w:rsidRPr="00F91621">
              <w:rPr>
                <w:b/>
                <w:sz w:val="18"/>
              </w:rPr>
              <w:t>7</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C4A885" w14:textId="77777777" w:rsidR="003F58E3" w:rsidRPr="00203DDB" w:rsidRDefault="003F58E3" w:rsidP="00F91621">
            <w:pPr>
              <w:suppressAutoHyphens w:val="0"/>
              <w:spacing w:before="80" w:after="80" w:line="220" w:lineRule="exact"/>
              <w:ind w:right="113"/>
              <w:jc w:val="right"/>
              <w:rPr>
                <w:b/>
                <w:sz w:val="18"/>
              </w:rPr>
            </w:pPr>
            <w:r w:rsidRPr="00F91621">
              <w:rPr>
                <w:b/>
                <w:sz w:val="18"/>
              </w:rPr>
              <w:t>1</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881D45A" w14:textId="77777777" w:rsidR="003F58E3" w:rsidRPr="00203DDB" w:rsidRDefault="003F58E3" w:rsidP="00F91621">
            <w:pPr>
              <w:suppressAutoHyphens w:val="0"/>
              <w:spacing w:before="80" w:after="80" w:line="220" w:lineRule="exact"/>
              <w:ind w:right="113"/>
              <w:jc w:val="right"/>
              <w:rPr>
                <w:b/>
                <w:sz w:val="18"/>
              </w:rPr>
            </w:pPr>
            <w:r w:rsidRPr="00F91621">
              <w:rPr>
                <w:b/>
                <w:sz w:val="18"/>
              </w:rPr>
              <w:t>7</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7BC58F5" w14:textId="77777777" w:rsidR="003F58E3" w:rsidRPr="00203DDB" w:rsidRDefault="003F58E3" w:rsidP="00F91621">
            <w:pPr>
              <w:suppressAutoHyphens w:val="0"/>
              <w:spacing w:before="80" w:after="80" w:line="220" w:lineRule="exact"/>
              <w:ind w:right="113"/>
              <w:jc w:val="right"/>
              <w:rPr>
                <w:b/>
                <w:sz w:val="18"/>
              </w:rPr>
            </w:pPr>
            <w:r w:rsidRPr="00F91621">
              <w:rPr>
                <w:b/>
                <w:sz w:val="18"/>
              </w:rPr>
              <w:t>13</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FADAE28" w14:textId="77777777" w:rsidR="003F58E3" w:rsidRPr="00203DDB" w:rsidRDefault="003F58E3" w:rsidP="00F91621">
            <w:pPr>
              <w:suppressAutoHyphens w:val="0"/>
              <w:spacing w:before="80" w:after="80" w:line="220" w:lineRule="exact"/>
              <w:ind w:right="113"/>
              <w:jc w:val="right"/>
              <w:rPr>
                <w:b/>
                <w:sz w:val="18"/>
              </w:rPr>
            </w:pPr>
            <w:r w:rsidRPr="00F91621">
              <w:rPr>
                <w:b/>
                <w:sz w:val="18"/>
              </w:rPr>
              <w:t>5</w:t>
            </w:r>
          </w:p>
        </w:tc>
        <w:tc>
          <w:tcPr>
            <w:tcW w:w="5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FF17BE" w14:textId="77777777" w:rsidR="003F58E3" w:rsidRPr="00203DDB" w:rsidRDefault="003F58E3" w:rsidP="00F91621">
            <w:pPr>
              <w:suppressAutoHyphens w:val="0"/>
              <w:spacing w:before="80" w:after="80" w:line="220" w:lineRule="exact"/>
              <w:ind w:right="113"/>
              <w:jc w:val="right"/>
              <w:rPr>
                <w:b/>
                <w:sz w:val="18"/>
              </w:rPr>
            </w:pPr>
            <w:r w:rsidRPr="00F91621">
              <w:rPr>
                <w:b/>
                <w:sz w:val="18"/>
              </w:rPr>
              <w:t>25</w:t>
            </w:r>
          </w:p>
        </w:tc>
        <w:tc>
          <w:tcPr>
            <w:tcW w:w="5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93E7405" w14:textId="77777777" w:rsidR="003F58E3" w:rsidRPr="00203DDB" w:rsidRDefault="003F58E3" w:rsidP="00F91621">
            <w:pPr>
              <w:suppressAutoHyphens w:val="0"/>
              <w:spacing w:before="80" w:after="80" w:line="220" w:lineRule="exact"/>
              <w:ind w:right="113"/>
              <w:jc w:val="right"/>
              <w:rPr>
                <w:b/>
                <w:sz w:val="18"/>
              </w:rPr>
            </w:pPr>
            <w:r w:rsidRPr="00F91621">
              <w:rPr>
                <w:b/>
                <w:sz w:val="18"/>
              </w:rPr>
              <w:t>73</w:t>
            </w:r>
          </w:p>
        </w:tc>
      </w:tr>
    </w:tbl>
    <w:p w14:paraId="1AF2E4CE" w14:textId="77777777" w:rsidR="00945D6D" w:rsidRPr="009C38AF" w:rsidRDefault="00945D6D" w:rsidP="009C38AF">
      <w:pPr>
        <w:spacing w:before="120"/>
        <w:ind w:left="1134" w:right="1134" w:firstLine="170"/>
        <w:rPr>
          <w:sz w:val="18"/>
        </w:rPr>
      </w:pPr>
      <w:r w:rsidRPr="001312F3">
        <w:rPr>
          <w:i/>
          <w:iCs/>
          <w:sz w:val="18"/>
        </w:rPr>
        <w:t>Source</w:t>
      </w:r>
      <w:r w:rsidRPr="006F3F9A">
        <w:rPr>
          <w:sz w:val="18"/>
          <w:szCs w:val="18"/>
        </w:rPr>
        <w:t>:</w:t>
      </w:r>
      <w:r w:rsidRPr="006F3F9A">
        <w:rPr>
          <w:sz w:val="16"/>
          <w:szCs w:val="18"/>
        </w:rPr>
        <w:t xml:space="preserve"> </w:t>
      </w:r>
      <w:r w:rsidRPr="009C38AF">
        <w:rPr>
          <w:sz w:val="18"/>
        </w:rPr>
        <w:t>Department of Statistics of the Attorney General</w:t>
      </w:r>
      <w:r w:rsidR="000275D0" w:rsidRPr="009C38AF">
        <w:rPr>
          <w:sz w:val="18"/>
        </w:rPr>
        <w:t>’</w:t>
      </w:r>
      <w:r w:rsidRPr="009C38AF">
        <w:rPr>
          <w:sz w:val="18"/>
        </w:rPr>
        <w:t>s Office, using data from the Information and Automated Management System of the Prosecution Service  as at March 2019.</w:t>
      </w:r>
    </w:p>
    <w:p w14:paraId="73406C74" w14:textId="77777777" w:rsidR="009C38AF" w:rsidRDefault="00945D6D" w:rsidP="009C38AF">
      <w:pPr>
        <w:pStyle w:val="Heading1"/>
        <w:spacing w:before="240"/>
      </w:pPr>
      <w:bookmarkStart w:id="61" w:name="_Toc40783548"/>
      <w:bookmarkStart w:id="62" w:name="_Toc40797380"/>
      <w:r w:rsidRPr="000275D0">
        <w:t>Table 20</w:t>
      </w:r>
      <w:bookmarkEnd w:id="61"/>
      <w:bookmarkEnd w:id="62"/>
      <w:r w:rsidRPr="000275D0">
        <w:t xml:space="preserve"> </w:t>
      </w:r>
    </w:p>
    <w:p w14:paraId="098D9222" w14:textId="77777777" w:rsidR="00945D6D" w:rsidRPr="009C38AF" w:rsidRDefault="00945D6D" w:rsidP="009C38AF">
      <w:pPr>
        <w:pStyle w:val="SingleTxtG"/>
        <w:rPr>
          <w:b/>
          <w:bCs/>
        </w:rPr>
      </w:pPr>
      <w:r w:rsidRPr="009C38AF">
        <w:rPr>
          <w:b/>
          <w:bCs/>
        </w:rPr>
        <w:t>Number of court cases for offences of torture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0"/>
        <w:gridCol w:w="1414"/>
        <w:gridCol w:w="685"/>
        <w:gridCol w:w="942"/>
        <w:gridCol w:w="960"/>
        <w:gridCol w:w="948"/>
        <w:gridCol w:w="1141"/>
      </w:tblGrid>
      <w:tr w:rsidR="00945D6D" w:rsidRPr="00EE13B1" w14:paraId="147392BA" w14:textId="77777777" w:rsidTr="00EC4308">
        <w:trPr>
          <w:cantSplit/>
          <w:tblHeader/>
        </w:trPr>
        <w:tc>
          <w:tcPr>
            <w:tcW w:w="1280" w:type="dxa"/>
            <w:tcBorders>
              <w:top w:val="single" w:sz="4" w:space="0" w:color="auto"/>
              <w:bottom w:val="nil"/>
            </w:tcBorders>
            <w:shd w:val="clear" w:color="auto" w:fill="auto"/>
            <w:tcMar>
              <w:top w:w="0" w:type="dxa"/>
              <w:left w:w="0" w:type="dxa"/>
              <w:bottom w:w="0" w:type="dxa"/>
              <w:right w:w="0" w:type="dxa"/>
            </w:tcMar>
            <w:vAlign w:val="bottom"/>
          </w:tcPr>
          <w:p w14:paraId="172BDCB9" w14:textId="77777777" w:rsidR="00945D6D" w:rsidRPr="00EE13B1" w:rsidRDefault="00945D6D" w:rsidP="00EE13B1">
            <w:pPr>
              <w:suppressAutoHyphens w:val="0"/>
              <w:spacing w:before="80" w:after="80" w:line="200" w:lineRule="exact"/>
              <w:ind w:right="113"/>
              <w:rPr>
                <w:i/>
                <w:sz w:val="16"/>
              </w:rPr>
            </w:pPr>
          </w:p>
        </w:tc>
        <w:tc>
          <w:tcPr>
            <w:tcW w:w="1414" w:type="dxa"/>
            <w:tcBorders>
              <w:top w:val="single" w:sz="4" w:space="0" w:color="auto"/>
              <w:bottom w:val="nil"/>
            </w:tcBorders>
            <w:shd w:val="clear" w:color="auto" w:fill="auto"/>
            <w:tcMar>
              <w:top w:w="0" w:type="dxa"/>
              <w:left w:w="0" w:type="dxa"/>
              <w:bottom w:w="0" w:type="dxa"/>
              <w:right w:w="0" w:type="dxa"/>
            </w:tcMar>
            <w:vAlign w:val="bottom"/>
          </w:tcPr>
          <w:p w14:paraId="08BF6BCB" w14:textId="77777777" w:rsidR="00945D6D" w:rsidRPr="00EE13B1" w:rsidRDefault="00945D6D" w:rsidP="00EE13B1">
            <w:pPr>
              <w:suppressAutoHyphens w:val="0"/>
              <w:spacing w:before="80" w:after="80" w:line="200" w:lineRule="exact"/>
              <w:ind w:right="113"/>
              <w:rPr>
                <w:i/>
                <w:sz w:val="16"/>
              </w:rPr>
            </w:pPr>
          </w:p>
        </w:tc>
        <w:tc>
          <w:tcPr>
            <w:tcW w:w="3535" w:type="dxa"/>
            <w:gridSpan w:val="4"/>
            <w:tcBorders>
              <w:top w:val="single" w:sz="4" w:space="0" w:color="auto"/>
              <w:bottom w:val="single" w:sz="4" w:space="0" w:color="auto"/>
            </w:tcBorders>
            <w:shd w:val="clear" w:color="auto" w:fill="auto"/>
            <w:tcMar>
              <w:top w:w="0" w:type="dxa"/>
              <w:left w:w="0" w:type="dxa"/>
              <w:bottom w:w="0" w:type="dxa"/>
              <w:right w:w="0" w:type="dxa"/>
            </w:tcMar>
            <w:vAlign w:val="bottom"/>
          </w:tcPr>
          <w:p w14:paraId="32970245" w14:textId="77777777" w:rsidR="00945D6D" w:rsidRPr="00EE13B1" w:rsidRDefault="00945D6D" w:rsidP="00705FA0">
            <w:pPr>
              <w:suppressAutoHyphens w:val="0"/>
              <w:spacing w:before="80" w:after="80" w:line="200" w:lineRule="exact"/>
              <w:ind w:right="113"/>
              <w:jc w:val="center"/>
              <w:rPr>
                <w:i/>
                <w:sz w:val="16"/>
              </w:rPr>
            </w:pPr>
            <w:r w:rsidRPr="00EE13B1">
              <w:rPr>
                <w:i/>
                <w:iCs/>
                <w:sz w:val="16"/>
              </w:rPr>
              <w:t>Year</w:t>
            </w:r>
          </w:p>
        </w:tc>
        <w:tc>
          <w:tcPr>
            <w:tcW w:w="1141" w:type="dxa"/>
            <w:tcBorders>
              <w:top w:val="single" w:sz="4" w:space="0" w:color="auto"/>
              <w:bottom w:val="nil"/>
            </w:tcBorders>
            <w:shd w:val="clear" w:color="auto" w:fill="auto"/>
            <w:tcMar>
              <w:top w:w="0" w:type="dxa"/>
              <w:left w:w="0" w:type="dxa"/>
              <w:bottom w:w="0" w:type="dxa"/>
              <w:right w:w="0" w:type="dxa"/>
            </w:tcMar>
            <w:vAlign w:val="bottom"/>
          </w:tcPr>
          <w:p w14:paraId="663EDB65" w14:textId="77777777" w:rsidR="00945D6D" w:rsidRPr="00EE13B1" w:rsidRDefault="00945D6D" w:rsidP="00EE13B1">
            <w:pPr>
              <w:suppressAutoHyphens w:val="0"/>
              <w:spacing w:before="80" w:after="80" w:line="200" w:lineRule="exact"/>
              <w:ind w:right="113"/>
              <w:jc w:val="right"/>
              <w:rPr>
                <w:i/>
                <w:sz w:val="16"/>
              </w:rPr>
            </w:pPr>
          </w:p>
        </w:tc>
      </w:tr>
      <w:tr w:rsidR="00705FA0" w:rsidRPr="00EC4308" w14:paraId="658E718C" w14:textId="77777777" w:rsidTr="00EC4308">
        <w:trPr>
          <w:cantSplit/>
          <w:tblHeader/>
        </w:trPr>
        <w:tc>
          <w:tcPr>
            <w:tcW w:w="1280" w:type="dxa"/>
            <w:tcBorders>
              <w:top w:val="nil"/>
              <w:bottom w:val="single" w:sz="12" w:space="0" w:color="auto"/>
            </w:tcBorders>
            <w:shd w:val="clear" w:color="auto" w:fill="auto"/>
          </w:tcPr>
          <w:p w14:paraId="30D0A5AA" w14:textId="77777777" w:rsidR="00705FA0" w:rsidRPr="00EC4308" w:rsidRDefault="00705FA0" w:rsidP="00EC4308">
            <w:pPr>
              <w:suppressAutoHyphens w:val="0"/>
              <w:spacing w:before="80" w:after="80" w:line="200" w:lineRule="exact"/>
              <w:ind w:right="113"/>
              <w:rPr>
                <w:i/>
                <w:iCs/>
                <w:sz w:val="16"/>
              </w:rPr>
            </w:pPr>
            <w:r w:rsidRPr="00EE13B1">
              <w:rPr>
                <w:i/>
                <w:iCs/>
                <w:sz w:val="16"/>
              </w:rPr>
              <w:t>Sex</w:t>
            </w:r>
          </w:p>
        </w:tc>
        <w:tc>
          <w:tcPr>
            <w:tcW w:w="1414" w:type="dxa"/>
            <w:tcBorders>
              <w:top w:val="nil"/>
              <w:bottom w:val="single" w:sz="12" w:space="0" w:color="auto"/>
            </w:tcBorders>
            <w:shd w:val="clear" w:color="auto" w:fill="auto"/>
            <w:vAlign w:val="bottom"/>
          </w:tcPr>
          <w:p w14:paraId="4F703828" w14:textId="77777777" w:rsidR="00705FA0" w:rsidRPr="00EE13B1" w:rsidRDefault="00705FA0" w:rsidP="00705FA0">
            <w:pPr>
              <w:suppressAutoHyphens w:val="0"/>
              <w:spacing w:before="80" w:after="80" w:line="200" w:lineRule="exact"/>
              <w:ind w:right="113"/>
              <w:rPr>
                <w:i/>
                <w:sz w:val="16"/>
              </w:rPr>
            </w:pPr>
            <w:r w:rsidRPr="00EE13B1">
              <w:rPr>
                <w:i/>
                <w:iCs/>
                <w:sz w:val="16"/>
              </w:rPr>
              <w:t>Age range</w:t>
            </w:r>
          </w:p>
        </w:tc>
        <w:tc>
          <w:tcPr>
            <w:tcW w:w="685" w:type="dxa"/>
            <w:tcBorders>
              <w:top w:val="single" w:sz="4" w:space="0" w:color="auto"/>
              <w:bottom w:val="single" w:sz="12" w:space="0" w:color="auto"/>
            </w:tcBorders>
            <w:shd w:val="clear" w:color="auto" w:fill="auto"/>
            <w:tcMar>
              <w:top w:w="0" w:type="dxa"/>
              <w:left w:w="80" w:type="dxa"/>
              <w:bottom w:w="0" w:type="dxa"/>
              <w:right w:w="0" w:type="dxa"/>
            </w:tcMar>
            <w:vAlign w:val="bottom"/>
          </w:tcPr>
          <w:p w14:paraId="1F2748B9" w14:textId="77777777" w:rsidR="00705FA0" w:rsidRPr="00705FA0" w:rsidRDefault="00705FA0" w:rsidP="00705FA0">
            <w:pPr>
              <w:suppressAutoHyphens w:val="0"/>
              <w:spacing w:before="80" w:after="80" w:line="200" w:lineRule="exact"/>
              <w:ind w:right="113"/>
              <w:jc w:val="right"/>
              <w:rPr>
                <w:i/>
                <w:sz w:val="16"/>
              </w:rPr>
            </w:pPr>
            <w:r w:rsidRPr="00705FA0">
              <w:rPr>
                <w:i/>
                <w:sz w:val="16"/>
              </w:rPr>
              <w:t>2016</w:t>
            </w:r>
          </w:p>
        </w:tc>
        <w:tc>
          <w:tcPr>
            <w:tcW w:w="942" w:type="dxa"/>
            <w:tcBorders>
              <w:top w:val="single" w:sz="4" w:space="0" w:color="auto"/>
              <w:bottom w:val="single" w:sz="12" w:space="0" w:color="auto"/>
            </w:tcBorders>
            <w:shd w:val="clear" w:color="auto" w:fill="auto"/>
            <w:tcMar>
              <w:top w:w="0" w:type="dxa"/>
              <w:left w:w="80" w:type="dxa"/>
              <w:bottom w:w="0" w:type="dxa"/>
              <w:right w:w="0" w:type="dxa"/>
            </w:tcMar>
            <w:vAlign w:val="bottom"/>
          </w:tcPr>
          <w:p w14:paraId="411DB427" w14:textId="77777777" w:rsidR="00705FA0" w:rsidRPr="00705FA0" w:rsidRDefault="00705FA0" w:rsidP="00705FA0">
            <w:pPr>
              <w:suppressAutoHyphens w:val="0"/>
              <w:spacing w:before="80" w:after="80" w:line="200" w:lineRule="exact"/>
              <w:ind w:right="113"/>
              <w:jc w:val="right"/>
              <w:rPr>
                <w:i/>
                <w:sz w:val="16"/>
              </w:rPr>
            </w:pPr>
            <w:r w:rsidRPr="00705FA0">
              <w:rPr>
                <w:i/>
                <w:sz w:val="16"/>
              </w:rPr>
              <w:t>2017</w:t>
            </w:r>
          </w:p>
        </w:tc>
        <w:tc>
          <w:tcPr>
            <w:tcW w:w="960" w:type="dxa"/>
            <w:tcBorders>
              <w:top w:val="single" w:sz="4" w:space="0" w:color="auto"/>
              <w:bottom w:val="single" w:sz="12" w:space="0" w:color="auto"/>
            </w:tcBorders>
            <w:shd w:val="clear" w:color="auto" w:fill="auto"/>
            <w:tcMar>
              <w:top w:w="0" w:type="dxa"/>
              <w:left w:w="80" w:type="dxa"/>
              <w:bottom w:w="0" w:type="dxa"/>
              <w:right w:w="0" w:type="dxa"/>
            </w:tcMar>
            <w:vAlign w:val="bottom"/>
          </w:tcPr>
          <w:p w14:paraId="2B9518EE" w14:textId="77777777" w:rsidR="00705FA0" w:rsidRPr="00705FA0" w:rsidRDefault="00705FA0" w:rsidP="00705FA0">
            <w:pPr>
              <w:suppressAutoHyphens w:val="0"/>
              <w:spacing w:before="80" w:after="80" w:line="200" w:lineRule="exact"/>
              <w:ind w:right="113"/>
              <w:jc w:val="right"/>
              <w:rPr>
                <w:i/>
                <w:sz w:val="16"/>
              </w:rPr>
            </w:pPr>
            <w:r w:rsidRPr="00705FA0">
              <w:rPr>
                <w:i/>
                <w:sz w:val="16"/>
              </w:rPr>
              <w:t>2018</w:t>
            </w:r>
          </w:p>
        </w:tc>
        <w:tc>
          <w:tcPr>
            <w:tcW w:w="948" w:type="dxa"/>
            <w:tcBorders>
              <w:top w:val="single" w:sz="4" w:space="0" w:color="auto"/>
              <w:bottom w:val="single" w:sz="12" w:space="0" w:color="auto"/>
            </w:tcBorders>
            <w:shd w:val="clear" w:color="auto" w:fill="auto"/>
            <w:tcMar>
              <w:top w:w="0" w:type="dxa"/>
              <w:left w:w="80" w:type="dxa"/>
              <w:bottom w:w="0" w:type="dxa"/>
              <w:right w:w="0" w:type="dxa"/>
            </w:tcMar>
            <w:vAlign w:val="bottom"/>
          </w:tcPr>
          <w:p w14:paraId="11EA375C" w14:textId="77777777" w:rsidR="00705FA0" w:rsidRPr="00705FA0" w:rsidRDefault="00705FA0" w:rsidP="00705FA0">
            <w:pPr>
              <w:suppressAutoHyphens w:val="0"/>
              <w:spacing w:before="80" w:after="80" w:line="200" w:lineRule="exact"/>
              <w:ind w:right="113"/>
              <w:jc w:val="right"/>
              <w:rPr>
                <w:i/>
                <w:sz w:val="16"/>
              </w:rPr>
            </w:pPr>
            <w:r w:rsidRPr="00705FA0">
              <w:rPr>
                <w:i/>
                <w:sz w:val="16"/>
              </w:rPr>
              <w:t>2019</w:t>
            </w:r>
          </w:p>
        </w:tc>
        <w:tc>
          <w:tcPr>
            <w:tcW w:w="1141" w:type="dxa"/>
            <w:tcBorders>
              <w:top w:val="nil"/>
              <w:bottom w:val="single" w:sz="12" w:space="0" w:color="auto"/>
            </w:tcBorders>
            <w:shd w:val="clear" w:color="auto" w:fill="auto"/>
            <w:vAlign w:val="bottom"/>
          </w:tcPr>
          <w:p w14:paraId="615A702E" w14:textId="77777777" w:rsidR="00705FA0" w:rsidRPr="00EC4308" w:rsidRDefault="00705FA0" w:rsidP="00EC4308">
            <w:pPr>
              <w:suppressAutoHyphens w:val="0"/>
              <w:spacing w:before="80" w:after="80" w:line="200" w:lineRule="exact"/>
              <w:ind w:right="113"/>
              <w:jc w:val="right"/>
              <w:rPr>
                <w:i/>
                <w:sz w:val="16"/>
              </w:rPr>
            </w:pPr>
            <w:r w:rsidRPr="00EC4308">
              <w:rPr>
                <w:i/>
                <w:sz w:val="16"/>
              </w:rPr>
              <w:t>Total</w:t>
            </w:r>
          </w:p>
        </w:tc>
      </w:tr>
      <w:tr w:rsidR="00705FA0" w:rsidRPr="00EE13B1" w14:paraId="4A6E2B03" w14:textId="77777777" w:rsidTr="00B04B09">
        <w:trPr>
          <w:cantSplit/>
        </w:trPr>
        <w:tc>
          <w:tcPr>
            <w:tcW w:w="1280" w:type="dxa"/>
            <w:tcBorders>
              <w:top w:val="single" w:sz="12" w:space="0" w:color="auto"/>
            </w:tcBorders>
            <w:shd w:val="clear" w:color="auto" w:fill="auto"/>
            <w:tcMar>
              <w:top w:w="0" w:type="dxa"/>
              <w:left w:w="0" w:type="dxa"/>
              <w:bottom w:w="0" w:type="dxa"/>
              <w:right w:w="80" w:type="dxa"/>
            </w:tcMar>
          </w:tcPr>
          <w:p w14:paraId="24A6E3B9" w14:textId="77777777" w:rsidR="00705FA0" w:rsidRPr="00EE13B1" w:rsidRDefault="00705FA0" w:rsidP="00705FA0">
            <w:pPr>
              <w:suppressAutoHyphens w:val="0"/>
              <w:spacing w:before="40" w:after="40" w:line="220" w:lineRule="exact"/>
              <w:ind w:right="113"/>
              <w:rPr>
                <w:sz w:val="18"/>
              </w:rPr>
            </w:pPr>
            <w:r w:rsidRPr="00EE13B1">
              <w:rPr>
                <w:sz w:val="18"/>
              </w:rPr>
              <w:t>Male</w:t>
            </w:r>
          </w:p>
        </w:tc>
        <w:tc>
          <w:tcPr>
            <w:tcW w:w="1414" w:type="dxa"/>
            <w:tcBorders>
              <w:top w:val="single" w:sz="12" w:space="0" w:color="auto"/>
            </w:tcBorders>
            <w:shd w:val="clear" w:color="auto" w:fill="auto"/>
            <w:tcMar>
              <w:top w:w="0" w:type="dxa"/>
              <w:left w:w="0" w:type="dxa"/>
              <w:bottom w:w="0" w:type="dxa"/>
              <w:right w:w="80" w:type="dxa"/>
            </w:tcMar>
            <w:vAlign w:val="bottom"/>
          </w:tcPr>
          <w:p w14:paraId="317AFE35" w14:textId="77777777" w:rsidR="00705FA0" w:rsidRPr="00EE13B1" w:rsidRDefault="00705FA0" w:rsidP="00705FA0">
            <w:pPr>
              <w:suppressAutoHyphens w:val="0"/>
              <w:spacing w:before="40" w:after="40" w:line="220" w:lineRule="exact"/>
              <w:ind w:right="113"/>
              <w:rPr>
                <w:sz w:val="18"/>
              </w:rPr>
            </w:pPr>
            <w:r w:rsidRPr="00EE13B1">
              <w:rPr>
                <w:sz w:val="18"/>
              </w:rPr>
              <w:t>13–17</w:t>
            </w:r>
          </w:p>
        </w:tc>
        <w:tc>
          <w:tcPr>
            <w:tcW w:w="685" w:type="dxa"/>
            <w:tcBorders>
              <w:top w:val="single" w:sz="12" w:space="0" w:color="auto"/>
            </w:tcBorders>
            <w:shd w:val="clear" w:color="auto" w:fill="auto"/>
            <w:tcMar>
              <w:top w:w="0" w:type="dxa"/>
              <w:left w:w="0" w:type="dxa"/>
              <w:bottom w:w="0" w:type="dxa"/>
              <w:right w:w="0" w:type="dxa"/>
            </w:tcMar>
            <w:vAlign w:val="bottom"/>
          </w:tcPr>
          <w:p w14:paraId="56771477"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2" w:type="dxa"/>
            <w:tcBorders>
              <w:top w:val="single" w:sz="12" w:space="0" w:color="auto"/>
            </w:tcBorders>
            <w:shd w:val="clear" w:color="auto" w:fill="auto"/>
            <w:tcMar>
              <w:top w:w="0" w:type="dxa"/>
              <w:left w:w="0" w:type="dxa"/>
              <w:bottom w:w="0" w:type="dxa"/>
              <w:right w:w="0" w:type="dxa"/>
            </w:tcMar>
            <w:vAlign w:val="bottom"/>
          </w:tcPr>
          <w:p w14:paraId="3158F192" w14:textId="77777777" w:rsidR="00705FA0" w:rsidRPr="00EE13B1" w:rsidRDefault="00705FA0" w:rsidP="00705FA0">
            <w:pPr>
              <w:suppressAutoHyphens w:val="0"/>
              <w:spacing w:before="40" w:after="40" w:line="220" w:lineRule="exact"/>
              <w:ind w:right="113"/>
              <w:jc w:val="right"/>
              <w:rPr>
                <w:sz w:val="18"/>
              </w:rPr>
            </w:pPr>
            <w:r w:rsidRPr="00EE13B1">
              <w:rPr>
                <w:sz w:val="18"/>
              </w:rPr>
              <w:t>2</w:t>
            </w:r>
          </w:p>
        </w:tc>
        <w:tc>
          <w:tcPr>
            <w:tcW w:w="960" w:type="dxa"/>
            <w:tcBorders>
              <w:top w:val="single" w:sz="12" w:space="0" w:color="auto"/>
            </w:tcBorders>
            <w:shd w:val="clear" w:color="auto" w:fill="auto"/>
            <w:tcMar>
              <w:top w:w="0" w:type="dxa"/>
              <w:left w:w="0" w:type="dxa"/>
              <w:bottom w:w="0" w:type="dxa"/>
              <w:right w:w="0" w:type="dxa"/>
            </w:tcMar>
            <w:vAlign w:val="bottom"/>
          </w:tcPr>
          <w:p w14:paraId="3C384DCC"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8" w:type="dxa"/>
            <w:tcBorders>
              <w:top w:val="single" w:sz="12" w:space="0" w:color="auto"/>
            </w:tcBorders>
            <w:shd w:val="clear" w:color="auto" w:fill="auto"/>
            <w:tcMar>
              <w:top w:w="0" w:type="dxa"/>
              <w:left w:w="0" w:type="dxa"/>
              <w:bottom w:w="0" w:type="dxa"/>
              <w:right w:w="0" w:type="dxa"/>
            </w:tcMar>
            <w:vAlign w:val="bottom"/>
          </w:tcPr>
          <w:p w14:paraId="570D6A31"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1141" w:type="dxa"/>
            <w:tcBorders>
              <w:top w:val="single" w:sz="12" w:space="0" w:color="auto"/>
            </w:tcBorders>
            <w:shd w:val="clear" w:color="auto" w:fill="auto"/>
            <w:tcMar>
              <w:top w:w="0" w:type="dxa"/>
              <w:left w:w="0" w:type="dxa"/>
              <w:bottom w:w="0" w:type="dxa"/>
              <w:right w:w="0" w:type="dxa"/>
            </w:tcMar>
            <w:vAlign w:val="bottom"/>
          </w:tcPr>
          <w:p w14:paraId="38AFC6E6" w14:textId="5C02D097" w:rsidR="00705FA0" w:rsidRPr="00EE13B1" w:rsidRDefault="00705FA0" w:rsidP="00705FA0">
            <w:pPr>
              <w:suppressAutoHyphens w:val="0"/>
              <w:spacing w:before="40" w:after="40" w:line="220" w:lineRule="exact"/>
              <w:ind w:right="113"/>
              <w:jc w:val="right"/>
              <w:rPr>
                <w:sz w:val="18"/>
              </w:rPr>
            </w:pPr>
            <w:r w:rsidRPr="00EE13B1">
              <w:rPr>
                <w:sz w:val="18"/>
              </w:rPr>
              <w:t>2</w:t>
            </w:r>
          </w:p>
        </w:tc>
      </w:tr>
      <w:tr w:rsidR="00705FA0" w:rsidRPr="00EE13B1" w14:paraId="6DB2B494" w14:textId="77777777" w:rsidTr="00705FA0">
        <w:trPr>
          <w:cantSplit/>
        </w:trPr>
        <w:tc>
          <w:tcPr>
            <w:tcW w:w="1280" w:type="dxa"/>
            <w:shd w:val="clear" w:color="auto" w:fill="auto"/>
          </w:tcPr>
          <w:p w14:paraId="7F74FA89" w14:textId="77777777" w:rsidR="00705FA0" w:rsidRPr="00EE13B1" w:rsidRDefault="00705FA0" w:rsidP="00705FA0">
            <w:pPr>
              <w:suppressAutoHyphens w:val="0"/>
              <w:spacing w:before="40" w:after="40" w:line="220" w:lineRule="exact"/>
              <w:ind w:right="113"/>
              <w:rPr>
                <w:sz w:val="18"/>
              </w:rPr>
            </w:pPr>
          </w:p>
        </w:tc>
        <w:tc>
          <w:tcPr>
            <w:tcW w:w="1414" w:type="dxa"/>
            <w:shd w:val="clear" w:color="auto" w:fill="auto"/>
            <w:tcMar>
              <w:top w:w="0" w:type="dxa"/>
              <w:left w:w="0" w:type="dxa"/>
              <w:bottom w:w="0" w:type="dxa"/>
              <w:right w:w="0" w:type="dxa"/>
            </w:tcMar>
            <w:vAlign w:val="bottom"/>
          </w:tcPr>
          <w:p w14:paraId="45BC61EA" w14:textId="77777777" w:rsidR="00705FA0" w:rsidRPr="00EE13B1" w:rsidRDefault="00705FA0" w:rsidP="00705FA0">
            <w:pPr>
              <w:suppressAutoHyphens w:val="0"/>
              <w:spacing w:before="40" w:after="40" w:line="220" w:lineRule="exact"/>
              <w:ind w:right="113"/>
              <w:rPr>
                <w:sz w:val="18"/>
              </w:rPr>
            </w:pPr>
            <w:r w:rsidRPr="00EE13B1">
              <w:rPr>
                <w:sz w:val="18"/>
              </w:rPr>
              <w:t>18–30</w:t>
            </w:r>
          </w:p>
        </w:tc>
        <w:tc>
          <w:tcPr>
            <w:tcW w:w="685" w:type="dxa"/>
            <w:shd w:val="clear" w:color="auto" w:fill="auto"/>
            <w:tcMar>
              <w:top w:w="0" w:type="dxa"/>
              <w:left w:w="0" w:type="dxa"/>
              <w:bottom w:w="0" w:type="dxa"/>
              <w:right w:w="0" w:type="dxa"/>
            </w:tcMar>
            <w:vAlign w:val="bottom"/>
          </w:tcPr>
          <w:p w14:paraId="6705297E"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2" w:type="dxa"/>
            <w:shd w:val="clear" w:color="auto" w:fill="auto"/>
            <w:tcMar>
              <w:top w:w="0" w:type="dxa"/>
              <w:left w:w="0" w:type="dxa"/>
              <w:bottom w:w="0" w:type="dxa"/>
              <w:right w:w="0" w:type="dxa"/>
            </w:tcMar>
            <w:vAlign w:val="bottom"/>
          </w:tcPr>
          <w:p w14:paraId="4C15BEA9" w14:textId="77777777" w:rsidR="00705FA0" w:rsidRPr="00EE13B1" w:rsidRDefault="00705FA0" w:rsidP="00705FA0">
            <w:pPr>
              <w:suppressAutoHyphens w:val="0"/>
              <w:spacing w:before="40" w:after="40" w:line="220" w:lineRule="exact"/>
              <w:ind w:right="113"/>
              <w:jc w:val="right"/>
              <w:rPr>
                <w:sz w:val="18"/>
              </w:rPr>
            </w:pPr>
            <w:r w:rsidRPr="00EE13B1">
              <w:rPr>
                <w:sz w:val="18"/>
              </w:rPr>
              <w:t>2</w:t>
            </w:r>
          </w:p>
        </w:tc>
        <w:tc>
          <w:tcPr>
            <w:tcW w:w="960" w:type="dxa"/>
            <w:shd w:val="clear" w:color="auto" w:fill="auto"/>
            <w:tcMar>
              <w:top w:w="0" w:type="dxa"/>
              <w:left w:w="0" w:type="dxa"/>
              <w:bottom w:w="0" w:type="dxa"/>
              <w:right w:w="0" w:type="dxa"/>
            </w:tcMar>
            <w:vAlign w:val="bottom"/>
          </w:tcPr>
          <w:p w14:paraId="794024D8" w14:textId="77777777" w:rsidR="00705FA0" w:rsidRPr="00EE13B1" w:rsidRDefault="00705FA0" w:rsidP="00705FA0">
            <w:pPr>
              <w:suppressAutoHyphens w:val="0"/>
              <w:spacing w:before="40" w:after="40" w:line="220" w:lineRule="exact"/>
              <w:ind w:right="113"/>
              <w:jc w:val="right"/>
              <w:rPr>
                <w:sz w:val="18"/>
              </w:rPr>
            </w:pPr>
            <w:r w:rsidRPr="00EE13B1">
              <w:rPr>
                <w:sz w:val="18"/>
              </w:rPr>
              <w:t>4</w:t>
            </w:r>
          </w:p>
        </w:tc>
        <w:tc>
          <w:tcPr>
            <w:tcW w:w="948" w:type="dxa"/>
            <w:shd w:val="clear" w:color="auto" w:fill="auto"/>
            <w:tcMar>
              <w:top w:w="0" w:type="dxa"/>
              <w:left w:w="0" w:type="dxa"/>
              <w:bottom w:w="0" w:type="dxa"/>
              <w:right w:w="0" w:type="dxa"/>
            </w:tcMar>
            <w:vAlign w:val="bottom"/>
          </w:tcPr>
          <w:p w14:paraId="2CD26F4D"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1141" w:type="dxa"/>
            <w:shd w:val="clear" w:color="auto" w:fill="auto"/>
            <w:tcMar>
              <w:top w:w="0" w:type="dxa"/>
              <w:left w:w="0" w:type="dxa"/>
              <w:bottom w:w="0" w:type="dxa"/>
              <w:right w:w="0" w:type="dxa"/>
            </w:tcMar>
            <w:vAlign w:val="bottom"/>
          </w:tcPr>
          <w:p w14:paraId="2004A821" w14:textId="77777777" w:rsidR="00705FA0" w:rsidRPr="00EE13B1" w:rsidRDefault="00705FA0" w:rsidP="00705FA0">
            <w:pPr>
              <w:suppressAutoHyphens w:val="0"/>
              <w:spacing w:before="40" w:after="40" w:line="220" w:lineRule="exact"/>
              <w:ind w:right="113"/>
              <w:jc w:val="right"/>
              <w:rPr>
                <w:sz w:val="18"/>
              </w:rPr>
            </w:pPr>
            <w:r w:rsidRPr="00EE13B1">
              <w:rPr>
                <w:sz w:val="18"/>
              </w:rPr>
              <w:t>6</w:t>
            </w:r>
          </w:p>
        </w:tc>
      </w:tr>
      <w:tr w:rsidR="00705FA0" w:rsidRPr="00EE13B1" w14:paraId="33198E1F" w14:textId="77777777" w:rsidTr="00705FA0">
        <w:trPr>
          <w:cantSplit/>
        </w:trPr>
        <w:tc>
          <w:tcPr>
            <w:tcW w:w="1280" w:type="dxa"/>
            <w:shd w:val="clear" w:color="auto" w:fill="auto"/>
          </w:tcPr>
          <w:p w14:paraId="7BC6939D" w14:textId="77777777" w:rsidR="00705FA0" w:rsidRPr="00EE13B1" w:rsidRDefault="00705FA0" w:rsidP="00705FA0">
            <w:pPr>
              <w:suppressAutoHyphens w:val="0"/>
              <w:spacing w:before="40" w:after="40" w:line="220" w:lineRule="exact"/>
              <w:ind w:right="113"/>
              <w:rPr>
                <w:sz w:val="18"/>
              </w:rPr>
            </w:pPr>
          </w:p>
        </w:tc>
        <w:tc>
          <w:tcPr>
            <w:tcW w:w="1414" w:type="dxa"/>
            <w:shd w:val="clear" w:color="auto" w:fill="auto"/>
            <w:tcMar>
              <w:top w:w="0" w:type="dxa"/>
              <w:left w:w="0" w:type="dxa"/>
              <w:bottom w:w="0" w:type="dxa"/>
              <w:right w:w="0" w:type="dxa"/>
            </w:tcMar>
            <w:vAlign w:val="bottom"/>
          </w:tcPr>
          <w:p w14:paraId="0C19E600" w14:textId="77777777" w:rsidR="00705FA0" w:rsidRPr="00EE13B1" w:rsidRDefault="00705FA0" w:rsidP="00705FA0">
            <w:pPr>
              <w:suppressAutoHyphens w:val="0"/>
              <w:spacing w:before="40" w:after="40" w:line="220" w:lineRule="exact"/>
              <w:ind w:right="113"/>
              <w:rPr>
                <w:sz w:val="18"/>
              </w:rPr>
            </w:pPr>
            <w:r w:rsidRPr="00EE13B1">
              <w:rPr>
                <w:sz w:val="18"/>
              </w:rPr>
              <w:t>31–40</w:t>
            </w:r>
          </w:p>
        </w:tc>
        <w:tc>
          <w:tcPr>
            <w:tcW w:w="685" w:type="dxa"/>
            <w:shd w:val="clear" w:color="auto" w:fill="auto"/>
            <w:tcMar>
              <w:top w:w="0" w:type="dxa"/>
              <w:left w:w="0" w:type="dxa"/>
              <w:bottom w:w="0" w:type="dxa"/>
              <w:right w:w="0" w:type="dxa"/>
            </w:tcMar>
            <w:vAlign w:val="bottom"/>
          </w:tcPr>
          <w:p w14:paraId="58993A22"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2" w:type="dxa"/>
            <w:shd w:val="clear" w:color="auto" w:fill="auto"/>
            <w:tcMar>
              <w:top w:w="0" w:type="dxa"/>
              <w:left w:w="0" w:type="dxa"/>
              <w:bottom w:w="0" w:type="dxa"/>
              <w:right w:w="0" w:type="dxa"/>
            </w:tcMar>
            <w:vAlign w:val="bottom"/>
          </w:tcPr>
          <w:p w14:paraId="095803AB"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960" w:type="dxa"/>
            <w:shd w:val="clear" w:color="auto" w:fill="auto"/>
            <w:tcMar>
              <w:top w:w="0" w:type="dxa"/>
              <w:left w:w="0" w:type="dxa"/>
              <w:bottom w:w="0" w:type="dxa"/>
              <w:right w:w="0" w:type="dxa"/>
            </w:tcMar>
            <w:vAlign w:val="bottom"/>
          </w:tcPr>
          <w:p w14:paraId="10917E62"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8" w:type="dxa"/>
            <w:shd w:val="clear" w:color="auto" w:fill="auto"/>
            <w:tcMar>
              <w:top w:w="0" w:type="dxa"/>
              <w:left w:w="0" w:type="dxa"/>
              <w:bottom w:w="0" w:type="dxa"/>
              <w:right w:w="0" w:type="dxa"/>
            </w:tcMar>
            <w:vAlign w:val="bottom"/>
          </w:tcPr>
          <w:p w14:paraId="38AA1F1D"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1141" w:type="dxa"/>
            <w:shd w:val="clear" w:color="auto" w:fill="auto"/>
            <w:tcMar>
              <w:top w:w="0" w:type="dxa"/>
              <w:left w:w="0" w:type="dxa"/>
              <w:bottom w:w="0" w:type="dxa"/>
              <w:right w:w="0" w:type="dxa"/>
            </w:tcMar>
            <w:vAlign w:val="bottom"/>
          </w:tcPr>
          <w:p w14:paraId="71786723"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r>
      <w:tr w:rsidR="00705FA0" w:rsidRPr="00EE13B1" w14:paraId="090C3F69" w14:textId="77777777" w:rsidTr="00705FA0">
        <w:trPr>
          <w:cantSplit/>
        </w:trPr>
        <w:tc>
          <w:tcPr>
            <w:tcW w:w="1280" w:type="dxa"/>
            <w:shd w:val="clear" w:color="auto" w:fill="auto"/>
          </w:tcPr>
          <w:p w14:paraId="766DFE05" w14:textId="77777777" w:rsidR="00705FA0" w:rsidRPr="00EE13B1" w:rsidRDefault="00705FA0" w:rsidP="00705FA0">
            <w:pPr>
              <w:suppressAutoHyphens w:val="0"/>
              <w:spacing w:before="40" w:after="40" w:line="220" w:lineRule="exact"/>
              <w:ind w:right="113"/>
              <w:rPr>
                <w:sz w:val="18"/>
              </w:rPr>
            </w:pPr>
          </w:p>
        </w:tc>
        <w:tc>
          <w:tcPr>
            <w:tcW w:w="1414" w:type="dxa"/>
            <w:shd w:val="clear" w:color="auto" w:fill="auto"/>
            <w:tcMar>
              <w:top w:w="0" w:type="dxa"/>
              <w:left w:w="0" w:type="dxa"/>
              <w:bottom w:w="0" w:type="dxa"/>
              <w:right w:w="0" w:type="dxa"/>
            </w:tcMar>
            <w:vAlign w:val="bottom"/>
          </w:tcPr>
          <w:p w14:paraId="74B6FFF2" w14:textId="77777777" w:rsidR="00705FA0" w:rsidRPr="00EE13B1" w:rsidRDefault="00705FA0" w:rsidP="00705FA0">
            <w:pPr>
              <w:suppressAutoHyphens w:val="0"/>
              <w:spacing w:before="40" w:after="40" w:line="220" w:lineRule="exact"/>
              <w:ind w:right="113"/>
              <w:rPr>
                <w:sz w:val="18"/>
              </w:rPr>
            </w:pPr>
            <w:r w:rsidRPr="00EE13B1">
              <w:rPr>
                <w:sz w:val="18"/>
              </w:rPr>
              <w:t>51–60</w:t>
            </w:r>
          </w:p>
        </w:tc>
        <w:tc>
          <w:tcPr>
            <w:tcW w:w="685" w:type="dxa"/>
            <w:shd w:val="clear" w:color="auto" w:fill="auto"/>
            <w:tcMar>
              <w:top w:w="0" w:type="dxa"/>
              <w:left w:w="0" w:type="dxa"/>
              <w:bottom w:w="0" w:type="dxa"/>
              <w:right w:w="0" w:type="dxa"/>
            </w:tcMar>
            <w:vAlign w:val="bottom"/>
          </w:tcPr>
          <w:p w14:paraId="2B85EA1D"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2" w:type="dxa"/>
            <w:shd w:val="clear" w:color="auto" w:fill="auto"/>
            <w:tcMar>
              <w:top w:w="0" w:type="dxa"/>
              <w:left w:w="0" w:type="dxa"/>
              <w:bottom w:w="0" w:type="dxa"/>
              <w:right w:w="0" w:type="dxa"/>
            </w:tcMar>
            <w:vAlign w:val="bottom"/>
          </w:tcPr>
          <w:p w14:paraId="4B733679"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60" w:type="dxa"/>
            <w:shd w:val="clear" w:color="auto" w:fill="auto"/>
            <w:tcMar>
              <w:top w:w="0" w:type="dxa"/>
              <w:left w:w="0" w:type="dxa"/>
              <w:bottom w:w="0" w:type="dxa"/>
              <w:right w:w="0" w:type="dxa"/>
            </w:tcMar>
            <w:vAlign w:val="bottom"/>
          </w:tcPr>
          <w:p w14:paraId="1DFD94EE"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948" w:type="dxa"/>
            <w:shd w:val="clear" w:color="auto" w:fill="auto"/>
            <w:tcMar>
              <w:top w:w="0" w:type="dxa"/>
              <w:left w:w="0" w:type="dxa"/>
              <w:bottom w:w="0" w:type="dxa"/>
              <w:right w:w="0" w:type="dxa"/>
            </w:tcMar>
            <w:vAlign w:val="bottom"/>
          </w:tcPr>
          <w:p w14:paraId="24472130"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1141" w:type="dxa"/>
            <w:shd w:val="clear" w:color="auto" w:fill="auto"/>
            <w:tcMar>
              <w:top w:w="0" w:type="dxa"/>
              <w:left w:w="0" w:type="dxa"/>
              <w:bottom w:w="0" w:type="dxa"/>
              <w:right w:w="0" w:type="dxa"/>
            </w:tcMar>
            <w:vAlign w:val="bottom"/>
          </w:tcPr>
          <w:p w14:paraId="57D10727"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r>
      <w:tr w:rsidR="00705FA0" w:rsidRPr="00EE13B1" w14:paraId="71858C36" w14:textId="77777777" w:rsidTr="006E75F4">
        <w:trPr>
          <w:cantSplit/>
        </w:trPr>
        <w:tc>
          <w:tcPr>
            <w:tcW w:w="1280" w:type="dxa"/>
            <w:tcBorders>
              <w:bottom w:val="single" w:sz="4" w:space="0" w:color="auto"/>
            </w:tcBorders>
            <w:shd w:val="clear" w:color="auto" w:fill="auto"/>
          </w:tcPr>
          <w:p w14:paraId="35E94343" w14:textId="77777777" w:rsidR="00705FA0" w:rsidRPr="00EE13B1" w:rsidRDefault="00705FA0" w:rsidP="00705FA0">
            <w:pPr>
              <w:suppressAutoHyphens w:val="0"/>
              <w:spacing w:before="40" w:after="40" w:line="220" w:lineRule="exact"/>
              <w:ind w:right="113"/>
              <w:rPr>
                <w:sz w:val="18"/>
              </w:rPr>
            </w:pPr>
          </w:p>
        </w:tc>
        <w:tc>
          <w:tcPr>
            <w:tcW w:w="1414" w:type="dxa"/>
            <w:tcBorders>
              <w:bottom w:val="single" w:sz="4" w:space="0" w:color="auto"/>
            </w:tcBorders>
            <w:shd w:val="clear" w:color="auto" w:fill="auto"/>
            <w:tcMar>
              <w:top w:w="0" w:type="dxa"/>
              <w:left w:w="0" w:type="dxa"/>
              <w:bottom w:w="0" w:type="dxa"/>
              <w:right w:w="0" w:type="dxa"/>
            </w:tcMar>
            <w:vAlign w:val="bottom"/>
          </w:tcPr>
          <w:p w14:paraId="50C629F2" w14:textId="77777777" w:rsidR="00705FA0" w:rsidRPr="00EE13B1" w:rsidRDefault="00705FA0" w:rsidP="00705FA0">
            <w:pPr>
              <w:suppressAutoHyphens w:val="0"/>
              <w:spacing w:before="40" w:after="40" w:line="220" w:lineRule="exact"/>
              <w:ind w:right="113"/>
              <w:rPr>
                <w:sz w:val="18"/>
              </w:rPr>
            </w:pPr>
            <w:r w:rsidRPr="00EE13B1">
              <w:rPr>
                <w:sz w:val="18"/>
              </w:rPr>
              <w:t>61–70</w:t>
            </w:r>
          </w:p>
        </w:tc>
        <w:tc>
          <w:tcPr>
            <w:tcW w:w="685" w:type="dxa"/>
            <w:tcBorders>
              <w:bottom w:val="single" w:sz="4" w:space="0" w:color="auto"/>
            </w:tcBorders>
            <w:shd w:val="clear" w:color="auto" w:fill="auto"/>
            <w:tcMar>
              <w:top w:w="0" w:type="dxa"/>
              <w:left w:w="0" w:type="dxa"/>
              <w:bottom w:w="0" w:type="dxa"/>
              <w:right w:w="0" w:type="dxa"/>
            </w:tcMar>
            <w:vAlign w:val="bottom"/>
          </w:tcPr>
          <w:p w14:paraId="5D440320"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42" w:type="dxa"/>
            <w:tcBorders>
              <w:bottom w:val="single" w:sz="4" w:space="0" w:color="auto"/>
            </w:tcBorders>
            <w:shd w:val="clear" w:color="auto" w:fill="auto"/>
            <w:tcMar>
              <w:top w:w="0" w:type="dxa"/>
              <w:left w:w="0" w:type="dxa"/>
              <w:bottom w:w="0" w:type="dxa"/>
              <w:right w:w="0" w:type="dxa"/>
            </w:tcMar>
            <w:vAlign w:val="bottom"/>
          </w:tcPr>
          <w:p w14:paraId="1538D724"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960" w:type="dxa"/>
            <w:tcBorders>
              <w:bottom w:val="single" w:sz="4" w:space="0" w:color="auto"/>
            </w:tcBorders>
            <w:shd w:val="clear" w:color="auto" w:fill="auto"/>
            <w:tcMar>
              <w:top w:w="0" w:type="dxa"/>
              <w:left w:w="0" w:type="dxa"/>
              <w:bottom w:w="0" w:type="dxa"/>
              <w:right w:w="0" w:type="dxa"/>
            </w:tcMar>
            <w:vAlign w:val="bottom"/>
          </w:tcPr>
          <w:p w14:paraId="40A244DD"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948" w:type="dxa"/>
            <w:tcBorders>
              <w:bottom w:val="single" w:sz="4" w:space="0" w:color="auto"/>
            </w:tcBorders>
            <w:shd w:val="clear" w:color="auto" w:fill="auto"/>
            <w:tcMar>
              <w:top w:w="0" w:type="dxa"/>
              <w:left w:w="0" w:type="dxa"/>
              <w:bottom w:w="0" w:type="dxa"/>
              <w:right w:w="0" w:type="dxa"/>
            </w:tcMar>
            <w:vAlign w:val="bottom"/>
          </w:tcPr>
          <w:p w14:paraId="2C38A263" w14:textId="77777777" w:rsidR="00705FA0" w:rsidRPr="00EE13B1" w:rsidRDefault="00705FA0" w:rsidP="00705FA0">
            <w:pPr>
              <w:suppressAutoHyphens w:val="0"/>
              <w:spacing w:before="40" w:after="40" w:line="220" w:lineRule="exact"/>
              <w:ind w:right="113"/>
              <w:jc w:val="right"/>
              <w:rPr>
                <w:sz w:val="18"/>
              </w:rPr>
            </w:pPr>
            <w:r w:rsidRPr="00EE13B1">
              <w:rPr>
                <w:sz w:val="18"/>
              </w:rPr>
              <w:t>0</w:t>
            </w:r>
          </w:p>
        </w:tc>
        <w:tc>
          <w:tcPr>
            <w:tcW w:w="1141" w:type="dxa"/>
            <w:tcBorders>
              <w:bottom w:val="single" w:sz="4" w:space="0" w:color="auto"/>
            </w:tcBorders>
            <w:shd w:val="clear" w:color="auto" w:fill="auto"/>
            <w:tcMar>
              <w:top w:w="0" w:type="dxa"/>
              <w:left w:w="0" w:type="dxa"/>
              <w:bottom w:w="0" w:type="dxa"/>
              <w:right w:w="0" w:type="dxa"/>
            </w:tcMar>
            <w:vAlign w:val="bottom"/>
          </w:tcPr>
          <w:p w14:paraId="13BA6A1D"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r>
      <w:tr w:rsidR="00705FA0" w:rsidRPr="00EE13B1" w14:paraId="6C5A919F" w14:textId="77777777" w:rsidTr="006E75F4">
        <w:trPr>
          <w:cantSplit/>
        </w:trPr>
        <w:tc>
          <w:tcPr>
            <w:tcW w:w="1280" w:type="dxa"/>
            <w:tcBorders>
              <w:top w:val="single" w:sz="4" w:space="0" w:color="auto"/>
              <w:bottom w:val="single" w:sz="4" w:space="0" w:color="auto"/>
            </w:tcBorders>
            <w:shd w:val="clear" w:color="auto" w:fill="auto"/>
          </w:tcPr>
          <w:p w14:paraId="2B60DDDE" w14:textId="77777777" w:rsidR="00705FA0" w:rsidRPr="00EE13B1" w:rsidRDefault="00705FA0" w:rsidP="00705FA0">
            <w:pPr>
              <w:suppressAutoHyphens w:val="0"/>
              <w:spacing w:before="40" w:after="40" w:line="220" w:lineRule="exact"/>
              <w:ind w:right="113"/>
              <w:rPr>
                <w:sz w:val="18"/>
              </w:rPr>
            </w:pPr>
          </w:p>
        </w:tc>
        <w:tc>
          <w:tcPr>
            <w:tcW w:w="141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E2C5701" w14:textId="77777777" w:rsidR="00705FA0" w:rsidRPr="00553FE0" w:rsidRDefault="00705FA0" w:rsidP="00553FE0">
            <w:pPr>
              <w:suppressAutoHyphens w:val="0"/>
              <w:spacing w:before="80" w:after="80" w:line="220" w:lineRule="exact"/>
              <w:ind w:left="283"/>
              <w:rPr>
                <w:b/>
                <w:sz w:val="18"/>
              </w:rPr>
            </w:pPr>
            <w:r w:rsidRPr="00553FE0">
              <w:rPr>
                <w:b/>
                <w:sz w:val="18"/>
              </w:rPr>
              <w:t xml:space="preserve">Total </w:t>
            </w:r>
          </w:p>
        </w:tc>
        <w:tc>
          <w:tcPr>
            <w:tcW w:w="6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6129489" w14:textId="77777777" w:rsidR="00705FA0" w:rsidRPr="00553FE0" w:rsidRDefault="00705FA0" w:rsidP="00553FE0">
            <w:pPr>
              <w:suppressAutoHyphens w:val="0"/>
              <w:spacing w:before="80" w:after="80" w:line="220" w:lineRule="exact"/>
              <w:ind w:right="113"/>
              <w:jc w:val="right"/>
              <w:rPr>
                <w:b/>
                <w:sz w:val="18"/>
              </w:rPr>
            </w:pPr>
            <w:r w:rsidRPr="00553FE0">
              <w:rPr>
                <w:b/>
                <w:sz w:val="18"/>
              </w:rPr>
              <w:t>0</w:t>
            </w:r>
          </w:p>
        </w:tc>
        <w:tc>
          <w:tcPr>
            <w:tcW w:w="9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1D91712" w14:textId="77777777" w:rsidR="00705FA0" w:rsidRPr="00553FE0" w:rsidRDefault="00705FA0" w:rsidP="00553FE0">
            <w:pPr>
              <w:suppressAutoHyphens w:val="0"/>
              <w:spacing w:before="80" w:after="80" w:line="220" w:lineRule="exact"/>
              <w:ind w:right="113"/>
              <w:jc w:val="right"/>
              <w:rPr>
                <w:b/>
                <w:sz w:val="18"/>
              </w:rPr>
            </w:pPr>
            <w:r w:rsidRPr="00553FE0">
              <w:rPr>
                <w:b/>
                <w:sz w:val="18"/>
              </w:rPr>
              <w:t>5</w:t>
            </w:r>
          </w:p>
        </w:tc>
        <w:tc>
          <w:tcPr>
            <w:tcW w:w="96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56FC70" w14:textId="77777777" w:rsidR="00705FA0" w:rsidRPr="00553FE0" w:rsidRDefault="00705FA0" w:rsidP="00553FE0">
            <w:pPr>
              <w:suppressAutoHyphens w:val="0"/>
              <w:spacing w:before="80" w:after="80" w:line="220" w:lineRule="exact"/>
              <w:ind w:right="113"/>
              <w:jc w:val="right"/>
              <w:rPr>
                <w:b/>
                <w:sz w:val="18"/>
              </w:rPr>
            </w:pPr>
            <w:r w:rsidRPr="00553FE0">
              <w:rPr>
                <w:b/>
                <w:sz w:val="18"/>
              </w:rPr>
              <w:t>6</w:t>
            </w:r>
          </w:p>
        </w:tc>
        <w:tc>
          <w:tcPr>
            <w:tcW w:w="94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41F0191" w14:textId="77777777" w:rsidR="00705FA0" w:rsidRPr="00553FE0" w:rsidRDefault="00705FA0" w:rsidP="00553FE0">
            <w:pPr>
              <w:suppressAutoHyphens w:val="0"/>
              <w:spacing w:before="80" w:after="80" w:line="220" w:lineRule="exact"/>
              <w:ind w:right="113"/>
              <w:jc w:val="right"/>
              <w:rPr>
                <w:b/>
                <w:sz w:val="18"/>
              </w:rPr>
            </w:pPr>
            <w:r w:rsidRPr="00553FE0">
              <w:rPr>
                <w:b/>
                <w:sz w:val="18"/>
              </w:rPr>
              <w:t>0</w:t>
            </w:r>
          </w:p>
        </w:tc>
        <w:tc>
          <w:tcPr>
            <w:tcW w:w="114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48C104F" w14:textId="77777777" w:rsidR="00705FA0" w:rsidRPr="00553FE0" w:rsidRDefault="00705FA0" w:rsidP="00553FE0">
            <w:pPr>
              <w:suppressAutoHyphens w:val="0"/>
              <w:spacing w:before="80" w:after="80" w:line="220" w:lineRule="exact"/>
              <w:ind w:right="113"/>
              <w:jc w:val="right"/>
              <w:rPr>
                <w:b/>
                <w:sz w:val="18"/>
              </w:rPr>
            </w:pPr>
            <w:r w:rsidRPr="00553FE0">
              <w:rPr>
                <w:b/>
                <w:sz w:val="18"/>
              </w:rPr>
              <w:t>11</w:t>
            </w:r>
          </w:p>
        </w:tc>
      </w:tr>
      <w:tr w:rsidR="00705FA0" w:rsidRPr="00EE13B1" w14:paraId="2EF264A3" w14:textId="77777777" w:rsidTr="006E75F4">
        <w:trPr>
          <w:cantSplit/>
        </w:trPr>
        <w:tc>
          <w:tcPr>
            <w:tcW w:w="1280" w:type="dxa"/>
            <w:tcBorders>
              <w:top w:val="single" w:sz="4" w:space="0" w:color="auto"/>
              <w:bottom w:val="single" w:sz="4" w:space="0" w:color="auto"/>
            </w:tcBorders>
            <w:shd w:val="clear" w:color="auto" w:fill="auto"/>
            <w:tcMar>
              <w:top w:w="0" w:type="dxa"/>
              <w:left w:w="0" w:type="dxa"/>
              <w:bottom w:w="0" w:type="dxa"/>
              <w:right w:w="0" w:type="dxa"/>
            </w:tcMar>
          </w:tcPr>
          <w:p w14:paraId="69916251" w14:textId="77777777" w:rsidR="00705FA0" w:rsidRPr="00EE13B1" w:rsidRDefault="00705FA0" w:rsidP="00705FA0">
            <w:pPr>
              <w:suppressAutoHyphens w:val="0"/>
              <w:spacing w:before="40" w:after="40" w:line="220" w:lineRule="exact"/>
              <w:ind w:right="113"/>
              <w:rPr>
                <w:sz w:val="18"/>
              </w:rPr>
            </w:pPr>
            <w:r w:rsidRPr="00EE13B1">
              <w:rPr>
                <w:sz w:val="18"/>
              </w:rPr>
              <w:t>Not determined</w:t>
            </w:r>
          </w:p>
        </w:tc>
        <w:tc>
          <w:tcPr>
            <w:tcW w:w="1414"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975AA73" w14:textId="77777777" w:rsidR="00705FA0" w:rsidRPr="00EE13B1" w:rsidRDefault="00705FA0" w:rsidP="00705FA0">
            <w:pPr>
              <w:suppressAutoHyphens w:val="0"/>
              <w:spacing w:before="40" w:after="40" w:line="220" w:lineRule="exact"/>
              <w:ind w:right="113"/>
              <w:rPr>
                <w:sz w:val="18"/>
              </w:rPr>
            </w:pPr>
            <w:r w:rsidRPr="00EE13B1">
              <w:rPr>
                <w:sz w:val="18"/>
              </w:rPr>
              <w:t xml:space="preserve">Age not recorded </w:t>
            </w:r>
          </w:p>
        </w:tc>
        <w:tc>
          <w:tcPr>
            <w:tcW w:w="68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218BC46"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9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9FB6947"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96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D0283D8" w14:textId="77777777" w:rsidR="00705FA0" w:rsidRPr="00EE13B1" w:rsidRDefault="00705FA0" w:rsidP="00705FA0">
            <w:pPr>
              <w:suppressAutoHyphens w:val="0"/>
              <w:spacing w:before="40" w:after="40" w:line="220" w:lineRule="exact"/>
              <w:ind w:right="113"/>
              <w:jc w:val="right"/>
              <w:rPr>
                <w:sz w:val="18"/>
              </w:rPr>
            </w:pPr>
            <w:r w:rsidRPr="00EE13B1">
              <w:rPr>
                <w:sz w:val="18"/>
              </w:rPr>
              <w:t>4</w:t>
            </w:r>
          </w:p>
        </w:tc>
        <w:tc>
          <w:tcPr>
            <w:tcW w:w="94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4889EAC" w14:textId="77777777" w:rsidR="00705FA0" w:rsidRPr="00EE13B1" w:rsidRDefault="00705FA0" w:rsidP="00705FA0">
            <w:pPr>
              <w:suppressAutoHyphens w:val="0"/>
              <w:spacing w:before="40" w:after="40" w:line="220" w:lineRule="exact"/>
              <w:ind w:right="113"/>
              <w:jc w:val="right"/>
              <w:rPr>
                <w:sz w:val="18"/>
              </w:rPr>
            </w:pPr>
            <w:r w:rsidRPr="00EE13B1">
              <w:rPr>
                <w:sz w:val="18"/>
              </w:rPr>
              <w:t>1</w:t>
            </w:r>
          </w:p>
        </w:tc>
        <w:tc>
          <w:tcPr>
            <w:tcW w:w="114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83BF351" w14:textId="77777777" w:rsidR="00705FA0" w:rsidRPr="00EE13B1" w:rsidRDefault="00705FA0" w:rsidP="00705FA0">
            <w:pPr>
              <w:suppressAutoHyphens w:val="0"/>
              <w:spacing w:before="40" w:after="40" w:line="220" w:lineRule="exact"/>
              <w:ind w:right="113"/>
              <w:jc w:val="right"/>
              <w:rPr>
                <w:sz w:val="18"/>
              </w:rPr>
            </w:pPr>
            <w:r w:rsidRPr="00EE13B1">
              <w:rPr>
                <w:sz w:val="18"/>
              </w:rPr>
              <w:t>7</w:t>
            </w:r>
          </w:p>
        </w:tc>
      </w:tr>
      <w:tr w:rsidR="00705FA0" w:rsidRPr="00EE13B1" w14:paraId="226951EC" w14:textId="77777777" w:rsidTr="00553FE0">
        <w:trPr>
          <w:cantSplit/>
        </w:trPr>
        <w:tc>
          <w:tcPr>
            <w:tcW w:w="2694" w:type="dxa"/>
            <w:gridSpan w:val="2"/>
            <w:tcBorders>
              <w:top w:val="single" w:sz="4" w:space="0" w:color="auto"/>
            </w:tcBorders>
            <w:shd w:val="clear" w:color="auto" w:fill="auto"/>
            <w:tcMar>
              <w:top w:w="0" w:type="dxa"/>
              <w:left w:w="0" w:type="dxa"/>
              <w:bottom w:w="0" w:type="dxa"/>
              <w:right w:w="0" w:type="dxa"/>
            </w:tcMar>
          </w:tcPr>
          <w:p w14:paraId="240B7E95" w14:textId="77777777" w:rsidR="00705FA0" w:rsidRPr="00EE13B1" w:rsidRDefault="00705FA0" w:rsidP="00553FE0">
            <w:pPr>
              <w:suppressAutoHyphens w:val="0"/>
              <w:spacing w:before="80" w:after="80" w:line="220" w:lineRule="exact"/>
              <w:ind w:left="283"/>
              <w:rPr>
                <w:b/>
                <w:sz w:val="18"/>
              </w:rPr>
            </w:pPr>
            <w:r w:rsidRPr="00553FE0">
              <w:rPr>
                <w:b/>
                <w:sz w:val="18"/>
              </w:rPr>
              <w:t xml:space="preserve">Cumulative total </w:t>
            </w:r>
          </w:p>
        </w:tc>
        <w:tc>
          <w:tcPr>
            <w:tcW w:w="685" w:type="dxa"/>
            <w:tcBorders>
              <w:top w:val="single" w:sz="4" w:space="0" w:color="auto"/>
            </w:tcBorders>
            <w:shd w:val="clear" w:color="auto" w:fill="auto"/>
            <w:tcMar>
              <w:top w:w="0" w:type="dxa"/>
              <w:left w:w="0" w:type="dxa"/>
              <w:bottom w:w="0" w:type="dxa"/>
              <w:right w:w="0" w:type="dxa"/>
            </w:tcMar>
            <w:vAlign w:val="bottom"/>
          </w:tcPr>
          <w:p w14:paraId="6803EAE6" w14:textId="77777777" w:rsidR="00705FA0" w:rsidRPr="00553FE0" w:rsidRDefault="00705FA0" w:rsidP="00553FE0">
            <w:pPr>
              <w:suppressAutoHyphens w:val="0"/>
              <w:spacing w:before="80" w:after="80" w:line="220" w:lineRule="exact"/>
              <w:ind w:right="113"/>
              <w:jc w:val="right"/>
              <w:rPr>
                <w:b/>
                <w:sz w:val="18"/>
              </w:rPr>
            </w:pPr>
            <w:r w:rsidRPr="00553FE0">
              <w:rPr>
                <w:b/>
                <w:sz w:val="18"/>
              </w:rPr>
              <w:t>1</w:t>
            </w:r>
          </w:p>
        </w:tc>
        <w:tc>
          <w:tcPr>
            <w:tcW w:w="942" w:type="dxa"/>
            <w:tcBorders>
              <w:top w:val="single" w:sz="4" w:space="0" w:color="auto"/>
            </w:tcBorders>
            <w:shd w:val="clear" w:color="auto" w:fill="auto"/>
            <w:tcMar>
              <w:top w:w="0" w:type="dxa"/>
              <w:left w:w="0" w:type="dxa"/>
              <w:bottom w:w="0" w:type="dxa"/>
              <w:right w:w="0" w:type="dxa"/>
            </w:tcMar>
            <w:vAlign w:val="bottom"/>
          </w:tcPr>
          <w:p w14:paraId="79577269" w14:textId="77777777" w:rsidR="00705FA0" w:rsidRPr="00EE13B1" w:rsidRDefault="00705FA0" w:rsidP="00553FE0">
            <w:pPr>
              <w:suppressAutoHyphens w:val="0"/>
              <w:spacing w:before="80" w:after="80" w:line="220" w:lineRule="exact"/>
              <w:ind w:right="113"/>
              <w:jc w:val="right"/>
              <w:rPr>
                <w:b/>
                <w:sz w:val="18"/>
              </w:rPr>
            </w:pPr>
            <w:r w:rsidRPr="00553FE0">
              <w:rPr>
                <w:b/>
                <w:sz w:val="18"/>
              </w:rPr>
              <w:t>6</w:t>
            </w:r>
          </w:p>
        </w:tc>
        <w:tc>
          <w:tcPr>
            <w:tcW w:w="960" w:type="dxa"/>
            <w:tcBorders>
              <w:top w:val="single" w:sz="4" w:space="0" w:color="auto"/>
            </w:tcBorders>
            <w:shd w:val="clear" w:color="auto" w:fill="auto"/>
            <w:tcMar>
              <w:top w:w="0" w:type="dxa"/>
              <w:left w:w="0" w:type="dxa"/>
              <w:bottom w:w="0" w:type="dxa"/>
              <w:right w:w="0" w:type="dxa"/>
            </w:tcMar>
            <w:vAlign w:val="bottom"/>
          </w:tcPr>
          <w:p w14:paraId="2ACD25D3" w14:textId="77777777" w:rsidR="00705FA0" w:rsidRPr="00EE13B1" w:rsidRDefault="00705FA0" w:rsidP="00553FE0">
            <w:pPr>
              <w:suppressAutoHyphens w:val="0"/>
              <w:spacing w:before="80" w:after="80" w:line="220" w:lineRule="exact"/>
              <w:ind w:right="113"/>
              <w:jc w:val="right"/>
              <w:rPr>
                <w:b/>
                <w:sz w:val="18"/>
              </w:rPr>
            </w:pPr>
            <w:r w:rsidRPr="00553FE0">
              <w:rPr>
                <w:b/>
                <w:sz w:val="18"/>
              </w:rPr>
              <w:t>10</w:t>
            </w:r>
          </w:p>
        </w:tc>
        <w:tc>
          <w:tcPr>
            <w:tcW w:w="948" w:type="dxa"/>
            <w:tcBorders>
              <w:top w:val="single" w:sz="4" w:space="0" w:color="auto"/>
            </w:tcBorders>
            <w:shd w:val="clear" w:color="auto" w:fill="auto"/>
            <w:tcMar>
              <w:top w:w="0" w:type="dxa"/>
              <w:left w:w="0" w:type="dxa"/>
              <w:bottom w:w="0" w:type="dxa"/>
              <w:right w:w="0" w:type="dxa"/>
            </w:tcMar>
            <w:vAlign w:val="bottom"/>
          </w:tcPr>
          <w:p w14:paraId="1B30D6E9" w14:textId="77777777" w:rsidR="00705FA0" w:rsidRPr="00EE13B1" w:rsidRDefault="00705FA0" w:rsidP="00553FE0">
            <w:pPr>
              <w:suppressAutoHyphens w:val="0"/>
              <w:spacing w:before="80" w:after="80" w:line="220" w:lineRule="exact"/>
              <w:ind w:right="113"/>
              <w:jc w:val="right"/>
              <w:rPr>
                <w:b/>
                <w:sz w:val="18"/>
              </w:rPr>
            </w:pPr>
            <w:r w:rsidRPr="00553FE0">
              <w:rPr>
                <w:b/>
                <w:sz w:val="18"/>
              </w:rPr>
              <w:t>1</w:t>
            </w:r>
          </w:p>
        </w:tc>
        <w:tc>
          <w:tcPr>
            <w:tcW w:w="1141" w:type="dxa"/>
            <w:tcBorders>
              <w:top w:val="single" w:sz="4" w:space="0" w:color="auto"/>
            </w:tcBorders>
            <w:shd w:val="clear" w:color="auto" w:fill="auto"/>
            <w:tcMar>
              <w:top w:w="0" w:type="dxa"/>
              <w:left w:w="0" w:type="dxa"/>
              <w:bottom w:w="0" w:type="dxa"/>
              <w:right w:w="0" w:type="dxa"/>
            </w:tcMar>
            <w:vAlign w:val="bottom"/>
          </w:tcPr>
          <w:p w14:paraId="3BB17885" w14:textId="77777777" w:rsidR="00705FA0" w:rsidRPr="00EE13B1" w:rsidRDefault="00705FA0" w:rsidP="00553FE0">
            <w:pPr>
              <w:suppressAutoHyphens w:val="0"/>
              <w:spacing w:before="80" w:after="80" w:line="220" w:lineRule="exact"/>
              <w:ind w:right="113"/>
              <w:jc w:val="right"/>
              <w:rPr>
                <w:b/>
                <w:sz w:val="18"/>
              </w:rPr>
            </w:pPr>
            <w:r w:rsidRPr="00553FE0">
              <w:rPr>
                <w:b/>
                <w:sz w:val="18"/>
              </w:rPr>
              <w:t>18</w:t>
            </w:r>
          </w:p>
        </w:tc>
      </w:tr>
    </w:tbl>
    <w:p w14:paraId="3D7888C7" w14:textId="77777777" w:rsidR="00945D6D" w:rsidRPr="00386CBB" w:rsidRDefault="00945D6D" w:rsidP="00386CBB">
      <w:pPr>
        <w:spacing w:before="120"/>
        <w:ind w:left="1134" w:right="1134" w:firstLine="170"/>
        <w:rPr>
          <w:sz w:val="18"/>
        </w:rPr>
      </w:pPr>
      <w:r w:rsidRPr="002B6C34">
        <w:rPr>
          <w:i/>
          <w:iCs/>
          <w:sz w:val="18"/>
        </w:rPr>
        <w:t>Source</w:t>
      </w:r>
      <w:r w:rsidRPr="006F3F9A">
        <w:rPr>
          <w:sz w:val="18"/>
          <w:szCs w:val="18"/>
        </w:rPr>
        <w:t xml:space="preserve">: </w:t>
      </w:r>
      <w:r w:rsidRPr="00386CBB">
        <w:rPr>
          <w:sz w:val="18"/>
        </w:rPr>
        <w:t>Department of Statistics of the Attorney General</w:t>
      </w:r>
      <w:r w:rsidR="000275D0" w:rsidRPr="00386CBB">
        <w:rPr>
          <w:sz w:val="18"/>
        </w:rPr>
        <w:t>’</w:t>
      </w:r>
      <w:r w:rsidRPr="00386CBB">
        <w:rPr>
          <w:sz w:val="18"/>
        </w:rPr>
        <w:t>s Office using data from the Information and Automated Management System of the Prosecution Service  as at March 2019.</w:t>
      </w:r>
    </w:p>
    <w:p w14:paraId="5423FD0E" w14:textId="77777777" w:rsidR="00386CBB" w:rsidRDefault="00945D6D" w:rsidP="00E91330">
      <w:pPr>
        <w:pStyle w:val="Heading1"/>
        <w:keepNext/>
        <w:keepLines/>
        <w:spacing w:before="240"/>
      </w:pPr>
      <w:bookmarkStart w:id="63" w:name="_Toc40783549"/>
      <w:bookmarkStart w:id="64" w:name="_Toc40797381"/>
      <w:r w:rsidRPr="000275D0">
        <w:lastRenderedPageBreak/>
        <w:t>Table 21</w:t>
      </w:r>
      <w:bookmarkEnd w:id="63"/>
      <w:bookmarkEnd w:id="64"/>
      <w:r w:rsidRPr="000275D0">
        <w:t xml:space="preserve"> </w:t>
      </w:r>
    </w:p>
    <w:p w14:paraId="03AFD5DC" w14:textId="77777777" w:rsidR="00945D6D" w:rsidRPr="00386CBB" w:rsidRDefault="00945D6D" w:rsidP="00E91330">
      <w:pPr>
        <w:pStyle w:val="SingleTxtG"/>
        <w:keepNext/>
        <w:keepLines/>
        <w:rPr>
          <w:b/>
          <w:bCs/>
        </w:rPr>
      </w:pPr>
      <w:r w:rsidRPr="00386CBB">
        <w:rPr>
          <w:b/>
          <w:bCs/>
        </w:rPr>
        <w:t>Number of convictions for offences of torture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66"/>
        <w:gridCol w:w="1480"/>
        <w:gridCol w:w="1227"/>
        <w:gridCol w:w="1265"/>
        <w:gridCol w:w="1732"/>
      </w:tblGrid>
      <w:tr w:rsidR="00945D6D" w:rsidRPr="00992BAF" w14:paraId="2C676FFF" w14:textId="77777777" w:rsidTr="00992BAF">
        <w:trPr>
          <w:cantSplit/>
          <w:tblHeader/>
        </w:trPr>
        <w:tc>
          <w:tcPr>
            <w:tcW w:w="1666" w:type="dxa"/>
            <w:tcBorders>
              <w:top w:val="single" w:sz="4" w:space="0" w:color="auto"/>
              <w:bottom w:val="nil"/>
            </w:tcBorders>
            <w:shd w:val="clear" w:color="auto" w:fill="auto"/>
            <w:tcMar>
              <w:top w:w="0" w:type="dxa"/>
              <w:left w:w="0" w:type="dxa"/>
              <w:bottom w:w="0" w:type="dxa"/>
              <w:right w:w="0" w:type="dxa"/>
            </w:tcMar>
            <w:vAlign w:val="bottom"/>
          </w:tcPr>
          <w:p w14:paraId="0BAC0F40" w14:textId="77777777" w:rsidR="00945D6D" w:rsidRPr="00992BAF" w:rsidRDefault="00945D6D" w:rsidP="00E91330">
            <w:pPr>
              <w:keepNext/>
              <w:keepLines/>
              <w:suppressAutoHyphens w:val="0"/>
              <w:spacing w:before="80" w:after="80" w:line="200" w:lineRule="exact"/>
              <w:ind w:right="113"/>
              <w:rPr>
                <w:i/>
                <w:sz w:val="16"/>
              </w:rPr>
            </w:pPr>
          </w:p>
        </w:tc>
        <w:tc>
          <w:tcPr>
            <w:tcW w:w="1480" w:type="dxa"/>
            <w:tcBorders>
              <w:top w:val="single" w:sz="4" w:space="0" w:color="auto"/>
              <w:bottom w:val="nil"/>
            </w:tcBorders>
            <w:shd w:val="clear" w:color="auto" w:fill="auto"/>
            <w:tcMar>
              <w:top w:w="0" w:type="dxa"/>
              <w:left w:w="0" w:type="dxa"/>
              <w:bottom w:w="0" w:type="dxa"/>
              <w:right w:w="0" w:type="dxa"/>
            </w:tcMar>
            <w:vAlign w:val="bottom"/>
          </w:tcPr>
          <w:p w14:paraId="62D1B1CF" w14:textId="77777777" w:rsidR="00945D6D" w:rsidRPr="00992BAF" w:rsidRDefault="00945D6D" w:rsidP="00E91330">
            <w:pPr>
              <w:keepNext/>
              <w:keepLines/>
              <w:suppressAutoHyphens w:val="0"/>
              <w:spacing w:before="80" w:after="80" w:line="200" w:lineRule="exact"/>
              <w:ind w:right="113"/>
              <w:jc w:val="right"/>
              <w:rPr>
                <w:i/>
                <w:sz w:val="16"/>
              </w:rPr>
            </w:pPr>
          </w:p>
        </w:tc>
        <w:tc>
          <w:tcPr>
            <w:tcW w:w="2492"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219F4ECF" w14:textId="77777777" w:rsidR="00945D6D" w:rsidRPr="00992BAF" w:rsidRDefault="00945D6D" w:rsidP="00E91330">
            <w:pPr>
              <w:keepNext/>
              <w:keepLines/>
              <w:suppressAutoHyphens w:val="0"/>
              <w:spacing w:before="80" w:after="80" w:line="200" w:lineRule="exact"/>
              <w:ind w:right="113"/>
              <w:jc w:val="center"/>
              <w:rPr>
                <w:i/>
                <w:sz w:val="16"/>
              </w:rPr>
            </w:pPr>
            <w:r w:rsidRPr="00992BAF">
              <w:rPr>
                <w:i/>
                <w:iCs/>
                <w:sz w:val="16"/>
              </w:rPr>
              <w:t>Year</w:t>
            </w:r>
          </w:p>
        </w:tc>
        <w:tc>
          <w:tcPr>
            <w:tcW w:w="1732" w:type="dxa"/>
            <w:tcBorders>
              <w:top w:val="single" w:sz="4" w:space="0" w:color="auto"/>
              <w:bottom w:val="nil"/>
            </w:tcBorders>
            <w:shd w:val="clear" w:color="auto" w:fill="auto"/>
            <w:tcMar>
              <w:top w:w="0" w:type="dxa"/>
              <w:left w:w="0" w:type="dxa"/>
              <w:bottom w:w="0" w:type="dxa"/>
              <w:right w:w="0" w:type="dxa"/>
            </w:tcMar>
            <w:vAlign w:val="bottom"/>
          </w:tcPr>
          <w:p w14:paraId="779F114B" w14:textId="77777777" w:rsidR="00945D6D" w:rsidRPr="00992BAF" w:rsidRDefault="00945D6D" w:rsidP="00E91330">
            <w:pPr>
              <w:keepNext/>
              <w:keepLines/>
              <w:suppressAutoHyphens w:val="0"/>
              <w:spacing w:before="80" w:after="80" w:line="200" w:lineRule="exact"/>
              <w:ind w:right="113"/>
              <w:jc w:val="right"/>
              <w:rPr>
                <w:i/>
                <w:sz w:val="16"/>
              </w:rPr>
            </w:pPr>
          </w:p>
        </w:tc>
      </w:tr>
      <w:tr w:rsidR="00992BAF" w:rsidRPr="00992BAF" w14:paraId="568EC2D0" w14:textId="77777777" w:rsidTr="00992BAF">
        <w:trPr>
          <w:cantSplit/>
          <w:tblHeader/>
        </w:trPr>
        <w:tc>
          <w:tcPr>
            <w:tcW w:w="1666" w:type="dxa"/>
            <w:tcBorders>
              <w:top w:val="nil"/>
              <w:bottom w:val="single" w:sz="12" w:space="0" w:color="auto"/>
            </w:tcBorders>
            <w:shd w:val="clear" w:color="auto" w:fill="auto"/>
          </w:tcPr>
          <w:p w14:paraId="174045F5" w14:textId="77777777" w:rsidR="00992BAF" w:rsidRPr="00992BAF" w:rsidRDefault="00992BAF" w:rsidP="00E91330">
            <w:pPr>
              <w:keepNext/>
              <w:keepLines/>
              <w:suppressAutoHyphens w:val="0"/>
              <w:spacing w:before="80" w:after="80" w:line="200" w:lineRule="exact"/>
              <w:ind w:right="113"/>
              <w:rPr>
                <w:i/>
                <w:iCs/>
                <w:sz w:val="16"/>
              </w:rPr>
            </w:pPr>
            <w:r w:rsidRPr="00992BAF">
              <w:rPr>
                <w:i/>
                <w:iCs/>
                <w:sz w:val="16"/>
              </w:rPr>
              <w:t xml:space="preserve">Sex </w:t>
            </w:r>
          </w:p>
        </w:tc>
        <w:tc>
          <w:tcPr>
            <w:tcW w:w="1480" w:type="dxa"/>
            <w:tcBorders>
              <w:top w:val="nil"/>
              <w:bottom w:val="single" w:sz="12" w:space="0" w:color="auto"/>
            </w:tcBorders>
            <w:shd w:val="clear" w:color="auto" w:fill="auto"/>
            <w:vAlign w:val="bottom"/>
          </w:tcPr>
          <w:p w14:paraId="17C883F3" w14:textId="77777777" w:rsidR="00992BAF" w:rsidRPr="00992BAF" w:rsidRDefault="00992BAF" w:rsidP="00E91330">
            <w:pPr>
              <w:keepNext/>
              <w:keepLines/>
              <w:suppressAutoHyphens w:val="0"/>
              <w:spacing w:before="80" w:after="80" w:line="200" w:lineRule="exact"/>
              <w:ind w:right="113"/>
              <w:rPr>
                <w:i/>
                <w:iCs/>
                <w:sz w:val="16"/>
              </w:rPr>
            </w:pPr>
            <w:r w:rsidRPr="00992BAF">
              <w:rPr>
                <w:i/>
                <w:iCs/>
                <w:sz w:val="16"/>
              </w:rPr>
              <w:t>Age range</w:t>
            </w:r>
          </w:p>
        </w:tc>
        <w:tc>
          <w:tcPr>
            <w:tcW w:w="122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7AC0BF" w14:textId="77777777" w:rsidR="00992BAF" w:rsidRPr="00992BAF" w:rsidRDefault="00992BAF" w:rsidP="00E91330">
            <w:pPr>
              <w:keepNext/>
              <w:keepLines/>
              <w:suppressAutoHyphens w:val="0"/>
              <w:spacing w:before="80" w:after="80" w:line="200" w:lineRule="exact"/>
              <w:ind w:right="113"/>
              <w:jc w:val="right"/>
              <w:rPr>
                <w:i/>
                <w:iCs/>
                <w:sz w:val="16"/>
              </w:rPr>
            </w:pPr>
            <w:r w:rsidRPr="00992BAF">
              <w:rPr>
                <w:i/>
                <w:iCs/>
                <w:sz w:val="16"/>
              </w:rPr>
              <w:t>2017</w:t>
            </w:r>
          </w:p>
        </w:tc>
        <w:tc>
          <w:tcPr>
            <w:tcW w:w="126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A410D18" w14:textId="77777777" w:rsidR="00992BAF" w:rsidRPr="00992BAF" w:rsidRDefault="00992BAF" w:rsidP="00E91330">
            <w:pPr>
              <w:keepNext/>
              <w:keepLines/>
              <w:suppressAutoHyphens w:val="0"/>
              <w:spacing w:before="80" w:after="80" w:line="200" w:lineRule="exact"/>
              <w:ind w:right="113"/>
              <w:jc w:val="right"/>
              <w:rPr>
                <w:i/>
                <w:iCs/>
                <w:sz w:val="16"/>
              </w:rPr>
            </w:pPr>
            <w:r w:rsidRPr="00992BAF">
              <w:rPr>
                <w:i/>
                <w:iCs/>
                <w:sz w:val="16"/>
              </w:rPr>
              <w:t>2018</w:t>
            </w:r>
          </w:p>
        </w:tc>
        <w:tc>
          <w:tcPr>
            <w:tcW w:w="1732" w:type="dxa"/>
            <w:tcBorders>
              <w:top w:val="nil"/>
              <w:bottom w:val="single" w:sz="12" w:space="0" w:color="auto"/>
            </w:tcBorders>
            <w:shd w:val="clear" w:color="auto" w:fill="auto"/>
            <w:vAlign w:val="bottom"/>
          </w:tcPr>
          <w:p w14:paraId="6CA023EA" w14:textId="77777777" w:rsidR="00992BAF" w:rsidRPr="00992BAF" w:rsidRDefault="00992BAF" w:rsidP="00E91330">
            <w:pPr>
              <w:keepNext/>
              <w:keepLines/>
              <w:suppressAutoHyphens w:val="0"/>
              <w:spacing w:before="80" w:after="80" w:line="200" w:lineRule="exact"/>
              <w:ind w:right="113"/>
              <w:jc w:val="right"/>
              <w:rPr>
                <w:i/>
                <w:iCs/>
                <w:sz w:val="16"/>
              </w:rPr>
            </w:pPr>
            <w:r w:rsidRPr="00992BAF">
              <w:rPr>
                <w:i/>
                <w:iCs/>
                <w:sz w:val="16"/>
              </w:rPr>
              <w:t>Total</w:t>
            </w:r>
          </w:p>
        </w:tc>
      </w:tr>
      <w:tr w:rsidR="00992BAF" w:rsidRPr="00992BAF" w14:paraId="590EAD4E" w14:textId="77777777" w:rsidTr="00261B9C">
        <w:trPr>
          <w:cantSplit/>
        </w:trPr>
        <w:tc>
          <w:tcPr>
            <w:tcW w:w="1666" w:type="dxa"/>
            <w:tcBorders>
              <w:top w:val="single" w:sz="12" w:space="0" w:color="auto"/>
              <w:bottom w:val="nil"/>
            </w:tcBorders>
            <w:shd w:val="clear" w:color="auto" w:fill="auto"/>
            <w:tcMar>
              <w:top w:w="0" w:type="dxa"/>
              <w:left w:w="0" w:type="dxa"/>
              <w:bottom w:w="0" w:type="dxa"/>
              <w:right w:w="0" w:type="dxa"/>
            </w:tcMar>
          </w:tcPr>
          <w:p w14:paraId="3DD49AAD" w14:textId="77777777" w:rsidR="00992BAF" w:rsidRPr="00992BAF" w:rsidRDefault="00992BAF" w:rsidP="00992BAF">
            <w:pPr>
              <w:suppressAutoHyphens w:val="0"/>
              <w:spacing w:before="40" w:after="40" w:line="220" w:lineRule="exact"/>
              <w:ind w:right="113"/>
              <w:rPr>
                <w:sz w:val="18"/>
              </w:rPr>
            </w:pPr>
            <w:r w:rsidRPr="00992BAF">
              <w:rPr>
                <w:sz w:val="18"/>
              </w:rPr>
              <w:t>Male</w:t>
            </w:r>
          </w:p>
        </w:tc>
        <w:tc>
          <w:tcPr>
            <w:tcW w:w="1480" w:type="dxa"/>
            <w:tcBorders>
              <w:top w:val="single" w:sz="12" w:space="0" w:color="auto"/>
              <w:bottom w:val="nil"/>
            </w:tcBorders>
            <w:shd w:val="clear" w:color="auto" w:fill="auto"/>
            <w:tcMar>
              <w:top w:w="0" w:type="dxa"/>
              <w:left w:w="0" w:type="dxa"/>
              <w:bottom w:w="0" w:type="dxa"/>
              <w:right w:w="0" w:type="dxa"/>
            </w:tcMar>
            <w:vAlign w:val="bottom"/>
          </w:tcPr>
          <w:p w14:paraId="203EB504" w14:textId="77777777" w:rsidR="00992BAF" w:rsidRPr="00992BAF" w:rsidRDefault="00992BAF" w:rsidP="00992BAF">
            <w:pPr>
              <w:suppressAutoHyphens w:val="0"/>
              <w:spacing w:before="40" w:after="40" w:line="220" w:lineRule="exact"/>
              <w:ind w:right="113"/>
              <w:rPr>
                <w:sz w:val="18"/>
              </w:rPr>
            </w:pPr>
            <w:r w:rsidRPr="00992BAF">
              <w:rPr>
                <w:sz w:val="18"/>
              </w:rPr>
              <w:t>13–17</w:t>
            </w:r>
          </w:p>
        </w:tc>
        <w:tc>
          <w:tcPr>
            <w:tcW w:w="1227" w:type="dxa"/>
            <w:tcBorders>
              <w:top w:val="single" w:sz="12" w:space="0" w:color="auto"/>
              <w:bottom w:val="nil"/>
            </w:tcBorders>
            <w:shd w:val="clear" w:color="auto" w:fill="auto"/>
            <w:tcMar>
              <w:top w:w="0" w:type="dxa"/>
              <w:left w:w="0" w:type="dxa"/>
              <w:bottom w:w="0" w:type="dxa"/>
              <w:right w:w="0" w:type="dxa"/>
            </w:tcMar>
            <w:vAlign w:val="bottom"/>
          </w:tcPr>
          <w:p w14:paraId="20B32FF3"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c>
          <w:tcPr>
            <w:tcW w:w="1265" w:type="dxa"/>
            <w:tcBorders>
              <w:top w:val="single" w:sz="12" w:space="0" w:color="auto"/>
              <w:bottom w:val="nil"/>
            </w:tcBorders>
            <w:shd w:val="clear" w:color="auto" w:fill="auto"/>
            <w:tcMar>
              <w:top w:w="0" w:type="dxa"/>
              <w:left w:w="0" w:type="dxa"/>
              <w:bottom w:w="0" w:type="dxa"/>
              <w:right w:w="0" w:type="dxa"/>
            </w:tcMar>
            <w:vAlign w:val="bottom"/>
          </w:tcPr>
          <w:p w14:paraId="15433A6C" w14:textId="77777777" w:rsidR="00992BAF" w:rsidRPr="00992BAF" w:rsidRDefault="00992BAF" w:rsidP="00992BAF">
            <w:pPr>
              <w:suppressAutoHyphens w:val="0"/>
              <w:spacing w:before="40" w:after="40" w:line="220" w:lineRule="exact"/>
              <w:ind w:right="113"/>
              <w:jc w:val="right"/>
              <w:rPr>
                <w:sz w:val="18"/>
              </w:rPr>
            </w:pPr>
            <w:r w:rsidRPr="00992BAF">
              <w:rPr>
                <w:sz w:val="18"/>
              </w:rPr>
              <w:t>0</w:t>
            </w:r>
          </w:p>
        </w:tc>
        <w:tc>
          <w:tcPr>
            <w:tcW w:w="1732" w:type="dxa"/>
            <w:tcBorders>
              <w:top w:val="single" w:sz="12" w:space="0" w:color="auto"/>
              <w:bottom w:val="nil"/>
            </w:tcBorders>
            <w:shd w:val="clear" w:color="auto" w:fill="auto"/>
            <w:tcMar>
              <w:top w:w="0" w:type="dxa"/>
              <w:left w:w="0" w:type="dxa"/>
              <w:bottom w:w="0" w:type="dxa"/>
              <w:right w:w="0" w:type="dxa"/>
            </w:tcMar>
            <w:vAlign w:val="bottom"/>
          </w:tcPr>
          <w:p w14:paraId="4F24FD1A"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r>
      <w:tr w:rsidR="00992BAF" w:rsidRPr="00992BAF" w14:paraId="059E7BC4" w14:textId="77777777" w:rsidTr="00261B9C">
        <w:trPr>
          <w:cantSplit/>
        </w:trPr>
        <w:tc>
          <w:tcPr>
            <w:tcW w:w="1666" w:type="dxa"/>
            <w:tcBorders>
              <w:top w:val="nil"/>
              <w:bottom w:val="nil"/>
            </w:tcBorders>
            <w:shd w:val="clear" w:color="auto" w:fill="auto"/>
          </w:tcPr>
          <w:p w14:paraId="231B6187" w14:textId="77777777" w:rsidR="00992BAF" w:rsidRPr="00992BAF" w:rsidRDefault="00992BAF" w:rsidP="00992BAF">
            <w:pPr>
              <w:suppressAutoHyphens w:val="0"/>
              <w:spacing w:before="40" w:after="40" w:line="220" w:lineRule="exact"/>
              <w:ind w:right="113"/>
              <w:rPr>
                <w:sz w:val="18"/>
              </w:rPr>
            </w:pPr>
          </w:p>
        </w:tc>
        <w:tc>
          <w:tcPr>
            <w:tcW w:w="1480" w:type="dxa"/>
            <w:tcBorders>
              <w:top w:val="nil"/>
              <w:bottom w:val="nil"/>
            </w:tcBorders>
            <w:shd w:val="clear" w:color="auto" w:fill="auto"/>
            <w:tcMar>
              <w:top w:w="0" w:type="dxa"/>
              <w:left w:w="0" w:type="dxa"/>
              <w:bottom w:w="0" w:type="dxa"/>
              <w:right w:w="0" w:type="dxa"/>
            </w:tcMar>
            <w:vAlign w:val="bottom"/>
          </w:tcPr>
          <w:p w14:paraId="6C7949DD" w14:textId="77777777" w:rsidR="00992BAF" w:rsidRPr="00992BAF" w:rsidRDefault="00992BAF" w:rsidP="00992BAF">
            <w:pPr>
              <w:suppressAutoHyphens w:val="0"/>
              <w:spacing w:before="40" w:after="40" w:line="220" w:lineRule="exact"/>
              <w:ind w:right="113"/>
              <w:rPr>
                <w:sz w:val="18"/>
              </w:rPr>
            </w:pPr>
            <w:r w:rsidRPr="00992BAF">
              <w:rPr>
                <w:sz w:val="18"/>
              </w:rPr>
              <w:t>18–30</w:t>
            </w:r>
          </w:p>
        </w:tc>
        <w:tc>
          <w:tcPr>
            <w:tcW w:w="1227" w:type="dxa"/>
            <w:tcBorders>
              <w:top w:val="nil"/>
              <w:bottom w:val="nil"/>
            </w:tcBorders>
            <w:shd w:val="clear" w:color="auto" w:fill="auto"/>
            <w:tcMar>
              <w:top w:w="0" w:type="dxa"/>
              <w:left w:w="0" w:type="dxa"/>
              <w:bottom w:w="0" w:type="dxa"/>
              <w:right w:w="0" w:type="dxa"/>
            </w:tcMar>
            <w:vAlign w:val="bottom"/>
          </w:tcPr>
          <w:p w14:paraId="04138A9E"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c>
          <w:tcPr>
            <w:tcW w:w="1265" w:type="dxa"/>
            <w:tcBorders>
              <w:top w:val="nil"/>
              <w:bottom w:val="nil"/>
            </w:tcBorders>
            <w:shd w:val="clear" w:color="auto" w:fill="auto"/>
            <w:tcMar>
              <w:top w:w="0" w:type="dxa"/>
              <w:left w:w="0" w:type="dxa"/>
              <w:bottom w:w="0" w:type="dxa"/>
              <w:right w:w="0" w:type="dxa"/>
            </w:tcMar>
            <w:vAlign w:val="bottom"/>
          </w:tcPr>
          <w:p w14:paraId="7CB96F17"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c>
          <w:tcPr>
            <w:tcW w:w="1732" w:type="dxa"/>
            <w:tcBorders>
              <w:top w:val="nil"/>
              <w:bottom w:val="nil"/>
            </w:tcBorders>
            <w:shd w:val="clear" w:color="auto" w:fill="auto"/>
            <w:tcMar>
              <w:top w:w="0" w:type="dxa"/>
              <w:left w:w="0" w:type="dxa"/>
              <w:bottom w:w="0" w:type="dxa"/>
              <w:right w:w="0" w:type="dxa"/>
            </w:tcMar>
            <w:vAlign w:val="bottom"/>
          </w:tcPr>
          <w:p w14:paraId="70E7BF30" w14:textId="77777777" w:rsidR="00992BAF" w:rsidRPr="00992BAF" w:rsidRDefault="00992BAF" w:rsidP="00992BAF">
            <w:pPr>
              <w:suppressAutoHyphens w:val="0"/>
              <w:spacing w:before="40" w:after="40" w:line="220" w:lineRule="exact"/>
              <w:ind w:right="113"/>
              <w:jc w:val="right"/>
              <w:rPr>
                <w:sz w:val="18"/>
              </w:rPr>
            </w:pPr>
            <w:r w:rsidRPr="00992BAF">
              <w:rPr>
                <w:sz w:val="18"/>
              </w:rPr>
              <w:t>2</w:t>
            </w:r>
          </w:p>
        </w:tc>
      </w:tr>
      <w:tr w:rsidR="00992BAF" w:rsidRPr="00992BAF" w14:paraId="23C5DBE4" w14:textId="77777777" w:rsidTr="00261B9C">
        <w:trPr>
          <w:cantSplit/>
        </w:trPr>
        <w:tc>
          <w:tcPr>
            <w:tcW w:w="1666" w:type="dxa"/>
            <w:tcBorders>
              <w:top w:val="nil"/>
              <w:bottom w:val="single" w:sz="4" w:space="0" w:color="auto"/>
            </w:tcBorders>
            <w:shd w:val="clear" w:color="auto" w:fill="auto"/>
          </w:tcPr>
          <w:p w14:paraId="2BFED443" w14:textId="77777777" w:rsidR="00992BAF" w:rsidRPr="00992BAF" w:rsidRDefault="00992BAF" w:rsidP="00992BAF">
            <w:pPr>
              <w:suppressAutoHyphens w:val="0"/>
              <w:spacing w:before="40" w:after="40" w:line="220" w:lineRule="exact"/>
              <w:ind w:right="113"/>
              <w:rPr>
                <w:sz w:val="18"/>
              </w:rPr>
            </w:pPr>
          </w:p>
        </w:tc>
        <w:tc>
          <w:tcPr>
            <w:tcW w:w="1480" w:type="dxa"/>
            <w:tcBorders>
              <w:top w:val="nil"/>
              <w:bottom w:val="single" w:sz="4" w:space="0" w:color="auto"/>
            </w:tcBorders>
            <w:shd w:val="clear" w:color="auto" w:fill="auto"/>
            <w:tcMar>
              <w:top w:w="0" w:type="dxa"/>
              <w:left w:w="0" w:type="dxa"/>
              <w:bottom w:w="0" w:type="dxa"/>
              <w:right w:w="0" w:type="dxa"/>
            </w:tcMar>
            <w:vAlign w:val="bottom"/>
          </w:tcPr>
          <w:p w14:paraId="6A21E1CF" w14:textId="77777777" w:rsidR="00992BAF" w:rsidRPr="00992BAF" w:rsidRDefault="00992BAF" w:rsidP="00992BAF">
            <w:pPr>
              <w:suppressAutoHyphens w:val="0"/>
              <w:spacing w:before="40" w:after="40" w:line="220" w:lineRule="exact"/>
              <w:ind w:right="113"/>
              <w:rPr>
                <w:sz w:val="18"/>
              </w:rPr>
            </w:pPr>
            <w:r w:rsidRPr="00992BAF">
              <w:rPr>
                <w:sz w:val="18"/>
              </w:rPr>
              <w:t>51–60</w:t>
            </w:r>
          </w:p>
        </w:tc>
        <w:tc>
          <w:tcPr>
            <w:tcW w:w="1227" w:type="dxa"/>
            <w:tcBorders>
              <w:top w:val="nil"/>
              <w:bottom w:val="single" w:sz="4" w:space="0" w:color="auto"/>
            </w:tcBorders>
            <w:shd w:val="clear" w:color="auto" w:fill="auto"/>
            <w:tcMar>
              <w:top w:w="0" w:type="dxa"/>
              <w:left w:w="0" w:type="dxa"/>
              <w:bottom w:w="0" w:type="dxa"/>
              <w:right w:w="0" w:type="dxa"/>
            </w:tcMar>
            <w:vAlign w:val="bottom"/>
          </w:tcPr>
          <w:p w14:paraId="30E0A960" w14:textId="77777777" w:rsidR="00992BAF" w:rsidRPr="00992BAF" w:rsidRDefault="00992BAF" w:rsidP="00992BAF">
            <w:pPr>
              <w:suppressAutoHyphens w:val="0"/>
              <w:spacing w:before="40" w:after="40" w:line="220" w:lineRule="exact"/>
              <w:ind w:right="113"/>
              <w:jc w:val="right"/>
              <w:rPr>
                <w:sz w:val="18"/>
              </w:rPr>
            </w:pPr>
            <w:r w:rsidRPr="00992BAF">
              <w:rPr>
                <w:sz w:val="18"/>
              </w:rPr>
              <w:t>0</w:t>
            </w:r>
          </w:p>
        </w:tc>
        <w:tc>
          <w:tcPr>
            <w:tcW w:w="1265" w:type="dxa"/>
            <w:tcBorders>
              <w:top w:val="nil"/>
              <w:bottom w:val="single" w:sz="4" w:space="0" w:color="auto"/>
            </w:tcBorders>
            <w:shd w:val="clear" w:color="auto" w:fill="auto"/>
            <w:tcMar>
              <w:top w:w="0" w:type="dxa"/>
              <w:left w:w="0" w:type="dxa"/>
              <w:bottom w:w="0" w:type="dxa"/>
              <w:right w:w="0" w:type="dxa"/>
            </w:tcMar>
            <w:vAlign w:val="bottom"/>
          </w:tcPr>
          <w:p w14:paraId="35CEA649"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c>
          <w:tcPr>
            <w:tcW w:w="1732" w:type="dxa"/>
            <w:tcBorders>
              <w:top w:val="nil"/>
            </w:tcBorders>
            <w:shd w:val="clear" w:color="auto" w:fill="auto"/>
            <w:tcMar>
              <w:top w:w="0" w:type="dxa"/>
              <w:left w:w="0" w:type="dxa"/>
              <w:bottom w:w="0" w:type="dxa"/>
              <w:right w:w="0" w:type="dxa"/>
            </w:tcMar>
            <w:vAlign w:val="bottom"/>
          </w:tcPr>
          <w:p w14:paraId="53CE1343" w14:textId="77777777" w:rsidR="00992BAF" w:rsidRPr="00992BAF" w:rsidRDefault="00992BAF" w:rsidP="00992BAF">
            <w:pPr>
              <w:suppressAutoHyphens w:val="0"/>
              <w:spacing w:before="40" w:after="40" w:line="220" w:lineRule="exact"/>
              <w:ind w:right="113"/>
              <w:jc w:val="right"/>
              <w:rPr>
                <w:sz w:val="18"/>
              </w:rPr>
            </w:pPr>
            <w:r w:rsidRPr="00992BAF">
              <w:rPr>
                <w:sz w:val="18"/>
              </w:rPr>
              <w:t>1</w:t>
            </w:r>
          </w:p>
        </w:tc>
      </w:tr>
      <w:tr w:rsidR="00992BAF" w:rsidRPr="00992BAF" w14:paraId="1509FE9A" w14:textId="77777777" w:rsidTr="00641ECB">
        <w:trPr>
          <w:cantSplit/>
        </w:trPr>
        <w:tc>
          <w:tcPr>
            <w:tcW w:w="3146" w:type="dxa"/>
            <w:gridSpan w:val="2"/>
            <w:tcBorders>
              <w:top w:val="single" w:sz="4" w:space="0" w:color="auto"/>
            </w:tcBorders>
            <w:shd w:val="clear" w:color="auto" w:fill="auto"/>
            <w:tcMar>
              <w:top w:w="0" w:type="dxa"/>
              <w:left w:w="0" w:type="dxa"/>
              <w:bottom w:w="0" w:type="dxa"/>
              <w:right w:w="0" w:type="dxa"/>
            </w:tcMar>
          </w:tcPr>
          <w:p w14:paraId="7891788A" w14:textId="77777777" w:rsidR="00992BAF" w:rsidRPr="00992BAF" w:rsidRDefault="00992BAF" w:rsidP="00641ECB">
            <w:pPr>
              <w:suppressAutoHyphens w:val="0"/>
              <w:spacing w:before="80" w:after="80" w:line="220" w:lineRule="exact"/>
              <w:ind w:left="283"/>
              <w:rPr>
                <w:b/>
                <w:sz w:val="18"/>
              </w:rPr>
            </w:pPr>
            <w:r w:rsidRPr="00641ECB">
              <w:rPr>
                <w:b/>
                <w:sz w:val="18"/>
              </w:rPr>
              <w:t xml:space="preserve">Cumulative total </w:t>
            </w:r>
          </w:p>
        </w:tc>
        <w:tc>
          <w:tcPr>
            <w:tcW w:w="1227" w:type="dxa"/>
            <w:tcBorders>
              <w:top w:val="single" w:sz="4" w:space="0" w:color="auto"/>
            </w:tcBorders>
            <w:shd w:val="clear" w:color="auto" w:fill="auto"/>
            <w:tcMar>
              <w:top w:w="0" w:type="dxa"/>
              <w:left w:w="0" w:type="dxa"/>
              <w:bottom w:w="0" w:type="dxa"/>
              <w:right w:w="0" w:type="dxa"/>
            </w:tcMar>
            <w:vAlign w:val="bottom"/>
          </w:tcPr>
          <w:p w14:paraId="7FCA479B" w14:textId="77777777" w:rsidR="00992BAF" w:rsidRPr="00992BAF" w:rsidRDefault="00992BAF" w:rsidP="00641ECB">
            <w:pPr>
              <w:suppressAutoHyphens w:val="0"/>
              <w:spacing w:before="80" w:after="80" w:line="220" w:lineRule="exact"/>
              <w:ind w:right="113"/>
              <w:jc w:val="right"/>
              <w:rPr>
                <w:b/>
                <w:sz w:val="18"/>
              </w:rPr>
            </w:pPr>
            <w:r w:rsidRPr="00641ECB">
              <w:rPr>
                <w:b/>
                <w:sz w:val="18"/>
              </w:rPr>
              <w:t>2</w:t>
            </w:r>
          </w:p>
        </w:tc>
        <w:tc>
          <w:tcPr>
            <w:tcW w:w="1265" w:type="dxa"/>
            <w:tcBorders>
              <w:top w:val="single" w:sz="4" w:space="0" w:color="auto"/>
            </w:tcBorders>
            <w:shd w:val="clear" w:color="auto" w:fill="auto"/>
            <w:tcMar>
              <w:top w:w="0" w:type="dxa"/>
              <w:left w:w="0" w:type="dxa"/>
              <w:bottom w:w="0" w:type="dxa"/>
              <w:right w:w="0" w:type="dxa"/>
            </w:tcMar>
            <w:vAlign w:val="bottom"/>
          </w:tcPr>
          <w:p w14:paraId="0E2A00B8" w14:textId="77777777" w:rsidR="00992BAF" w:rsidRPr="00992BAF" w:rsidRDefault="00992BAF" w:rsidP="00641ECB">
            <w:pPr>
              <w:suppressAutoHyphens w:val="0"/>
              <w:spacing w:before="80" w:after="80" w:line="220" w:lineRule="exact"/>
              <w:ind w:right="113"/>
              <w:jc w:val="right"/>
              <w:rPr>
                <w:b/>
                <w:sz w:val="18"/>
              </w:rPr>
            </w:pPr>
            <w:r w:rsidRPr="00641ECB">
              <w:rPr>
                <w:b/>
                <w:sz w:val="18"/>
              </w:rPr>
              <w:t>2</w:t>
            </w:r>
          </w:p>
        </w:tc>
        <w:tc>
          <w:tcPr>
            <w:tcW w:w="1732" w:type="dxa"/>
            <w:tcBorders>
              <w:top w:val="single" w:sz="4" w:space="0" w:color="auto"/>
            </w:tcBorders>
            <w:shd w:val="clear" w:color="auto" w:fill="auto"/>
            <w:tcMar>
              <w:top w:w="0" w:type="dxa"/>
              <w:left w:w="0" w:type="dxa"/>
              <w:bottom w:w="0" w:type="dxa"/>
              <w:right w:w="0" w:type="dxa"/>
            </w:tcMar>
            <w:vAlign w:val="bottom"/>
          </w:tcPr>
          <w:p w14:paraId="7C6A4C9C" w14:textId="77777777" w:rsidR="00992BAF" w:rsidRPr="00992BAF" w:rsidRDefault="00992BAF" w:rsidP="00641ECB">
            <w:pPr>
              <w:suppressAutoHyphens w:val="0"/>
              <w:spacing w:before="80" w:after="80" w:line="220" w:lineRule="exact"/>
              <w:ind w:right="113"/>
              <w:jc w:val="right"/>
              <w:rPr>
                <w:b/>
                <w:sz w:val="18"/>
              </w:rPr>
            </w:pPr>
            <w:r w:rsidRPr="00641ECB">
              <w:rPr>
                <w:b/>
                <w:sz w:val="18"/>
              </w:rPr>
              <w:t>4</w:t>
            </w:r>
          </w:p>
        </w:tc>
      </w:tr>
    </w:tbl>
    <w:p w14:paraId="3B790C39" w14:textId="77777777" w:rsidR="00945D6D" w:rsidRPr="00077A2E" w:rsidRDefault="00945D6D" w:rsidP="00077A2E">
      <w:pPr>
        <w:spacing w:before="120"/>
        <w:ind w:left="1134" w:right="1134" w:firstLine="170"/>
        <w:rPr>
          <w:sz w:val="18"/>
        </w:rPr>
      </w:pPr>
      <w:r w:rsidRPr="00077A2E">
        <w:rPr>
          <w:i/>
          <w:iCs/>
          <w:sz w:val="18"/>
        </w:rPr>
        <w:t>Source</w:t>
      </w:r>
      <w:r w:rsidRPr="006F3F9A">
        <w:rPr>
          <w:sz w:val="18"/>
          <w:szCs w:val="18"/>
        </w:rPr>
        <w:t xml:space="preserve">: </w:t>
      </w:r>
      <w:r w:rsidRPr="00077A2E">
        <w:rPr>
          <w:sz w:val="18"/>
        </w:rPr>
        <w:t>Department of Statistics of the Attorney General</w:t>
      </w:r>
      <w:r w:rsidR="000275D0" w:rsidRPr="00077A2E">
        <w:rPr>
          <w:sz w:val="18"/>
        </w:rPr>
        <w:t>’</w:t>
      </w:r>
      <w:r w:rsidRPr="00077A2E">
        <w:rPr>
          <w:sz w:val="18"/>
        </w:rPr>
        <w:t>s Office using data from the Information and Automated Management System of the Prosecution Service  as at March 2019.</w:t>
      </w:r>
    </w:p>
    <w:p w14:paraId="2DD6BBFA" w14:textId="77777777" w:rsidR="009709DB" w:rsidRDefault="00945D6D" w:rsidP="002B6C34">
      <w:pPr>
        <w:pStyle w:val="Heading1"/>
        <w:spacing w:before="240"/>
      </w:pPr>
      <w:bookmarkStart w:id="65" w:name="_Toc40783550"/>
      <w:bookmarkStart w:id="66" w:name="_Toc40797382"/>
      <w:r w:rsidRPr="000275D0">
        <w:t>Table 22</w:t>
      </w:r>
      <w:bookmarkEnd w:id="65"/>
      <w:bookmarkEnd w:id="66"/>
      <w:r w:rsidRPr="000275D0">
        <w:t xml:space="preserve"> </w:t>
      </w:r>
    </w:p>
    <w:p w14:paraId="21F6346C" w14:textId="77777777" w:rsidR="00945D6D" w:rsidRPr="009709DB" w:rsidRDefault="00945D6D" w:rsidP="009709DB">
      <w:pPr>
        <w:pStyle w:val="SingleTxtG"/>
        <w:rPr>
          <w:b/>
          <w:bCs/>
        </w:rPr>
      </w:pPr>
      <w:r w:rsidRPr="009709DB">
        <w:rPr>
          <w:b/>
          <w:bCs/>
        </w:rPr>
        <w:t>Number of convictions by sentence range in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95"/>
        <w:gridCol w:w="1697"/>
        <w:gridCol w:w="1697"/>
        <w:gridCol w:w="1081"/>
      </w:tblGrid>
      <w:tr w:rsidR="009709DB" w:rsidRPr="009709DB" w14:paraId="2D5FF545" w14:textId="77777777" w:rsidTr="009709DB">
        <w:trPr>
          <w:cantSplit/>
          <w:tblHeader/>
        </w:trPr>
        <w:tc>
          <w:tcPr>
            <w:tcW w:w="2895" w:type="dxa"/>
            <w:vMerge w:val="restart"/>
            <w:tcBorders>
              <w:top w:val="single" w:sz="4" w:space="0" w:color="auto"/>
            </w:tcBorders>
            <w:shd w:val="clear" w:color="auto" w:fill="auto"/>
            <w:tcMar>
              <w:top w:w="0" w:type="dxa"/>
              <w:left w:w="0" w:type="dxa"/>
              <w:bottom w:w="0" w:type="dxa"/>
              <w:right w:w="0" w:type="dxa"/>
            </w:tcMar>
            <w:vAlign w:val="bottom"/>
          </w:tcPr>
          <w:p w14:paraId="7D45DB76" w14:textId="77777777" w:rsidR="009709DB" w:rsidRPr="009709DB" w:rsidRDefault="009709DB" w:rsidP="009709DB">
            <w:pPr>
              <w:spacing w:before="40" w:after="40" w:line="220" w:lineRule="exact"/>
              <w:ind w:right="113"/>
              <w:rPr>
                <w:i/>
                <w:sz w:val="16"/>
              </w:rPr>
            </w:pPr>
            <w:r w:rsidRPr="009709DB">
              <w:rPr>
                <w:i/>
                <w:iCs/>
                <w:sz w:val="16"/>
              </w:rPr>
              <w:t>Sentence range in years</w:t>
            </w:r>
          </w:p>
        </w:tc>
        <w:tc>
          <w:tcPr>
            <w:tcW w:w="3394"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7C0141F6" w14:textId="77777777" w:rsidR="009709DB" w:rsidRPr="009709DB" w:rsidRDefault="009709DB" w:rsidP="009709DB">
            <w:pPr>
              <w:suppressAutoHyphens w:val="0"/>
              <w:spacing w:before="80" w:after="80" w:line="200" w:lineRule="exact"/>
              <w:ind w:right="113"/>
              <w:jc w:val="center"/>
              <w:rPr>
                <w:i/>
                <w:sz w:val="16"/>
              </w:rPr>
            </w:pPr>
            <w:r w:rsidRPr="009709DB">
              <w:rPr>
                <w:i/>
                <w:iCs/>
                <w:sz w:val="16"/>
              </w:rPr>
              <w:t>Year</w:t>
            </w:r>
          </w:p>
        </w:tc>
        <w:tc>
          <w:tcPr>
            <w:tcW w:w="1081" w:type="dxa"/>
            <w:vMerge w:val="restart"/>
            <w:tcBorders>
              <w:top w:val="single" w:sz="4" w:space="0" w:color="auto"/>
            </w:tcBorders>
            <w:shd w:val="clear" w:color="auto" w:fill="auto"/>
            <w:tcMar>
              <w:top w:w="0" w:type="dxa"/>
              <w:left w:w="0" w:type="dxa"/>
              <w:bottom w:w="0" w:type="dxa"/>
              <w:right w:w="0" w:type="dxa"/>
            </w:tcMar>
            <w:vAlign w:val="bottom"/>
          </w:tcPr>
          <w:p w14:paraId="574C838F" w14:textId="77777777" w:rsidR="009709DB" w:rsidRPr="009709DB" w:rsidRDefault="009709DB" w:rsidP="009709DB">
            <w:pPr>
              <w:spacing w:before="40" w:after="40" w:line="220" w:lineRule="exact"/>
              <w:ind w:right="113"/>
              <w:jc w:val="right"/>
              <w:rPr>
                <w:i/>
                <w:sz w:val="16"/>
              </w:rPr>
            </w:pPr>
            <w:r w:rsidRPr="009709DB">
              <w:rPr>
                <w:bCs/>
                <w:i/>
                <w:sz w:val="16"/>
              </w:rPr>
              <w:t>Total</w:t>
            </w:r>
          </w:p>
        </w:tc>
      </w:tr>
      <w:tr w:rsidR="009709DB" w:rsidRPr="009709DB" w14:paraId="55DBF5F2" w14:textId="77777777" w:rsidTr="009709DB">
        <w:trPr>
          <w:cantSplit/>
          <w:tblHeader/>
        </w:trPr>
        <w:tc>
          <w:tcPr>
            <w:tcW w:w="2895" w:type="dxa"/>
            <w:vMerge/>
            <w:tcBorders>
              <w:bottom w:val="single" w:sz="12" w:space="0" w:color="auto"/>
            </w:tcBorders>
            <w:shd w:val="clear" w:color="auto" w:fill="auto"/>
          </w:tcPr>
          <w:p w14:paraId="55511642" w14:textId="77777777" w:rsidR="009709DB" w:rsidRPr="009709DB" w:rsidRDefault="009709DB" w:rsidP="009709DB">
            <w:pPr>
              <w:suppressAutoHyphens w:val="0"/>
              <w:spacing w:before="40" w:after="40" w:line="220" w:lineRule="exact"/>
              <w:ind w:right="113"/>
              <w:rPr>
                <w:sz w:val="18"/>
              </w:rPr>
            </w:pP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CFB2AD" w14:textId="77777777" w:rsidR="009709DB" w:rsidRPr="009709DB" w:rsidRDefault="009709DB" w:rsidP="009709DB">
            <w:pPr>
              <w:suppressAutoHyphens w:val="0"/>
              <w:spacing w:before="80" w:after="80" w:line="200" w:lineRule="exact"/>
              <w:ind w:right="113"/>
              <w:jc w:val="right"/>
              <w:rPr>
                <w:i/>
                <w:iCs/>
                <w:sz w:val="16"/>
              </w:rPr>
            </w:pPr>
            <w:r w:rsidRPr="009709DB">
              <w:rPr>
                <w:i/>
                <w:iCs/>
                <w:sz w:val="16"/>
              </w:rPr>
              <w:t>2017</w:t>
            </w: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5066261" w14:textId="77777777" w:rsidR="009709DB" w:rsidRPr="009709DB" w:rsidRDefault="009709DB" w:rsidP="009709DB">
            <w:pPr>
              <w:suppressAutoHyphens w:val="0"/>
              <w:spacing w:before="80" w:after="80" w:line="200" w:lineRule="exact"/>
              <w:ind w:right="113"/>
              <w:jc w:val="right"/>
              <w:rPr>
                <w:i/>
                <w:iCs/>
                <w:sz w:val="16"/>
              </w:rPr>
            </w:pPr>
            <w:r w:rsidRPr="009709DB">
              <w:rPr>
                <w:i/>
                <w:iCs/>
                <w:sz w:val="16"/>
              </w:rPr>
              <w:t>2018</w:t>
            </w:r>
          </w:p>
        </w:tc>
        <w:tc>
          <w:tcPr>
            <w:tcW w:w="1081" w:type="dxa"/>
            <w:vMerge/>
            <w:tcBorders>
              <w:bottom w:val="single" w:sz="12" w:space="0" w:color="auto"/>
            </w:tcBorders>
            <w:shd w:val="clear" w:color="auto" w:fill="auto"/>
            <w:vAlign w:val="bottom"/>
          </w:tcPr>
          <w:p w14:paraId="30F8DA50" w14:textId="77777777" w:rsidR="009709DB" w:rsidRPr="009709DB" w:rsidRDefault="009709DB" w:rsidP="009709DB">
            <w:pPr>
              <w:suppressAutoHyphens w:val="0"/>
              <w:spacing w:before="40" w:after="40" w:line="220" w:lineRule="exact"/>
              <w:ind w:right="113"/>
              <w:jc w:val="right"/>
              <w:rPr>
                <w:sz w:val="18"/>
              </w:rPr>
            </w:pPr>
          </w:p>
        </w:tc>
      </w:tr>
      <w:tr w:rsidR="00945D6D" w:rsidRPr="009709DB" w14:paraId="178BB789" w14:textId="77777777" w:rsidTr="009709DB">
        <w:trPr>
          <w:cantSplit/>
        </w:trPr>
        <w:tc>
          <w:tcPr>
            <w:tcW w:w="2895" w:type="dxa"/>
            <w:tcBorders>
              <w:top w:val="single" w:sz="12" w:space="0" w:color="auto"/>
            </w:tcBorders>
            <w:shd w:val="clear" w:color="auto" w:fill="auto"/>
            <w:tcMar>
              <w:top w:w="0" w:type="dxa"/>
              <w:left w:w="0" w:type="dxa"/>
              <w:bottom w:w="0" w:type="dxa"/>
              <w:right w:w="0" w:type="dxa"/>
            </w:tcMar>
          </w:tcPr>
          <w:p w14:paraId="7277184E" w14:textId="77777777" w:rsidR="00945D6D" w:rsidRPr="009709DB" w:rsidRDefault="00945D6D" w:rsidP="009709DB">
            <w:pPr>
              <w:suppressAutoHyphens w:val="0"/>
              <w:spacing w:before="40" w:after="40" w:line="220" w:lineRule="exact"/>
              <w:ind w:right="113"/>
              <w:rPr>
                <w:sz w:val="18"/>
              </w:rPr>
            </w:pPr>
            <w:r w:rsidRPr="009709DB">
              <w:rPr>
                <w:sz w:val="18"/>
              </w:rPr>
              <w:t xml:space="preserve">Up to 5 years </w:t>
            </w:r>
          </w:p>
        </w:tc>
        <w:tc>
          <w:tcPr>
            <w:tcW w:w="1697" w:type="dxa"/>
            <w:tcBorders>
              <w:top w:val="single" w:sz="12" w:space="0" w:color="auto"/>
            </w:tcBorders>
            <w:shd w:val="clear" w:color="auto" w:fill="auto"/>
            <w:tcMar>
              <w:top w:w="0" w:type="dxa"/>
              <w:left w:w="0" w:type="dxa"/>
              <w:bottom w:w="0" w:type="dxa"/>
              <w:right w:w="0" w:type="dxa"/>
            </w:tcMar>
            <w:vAlign w:val="bottom"/>
          </w:tcPr>
          <w:p w14:paraId="5DEC6EE8" w14:textId="77777777" w:rsidR="00945D6D" w:rsidRPr="009709DB" w:rsidRDefault="00945D6D" w:rsidP="009709DB">
            <w:pPr>
              <w:suppressAutoHyphens w:val="0"/>
              <w:spacing w:before="40" w:after="40" w:line="220" w:lineRule="exact"/>
              <w:ind w:right="113"/>
              <w:jc w:val="right"/>
              <w:rPr>
                <w:sz w:val="18"/>
              </w:rPr>
            </w:pPr>
            <w:r w:rsidRPr="009709DB">
              <w:rPr>
                <w:sz w:val="18"/>
              </w:rPr>
              <w:t>0</w:t>
            </w:r>
          </w:p>
        </w:tc>
        <w:tc>
          <w:tcPr>
            <w:tcW w:w="1697" w:type="dxa"/>
            <w:tcBorders>
              <w:top w:val="single" w:sz="12" w:space="0" w:color="auto"/>
            </w:tcBorders>
            <w:shd w:val="clear" w:color="auto" w:fill="auto"/>
            <w:tcMar>
              <w:top w:w="0" w:type="dxa"/>
              <w:left w:w="0" w:type="dxa"/>
              <w:bottom w:w="0" w:type="dxa"/>
              <w:right w:w="0" w:type="dxa"/>
            </w:tcMar>
            <w:vAlign w:val="bottom"/>
          </w:tcPr>
          <w:p w14:paraId="52679CD0" w14:textId="77777777" w:rsidR="00945D6D" w:rsidRPr="009709DB" w:rsidRDefault="00945D6D" w:rsidP="009709DB">
            <w:pPr>
              <w:suppressAutoHyphens w:val="0"/>
              <w:spacing w:before="40" w:after="40" w:line="220" w:lineRule="exact"/>
              <w:ind w:right="113"/>
              <w:jc w:val="right"/>
              <w:rPr>
                <w:sz w:val="18"/>
              </w:rPr>
            </w:pPr>
            <w:r w:rsidRPr="009709DB">
              <w:rPr>
                <w:sz w:val="18"/>
              </w:rPr>
              <w:t>1</w:t>
            </w:r>
          </w:p>
        </w:tc>
        <w:tc>
          <w:tcPr>
            <w:tcW w:w="1081" w:type="dxa"/>
            <w:tcBorders>
              <w:top w:val="single" w:sz="12" w:space="0" w:color="auto"/>
            </w:tcBorders>
            <w:shd w:val="clear" w:color="auto" w:fill="auto"/>
            <w:tcMar>
              <w:top w:w="0" w:type="dxa"/>
              <w:left w:w="0" w:type="dxa"/>
              <w:bottom w:w="0" w:type="dxa"/>
              <w:right w:w="0" w:type="dxa"/>
            </w:tcMar>
            <w:vAlign w:val="bottom"/>
          </w:tcPr>
          <w:p w14:paraId="6BF7ABEE" w14:textId="77777777" w:rsidR="00945D6D" w:rsidRPr="009709DB" w:rsidRDefault="00945D6D" w:rsidP="009709DB">
            <w:pPr>
              <w:suppressAutoHyphens w:val="0"/>
              <w:spacing w:before="40" w:after="40" w:line="220" w:lineRule="exact"/>
              <w:ind w:right="113"/>
              <w:jc w:val="right"/>
              <w:rPr>
                <w:sz w:val="18"/>
              </w:rPr>
            </w:pPr>
            <w:r w:rsidRPr="009709DB">
              <w:rPr>
                <w:sz w:val="18"/>
              </w:rPr>
              <w:t>1</w:t>
            </w:r>
          </w:p>
        </w:tc>
      </w:tr>
      <w:tr w:rsidR="00945D6D" w:rsidRPr="009709DB" w14:paraId="23601767" w14:textId="77777777" w:rsidTr="009709DB">
        <w:trPr>
          <w:cantSplit/>
        </w:trPr>
        <w:tc>
          <w:tcPr>
            <w:tcW w:w="2895" w:type="dxa"/>
            <w:shd w:val="clear" w:color="auto" w:fill="auto"/>
            <w:tcMar>
              <w:top w:w="0" w:type="dxa"/>
              <w:left w:w="0" w:type="dxa"/>
              <w:bottom w:w="0" w:type="dxa"/>
              <w:right w:w="0" w:type="dxa"/>
            </w:tcMar>
          </w:tcPr>
          <w:p w14:paraId="660CAFCD" w14:textId="77777777" w:rsidR="00945D6D" w:rsidRPr="009709DB" w:rsidRDefault="00945D6D" w:rsidP="009709DB">
            <w:pPr>
              <w:suppressAutoHyphens w:val="0"/>
              <w:spacing w:before="40" w:after="40" w:line="220" w:lineRule="exact"/>
              <w:ind w:right="113"/>
              <w:rPr>
                <w:sz w:val="18"/>
              </w:rPr>
            </w:pPr>
            <w:r w:rsidRPr="009709DB">
              <w:rPr>
                <w:sz w:val="18"/>
              </w:rPr>
              <w:t>5–7 1/2</w:t>
            </w:r>
          </w:p>
        </w:tc>
        <w:tc>
          <w:tcPr>
            <w:tcW w:w="1697" w:type="dxa"/>
            <w:shd w:val="clear" w:color="auto" w:fill="auto"/>
            <w:tcMar>
              <w:top w:w="0" w:type="dxa"/>
              <w:left w:w="0" w:type="dxa"/>
              <w:bottom w:w="0" w:type="dxa"/>
              <w:right w:w="0" w:type="dxa"/>
            </w:tcMar>
            <w:vAlign w:val="bottom"/>
          </w:tcPr>
          <w:p w14:paraId="0FC12BAF" w14:textId="77777777" w:rsidR="00945D6D" w:rsidRPr="009709DB" w:rsidRDefault="00945D6D" w:rsidP="009709DB">
            <w:pPr>
              <w:suppressAutoHyphens w:val="0"/>
              <w:spacing w:before="40" w:after="40" w:line="220" w:lineRule="exact"/>
              <w:ind w:right="113"/>
              <w:jc w:val="right"/>
              <w:rPr>
                <w:sz w:val="18"/>
              </w:rPr>
            </w:pPr>
            <w:r w:rsidRPr="009709DB">
              <w:rPr>
                <w:sz w:val="18"/>
              </w:rPr>
              <w:t>0</w:t>
            </w:r>
          </w:p>
        </w:tc>
        <w:tc>
          <w:tcPr>
            <w:tcW w:w="1697" w:type="dxa"/>
            <w:shd w:val="clear" w:color="auto" w:fill="auto"/>
            <w:tcMar>
              <w:top w:w="0" w:type="dxa"/>
              <w:left w:w="0" w:type="dxa"/>
              <w:bottom w:w="0" w:type="dxa"/>
              <w:right w:w="0" w:type="dxa"/>
            </w:tcMar>
            <w:vAlign w:val="bottom"/>
          </w:tcPr>
          <w:p w14:paraId="00B594BF" w14:textId="77777777" w:rsidR="00945D6D" w:rsidRPr="009709DB" w:rsidRDefault="00945D6D" w:rsidP="009709DB">
            <w:pPr>
              <w:suppressAutoHyphens w:val="0"/>
              <w:spacing w:before="40" w:after="40" w:line="220" w:lineRule="exact"/>
              <w:ind w:right="113"/>
              <w:jc w:val="right"/>
              <w:rPr>
                <w:sz w:val="18"/>
              </w:rPr>
            </w:pPr>
            <w:r w:rsidRPr="009709DB">
              <w:rPr>
                <w:sz w:val="18"/>
              </w:rPr>
              <w:t>1</w:t>
            </w:r>
          </w:p>
        </w:tc>
        <w:tc>
          <w:tcPr>
            <w:tcW w:w="1081" w:type="dxa"/>
            <w:shd w:val="clear" w:color="auto" w:fill="auto"/>
            <w:tcMar>
              <w:top w:w="0" w:type="dxa"/>
              <w:left w:w="0" w:type="dxa"/>
              <w:bottom w:w="0" w:type="dxa"/>
              <w:right w:w="0" w:type="dxa"/>
            </w:tcMar>
            <w:vAlign w:val="bottom"/>
          </w:tcPr>
          <w:p w14:paraId="51181164" w14:textId="77777777" w:rsidR="00945D6D" w:rsidRPr="009709DB" w:rsidRDefault="00945D6D" w:rsidP="009709DB">
            <w:pPr>
              <w:suppressAutoHyphens w:val="0"/>
              <w:spacing w:before="40" w:after="40" w:line="220" w:lineRule="exact"/>
              <w:ind w:right="113"/>
              <w:jc w:val="right"/>
              <w:rPr>
                <w:sz w:val="18"/>
              </w:rPr>
            </w:pPr>
            <w:r w:rsidRPr="009709DB">
              <w:rPr>
                <w:sz w:val="18"/>
              </w:rPr>
              <w:t>1</w:t>
            </w:r>
          </w:p>
        </w:tc>
      </w:tr>
      <w:tr w:rsidR="00945D6D" w:rsidRPr="009709DB" w14:paraId="03C7D702" w14:textId="77777777" w:rsidTr="00850974">
        <w:trPr>
          <w:cantSplit/>
        </w:trPr>
        <w:tc>
          <w:tcPr>
            <w:tcW w:w="2895" w:type="dxa"/>
            <w:tcBorders>
              <w:bottom w:val="single" w:sz="4" w:space="0" w:color="auto"/>
            </w:tcBorders>
            <w:shd w:val="clear" w:color="auto" w:fill="auto"/>
            <w:tcMar>
              <w:top w:w="0" w:type="dxa"/>
              <w:left w:w="0" w:type="dxa"/>
              <w:bottom w:w="0" w:type="dxa"/>
              <w:right w:w="0" w:type="dxa"/>
            </w:tcMar>
          </w:tcPr>
          <w:p w14:paraId="386E82D7" w14:textId="77777777" w:rsidR="00945D6D" w:rsidRPr="009709DB" w:rsidRDefault="00945D6D" w:rsidP="009709DB">
            <w:pPr>
              <w:suppressAutoHyphens w:val="0"/>
              <w:spacing w:before="40" w:after="40" w:line="220" w:lineRule="exact"/>
              <w:ind w:right="113"/>
              <w:rPr>
                <w:sz w:val="18"/>
              </w:rPr>
            </w:pPr>
            <w:r w:rsidRPr="009709DB">
              <w:rPr>
                <w:sz w:val="18"/>
              </w:rPr>
              <w:t>10–15 years</w:t>
            </w:r>
          </w:p>
        </w:tc>
        <w:tc>
          <w:tcPr>
            <w:tcW w:w="1697" w:type="dxa"/>
            <w:tcBorders>
              <w:bottom w:val="single" w:sz="4" w:space="0" w:color="auto"/>
            </w:tcBorders>
            <w:shd w:val="clear" w:color="auto" w:fill="auto"/>
            <w:tcMar>
              <w:top w:w="0" w:type="dxa"/>
              <w:left w:w="0" w:type="dxa"/>
              <w:bottom w:w="0" w:type="dxa"/>
              <w:right w:w="0" w:type="dxa"/>
            </w:tcMar>
            <w:vAlign w:val="bottom"/>
          </w:tcPr>
          <w:p w14:paraId="029E4355" w14:textId="77777777" w:rsidR="00945D6D" w:rsidRPr="009709DB" w:rsidRDefault="00945D6D" w:rsidP="009709DB">
            <w:pPr>
              <w:suppressAutoHyphens w:val="0"/>
              <w:spacing w:before="40" w:after="40" w:line="220" w:lineRule="exact"/>
              <w:ind w:right="113"/>
              <w:jc w:val="right"/>
              <w:rPr>
                <w:sz w:val="18"/>
              </w:rPr>
            </w:pPr>
            <w:r w:rsidRPr="009709DB">
              <w:rPr>
                <w:sz w:val="18"/>
              </w:rPr>
              <w:t>2</w:t>
            </w:r>
          </w:p>
        </w:tc>
        <w:tc>
          <w:tcPr>
            <w:tcW w:w="1697" w:type="dxa"/>
            <w:tcBorders>
              <w:bottom w:val="single" w:sz="4" w:space="0" w:color="auto"/>
            </w:tcBorders>
            <w:shd w:val="clear" w:color="auto" w:fill="auto"/>
            <w:tcMar>
              <w:top w:w="0" w:type="dxa"/>
              <w:left w:w="0" w:type="dxa"/>
              <w:bottom w:w="0" w:type="dxa"/>
              <w:right w:w="0" w:type="dxa"/>
            </w:tcMar>
            <w:vAlign w:val="bottom"/>
          </w:tcPr>
          <w:p w14:paraId="0C89C376" w14:textId="77777777" w:rsidR="00945D6D" w:rsidRPr="009709DB" w:rsidRDefault="00945D6D" w:rsidP="009709DB">
            <w:pPr>
              <w:suppressAutoHyphens w:val="0"/>
              <w:spacing w:before="40" w:after="40" w:line="220" w:lineRule="exact"/>
              <w:ind w:right="113"/>
              <w:jc w:val="right"/>
              <w:rPr>
                <w:sz w:val="18"/>
              </w:rPr>
            </w:pPr>
            <w:r w:rsidRPr="009709DB">
              <w:rPr>
                <w:sz w:val="18"/>
              </w:rPr>
              <w:t>0</w:t>
            </w:r>
          </w:p>
        </w:tc>
        <w:tc>
          <w:tcPr>
            <w:tcW w:w="1081" w:type="dxa"/>
            <w:tcBorders>
              <w:bottom w:val="single" w:sz="4" w:space="0" w:color="auto"/>
            </w:tcBorders>
            <w:shd w:val="clear" w:color="auto" w:fill="auto"/>
            <w:tcMar>
              <w:top w:w="0" w:type="dxa"/>
              <w:left w:w="0" w:type="dxa"/>
              <w:bottom w:w="0" w:type="dxa"/>
              <w:right w:w="0" w:type="dxa"/>
            </w:tcMar>
            <w:vAlign w:val="bottom"/>
          </w:tcPr>
          <w:p w14:paraId="1C1C4676" w14:textId="77777777" w:rsidR="00945D6D" w:rsidRPr="009709DB" w:rsidRDefault="00945D6D" w:rsidP="009709DB">
            <w:pPr>
              <w:suppressAutoHyphens w:val="0"/>
              <w:spacing w:before="40" w:after="40" w:line="220" w:lineRule="exact"/>
              <w:ind w:right="113"/>
              <w:jc w:val="right"/>
              <w:rPr>
                <w:sz w:val="18"/>
              </w:rPr>
            </w:pPr>
            <w:r w:rsidRPr="009709DB">
              <w:rPr>
                <w:sz w:val="18"/>
              </w:rPr>
              <w:t>2</w:t>
            </w:r>
          </w:p>
        </w:tc>
      </w:tr>
      <w:tr w:rsidR="00945D6D" w:rsidRPr="009709DB" w14:paraId="717B9BC4" w14:textId="77777777" w:rsidTr="00850974">
        <w:trPr>
          <w:cantSplit/>
        </w:trPr>
        <w:tc>
          <w:tcPr>
            <w:tcW w:w="2895" w:type="dxa"/>
            <w:tcBorders>
              <w:top w:val="single" w:sz="4" w:space="0" w:color="auto"/>
            </w:tcBorders>
            <w:shd w:val="clear" w:color="auto" w:fill="auto"/>
            <w:tcMar>
              <w:top w:w="0" w:type="dxa"/>
              <w:left w:w="0" w:type="dxa"/>
              <w:bottom w:w="0" w:type="dxa"/>
              <w:right w:w="0" w:type="dxa"/>
            </w:tcMar>
          </w:tcPr>
          <w:p w14:paraId="24900A28" w14:textId="77777777" w:rsidR="00945D6D" w:rsidRPr="00850974" w:rsidRDefault="00945D6D" w:rsidP="00850974">
            <w:pPr>
              <w:suppressAutoHyphens w:val="0"/>
              <w:spacing w:before="80" w:after="80" w:line="220" w:lineRule="exact"/>
              <w:ind w:left="283"/>
              <w:rPr>
                <w:b/>
                <w:sz w:val="18"/>
              </w:rPr>
            </w:pPr>
            <w:r w:rsidRPr="00850974">
              <w:rPr>
                <w:b/>
                <w:sz w:val="18"/>
              </w:rPr>
              <w:t xml:space="preserve">Cumulative total </w:t>
            </w:r>
          </w:p>
        </w:tc>
        <w:tc>
          <w:tcPr>
            <w:tcW w:w="1697" w:type="dxa"/>
            <w:tcBorders>
              <w:top w:val="single" w:sz="4" w:space="0" w:color="auto"/>
            </w:tcBorders>
            <w:shd w:val="clear" w:color="auto" w:fill="auto"/>
            <w:tcMar>
              <w:top w:w="0" w:type="dxa"/>
              <w:left w:w="0" w:type="dxa"/>
              <w:bottom w:w="0" w:type="dxa"/>
              <w:right w:w="0" w:type="dxa"/>
            </w:tcMar>
            <w:vAlign w:val="bottom"/>
          </w:tcPr>
          <w:p w14:paraId="44E278FC" w14:textId="77777777" w:rsidR="00945D6D" w:rsidRPr="00850974" w:rsidRDefault="00945D6D" w:rsidP="00850974">
            <w:pPr>
              <w:suppressAutoHyphens w:val="0"/>
              <w:spacing w:before="80" w:after="80" w:line="220" w:lineRule="exact"/>
              <w:ind w:right="113"/>
              <w:jc w:val="right"/>
              <w:rPr>
                <w:b/>
                <w:sz w:val="18"/>
              </w:rPr>
            </w:pPr>
            <w:r w:rsidRPr="00850974">
              <w:rPr>
                <w:b/>
                <w:sz w:val="18"/>
              </w:rPr>
              <w:t>2</w:t>
            </w:r>
          </w:p>
        </w:tc>
        <w:tc>
          <w:tcPr>
            <w:tcW w:w="1697" w:type="dxa"/>
            <w:tcBorders>
              <w:top w:val="single" w:sz="4" w:space="0" w:color="auto"/>
            </w:tcBorders>
            <w:shd w:val="clear" w:color="auto" w:fill="auto"/>
            <w:tcMar>
              <w:top w:w="0" w:type="dxa"/>
              <w:left w:w="0" w:type="dxa"/>
              <w:bottom w:w="0" w:type="dxa"/>
              <w:right w:w="0" w:type="dxa"/>
            </w:tcMar>
            <w:vAlign w:val="bottom"/>
          </w:tcPr>
          <w:p w14:paraId="3F483294" w14:textId="77777777" w:rsidR="00945D6D" w:rsidRPr="00850974" w:rsidRDefault="00945D6D" w:rsidP="00850974">
            <w:pPr>
              <w:suppressAutoHyphens w:val="0"/>
              <w:spacing w:before="80" w:after="80" w:line="220" w:lineRule="exact"/>
              <w:ind w:right="113"/>
              <w:jc w:val="right"/>
              <w:rPr>
                <w:b/>
                <w:sz w:val="18"/>
              </w:rPr>
            </w:pPr>
            <w:r w:rsidRPr="00850974">
              <w:rPr>
                <w:b/>
                <w:sz w:val="18"/>
              </w:rPr>
              <w:t>2</w:t>
            </w:r>
          </w:p>
        </w:tc>
        <w:tc>
          <w:tcPr>
            <w:tcW w:w="1081" w:type="dxa"/>
            <w:tcBorders>
              <w:top w:val="single" w:sz="4" w:space="0" w:color="auto"/>
            </w:tcBorders>
            <w:shd w:val="clear" w:color="auto" w:fill="auto"/>
            <w:tcMar>
              <w:top w:w="0" w:type="dxa"/>
              <w:left w:w="0" w:type="dxa"/>
              <w:bottom w:w="0" w:type="dxa"/>
              <w:right w:w="0" w:type="dxa"/>
            </w:tcMar>
            <w:vAlign w:val="bottom"/>
          </w:tcPr>
          <w:p w14:paraId="4FC91D73" w14:textId="77777777" w:rsidR="00945D6D" w:rsidRPr="00850974" w:rsidRDefault="00945D6D" w:rsidP="00850974">
            <w:pPr>
              <w:suppressAutoHyphens w:val="0"/>
              <w:spacing w:before="80" w:after="80" w:line="220" w:lineRule="exact"/>
              <w:ind w:right="113"/>
              <w:jc w:val="right"/>
              <w:rPr>
                <w:b/>
                <w:sz w:val="18"/>
              </w:rPr>
            </w:pPr>
            <w:r w:rsidRPr="00850974">
              <w:rPr>
                <w:b/>
                <w:sz w:val="18"/>
              </w:rPr>
              <w:t>4</w:t>
            </w:r>
          </w:p>
        </w:tc>
        <w:bookmarkStart w:id="67" w:name="_GoBack"/>
        <w:bookmarkEnd w:id="67"/>
      </w:tr>
    </w:tbl>
    <w:p w14:paraId="2E13A9FC" w14:textId="77777777" w:rsidR="00945D6D" w:rsidRPr="006D2EE5" w:rsidRDefault="00945D6D" w:rsidP="002E2025">
      <w:pPr>
        <w:pStyle w:val="SingleTxtG"/>
        <w:spacing w:before="240"/>
      </w:pPr>
      <w:r w:rsidRPr="006D2EE5">
        <w:t>87.</w:t>
      </w:r>
      <w:r w:rsidRPr="006D2EE5">
        <w:tab/>
        <w:t>Law enforcement and prison officers are guided in their work by the Conceptual Framework for the Use of Force and Lethal Weapons,</w:t>
      </w:r>
      <w:r w:rsidRPr="00EE4177">
        <w:rPr>
          <w:rStyle w:val="FootnoteReference"/>
        </w:rPr>
        <w:footnoteReference w:id="20"/>
      </w:r>
      <w:r w:rsidRPr="006D2EE5">
        <w:t xml:space="preserve"> which is built around national and international law on the use of force and lethal weapons. Instructions regulating procedures for the use of handcuffs and fetters and their respective keys have also been drafted.</w:t>
      </w:r>
    </w:p>
    <w:p w14:paraId="4868DCFB" w14:textId="31F1EB31" w:rsidR="00945D6D" w:rsidRPr="006D2EE5" w:rsidRDefault="00945D6D" w:rsidP="00C333F6">
      <w:pPr>
        <w:pStyle w:val="SingleTxtG"/>
      </w:pPr>
      <w:r w:rsidRPr="006D2EE5">
        <w:t>88.</w:t>
      </w:r>
      <w:r w:rsidRPr="006D2EE5">
        <w:tab/>
        <w:t>Since torture and other cruel, inhuman or degrading treatment or punishment constitute offences under criminal law, responsibility for conducting the investigation whenever police or prison officers are accused of any of these acts falls to the Attorney General</w:t>
      </w:r>
      <w:r w:rsidR="000275D0">
        <w:t>’</w:t>
      </w:r>
      <w:r w:rsidRPr="006D2EE5">
        <w:t>s Office. However, at the administrative level, the Directorate General of Prisons has set up disciplinary units for administrative staff and security and prison officers with a view to preventing ill-treatment, misuse of force and other abuses. These units are empowered to investigate and instigate administrative proceedings to ensure that codes of conduct are observed within the institution, with respect for due legal process, using disciplinary mechanisms such as complaints procedures, disciplinary reports and the reports of oversight units.</w:t>
      </w:r>
    </w:p>
    <w:p w14:paraId="79F267AA" w14:textId="77777777" w:rsidR="00945D6D" w:rsidRPr="006D2EE5" w:rsidRDefault="00945D6D" w:rsidP="00C333F6">
      <w:pPr>
        <w:pStyle w:val="SingleTxtG"/>
      </w:pPr>
      <w:r w:rsidRPr="006D2EE5">
        <w:t>89.</w:t>
      </w:r>
      <w:r w:rsidRPr="006D2EE5">
        <w:tab/>
        <w:t>During the investigation of complaints against prison staff, appropriate measures are taken to ensure the safety of the prisoner. If an offence is found to have been committed, the matter is referred to the National Civil Police or the Attorney General</w:t>
      </w:r>
      <w:r w:rsidR="000275D0">
        <w:t>’</w:t>
      </w:r>
      <w:r w:rsidRPr="006D2EE5">
        <w:t>s Office so that the appropriate legal action may be taken. To ensure that the complaints mechanisms are effective, the disciplinary units of the Directorate General help users access their services, provide legal advice and ensure that complaints are confidential. The Directorate also has a team of legal advisers who assess the disciplinary reports that may be submitted by any of the institution</w:t>
      </w:r>
      <w:r w:rsidR="000275D0">
        <w:t>’</w:t>
      </w:r>
      <w:r w:rsidRPr="006D2EE5">
        <w:t xml:space="preserve">s administrative bodies. </w:t>
      </w:r>
    </w:p>
    <w:p w14:paraId="637FE6D5" w14:textId="77777777" w:rsidR="00945D6D" w:rsidRPr="006D2EE5" w:rsidRDefault="00945D6D" w:rsidP="00C333F6">
      <w:pPr>
        <w:pStyle w:val="SingleTxtG"/>
      </w:pPr>
      <w:r w:rsidRPr="006D2EE5">
        <w:t>90.</w:t>
      </w:r>
      <w:r w:rsidRPr="006D2EE5">
        <w:tab/>
        <w:t xml:space="preserve">In 2017, the Ministry of Justice and Public Security created the Police Action and Human Rights Committee, principally to serve as an inter-agency body for following up on police misconduct. The Committee proceeded to launch a campaign to empower community leaders, community youth groups and municipal councils for the prevention of </w:t>
      </w:r>
      <w:r w:rsidRPr="006D2EE5">
        <w:lastRenderedPageBreak/>
        <w:t xml:space="preserve">violence in municipalities prioritized under the </w:t>
      </w:r>
      <w:r w:rsidR="000275D0">
        <w:t>“</w:t>
      </w:r>
      <w:r w:rsidRPr="006D2EE5">
        <w:t>Safe El Salvador</w:t>
      </w:r>
      <w:r w:rsidR="000275D0">
        <w:t>”</w:t>
      </w:r>
      <w:r w:rsidRPr="006D2EE5">
        <w:t xml:space="preserve"> Plan and in those where NGOs that are represented on the Committee carry out community work. The campaign was also broadcast on television, radio and social networks. The Committee is currently formulating a series of indicators with which to monitor the extent to which human rights are respected in the work of the National Civil Police. </w:t>
      </w:r>
    </w:p>
    <w:p w14:paraId="3CC75FCE" w14:textId="77777777" w:rsidR="00945D6D" w:rsidRPr="006D2EE5" w:rsidRDefault="00945D6D" w:rsidP="00C333F6">
      <w:pPr>
        <w:pStyle w:val="SingleTxtG"/>
      </w:pPr>
      <w:r w:rsidRPr="006D2EE5">
        <w:t>91.</w:t>
      </w:r>
      <w:r w:rsidRPr="006D2EE5">
        <w:tab/>
        <w:t>In order to implement the recommendations of the Truth Commission and those made by the Working Group on Enforced Disappearances in respect of human rights violations committed during the war (CAT/C/SLV/CO/2, para. 15), the Attorney General</w:t>
      </w:r>
      <w:r w:rsidR="000275D0">
        <w:t>’</w:t>
      </w:r>
      <w:r w:rsidRPr="006D2EE5">
        <w:t>s Office has set up a special unit for the investigation of offences committed during the internal armed conflict, which has recorded 160 cases. With regard to enforced or involuntary disappearances, 40 cases have been opened nationwide and these are being investigated in accordance with national and international law and in coordination with human rights organizations. In addition, the courts are dealing with two cases of enforced disappearance. These are being processed as crimes of deprivation of liberty in accordance with the criminal law of 1973, which was in force at the time of the acts and did not provide for the offence of enforced disappearance. In 2017, the National Commission on the Search for Adults who Disappeared during the Armed Conflict in El Salvador was established by executive decree. There are nine investigations under way into cases of torture, which have yet to be brought to court.</w:t>
      </w:r>
    </w:p>
    <w:p w14:paraId="47B3474A" w14:textId="77777777" w:rsidR="00945D6D" w:rsidRPr="006D2EE5" w:rsidRDefault="00945D6D" w:rsidP="00C333F6">
      <w:pPr>
        <w:pStyle w:val="SingleTxtG"/>
        <w:rPr>
          <w:rFonts w:eastAsia="Calibri"/>
        </w:rPr>
      </w:pPr>
      <w:r w:rsidRPr="006D2EE5">
        <w:t>92.</w:t>
      </w:r>
      <w:r w:rsidRPr="006D2EE5">
        <w:tab/>
        <w:t>Three separate offences of enforced disappearance are defined in the Criminal Code: enforced disappearance under article 364; enforced disappearance committed by a private individual under article 365; and wrongfully authorized disappearance of persons under article 366. The enforced disappearance of persons is provided for in article 7 (1) (i) of the Rome Statute of the International Criminal Court, which El Salvador has ratified.</w:t>
      </w:r>
      <w:r w:rsidRPr="00EE4177">
        <w:rPr>
          <w:rStyle w:val="FootnoteReference"/>
        </w:rPr>
        <w:footnoteReference w:id="21"/>
      </w:r>
    </w:p>
    <w:p w14:paraId="20523DC3" w14:textId="77777777" w:rsidR="00945D6D" w:rsidRPr="006D2EE5" w:rsidRDefault="00945D6D" w:rsidP="00C333F6">
      <w:pPr>
        <w:pStyle w:val="SingleTxtG"/>
        <w:rPr>
          <w:sz w:val="24"/>
          <w:szCs w:val="24"/>
        </w:rPr>
      </w:pPr>
      <w:r w:rsidRPr="006D2EE5">
        <w:t>93.</w:t>
      </w:r>
      <w:r w:rsidRPr="006D2EE5">
        <w:tab/>
        <w:t xml:space="preserve">With the support of the United Nations Office on Drugs and Crime, an inter-agency team of experts was set up to develop strategies for searching for persons who have disappeared as a result of contemporary criminal activity. An urgent action protocol and strategy for searching for disappeared persons in El Salvador has since been adopted. This protocol provides general guidance for urgent and immediate action to prevent offences related to the disappearance of persons besides detailing the planning and the various lines of action necessary to ascertaining the location of the disappeared person. </w:t>
      </w:r>
    </w:p>
    <w:p w14:paraId="0E181D69" w14:textId="77777777" w:rsidR="00945D6D" w:rsidRPr="006D2EE5" w:rsidRDefault="00945D6D" w:rsidP="00C333F6">
      <w:pPr>
        <w:pStyle w:val="SingleTxtG"/>
        <w:rPr>
          <w:shd w:val="clear" w:color="auto" w:fill="FFFFFF"/>
        </w:rPr>
      </w:pPr>
      <w:r w:rsidRPr="006D2EE5">
        <w:t>94.</w:t>
      </w:r>
      <w:r w:rsidRPr="006D2EE5">
        <w:tab/>
        <w:t>In December 2018, the Attorney General</w:t>
      </w:r>
      <w:r w:rsidR="000275D0">
        <w:t>’</w:t>
      </w:r>
      <w:r w:rsidRPr="006D2EE5">
        <w:t>s Office launched a policy for the criminal prosecution of war crimes and crimes against humanity committed during the armed conflict in El Salvador, which takes account of the systematic patterns that allowed for the commission of serious human rights violations and the complexity of the violations in question. The policy is focused on supporting victims, combating impunity and ensuring the unrestricted enjoyment of human rights and has a cross-cutting gender perspective, since gender-based violence was one of the various forms of repression used during the internal armed conflict. The policy is guided by the principles of due diligence, victim participation and that of their relatives and representatives in the criminal investigation, non-revictimization and the application of international humanitarian and human rights law.</w:t>
      </w:r>
    </w:p>
    <w:p w14:paraId="4E2D0821" w14:textId="77777777" w:rsidR="00945D6D" w:rsidRPr="006D2EE5" w:rsidRDefault="00945D6D" w:rsidP="00C333F6">
      <w:pPr>
        <w:pStyle w:val="SingleTxtG"/>
        <w:rPr>
          <w:sz w:val="24"/>
          <w:szCs w:val="24"/>
        </w:rPr>
      </w:pPr>
      <w:r w:rsidRPr="006D2EE5">
        <w:t>95.</w:t>
      </w:r>
      <w:r w:rsidRPr="006D2EE5">
        <w:tab/>
        <w:t>The Legislative Assembly is still in the process of drafting the supplementary legislation ordered by the Constitutional Chamber after it ruled the General Amnesty (Consolidation of the Peace) Act to be unconstitutional. The new provisions must comply with the criteria set out in the Constitutional Chamber</w:t>
      </w:r>
      <w:r w:rsidR="000275D0">
        <w:t>’</w:t>
      </w:r>
      <w:r w:rsidRPr="006D2EE5">
        <w:t xml:space="preserve">s judgment. </w:t>
      </w:r>
    </w:p>
    <w:p w14:paraId="309DC2AA" w14:textId="77777777" w:rsidR="00945D6D" w:rsidRPr="006D2EE5" w:rsidRDefault="00945D6D" w:rsidP="009A32C4">
      <w:pPr>
        <w:pStyle w:val="H23G"/>
        <w:rPr>
          <w:u w:color="000000"/>
        </w:rPr>
      </w:pPr>
      <w:bookmarkStart w:id="68" w:name="_Toc5"/>
      <w:r w:rsidRPr="006D2EE5">
        <w:tab/>
      </w:r>
      <w:r w:rsidRPr="006D2EE5">
        <w:tab/>
      </w:r>
      <w:bookmarkStart w:id="69" w:name="_Toc40783551"/>
      <w:bookmarkStart w:id="70" w:name="_Toc40797383"/>
      <w:r w:rsidRPr="006D2EE5">
        <w:t>Article 14</w:t>
      </w:r>
      <w:bookmarkEnd w:id="68"/>
      <w:bookmarkEnd w:id="69"/>
      <w:bookmarkEnd w:id="70"/>
    </w:p>
    <w:p w14:paraId="2F41C415" w14:textId="77777777" w:rsidR="00945D6D" w:rsidRPr="006D2EE5" w:rsidRDefault="00945D6D" w:rsidP="00C333F6">
      <w:pPr>
        <w:pStyle w:val="SingleTxtG"/>
      </w:pPr>
      <w:r w:rsidRPr="006D2EE5">
        <w:t>96.</w:t>
      </w:r>
      <w:r w:rsidRPr="006D2EE5">
        <w:tab/>
        <w:t xml:space="preserve">The Programme of Reparation for Victims of Serious Human Rights Violations Committed during the Internal Armed Conflict was officially launched by Executive Decree No. 204 of October 2013. Its aim is to provide victims of serious violations, which include torture and sexual violence against women, with various mechanisms for obtaining reparation, which may take the form of rehabilitation, compensation, measures to restore dignity and guarantees of non-repetition. A total of 4,462 officially recognized victims are </w:t>
      </w:r>
      <w:r w:rsidRPr="006D2EE5">
        <w:lastRenderedPageBreak/>
        <w:t xml:space="preserve">receiving assistance through the reparation mechanisms established under the Programme, which include the payment of compensation in the form of regular cash transfers. </w:t>
      </w:r>
    </w:p>
    <w:p w14:paraId="090C28AF" w14:textId="77777777" w:rsidR="00945D6D" w:rsidRPr="006D2EE5" w:rsidRDefault="00945D6D" w:rsidP="00C333F6">
      <w:pPr>
        <w:pStyle w:val="SingleTxtG"/>
      </w:pPr>
      <w:r w:rsidRPr="006D2EE5">
        <w:t>97.</w:t>
      </w:r>
      <w:r w:rsidRPr="006D2EE5">
        <w:tab/>
        <w:t>The number of beneficiaries is increasing and will continue to do so until all victims are identified. The records are held in an open register that was created between 2012 and 2013 and is maintained by a management committee comprising representatives of the Secretariat for Social Inclusion, which is responsible for its coordination, the Ministry of Foreign Affairs, the Directorate General of Statistics and Censuses and victims</w:t>
      </w:r>
      <w:r w:rsidR="000275D0">
        <w:t>’</w:t>
      </w:r>
      <w:r w:rsidRPr="006D2EE5">
        <w:t xml:space="preserve"> organizations. Members are appointed by elections in which a broad spectrum of stakeholders are eligible to vote. The Office of the Human Rights Advocate has a seat on the committee as an observer.</w:t>
      </w:r>
    </w:p>
    <w:p w14:paraId="328166E4" w14:textId="77777777" w:rsidR="00945D6D" w:rsidRPr="006D2EE5" w:rsidRDefault="00945D6D" w:rsidP="009A32C4">
      <w:pPr>
        <w:pStyle w:val="H23G"/>
        <w:rPr>
          <w:u w:color="000000"/>
        </w:rPr>
      </w:pPr>
      <w:bookmarkStart w:id="71" w:name="_Toc6"/>
      <w:r w:rsidRPr="006D2EE5">
        <w:tab/>
      </w:r>
      <w:r w:rsidRPr="006D2EE5">
        <w:tab/>
      </w:r>
      <w:bookmarkStart w:id="72" w:name="_Toc40783552"/>
      <w:bookmarkStart w:id="73" w:name="_Toc40797384"/>
      <w:r w:rsidRPr="006D2EE5">
        <w:t>Article 15</w:t>
      </w:r>
      <w:bookmarkEnd w:id="71"/>
      <w:bookmarkEnd w:id="72"/>
      <w:bookmarkEnd w:id="73"/>
    </w:p>
    <w:p w14:paraId="2954FDD7" w14:textId="77777777" w:rsidR="00945D6D" w:rsidRPr="006D2EE5" w:rsidRDefault="00945D6D" w:rsidP="00C333F6">
      <w:pPr>
        <w:pStyle w:val="SingleTxtG"/>
      </w:pPr>
      <w:r w:rsidRPr="006D2EE5">
        <w:t>98.</w:t>
      </w:r>
      <w:r w:rsidRPr="006D2EE5">
        <w:tab/>
        <w:t xml:space="preserve">With regard to forced confessions or other statements, the Code of Criminal Procedure in force in El Salvador since 2009 establishes, inter alia, the rights of suspects, the manner in which interrogations should be conducted and statements of fact taken down, the means of obtaining statements that are prohibited by law and the criteria for determining the lawfulness of evidence. Obtaining a confession through coercion violates the rights and fundamental safeguards of the accused, and renders the entire proceedings null and void. Claims of coercion may be presented to the judge hearing the case or, alternatively, defendants may avail themselves of habeas corpus or </w:t>
      </w:r>
      <w:r w:rsidRPr="006D2EE5">
        <w:rPr>
          <w:i/>
          <w:iCs/>
        </w:rPr>
        <w:t>amparo</w:t>
      </w:r>
      <w:r w:rsidRPr="006D2EE5">
        <w:t xml:space="preserve"> mechanisms in order to obtain a ruling, from a constitutional perspective, as to whether such actions constitute a violation of their rights and, where appropriate, for steps to be taken to restore those rights</w:t>
      </w:r>
    </w:p>
    <w:p w14:paraId="3C9ADFBF" w14:textId="77777777" w:rsidR="00945D6D" w:rsidRPr="006D2EE5" w:rsidRDefault="00945D6D" w:rsidP="009A32C4">
      <w:pPr>
        <w:pStyle w:val="H23G"/>
      </w:pPr>
      <w:r w:rsidRPr="006D2EE5">
        <w:tab/>
      </w:r>
      <w:r w:rsidRPr="006D2EE5">
        <w:tab/>
      </w:r>
      <w:bookmarkStart w:id="74" w:name="_Toc40783553"/>
      <w:bookmarkStart w:id="75" w:name="_Toc40797385"/>
      <w:r w:rsidRPr="006D2EE5">
        <w:t>Article 16</w:t>
      </w:r>
      <w:bookmarkEnd w:id="74"/>
      <w:bookmarkEnd w:id="75"/>
    </w:p>
    <w:p w14:paraId="1C867689" w14:textId="77777777" w:rsidR="00945D6D" w:rsidRPr="006D2EE5" w:rsidRDefault="00945D6D" w:rsidP="00C333F6">
      <w:pPr>
        <w:pStyle w:val="SingleTxtG"/>
      </w:pPr>
      <w:r w:rsidRPr="006D2EE5">
        <w:t>99.</w:t>
      </w:r>
      <w:r w:rsidRPr="006D2EE5">
        <w:tab/>
        <w:t>The National Commission on the Search for Children who Disappeared during the Internal Armed Conflict was established by executive decree in 2010 with a remit to investigate disappearances of children who are now adults, to locate them and reunite them with their biological families, and to provide psychosocial support to families who have been victims of enforced disappearance. There are three commissioners, one of whom is nominated by organizations representing victims of the armed conflict in El Salvador, and the Commission is chaired by the Human Rights Advocate. The Commission</w:t>
      </w:r>
      <w:r w:rsidR="000275D0">
        <w:t>’</w:t>
      </w:r>
      <w:r w:rsidRPr="006D2EE5">
        <w:t>s functions include supporting victims</w:t>
      </w:r>
      <w:r w:rsidR="000275D0">
        <w:t>’</w:t>
      </w:r>
      <w:r w:rsidRPr="006D2EE5">
        <w:t xml:space="preserve"> right to the truth; ensuring the preservation and defence of their right to identity; endeavouring to ensure that family ties between the victims of enforced disappearance and their biological families are restored; conducting national awareness-raising campaigns; and promoting education on the rights of child victims of enforced disappearance. As at May 2019, the Commission had recorded 319 cases of disappeared children, 92 of which had been resolved. </w:t>
      </w:r>
    </w:p>
    <w:p w14:paraId="6D7E1892" w14:textId="28D88C72" w:rsidR="00945D6D" w:rsidRPr="00396664" w:rsidRDefault="00945D6D" w:rsidP="00C333F6">
      <w:pPr>
        <w:pStyle w:val="SingleTxtG"/>
      </w:pPr>
      <w:r w:rsidRPr="006D2EE5">
        <w:t>100.</w:t>
      </w:r>
      <w:r w:rsidRPr="006D2EE5">
        <w:tab/>
        <w:t>The National Commission on the Search for Adults who Disappeared during the Armed Conflict in El Salvador</w:t>
      </w:r>
      <w:r w:rsidRPr="00396664">
        <w:t xml:space="preserve"> </w:t>
      </w:r>
      <w:r w:rsidRPr="006D2EE5">
        <w:t>was established by executive decree in 2017 and was the product of work undertaken in conjunction with civil society organizations representing victims of the internal armed conflict</w:t>
      </w:r>
      <w:r w:rsidR="00672620">
        <w:t>.</w:t>
      </w:r>
      <w:r w:rsidRPr="006D2EE5">
        <w:t xml:space="preserve"> The Commission has three members who are chosen by means of a selection process in which victims</w:t>
      </w:r>
      <w:r w:rsidR="000275D0">
        <w:t>’</w:t>
      </w:r>
      <w:r w:rsidRPr="006D2EE5">
        <w:t xml:space="preserve"> organizations play a significant part. The members must meet requirements in terms of their experience of working with victims and knowledge of enforced disappearance in El Salvador, among other areas. Although both commissions are attached to the Ministry of Foreign Affairs, they have total operational and technical independence and are allocated their own budgets. </w:t>
      </w:r>
    </w:p>
    <w:p w14:paraId="198178BA" w14:textId="1690BC7F" w:rsidR="00945D6D" w:rsidRPr="00396664" w:rsidRDefault="00945D6D" w:rsidP="00C333F6">
      <w:pPr>
        <w:pStyle w:val="SingleTxtG"/>
      </w:pPr>
      <w:r w:rsidRPr="006D2EE5">
        <w:t>101.</w:t>
      </w:r>
      <w:r w:rsidRPr="006D2EE5">
        <w:tab/>
        <w:t xml:space="preserve">With regard to steps taken to establish a programme of redress and compensation for victims and their families, the Programme of Reparations for Victims of Serious Human Rights Violations Committed during the Internal Armed Conflict, which offers mechanisms for obtaining rehabilitation and compensation, measures to restore dignity and guarantees of non-repetition, was established pursuant to Executive Decree No. 204 of October 2013. This Decree establishes specific obligations for institutions of the executive branch, in accordance with their responsibilities, in the fields of health, education, historical memory and participation in economic life, among others. An indemnity programme forming part of </w:t>
      </w:r>
      <w:r w:rsidRPr="006D2EE5">
        <w:lastRenderedPageBreak/>
        <w:t xml:space="preserve">the reparations package, whereby victims receive compensation in the form of an allowance, has been launched. </w:t>
      </w:r>
    </w:p>
    <w:p w14:paraId="17012967" w14:textId="77777777" w:rsidR="00945D6D" w:rsidRPr="00396664" w:rsidRDefault="00945D6D" w:rsidP="00C333F6">
      <w:pPr>
        <w:pStyle w:val="SingleTxtG"/>
      </w:pPr>
      <w:r w:rsidRPr="006D2EE5">
        <w:t>102.</w:t>
      </w:r>
      <w:r w:rsidRPr="006D2EE5">
        <w:tab/>
        <w:t xml:space="preserve">Other actions carried out within the framework of Executive Decree No. 204 include the publication of an updated edition of the report entitled </w:t>
      </w:r>
      <w:r w:rsidRPr="00396664">
        <w:rPr>
          <w:i/>
          <w:iCs/>
        </w:rPr>
        <w:t>De la Locura a la Esperanza. La guerra de 12 años en El Salvador</w:t>
      </w:r>
      <w:r w:rsidRPr="006D2EE5">
        <w:t xml:space="preserve"> (From Madness to Hope: The 12-Year War in El Salvador), which was prepared by the Commission on the Truth for El Salvador.</w:t>
      </w:r>
      <w:r w:rsidRPr="00EE4177">
        <w:rPr>
          <w:rStyle w:val="FootnoteReference"/>
        </w:rPr>
        <w:footnoteReference w:id="22"/>
      </w:r>
      <w:r w:rsidRPr="006D2EE5">
        <w:t xml:space="preserve"> The subject of historical memory has been addressed in the </w:t>
      </w:r>
      <w:r w:rsidRPr="006D2EE5">
        <w:rPr>
          <w:i/>
          <w:iCs/>
        </w:rPr>
        <w:t>Memoria Viva</w:t>
      </w:r>
      <w:r w:rsidRPr="006D2EE5">
        <w:t xml:space="preserve"> national radio and television programmes. Furthermore, the Culture Secretariat of the Office of the President has identified a number of sites that are of particular significance to the historical memory of events constituting serious human rights violations during the armed conflict in El Salvador and has entered them in the Register of Cultural Property</w:t>
      </w:r>
      <w:r w:rsidRPr="00396664">
        <w:t>.</w:t>
      </w:r>
      <w:r w:rsidRPr="006D2EE5">
        <w:t xml:space="preserve"> Some of these historical sites were selected in cooperation with organizations representing victims. </w:t>
      </w:r>
    </w:p>
    <w:p w14:paraId="226E1BB4" w14:textId="77777777" w:rsidR="00945D6D" w:rsidRPr="00396664" w:rsidRDefault="00945D6D" w:rsidP="00C333F6">
      <w:pPr>
        <w:pStyle w:val="SingleTxtG"/>
        <w:rPr>
          <w:sz w:val="24"/>
          <w:szCs w:val="24"/>
        </w:rPr>
      </w:pPr>
      <w:r w:rsidRPr="006D2EE5">
        <w:t>103.</w:t>
      </w:r>
      <w:r w:rsidRPr="006D2EE5">
        <w:tab/>
        <w:t xml:space="preserve">With regard to measures being taken to ban corporal punishment in the home, the National Council for Children and Adolescents is implementing an information-sharing strategy to sensitize officers working in the national protection system, national and local stakeholders, families and communities to the rights of children and adolescents. The strategy provides for awareness-raising and training activities covering child protection guidelines and mechanisms. The Council has also issued guidelines for ensuring the coordinated operation of the national system for the protection of children and adolescents against violence and has established referral networks for effectively addressing cases in which the rights of children or adolescents are being threatened or violated. </w:t>
      </w:r>
    </w:p>
    <w:p w14:paraId="75298E5F" w14:textId="499C07C3" w:rsidR="00945D6D" w:rsidRPr="00396664" w:rsidRDefault="00945D6D" w:rsidP="00C333F6">
      <w:pPr>
        <w:pStyle w:val="SingleTxtG"/>
      </w:pPr>
      <w:r w:rsidRPr="006D2EE5">
        <w:t>104.</w:t>
      </w:r>
      <w:r w:rsidRPr="006D2EE5">
        <w:tab/>
        <w:t xml:space="preserve">Child abuse is defined as an offence in the Criminal Code and the National Council for Children and Adolescents has spearheaded a communication strategy for preventing such abuse using two specific campaigns, one under the slogan </w:t>
      </w:r>
      <w:r w:rsidR="000275D0">
        <w:t>“</w:t>
      </w:r>
      <w:r w:rsidRPr="006D2EE5">
        <w:t>Mark My Life</w:t>
      </w:r>
      <w:r w:rsidR="000275D0">
        <w:t>”</w:t>
      </w:r>
      <w:r w:rsidRPr="006D2EE5">
        <w:t xml:space="preserve">, which is focused on eliminating practices that cause physical and emotional harm, and the other under the slogan </w:t>
      </w:r>
      <w:r w:rsidR="000275D0">
        <w:t>“</w:t>
      </w:r>
      <w:r w:rsidRPr="006D2EE5">
        <w:t>Protection Begins at Home</w:t>
      </w:r>
      <w:r w:rsidR="000275D0">
        <w:t>”</w:t>
      </w:r>
      <w:r w:rsidRPr="006D2EE5">
        <w:t xml:space="preserve">. The radio programme </w:t>
      </w:r>
      <w:r w:rsidR="000275D0">
        <w:t>“</w:t>
      </w:r>
      <w:r w:rsidRPr="006D2EE5">
        <w:t>Talk to Me</w:t>
      </w:r>
      <w:r w:rsidR="000275D0">
        <w:t>”</w:t>
      </w:r>
      <w:r w:rsidRPr="006D2EE5">
        <w:t>, which has been broadcast since 2016, encourages changes in cultural patterns and parenting methods based on positive discipline. In 2017, the Child and Adolescent Protection Act was amended to prohibit all forms of violence against children and adolescents in public and private educational establishments. Furthermore, the Salvadoran Institute for Comprehensive Child and Adolescent Development runs an early childhood programme that promotes violence-free childcare and education and</w:t>
      </w:r>
      <w:r>
        <w:t>,</w:t>
      </w:r>
      <w:r w:rsidRPr="006D2EE5">
        <w:t xml:space="preserve"> using the </w:t>
      </w:r>
      <w:r w:rsidRPr="00396664">
        <w:rPr>
          <w:i/>
          <w:iCs/>
        </w:rPr>
        <w:t>También Soy Persona</w:t>
      </w:r>
      <w:r w:rsidRPr="00396664">
        <w:t xml:space="preserve">, </w:t>
      </w:r>
      <w:r w:rsidRPr="006D2EE5">
        <w:t>(</w:t>
      </w:r>
      <w:r w:rsidR="000275D0">
        <w:t>“</w:t>
      </w:r>
      <w:r w:rsidRPr="006D2EE5">
        <w:t>I</w:t>
      </w:r>
      <w:r w:rsidR="000275D0">
        <w:t>’</w:t>
      </w:r>
      <w:r w:rsidRPr="006D2EE5">
        <w:t>m a person too</w:t>
      </w:r>
      <w:r w:rsidR="000275D0">
        <w:t>”</w:t>
      </w:r>
      <w:r w:rsidRPr="006D2EE5">
        <w:t xml:space="preserve">) methodology, provides training for parents, caregivers and representatives of relevant institutions in the areas of emotional dialogue, understanding child and adolescent behaviour and tools for appropriate interaction with children and adolescents. </w:t>
      </w:r>
    </w:p>
    <w:p w14:paraId="5647C560" w14:textId="77777777" w:rsidR="00945D6D" w:rsidRPr="00396664" w:rsidRDefault="00945D6D" w:rsidP="00C333F6">
      <w:pPr>
        <w:pStyle w:val="SingleTxtG"/>
      </w:pPr>
      <w:r w:rsidRPr="006D2EE5">
        <w:t>105.</w:t>
      </w:r>
      <w:r w:rsidRPr="006D2EE5">
        <w:tab/>
        <w:t>In 2016, El Salvador became one of the pioneer countries of the Global Alliance to End Violence against Children and Adolescents. In October 2018, as part of the public launch of this Alliance, a memorandum of understanding for the construction of a road map to end all types of violence against children and adolescents was signed.</w:t>
      </w:r>
    </w:p>
    <w:p w14:paraId="1A6BDF40" w14:textId="77777777" w:rsidR="00945D6D" w:rsidRPr="00396664" w:rsidRDefault="00945D6D" w:rsidP="00C333F6">
      <w:pPr>
        <w:pStyle w:val="SingleTxtG"/>
      </w:pPr>
      <w:r w:rsidRPr="006D2EE5">
        <w:t>106.</w:t>
      </w:r>
      <w:r w:rsidRPr="006D2EE5">
        <w:tab/>
        <w:t>Through the intermediary of the Child and Adolescent Protection Boards established in the country</w:t>
      </w:r>
      <w:r w:rsidR="000275D0">
        <w:t>’</w:t>
      </w:r>
      <w:r w:rsidRPr="006D2EE5">
        <w:t>s 14 departments, the National Council for Children and Adolescents maintains a register of administrative measures and sanctions. The measures in question are generally of an educational nature, and involve either children</w:t>
      </w:r>
      <w:r w:rsidR="000275D0">
        <w:t>’</w:t>
      </w:r>
      <w:r w:rsidRPr="006D2EE5">
        <w:t xml:space="preserve">s inclusion in programmes, orders for the medical, psychological or psychiatric treatment of children, mothers, fathers or legal representatives, or the issuance of warnings to parents for violations committed. In the school environment, the measures taken may include training days on the human rights of children and adolescents, public acts to acknowledge offences committed and reparation in the form of public apologies, and the inclusion of children or adolescents in activities from which they have been excluded. </w:t>
      </w:r>
    </w:p>
    <w:p w14:paraId="376058E4" w14:textId="650D27C9" w:rsidR="00945D6D" w:rsidRPr="00396664" w:rsidRDefault="00945D6D" w:rsidP="00C333F6">
      <w:pPr>
        <w:pStyle w:val="SingleTxtG"/>
      </w:pPr>
      <w:r w:rsidRPr="006D2EE5">
        <w:lastRenderedPageBreak/>
        <w:t>107.</w:t>
      </w:r>
      <w:r w:rsidRPr="006D2EE5">
        <w:tab/>
        <w:t xml:space="preserve">With regard to measures to prohibit corporal punishment in alternative care institutions, the Salvadoran Institute for Comprehensive Child and Adolescent Development is the body responsible for coordinating and supervising the care agencies belonging to the Shared Care Network, whose functions include protecting and caring for children and adolescents and safeguarding, promoting and raising awareness of their rights. At least every three months, the Institute checks on the implementation of alternative care programmes for children and adolescents with a view to verifying, inter alia, that their rights are being upheld. If any irregularities come to light, the Institute must immediately inform the National Council for Children and Adolescents and other competent authorities so that the corresponding responsibilities can be determined. The Council is also responsible for monitoring compliance with institutional care measures in care agencies, for which purpose it conducts regular checks to ensure that the guidelines on alternative care for children and the guide to standards for staff of public and private entities are being applied. </w:t>
      </w:r>
    </w:p>
    <w:p w14:paraId="063EF6FA" w14:textId="77777777" w:rsidR="00945D6D" w:rsidRPr="00396664" w:rsidRDefault="00945D6D" w:rsidP="00C333F6">
      <w:pPr>
        <w:pStyle w:val="SingleTxtG"/>
      </w:pPr>
      <w:r w:rsidRPr="006D2EE5">
        <w:t>108.</w:t>
      </w:r>
      <w:r w:rsidRPr="006D2EE5">
        <w:tab/>
        <w:t>With regard to the legislation banning abortion, in July 2016 a proposed amendment to the Criminal Code concerning elective abortion was submitted to the Legislative Assembly. Under this amendment, abortion would cease to be a punishable offence in cases where the pregnancy is the result of an act of rape or trafficking in persons, where the procedure is necessary to save the life and protect the health of the pregnant woman, or where there is a fetal abnormality incompatible with life outside the womb. This proposal is still being considered by the Legislative Assembly.</w:t>
      </w:r>
    </w:p>
    <w:p w14:paraId="3895879F" w14:textId="36708939" w:rsidR="00945D6D" w:rsidRPr="00396664" w:rsidRDefault="00945D6D" w:rsidP="00C333F6">
      <w:pPr>
        <w:pStyle w:val="SingleTxtG"/>
      </w:pPr>
      <w:r w:rsidRPr="006D2EE5">
        <w:t>109.</w:t>
      </w:r>
      <w:r w:rsidRPr="006D2EE5">
        <w:tab/>
        <w:t>In 2018, the Supreme Court granted pardons to two women who had been convicted of acts related to obstetric emergencies and, since 2016, the Ministry of Justice and Public Security has commuted the sentences of 21 women convicted of aggravated homicide in relation to emergencies of this kind. The Ministry also has a Reintegration and Restitution Plan for women who have been prosecuted for the offence of aggravated homicide for obstetric reasons.</w:t>
      </w:r>
    </w:p>
    <w:p w14:paraId="5B80BE72" w14:textId="77777777" w:rsidR="00945D6D" w:rsidRPr="00396664" w:rsidRDefault="00945D6D" w:rsidP="009A32C4">
      <w:pPr>
        <w:pStyle w:val="H23G"/>
        <w:rPr>
          <w:u w:color="000000"/>
        </w:rPr>
      </w:pPr>
      <w:bookmarkStart w:id="76" w:name="_Toc7"/>
      <w:r w:rsidRPr="006D2EE5">
        <w:tab/>
      </w:r>
      <w:r w:rsidRPr="006D2EE5">
        <w:tab/>
      </w:r>
      <w:bookmarkStart w:id="77" w:name="_Toc40783554"/>
      <w:bookmarkStart w:id="78" w:name="_Toc40797386"/>
      <w:r w:rsidRPr="006D2EE5">
        <w:t>Other issues</w:t>
      </w:r>
      <w:bookmarkEnd w:id="76"/>
      <w:bookmarkEnd w:id="77"/>
      <w:bookmarkEnd w:id="78"/>
    </w:p>
    <w:p w14:paraId="7516F387" w14:textId="77777777" w:rsidR="00945D6D" w:rsidRPr="00396664" w:rsidRDefault="00945D6D" w:rsidP="00C333F6">
      <w:pPr>
        <w:pStyle w:val="SingleTxtG"/>
        <w:rPr>
          <w:sz w:val="24"/>
          <w:szCs w:val="24"/>
        </w:rPr>
      </w:pPr>
      <w:r w:rsidRPr="006D2EE5">
        <w:t>110.</w:t>
      </w:r>
      <w:r w:rsidRPr="006D2EE5">
        <w:tab/>
        <w:t xml:space="preserve">El Salvador ratified the Second Optional Protocol to the International Covenant on Civil and Political Rights in 2014 and, availing itself of the possibility granted to States under article 2 of the Protocol, entered a reservation to the effect that the death penalty may be applied in accordance with article 27 of the Constitution, which states that persons may be sentenced to death only in the cases provided for in military law during an international state of war. El Salvador ratified the Rome Statute of the International Criminal Court in 2015 and withdrew its reservation to the Convention against Torture and Other Cruel, Inhuman or Degrading Treatment or Punishment in 2016. Ratification of the International Convention for the Protection of All Persons from Enforced Disappearance, the Optional Protocol to the Convention against Torture and Other Cruel, Inhuman or Degrading Treatment or Punishment and the Optional Protocol to the Convention on the Elimination of All Forms of Discrimination against Women is under consideration by the Legislative Assembly, which was newly constituted for the period 2018–2021 following the elections held in 2018. </w:t>
      </w:r>
    </w:p>
    <w:p w14:paraId="0C897343" w14:textId="77777777" w:rsidR="00945D6D" w:rsidRPr="00396664" w:rsidRDefault="00945D6D" w:rsidP="00C333F6">
      <w:pPr>
        <w:pStyle w:val="SingleTxtG"/>
      </w:pPr>
      <w:r w:rsidRPr="006D2EE5">
        <w:t>111.</w:t>
      </w:r>
      <w:r w:rsidRPr="006D2EE5">
        <w:tab/>
        <w:t>Other international instruments ratified by El Salvador include the Optional Protocol to the International Covenant on Economic, Social and Cultural Rights, which was ratified in 2011.</w:t>
      </w:r>
    </w:p>
    <w:p w14:paraId="10179680" w14:textId="77777777" w:rsidR="00945D6D" w:rsidRPr="00396664" w:rsidRDefault="00945D6D" w:rsidP="009A32C4">
      <w:pPr>
        <w:pStyle w:val="H1G"/>
        <w:rPr>
          <w:u w:val="single"/>
        </w:rPr>
      </w:pPr>
      <w:bookmarkStart w:id="79" w:name="_Toc8"/>
      <w:r w:rsidRPr="006D2EE5">
        <w:tab/>
      </w:r>
      <w:r w:rsidRPr="006D2EE5">
        <w:tab/>
      </w:r>
      <w:bookmarkStart w:id="80" w:name="_Toc40783555"/>
      <w:bookmarkStart w:id="81" w:name="_Toc40797387"/>
      <w:r w:rsidRPr="006D2EE5">
        <w:t>General information on the national human rights situation, including new measures and developments relating to the implementation of the Convention</w:t>
      </w:r>
      <w:bookmarkEnd w:id="79"/>
      <w:bookmarkEnd w:id="80"/>
      <w:bookmarkEnd w:id="81"/>
    </w:p>
    <w:p w14:paraId="73F57913" w14:textId="77777777" w:rsidR="00945D6D" w:rsidRPr="00396664" w:rsidRDefault="00945D6D" w:rsidP="00D45BFF">
      <w:pPr>
        <w:pStyle w:val="SingleTxtG"/>
        <w:spacing w:line="220" w:lineRule="atLeast"/>
      </w:pPr>
      <w:r w:rsidRPr="006D2EE5">
        <w:t>112.</w:t>
      </w:r>
      <w:r w:rsidRPr="006D2EE5">
        <w:tab/>
        <w:t xml:space="preserve">In order to ensure that the national legal framework is compliant with international human rights standards, the following laws have been adopted: the Access to Public Information Act (2011); the Special Act on the Protection and Advancement of Salvadoran Migrants and Their Families (2011); the Act on Promotion, Protection and Support for Breastfeeding (2013); the Special Act against Trafficking in Persons (2014); the </w:t>
      </w:r>
      <w:r w:rsidRPr="006D2EE5">
        <w:lastRenderedPageBreak/>
        <w:t xml:space="preserve">Reparations for Moral Damage Act (2015); the Culture Act (2016); the Special Act on Adoption (2016); the Administrative Disputes Act (2017); the Mental Health Act (2017); the Administrative Procedures Act (2018); the Special Act for the Regulation and Establishment of Employer-Sponsored Childcare Facilities (2018); the Regulatory Improvement Act (2018); the Elimination of Bureaucratic Barriers Act (2019); the Special Act on Migration and Extradition (2019); and the National Comprehensive Health System Act (2019). In addition, amendments have been made to the Criminal Code, the Code of Criminal Procedure, the Family Code, the Labour Code, the Domestic Violence Act, the General Education Act, the Act on the Teaching Profession, the Special Comprehensive Act on a Life Free from Violence for Women, and the Special Act on the Protection and Advancement of Salvadoran Migrants and Their Families. </w:t>
      </w:r>
    </w:p>
    <w:p w14:paraId="2B32C02B" w14:textId="164D0E33" w:rsidR="00945D6D" w:rsidRPr="00396664" w:rsidRDefault="00945D6D" w:rsidP="00D45BFF">
      <w:pPr>
        <w:pStyle w:val="SingleTxtG"/>
        <w:spacing w:line="220" w:lineRule="atLeast"/>
      </w:pPr>
      <w:r w:rsidRPr="006D2EE5">
        <w:t>113.</w:t>
      </w:r>
      <w:r w:rsidRPr="006D2EE5">
        <w:tab/>
        <w:t>These and other laws are complemented by the following public policies, action plans, programmes and strategies: the National Policy for the Comprehensive Protection of Children and Adolescents 2013–2023; the National Policy on Access to a Life Free from Violence for Women; the Public Policy for the Indigenous Peoples of El Salvador; the National Health Policy for the Indigenous Peoples of El Salvador; the Public Policy on Culture 2014–2019; the National Policy on Decent Work; the National Health Policy 2015–2019; the Gender Equity and Equality Policy and related implementation plan of the Ministry of Education, Science and Technology for the period 2016–2020; the Policy for Gender Equality and Equity in Health; the National Housing Policy; the National Integrated Water Management Policy; the National Policy for the Protection and Advancement of Migrants and Their Families; the action plan for the National Policy for the Comprehensive Protection of Children and Adolescents 2014–2019; the national action plan for the period 2017–2022 on the implementation of United Nations Security Council resolution 1325 (2000) on women and peace and security; the National Equality Plan 2016–2020; the action plan for the National Policy on Access to a Life Free from Violence for Women; the National Strategic Plan on Breastfeeding 2016–2019; the National Plan for Development, Protection and Social Inclusion (Social Plan); the National Integrated Water Management Policy; the National Action Plan for the Indigenous Peoples of El Salvador; the</w:t>
      </w:r>
      <w:r w:rsidRPr="00396664">
        <w:t xml:space="preserve"> </w:t>
      </w:r>
      <w:r w:rsidR="000275D0">
        <w:t>“</w:t>
      </w:r>
      <w:r w:rsidRPr="006D2EE5">
        <w:t>Safe El Salvador</w:t>
      </w:r>
      <w:r w:rsidR="000275D0">
        <w:t>”</w:t>
      </w:r>
      <w:r w:rsidRPr="006D2EE5">
        <w:t xml:space="preserve"> Plan; the National Drinking Water and Sanitation Plan; the National Literacy Programme; the Programme on Flexible Education Method; the </w:t>
      </w:r>
      <w:r w:rsidR="000275D0">
        <w:t>“</w:t>
      </w:r>
      <w:r w:rsidRPr="006D2EE5">
        <w:t>Young People with Everything</w:t>
      </w:r>
      <w:r w:rsidR="000275D0">
        <w:t>”</w:t>
      </w:r>
      <w:r w:rsidRPr="006D2EE5">
        <w:t xml:space="preserve"> (</w:t>
      </w:r>
      <w:r w:rsidRPr="00396664">
        <w:t>Jóvenes con todo</w:t>
      </w:r>
      <w:r w:rsidRPr="006D2EE5">
        <w:rPr>
          <w:i/>
          <w:iCs/>
        </w:rPr>
        <w:t>)</w:t>
      </w:r>
      <w:r w:rsidRPr="006D2EE5">
        <w:t xml:space="preserve"> employment and employability programme; the National Cross-sectoral Strategy for the Prevention of Child and Adolescent Pregnancy; the Strategy for the Prevention of Femicide and Sexual Violence against Women; and the National Strategy for Comprehensive Early Childhood Development 2018–2028.</w:t>
      </w:r>
    </w:p>
    <w:p w14:paraId="55030B9C" w14:textId="77777777" w:rsidR="00945D6D" w:rsidRPr="00396664" w:rsidRDefault="00945D6D" w:rsidP="00D45BFF">
      <w:pPr>
        <w:pStyle w:val="SingleTxtG"/>
        <w:spacing w:line="220" w:lineRule="atLeast"/>
        <w:rPr>
          <w:sz w:val="24"/>
          <w:szCs w:val="24"/>
        </w:rPr>
      </w:pPr>
      <w:r w:rsidRPr="006D2EE5">
        <w:t>114.</w:t>
      </w:r>
      <w:r w:rsidRPr="006D2EE5">
        <w:tab/>
        <w:t>With regard to specific measures taken to guarantee the rights of migrants, the Special Act on the Protection and Advancement of Salvadoran Migrants and Their Families was adopted in 2011, giving rise to the National Council for the Protection and Advancement of Migrants and Their Families. The Council is an independent body organized on an inter-agency and cross-sectoral basis that is responsible for ensuring compliance with the National Policy for the Protection and Advancement of Migrants and Their Families, which was launched in 2017.</w:t>
      </w:r>
    </w:p>
    <w:p w14:paraId="70E13F47" w14:textId="77777777" w:rsidR="00945D6D" w:rsidRPr="00396664" w:rsidRDefault="00945D6D" w:rsidP="00D45BFF">
      <w:pPr>
        <w:pStyle w:val="SingleTxtG"/>
        <w:spacing w:line="220" w:lineRule="atLeast"/>
        <w:rPr>
          <w:sz w:val="24"/>
          <w:szCs w:val="24"/>
        </w:rPr>
      </w:pPr>
      <w:r w:rsidRPr="006D2EE5">
        <w:t>115.</w:t>
      </w:r>
      <w:r w:rsidRPr="006D2EE5">
        <w:tab/>
        <w:t>In order to meet the needs of migrant children and adolescents, El Salvador has established a coordination committee comprising the National Council for Children and Adolescents, the Salvadoran Institute for Child and Adolescent Development, the Directorate General for Migration and Alien Affairs, the Ministry of Foreign Affairs, the Counsel General</w:t>
      </w:r>
      <w:r w:rsidR="000275D0">
        <w:t>’</w:t>
      </w:r>
      <w:r w:rsidRPr="006D2EE5">
        <w:t>s Office, the National Civil Police and the Ministry of Health. The Council has issued technical guidelines for the reception, care and protection of children and adolescents who return to the country by land or air as a result of irregular migration (2014) and a protocol for the protection and care of Salvadoran child and adolescent migrants (2017) with a view to coordinating inter-agency action in the reception, care and protection of child migrants. In addition, a road map for supporting returnee children and adolescents and identifying vulnerability profiles has been drawn up.</w:t>
      </w:r>
    </w:p>
    <w:p w14:paraId="0C457E4F" w14:textId="77777777" w:rsidR="00C7356A" w:rsidRDefault="00945D6D" w:rsidP="00D45BFF">
      <w:pPr>
        <w:pStyle w:val="SingleTxtG"/>
        <w:spacing w:line="220" w:lineRule="atLeast"/>
      </w:pPr>
      <w:r w:rsidRPr="006D2EE5">
        <w:t>116.</w:t>
      </w:r>
      <w:r w:rsidRPr="006D2EE5">
        <w:tab/>
        <w:t>A new Special Act on Migration and Alien Affairs, adopted in 2019, sets out additional migration categories for foreign nationals and establishes a broad spectrum of rights to protect them, including the right to request refugee status, asylum or temporary residence for humanitarian reasons.</w:t>
      </w:r>
    </w:p>
    <w:p w14:paraId="3EC30A07" w14:textId="47C95C84" w:rsidR="00BA0CE1" w:rsidRDefault="00306FA3" w:rsidP="00606B9D">
      <w:pPr>
        <w:pStyle w:val="SingleTxtG"/>
        <w:jc w:val="center"/>
        <w:rPr>
          <w:u w:val="single"/>
        </w:rPr>
      </w:pPr>
      <w:r>
        <w:rPr>
          <w:u w:val="single"/>
        </w:rPr>
        <w:tab/>
      </w:r>
      <w:r>
        <w:rPr>
          <w:u w:val="single"/>
        </w:rPr>
        <w:tab/>
      </w:r>
      <w:r>
        <w:rPr>
          <w:u w:val="single"/>
        </w:rPr>
        <w:tab/>
      </w:r>
    </w:p>
    <w:sectPr w:rsidR="00BA0CE1" w:rsidSect="006E1B45">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0C23" w14:textId="77777777" w:rsidR="009127EB" w:rsidRPr="008779DC" w:rsidRDefault="009127EB" w:rsidP="008779DC">
      <w:pPr>
        <w:pStyle w:val="Footer"/>
      </w:pPr>
    </w:p>
  </w:endnote>
  <w:endnote w:type="continuationSeparator" w:id="0">
    <w:p w14:paraId="19011C19" w14:textId="77777777" w:rsidR="009127EB" w:rsidRPr="008779DC" w:rsidRDefault="009127EB" w:rsidP="008779DC">
      <w:pPr>
        <w:pStyle w:val="Footer"/>
      </w:pPr>
    </w:p>
  </w:endnote>
  <w:endnote w:type="continuationNotice" w:id="1">
    <w:p w14:paraId="38B24433" w14:textId="77777777" w:rsidR="009127EB" w:rsidRDefault="009127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374" w14:textId="60941545" w:rsidR="009127EB" w:rsidRPr="001A4396" w:rsidRDefault="009127EB" w:rsidP="00C40072">
    <w:pPr>
      <w:pStyle w:val="Footer"/>
      <w:tabs>
        <w:tab w:val="right" w:pos="9638"/>
      </w:tabs>
      <w:rPr>
        <w:b/>
        <w:sz w:val="18"/>
      </w:rPr>
    </w:pP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w:t>
    </w:r>
    <w:r w:rsidRPr="001A4396">
      <w:rPr>
        <w:b/>
        <w:sz w:val="18"/>
      </w:rPr>
      <w:fldChar w:fldCharType="end"/>
    </w:r>
    <w:r>
      <w:tab/>
      <w:t>GE.20-04111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A5C0" w14:textId="039AE08B" w:rsidR="009127EB" w:rsidRPr="001A4396" w:rsidRDefault="009127EB" w:rsidP="00D47996">
    <w:pPr>
      <w:pStyle w:val="Footer"/>
      <w:tabs>
        <w:tab w:val="right" w:pos="9638"/>
      </w:tabs>
      <w:rPr>
        <w:b/>
        <w:sz w:val="18"/>
      </w:rPr>
    </w:pPr>
    <w:r>
      <w:t>GE.20-04111</w:t>
    </w: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33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675F" w14:textId="77777777" w:rsidR="009127EB" w:rsidRDefault="009127EB" w:rsidP="00952093">
    <w:pPr>
      <w:pStyle w:val="Footer"/>
    </w:pPr>
    <w:r>
      <w:rPr>
        <w:rFonts w:ascii="C39T30Lfz" w:hAnsi="C39T30Lfz"/>
        <w:noProof/>
        <w:sz w:val="56"/>
      </w:rPr>
      <w:drawing>
        <wp:anchor distT="0" distB="0" distL="114300" distR="114300" simplePos="0" relativeHeight="251658245" behindDoc="0" locked="0" layoutInCell="1" allowOverlap="1" wp14:anchorId="6CD05837" wp14:editId="0FD5349D">
          <wp:simplePos x="0" y="0"/>
          <wp:positionH relativeFrom="column">
            <wp:posOffset>5541626</wp:posOffset>
          </wp:positionH>
          <wp:positionV relativeFrom="paragraph">
            <wp:posOffset>-976</wp:posOffset>
          </wp:positionV>
          <wp:extent cx="561975" cy="561975"/>
          <wp:effectExtent l="0" t="0" r="9525" b="9525"/>
          <wp:wrapNone/>
          <wp:docPr id="4" name="Picture 3" descr="https://undocs.org/m2/QRCode.ashx?DS=CAT/C/SLV/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ashx?DS=CAT/C/SLV/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01501D9E" wp14:editId="798CDAC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FB6B79" w14:textId="20DD81FC" w:rsidR="009127EB" w:rsidRDefault="009127EB" w:rsidP="00952093">
    <w:pPr>
      <w:pStyle w:val="Footer"/>
      <w:ind w:right="1134"/>
      <w:rPr>
        <w:sz w:val="20"/>
      </w:rPr>
    </w:pPr>
    <w:r>
      <w:rPr>
        <w:sz w:val="20"/>
      </w:rPr>
      <w:t>GE.20-04111  (E)    190520    190520</w:t>
    </w:r>
  </w:p>
  <w:p w14:paraId="6456D121" w14:textId="77777777" w:rsidR="009127EB" w:rsidRPr="00952093" w:rsidRDefault="009127EB" w:rsidP="009520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57C0" w14:textId="77777777" w:rsidR="009127EB" w:rsidRPr="00CC1D4B" w:rsidRDefault="009127EB" w:rsidP="00CC1D4B">
    <w:pPr>
      <w:pStyle w:val="Footer"/>
    </w:pPr>
    <w:r>
      <w:rPr>
        <w:noProof/>
      </w:rPr>
      <mc:AlternateContent>
        <mc:Choice Requires="wps">
          <w:drawing>
            <wp:anchor distT="0" distB="0" distL="114300" distR="114300" simplePos="0" relativeHeight="251658244" behindDoc="0" locked="1" layoutInCell="1" allowOverlap="1" wp14:anchorId="5DBB00B0" wp14:editId="6A164623">
              <wp:simplePos x="0" y="0"/>
              <wp:positionH relativeFrom="page">
                <wp:posOffset>276860</wp:posOffset>
              </wp:positionH>
              <wp:positionV relativeFrom="page">
                <wp:posOffset>719455</wp:posOffset>
              </wp:positionV>
              <wp:extent cx="222885" cy="6159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79A7B94" w14:textId="3EA01365" w:rsidR="009127EB" w:rsidRPr="001A4396" w:rsidRDefault="009127EB" w:rsidP="00CC1D4B">
                          <w:pPr>
                            <w:pStyle w:val="Footer"/>
                            <w:tabs>
                              <w:tab w:val="right" w:pos="9638"/>
                            </w:tabs>
                            <w:rPr>
                              <w:b/>
                              <w:sz w:val="18"/>
                            </w:rPr>
                          </w:pP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24</w:t>
                          </w:r>
                          <w:r w:rsidRPr="001A4396">
                            <w:rPr>
                              <w:b/>
                              <w:sz w:val="18"/>
                            </w:rPr>
                            <w:fldChar w:fldCharType="end"/>
                          </w:r>
                          <w:r>
                            <w:tab/>
                            <w:t>GE.20-04111</w:t>
                          </w:r>
                        </w:p>
                        <w:p w14:paraId="5C83D2ED" w14:textId="77777777" w:rsidR="009127EB" w:rsidRDefault="009127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00B0" id="_x0000_t202" coordsize="21600,21600" o:spt="202" path="m,l,21600r21600,l21600,xe">
              <v:stroke joinstyle="miter"/>
              <v:path gradientshapeok="t" o:connecttype="rect"/>
            </v:shapetype>
            <v:shape id="Text Box 17" o:spid="_x0000_s1028" type="#_x0000_t202" style="position:absolute;margin-left:21.8pt;margin-top:56.65pt;width:17.55pt;height:4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HExLoE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579A7B94" w14:textId="3EA01365" w:rsidR="009127EB" w:rsidRPr="001A4396" w:rsidRDefault="009127EB" w:rsidP="00CC1D4B">
                    <w:pPr>
                      <w:pStyle w:val="Footer"/>
                      <w:tabs>
                        <w:tab w:val="right" w:pos="9638"/>
                      </w:tabs>
                      <w:rPr>
                        <w:b/>
                        <w:sz w:val="18"/>
                      </w:rPr>
                    </w:pP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24</w:t>
                    </w:r>
                    <w:r w:rsidRPr="001A4396">
                      <w:rPr>
                        <w:b/>
                        <w:sz w:val="18"/>
                      </w:rPr>
                      <w:fldChar w:fldCharType="end"/>
                    </w:r>
                    <w:r>
                      <w:tab/>
                      <w:t>GE.20-04111</w:t>
                    </w:r>
                  </w:p>
                  <w:p w14:paraId="5C83D2ED" w14:textId="77777777" w:rsidR="009127EB" w:rsidRDefault="009127EB"/>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B63E" w14:textId="77777777" w:rsidR="009127EB" w:rsidRPr="00CC1D4B" w:rsidRDefault="009127EB" w:rsidP="00CC1D4B">
    <w:pPr>
      <w:pStyle w:val="Footer"/>
    </w:pPr>
    <w:r>
      <w:rPr>
        <w:noProof/>
      </w:rPr>
      <mc:AlternateContent>
        <mc:Choice Requires="wps">
          <w:drawing>
            <wp:anchor distT="0" distB="0" distL="114300" distR="114300" simplePos="0" relativeHeight="251658242" behindDoc="0" locked="1" layoutInCell="1" allowOverlap="1" wp14:anchorId="738DA3A0" wp14:editId="1BCB1515">
              <wp:simplePos x="0" y="0"/>
              <wp:positionH relativeFrom="page">
                <wp:posOffset>276860</wp:posOffset>
              </wp:positionH>
              <wp:positionV relativeFrom="page">
                <wp:posOffset>719455</wp:posOffset>
              </wp:positionV>
              <wp:extent cx="222885" cy="6159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CBEA123" w14:textId="62587358" w:rsidR="009127EB" w:rsidRPr="001A4396" w:rsidRDefault="009127EB" w:rsidP="00CC1D4B">
                          <w:pPr>
                            <w:pStyle w:val="Footer"/>
                            <w:tabs>
                              <w:tab w:val="right" w:pos="9638"/>
                            </w:tabs>
                            <w:rPr>
                              <w:b/>
                              <w:sz w:val="18"/>
                            </w:rPr>
                          </w:pPr>
                          <w:r>
                            <w:t>GE.20-04111</w:t>
                          </w:r>
                          <w:r>
                            <w:fldChar w:fldCharType="begin"/>
                          </w:r>
                          <w:r>
                            <w:instrText xml:space="preserve"> DOCPROPERTY  gdocf  \* MERGEFORMAT </w:instrText>
                          </w:r>
                          <w:r w:rsidR="004D0FFC">
                            <w:fldChar w:fldCharType="separate"/>
                          </w:r>
                          <w:r w:rsidR="00D32C72">
                            <w:rPr>
                              <w:b/>
                              <w:bCs/>
                              <w:lang w:val="en-US"/>
                            </w:rPr>
                            <w:t>Error! Unknown document property name.</w: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23</w:t>
                          </w:r>
                          <w:r w:rsidRPr="001A4396">
                            <w:rPr>
                              <w:b/>
                              <w:sz w:val="18"/>
                            </w:rPr>
                            <w:fldChar w:fldCharType="end"/>
                          </w:r>
                        </w:p>
                        <w:p w14:paraId="583887C4" w14:textId="77777777" w:rsidR="009127EB" w:rsidRDefault="009127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DA3A0" id="_x0000_t202" coordsize="21600,21600" o:spt="202" path="m,l,21600r21600,l21600,xe">
              <v:stroke joinstyle="miter"/>
              <v:path gradientshapeok="t" o:connecttype="rect"/>
            </v:shapetype>
            <v:shape id="Text Box 15" o:spid="_x0000_s1029" type="#_x0000_t202" style="position:absolute;margin-left:21.8pt;margin-top:56.65pt;width:17.55pt;height:4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&#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PwaZHA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1CBEA123" w14:textId="62587358" w:rsidR="009127EB" w:rsidRPr="001A4396" w:rsidRDefault="009127EB" w:rsidP="00CC1D4B">
                    <w:pPr>
                      <w:pStyle w:val="Footer"/>
                      <w:tabs>
                        <w:tab w:val="right" w:pos="9638"/>
                      </w:tabs>
                      <w:rPr>
                        <w:b/>
                        <w:sz w:val="18"/>
                      </w:rPr>
                    </w:pPr>
                    <w:r>
                      <w:t>GE.20-04111</w:t>
                    </w:r>
                    <w:r>
                      <w:fldChar w:fldCharType="begin"/>
                    </w:r>
                    <w:r>
                      <w:instrText xml:space="preserve"> DOCPROPERTY  gdocf  \* MERGEFORMAT </w:instrText>
                    </w:r>
                    <w:r w:rsidR="004D0FFC">
                      <w:fldChar w:fldCharType="separate"/>
                    </w:r>
                    <w:r w:rsidR="00D32C72">
                      <w:rPr>
                        <w:b/>
                        <w:bCs/>
                        <w:lang w:val="en-US"/>
                      </w:rPr>
                      <w:t>Error! Unknown document property name.</w: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23</w:t>
                    </w:r>
                    <w:r w:rsidRPr="001A4396">
                      <w:rPr>
                        <w:b/>
                        <w:sz w:val="18"/>
                      </w:rPr>
                      <w:fldChar w:fldCharType="end"/>
                    </w:r>
                  </w:p>
                  <w:p w14:paraId="583887C4" w14:textId="77777777" w:rsidR="009127EB" w:rsidRDefault="009127EB"/>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BDBB" w14:textId="77777777" w:rsidR="009127EB" w:rsidRPr="00B4625F" w:rsidRDefault="009127EB" w:rsidP="00B462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5667" w14:textId="77777777" w:rsidR="009127EB" w:rsidRDefault="009127EB" w:rsidP="00C7356A">
    <w:pPr>
      <w:pStyle w:val="Footer"/>
      <w:tabs>
        <w:tab w:val="right" w:pos="9638"/>
      </w:tabs>
    </w:pPr>
    <w:r w:rsidRPr="00C7356A">
      <w:rPr>
        <w:b/>
        <w:bCs/>
        <w:sz w:val="18"/>
      </w:rPr>
      <w:fldChar w:fldCharType="begin"/>
    </w:r>
    <w:r w:rsidRPr="00C7356A">
      <w:rPr>
        <w:b/>
        <w:bCs/>
        <w:sz w:val="18"/>
      </w:rPr>
      <w:instrText xml:space="preserve"> PAGE  \* MERGEFORMAT </w:instrText>
    </w:r>
    <w:r w:rsidRPr="00C7356A">
      <w:rPr>
        <w:b/>
        <w:bCs/>
        <w:sz w:val="18"/>
      </w:rPr>
      <w:fldChar w:fldCharType="separate"/>
    </w:r>
    <w:r w:rsidRPr="00C7356A">
      <w:rPr>
        <w:b/>
        <w:bCs/>
        <w:noProof/>
        <w:sz w:val="18"/>
      </w:rPr>
      <w:t>2</w:t>
    </w:r>
    <w:r w:rsidRPr="00C7356A">
      <w:rPr>
        <w:b/>
        <w:bCs/>
        <w:sz w:val="18"/>
      </w:rPr>
      <w:fldChar w:fldCharType="end"/>
    </w:r>
    <w:r>
      <w:tab/>
      <w:t>GE.20-04111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20E" w14:textId="77777777" w:rsidR="009127EB" w:rsidRDefault="009127EB" w:rsidP="00C7356A">
    <w:pPr>
      <w:pStyle w:val="Footer"/>
      <w:tabs>
        <w:tab w:val="right" w:pos="9638"/>
      </w:tabs>
    </w:pPr>
    <w:r>
      <w:t>GE.20-04111</w:t>
    </w:r>
    <w:r>
      <w:tab/>
    </w:r>
    <w:r w:rsidRPr="00C7356A">
      <w:rPr>
        <w:b/>
        <w:bCs/>
        <w:sz w:val="18"/>
      </w:rPr>
      <w:fldChar w:fldCharType="begin"/>
    </w:r>
    <w:r w:rsidRPr="00C7356A">
      <w:rPr>
        <w:b/>
        <w:bCs/>
        <w:sz w:val="18"/>
      </w:rPr>
      <w:instrText xml:space="preserve"> PAGE  \* MERGEFORMAT </w:instrText>
    </w:r>
    <w:r w:rsidRPr="00C7356A">
      <w:rPr>
        <w:b/>
        <w:bCs/>
        <w:sz w:val="18"/>
      </w:rPr>
      <w:fldChar w:fldCharType="separate"/>
    </w:r>
    <w:r w:rsidRPr="00C7356A">
      <w:rPr>
        <w:b/>
        <w:bCs/>
        <w:noProof/>
        <w:sz w:val="18"/>
      </w:rPr>
      <w:t>3</w:t>
    </w:r>
    <w:r w:rsidRPr="00C7356A">
      <w:rPr>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CED8" w14:textId="1E14D49F" w:rsidR="009127EB" w:rsidRPr="001A4396" w:rsidRDefault="009127EB" w:rsidP="00EE52FF">
    <w:pPr>
      <w:pStyle w:val="Footer"/>
      <w:tabs>
        <w:tab w:val="right" w:pos="9638"/>
      </w:tabs>
      <w:rPr>
        <w:b/>
        <w:sz w:val="18"/>
      </w:rPr>
    </w:pPr>
    <w:r w:rsidRPr="001A4396">
      <w:rPr>
        <w:b/>
        <w:sz w:val="18"/>
      </w:rPr>
      <w:fldChar w:fldCharType="begin"/>
    </w:r>
    <w:r w:rsidRPr="001A4396">
      <w:rPr>
        <w:b/>
        <w:sz w:val="18"/>
      </w:rPr>
      <w:instrText xml:space="preserve"> PAGE  \* MERGEFORMAT </w:instrText>
    </w:r>
    <w:r w:rsidRPr="001A4396">
      <w:rPr>
        <w:b/>
        <w:sz w:val="18"/>
      </w:rPr>
      <w:fldChar w:fldCharType="separate"/>
    </w:r>
    <w:r>
      <w:rPr>
        <w:b/>
        <w:sz w:val="18"/>
      </w:rPr>
      <w:t>20</w:t>
    </w:r>
    <w:r w:rsidRPr="001A4396">
      <w:rPr>
        <w:b/>
        <w:sz w:val="18"/>
      </w:rPr>
      <w:fldChar w:fldCharType="end"/>
    </w:r>
    <w:r>
      <w:tab/>
      <w:t>GE.20-04111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056A" w14:textId="77777777" w:rsidR="009127EB" w:rsidRPr="008779DC" w:rsidRDefault="009127EB" w:rsidP="008779DC">
      <w:pPr>
        <w:tabs>
          <w:tab w:val="right" w:pos="2155"/>
        </w:tabs>
        <w:spacing w:after="80" w:line="240" w:lineRule="auto"/>
        <w:ind w:left="680"/>
      </w:pPr>
      <w:r>
        <w:rPr>
          <w:u w:val="single"/>
        </w:rPr>
        <w:tab/>
      </w:r>
    </w:p>
  </w:footnote>
  <w:footnote w:type="continuationSeparator" w:id="0">
    <w:p w14:paraId="35C6F434" w14:textId="77777777" w:rsidR="009127EB" w:rsidRPr="008779DC" w:rsidRDefault="009127EB" w:rsidP="008779DC">
      <w:pPr>
        <w:tabs>
          <w:tab w:val="right" w:pos="2155"/>
        </w:tabs>
        <w:spacing w:after="80" w:line="240" w:lineRule="auto"/>
        <w:ind w:left="680"/>
      </w:pPr>
      <w:r>
        <w:rPr>
          <w:u w:val="single"/>
        </w:rPr>
        <w:tab/>
      </w:r>
    </w:p>
  </w:footnote>
  <w:footnote w:type="continuationNotice" w:id="1">
    <w:p w14:paraId="25A28A6A" w14:textId="77777777" w:rsidR="009127EB" w:rsidRDefault="009127EB">
      <w:pPr>
        <w:spacing w:line="240" w:lineRule="auto"/>
      </w:pPr>
    </w:p>
  </w:footnote>
  <w:footnote w:id="2">
    <w:p w14:paraId="085C9E2A" w14:textId="77777777" w:rsidR="009127EB" w:rsidRPr="00FC1688" w:rsidRDefault="009127EB" w:rsidP="00447DCE">
      <w:pPr>
        <w:pStyle w:val="FootnoteText"/>
        <w:rPr>
          <w:sz w:val="20"/>
        </w:rPr>
      </w:pPr>
      <w:r>
        <w:tab/>
      </w:r>
      <w:r w:rsidRPr="00845D16">
        <w:rPr>
          <w:rStyle w:val="FootnoteReference"/>
          <w:sz w:val="20"/>
          <w:vertAlign w:val="baseline"/>
        </w:rPr>
        <w:t>*</w:t>
      </w:r>
      <w:r w:rsidRPr="00FC1688">
        <w:tab/>
        <w:t>The present document is being issued without formal editing.</w:t>
      </w:r>
    </w:p>
  </w:footnote>
  <w:footnote w:id="3">
    <w:p w14:paraId="642C725E" w14:textId="77777777" w:rsidR="009127EB" w:rsidRPr="00396664" w:rsidRDefault="009127EB" w:rsidP="00945D6D">
      <w:pPr>
        <w:pStyle w:val="FootnoteText"/>
        <w:rPr>
          <w:szCs w:val="18"/>
          <w:lang w:val="fr-CH"/>
        </w:rPr>
      </w:pPr>
      <w:r>
        <w:rPr>
          <w:szCs w:val="18"/>
        </w:rPr>
        <w:tab/>
      </w:r>
      <w:r w:rsidRPr="00EE4177">
        <w:rPr>
          <w:rStyle w:val="FootnoteReference"/>
        </w:rPr>
        <w:footnoteRef/>
      </w:r>
      <w:r w:rsidRPr="00396664">
        <w:rPr>
          <w:lang w:val="fr-CH"/>
        </w:rPr>
        <w:tab/>
        <w:t xml:space="preserve">Criminal Code: </w:t>
      </w:r>
      <w:hyperlink r:id="rId1" w:history="1">
        <w:r w:rsidRPr="00396664">
          <w:rPr>
            <w:szCs w:val="18"/>
            <w:lang w:val="fr-CH"/>
          </w:rPr>
          <w:t>https://www.asamblea.gob.sv/sites/default/files/documents/decretos/C0AB56F8-AF37-4F25-AD90-08AE401C0BA7.pdf</w:t>
        </w:r>
      </w:hyperlink>
      <w:r w:rsidRPr="00396664">
        <w:rPr>
          <w:lang w:val="fr-CH"/>
        </w:rPr>
        <w:t>.</w:t>
      </w:r>
    </w:p>
  </w:footnote>
  <w:footnote w:id="4">
    <w:p w14:paraId="182C7A6F" w14:textId="77777777" w:rsidR="009127EB" w:rsidRPr="00396664" w:rsidRDefault="009127EB" w:rsidP="00945D6D">
      <w:pPr>
        <w:pStyle w:val="FootnoteText"/>
        <w:rPr>
          <w:szCs w:val="18"/>
        </w:rPr>
      </w:pPr>
      <w:r w:rsidRPr="00396664">
        <w:rPr>
          <w:szCs w:val="18"/>
          <w:lang w:val="fr-CH"/>
        </w:rPr>
        <w:tab/>
      </w:r>
      <w:r w:rsidRPr="00EE4177">
        <w:rPr>
          <w:rStyle w:val="FootnoteReference"/>
        </w:rPr>
        <w:footnoteRef/>
      </w:r>
      <w:r w:rsidRPr="00396664">
        <w:tab/>
        <w:t xml:space="preserve">Amendment to the Criminal Code introducing article 366-A: </w:t>
      </w:r>
      <w:hyperlink r:id="rId2" w:history="1">
        <w:r w:rsidRPr="00396664">
          <w:rPr>
            <w:szCs w:val="18"/>
          </w:rPr>
          <w:t>https://www.asamblea.gob.sv/sites/</w:t>
        </w:r>
        <w:r>
          <w:rPr>
            <w:szCs w:val="18"/>
          </w:rPr>
          <w:t xml:space="preserve"> </w:t>
        </w:r>
        <w:r w:rsidRPr="00396664">
          <w:rPr>
            <w:szCs w:val="18"/>
          </w:rPr>
          <w:t>default/files/documents/decretos/171117_073225431_archivo_documento_legislativo.pdf</w:t>
        </w:r>
      </w:hyperlink>
      <w:r w:rsidRPr="00396664">
        <w:t>.</w:t>
      </w:r>
    </w:p>
  </w:footnote>
  <w:footnote w:id="5">
    <w:p w14:paraId="7D61B895" w14:textId="77777777" w:rsidR="009127EB" w:rsidRPr="00396664" w:rsidRDefault="009127EB" w:rsidP="00945D6D">
      <w:pPr>
        <w:pStyle w:val="FootnoteText"/>
        <w:rPr>
          <w:szCs w:val="18"/>
        </w:rPr>
      </w:pPr>
      <w:r w:rsidRPr="00396664">
        <w:rPr>
          <w:szCs w:val="18"/>
        </w:rPr>
        <w:tab/>
      </w:r>
      <w:r w:rsidRPr="00EE4177">
        <w:rPr>
          <w:rStyle w:val="FootnoteReference"/>
        </w:rPr>
        <w:footnoteRef/>
      </w:r>
      <w:r w:rsidRPr="00396664">
        <w:tab/>
        <w:t xml:space="preserve">Criminal Procedure Code: </w:t>
      </w:r>
      <w:hyperlink r:id="rId3" w:history="1">
        <w:r w:rsidRPr="00396664">
          <w:rPr>
            <w:szCs w:val="18"/>
          </w:rPr>
          <w:t>https://www.asamblea.gob.sv/sites/default/files/documents/</w:t>
        </w:r>
        <w:r w:rsidRPr="00396664">
          <w:rPr>
            <w:szCs w:val="18"/>
          </w:rPr>
          <w:br/>
          <w:t>decretos/171117_072931433_archivo_documento_legislativo.pdf</w:t>
        </w:r>
      </w:hyperlink>
      <w:r w:rsidRPr="00396664">
        <w:t xml:space="preserve">. </w:t>
      </w:r>
    </w:p>
  </w:footnote>
  <w:footnote w:id="6">
    <w:p w14:paraId="28F3182D" w14:textId="77777777" w:rsidR="009127EB" w:rsidRPr="00396664" w:rsidRDefault="009127EB" w:rsidP="00945D6D">
      <w:pPr>
        <w:pStyle w:val="FootnoteText"/>
        <w:rPr>
          <w:szCs w:val="18"/>
        </w:rPr>
      </w:pPr>
      <w:r w:rsidRPr="00396664">
        <w:rPr>
          <w:szCs w:val="18"/>
        </w:rPr>
        <w:tab/>
      </w:r>
      <w:r w:rsidRPr="00EE4177">
        <w:rPr>
          <w:rStyle w:val="FootnoteReference"/>
        </w:rPr>
        <w:footnoteRef/>
      </w:r>
      <w:r w:rsidRPr="00396664">
        <w:tab/>
        <w:t xml:space="preserve">Constitution of the Republic: </w:t>
      </w:r>
      <w:hyperlink r:id="rId4" w:history="1">
        <w:r w:rsidRPr="00396664">
          <w:rPr>
            <w:szCs w:val="18"/>
            <w:u w:color="0000FF"/>
          </w:rPr>
          <w:t>https://www.asamblea.gob.sv/sites/default/files/documents/decretos/</w:t>
        </w:r>
        <w:r w:rsidRPr="00396664">
          <w:rPr>
            <w:szCs w:val="18"/>
            <w:u w:color="0000FF"/>
          </w:rPr>
          <w:br/>
          <w:t>171117_072857074_archivo_documento_legislativo.pdf</w:t>
        </w:r>
      </w:hyperlink>
      <w:r w:rsidRPr="00396664">
        <w:t xml:space="preserve">. </w:t>
      </w:r>
    </w:p>
  </w:footnote>
  <w:footnote w:id="7">
    <w:p w14:paraId="10F34D7E" w14:textId="77777777" w:rsidR="009127EB" w:rsidRPr="00396664" w:rsidRDefault="009127EB" w:rsidP="00945D6D">
      <w:pPr>
        <w:pStyle w:val="FootnoteText"/>
        <w:ind w:left="1138" w:hanging="1138"/>
        <w:rPr>
          <w:szCs w:val="18"/>
        </w:rPr>
      </w:pPr>
      <w:r w:rsidRPr="00396664">
        <w:rPr>
          <w:szCs w:val="18"/>
        </w:rPr>
        <w:tab/>
      </w:r>
      <w:r w:rsidRPr="00EE4177">
        <w:rPr>
          <w:rStyle w:val="FootnoteReference"/>
        </w:rPr>
        <w:footnoteRef/>
      </w:r>
      <w:r w:rsidRPr="00396664">
        <w:tab/>
        <w:t xml:space="preserve">Child and Adolescent Protection Act: </w:t>
      </w:r>
      <w:hyperlink r:id="rId5" w:history="1">
        <w:r w:rsidRPr="00773EE0">
          <w:rPr>
            <w:rStyle w:val="Hyperlink"/>
            <w:szCs w:val="18"/>
          </w:rPr>
          <w:t>https://www.asamblea.gob.sv/sites/default/files/ documents/decretos/3F9B9266-DEF0-401E-92A0-5FD23785E100.pdf</w:t>
        </w:r>
      </w:hyperlink>
      <w:r w:rsidRPr="00396664">
        <w:t xml:space="preserve">. </w:t>
      </w:r>
    </w:p>
  </w:footnote>
  <w:footnote w:id="8">
    <w:p w14:paraId="60F097C3" w14:textId="77777777" w:rsidR="009127EB" w:rsidRPr="00396664" w:rsidRDefault="009127EB" w:rsidP="00945D6D">
      <w:pPr>
        <w:pStyle w:val="FootnoteText"/>
      </w:pPr>
      <w:r w:rsidRPr="00396664">
        <w:rPr>
          <w:szCs w:val="18"/>
        </w:rPr>
        <w:tab/>
      </w:r>
      <w:r w:rsidRPr="00EE4177">
        <w:rPr>
          <w:rStyle w:val="FootnoteReference"/>
        </w:rPr>
        <w:footnoteRef/>
      </w:r>
      <w:r w:rsidRPr="00396664">
        <w:tab/>
        <w:t xml:space="preserve">Prisons Act: </w:t>
      </w:r>
      <w:hyperlink r:id="rId6" w:history="1">
        <w:r w:rsidRPr="00396664">
          <w:rPr>
            <w:szCs w:val="18"/>
          </w:rPr>
          <w:t>https://www.asamblea.gob.sv/sites/default/files/documents/decretos/BA7E081F-43DC-4439-82A9-045E5CB656FE.pdf</w:t>
        </w:r>
      </w:hyperlink>
      <w:r w:rsidRPr="00396664">
        <w:t xml:space="preserve">. </w:t>
      </w:r>
    </w:p>
  </w:footnote>
  <w:footnote w:id="9">
    <w:p w14:paraId="08FB0E80" w14:textId="77777777" w:rsidR="009127EB" w:rsidRPr="00396664" w:rsidRDefault="009127EB" w:rsidP="00945D6D">
      <w:pPr>
        <w:pStyle w:val="FootnoteText"/>
        <w:rPr>
          <w:szCs w:val="18"/>
        </w:rPr>
      </w:pPr>
      <w:r w:rsidRPr="00396664">
        <w:rPr>
          <w:szCs w:val="18"/>
        </w:rPr>
        <w:tab/>
      </w:r>
      <w:r w:rsidRPr="00EE4177">
        <w:rPr>
          <w:rStyle w:val="FootnoteReference"/>
        </w:rPr>
        <w:footnoteRef/>
      </w:r>
      <w:r w:rsidRPr="00396664">
        <w:tab/>
        <w:t xml:space="preserve">Habeas corpus ruling </w:t>
      </w:r>
      <w:r>
        <w:t>N</w:t>
      </w:r>
      <w:r w:rsidRPr="00396664">
        <w:t xml:space="preserve">o. 203/204/205-2007: </w:t>
      </w:r>
      <w:hyperlink r:id="rId7" w:history="1">
        <w:r w:rsidRPr="00396664">
          <w:rPr>
            <w:szCs w:val="18"/>
            <w:u w:color="0000FF"/>
          </w:rPr>
          <w:t>http://www.jurisprudencia.gob.sv/DocumentosBoveda/</w:t>
        </w:r>
        <w:r>
          <w:rPr>
            <w:szCs w:val="18"/>
            <w:u w:color="0000FF"/>
          </w:rPr>
          <w:t xml:space="preserve"> </w:t>
        </w:r>
        <w:r w:rsidRPr="00396664">
          <w:rPr>
            <w:szCs w:val="18"/>
            <w:u w:color="0000FF"/>
          </w:rPr>
          <w:t>D/1/2010-2019/2011/07/91C56.PDF</w:t>
        </w:r>
      </w:hyperlink>
      <w:r w:rsidRPr="00396664">
        <w:t xml:space="preserve">. </w:t>
      </w:r>
    </w:p>
  </w:footnote>
  <w:footnote w:id="10">
    <w:p w14:paraId="2268053D" w14:textId="252680BD" w:rsidR="009127EB" w:rsidRPr="00396664" w:rsidRDefault="009127EB" w:rsidP="00945D6D">
      <w:pPr>
        <w:pStyle w:val="FootnoteText"/>
      </w:pPr>
      <w:r w:rsidRPr="00396664">
        <w:rPr>
          <w:rFonts w:eastAsia="Arial Unicode MS"/>
          <w:szCs w:val="18"/>
        </w:rPr>
        <w:tab/>
      </w:r>
      <w:r w:rsidRPr="00EE4177">
        <w:rPr>
          <w:rStyle w:val="FootnoteReference"/>
        </w:rPr>
        <w:footnoteRef/>
      </w:r>
      <w:r w:rsidRPr="00396664">
        <w:tab/>
      </w:r>
      <w:r w:rsidRPr="00396664">
        <w:rPr>
          <w:i/>
          <w:iCs/>
        </w:rPr>
        <w:t>Amparo</w:t>
      </w:r>
      <w:r w:rsidRPr="00396664">
        <w:t xml:space="preserve"> ruling</w:t>
      </w:r>
      <w:r>
        <w:t xml:space="preserve"> No. </w:t>
      </w:r>
      <w:r w:rsidRPr="00396664">
        <w:t xml:space="preserve">665-2010: </w:t>
      </w:r>
      <w:hyperlink r:id="rId8" w:history="1">
        <w:r w:rsidRPr="00670204">
          <w:rPr>
            <w:rStyle w:val="Hyperlink"/>
          </w:rPr>
          <w:t>http://www.jurisprudencia.gob.sv/busqueda/showFile.php?bd=1&amp;data=</w:t>
        </w:r>
        <w:r w:rsidRPr="00670204">
          <w:rPr>
            <w:rStyle w:val="Hyperlink"/>
          </w:rPr>
          <w:br/>
          <w:t>DocumentosBoveda%2FD%2F1%2F2010-19%2F2014%2F02%2FA4419.PDF</w:t>
        </w:r>
        <w:r w:rsidRPr="00670204">
          <w:rPr>
            <w:rStyle w:val="Hyperlink"/>
          </w:rPr>
          <w:br/>
          <w:t>&amp;number=672793&amp;fecha=05/02/2014&amp;numero=665-2010&amp;cesta=0&amp;singlePage=false</w:t>
        </w:r>
      </w:hyperlink>
      <w:r>
        <w:t>’</w:t>
      </w:r>
      <w:r w:rsidRPr="00396664">
        <w:t xml:space="preserve">. </w:t>
      </w:r>
    </w:p>
  </w:footnote>
  <w:footnote w:id="11">
    <w:p w14:paraId="0B9DCC9B" w14:textId="77777777" w:rsidR="009127EB" w:rsidRPr="00396664" w:rsidRDefault="009127EB" w:rsidP="00945D6D">
      <w:pPr>
        <w:pStyle w:val="FootnoteText"/>
        <w:rPr>
          <w:szCs w:val="18"/>
        </w:rPr>
      </w:pPr>
      <w:r w:rsidRPr="00396664">
        <w:rPr>
          <w:rFonts w:eastAsia="Arial Unicode MS"/>
          <w:szCs w:val="18"/>
        </w:rPr>
        <w:tab/>
      </w:r>
      <w:r w:rsidRPr="00EE4177">
        <w:rPr>
          <w:rStyle w:val="FootnoteReference"/>
        </w:rPr>
        <w:footnoteRef/>
      </w:r>
      <w:r w:rsidRPr="00396664">
        <w:tab/>
        <w:t>Unconstitutionality rul</w:t>
      </w:r>
      <w:r>
        <w:t>ing No.</w:t>
      </w:r>
      <w:r w:rsidRPr="00396664">
        <w:t xml:space="preserve"> 91-2007: </w:t>
      </w:r>
      <w:hyperlink r:id="rId9" w:history="1">
        <w:r w:rsidRPr="00396664">
          <w:rPr>
            <w:szCs w:val="18"/>
            <w:u w:color="0000FF"/>
          </w:rPr>
          <w:t>http://www.csj.gob.sv/Comunicaciones/Boletin_informativo/</w:t>
        </w:r>
        <w:r w:rsidRPr="00396664">
          <w:rPr>
            <w:szCs w:val="18"/>
            <w:u w:color="0000FF"/>
          </w:rPr>
          <w:br/>
          <w:t>2010/Septiembre_2010/Sentencia%2091-2007%20Art%20191%20con%20voto%20razonado.pdf</w:t>
        </w:r>
      </w:hyperlink>
      <w:r w:rsidRPr="00396664">
        <w:t xml:space="preserve">. </w:t>
      </w:r>
    </w:p>
  </w:footnote>
  <w:footnote w:id="12">
    <w:p w14:paraId="3FBF08D0" w14:textId="77777777" w:rsidR="009127EB" w:rsidRPr="009C0027" w:rsidRDefault="009127EB" w:rsidP="00945D6D">
      <w:pPr>
        <w:pStyle w:val="FootnoteText"/>
        <w:rPr>
          <w:szCs w:val="18"/>
        </w:rPr>
      </w:pPr>
      <w:r w:rsidRPr="00396664">
        <w:rPr>
          <w:szCs w:val="18"/>
        </w:rPr>
        <w:tab/>
      </w:r>
      <w:r w:rsidRPr="00EE4177">
        <w:rPr>
          <w:rStyle w:val="FootnoteReference"/>
        </w:rPr>
        <w:footnoteRef/>
      </w:r>
      <w:r>
        <w:tab/>
        <w:t xml:space="preserve">See </w:t>
      </w:r>
      <w:hyperlink r:id="rId10" w:history="1">
        <w:r w:rsidRPr="009C0027">
          <w:rPr>
            <w:szCs w:val="18"/>
            <w:u w:color="0000FF"/>
          </w:rPr>
          <w:t>http://www.jurisprudencia.gob.sv/busqueda/showFile.php?bd=1&amp;data=</w:t>
        </w:r>
        <w:r>
          <w:rPr>
            <w:szCs w:val="18"/>
            <w:u w:color="0000FF"/>
          </w:rPr>
          <w:t xml:space="preserve"> </w:t>
        </w:r>
        <w:r w:rsidRPr="009C0027">
          <w:rPr>
            <w:szCs w:val="18"/>
          </w:rPr>
          <w:t>DocumentosBoveda%2FD%2F1%2F2000-2009%2F2008%2F02%2F3074.PDF&amp;number=</w:t>
        </w:r>
        <w:r>
          <w:rPr>
            <w:szCs w:val="18"/>
          </w:rPr>
          <w:t xml:space="preserve"> </w:t>
        </w:r>
        <w:r w:rsidRPr="009C0027">
          <w:rPr>
            <w:szCs w:val="18"/>
            <w:u w:color="0000FF"/>
          </w:rPr>
          <w:t>12404&amp;fecha=29/02/2008&amp;numero=125-2005&amp;cesta=0&amp;singlePage=false</w:t>
        </w:r>
      </w:hyperlink>
      <w:r>
        <w:rPr>
          <w:szCs w:val="18"/>
        </w:rPr>
        <w:t>’</w:t>
      </w:r>
      <w:r>
        <w:t xml:space="preserve">. </w:t>
      </w:r>
    </w:p>
  </w:footnote>
  <w:footnote w:id="13">
    <w:p w14:paraId="1EC1D760" w14:textId="77777777" w:rsidR="009127EB" w:rsidRPr="009C0027" w:rsidRDefault="009127EB" w:rsidP="00945D6D">
      <w:pPr>
        <w:pStyle w:val="FootnoteText"/>
        <w:rPr>
          <w:szCs w:val="18"/>
        </w:rPr>
      </w:pPr>
      <w:r w:rsidRPr="00F661E9">
        <w:rPr>
          <w:szCs w:val="18"/>
        </w:rPr>
        <w:tab/>
      </w:r>
      <w:r w:rsidRPr="00EE4177">
        <w:rPr>
          <w:rStyle w:val="FootnoteReference"/>
        </w:rPr>
        <w:footnoteRef/>
      </w:r>
      <w:r>
        <w:tab/>
        <w:t xml:space="preserve">See </w:t>
      </w:r>
      <w:hyperlink r:id="rId11" w:history="1">
        <w:r w:rsidRPr="009C0027">
          <w:rPr>
            <w:szCs w:val="18"/>
            <w:u w:color="0000FF"/>
          </w:rPr>
          <w:t>http://www.jurisprudencia.gob.sv/busqueda/showFile.php?bd=1&amp;data=</w:t>
        </w:r>
        <w:r>
          <w:rPr>
            <w:szCs w:val="18"/>
            <w:u w:color="0000FF"/>
          </w:rPr>
          <w:t xml:space="preserve"> </w:t>
        </w:r>
        <w:r w:rsidRPr="009C0027">
          <w:rPr>
            <w:szCs w:val="18"/>
            <w:u w:color="0000FF"/>
          </w:rPr>
          <w:t>DocumentosBoveda%2FD%2F1%2F2010-2019%2F2010%2F12%2F8A908.PDF</w:t>
        </w:r>
        <w:r w:rsidRPr="009C0027">
          <w:rPr>
            <w:szCs w:val="18"/>
            <w:u w:color="0000FF"/>
          </w:rPr>
          <w:br/>
          <w:t>&amp;number=567560&amp;fecha=23/12/2010&amp;numero=5-2001AC&amp;cesta=0&amp;singlePage=false</w:t>
        </w:r>
      </w:hyperlink>
      <w:r>
        <w:rPr>
          <w:szCs w:val="18"/>
        </w:rPr>
        <w:t>’</w:t>
      </w:r>
      <w:r>
        <w:t xml:space="preserve">. </w:t>
      </w:r>
    </w:p>
  </w:footnote>
  <w:footnote w:id="14">
    <w:p w14:paraId="0D70401D" w14:textId="77777777" w:rsidR="009127EB" w:rsidRPr="009C0027" w:rsidRDefault="009127EB" w:rsidP="00945D6D">
      <w:pPr>
        <w:pStyle w:val="FootnoteText"/>
        <w:rPr>
          <w:szCs w:val="18"/>
        </w:rPr>
      </w:pPr>
      <w:r w:rsidRPr="00F661E9">
        <w:rPr>
          <w:szCs w:val="18"/>
        </w:rPr>
        <w:tab/>
      </w:r>
      <w:r w:rsidRPr="00EE4177">
        <w:rPr>
          <w:rStyle w:val="FootnoteReference"/>
        </w:rPr>
        <w:footnoteRef/>
      </w:r>
      <w:r>
        <w:tab/>
        <w:t xml:space="preserve">See </w:t>
      </w:r>
      <w:hyperlink r:id="rId12" w:history="1">
        <w:r w:rsidRPr="00773EE0">
          <w:rPr>
            <w:rStyle w:val="Hyperlink"/>
            <w:szCs w:val="18"/>
          </w:rPr>
          <w:t>http://www.jurisprudencia.gob.sv/busqueda/showFile.php?bd=1&amp;data=DocumentosBoveda%</w:t>
        </w:r>
        <w:r w:rsidRPr="00773EE0">
          <w:rPr>
            <w:rStyle w:val="Hyperlink"/>
            <w:szCs w:val="18"/>
          </w:rPr>
          <w:br/>
          <w:t>2FD%2F1%2F2010-2019%2F2016%2F07%2FBA3A5.PDF&amp;number=762789&amp;fecha=</w:t>
        </w:r>
        <w:r w:rsidRPr="00773EE0">
          <w:rPr>
            <w:rStyle w:val="Hyperlink"/>
            <w:szCs w:val="18"/>
          </w:rPr>
          <w:br/>
          <w:t>13/07/2016&amp;numero=44-2013AC&amp;cesta=0&amp;singlePage=false</w:t>
        </w:r>
      </w:hyperlink>
      <w:r>
        <w:rPr>
          <w:szCs w:val="18"/>
        </w:rPr>
        <w:t>’</w:t>
      </w:r>
      <w:r>
        <w:t>.</w:t>
      </w:r>
    </w:p>
  </w:footnote>
  <w:footnote w:id="15">
    <w:p w14:paraId="265861E4" w14:textId="77777777" w:rsidR="009127EB" w:rsidRPr="00937970" w:rsidRDefault="009127EB" w:rsidP="00945D6D">
      <w:pPr>
        <w:pStyle w:val="FootnoteText"/>
      </w:pPr>
      <w:r w:rsidRPr="00F661E9">
        <w:rPr>
          <w:szCs w:val="18"/>
        </w:rPr>
        <w:tab/>
      </w:r>
      <w:r w:rsidRPr="00EE4177">
        <w:rPr>
          <w:rStyle w:val="FootnoteReference"/>
        </w:rPr>
        <w:footnoteRef/>
      </w:r>
      <w:r w:rsidRPr="00937970">
        <w:tab/>
      </w:r>
      <w:r>
        <w:t>Act</w:t>
      </w:r>
      <w:r w:rsidRPr="00937970">
        <w:t xml:space="preserve"> prohibiting </w:t>
      </w:r>
      <w:r w:rsidRPr="00396664">
        <w:rPr>
          <w:i/>
          <w:iCs/>
        </w:rPr>
        <w:t>maras</w:t>
      </w:r>
      <w:r w:rsidRPr="00937970">
        <w:t xml:space="preserve">, gangs and criminal groups, associations and entities: </w:t>
      </w:r>
      <w:hyperlink r:id="rId13" w:history="1">
        <w:r w:rsidRPr="00937970">
          <w:rPr>
            <w:szCs w:val="18"/>
          </w:rPr>
          <w:t>http://www.asamblea.gob.sv/eparlamento/indice-legislativo/buscador-de-documentos-legislativos/ley-de-proscripcion-de-maras-pandillas-agrupaciones-asociaciones-y-organizaciones-de-naturaleza-criminal</w:t>
        </w:r>
      </w:hyperlink>
      <w:r w:rsidRPr="00937970">
        <w:t xml:space="preserve">. </w:t>
      </w:r>
    </w:p>
  </w:footnote>
  <w:footnote w:id="16">
    <w:p w14:paraId="27B03B00" w14:textId="77777777" w:rsidR="009127EB" w:rsidRPr="007D54CF" w:rsidRDefault="009127EB" w:rsidP="00945D6D">
      <w:pPr>
        <w:pStyle w:val="FootnoteText"/>
      </w:pPr>
      <w:r w:rsidRPr="007D54CF">
        <w:tab/>
      </w:r>
      <w:r w:rsidRPr="00EE4177">
        <w:rPr>
          <w:rStyle w:val="FootnoteReference"/>
        </w:rPr>
        <w:footnoteRef/>
      </w:r>
      <w:r w:rsidRPr="007D54CF">
        <w:tab/>
        <w:t xml:space="preserve">Special </w:t>
      </w:r>
      <w:r>
        <w:t xml:space="preserve">Comprehensive </w:t>
      </w:r>
      <w:r w:rsidRPr="007D54CF">
        <w:t xml:space="preserve">Act on a Life Free from Violence for Women: http://www.asamblea.gob.sv/eparlamento/indice-legislativo/buscador-de-documentoslegislativos/ley-especial-integral-para-una-vida-libre-de-violncia-para-las-mujeres. </w:t>
      </w:r>
    </w:p>
  </w:footnote>
  <w:footnote w:id="17">
    <w:p w14:paraId="2ED43A4E" w14:textId="77777777" w:rsidR="009127EB" w:rsidRPr="00682067" w:rsidRDefault="009127EB" w:rsidP="00945D6D">
      <w:pPr>
        <w:pStyle w:val="FootnoteText"/>
        <w:rPr>
          <w:szCs w:val="18"/>
        </w:rPr>
      </w:pPr>
      <w:r>
        <w:tab/>
      </w:r>
      <w:r w:rsidRPr="00EE4177">
        <w:rPr>
          <w:rStyle w:val="FootnoteReference"/>
        </w:rPr>
        <w:footnoteRef/>
      </w:r>
      <w:r>
        <w:tab/>
        <w:t>Act on Refugee Status Determination: http://www.asamblea.gob.sv/eparlamento/indice-legislativo/buscador-de-documentos-legislativos/ley-para-la-determinacion-de-la-condicion-de-personas-refugiadas.</w:t>
      </w:r>
    </w:p>
  </w:footnote>
  <w:footnote w:id="18">
    <w:p w14:paraId="1ECD8ADE" w14:textId="77777777" w:rsidR="009127EB" w:rsidRPr="00682067" w:rsidRDefault="009127EB" w:rsidP="00945D6D">
      <w:pPr>
        <w:pStyle w:val="FootnoteText"/>
      </w:pPr>
      <w:r>
        <w:tab/>
      </w:r>
      <w:r w:rsidRPr="00EE4177">
        <w:rPr>
          <w:rStyle w:val="FootnoteReference"/>
        </w:rPr>
        <w:footnoteRef/>
      </w:r>
      <w:r>
        <w:tab/>
        <w:t xml:space="preserve">Published in the </w:t>
      </w:r>
      <w:r w:rsidRPr="00DC4A31">
        <w:rPr>
          <w:i/>
        </w:rPr>
        <w:t>Diario Oficial</w:t>
      </w:r>
      <w:r>
        <w:t xml:space="preserve">, the country’s official gazette, No. 75, vol. 423, of 25 April 2019. </w:t>
      </w:r>
    </w:p>
  </w:footnote>
  <w:footnote w:id="19">
    <w:p w14:paraId="4E5539E5" w14:textId="77777777" w:rsidR="009127EB" w:rsidRPr="00682067" w:rsidRDefault="009127EB" w:rsidP="00945D6D">
      <w:pPr>
        <w:pStyle w:val="FootnoteText"/>
        <w:rPr>
          <w:szCs w:val="18"/>
        </w:rPr>
      </w:pPr>
      <w:r>
        <w:rPr>
          <w:sz w:val="20"/>
        </w:rPr>
        <w:tab/>
      </w:r>
      <w:r w:rsidRPr="00EE4177">
        <w:rPr>
          <w:rStyle w:val="FootnoteReference"/>
        </w:rPr>
        <w:footnoteRef/>
      </w:r>
      <w:r>
        <w:tab/>
        <w:t xml:space="preserve">Legislative Decree No. 924 of 8 January 2015, published in </w:t>
      </w:r>
      <w:r>
        <w:rPr>
          <w:i/>
          <w:iCs/>
        </w:rPr>
        <w:t>Diario Oficial</w:t>
      </w:r>
      <w:r>
        <w:t xml:space="preserve"> No. 23, vol. 406, on 4 February 2015.</w:t>
      </w:r>
    </w:p>
  </w:footnote>
  <w:footnote w:id="20">
    <w:p w14:paraId="369AD877" w14:textId="528F8A16" w:rsidR="009127EB" w:rsidRPr="00682067" w:rsidRDefault="009127EB" w:rsidP="00945D6D">
      <w:pPr>
        <w:pStyle w:val="FootnoteText"/>
        <w:rPr>
          <w:szCs w:val="18"/>
        </w:rPr>
      </w:pPr>
      <w:r>
        <w:rPr>
          <w:szCs w:val="18"/>
        </w:rPr>
        <w:tab/>
      </w:r>
      <w:r w:rsidRPr="00EE4177">
        <w:rPr>
          <w:rStyle w:val="FootnoteReference"/>
        </w:rPr>
        <w:footnoteRef/>
      </w:r>
      <w:r>
        <w:tab/>
        <w:t>Conceptual Framework for the Use of Force and Lethal Weapons in the National Civil Police of El Salvador: http://www.seguridad.gob.sv/DescargaManual/.</w:t>
      </w:r>
    </w:p>
  </w:footnote>
  <w:footnote w:id="21">
    <w:p w14:paraId="6D6F11A3" w14:textId="77777777" w:rsidR="009127EB" w:rsidRPr="00682067" w:rsidRDefault="009127EB" w:rsidP="00945D6D">
      <w:pPr>
        <w:pStyle w:val="FootnoteText"/>
      </w:pPr>
      <w:r>
        <w:tab/>
      </w:r>
      <w:r w:rsidRPr="00EE4177">
        <w:rPr>
          <w:rStyle w:val="FootnoteReference"/>
        </w:rPr>
        <w:footnoteRef/>
      </w:r>
      <w:r>
        <w:tab/>
        <w:t xml:space="preserve">Legislative Decree No. 197, published in the </w:t>
      </w:r>
      <w:r>
        <w:rPr>
          <w:i/>
          <w:iCs/>
        </w:rPr>
        <w:t>Diario Oficial</w:t>
      </w:r>
      <w:r w:rsidRPr="0082418C">
        <w:t xml:space="preserve">, </w:t>
      </w:r>
      <w:r>
        <w:t>No. 236, vol. 409, on 22 November 2015.</w:t>
      </w:r>
    </w:p>
  </w:footnote>
  <w:footnote w:id="22">
    <w:p w14:paraId="59049432" w14:textId="77777777" w:rsidR="009127EB" w:rsidRPr="00396664" w:rsidRDefault="009127EB" w:rsidP="00945D6D">
      <w:pPr>
        <w:pStyle w:val="FootnoteText"/>
      </w:pPr>
      <w:r>
        <w:tab/>
      </w:r>
      <w:r w:rsidRPr="00EE4177">
        <w:rPr>
          <w:rStyle w:val="FootnoteReference"/>
        </w:rPr>
        <w:footnoteRef/>
      </w:r>
      <w:r>
        <w:tab/>
        <w:t>See http://www.rree.gob.sv/index.php?option=com_k2&amp;view=item&amp;id=5461:programa-de-reparacion-a-victimas-del-conflicto-armado-presenta-nueva-edicion-del-informe-de-la-comision-de-la-verdad&amp;Itemid=1770.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F2ED" w14:textId="77777777" w:rsidR="009127EB" w:rsidRPr="001A4396" w:rsidRDefault="009127EB" w:rsidP="00CA2C5A">
    <w:pPr>
      <w:pStyle w:val="Header"/>
    </w:pPr>
    <w:r>
      <w:t>CAT/C/SLV/3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4829" w14:textId="77777777" w:rsidR="009127EB" w:rsidRPr="00935A0B" w:rsidRDefault="009127EB" w:rsidP="00CA2C5A">
    <w:pPr>
      <w:pStyle w:val="Header"/>
      <w:jc w:val="right"/>
      <w:rPr>
        <w:u w:val="double"/>
      </w:rPr>
    </w:pPr>
    <w:r>
      <w:t>CAT/C/SLV/3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DB6A" w14:textId="77777777" w:rsidR="009127EB" w:rsidRPr="00CC1D4B" w:rsidRDefault="009127EB" w:rsidP="00CC1D4B">
    <w:pPr>
      <w:pStyle w:val="Header"/>
      <w:pBdr>
        <w:bottom w:val="none" w:sz="0" w:space="0" w:color="auto"/>
      </w:pBdr>
    </w:pPr>
    <w:r>
      <w:rPr>
        <w:noProof/>
      </w:rPr>
      <mc:AlternateContent>
        <mc:Choice Requires="wps">
          <w:drawing>
            <wp:anchor distT="0" distB="0" distL="114300" distR="114300" simplePos="0" relativeHeight="251658243" behindDoc="0" locked="1" layoutInCell="1" allowOverlap="1" wp14:anchorId="2BB3420B" wp14:editId="16F97558">
              <wp:simplePos x="0" y="0"/>
              <wp:positionH relativeFrom="page">
                <wp:posOffset>9935845</wp:posOffset>
              </wp:positionH>
              <wp:positionV relativeFrom="page">
                <wp:posOffset>719455</wp:posOffset>
              </wp:positionV>
              <wp:extent cx="2921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9A71D4" w14:textId="77777777" w:rsidR="009127EB" w:rsidRPr="001A4396" w:rsidRDefault="009127EB" w:rsidP="00CC1D4B">
                          <w:pPr>
                            <w:pStyle w:val="Header"/>
                          </w:pPr>
                          <w:r>
                            <w:t>CAT/C/SLV/3</w:t>
                          </w:r>
                        </w:p>
                        <w:p w14:paraId="710DCE78" w14:textId="77777777" w:rsidR="009127EB" w:rsidRDefault="009127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B3420B" id="_x0000_t202" coordsize="21600,21600" o:spt="202" path="m,l,21600r21600,l21600,xe">
              <v:stroke joinstyle="miter"/>
              <v:path gradientshapeok="t" o:connecttype="rect"/>
            </v:shapetype>
            <v:shape id="Text Box 16" o:spid="_x0000_s1026" type="#_x0000_t202" style="position:absolute;margin-left:782.35pt;margin-top:56.65pt;width:23pt;height:481.9pt;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" fillcolor="#4f81bd [3204]" stroked="f">
              <v:fill opacity="0"/>
              <v:stroke joinstyle="round"/>
              <v:path arrowok="t"/>
              <v:textbox style="layout-flow:vertical" inset="0,0,0,0">
                <w:txbxContent>
                  <w:p w14:paraId="659A71D4" w14:textId="77777777" w:rsidR="009127EB" w:rsidRPr="001A4396" w:rsidRDefault="009127EB" w:rsidP="00CC1D4B">
                    <w:pPr>
                      <w:pStyle w:val="Header"/>
                    </w:pPr>
                    <w:r>
                      <w:t>CAT/C/SLV/3</w:t>
                    </w:r>
                  </w:p>
                  <w:p w14:paraId="710DCE78" w14:textId="77777777" w:rsidR="009127EB" w:rsidRDefault="009127EB"/>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444F" w14:textId="77777777" w:rsidR="009127EB" w:rsidRPr="00CC1D4B" w:rsidRDefault="009127EB" w:rsidP="00CC1D4B">
    <w:pPr>
      <w:pStyle w:val="Header"/>
      <w:pBdr>
        <w:bottom w:val="none" w:sz="0" w:space="0" w:color="auto"/>
      </w:pBdr>
    </w:pPr>
    <w:r>
      <w:rPr>
        <w:noProof/>
      </w:rPr>
      <mc:AlternateContent>
        <mc:Choice Requires="wps">
          <w:drawing>
            <wp:anchor distT="0" distB="0" distL="114300" distR="114300" simplePos="0" relativeHeight="251658241" behindDoc="0" locked="1" layoutInCell="1" allowOverlap="1" wp14:anchorId="7B17602C" wp14:editId="4AD16275">
              <wp:simplePos x="0" y="0"/>
              <wp:positionH relativeFrom="page">
                <wp:posOffset>9935845</wp:posOffset>
              </wp:positionH>
              <wp:positionV relativeFrom="page">
                <wp:posOffset>719455</wp:posOffset>
              </wp:positionV>
              <wp:extent cx="2921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39FA187" w14:textId="77777777" w:rsidR="009127EB" w:rsidRPr="00935A0B" w:rsidRDefault="009127EB" w:rsidP="00CC1D4B">
                          <w:pPr>
                            <w:pStyle w:val="Header"/>
                            <w:jc w:val="right"/>
                            <w:rPr>
                              <w:u w:val="double"/>
                            </w:rPr>
                          </w:pPr>
                          <w:r>
                            <w:t>CAT/C/SLV/3</w:t>
                          </w:r>
                        </w:p>
                        <w:p w14:paraId="3E0487FE" w14:textId="77777777" w:rsidR="009127EB" w:rsidRDefault="009127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7602C" id="_x0000_t202" coordsize="21600,21600" o:spt="202" path="m,l,21600r21600,l21600,xe">
              <v:stroke joinstyle="miter"/>
              <v:path gradientshapeok="t" o:connecttype="rect"/>
            </v:shapetype>
            <v:shape id="Text Box 14" o:spid="_x0000_s1027" type="#_x0000_t202" style="position:absolute;margin-left:782.35pt;margin-top:56.65pt;width:23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gZBnDg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14:paraId="239FA187" w14:textId="77777777" w:rsidR="009127EB" w:rsidRPr="00935A0B" w:rsidRDefault="009127EB" w:rsidP="00CC1D4B">
                    <w:pPr>
                      <w:pStyle w:val="Header"/>
                      <w:jc w:val="right"/>
                      <w:rPr>
                        <w:u w:val="double"/>
                      </w:rPr>
                    </w:pPr>
                    <w:r>
                      <w:t>CAT/C/SLV/3</w:t>
                    </w:r>
                  </w:p>
                  <w:p w14:paraId="3E0487FE" w14:textId="77777777" w:rsidR="009127EB" w:rsidRDefault="009127EB"/>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B37B" w14:textId="77777777" w:rsidR="009127EB" w:rsidRDefault="00912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28F4" w14:textId="77777777" w:rsidR="009127EB" w:rsidRDefault="009127EB" w:rsidP="00C7356A">
    <w:pPr>
      <w:pStyle w:val="Header"/>
    </w:pPr>
    <w:r>
      <w:t>CAT/C/SLV/3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B94E" w14:textId="77777777" w:rsidR="009127EB" w:rsidRDefault="009127EB" w:rsidP="00C7356A">
    <w:pPr>
      <w:pStyle w:val="Header"/>
      <w:jc w:val="right"/>
    </w:pPr>
    <w:r>
      <w:t>CAT/C/SLV/3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C26F" w14:textId="77777777" w:rsidR="009127EB" w:rsidRPr="001A4396" w:rsidRDefault="009127EB" w:rsidP="00FD2F9B">
    <w:pPr>
      <w:pStyle w:val="Header"/>
    </w:pPr>
    <w:r>
      <w:t>CAT/C/SLV/3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22CAE0E0"/>
    <w:lvl w:ilvl="0" w:tplc="AE8E060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D2161"/>
    <w:multiLevelType w:val="hybridMultilevel"/>
    <w:tmpl w:val="75E2C86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6"/>
  </w:num>
  <w:num w:numId="6">
    <w:abstractNumId w:val="5"/>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 w:numId="7">
    <w:abstractNumId w:val="3"/>
    <w:lvlOverride w:ilvl="0">
      <w:lvl w:ilvl="0" w:tplc="08090017">
        <w:start w:val="1"/>
        <w:numFmt w:val="lowerLetter"/>
        <w:lvlText w:val="(%1)"/>
        <w:lvlJc w:val="left"/>
        <w:pPr>
          <w:ind w:left="1854" w:hanging="36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ED"/>
    <w:rsid w:val="000042F1"/>
    <w:rsid w:val="000043EF"/>
    <w:rsid w:val="00023883"/>
    <w:rsid w:val="00025978"/>
    <w:rsid w:val="000275D0"/>
    <w:rsid w:val="00033170"/>
    <w:rsid w:val="00035225"/>
    <w:rsid w:val="000434F0"/>
    <w:rsid w:val="0004576B"/>
    <w:rsid w:val="00046E92"/>
    <w:rsid w:val="0005162B"/>
    <w:rsid w:val="0006197B"/>
    <w:rsid w:val="00062024"/>
    <w:rsid w:val="0006364B"/>
    <w:rsid w:val="0007616C"/>
    <w:rsid w:val="00077258"/>
    <w:rsid w:val="00077A2E"/>
    <w:rsid w:val="000840EA"/>
    <w:rsid w:val="0008434E"/>
    <w:rsid w:val="000A7D0F"/>
    <w:rsid w:val="000B49BA"/>
    <w:rsid w:val="000D13CE"/>
    <w:rsid w:val="000E3F89"/>
    <w:rsid w:val="000E631F"/>
    <w:rsid w:val="000E72D6"/>
    <w:rsid w:val="000E75BA"/>
    <w:rsid w:val="000F5BD3"/>
    <w:rsid w:val="000F6553"/>
    <w:rsid w:val="000F6F86"/>
    <w:rsid w:val="0011190E"/>
    <w:rsid w:val="00111CB8"/>
    <w:rsid w:val="00113E7B"/>
    <w:rsid w:val="00116FA5"/>
    <w:rsid w:val="0012103D"/>
    <w:rsid w:val="00121A44"/>
    <w:rsid w:val="00124FF3"/>
    <w:rsid w:val="001312F3"/>
    <w:rsid w:val="00133EED"/>
    <w:rsid w:val="00140489"/>
    <w:rsid w:val="00140BC9"/>
    <w:rsid w:val="001524A4"/>
    <w:rsid w:val="00164B4A"/>
    <w:rsid w:val="0017314F"/>
    <w:rsid w:val="001765E1"/>
    <w:rsid w:val="00177A01"/>
    <w:rsid w:val="00184557"/>
    <w:rsid w:val="0018645F"/>
    <w:rsid w:val="001D47D5"/>
    <w:rsid w:val="001E4D89"/>
    <w:rsid w:val="001E5C9F"/>
    <w:rsid w:val="001E6599"/>
    <w:rsid w:val="001E6F42"/>
    <w:rsid w:val="001F520D"/>
    <w:rsid w:val="00203ADF"/>
    <w:rsid w:val="00203DDB"/>
    <w:rsid w:val="002043BE"/>
    <w:rsid w:val="002053A2"/>
    <w:rsid w:val="00240C83"/>
    <w:rsid w:val="00243106"/>
    <w:rsid w:val="00247E2C"/>
    <w:rsid w:val="00254A4D"/>
    <w:rsid w:val="00261B9C"/>
    <w:rsid w:val="00272908"/>
    <w:rsid w:val="002749E7"/>
    <w:rsid w:val="00292115"/>
    <w:rsid w:val="002A526A"/>
    <w:rsid w:val="002B211C"/>
    <w:rsid w:val="002B2F69"/>
    <w:rsid w:val="002B6C34"/>
    <w:rsid w:val="002C41EB"/>
    <w:rsid w:val="002D66B9"/>
    <w:rsid w:val="002D67AA"/>
    <w:rsid w:val="002D6C53"/>
    <w:rsid w:val="002E2025"/>
    <w:rsid w:val="002E23F1"/>
    <w:rsid w:val="002E5B5C"/>
    <w:rsid w:val="002F53E9"/>
    <w:rsid w:val="002F5595"/>
    <w:rsid w:val="002F7D86"/>
    <w:rsid w:val="00300B0A"/>
    <w:rsid w:val="00306FA3"/>
    <w:rsid w:val="00314374"/>
    <w:rsid w:val="00320CFC"/>
    <w:rsid w:val="00323912"/>
    <w:rsid w:val="003250F6"/>
    <w:rsid w:val="003255F1"/>
    <w:rsid w:val="00325FCD"/>
    <w:rsid w:val="00334F6A"/>
    <w:rsid w:val="003372D7"/>
    <w:rsid w:val="00342AC8"/>
    <w:rsid w:val="003443D1"/>
    <w:rsid w:val="00374F8D"/>
    <w:rsid w:val="00380546"/>
    <w:rsid w:val="00380D82"/>
    <w:rsid w:val="00386CBB"/>
    <w:rsid w:val="003A16D2"/>
    <w:rsid w:val="003A230B"/>
    <w:rsid w:val="003B4550"/>
    <w:rsid w:val="003B6FE4"/>
    <w:rsid w:val="003C12E0"/>
    <w:rsid w:val="003C17E8"/>
    <w:rsid w:val="003C51C8"/>
    <w:rsid w:val="003E1DF8"/>
    <w:rsid w:val="003E3923"/>
    <w:rsid w:val="003E447E"/>
    <w:rsid w:val="003E59B6"/>
    <w:rsid w:val="003F4ED8"/>
    <w:rsid w:val="003F58E3"/>
    <w:rsid w:val="004042EE"/>
    <w:rsid w:val="00410C95"/>
    <w:rsid w:val="00412284"/>
    <w:rsid w:val="00437740"/>
    <w:rsid w:val="00442B2E"/>
    <w:rsid w:val="00447572"/>
    <w:rsid w:val="00447DCE"/>
    <w:rsid w:val="00454306"/>
    <w:rsid w:val="00461253"/>
    <w:rsid w:val="00464A03"/>
    <w:rsid w:val="004761B3"/>
    <w:rsid w:val="0047796B"/>
    <w:rsid w:val="004842BC"/>
    <w:rsid w:val="004873EA"/>
    <w:rsid w:val="004A5878"/>
    <w:rsid w:val="004A6B08"/>
    <w:rsid w:val="004B3D3F"/>
    <w:rsid w:val="004C0EFF"/>
    <w:rsid w:val="004C1E79"/>
    <w:rsid w:val="004C480D"/>
    <w:rsid w:val="004D0FFC"/>
    <w:rsid w:val="004E5041"/>
    <w:rsid w:val="004E5FEE"/>
    <w:rsid w:val="004E6B64"/>
    <w:rsid w:val="004E7E1D"/>
    <w:rsid w:val="004F129C"/>
    <w:rsid w:val="004F3B64"/>
    <w:rsid w:val="0050404B"/>
    <w:rsid w:val="005042C2"/>
    <w:rsid w:val="005042E3"/>
    <w:rsid w:val="00507560"/>
    <w:rsid w:val="0051014A"/>
    <w:rsid w:val="00516CD9"/>
    <w:rsid w:val="00520D51"/>
    <w:rsid w:val="00520F1C"/>
    <w:rsid w:val="00525377"/>
    <w:rsid w:val="00527DAD"/>
    <w:rsid w:val="00531D58"/>
    <w:rsid w:val="005360A4"/>
    <w:rsid w:val="00552649"/>
    <w:rsid w:val="00553FE0"/>
    <w:rsid w:val="0056235A"/>
    <w:rsid w:val="00580AE9"/>
    <w:rsid w:val="0058335E"/>
    <w:rsid w:val="0059695B"/>
    <w:rsid w:val="00596BED"/>
    <w:rsid w:val="005A0BF1"/>
    <w:rsid w:val="005A7478"/>
    <w:rsid w:val="005B0458"/>
    <w:rsid w:val="005B1036"/>
    <w:rsid w:val="005B3479"/>
    <w:rsid w:val="005C0545"/>
    <w:rsid w:val="005C1D51"/>
    <w:rsid w:val="005D5ECD"/>
    <w:rsid w:val="00600A8B"/>
    <w:rsid w:val="006013B2"/>
    <w:rsid w:val="006048AD"/>
    <w:rsid w:val="00605B4F"/>
    <w:rsid w:val="00606B9D"/>
    <w:rsid w:val="0062143F"/>
    <w:rsid w:val="00621589"/>
    <w:rsid w:val="00624FCD"/>
    <w:rsid w:val="00627750"/>
    <w:rsid w:val="00635080"/>
    <w:rsid w:val="006365DF"/>
    <w:rsid w:val="00637691"/>
    <w:rsid w:val="00641ECB"/>
    <w:rsid w:val="00642356"/>
    <w:rsid w:val="00651CC7"/>
    <w:rsid w:val="00660C18"/>
    <w:rsid w:val="00664D2A"/>
    <w:rsid w:val="00667156"/>
    <w:rsid w:val="00671529"/>
    <w:rsid w:val="00672620"/>
    <w:rsid w:val="0069274A"/>
    <w:rsid w:val="00694F8C"/>
    <w:rsid w:val="006A379A"/>
    <w:rsid w:val="006A7C7F"/>
    <w:rsid w:val="006B32A9"/>
    <w:rsid w:val="006C585F"/>
    <w:rsid w:val="006D34B9"/>
    <w:rsid w:val="006E1B45"/>
    <w:rsid w:val="006E237A"/>
    <w:rsid w:val="006E75F4"/>
    <w:rsid w:val="006E7D8D"/>
    <w:rsid w:val="006F3F9A"/>
    <w:rsid w:val="006F5932"/>
    <w:rsid w:val="00705FA0"/>
    <w:rsid w:val="00711044"/>
    <w:rsid w:val="007149D4"/>
    <w:rsid w:val="00720A19"/>
    <w:rsid w:val="00721587"/>
    <w:rsid w:val="007268F9"/>
    <w:rsid w:val="007309C0"/>
    <w:rsid w:val="00734005"/>
    <w:rsid w:val="007406C1"/>
    <w:rsid w:val="00740B54"/>
    <w:rsid w:val="007459C0"/>
    <w:rsid w:val="00746D0C"/>
    <w:rsid w:val="00776A27"/>
    <w:rsid w:val="007877EC"/>
    <w:rsid w:val="007A2B4A"/>
    <w:rsid w:val="007A3987"/>
    <w:rsid w:val="007C52B0"/>
    <w:rsid w:val="007C5649"/>
    <w:rsid w:val="007E1BB4"/>
    <w:rsid w:val="007F0A3A"/>
    <w:rsid w:val="007F14B4"/>
    <w:rsid w:val="007F2A08"/>
    <w:rsid w:val="007F491F"/>
    <w:rsid w:val="0080358C"/>
    <w:rsid w:val="008120B6"/>
    <w:rsid w:val="00813F21"/>
    <w:rsid w:val="0082418C"/>
    <w:rsid w:val="00831BF8"/>
    <w:rsid w:val="008328DD"/>
    <w:rsid w:val="00832B04"/>
    <w:rsid w:val="00833CE3"/>
    <w:rsid w:val="00843A54"/>
    <w:rsid w:val="0084408C"/>
    <w:rsid w:val="0084498F"/>
    <w:rsid w:val="00845D16"/>
    <w:rsid w:val="00850974"/>
    <w:rsid w:val="008521E7"/>
    <w:rsid w:val="008539E8"/>
    <w:rsid w:val="00854C82"/>
    <w:rsid w:val="008604EB"/>
    <w:rsid w:val="00866012"/>
    <w:rsid w:val="00871E84"/>
    <w:rsid w:val="008779DC"/>
    <w:rsid w:val="008855AF"/>
    <w:rsid w:val="00886708"/>
    <w:rsid w:val="008953EB"/>
    <w:rsid w:val="008959D8"/>
    <w:rsid w:val="00895F84"/>
    <w:rsid w:val="00896C0D"/>
    <w:rsid w:val="008A43AA"/>
    <w:rsid w:val="008B5F85"/>
    <w:rsid w:val="008D4A88"/>
    <w:rsid w:val="008D5EFC"/>
    <w:rsid w:val="008E661C"/>
    <w:rsid w:val="009032B9"/>
    <w:rsid w:val="009127EB"/>
    <w:rsid w:val="00917E44"/>
    <w:rsid w:val="00934681"/>
    <w:rsid w:val="0093545A"/>
    <w:rsid w:val="009411B4"/>
    <w:rsid w:val="00945D6D"/>
    <w:rsid w:val="00952093"/>
    <w:rsid w:val="00966448"/>
    <w:rsid w:val="009667E6"/>
    <w:rsid w:val="009709DB"/>
    <w:rsid w:val="0097175C"/>
    <w:rsid w:val="00973A5C"/>
    <w:rsid w:val="00983BB6"/>
    <w:rsid w:val="00985055"/>
    <w:rsid w:val="00990308"/>
    <w:rsid w:val="00992BAF"/>
    <w:rsid w:val="00996111"/>
    <w:rsid w:val="009A184E"/>
    <w:rsid w:val="009A32C4"/>
    <w:rsid w:val="009A4472"/>
    <w:rsid w:val="009A78A7"/>
    <w:rsid w:val="009A7E6B"/>
    <w:rsid w:val="009B19E3"/>
    <w:rsid w:val="009B47AC"/>
    <w:rsid w:val="009C38AF"/>
    <w:rsid w:val="009C3F95"/>
    <w:rsid w:val="009C5FA7"/>
    <w:rsid w:val="009D0139"/>
    <w:rsid w:val="009D145F"/>
    <w:rsid w:val="009E1617"/>
    <w:rsid w:val="009E23B6"/>
    <w:rsid w:val="009E26C1"/>
    <w:rsid w:val="009E4576"/>
    <w:rsid w:val="009E4D05"/>
    <w:rsid w:val="009E72D6"/>
    <w:rsid w:val="009F4BA1"/>
    <w:rsid w:val="009F5CDC"/>
    <w:rsid w:val="00A0073A"/>
    <w:rsid w:val="00A01AA2"/>
    <w:rsid w:val="00A07099"/>
    <w:rsid w:val="00A0742B"/>
    <w:rsid w:val="00A07C94"/>
    <w:rsid w:val="00A13A7B"/>
    <w:rsid w:val="00A36B29"/>
    <w:rsid w:val="00A41317"/>
    <w:rsid w:val="00A41CE3"/>
    <w:rsid w:val="00A43044"/>
    <w:rsid w:val="00A43F01"/>
    <w:rsid w:val="00A4537C"/>
    <w:rsid w:val="00A52AE1"/>
    <w:rsid w:val="00A53E89"/>
    <w:rsid w:val="00A6123E"/>
    <w:rsid w:val="00A6509A"/>
    <w:rsid w:val="00A7371D"/>
    <w:rsid w:val="00A74404"/>
    <w:rsid w:val="00A775CF"/>
    <w:rsid w:val="00A8021D"/>
    <w:rsid w:val="00A827F7"/>
    <w:rsid w:val="00A873B6"/>
    <w:rsid w:val="00AA6506"/>
    <w:rsid w:val="00AB334D"/>
    <w:rsid w:val="00AB5600"/>
    <w:rsid w:val="00AB5988"/>
    <w:rsid w:val="00AC519A"/>
    <w:rsid w:val="00AD4C2F"/>
    <w:rsid w:val="00AD72B5"/>
    <w:rsid w:val="00AE0065"/>
    <w:rsid w:val="00AE024A"/>
    <w:rsid w:val="00AE14BB"/>
    <w:rsid w:val="00AE6ED9"/>
    <w:rsid w:val="00AF10B3"/>
    <w:rsid w:val="00AF6D58"/>
    <w:rsid w:val="00B04877"/>
    <w:rsid w:val="00B04B09"/>
    <w:rsid w:val="00B06045"/>
    <w:rsid w:val="00B10BD9"/>
    <w:rsid w:val="00B1608C"/>
    <w:rsid w:val="00B32DAA"/>
    <w:rsid w:val="00B4625F"/>
    <w:rsid w:val="00B52873"/>
    <w:rsid w:val="00B54CC7"/>
    <w:rsid w:val="00B648E3"/>
    <w:rsid w:val="00B74126"/>
    <w:rsid w:val="00B802BC"/>
    <w:rsid w:val="00B9202B"/>
    <w:rsid w:val="00BA0CE1"/>
    <w:rsid w:val="00BB05FF"/>
    <w:rsid w:val="00BC726F"/>
    <w:rsid w:val="00BD0F97"/>
    <w:rsid w:val="00BD1AE3"/>
    <w:rsid w:val="00BE1F77"/>
    <w:rsid w:val="00BE331C"/>
    <w:rsid w:val="00BF62A0"/>
    <w:rsid w:val="00C06282"/>
    <w:rsid w:val="00C11588"/>
    <w:rsid w:val="00C16843"/>
    <w:rsid w:val="00C24B96"/>
    <w:rsid w:val="00C27CE2"/>
    <w:rsid w:val="00C30BA5"/>
    <w:rsid w:val="00C333F6"/>
    <w:rsid w:val="00C35A27"/>
    <w:rsid w:val="00C40072"/>
    <w:rsid w:val="00C61B54"/>
    <w:rsid w:val="00C62485"/>
    <w:rsid w:val="00C62E9E"/>
    <w:rsid w:val="00C7356A"/>
    <w:rsid w:val="00C74B88"/>
    <w:rsid w:val="00C761AF"/>
    <w:rsid w:val="00C77619"/>
    <w:rsid w:val="00C806C0"/>
    <w:rsid w:val="00C9269A"/>
    <w:rsid w:val="00CA2C5A"/>
    <w:rsid w:val="00CC0698"/>
    <w:rsid w:val="00CC14FB"/>
    <w:rsid w:val="00CC1D4B"/>
    <w:rsid w:val="00D00CF6"/>
    <w:rsid w:val="00D05550"/>
    <w:rsid w:val="00D154A6"/>
    <w:rsid w:val="00D1737D"/>
    <w:rsid w:val="00D25E58"/>
    <w:rsid w:val="00D268B2"/>
    <w:rsid w:val="00D32C72"/>
    <w:rsid w:val="00D45BFF"/>
    <w:rsid w:val="00D47996"/>
    <w:rsid w:val="00D47ABA"/>
    <w:rsid w:val="00D544CA"/>
    <w:rsid w:val="00D82AC0"/>
    <w:rsid w:val="00D842C1"/>
    <w:rsid w:val="00D84B6C"/>
    <w:rsid w:val="00D86FEB"/>
    <w:rsid w:val="00DB17C5"/>
    <w:rsid w:val="00DB4712"/>
    <w:rsid w:val="00DC58EB"/>
    <w:rsid w:val="00DD5FB5"/>
    <w:rsid w:val="00DE3760"/>
    <w:rsid w:val="00E02C2B"/>
    <w:rsid w:val="00E02FBB"/>
    <w:rsid w:val="00E053AD"/>
    <w:rsid w:val="00E17A96"/>
    <w:rsid w:val="00E23D0A"/>
    <w:rsid w:val="00E34BB8"/>
    <w:rsid w:val="00E35E0B"/>
    <w:rsid w:val="00E41E36"/>
    <w:rsid w:val="00E43EE9"/>
    <w:rsid w:val="00E453D4"/>
    <w:rsid w:val="00E56C3F"/>
    <w:rsid w:val="00E63143"/>
    <w:rsid w:val="00E63FA4"/>
    <w:rsid w:val="00E65169"/>
    <w:rsid w:val="00E67FFB"/>
    <w:rsid w:val="00E836ED"/>
    <w:rsid w:val="00E8404F"/>
    <w:rsid w:val="00E91330"/>
    <w:rsid w:val="00EA00E3"/>
    <w:rsid w:val="00EA4A3D"/>
    <w:rsid w:val="00EC4308"/>
    <w:rsid w:val="00EC6392"/>
    <w:rsid w:val="00ED6C48"/>
    <w:rsid w:val="00EE13B1"/>
    <w:rsid w:val="00EE4177"/>
    <w:rsid w:val="00EE52FF"/>
    <w:rsid w:val="00EF3454"/>
    <w:rsid w:val="00EF3559"/>
    <w:rsid w:val="00F022BB"/>
    <w:rsid w:val="00F04DB0"/>
    <w:rsid w:val="00F27ACB"/>
    <w:rsid w:val="00F313CD"/>
    <w:rsid w:val="00F32060"/>
    <w:rsid w:val="00F4032C"/>
    <w:rsid w:val="00F41318"/>
    <w:rsid w:val="00F52D40"/>
    <w:rsid w:val="00F65F5D"/>
    <w:rsid w:val="00F77993"/>
    <w:rsid w:val="00F86A3A"/>
    <w:rsid w:val="00F91621"/>
    <w:rsid w:val="00F95C92"/>
    <w:rsid w:val="00FA44A1"/>
    <w:rsid w:val="00FA478C"/>
    <w:rsid w:val="00FA560A"/>
    <w:rsid w:val="00FA56A2"/>
    <w:rsid w:val="00FA6B47"/>
    <w:rsid w:val="00FB6193"/>
    <w:rsid w:val="00FC1527"/>
    <w:rsid w:val="00FD2F9B"/>
    <w:rsid w:val="00FD3014"/>
    <w:rsid w:val="00FE3F74"/>
    <w:rsid w:val="00FE7F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BA56F"/>
  <w15:docId w15:val="{A06FB44B-8074-498C-A45C-A8A8085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9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06282"/>
    <w:pPr>
      <w:suppressAutoHyphens w:val="0"/>
      <w:spacing w:after="0" w:line="276" w:lineRule="auto"/>
      <w:ind w:right="0"/>
      <w:jc w:val="left"/>
      <w:outlineLvl w:val="0"/>
    </w:pPr>
    <w:rPr>
      <w:rFonts w:asciiTheme="majorBidi" w:hAnsiTheme="majorBidi" w:cstheme="majorBidi"/>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A32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A32C4"/>
    <w:pPr>
      <w:keepNext/>
      <w:keepLines/>
      <w:tabs>
        <w:tab w:val="right" w:pos="851"/>
      </w:tabs>
      <w:spacing w:before="240" w:after="120" w:line="280" w:lineRule="atLeast"/>
      <w:ind w:right="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333F6"/>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1E6F42"/>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06282"/>
    <w:rPr>
      <w:rFonts w:asciiTheme="majorBidi" w:hAnsiTheme="majorBidi" w:cstheme="majorBidi"/>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C333F6"/>
    <w:rPr>
      <w:rFonts w:ascii="Times New Roman" w:hAnsi="Times New Roman" w:cs="Times New Roman"/>
      <w:sz w:val="20"/>
      <w:szCs w:val="20"/>
    </w:rPr>
  </w:style>
  <w:style w:type="character" w:customStyle="1" w:styleId="HMGChar">
    <w:name w:val="_ H __M_G Char"/>
    <w:link w:val="HMG"/>
    <w:rsid w:val="00945D6D"/>
    <w:rPr>
      <w:rFonts w:ascii="Times New Roman" w:eastAsia="Times New Roman" w:hAnsi="Times New Roman" w:cs="Times New Roman"/>
      <w:b/>
      <w:sz w:val="34"/>
      <w:szCs w:val="20"/>
      <w:lang w:eastAsia="en-US"/>
    </w:rPr>
  </w:style>
  <w:style w:type="character" w:customStyle="1" w:styleId="HChGChar">
    <w:name w:val="_ H _Ch_G Char"/>
    <w:link w:val="HChG"/>
    <w:rsid w:val="00945D6D"/>
    <w:rPr>
      <w:rFonts w:ascii="Times New Roman" w:eastAsia="Times New Roman" w:hAnsi="Times New Roman" w:cs="Times New Roman"/>
      <w:b/>
      <w:sz w:val="28"/>
      <w:szCs w:val="20"/>
      <w:lang w:eastAsia="en-US"/>
    </w:rPr>
  </w:style>
  <w:style w:type="paragraph" w:styleId="EnvelopeAddress">
    <w:name w:val="envelope address"/>
    <w:basedOn w:val="Normal"/>
    <w:semiHidden/>
    <w:rsid w:val="00945D6D"/>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FollowedHyperlink">
    <w:name w:val="FollowedHyperlink"/>
    <w:semiHidden/>
    <w:rsid w:val="00945D6D"/>
    <w:rPr>
      <w:color w:val="0000FF"/>
      <w:u w:val="none"/>
    </w:rPr>
  </w:style>
  <w:style w:type="paragraph" w:styleId="EnvelopeReturn">
    <w:name w:val="envelope return"/>
    <w:basedOn w:val="Normal"/>
    <w:semiHidden/>
    <w:rsid w:val="00945D6D"/>
    <w:pPr>
      <w:suppressAutoHyphens w:val="0"/>
    </w:pPr>
    <w:rPr>
      <w:rFonts w:ascii="Arial" w:hAnsi="Arial" w:cs="Arial"/>
      <w:lang w:val="es-ES" w:eastAsia="es-ES"/>
    </w:rPr>
  </w:style>
  <w:style w:type="paragraph" w:styleId="TOC1">
    <w:name w:val="toc 1"/>
    <w:basedOn w:val="Normal"/>
    <w:next w:val="Normal"/>
    <w:autoRedefine/>
    <w:uiPriority w:val="39"/>
    <w:unhideWhenUsed/>
    <w:rsid w:val="003C12E0"/>
    <w:pPr>
      <w:spacing w:after="100"/>
    </w:pPr>
  </w:style>
  <w:style w:type="paragraph" w:styleId="Revision">
    <w:name w:val="Revision"/>
    <w:hidden/>
    <w:uiPriority w:val="99"/>
    <w:semiHidden/>
    <w:rsid w:val="00945D6D"/>
    <w:pPr>
      <w:spacing w:after="0" w:line="240" w:lineRule="auto"/>
    </w:pPr>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2A08"/>
    <w:rPr>
      <w:color w:val="auto"/>
      <w:u w:val="none"/>
    </w:rPr>
  </w:style>
  <w:style w:type="character" w:styleId="UnresolvedMention">
    <w:name w:val="Unresolved Mention"/>
    <w:basedOn w:val="DefaultParagraphFont"/>
    <w:uiPriority w:val="99"/>
    <w:semiHidden/>
    <w:unhideWhenUsed/>
    <w:rsid w:val="003255F1"/>
    <w:rPr>
      <w:color w:val="605E5C"/>
      <w:shd w:val="clear" w:color="auto" w:fill="E1DFDD"/>
    </w:rPr>
  </w:style>
  <w:style w:type="paragraph" w:styleId="TOC2">
    <w:name w:val="toc 2"/>
    <w:basedOn w:val="Normal"/>
    <w:next w:val="Normal"/>
    <w:autoRedefine/>
    <w:uiPriority w:val="39"/>
    <w:unhideWhenUsed/>
    <w:rsid w:val="003C12E0"/>
    <w:pPr>
      <w:spacing w:after="100"/>
      <w:ind w:left="200"/>
    </w:pPr>
  </w:style>
  <w:style w:type="paragraph" w:styleId="TOC3">
    <w:name w:val="toc 3"/>
    <w:basedOn w:val="Normal"/>
    <w:next w:val="Normal"/>
    <w:autoRedefine/>
    <w:uiPriority w:val="39"/>
    <w:unhideWhenUsed/>
    <w:rsid w:val="003C12E0"/>
    <w:pPr>
      <w:spacing w:after="100"/>
      <w:ind w:left="400"/>
    </w:pPr>
  </w:style>
  <w:style w:type="character" w:styleId="CommentReference">
    <w:name w:val="annotation reference"/>
    <w:basedOn w:val="DefaultParagraphFont"/>
    <w:uiPriority w:val="99"/>
    <w:semiHidden/>
    <w:unhideWhenUsed/>
    <w:rsid w:val="00D154A6"/>
    <w:rPr>
      <w:sz w:val="16"/>
      <w:szCs w:val="16"/>
    </w:rPr>
  </w:style>
  <w:style w:type="paragraph" w:styleId="CommentText">
    <w:name w:val="annotation text"/>
    <w:basedOn w:val="Normal"/>
    <w:link w:val="CommentTextChar"/>
    <w:uiPriority w:val="99"/>
    <w:semiHidden/>
    <w:unhideWhenUsed/>
    <w:rsid w:val="00D154A6"/>
    <w:pPr>
      <w:spacing w:line="240" w:lineRule="auto"/>
    </w:pPr>
  </w:style>
  <w:style w:type="character" w:customStyle="1" w:styleId="CommentTextChar">
    <w:name w:val="Comment Text Char"/>
    <w:basedOn w:val="DefaultParagraphFont"/>
    <w:link w:val="CommentText"/>
    <w:uiPriority w:val="99"/>
    <w:semiHidden/>
    <w:rsid w:val="00D154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154A6"/>
    <w:rPr>
      <w:b/>
      <w:bCs/>
    </w:rPr>
  </w:style>
  <w:style w:type="character" w:customStyle="1" w:styleId="CommentSubjectChar">
    <w:name w:val="Comment Subject Char"/>
    <w:basedOn w:val="CommentTextChar"/>
    <w:link w:val="CommentSubject"/>
    <w:uiPriority w:val="99"/>
    <w:semiHidden/>
    <w:rsid w:val="00D154A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jurisprudencia.gob.sv/busqueda/showFile.php?bd=1&amp;data=DocumentosBoveda%2FD%2F1%2F2010-19%2F2014%2F02%2FA4419.PDF&amp;number=672793&amp;fecha=05/02/2014&amp;numero=665-2010&amp;cesta=0&amp;singlePage=false" TargetMode="External"/><Relationship Id="rId13" Type="http://schemas.openxmlformats.org/officeDocument/2006/relationships/hyperlink" Target="http://www.asamblea.gob.sv/eparlamento/indice-legislativo/buscador-de-documentos-legislativos/ley-de-proscripcion-de-maras-pandillas-agrupaciones-asociaciones-y-organizaciones-de-naturaleza-criminal" TargetMode="External"/><Relationship Id="rId3" Type="http://schemas.openxmlformats.org/officeDocument/2006/relationships/hyperlink" Target="https://www.asamblea.gob.sv/sites/default/files/documents/decretos/171117_072931433_archivo_documento_legislativo.pdf" TargetMode="External"/><Relationship Id="rId7" Type="http://schemas.openxmlformats.org/officeDocument/2006/relationships/hyperlink" Target="http://www.jurisprudencia.gob.sv/DocumentosBoveda/D/1/2010-2019/2011/07/91C56.PDF" TargetMode="External"/><Relationship Id="rId12" Type="http://schemas.openxmlformats.org/officeDocument/2006/relationships/hyperlink" Target="http://www.jurisprudencia.gob.sv/busqueda/showFile.php?bd=1&amp;data=DocumentosBoveda%2FD%2F1%2F2010-2019%2F2016%2F07%2FBA3A5.PDF&amp;number=762789&amp;fecha=13/07/2016&amp;numero=44-2013AC&amp;cesta=0&amp;singlePage=false" TargetMode="External"/><Relationship Id="rId2" Type="http://schemas.openxmlformats.org/officeDocument/2006/relationships/hyperlink" Target="https://www.asamblea.gob.sv/sites/default/files/documents/decretos/171117_073225431_archivo_documento_legislativo.pdf" TargetMode="External"/><Relationship Id="rId1" Type="http://schemas.openxmlformats.org/officeDocument/2006/relationships/hyperlink" Target="https://www.asamblea.gob.sv/sites/default/files/documents/decretos/C0AB56F8-AF37-4F25-AD90-08AE401C0BA7.pdf" TargetMode="External"/><Relationship Id="rId6" Type="http://schemas.openxmlformats.org/officeDocument/2006/relationships/hyperlink" Target="https://www.asamblea.gob.sv/sites/default/files/documents/decretos/BA7E081F-43DC-4439-82A9-045E5CB656FE.pdf" TargetMode="External"/><Relationship Id="rId11" Type="http://schemas.openxmlformats.org/officeDocument/2006/relationships/hyperlink" Target="http://www.jurisprudencia.gob.sv/busqueda/showFile.php?bd=1&amp;data=%09DocumentosBoveda%2FD%2F1%2F2010-2019%2F2010%2F12%2F8A908.PDF%09&amp;number=567560&amp;fecha=23/12/2010&amp;numero=5-2001AC&amp;cesta=0&amp;singlePage=false" TargetMode="External"/><Relationship Id="rId5" Type="http://schemas.openxmlformats.org/officeDocument/2006/relationships/hyperlink" Target="https://www.asamblea.gob.sv/sites/default/files/%20documents/decretos/3F9B9266-DEF0-401E-92A0-5FD23785E100.pdf" TargetMode="External"/><Relationship Id="rId10" Type="http://schemas.openxmlformats.org/officeDocument/2006/relationships/hyperlink" Target="http://www.jurisprudencia.gob.sv/busqueda/showFile.php?bd=1&amp;data=%09%09DocumentosBoveda%2FD%2F1%2F2000-2009%2F2008%2F02%2F3074.PDF&amp;number=%0912404&amp;fecha=29/02/2008&amp;numero=125-2005&amp;cesta=0&amp;singlePage=false" TargetMode="External"/><Relationship Id="rId4" Type="http://schemas.openxmlformats.org/officeDocument/2006/relationships/hyperlink" Target="https://www.asamblea.gob.sv/sites/default/files/documents/decretos/171117_072857074_archivo_documento_legislativo.pdf" TargetMode="External"/><Relationship Id="rId9" Type="http://schemas.openxmlformats.org/officeDocument/2006/relationships/hyperlink" Target="http://www.csj.gob.sv/Comunicaciones/Boletin_informativo/2010/Septiembre_2010/Sentencia%2091-2007%20Art%20191%20con%20voto%20razonad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B062-33A4-4861-A86A-895FD99D63F1}">
  <ds:schemaRefs>
    <ds:schemaRef ds:uri="http://schemas.microsoft.com/office/2006/documentManagement/types"/>
    <ds:schemaRef ds:uri="9f574a69-6113-48f8-8a10-50e06038c6cb"/>
    <ds:schemaRef ds:uri="http://purl.org/dc/elements/1.1/"/>
    <ds:schemaRef ds:uri="b74d0cff-1a86-4c28-8fbe-ac645d255c1b"/>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593129-8906-4F00-A1F3-E8FB9C4C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0BE1B-17D2-4329-BC34-42BFAC97F20A}">
  <ds:schemaRefs>
    <ds:schemaRef ds:uri="http://schemas.microsoft.com/sharepoint/v3/contenttype/forms"/>
  </ds:schemaRefs>
</ds:datastoreItem>
</file>

<file path=customXml/itemProps4.xml><?xml version="1.0" encoding="utf-8"?>
<ds:datastoreItem xmlns:ds="http://schemas.openxmlformats.org/officeDocument/2006/customXml" ds:itemID="{2E3B78C2-C03A-4F47-BC6F-8CF82F96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35</Pages>
  <Words>16616</Words>
  <Characters>86545</Characters>
  <Application>Microsoft Office Word</Application>
  <DocSecurity>0</DocSecurity>
  <Lines>3292</Lines>
  <Paragraphs>2113</Paragraphs>
  <ScaleCrop>false</ScaleCrop>
  <HeadingPairs>
    <vt:vector size="2" baseType="variant">
      <vt:variant>
        <vt:lpstr>Title</vt:lpstr>
      </vt:variant>
      <vt:variant>
        <vt:i4>1</vt:i4>
      </vt:variant>
    </vt:vector>
  </HeadingPairs>
  <TitlesOfParts>
    <vt:vector size="1" baseType="lpstr">
      <vt:lpstr>CAT/C/SLV/3</vt:lpstr>
    </vt:vector>
  </TitlesOfParts>
  <Company>DCM</Company>
  <LinksUpToDate>false</LinksUpToDate>
  <CharactersWithSpaces>101183</CharactersWithSpaces>
  <SharedDoc>false</SharedDoc>
  <HLinks>
    <vt:vector size="78" baseType="variant">
      <vt:variant>
        <vt:i4>7209087</vt:i4>
      </vt:variant>
      <vt:variant>
        <vt:i4>36</vt:i4>
      </vt:variant>
      <vt:variant>
        <vt:i4>0</vt:i4>
      </vt:variant>
      <vt:variant>
        <vt:i4>5</vt:i4>
      </vt:variant>
      <vt:variant>
        <vt:lpwstr>http://www.asamblea.gob.sv/eparlamento/indice-legislativo/buscador-de-documentos-legislativos/ley-de-proscripcion-de-maras-pandillas-agrupaciones-asociaciones-y-organizaciones-de-naturaleza-criminal</vt:lpwstr>
      </vt:variant>
      <vt:variant>
        <vt:lpwstr/>
      </vt:variant>
      <vt:variant>
        <vt:i4>7077939</vt:i4>
      </vt:variant>
      <vt:variant>
        <vt:i4>33</vt:i4>
      </vt:variant>
      <vt:variant>
        <vt:i4>0</vt:i4>
      </vt:variant>
      <vt:variant>
        <vt:i4>5</vt:i4>
      </vt:variant>
      <vt:variant>
        <vt:lpwstr>http://www.jurisprudencia.gob.sv/busqueda/showFile.php?bd=1&amp;data=DocumentosBoveda%2FD%2F1%2F2010-2019%2F2016%2F07%2FBA3A5.PDF&amp;number=762789&amp;fecha=13/07/2016&amp;numero=44-2013AC&amp;cesta=0&amp;singlePage=false</vt:lpwstr>
      </vt:variant>
      <vt:variant>
        <vt:lpwstr/>
      </vt:variant>
      <vt:variant>
        <vt:i4>6815849</vt:i4>
      </vt:variant>
      <vt:variant>
        <vt:i4>30</vt:i4>
      </vt:variant>
      <vt:variant>
        <vt:i4>0</vt:i4>
      </vt:variant>
      <vt:variant>
        <vt:i4>5</vt:i4>
      </vt:variant>
      <vt:variant>
        <vt:lpwstr>http://www.jurisprudencia.gob.sv/busqueda/showFile.php?bd=1&amp;data=%09DocumentosBoveda%2FD%2F1%2F2010-2019%2F2010%2F12%2F8A908.PDF%09&amp;number=567560&amp;fecha=23/12/2010&amp;numero=5-2001AC&amp;cesta=0&amp;singlePage=false</vt:lpwstr>
      </vt:variant>
      <vt:variant>
        <vt:lpwstr/>
      </vt:variant>
      <vt:variant>
        <vt:i4>196632</vt:i4>
      </vt:variant>
      <vt:variant>
        <vt:i4>27</vt:i4>
      </vt:variant>
      <vt:variant>
        <vt:i4>0</vt:i4>
      </vt:variant>
      <vt:variant>
        <vt:i4>5</vt:i4>
      </vt:variant>
      <vt:variant>
        <vt:lpwstr>http://www.jurisprudencia.gob.sv/busqueda/showFile.php?bd=1&amp;data=%09%09DocumentosBoveda%2FD%2F1%2F2000-2009%2F2008%2F02%2F3074.PDF&amp;number=%0912404&amp;fecha=29/02/2008&amp;numero=125-2005&amp;cesta=0&amp;singlePage=false</vt:lpwstr>
      </vt:variant>
      <vt:variant>
        <vt:lpwstr/>
      </vt:variant>
      <vt:variant>
        <vt:i4>589835</vt:i4>
      </vt:variant>
      <vt:variant>
        <vt:i4>24</vt:i4>
      </vt:variant>
      <vt:variant>
        <vt:i4>0</vt:i4>
      </vt:variant>
      <vt:variant>
        <vt:i4>5</vt:i4>
      </vt:variant>
      <vt:variant>
        <vt:lpwstr>http://www.csj.gob.sv/Comunicaciones/Boletin_informativo/2010/Septiembre_2010/Sentencia 91-2007 Art 191 con voto razonado.pdf</vt:lpwstr>
      </vt:variant>
      <vt:variant>
        <vt:lpwstr/>
      </vt:variant>
      <vt:variant>
        <vt:i4>7602297</vt:i4>
      </vt:variant>
      <vt:variant>
        <vt:i4>21</vt:i4>
      </vt:variant>
      <vt:variant>
        <vt:i4>0</vt:i4>
      </vt:variant>
      <vt:variant>
        <vt:i4>5</vt:i4>
      </vt:variant>
      <vt:variant>
        <vt:lpwstr>http://www.jurisprudencia.gob.sv/busqueda/showFile.php?bd=1&amp;data=_x000b_DocumentosBoveda%2FD%2F1%2F2010-19%2F2014%2F02%2FA4419.PDF_x000b_&amp;number=672793&amp;fecha=05/02/2014&amp;numero=665-2010&amp;cesta=0&amp;singlePage=false</vt:lpwstr>
      </vt:variant>
      <vt:variant>
        <vt:lpwstr/>
      </vt:variant>
      <vt:variant>
        <vt:i4>17</vt:i4>
      </vt:variant>
      <vt:variant>
        <vt:i4>18</vt:i4>
      </vt:variant>
      <vt:variant>
        <vt:i4>0</vt:i4>
      </vt:variant>
      <vt:variant>
        <vt:i4>5</vt:i4>
      </vt:variant>
      <vt:variant>
        <vt:lpwstr>http://www.jurisprudencia.gob.sv/DocumentosBoveda/D/1/2010-2019/2011/07/91C56.PDF</vt:lpwstr>
      </vt:variant>
      <vt:variant>
        <vt:lpwstr/>
      </vt:variant>
      <vt:variant>
        <vt:i4>3276924</vt:i4>
      </vt:variant>
      <vt:variant>
        <vt:i4>15</vt:i4>
      </vt:variant>
      <vt:variant>
        <vt:i4>0</vt:i4>
      </vt:variant>
      <vt:variant>
        <vt:i4>5</vt:i4>
      </vt:variant>
      <vt:variant>
        <vt:lpwstr>https://www.asamblea.gob.sv/sites/default/files/documents/decretos/BA7E081F-43DC-4439-82A9-045E5CB656FE.pdf</vt:lpwstr>
      </vt:variant>
      <vt:variant>
        <vt:lpwstr/>
      </vt:variant>
      <vt:variant>
        <vt:i4>6160470</vt:i4>
      </vt:variant>
      <vt:variant>
        <vt:i4>12</vt:i4>
      </vt:variant>
      <vt:variant>
        <vt:i4>0</vt:i4>
      </vt:variant>
      <vt:variant>
        <vt:i4>5</vt:i4>
      </vt:variant>
      <vt:variant>
        <vt:lpwstr>https://www.asamblea.gob.sv/sites/default/files/ documents/decretos/3F9B9266-DEF0-401E-92A0-5FD23785E100.pdf</vt:lpwstr>
      </vt:variant>
      <vt:variant>
        <vt:lpwstr/>
      </vt:variant>
      <vt:variant>
        <vt:i4>7</vt:i4>
      </vt:variant>
      <vt:variant>
        <vt:i4>9</vt:i4>
      </vt:variant>
      <vt:variant>
        <vt:i4>0</vt:i4>
      </vt:variant>
      <vt:variant>
        <vt:i4>5</vt:i4>
      </vt:variant>
      <vt:variant>
        <vt:lpwstr>https://www.asamblea.gob.sv/sites/default/files/documents/decretos/171117_072857074_archivo_documento_legislativo.pdf</vt:lpwstr>
      </vt:variant>
      <vt:variant>
        <vt:lpwstr/>
      </vt:variant>
      <vt:variant>
        <vt:i4>196610</vt:i4>
      </vt:variant>
      <vt:variant>
        <vt:i4>6</vt:i4>
      </vt:variant>
      <vt:variant>
        <vt:i4>0</vt:i4>
      </vt:variant>
      <vt:variant>
        <vt:i4>5</vt:i4>
      </vt:variant>
      <vt:variant>
        <vt:lpwstr>https://www.asamblea.gob.sv/sites/default/files/documents/decretos/171117_072931433_archivo_documento_legislativo.pdf</vt:lpwstr>
      </vt:variant>
      <vt:variant>
        <vt:lpwstr/>
      </vt:variant>
      <vt:variant>
        <vt:i4>786432</vt:i4>
      </vt:variant>
      <vt:variant>
        <vt:i4>3</vt:i4>
      </vt:variant>
      <vt:variant>
        <vt:i4>0</vt:i4>
      </vt:variant>
      <vt:variant>
        <vt:i4>5</vt:i4>
      </vt:variant>
      <vt:variant>
        <vt:lpwstr>https://www.asamblea.gob.sv/sites/default/files/documents/decretos/171117_073225431_archivo_documento_legislativo.pdf</vt:lpwstr>
      </vt:variant>
      <vt:variant>
        <vt:lpwstr/>
      </vt:variant>
      <vt:variant>
        <vt:i4>7077931</vt:i4>
      </vt:variant>
      <vt:variant>
        <vt:i4>0</vt:i4>
      </vt:variant>
      <vt:variant>
        <vt:i4>0</vt:i4>
      </vt:variant>
      <vt:variant>
        <vt:i4>5</vt:i4>
      </vt:variant>
      <vt:variant>
        <vt:lpwstr>https://www.asamblea.gob.sv/sites/default/files/documents/decretos/C0AB56F8-AF37-4F25-AD90-08AE401C0BA7.pdf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CAT/C/SLV/3</dc:title>
  <dc:subject>2004111</dc:subject>
  <dc:creator>cg</dc:creator>
  <cp:keywords/>
  <dc:description/>
  <cp:lastModifiedBy>Maria Rosario Corazon Gatmaytan</cp:lastModifiedBy>
  <cp:revision>2</cp:revision>
  <cp:lastPrinted>2020-05-19T14:29:00Z</cp:lastPrinted>
  <dcterms:created xsi:type="dcterms:W3CDTF">2020-05-19T14:31:00Z</dcterms:created>
  <dcterms:modified xsi:type="dcterms:W3CDTF">2020-05-19T14:31:00Z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