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5E0092" w:rsidTr="00186ED5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186ED5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186ED5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5E0092" w:rsidRDefault="003B4AA7" w:rsidP="00186ED5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r w:rsidR="00FE0E5B">
              <w:fldChar w:fldCharType="begin"/>
            </w:r>
            <w:r w:rsidR="00FE0E5B">
              <w:instrText xml:space="preserve"> FILLIN  "Введите часть символа после CRC/"  \* MERGEFORMAT </w:instrText>
            </w:r>
            <w:r w:rsidR="00FE0E5B">
              <w:fldChar w:fldCharType="separate"/>
            </w:r>
            <w:r w:rsidR="00AA0E6D">
              <w:t>C/SUR/CO/3-4</w:t>
            </w:r>
            <w:r w:rsidR="00FE0E5B">
              <w:fldChar w:fldCharType="end"/>
            </w:r>
          </w:p>
        </w:tc>
      </w:tr>
      <w:tr w:rsidR="003B4AA7" w:rsidRPr="00635870" w:rsidTr="00186ED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186ED5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86C5B3" wp14:editId="125B261E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186ED5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186ED5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FE0E5B">
              <w:fldChar w:fldCharType="separate"/>
            </w:r>
            <w:r w:rsidRPr="00CF2D5C">
              <w:fldChar w:fldCharType="end"/>
            </w:r>
          </w:p>
          <w:p w:rsidR="003B4AA7" w:rsidRPr="00CF2D5C" w:rsidRDefault="003B4AA7" w:rsidP="00186ED5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Pr="00CF2D5C">
              <w:rPr>
                <w:lang w:val="en-US"/>
              </w:rPr>
              <w:fldChar w:fldCharType="separate"/>
            </w:r>
            <w:r w:rsidR="00AA0E6D">
              <w:rPr>
                <w:lang w:val="en-US"/>
              </w:rPr>
              <w:t>9 November 2016</w:t>
            </w:r>
            <w:r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186ED5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186ED5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FE0E5B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186ED5"/>
        </w:tc>
      </w:tr>
    </w:tbl>
    <w:p w:rsidR="00186ED5" w:rsidRPr="00186ED5" w:rsidRDefault="00186ED5" w:rsidP="00186ED5">
      <w:pPr>
        <w:spacing w:before="120"/>
        <w:rPr>
          <w:b/>
          <w:bCs/>
          <w:sz w:val="24"/>
          <w:szCs w:val="24"/>
        </w:rPr>
      </w:pPr>
      <w:r w:rsidRPr="00186ED5">
        <w:rPr>
          <w:b/>
          <w:bCs/>
          <w:sz w:val="24"/>
          <w:szCs w:val="24"/>
        </w:rPr>
        <w:t>Комитет по правам ребенка</w:t>
      </w:r>
    </w:p>
    <w:p w:rsidR="00186ED5" w:rsidRPr="00186ED5" w:rsidRDefault="00186ED5" w:rsidP="00186ED5">
      <w:pPr>
        <w:pStyle w:val="HChGR"/>
      </w:pPr>
      <w:r w:rsidRPr="00186ED5">
        <w:tab/>
      </w:r>
      <w:r w:rsidRPr="00186ED5">
        <w:tab/>
        <w:t xml:space="preserve">Заключительные замечания по объединенным третьему и четвертому </w:t>
      </w:r>
      <w:r>
        <w:t>периодическим докладам Суринама</w:t>
      </w:r>
      <w:r w:rsidRPr="00186ED5">
        <w:rPr>
          <w:rStyle w:val="a6"/>
          <w:b w:val="0"/>
          <w:bCs/>
          <w:sz w:val="20"/>
          <w:vertAlign w:val="baseline"/>
        </w:rPr>
        <w:footnoteReference w:customMarkFollows="1" w:id="1"/>
        <w:t>*</w:t>
      </w:r>
      <w:r w:rsidRPr="00186ED5">
        <w:rPr>
          <w:rStyle w:val="a6"/>
          <w:sz w:val="20"/>
          <w:vertAlign w:val="baseline"/>
        </w:rPr>
        <w:t xml:space="preserve"> </w:t>
      </w:r>
    </w:p>
    <w:p w:rsidR="00186ED5" w:rsidRPr="00186ED5" w:rsidRDefault="00186ED5" w:rsidP="00186ED5">
      <w:pPr>
        <w:pStyle w:val="HChGR"/>
      </w:pPr>
      <w:r>
        <w:tab/>
        <w:t>I.</w:t>
      </w:r>
      <w:r w:rsidRPr="00186ED5">
        <w:tab/>
        <w:t>Введение</w:t>
      </w:r>
    </w:p>
    <w:p w:rsidR="00186ED5" w:rsidRPr="00186ED5" w:rsidRDefault="00186ED5" w:rsidP="00186ED5">
      <w:pPr>
        <w:pStyle w:val="SingleTxtGR"/>
      </w:pPr>
      <w:r w:rsidRPr="00186ED5">
        <w:t>1.</w:t>
      </w:r>
      <w:r w:rsidRPr="00186ED5">
        <w:tab/>
        <w:t xml:space="preserve">Комитет рассмотрел объединенные третий и четвертый периодические доклады Суринама (CRC/C/SUR/3-4) на своих </w:t>
      </w:r>
      <w:r w:rsidR="00FA1046">
        <w:t>2146-м и 2147-м заседаниях (см. </w:t>
      </w:r>
      <w:r w:rsidRPr="00186ED5">
        <w:t>CRC/C/SR.2146 и 2147), состоявшихся 21 и 22 сентября 2016 года, и на своем 2160-м заседании 30 сентября 2016 года принял настоящие заключител</w:t>
      </w:r>
      <w:r w:rsidRPr="00186ED5">
        <w:t>ь</w:t>
      </w:r>
      <w:r w:rsidRPr="00186ED5">
        <w:t xml:space="preserve">ные замечания. </w:t>
      </w:r>
    </w:p>
    <w:p w:rsidR="00186ED5" w:rsidRPr="00186ED5" w:rsidRDefault="00186ED5" w:rsidP="00186ED5">
      <w:pPr>
        <w:pStyle w:val="SingleTxtGR"/>
      </w:pPr>
      <w:r w:rsidRPr="00186ED5">
        <w:t>2.</w:t>
      </w:r>
      <w:r w:rsidRPr="00186ED5">
        <w:tab/>
        <w:t>Комитет приветствует представление объединенных третьего и четверт</w:t>
      </w:r>
      <w:r w:rsidRPr="00186ED5">
        <w:t>о</w:t>
      </w:r>
      <w:r w:rsidRPr="00186ED5">
        <w:t>го периодических докладов государства-участника и письменных ответов на подготовленный Комитетом перечень вопросов (CRC/C/SUR/Q/3-4/Add.1), к</w:t>
      </w:r>
      <w:r w:rsidRPr="00186ED5">
        <w:t>о</w:t>
      </w:r>
      <w:r w:rsidRPr="00186ED5">
        <w:t xml:space="preserve">торые позволили лучше понять положение с правами детей в государстве-участнике. Комитет высоко оценивает конструктивный диалог с направленной государством-участником многопрофильной делегацией высокого уровня. </w:t>
      </w:r>
    </w:p>
    <w:p w:rsidR="00186ED5" w:rsidRPr="00186ED5" w:rsidRDefault="00186ED5" w:rsidP="00FA1046">
      <w:pPr>
        <w:pStyle w:val="HChGR"/>
      </w:pPr>
      <w:r w:rsidRPr="00186ED5">
        <w:tab/>
        <w:t>II.</w:t>
      </w:r>
      <w:r w:rsidRPr="00186ED5">
        <w:tab/>
        <w:t>Последующие меры, принятые государством-участником, и достигнутый им прогресс</w:t>
      </w:r>
    </w:p>
    <w:p w:rsidR="00186ED5" w:rsidRPr="00186ED5" w:rsidRDefault="00186ED5" w:rsidP="00186ED5">
      <w:pPr>
        <w:pStyle w:val="SingleTxtGR"/>
      </w:pPr>
      <w:r w:rsidRPr="00186ED5">
        <w:t>3.</w:t>
      </w:r>
      <w:r w:rsidRPr="00186ED5">
        <w:tab/>
        <w:t xml:space="preserve">Комитет приветствует прогресс, достигнутый государством-участником в различных областях, в том числе ратификацию и присоединение к различным международным соглашениям, включая Факультативный протокол к Конвенции о правах ребенка, касающийся торговли детьми, детской проституции и детской порнографии. </w:t>
      </w:r>
    </w:p>
    <w:p w:rsidR="00186ED5" w:rsidRPr="00186ED5" w:rsidRDefault="00186ED5" w:rsidP="00186ED5">
      <w:pPr>
        <w:pStyle w:val="SingleTxtGR"/>
      </w:pPr>
      <w:r w:rsidRPr="00186ED5">
        <w:t>4.</w:t>
      </w:r>
      <w:r w:rsidRPr="00186ED5">
        <w:tab/>
        <w:t>Комитет приветствует также принятие законодательных мер для усиления защиты прав детей, в частности в отношении гражданства, учреждений по ух</w:t>
      </w:r>
      <w:r w:rsidRPr="00186ED5">
        <w:t>о</w:t>
      </w:r>
      <w:r w:rsidRPr="00186ED5">
        <w:t>ду за детьми, сексуальных надругательств и эксплуатации, насилия в семье, равно как и создание соответствующих судебных и административных мех</w:t>
      </w:r>
      <w:r w:rsidRPr="00186ED5">
        <w:t>а</w:t>
      </w:r>
      <w:r w:rsidRPr="00186ED5">
        <w:t>низмов.</w:t>
      </w:r>
    </w:p>
    <w:p w:rsidR="00186ED5" w:rsidRPr="00186ED5" w:rsidRDefault="00186ED5" w:rsidP="00FA1046">
      <w:pPr>
        <w:pStyle w:val="HChGR"/>
        <w:pageBreakBefore/>
      </w:pPr>
      <w:r w:rsidRPr="00186ED5">
        <w:lastRenderedPageBreak/>
        <w:tab/>
        <w:t>III.</w:t>
      </w:r>
      <w:r w:rsidRPr="00186ED5">
        <w:tab/>
        <w:t>Основные проблемы, вызывающие обеспокоенность, и рекомендации</w:t>
      </w:r>
    </w:p>
    <w:p w:rsidR="00186ED5" w:rsidRPr="00186ED5" w:rsidRDefault="00186ED5" w:rsidP="00186ED5">
      <w:pPr>
        <w:pStyle w:val="SingleTxtGR"/>
      </w:pPr>
      <w:r w:rsidRPr="00186ED5">
        <w:t>5.</w:t>
      </w:r>
      <w:r w:rsidRPr="00186ED5">
        <w:tab/>
        <w:t>Комитет напоминает государству-участнику о неделимости и взаимозав</w:t>
      </w:r>
      <w:r w:rsidRPr="00186ED5">
        <w:t>и</w:t>
      </w:r>
      <w:r w:rsidRPr="00186ED5">
        <w:t>симости всех прав, предусмотренных Конвенцией, и подчеркивает важность всех рекомендаций, которые изложены в настоящих заключительных замечан</w:t>
      </w:r>
      <w:r w:rsidRPr="00186ED5">
        <w:t>и</w:t>
      </w:r>
      <w:r w:rsidRPr="00186ED5">
        <w:t>ях. Вместе с тем Комитет обращает внимание государства-участника на рек</w:t>
      </w:r>
      <w:r w:rsidRPr="00186ED5">
        <w:t>о</w:t>
      </w:r>
      <w:r w:rsidRPr="00186ED5">
        <w:t xml:space="preserve">мендации, в частности те, которые требуют принятия неотложных мер, по </w:t>
      </w:r>
      <w:r w:rsidRPr="00FA1046">
        <w:rPr>
          <w:spacing w:val="2"/>
        </w:rPr>
        <w:t>сл</w:t>
      </w:r>
      <w:r w:rsidRPr="00FA1046">
        <w:rPr>
          <w:spacing w:val="2"/>
        </w:rPr>
        <w:t>е</w:t>
      </w:r>
      <w:r w:rsidRPr="00FA1046">
        <w:rPr>
          <w:spacing w:val="2"/>
        </w:rPr>
        <w:t>дующим вопросам: сексуальная эксплуатация и надругательства (пункт 21); дети-инвалиды (пункт 27); здоровье подростков (пункт 31); образование (пункт 35);</w:t>
      </w:r>
      <w:r w:rsidRPr="00186ED5">
        <w:t xml:space="preserve"> экономическая эксплуатация (пункт 38); торговля детьми, их незаконный пр</w:t>
      </w:r>
      <w:r w:rsidRPr="00186ED5">
        <w:t>о</w:t>
      </w:r>
      <w:r w:rsidRPr="00186ED5">
        <w:t xml:space="preserve">воз и похищение (пункт 40). </w:t>
      </w:r>
    </w:p>
    <w:p w:rsidR="00186ED5" w:rsidRPr="00FA1046" w:rsidRDefault="00186ED5" w:rsidP="00FA1046">
      <w:pPr>
        <w:pStyle w:val="H1GR"/>
        <w:rPr>
          <w:spacing w:val="0"/>
        </w:rPr>
      </w:pPr>
      <w:r w:rsidRPr="00FA1046">
        <w:rPr>
          <w:spacing w:val="0"/>
        </w:rPr>
        <w:tab/>
        <w:t>А.</w:t>
      </w:r>
      <w:r w:rsidRPr="00FA1046">
        <w:rPr>
          <w:spacing w:val="0"/>
        </w:rPr>
        <w:tab/>
        <w:t>Общие меры по осуществлению (статьи 4, 42 и 44</w:t>
      </w:r>
      <w:r w:rsidR="00FE0E5B">
        <w:rPr>
          <w:spacing w:val="0"/>
        </w:rPr>
        <w:t xml:space="preserve"> (6)</w:t>
      </w:r>
      <w:r w:rsidRPr="00FA1046">
        <w:rPr>
          <w:spacing w:val="0"/>
        </w:rPr>
        <w:t>)</w:t>
      </w:r>
    </w:p>
    <w:p w:rsidR="00186ED5" w:rsidRPr="00186ED5" w:rsidRDefault="00186ED5" w:rsidP="00FA1046">
      <w:pPr>
        <w:pStyle w:val="H23GR"/>
      </w:pPr>
      <w:r w:rsidRPr="00186ED5">
        <w:tab/>
      </w:r>
      <w:r w:rsidRPr="00186ED5">
        <w:tab/>
        <w:t>Законодательство</w:t>
      </w:r>
    </w:p>
    <w:p w:rsidR="00186ED5" w:rsidRPr="00FA1046" w:rsidRDefault="00186ED5" w:rsidP="00186ED5">
      <w:pPr>
        <w:pStyle w:val="SingleTxtGR"/>
        <w:rPr>
          <w:b/>
          <w:bCs/>
        </w:rPr>
      </w:pPr>
      <w:r w:rsidRPr="00186ED5">
        <w:t>6.</w:t>
      </w:r>
      <w:r w:rsidRPr="00186ED5">
        <w:tab/>
      </w:r>
      <w:r w:rsidRPr="00FA1046">
        <w:rPr>
          <w:b/>
          <w:bCs/>
        </w:rPr>
        <w:t>Учитывая медленные темпы принятия и осуществления различных законодательных реформ, касающихся детей, а также шаги, необходимые для полного согласования внутреннего законодательства с положениями Конвенции, Комитет призывает государство-участник незамедлительно принять меры для разработки всеобъемлющей законодательной основы, которая полностью соответствует прин</w:t>
      </w:r>
      <w:r w:rsidR="001E3010">
        <w:rPr>
          <w:b/>
          <w:bCs/>
        </w:rPr>
        <w:t>ципам и положениям Конвенции, с</w:t>
      </w:r>
      <w:r w:rsidR="001E3010">
        <w:rPr>
          <w:b/>
          <w:bCs/>
          <w:lang w:val="en-US"/>
        </w:rPr>
        <w:t> </w:t>
      </w:r>
      <w:r w:rsidRPr="00FA1046">
        <w:rPr>
          <w:b/>
          <w:bCs/>
        </w:rPr>
        <w:t>тем чтобы обеспечить эффективное осуществление затрагивающих детей законов на национальном, провинциальном и муниципальном уровнях.</w:t>
      </w:r>
    </w:p>
    <w:p w:rsidR="00186ED5" w:rsidRPr="00186ED5" w:rsidRDefault="00186ED5" w:rsidP="00FA1046">
      <w:pPr>
        <w:pStyle w:val="H23GR"/>
      </w:pPr>
      <w:r w:rsidRPr="00186ED5">
        <w:tab/>
      </w:r>
      <w:r w:rsidRPr="00186ED5">
        <w:tab/>
        <w:t>Всеобъемлющая политика и стратегия</w:t>
      </w:r>
    </w:p>
    <w:p w:rsidR="00186ED5" w:rsidRPr="00FA1046" w:rsidRDefault="00186ED5" w:rsidP="00186ED5">
      <w:pPr>
        <w:pStyle w:val="SingleTxtGR"/>
        <w:rPr>
          <w:b/>
          <w:bCs/>
        </w:rPr>
      </w:pPr>
      <w:r w:rsidRPr="00186ED5">
        <w:t>7.</w:t>
      </w:r>
      <w:r w:rsidRPr="00186ED5">
        <w:tab/>
      </w:r>
      <w:r w:rsidRPr="00FA1046">
        <w:rPr>
          <w:b/>
          <w:bCs/>
        </w:rPr>
        <w:t>Комитет просит государство-участник представить в своем следу</w:t>
      </w:r>
      <w:r w:rsidRPr="00FA1046">
        <w:rPr>
          <w:b/>
          <w:bCs/>
        </w:rPr>
        <w:t>ю</w:t>
      </w:r>
      <w:r w:rsidRPr="00FA1046">
        <w:rPr>
          <w:b/>
          <w:bCs/>
        </w:rPr>
        <w:t>щем периодическом докладе информацию о результатах выполнения тр</w:t>
      </w:r>
      <w:r w:rsidRPr="00FA1046">
        <w:rPr>
          <w:b/>
          <w:bCs/>
        </w:rPr>
        <w:t>е</w:t>
      </w:r>
      <w:r w:rsidRPr="00FA1046">
        <w:rPr>
          <w:b/>
          <w:bCs/>
        </w:rPr>
        <w:t>тьего Национального плана действий в интересах детей, включая инфо</w:t>
      </w:r>
      <w:r w:rsidRPr="00FA1046">
        <w:rPr>
          <w:b/>
          <w:bCs/>
        </w:rPr>
        <w:t>р</w:t>
      </w:r>
      <w:r w:rsidRPr="00FA1046">
        <w:rPr>
          <w:b/>
          <w:bCs/>
        </w:rPr>
        <w:t>мацию о конкретных, определенных во времени и измеримых целях и з</w:t>
      </w:r>
      <w:r w:rsidRPr="00FA1046">
        <w:rPr>
          <w:b/>
          <w:bCs/>
        </w:rPr>
        <w:t>а</w:t>
      </w:r>
      <w:r w:rsidRPr="00FA1046">
        <w:rPr>
          <w:b/>
          <w:bCs/>
        </w:rPr>
        <w:t>дачах по эффективному мониторингу и оценке прогресса в осуществлении прав детей на всей территории государства-участника, а также информ</w:t>
      </w:r>
      <w:r w:rsidRPr="00FA1046">
        <w:rPr>
          <w:b/>
          <w:bCs/>
        </w:rPr>
        <w:t>а</w:t>
      </w:r>
      <w:r w:rsidRPr="00FA1046">
        <w:rPr>
          <w:b/>
          <w:bCs/>
        </w:rPr>
        <w:t xml:space="preserve">цию о соответствующих людских, технических и финансовых ресурсах. </w:t>
      </w:r>
    </w:p>
    <w:p w:rsidR="00186ED5" w:rsidRPr="00186ED5" w:rsidRDefault="00186ED5" w:rsidP="00FA1046">
      <w:pPr>
        <w:pStyle w:val="H23GR"/>
      </w:pPr>
      <w:r w:rsidRPr="00186ED5">
        <w:tab/>
      </w:r>
      <w:r w:rsidRPr="00186ED5">
        <w:tab/>
        <w:t>Координация</w:t>
      </w:r>
    </w:p>
    <w:p w:rsidR="00186ED5" w:rsidRPr="00FA1046" w:rsidRDefault="00186ED5" w:rsidP="00186ED5">
      <w:pPr>
        <w:pStyle w:val="SingleTxtGR"/>
        <w:rPr>
          <w:b/>
          <w:bCs/>
        </w:rPr>
      </w:pPr>
      <w:r w:rsidRPr="00186ED5">
        <w:t>8.</w:t>
      </w:r>
      <w:r w:rsidRPr="00186ED5">
        <w:tab/>
      </w:r>
      <w:r w:rsidRPr="00FA1046">
        <w:rPr>
          <w:b/>
          <w:bCs/>
        </w:rPr>
        <w:t>Отмечая, что и Бюро по правам ребенка, и Президентский комитет по политике в интересах детей и молодежи занимаются мониторингом и координацией деятельности министерств по осуществлению Конвенции, Комитет тем не менее рекомендует государству-участнику создать единый координационный орган с четким мандатом и достаточными полномочи</w:t>
      </w:r>
      <w:r w:rsidRPr="00FA1046">
        <w:rPr>
          <w:b/>
          <w:bCs/>
        </w:rPr>
        <w:t>я</w:t>
      </w:r>
      <w:r w:rsidRPr="00FA1046">
        <w:rPr>
          <w:b/>
          <w:bCs/>
        </w:rPr>
        <w:t>ми для координации всей деятельности, связанной с осуществлением Ко</w:t>
      </w:r>
      <w:r w:rsidRPr="00FA1046">
        <w:rPr>
          <w:b/>
          <w:bCs/>
        </w:rPr>
        <w:t>н</w:t>
      </w:r>
      <w:r w:rsidRPr="00FA1046">
        <w:rPr>
          <w:b/>
          <w:bCs/>
        </w:rPr>
        <w:t>венции на межотраслевом, национальном, региональном и местном уро</w:t>
      </w:r>
      <w:r w:rsidRPr="00FA1046">
        <w:rPr>
          <w:b/>
          <w:bCs/>
        </w:rPr>
        <w:t>в</w:t>
      </w:r>
      <w:r w:rsidRPr="00FA1046">
        <w:rPr>
          <w:b/>
          <w:bCs/>
        </w:rPr>
        <w:t>нях. Государству-участнику следует предоставить такому координацио</w:t>
      </w:r>
      <w:r w:rsidRPr="00FA1046">
        <w:rPr>
          <w:b/>
          <w:bCs/>
        </w:rPr>
        <w:t>н</w:t>
      </w:r>
      <w:r w:rsidRPr="00FA1046">
        <w:rPr>
          <w:b/>
          <w:bCs/>
        </w:rPr>
        <w:t>ному органу необходимые людские, технические и финансовые ресурсы с целью обеспечить его эффективную деятельность.</w:t>
      </w:r>
    </w:p>
    <w:p w:rsidR="00186ED5" w:rsidRPr="00186ED5" w:rsidRDefault="00186ED5" w:rsidP="00FA1046">
      <w:pPr>
        <w:pStyle w:val="H23GR"/>
        <w:pageBreakBefore/>
      </w:pPr>
      <w:r w:rsidRPr="00186ED5">
        <w:lastRenderedPageBreak/>
        <w:tab/>
      </w:r>
      <w:r w:rsidRPr="00186ED5">
        <w:tab/>
        <w:t xml:space="preserve">Выделение ресурсов 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186ED5">
        <w:t>9.</w:t>
      </w:r>
      <w:r w:rsidRPr="00186ED5">
        <w:tab/>
      </w:r>
      <w:r w:rsidRPr="00FA1046">
        <w:rPr>
          <w:b/>
          <w:bCs/>
        </w:rPr>
        <w:t>Отмечая увеличение объема выплат по линии социальной защиты и расширение сотрудничества с международными партнерами по развитию для целей финансирования программ, Комитет</w:t>
      </w:r>
      <w:r w:rsidR="00660929">
        <w:rPr>
          <w:b/>
          <w:bCs/>
        </w:rPr>
        <w:t>,</w:t>
      </w:r>
      <w:r w:rsidRPr="00FA1046">
        <w:rPr>
          <w:b/>
          <w:bCs/>
        </w:rPr>
        <w:t xml:space="preserve"> тем не менее, в свете сво</w:t>
      </w:r>
      <w:r w:rsidRPr="00FA1046">
        <w:rPr>
          <w:b/>
          <w:bCs/>
        </w:rPr>
        <w:t>е</w:t>
      </w:r>
      <w:r w:rsidRPr="00FA1046">
        <w:rPr>
          <w:b/>
          <w:bCs/>
        </w:rPr>
        <w:t>го замечания общего порядка № 19 (2016 год) о государственных бюдже</w:t>
      </w:r>
      <w:r w:rsidRPr="00FA1046">
        <w:rPr>
          <w:b/>
          <w:bCs/>
        </w:rPr>
        <w:t>т</w:t>
      </w:r>
      <w:r w:rsidRPr="00FA1046">
        <w:rPr>
          <w:b/>
          <w:bCs/>
        </w:rPr>
        <w:t>ных ассигнованиях для осуществления прав ребенка, рекомендует госуда</w:t>
      </w:r>
      <w:r w:rsidRPr="00FA1046">
        <w:rPr>
          <w:b/>
          <w:bCs/>
        </w:rPr>
        <w:t>р</w:t>
      </w:r>
      <w:r w:rsidRPr="00FA1046">
        <w:rPr>
          <w:b/>
          <w:bCs/>
        </w:rPr>
        <w:t>ству-участнику: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FA1046">
        <w:rPr>
          <w:b/>
          <w:bCs/>
        </w:rPr>
        <w:tab/>
        <w:t>a)</w:t>
      </w:r>
      <w:r w:rsidRPr="00FA1046">
        <w:rPr>
          <w:b/>
          <w:bCs/>
        </w:rPr>
        <w:tab/>
        <w:t>установить порядок составления бюджета, учитывающий пр</w:t>
      </w:r>
      <w:r w:rsidRPr="00FA1046">
        <w:rPr>
          <w:b/>
          <w:bCs/>
        </w:rPr>
        <w:t>а</w:t>
      </w:r>
      <w:r w:rsidRPr="00FA1046">
        <w:rPr>
          <w:b/>
          <w:bCs/>
        </w:rPr>
        <w:t>ва ребенка и предусматривающий четко определенные ассигнования в и</w:t>
      </w:r>
      <w:r w:rsidRPr="00FA1046">
        <w:rPr>
          <w:b/>
          <w:bCs/>
        </w:rPr>
        <w:t>н</w:t>
      </w:r>
      <w:r w:rsidRPr="00FA1046">
        <w:rPr>
          <w:b/>
          <w:bCs/>
        </w:rPr>
        <w:t xml:space="preserve">тересах ребенка для соответствующих секторов и учреждений, включая конкретные показатели и систему отслеживания; 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FA1046">
        <w:rPr>
          <w:b/>
          <w:bCs/>
        </w:rPr>
        <w:tab/>
        <w:t>b)</w:t>
      </w:r>
      <w:r w:rsidRPr="00FA1046">
        <w:rPr>
          <w:b/>
          <w:bCs/>
        </w:rPr>
        <w:tab/>
        <w:t>определить стратегические статьи бюджета в интересах детей, в том числе детей, которые нуждаются в принятии позитивных социал</w:t>
      </w:r>
      <w:r w:rsidRPr="00FA1046">
        <w:rPr>
          <w:b/>
          <w:bCs/>
        </w:rPr>
        <w:t>ь</w:t>
      </w:r>
      <w:r w:rsidRPr="00FA1046">
        <w:rPr>
          <w:b/>
          <w:bCs/>
        </w:rPr>
        <w:t xml:space="preserve">ных мер, и принять меры к обеспечению того, чтобы эти статьи бюджета были защищены в условиях текущего экономического кризиса, а также во время стихийных бедствий и чрезвычайных ситуаций, особенно в том, что касается здравоохранения и образования; 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FA1046">
        <w:rPr>
          <w:b/>
          <w:bCs/>
        </w:rPr>
        <w:tab/>
        <w:t>c)</w:t>
      </w:r>
      <w:r w:rsidRPr="00FA1046">
        <w:rPr>
          <w:b/>
          <w:bCs/>
        </w:rPr>
        <w:tab/>
        <w:t xml:space="preserve">учредить механизмы мониторинга и оценки эффективности, достаточности и справедливости распределения ресурсов, выделяемых на осуществление Конвенции; 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FA1046">
        <w:rPr>
          <w:b/>
          <w:bCs/>
        </w:rPr>
        <w:tab/>
        <w:t>d)</w:t>
      </w:r>
      <w:r w:rsidRPr="00FA1046">
        <w:rPr>
          <w:b/>
          <w:bCs/>
        </w:rPr>
        <w:tab/>
        <w:t>принять меры по борьбе со всеми формами коррупции, кот</w:t>
      </w:r>
      <w:r w:rsidRPr="00FA1046">
        <w:rPr>
          <w:b/>
          <w:bCs/>
        </w:rPr>
        <w:t>о</w:t>
      </w:r>
      <w:r w:rsidRPr="00FA1046">
        <w:rPr>
          <w:b/>
          <w:bCs/>
        </w:rPr>
        <w:t>рые оказывают негативное воздействие на экономическое развитие гос</w:t>
      </w:r>
      <w:r w:rsidRPr="00FA1046">
        <w:rPr>
          <w:b/>
          <w:bCs/>
        </w:rPr>
        <w:t>у</w:t>
      </w:r>
      <w:r w:rsidRPr="00FA1046">
        <w:rPr>
          <w:b/>
          <w:bCs/>
        </w:rPr>
        <w:t>дарства-участника, включая принятие проекта закона о борьбе с корру</w:t>
      </w:r>
      <w:r w:rsidRPr="00FA1046">
        <w:rPr>
          <w:b/>
          <w:bCs/>
        </w:rPr>
        <w:t>п</w:t>
      </w:r>
      <w:r w:rsidRPr="00FA1046">
        <w:rPr>
          <w:b/>
          <w:bCs/>
        </w:rPr>
        <w:t>цией.</w:t>
      </w:r>
    </w:p>
    <w:p w:rsidR="00186ED5" w:rsidRPr="00186ED5" w:rsidRDefault="00186ED5" w:rsidP="00FA1046">
      <w:pPr>
        <w:pStyle w:val="H23GR"/>
      </w:pPr>
      <w:r w:rsidRPr="00186ED5">
        <w:tab/>
      </w:r>
      <w:r w:rsidRPr="00186ED5">
        <w:tab/>
        <w:t>Сбор данных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186ED5">
        <w:t>10.</w:t>
      </w:r>
      <w:r w:rsidRPr="00186ED5">
        <w:tab/>
      </w:r>
      <w:r w:rsidRPr="00FA1046">
        <w:rPr>
          <w:b/>
          <w:bCs/>
        </w:rPr>
        <w:t>Отмечая расширение компьютеризации баз данных и создание с</w:t>
      </w:r>
      <w:r w:rsidRPr="00FA1046">
        <w:rPr>
          <w:b/>
          <w:bCs/>
        </w:rPr>
        <w:t>и</w:t>
      </w:r>
      <w:r w:rsidRPr="00FA1046">
        <w:rPr>
          <w:b/>
          <w:bCs/>
        </w:rPr>
        <w:t>стем отчетности, в том числе информационной базы данных, SurInfo, К</w:t>
      </w:r>
      <w:r w:rsidRPr="00FA1046">
        <w:rPr>
          <w:b/>
          <w:bCs/>
        </w:rPr>
        <w:t>о</w:t>
      </w:r>
      <w:r w:rsidRPr="00FA1046">
        <w:rPr>
          <w:b/>
          <w:bCs/>
        </w:rPr>
        <w:t>митет</w:t>
      </w:r>
      <w:r w:rsidR="00660929">
        <w:rPr>
          <w:b/>
          <w:bCs/>
        </w:rPr>
        <w:t>,</w:t>
      </w:r>
      <w:r w:rsidRPr="00FA1046">
        <w:rPr>
          <w:b/>
          <w:bCs/>
        </w:rPr>
        <w:t xml:space="preserve"> тем не менее, в свете своего зам</w:t>
      </w:r>
      <w:r w:rsidR="00660929">
        <w:rPr>
          <w:b/>
          <w:bCs/>
        </w:rPr>
        <w:t>ечания общего порядка № 5 (2003 </w:t>
      </w:r>
      <w:r w:rsidRPr="00FA1046">
        <w:rPr>
          <w:b/>
          <w:bCs/>
        </w:rPr>
        <w:t>год) об общих мерах по осуществлению Конвенции рекомендует гос</w:t>
      </w:r>
      <w:r w:rsidRPr="00FA1046">
        <w:rPr>
          <w:b/>
          <w:bCs/>
        </w:rPr>
        <w:t>у</w:t>
      </w:r>
      <w:r w:rsidRPr="00FA1046">
        <w:rPr>
          <w:b/>
          <w:bCs/>
        </w:rPr>
        <w:t>дарству-участнику: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FA1046">
        <w:rPr>
          <w:b/>
          <w:bCs/>
        </w:rPr>
        <w:tab/>
        <w:t>a)</w:t>
      </w:r>
      <w:r w:rsidRPr="00FA1046">
        <w:rPr>
          <w:b/>
          <w:bCs/>
        </w:rPr>
        <w:tab/>
        <w:t>незамедлительно принять меры для улучшения системы сбора данных для обеспечения того, чтобы данные охватывали все аспекты Ко</w:t>
      </w:r>
      <w:r w:rsidRPr="00FA1046">
        <w:rPr>
          <w:b/>
          <w:bCs/>
        </w:rPr>
        <w:t>н</w:t>
      </w:r>
      <w:r w:rsidRPr="00FA1046">
        <w:rPr>
          <w:b/>
          <w:bCs/>
        </w:rPr>
        <w:t>венции и были дезагрегированы, в том числе по признакам возраста, пола, инвалидности, географического местонахождения, этнического происхо</w:t>
      </w:r>
      <w:r w:rsidRPr="00FA1046">
        <w:rPr>
          <w:b/>
          <w:bCs/>
        </w:rPr>
        <w:t>ж</w:t>
      </w:r>
      <w:r w:rsidRPr="00FA1046">
        <w:rPr>
          <w:b/>
          <w:bCs/>
        </w:rPr>
        <w:t>дения, миграционного статуса и социально-экономического положения;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FA1046">
        <w:rPr>
          <w:b/>
          <w:bCs/>
        </w:rPr>
        <w:tab/>
        <w:t>b)</w:t>
      </w:r>
      <w:r w:rsidRPr="00FA1046">
        <w:rPr>
          <w:b/>
          <w:bCs/>
        </w:rPr>
        <w:tab/>
        <w:t>укреплять процесс представления отчетности всеми соотве</w:t>
      </w:r>
      <w:r w:rsidRPr="00FA1046">
        <w:rPr>
          <w:b/>
          <w:bCs/>
        </w:rPr>
        <w:t>т</w:t>
      </w:r>
      <w:r w:rsidRPr="00FA1046">
        <w:rPr>
          <w:b/>
          <w:bCs/>
        </w:rPr>
        <w:t>ствующими учреждениями и обеспечить работу системы мониторинга п</w:t>
      </w:r>
      <w:r w:rsidRPr="00FA1046">
        <w:rPr>
          <w:b/>
          <w:bCs/>
        </w:rPr>
        <w:t>о</w:t>
      </w:r>
      <w:r w:rsidRPr="00FA1046">
        <w:rPr>
          <w:b/>
          <w:bCs/>
        </w:rPr>
        <w:t>казателей, касающихся положения детей, и системы защиты детей, нужд</w:t>
      </w:r>
      <w:r w:rsidRPr="00FA1046">
        <w:rPr>
          <w:b/>
          <w:bCs/>
        </w:rPr>
        <w:t>а</w:t>
      </w:r>
      <w:r w:rsidRPr="00FA1046">
        <w:rPr>
          <w:b/>
          <w:bCs/>
        </w:rPr>
        <w:t>ющихся в специальной защите, в полном объеме;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FA1046">
        <w:rPr>
          <w:b/>
          <w:bCs/>
        </w:rPr>
        <w:tab/>
        <w:t>c)</w:t>
      </w:r>
      <w:r w:rsidRPr="00FA1046">
        <w:rPr>
          <w:b/>
          <w:bCs/>
        </w:rPr>
        <w:tab/>
        <w:t>принять меры к тому, чтобы данные и показатели такого рода распространялись среди профильных министерств и использовались при разработке, мониторинге и оценке соответствующих стратегий и пр</w:t>
      </w:r>
      <w:r w:rsidRPr="00FA1046">
        <w:rPr>
          <w:b/>
          <w:bCs/>
        </w:rPr>
        <w:t>о</w:t>
      </w:r>
      <w:r w:rsidRPr="00FA1046">
        <w:rPr>
          <w:b/>
          <w:bCs/>
        </w:rPr>
        <w:t>грамм;</w:t>
      </w:r>
    </w:p>
    <w:p w:rsidR="00186ED5" w:rsidRPr="00FA1046" w:rsidRDefault="00186ED5" w:rsidP="00FA1046">
      <w:pPr>
        <w:pStyle w:val="SingleTxtGR"/>
        <w:spacing w:line="230" w:lineRule="atLeast"/>
        <w:rPr>
          <w:b/>
          <w:bCs/>
        </w:rPr>
      </w:pPr>
      <w:r w:rsidRPr="00FA1046">
        <w:rPr>
          <w:b/>
          <w:bCs/>
        </w:rPr>
        <w:tab/>
        <w:t>d)</w:t>
      </w:r>
      <w:r w:rsidRPr="00FA1046">
        <w:rPr>
          <w:b/>
          <w:bCs/>
        </w:rPr>
        <w:tab/>
        <w:t>обеспечить учет концептуальных и методологических рамок, установленных в публикации Управления Верховного комиссара Орган</w:t>
      </w:r>
      <w:r w:rsidRPr="00FA1046">
        <w:rPr>
          <w:b/>
          <w:bCs/>
        </w:rPr>
        <w:t>и</w:t>
      </w:r>
      <w:r w:rsidRPr="00FA1046">
        <w:rPr>
          <w:b/>
          <w:bCs/>
        </w:rPr>
        <w:t>зации Объединенных Наций по правам человека (УВКПЧ) под названием «Показатели соблюдения прав человека: руководство по количественной оценке и осуществлению», в процессе определения, сбора и распростран</w:t>
      </w:r>
      <w:r w:rsidRPr="00FA1046">
        <w:rPr>
          <w:b/>
          <w:bCs/>
        </w:rPr>
        <w:t>е</w:t>
      </w:r>
      <w:r w:rsidRPr="00FA1046">
        <w:rPr>
          <w:b/>
          <w:bCs/>
        </w:rPr>
        <w:t>ния информации;</w:t>
      </w:r>
    </w:p>
    <w:p w:rsidR="00186ED5" w:rsidRPr="00FA1046" w:rsidRDefault="00186ED5" w:rsidP="00186ED5">
      <w:pPr>
        <w:pStyle w:val="SingleTxtGR"/>
        <w:rPr>
          <w:b/>
          <w:bCs/>
        </w:rPr>
      </w:pPr>
      <w:r w:rsidRPr="00FA1046">
        <w:rPr>
          <w:b/>
          <w:bCs/>
        </w:rPr>
        <w:lastRenderedPageBreak/>
        <w:tab/>
        <w:t>e)</w:t>
      </w:r>
      <w:r w:rsidRPr="00FA1046">
        <w:rPr>
          <w:b/>
          <w:bCs/>
        </w:rPr>
        <w:tab/>
        <w:t xml:space="preserve">укреплять техническое сотрудничество, в частности с Детским фондом Организации Объединенных Наций (ЮНИСЕФ). </w:t>
      </w:r>
    </w:p>
    <w:p w:rsidR="00186ED5" w:rsidRPr="00186ED5" w:rsidRDefault="00186ED5" w:rsidP="00FA1046">
      <w:pPr>
        <w:pStyle w:val="H23GR"/>
      </w:pPr>
      <w:r w:rsidRPr="00186ED5">
        <w:tab/>
      </w:r>
      <w:r w:rsidRPr="00186ED5">
        <w:tab/>
        <w:t>Независимый мониторинг</w:t>
      </w:r>
    </w:p>
    <w:p w:rsidR="00186ED5" w:rsidRPr="00FA1046" w:rsidRDefault="00186ED5" w:rsidP="00186ED5">
      <w:pPr>
        <w:pStyle w:val="SingleTxtGR"/>
        <w:rPr>
          <w:b/>
          <w:bCs/>
        </w:rPr>
      </w:pPr>
      <w:r w:rsidRPr="00186ED5">
        <w:t>11.</w:t>
      </w:r>
      <w:r w:rsidRPr="00186ED5">
        <w:tab/>
      </w:r>
      <w:r w:rsidRPr="00FA1046">
        <w:rPr>
          <w:b/>
          <w:bCs/>
        </w:rPr>
        <w:t>Отмечая тот факт, что государство-участник планирует создать национальное правозащитное уч</w:t>
      </w:r>
      <w:r w:rsidR="001E3010">
        <w:rPr>
          <w:b/>
          <w:bCs/>
        </w:rPr>
        <w:t>реждение, Комитет</w:t>
      </w:r>
      <w:r w:rsidRPr="00FA1046">
        <w:rPr>
          <w:b/>
          <w:bCs/>
        </w:rPr>
        <w:t xml:space="preserve"> в свете своего замеч</w:t>
      </w:r>
      <w:r w:rsidRPr="00FA1046">
        <w:rPr>
          <w:b/>
          <w:bCs/>
        </w:rPr>
        <w:t>а</w:t>
      </w:r>
      <w:r w:rsidRPr="00FA1046">
        <w:rPr>
          <w:b/>
          <w:bCs/>
        </w:rPr>
        <w:t xml:space="preserve">ния общего порядка № 2 (2002 год) о роли независимых национальных правозащитных учреждений в деле </w:t>
      </w:r>
      <w:r w:rsidR="001E3010">
        <w:rPr>
          <w:b/>
          <w:bCs/>
        </w:rPr>
        <w:t>поощрения и защиты прав ребенка</w:t>
      </w:r>
      <w:r w:rsidRPr="00FA1046">
        <w:rPr>
          <w:b/>
          <w:bCs/>
        </w:rPr>
        <w:t xml:space="preserve"> р</w:t>
      </w:r>
      <w:r w:rsidRPr="00FA1046">
        <w:rPr>
          <w:b/>
          <w:bCs/>
        </w:rPr>
        <w:t>е</w:t>
      </w:r>
      <w:r w:rsidRPr="00FA1046">
        <w:rPr>
          <w:b/>
          <w:bCs/>
        </w:rPr>
        <w:t>комендует государству-участнику:</w:t>
      </w:r>
    </w:p>
    <w:p w:rsidR="00186ED5" w:rsidRPr="00FA1046" w:rsidRDefault="00186ED5" w:rsidP="00186ED5">
      <w:pPr>
        <w:pStyle w:val="SingleTxtGR"/>
        <w:rPr>
          <w:b/>
          <w:bCs/>
        </w:rPr>
      </w:pPr>
      <w:r w:rsidRPr="00FA1046">
        <w:rPr>
          <w:b/>
          <w:bCs/>
        </w:rPr>
        <w:tab/>
        <w:t>a)</w:t>
      </w:r>
      <w:r w:rsidRPr="00FA1046">
        <w:rPr>
          <w:b/>
          <w:bCs/>
        </w:rPr>
        <w:tab/>
        <w:t>принять меры для оперативного создания независимого мех</w:t>
      </w:r>
      <w:r w:rsidRPr="00FA1046">
        <w:rPr>
          <w:b/>
          <w:bCs/>
        </w:rPr>
        <w:t>а</w:t>
      </w:r>
      <w:r w:rsidRPr="00FA1046">
        <w:rPr>
          <w:b/>
          <w:bCs/>
        </w:rPr>
        <w:t>низма мониторинга в области прав человека в полном соответствии с принципами, касающимися статуса национальных учреждений, занима</w:t>
      </w:r>
      <w:r w:rsidRPr="00FA1046">
        <w:rPr>
          <w:b/>
          <w:bCs/>
        </w:rPr>
        <w:t>ю</w:t>
      </w:r>
      <w:r w:rsidRPr="00FA1046">
        <w:rPr>
          <w:b/>
          <w:bCs/>
        </w:rPr>
        <w:t>щихся поощрением и защитой прав человека (Парижские принципы), в том числе бюро уполномоченного по правам ребенка, которое должно ос</w:t>
      </w:r>
      <w:r w:rsidRPr="00FA1046">
        <w:rPr>
          <w:b/>
          <w:bCs/>
        </w:rPr>
        <w:t>у</w:t>
      </w:r>
      <w:r w:rsidRPr="00FA1046">
        <w:rPr>
          <w:b/>
          <w:bCs/>
        </w:rPr>
        <w:t xml:space="preserve">ществлять мониторинг ситуации с реализацией прав ребенка и принимать, расследовать и рассматривать жалобы, поступающие от детей, с учетом их интересов; </w:t>
      </w:r>
    </w:p>
    <w:p w:rsidR="00186ED5" w:rsidRPr="00FA1046" w:rsidRDefault="00186ED5" w:rsidP="00186ED5">
      <w:pPr>
        <w:pStyle w:val="SingleTxtGR"/>
        <w:rPr>
          <w:b/>
          <w:bCs/>
        </w:rPr>
      </w:pPr>
      <w:r w:rsidRPr="00FA1046">
        <w:rPr>
          <w:b/>
          <w:bCs/>
        </w:rPr>
        <w:tab/>
        <w:t>b)</w:t>
      </w:r>
      <w:r w:rsidRPr="00FA1046">
        <w:rPr>
          <w:b/>
          <w:bCs/>
        </w:rPr>
        <w:tab/>
        <w:t xml:space="preserve">наладить техническое сотрудничество с соответствующими учреждениями, в частности с УВКПЧ, ЮНИСЕФ и Программой развития Организации Объединенных Наций (ПРООН). </w:t>
      </w:r>
    </w:p>
    <w:p w:rsidR="00186ED5" w:rsidRPr="00186ED5" w:rsidRDefault="00186ED5" w:rsidP="00FA1046">
      <w:pPr>
        <w:pStyle w:val="H23GR"/>
      </w:pPr>
      <w:r w:rsidRPr="00186ED5">
        <w:tab/>
      </w:r>
      <w:r w:rsidRPr="00186ED5">
        <w:tab/>
        <w:t xml:space="preserve">Распространение информации, повышение осведомленности и подготовка кадров </w:t>
      </w:r>
    </w:p>
    <w:p w:rsidR="00186ED5" w:rsidRPr="00FA1046" w:rsidRDefault="00186ED5" w:rsidP="00186ED5">
      <w:pPr>
        <w:pStyle w:val="SingleTxtGR"/>
        <w:rPr>
          <w:b/>
          <w:bCs/>
        </w:rPr>
      </w:pPr>
      <w:r w:rsidRPr="00186ED5">
        <w:t>12.</w:t>
      </w:r>
      <w:r w:rsidRPr="00186ED5">
        <w:tab/>
      </w:r>
      <w:r w:rsidRPr="00FA1046">
        <w:rPr>
          <w:b/>
          <w:bCs/>
        </w:rPr>
        <w:t>Комитет рекомендует государству-участнику продолжать активиз</w:t>
      </w:r>
      <w:r w:rsidRPr="00FA1046">
        <w:rPr>
          <w:b/>
          <w:bCs/>
        </w:rPr>
        <w:t>и</w:t>
      </w:r>
      <w:r w:rsidRPr="00FA1046">
        <w:rPr>
          <w:b/>
          <w:bCs/>
        </w:rPr>
        <w:t>ровать усилия по обеспечению систематической, обязательной и непр</w:t>
      </w:r>
      <w:r w:rsidRPr="00FA1046">
        <w:rPr>
          <w:b/>
          <w:bCs/>
        </w:rPr>
        <w:t>е</w:t>
      </w:r>
      <w:r w:rsidRPr="00FA1046">
        <w:rPr>
          <w:b/>
          <w:bCs/>
        </w:rPr>
        <w:t>рывной подготовки в области прав ребенка, в том числе в рамках школ</w:t>
      </w:r>
      <w:r w:rsidRPr="00FA1046">
        <w:rPr>
          <w:b/>
          <w:bCs/>
        </w:rPr>
        <w:t>ь</w:t>
      </w:r>
      <w:r w:rsidRPr="00FA1046">
        <w:rPr>
          <w:b/>
          <w:bCs/>
        </w:rPr>
        <w:t>ной программы, а также организации информационно-просветительских программ, включая проведение пропагандистских кампаний среди детей, семей и широкой общественности. Он также рекомендует обеспечить соо</w:t>
      </w:r>
      <w:r w:rsidRPr="00FA1046">
        <w:rPr>
          <w:b/>
          <w:bCs/>
        </w:rPr>
        <w:t>т</w:t>
      </w:r>
      <w:r w:rsidRPr="00FA1046">
        <w:rPr>
          <w:b/>
          <w:bCs/>
        </w:rPr>
        <w:t>ветствующую подготовку специалистов, работающих с детьми и/или в и</w:t>
      </w:r>
      <w:r w:rsidRPr="00FA1046">
        <w:rPr>
          <w:b/>
          <w:bCs/>
        </w:rPr>
        <w:t>н</w:t>
      </w:r>
      <w:r w:rsidRPr="00FA1046">
        <w:rPr>
          <w:b/>
          <w:bCs/>
        </w:rPr>
        <w:t>тересах детей, в частности учителей, лиц, работающих с детьми младшего возраста, социальных и медицинских работников, юристов и сотрудников правоохранительных органов, особенно во внутренних районах госуда</w:t>
      </w:r>
      <w:r w:rsidRPr="00FA1046">
        <w:rPr>
          <w:b/>
          <w:bCs/>
        </w:rPr>
        <w:t>р</w:t>
      </w:r>
      <w:r w:rsidRPr="00FA1046">
        <w:rPr>
          <w:b/>
          <w:bCs/>
        </w:rPr>
        <w:t>ства-участника. Он также рекомендует предоставить Молодежному парл</w:t>
      </w:r>
      <w:r w:rsidRPr="00FA1046">
        <w:rPr>
          <w:b/>
          <w:bCs/>
        </w:rPr>
        <w:t>а</w:t>
      </w:r>
      <w:r w:rsidRPr="00FA1046">
        <w:rPr>
          <w:b/>
          <w:bCs/>
        </w:rPr>
        <w:t>менту полномочия, необходимые для ос</w:t>
      </w:r>
      <w:r w:rsidR="001E3010">
        <w:rPr>
          <w:b/>
          <w:bCs/>
        </w:rPr>
        <w:t>уществления его деятельности, а</w:t>
      </w:r>
      <w:r w:rsidR="001E3010">
        <w:rPr>
          <w:b/>
          <w:bCs/>
          <w:lang w:val="en-US"/>
        </w:rPr>
        <w:t> </w:t>
      </w:r>
      <w:r w:rsidRPr="00FA1046">
        <w:rPr>
          <w:b/>
          <w:bCs/>
        </w:rPr>
        <w:t>также предоставить Бюро по правам ребенка поддержку и ресурсы, тр</w:t>
      </w:r>
      <w:r w:rsidRPr="00FA1046">
        <w:rPr>
          <w:b/>
          <w:bCs/>
        </w:rPr>
        <w:t>е</w:t>
      </w:r>
      <w:r w:rsidRPr="00FA1046">
        <w:rPr>
          <w:b/>
          <w:bCs/>
        </w:rPr>
        <w:t>буемые для активизации усилий в этой области.</w:t>
      </w:r>
    </w:p>
    <w:p w:rsidR="00186ED5" w:rsidRPr="00186ED5" w:rsidRDefault="00186ED5" w:rsidP="00FA1046">
      <w:pPr>
        <w:pStyle w:val="H1GR"/>
      </w:pPr>
      <w:r w:rsidRPr="00186ED5">
        <w:tab/>
        <w:t>B.</w:t>
      </w:r>
      <w:r w:rsidRPr="00186ED5">
        <w:tab/>
        <w:t>Определение понятия «ребенок» (статья 1)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186ED5">
        <w:t>13.</w:t>
      </w:r>
      <w:r w:rsidRPr="00186ED5">
        <w:tab/>
      </w:r>
      <w:r w:rsidRPr="00094F0D">
        <w:rPr>
          <w:b/>
          <w:bCs/>
        </w:rPr>
        <w:t>Отмечая, что возраст вступления в брак составляет 15 лет для дев</w:t>
      </w:r>
      <w:r w:rsidRPr="00094F0D">
        <w:rPr>
          <w:b/>
          <w:bCs/>
        </w:rPr>
        <w:t>у</w:t>
      </w:r>
      <w:r w:rsidRPr="00094F0D">
        <w:rPr>
          <w:b/>
          <w:bCs/>
        </w:rPr>
        <w:t>шек и 17 лет для юношей, Комитет повторяет свою предыдущую рекоме</w:t>
      </w:r>
      <w:r w:rsidRPr="00094F0D">
        <w:rPr>
          <w:b/>
          <w:bCs/>
        </w:rPr>
        <w:t>н</w:t>
      </w:r>
      <w:r w:rsidRPr="00094F0D">
        <w:rPr>
          <w:b/>
          <w:bCs/>
        </w:rPr>
        <w:t>дацию (см. CRC/C/SUR/CO/2, пункт 25) и настоятельно призывает госуда</w:t>
      </w:r>
      <w:r w:rsidRPr="00094F0D">
        <w:rPr>
          <w:b/>
          <w:bCs/>
        </w:rPr>
        <w:t>р</w:t>
      </w:r>
      <w:r w:rsidRPr="00094F0D">
        <w:rPr>
          <w:b/>
          <w:bCs/>
        </w:rPr>
        <w:t>ство-участник принять проект поправки к Закону о браке, которая в кач</w:t>
      </w:r>
      <w:r w:rsidRPr="00094F0D">
        <w:rPr>
          <w:b/>
          <w:bCs/>
        </w:rPr>
        <w:t>е</w:t>
      </w:r>
      <w:r w:rsidRPr="00094F0D">
        <w:rPr>
          <w:b/>
          <w:bCs/>
        </w:rPr>
        <w:t xml:space="preserve">стве минимального возраста для вступления в брак устанавливает 18 лет как для девочек, так и мальчиков. </w:t>
      </w:r>
    </w:p>
    <w:p w:rsidR="00186ED5" w:rsidRPr="00186ED5" w:rsidRDefault="00186ED5" w:rsidP="00094F0D">
      <w:pPr>
        <w:pStyle w:val="H1GR"/>
        <w:pageBreakBefore/>
      </w:pPr>
      <w:r w:rsidRPr="00186ED5">
        <w:lastRenderedPageBreak/>
        <w:tab/>
        <w:t>C.</w:t>
      </w:r>
      <w:r w:rsidRPr="00186ED5">
        <w:tab/>
        <w:t>Общие принципы (статьи 2, 3, 6 и 12)</w:t>
      </w:r>
    </w:p>
    <w:p w:rsidR="00186ED5" w:rsidRPr="00186ED5" w:rsidRDefault="00186ED5" w:rsidP="00094F0D">
      <w:pPr>
        <w:pStyle w:val="H23GR"/>
      </w:pPr>
      <w:r w:rsidRPr="00186ED5">
        <w:tab/>
      </w:r>
      <w:r w:rsidRPr="00186ED5">
        <w:tab/>
        <w:t>Принцип недискриминации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186ED5">
        <w:t>14.</w:t>
      </w:r>
      <w:r w:rsidRPr="00186ED5">
        <w:tab/>
      </w:r>
      <w:r w:rsidRPr="00094F0D">
        <w:rPr>
          <w:b/>
          <w:bCs/>
        </w:rPr>
        <w:t>Комитет рекомендует государству-участнику принять меры к обесп</w:t>
      </w:r>
      <w:r w:rsidRPr="00094F0D">
        <w:rPr>
          <w:b/>
          <w:bCs/>
        </w:rPr>
        <w:t>е</w:t>
      </w:r>
      <w:r w:rsidRPr="00094F0D">
        <w:rPr>
          <w:b/>
          <w:bCs/>
        </w:rPr>
        <w:t>чению того, чтобы все дети в государстве-участнике обладали равными правами, предусмотренными Конвенцией, без какой-либо дискриминации де-юре и де-факто, а также активизировать усилия для ликвидации на практике всех форм дискриминации в отношении детей из числа амер</w:t>
      </w:r>
      <w:r w:rsidRPr="00094F0D">
        <w:rPr>
          <w:b/>
          <w:bCs/>
        </w:rPr>
        <w:t>и</w:t>
      </w:r>
      <w:r w:rsidRPr="00094F0D">
        <w:rPr>
          <w:b/>
          <w:bCs/>
        </w:rPr>
        <w:t>канских индейцев и маронов; детей мигрантов с Гаити; детей, живущих с ВИЧ/СПИДом; детей из числа лесбиянок, геев, бисексуалов, транссексу</w:t>
      </w:r>
      <w:r w:rsidRPr="00094F0D">
        <w:rPr>
          <w:b/>
          <w:bCs/>
        </w:rPr>
        <w:t>а</w:t>
      </w:r>
      <w:r w:rsidRPr="00094F0D">
        <w:rPr>
          <w:b/>
          <w:bCs/>
        </w:rPr>
        <w:t>лов и интерсексуалов; а также других групп детей, находящихся в марг</w:t>
      </w:r>
      <w:r w:rsidRPr="00094F0D">
        <w:rPr>
          <w:b/>
          <w:bCs/>
        </w:rPr>
        <w:t>и</w:t>
      </w:r>
      <w:r w:rsidRPr="00094F0D">
        <w:rPr>
          <w:b/>
          <w:bCs/>
        </w:rPr>
        <w:t xml:space="preserve">нализованном положении, в частности путем проведения информационно-просветительских кампаний и образовательных программ, прежде всего на общинном уровне и в школах. </w:t>
      </w:r>
    </w:p>
    <w:p w:rsidR="00186ED5" w:rsidRPr="00186ED5" w:rsidRDefault="00186ED5" w:rsidP="00094F0D">
      <w:pPr>
        <w:pStyle w:val="H23GR"/>
      </w:pPr>
      <w:r w:rsidRPr="00186ED5">
        <w:tab/>
      </w:r>
      <w:r w:rsidRPr="00186ED5">
        <w:tab/>
        <w:t>Наилучшее обеспечение интересов ребенка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186ED5">
        <w:t>15.</w:t>
      </w:r>
      <w:r w:rsidRPr="00186ED5">
        <w:tab/>
      </w:r>
      <w:r w:rsidRPr="00094F0D">
        <w:rPr>
          <w:b/>
          <w:bCs/>
        </w:rPr>
        <w:t>В свете своего замечания общего порядка № 14 (2013 год) о праве р</w:t>
      </w:r>
      <w:r w:rsidRPr="00094F0D">
        <w:rPr>
          <w:b/>
          <w:bCs/>
        </w:rPr>
        <w:t>е</w:t>
      </w:r>
      <w:r w:rsidRPr="00094F0D">
        <w:rPr>
          <w:b/>
          <w:bCs/>
        </w:rPr>
        <w:t>бенка на уделение первоочередного внимания наилучшему обеспечению его интересов Комитет рекомендует государству-участнику активизировать усилия с целью обеспечить соответствующую инкорпорацию и последов</w:t>
      </w:r>
      <w:r w:rsidRPr="00094F0D">
        <w:rPr>
          <w:b/>
          <w:bCs/>
        </w:rPr>
        <w:t>а</w:t>
      </w:r>
      <w:r w:rsidRPr="00094F0D">
        <w:rPr>
          <w:b/>
          <w:bCs/>
        </w:rPr>
        <w:t>тельное применение этого права во всех законодательных, администрати</w:t>
      </w:r>
      <w:r w:rsidRPr="00094F0D">
        <w:rPr>
          <w:b/>
          <w:bCs/>
        </w:rPr>
        <w:t>в</w:t>
      </w:r>
      <w:r w:rsidRPr="00094F0D">
        <w:rPr>
          <w:b/>
          <w:bCs/>
        </w:rPr>
        <w:t>ных и судебных процедурах и решен</w:t>
      </w:r>
      <w:r w:rsidR="00094F0D">
        <w:rPr>
          <w:b/>
          <w:bCs/>
        </w:rPr>
        <w:t>иях –</w:t>
      </w:r>
      <w:r w:rsidRPr="00094F0D">
        <w:rPr>
          <w:b/>
          <w:bCs/>
        </w:rPr>
        <w:t xml:space="preserve"> например, через помещение д</w:t>
      </w:r>
      <w:r w:rsidRPr="00094F0D">
        <w:rPr>
          <w:b/>
          <w:bCs/>
        </w:rPr>
        <w:t>е</w:t>
      </w:r>
      <w:r w:rsidRPr="00094F0D">
        <w:rPr>
          <w:b/>
          <w:bCs/>
        </w:rPr>
        <w:t>тей в учреждения альтер</w:t>
      </w:r>
      <w:r w:rsidR="00094F0D">
        <w:rPr>
          <w:b/>
          <w:bCs/>
        </w:rPr>
        <w:t>нативного ухода и усыновление, –</w:t>
      </w:r>
      <w:r w:rsidRPr="00094F0D">
        <w:rPr>
          <w:b/>
          <w:bCs/>
        </w:rPr>
        <w:t xml:space="preserve"> а также во всех директивах, программах и проектах, имеющих отношение к детям или ск</w:t>
      </w:r>
      <w:r w:rsidRPr="00094F0D">
        <w:rPr>
          <w:b/>
          <w:bCs/>
        </w:rPr>
        <w:t>а</w:t>
      </w:r>
      <w:r w:rsidRPr="00094F0D">
        <w:rPr>
          <w:b/>
          <w:bCs/>
        </w:rPr>
        <w:t>зывающихся на детях, включая детей-инвалидов. В связи с этим госуда</w:t>
      </w:r>
      <w:r w:rsidRPr="00094F0D">
        <w:rPr>
          <w:b/>
          <w:bCs/>
        </w:rPr>
        <w:t>р</w:t>
      </w:r>
      <w:r w:rsidRPr="00094F0D">
        <w:rPr>
          <w:b/>
          <w:bCs/>
        </w:rPr>
        <w:t>ству-участнику рекомендуется разработать процедуры и критерии в кач</w:t>
      </w:r>
      <w:r w:rsidRPr="00094F0D">
        <w:rPr>
          <w:b/>
          <w:bCs/>
        </w:rPr>
        <w:t>е</w:t>
      </w:r>
      <w:r w:rsidRPr="00094F0D">
        <w:rPr>
          <w:b/>
          <w:bCs/>
        </w:rPr>
        <w:t>стве руководства для всех соответствующих лиц, уполномоченных опред</w:t>
      </w:r>
      <w:r w:rsidRPr="00094F0D">
        <w:rPr>
          <w:b/>
          <w:bCs/>
        </w:rPr>
        <w:t>е</w:t>
      </w:r>
      <w:r w:rsidRPr="00094F0D">
        <w:rPr>
          <w:b/>
          <w:bCs/>
        </w:rPr>
        <w:t>лять наилучшие интересы ребенка в любой области и уделять таким инт</w:t>
      </w:r>
      <w:r w:rsidRPr="00094F0D">
        <w:rPr>
          <w:b/>
          <w:bCs/>
        </w:rPr>
        <w:t>е</w:t>
      </w:r>
      <w:r w:rsidRPr="00094F0D">
        <w:rPr>
          <w:b/>
          <w:bCs/>
        </w:rPr>
        <w:t xml:space="preserve">ресам ребенка должное внимание в качестве важнейшего соображения. </w:t>
      </w:r>
    </w:p>
    <w:p w:rsidR="00186ED5" w:rsidRPr="00186ED5" w:rsidRDefault="00186ED5" w:rsidP="00094F0D">
      <w:pPr>
        <w:pStyle w:val="H23GR"/>
      </w:pPr>
      <w:r w:rsidRPr="00186ED5">
        <w:tab/>
      </w:r>
      <w:r w:rsidRPr="00186ED5">
        <w:tab/>
        <w:t xml:space="preserve">Уважение взглядов ребенка 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186ED5">
        <w:t>16.</w:t>
      </w:r>
      <w:r w:rsidRPr="00186ED5">
        <w:tab/>
      </w:r>
      <w:r w:rsidR="001E3010">
        <w:rPr>
          <w:b/>
          <w:bCs/>
        </w:rPr>
        <w:t>Отмечая принятие в 2008 году</w:t>
      </w:r>
      <w:r w:rsidRPr="00094F0D">
        <w:rPr>
          <w:b/>
          <w:bCs/>
        </w:rPr>
        <w:t xml:space="preserve"> законопроекта, касающегося засл</w:t>
      </w:r>
      <w:r w:rsidRPr="00094F0D">
        <w:rPr>
          <w:b/>
          <w:bCs/>
        </w:rPr>
        <w:t>у</w:t>
      </w:r>
      <w:r w:rsidRPr="00094F0D">
        <w:rPr>
          <w:b/>
          <w:bCs/>
        </w:rPr>
        <w:t>шивания детей в ходе судебных разбирательств, Комитет в свете своего з</w:t>
      </w:r>
      <w:r w:rsidRPr="00094F0D">
        <w:rPr>
          <w:b/>
          <w:bCs/>
        </w:rPr>
        <w:t>а</w:t>
      </w:r>
      <w:r w:rsidRPr="00094F0D">
        <w:rPr>
          <w:b/>
          <w:bCs/>
        </w:rPr>
        <w:t>мечания общего порядка № 12 (2009 год) о праве ребенка быть заслуша</w:t>
      </w:r>
      <w:r w:rsidRPr="00094F0D">
        <w:rPr>
          <w:b/>
          <w:bCs/>
        </w:rPr>
        <w:t>н</w:t>
      </w:r>
      <w:r w:rsidRPr="00094F0D">
        <w:rPr>
          <w:b/>
          <w:bCs/>
        </w:rPr>
        <w:t>ным рекомендует государству-участнику: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094F0D">
        <w:rPr>
          <w:b/>
          <w:bCs/>
        </w:rPr>
        <w:tab/>
        <w:t>a)</w:t>
      </w:r>
      <w:r w:rsidRPr="00094F0D">
        <w:rPr>
          <w:b/>
          <w:bCs/>
        </w:rPr>
        <w:tab/>
        <w:t>принять меры по обеспечению действенного соблюдения зак</w:t>
      </w:r>
      <w:r w:rsidRPr="00094F0D">
        <w:rPr>
          <w:b/>
          <w:bCs/>
        </w:rPr>
        <w:t>о</w:t>
      </w:r>
      <w:r w:rsidRPr="00094F0D">
        <w:rPr>
          <w:b/>
          <w:bCs/>
        </w:rPr>
        <w:t>нов о признании права ребенка быть заслушанным в рамках соответств</w:t>
      </w:r>
      <w:r w:rsidRPr="00094F0D">
        <w:rPr>
          <w:b/>
          <w:bCs/>
        </w:rPr>
        <w:t>у</w:t>
      </w:r>
      <w:r w:rsidRPr="00094F0D">
        <w:rPr>
          <w:b/>
          <w:bCs/>
        </w:rPr>
        <w:t>ющих юридических и административных разбирательств, в том числе п</w:t>
      </w:r>
      <w:r w:rsidRPr="00094F0D">
        <w:rPr>
          <w:b/>
          <w:bCs/>
        </w:rPr>
        <w:t>у</w:t>
      </w:r>
      <w:r w:rsidRPr="00094F0D">
        <w:rPr>
          <w:b/>
          <w:bCs/>
        </w:rPr>
        <w:t xml:space="preserve">тем создания систем и/или процедур, которые гарантируют уважение этого принципа социальными работниками и судами; 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094F0D">
        <w:rPr>
          <w:b/>
          <w:bCs/>
        </w:rPr>
        <w:tab/>
        <w:t>b)</w:t>
      </w:r>
      <w:r w:rsidRPr="00094F0D">
        <w:rPr>
          <w:b/>
          <w:bCs/>
        </w:rPr>
        <w:tab/>
        <w:t>проводить исследования с целью выявления наиболее важных для детей вопросов, заслушивать по ним мнения детей, а также выяснять, каким образом их мнения могут учитываться при принятии семейных р</w:t>
      </w:r>
      <w:r w:rsidRPr="00094F0D">
        <w:rPr>
          <w:b/>
          <w:bCs/>
        </w:rPr>
        <w:t>е</w:t>
      </w:r>
      <w:r w:rsidRPr="00094F0D">
        <w:rPr>
          <w:b/>
          <w:bCs/>
        </w:rPr>
        <w:t>шений, которые затрагивают их жизнь, а также определять каналы, по к</w:t>
      </w:r>
      <w:r w:rsidRPr="00094F0D">
        <w:rPr>
          <w:b/>
          <w:bCs/>
        </w:rPr>
        <w:t>о</w:t>
      </w:r>
      <w:r w:rsidRPr="00094F0D">
        <w:rPr>
          <w:b/>
          <w:bCs/>
        </w:rPr>
        <w:t>торым они могут в настоящее время и в будущем оказывать наиболее э</w:t>
      </w:r>
      <w:r w:rsidRPr="00094F0D">
        <w:rPr>
          <w:b/>
          <w:bCs/>
        </w:rPr>
        <w:t>ф</w:t>
      </w:r>
      <w:r w:rsidRPr="00094F0D">
        <w:rPr>
          <w:b/>
          <w:bCs/>
        </w:rPr>
        <w:t xml:space="preserve">фективное влияние на принятие решений на национальном и местном уровнях; </w:t>
      </w:r>
    </w:p>
    <w:p w:rsidR="00186ED5" w:rsidRPr="00094F0D" w:rsidRDefault="00186ED5" w:rsidP="00094F0D">
      <w:pPr>
        <w:pStyle w:val="SingleTxtGR"/>
        <w:pageBreakBefore/>
        <w:rPr>
          <w:b/>
          <w:bCs/>
        </w:rPr>
      </w:pPr>
      <w:r w:rsidRPr="00094F0D">
        <w:rPr>
          <w:b/>
          <w:bCs/>
        </w:rPr>
        <w:lastRenderedPageBreak/>
        <w:tab/>
        <w:t>c)</w:t>
      </w:r>
      <w:r w:rsidRPr="00094F0D">
        <w:rPr>
          <w:b/>
          <w:bCs/>
        </w:rPr>
        <w:tab/>
        <w:t>разработать методики проведения общественных консультаций по вопросам разработки национальной политики в целях стандартизации таких консультаций с обеспечением высокого уровня вовлеченности и ш</w:t>
      </w:r>
      <w:r w:rsidRPr="00094F0D">
        <w:rPr>
          <w:b/>
          <w:bCs/>
        </w:rPr>
        <w:t>и</w:t>
      </w:r>
      <w:r w:rsidRPr="00094F0D">
        <w:rPr>
          <w:b/>
          <w:bCs/>
        </w:rPr>
        <w:t xml:space="preserve">рокого участия сторон, включая консультации с детьми по затрагивающим их вопросам; 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094F0D">
        <w:rPr>
          <w:b/>
          <w:bCs/>
        </w:rPr>
        <w:tab/>
        <w:t>d)</w:t>
      </w:r>
      <w:r w:rsidRPr="00094F0D">
        <w:rPr>
          <w:b/>
          <w:bCs/>
        </w:rPr>
        <w:tab/>
        <w:t>осуществлять программы и информационно-просветительские мероприятия для содействия целенаправленному и ориентированному на расширение прав и возможностей участию всех детей в жизни семьи, о</w:t>
      </w:r>
      <w:r w:rsidRPr="00094F0D">
        <w:rPr>
          <w:b/>
          <w:bCs/>
        </w:rPr>
        <w:t>б</w:t>
      </w:r>
      <w:r w:rsidRPr="00094F0D">
        <w:rPr>
          <w:b/>
          <w:bCs/>
        </w:rPr>
        <w:t>щины и школы, в том числе в работе студенческих и ученических советов, и уделять особое внимание девочкам и детям, находящимся в уязвимом п</w:t>
      </w:r>
      <w:r w:rsidRPr="00094F0D">
        <w:rPr>
          <w:b/>
          <w:bCs/>
        </w:rPr>
        <w:t>о</w:t>
      </w:r>
      <w:r w:rsidRPr="00094F0D">
        <w:rPr>
          <w:b/>
          <w:bCs/>
        </w:rPr>
        <w:t xml:space="preserve">ложении; 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094F0D">
        <w:rPr>
          <w:b/>
          <w:bCs/>
        </w:rPr>
        <w:tab/>
        <w:t>e)</w:t>
      </w:r>
      <w:r w:rsidRPr="00094F0D">
        <w:rPr>
          <w:b/>
          <w:bCs/>
        </w:rPr>
        <w:tab/>
        <w:t>поощрять инклюзивное участие сторон в работе молодежного парламента путем обеспечения возможности для полноправного участия в ней детям из числа американских индейцев и маронов; детям, живущим в условиях нищеты; детям-инвалидам; а также детям из числа лесбиянок, геев, бисексуалов, транссексуалов и интерсексуалов, и выделять молоде</w:t>
      </w:r>
      <w:r w:rsidRPr="00094F0D">
        <w:rPr>
          <w:b/>
          <w:bCs/>
        </w:rPr>
        <w:t>ж</w:t>
      </w:r>
      <w:r w:rsidRPr="00094F0D">
        <w:rPr>
          <w:b/>
          <w:bCs/>
        </w:rPr>
        <w:t xml:space="preserve">ному парламенту надлежащие ресурсы. </w:t>
      </w:r>
    </w:p>
    <w:p w:rsidR="00186ED5" w:rsidRPr="00186ED5" w:rsidRDefault="00186ED5" w:rsidP="00094F0D">
      <w:pPr>
        <w:pStyle w:val="H1GR"/>
      </w:pPr>
      <w:r w:rsidRPr="00186ED5">
        <w:tab/>
        <w:t>D.</w:t>
      </w:r>
      <w:r w:rsidRPr="00186ED5">
        <w:tab/>
        <w:t>Гражданские права и свободы (статьи 7–8 и 13−17)</w:t>
      </w:r>
    </w:p>
    <w:p w:rsidR="00186ED5" w:rsidRPr="00186ED5" w:rsidRDefault="00186ED5" w:rsidP="00094F0D">
      <w:pPr>
        <w:pStyle w:val="H23GR"/>
      </w:pPr>
      <w:r w:rsidRPr="00186ED5">
        <w:tab/>
      </w:r>
      <w:r w:rsidRPr="00186ED5">
        <w:tab/>
        <w:t>Регистрация рождения и гражданство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186ED5">
        <w:t>17.</w:t>
      </w:r>
      <w:r w:rsidRPr="00186ED5">
        <w:tab/>
      </w:r>
      <w:r w:rsidRPr="00094F0D">
        <w:rPr>
          <w:b/>
          <w:bCs/>
        </w:rPr>
        <w:t>Комитет рекомендует государству-участнику продолжать активиз</w:t>
      </w:r>
      <w:r w:rsidRPr="00094F0D">
        <w:rPr>
          <w:b/>
          <w:bCs/>
        </w:rPr>
        <w:t>и</w:t>
      </w:r>
      <w:r w:rsidRPr="00094F0D">
        <w:rPr>
          <w:b/>
          <w:bCs/>
        </w:rPr>
        <w:t>ровать усилия по обеспечению того, чтобы все дети, рожденные на его те</w:t>
      </w:r>
      <w:r w:rsidRPr="00094F0D">
        <w:rPr>
          <w:b/>
          <w:bCs/>
        </w:rPr>
        <w:t>р</w:t>
      </w:r>
      <w:r w:rsidRPr="00094F0D">
        <w:rPr>
          <w:b/>
          <w:bCs/>
        </w:rPr>
        <w:t>ритории, были зарегистрированы и получили официальные свидетельства о рождении, в том числе через упорядочение процедуры регистрации ро</w:t>
      </w:r>
      <w:r w:rsidRPr="00094F0D">
        <w:rPr>
          <w:b/>
          <w:bCs/>
        </w:rPr>
        <w:t>ж</w:t>
      </w:r>
      <w:r w:rsidRPr="00094F0D">
        <w:rPr>
          <w:b/>
          <w:bCs/>
        </w:rPr>
        <w:t>дений во внутренних районах государства-участника, в частности путем создания местных регистрационных органов и мобильных подразделений и проведения информационно-пропагандистских программ. Кроме того, К</w:t>
      </w:r>
      <w:r w:rsidRPr="00094F0D">
        <w:rPr>
          <w:b/>
          <w:bCs/>
        </w:rPr>
        <w:t>о</w:t>
      </w:r>
      <w:r w:rsidRPr="00094F0D">
        <w:rPr>
          <w:b/>
          <w:bCs/>
        </w:rPr>
        <w:t>митет рекомендует государству-участнику проводить информационно-просветительские программы и кампании по вопросу о важности рег</w:t>
      </w:r>
      <w:r w:rsidRPr="00094F0D">
        <w:rPr>
          <w:b/>
          <w:bCs/>
        </w:rPr>
        <w:t>и</w:t>
      </w:r>
      <w:r w:rsidRPr="00094F0D">
        <w:rPr>
          <w:b/>
          <w:bCs/>
        </w:rPr>
        <w:t>страции рождения всех детей, включая детей, рожденных в семьях труд</w:t>
      </w:r>
      <w:r w:rsidRPr="00094F0D">
        <w:rPr>
          <w:b/>
          <w:bCs/>
        </w:rPr>
        <w:t>я</w:t>
      </w:r>
      <w:r w:rsidRPr="00094F0D">
        <w:rPr>
          <w:b/>
          <w:bCs/>
        </w:rPr>
        <w:t>щихся-мигрантов с урегулированным и неурегулированным статусом. К</w:t>
      </w:r>
      <w:r w:rsidRPr="00094F0D">
        <w:rPr>
          <w:b/>
          <w:bCs/>
        </w:rPr>
        <w:t>о</w:t>
      </w:r>
      <w:r w:rsidRPr="00094F0D">
        <w:rPr>
          <w:b/>
          <w:bCs/>
        </w:rPr>
        <w:t xml:space="preserve">митет рекомендует также государству-участнику рассмотреть возможность присоединения к Конвенции о сокращении безгражданства 1961 года. </w:t>
      </w:r>
    </w:p>
    <w:p w:rsidR="00186ED5" w:rsidRPr="00186ED5" w:rsidRDefault="00186ED5" w:rsidP="00094F0D">
      <w:pPr>
        <w:pStyle w:val="H1GR"/>
      </w:pPr>
      <w:r w:rsidRPr="00186ED5">
        <w:tab/>
        <w:t>Е.</w:t>
      </w:r>
      <w:r w:rsidRPr="00186ED5">
        <w:tab/>
        <w:t>Насилие в отношении детей (ста</w:t>
      </w:r>
      <w:r w:rsidR="00094F0D">
        <w:t>тьи 19, 24 (3), 28 (</w:t>
      </w:r>
      <w:r w:rsidRPr="00186ED5">
        <w:t xml:space="preserve">2), 34, 37 a) </w:t>
      </w:r>
      <w:r w:rsidR="00FE0E5B">
        <w:br/>
      </w:r>
      <w:bookmarkStart w:id="0" w:name="_GoBack"/>
      <w:bookmarkEnd w:id="0"/>
      <w:r w:rsidRPr="00186ED5">
        <w:t>и 39)</w:t>
      </w:r>
    </w:p>
    <w:p w:rsidR="00186ED5" w:rsidRPr="00186ED5" w:rsidRDefault="00186ED5" w:rsidP="00094F0D">
      <w:pPr>
        <w:pStyle w:val="H23GR"/>
      </w:pPr>
      <w:r w:rsidRPr="00186ED5">
        <w:tab/>
      </w:r>
      <w:r w:rsidRPr="00186ED5">
        <w:tab/>
        <w:t>Телесные наказания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186ED5">
        <w:t>18.</w:t>
      </w:r>
      <w:r w:rsidRPr="00186ED5">
        <w:tab/>
      </w:r>
      <w:r w:rsidRPr="00094F0D">
        <w:rPr>
          <w:b/>
          <w:bCs/>
        </w:rPr>
        <w:t>Отмечая прогресс, достигнутый в области запрещения телесных наказаний в школах в соответствии с министерским распоряжением, К</w:t>
      </w:r>
      <w:r w:rsidRPr="00094F0D">
        <w:rPr>
          <w:b/>
          <w:bCs/>
        </w:rPr>
        <w:t>о</w:t>
      </w:r>
      <w:r w:rsidRPr="00094F0D">
        <w:rPr>
          <w:b/>
          <w:bCs/>
        </w:rPr>
        <w:t>митет с учетом своих замечаний общего порядка № 8 (2006 год) о праве р</w:t>
      </w:r>
      <w:r w:rsidRPr="00094F0D">
        <w:rPr>
          <w:b/>
          <w:bCs/>
        </w:rPr>
        <w:t>е</w:t>
      </w:r>
      <w:r w:rsidRPr="00094F0D">
        <w:rPr>
          <w:b/>
          <w:bCs/>
        </w:rPr>
        <w:t>бенка на защиту от телесных наказаний и других жестоких или унижа</w:t>
      </w:r>
      <w:r w:rsidRPr="00094F0D">
        <w:rPr>
          <w:b/>
          <w:bCs/>
        </w:rPr>
        <w:t>ю</w:t>
      </w:r>
      <w:r w:rsidRPr="00094F0D">
        <w:rPr>
          <w:b/>
          <w:bCs/>
        </w:rPr>
        <w:t>щих достоинство видов наказания и № 13 (2011 год) о праве ребенка на свободу от всех форм насилия вновь подтверждает свои предыдущие рек</w:t>
      </w:r>
      <w:r w:rsidRPr="00094F0D">
        <w:rPr>
          <w:b/>
          <w:bCs/>
        </w:rPr>
        <w:t>о</w:t>
      </w:r>
      <w:r w:rsidRPr="00094F0D">
        <w:rPr>
          <w:b/>
          <w:bCs/>
        </w:rPr>
        <w:t>мендации (см. CRC/C/SUR/CO/2, пункт 37) о том, что государству-участнику следует:</w:t>
      </w:r>
    </w:p>
    <w:p w:rsidR="00186ED5" w:rsidRPr="00094F0D" w:rsidRDefault="00186ED5" w:rsidP="00094F0D">
      <w:pPr>
        <w:pStyle w:val="SingleTxtGR"/>
        <w:pageBreakBefore/>
        <w:rPr>
          <w:b/>
          <w:bCs/>
        </w:rPr>
      </w:pPr>
      <w:r w:rsidRPr="00094F0D">
        <w:rPr>
          <w:b/>
          <w:bCs/>
        </w:rPr>
        <w:lastRenderedPageBreak/>
        <w:tab/>
        <w:t>a)</w:t>
      </w:r>
      <w:r w:rsidRPr="00094F0D">
        <w:rPr>
          <w:b/>
          <w:bCs/>
        </w:rPr>
        <w:tab/>
        <w:t>внести поправки в свое законодательство в целях прямого з</w:t>
      </w:r>
      <w:r w:rsidRPr="00094F0D">
        <w:rPr>
          <w:b/>
          <w:bCs/>
        </w:rPr>
        <w:t>а</w:t>
      </w:r>
      <w:r w:rsidRPr="00094F0D">
        <w:rPr>
          <w:b/>
          <w:bCs/>
        </w:rPr>
        <w:t>прещения телесных наказаний в любых ситуациях, в том числе в семье, в детских дошкольных и внешкольных учреждениях, школах, учреждениях альтернативного ухода, учреждениях интернатного типа и пенитенциа</w:t>
      </w:r>
      <w:r w:rsidRPr="00094F0D">
        <w:rPr>
          <w:b/>
          <w:bCs/>
        </w:rPr>
        <w:t>р</w:t>
      </w:r>
      <w:r w:rsidRPr="00094F0D">
        <w:rPr>
          <w:b/>
          <w:bCs/>
        </w:rPr>
        <w:t xml:space="preserve">ных учреждениях; 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094F0D">
        <w:rPr>
          <w:b/>
          <w:bCs/>
        </w:rPr>
        <w:tab/>
        <w:t>b)</w:t>
      </w:r>
      <w:r w:rsidRPr="00094F0D">
        <w:rPr>
          <w:b/>
          <w:bCs/>
        </w:rPr>
        <w:tab/>
        <w:t>укреплять и расширять усилия путем проведения информац</w:t>
      </w:r>
      <w:r w:rsidRPr="00094F0D">
        <w:rPr>
          <w:b/>
          <w:bCs/>
        </w:rPr>
        <w:t>и</w:t>
      </w:r>
      <w:r w:rsidRPr="00094F0D">
        <w:rPr>
          <w:b/>
          <w:bCs/>
        </w:rPr>
        <w:t>онно-просв</w:t>
      </w:r>
      <w:r w:rsidR="001E3010">
        <w:rPr>
          <w:b/>
          <w:bCs/>
        </w:rPr>
        <w:t>етительских программ и кампаний</w:t>
      </w:r>
      <w:r w:rsidRPr="00094F0D">
        <w:rPr>
          <w:b/>
          <w:bCs/>
        </w:rPr>
        <w:t xml:space="preserve"> в целях поощрения поз</w:t>
      </w:r>
      <w:r w:rsidRPr="00094F0D">
        <w:rPr>
          <w:b/>
          <w:bCs/>
        </w:rPr>
        <w:t>и</w:t>
      </w:r>
      <w:r w:rsidRPr="00094F0D">
        <w:rPr>
          <w:b/>
          <w:bCs/>
        </w:rPr>
        <w:t>тивных, ненасильственных и коллективных форм воспитания детей и по</w:t>
      </w:r>
      <w:r w:rsidRPr="00094F0D">
        <w:rPr>
          <w:b/>
          <w:bCs/>
        </w:rPr>
        <w:t>д</w:t>
      </w:r>
      <w:r w:rsidRPr="00094F0D">
        <w:rPr>
          <w:b/>
          <w:bCs/>
        </w:rPr>
        <w:t>держания дисциплины в качестве альт</w:t>
      </w:r>
      <w:r w:rsidR="001E3010">
        <w:rPr>
          <w:b/>
          <w:bCs/>
        </w:rPr>
        <w:t>ернативы телесным наказаниям; а</w:t>
      </w:r>
      <w:r w:rsidR="001E3010">
        <w:rPr>
          <w:b/>
          <w:bCs/>
          <w:lang w:val="en-US"/>
        </w:rPr>
        <w:t> </w:t>
      </w:r>
      <w:r w:rsidRPr="00094F0D">
        <w:rPr>
          <w:b/>
          <w:bCs/>
        </w:rPr>
        <w:t xml:space="preserve">также расширять учебные программы по вопросам воспитания детей, в частности во внутренних районах государства-участника, и программы подготовки для директоров, учителей и других специалистов, работающих с детьми и в интересах детей. </w:t>
      </w:r>
    </w:p>
    <w:p w:rsidR="00186ED5" w:rsidRPr="00186ED5" w:rsidRDefault="00186ED5" w:rsidP="00094F0D">
      <w:pPr>
        <w:pStyle w:val="H23GR"/>
      </w:pPr>
      <w:r w:rsidRPr="00186ED5">
        <w:tab/>
      </w:r>
      <w:r w:rsidRPr="00186ED5">
        <w:tab/>
        <w:t>Жестокое обращение и оставление без ухода</w:t>
      </w:r>
    </w:p>
    <w:p w:rsidR="00186ED5" w:rsidRPr="00094F0D" w:rsidRDefault="00186ED5" w:rsidP="00094F0D">
      <w:pPr>
        <w:pStyle w:val="SingleTxtGR"/>
        <w:spacing w:line="234" w:lineRule="atLeast"/>
        <w:rPr>
          <w:b/>
          <w:bCs/>
        </w:rPr>
      </w:pPr>
      <w:r w:rsidRPr="00186ED5">
        <w:t>19.</w:t>
      </w:r>
      <w:r w:rsidRPr="00186ED5">
        <w:tab/>
      </w:r>
      <w:r w:rsidRPr="00094F0D">
        <w:rPr>
          <w:b/>
          <w:bCs/>
        </w:rPr>
        <w:t>Отмечая возросшее число детей, которые подвергаются жестокому обращению и остаются без ухода, Комитет в свете своего замечания общего порядка № 13 (2011 год) о праве ребенка на свободу от всех форм насилия, принимая к сведению задачу 2 цели 16 в области устойчивого развития (положить конец надругательствам, эксплуатации, торговле и всем формам насилия и пыток в отношении детей), рекомендует государству-участнику:</w:t>
      </w:r>
    </w:p>
    <w:p w:rsidR="00186ED5" w:rsidRPr="00094F0D" w:rsidRDefault="00186ED5" w:rsidP="00094F0D">
      <w:pPr>
        <w:pStyle w:val="SingleTxtGR"/>
        <w:spacing w:line="234" w:lineRule="atLeast"/>
        <w:rPr>
          <w:b/>
          <w:bCs/>
        </w:rPr>
      </w:pPr>
      <w:r w:rsidRPr="00094F0D">
        <w:rPr>
          <w:b/>
          <w:bCs/>
        </w:rPr>
        <w:tab/>
        <w:t>a)</w:t>
      </w:r>
      <w:r w:rsidRPr="00094F0D">
        <w:rPr>
          <w:b/>
          <w:bCs/>
        </w:rPr>
        <w:tab/>
        <w:t>продолжать укреплять образовательные и информационно-просветительские программы и кампании и вовлекать в них детей с целью разработки комплексной стратегии предупреждения и искоренения жест</w:t>
      </w:r>
      <w:r w:rsidRPr="00094F0D">
        <w:rPr>
          <w:b/>
          <w:bCs/>
        </w:rPr>
        <w:t>о</w:t>
      </w:r>
      <w:r w:rsidRPr="00094F0D">
        <w:rPr>
          <w:b/>
          <w:bCs/>
        </w:rPr>
        <w:t>кого обращения с детьми во всех ситуациях, в частности в общинах амер</w:t>
      </w:r>
      <w:r w:rsidRPr="00094F0D">
        <w:rPr>
          <w:b/>
          <w:bCs/>
        </w:rPr>
        <w:t>и</w:t>
      </w:r>
      <w:r w:rsidRPr="00094F0D">
        <w:rPr>
          <w:b/>
          <w:bCs/>
        </w:rPr>
        <w:t>канских индейцев и маронов;</w:t>
      </w:r>
    </w:p>
    <w:p w:rsidR="00186ED5" w:rsidRPr="00094F0D" w:rsidRDefault="00186ED5" w:rsidP="00094F0D">
      <w:pPr>
        <w:pStyle w:val="SingleTxtGR"/>
        <w:spacing w:line="234" w:lineRule="atLeast"/>
        <w:rPr>
          <w:b/>
          <w:bCs/>
        </w:rPr>
      </w:pPr>
      <w:r w:rsidRPr="00094F0D">
        <w:rPr>
          <w:b/>
          <w:bCs/>
        </w:rPr>
        <w:tab/>
        <w:t>b)</w:t>
      </w:r>
      <w:r w:rsidRPr="00094F0D">
        <w:rPr>
          <w:b/>
          <w:bCs/>
        </w:rPr>
        <w:tab/>
        <w:t>создать национальную базу данных о всех случаях насилия по отношению к детям в семье и провести всестороннюю оценку масштабов, причин и характера такого насилия;</w:t>
      </w:r>
    </w:p>
    <w:p w:rsidR="00186ED5" w:rsidRPr="00094F0D" w:rsidRDefault="00186ED5" w:rsidP="00094F0D">
      <w:pPr>
        <w:pStyle w:val="SingleTxtGR"/>
        <w:spacing w:line="234" w:lineRule="atLeast"/>
        <w:rPr>
          <w:b/>
          <w:bCs/>
        </w:rPr>
      </w:pPr>
      <w:r w:rsidRPr="00094F0D">
        <w:rPr>
          <w:b/>
          <w:bCs/>
        </w:rPr>
        <w:tab/>
        <w:t>c)</w:t>
      </w:r>
      <w:r w:rsidRPr="00094F0D">
        <w:rPr>
          <w:b/>
          <w:bCs/>
        </w:rPr>
        <w:tab/>
        <w:t>продолжать укреплять меж</w:t>
      </w:r>
      <w:r w:rsidR="001E3010">
        <w:rPr>
          <w:b/>
          <w:bCs/>
        </w:rPr>
        <w:t>ведомственное сотрудничество, в</w:t>
      </w:r>
      <w:r w:rsidR="001E3010">
        <w:rPr>
          <w:b/>
          <w:bCs/>
          <w:lang w:val="en-US"/>
        </w:rPr>
        <w:t> </w:t>
      </w:r>
      <w:r w:rsidRPr="00094F0D">
        <w:rPr>
          <w:b/>
          <w:bCs/>
        </w:rPr>
        <w:t>том числе в рамках Руководящего комитета по вопросам насилия в с</w:t>
      </w:r>
      <w:r w:rsidRPr="00094F0D">
        <w:rPr>
          <w:b/>
          <w:bCs/>
        </w:rPr>
        <w:t>е</w:t>
      </w:r>
      <w:r w:rsidRPr="00094F0D">
        <w:rPr>
          <w:b/>
          <w:bCs/>
        </w:rPr>
        <w:t>мье, в целях предотвращения и пресечения всех форм насилия в отнош</w:t>
      </w:r>
      <w:r w:rsidRPr="00094F0D">
        <w:rPr>
          <w:b/>
          <w:bCs/>
        </w:rPr>
        <w:t>е</w:t>
      </w:r>
      <w:r w:rsidRPr="00094F0D">
        <w:rPr>
          <w:b/>
          <w:bCs/>
        </w:rPr>
        <w:t>нии детей, а также обеспечить выделение достаточных людских, технич</w:t>
      </w:r>
      <w:r w:rsidRPr="00094F0D">
        <w:rPr>
          <w:b/>
          <w:bCs/>
        </w:rPr>
        <w:t>е</w:t>
      </w:r>
      <w:r w:rsidRPr="00094F0D">
        <w:rPr>
          <w:b/>
          <w:bCs/>
        </w:rPr>
        <w:t>ских и финансовых ресурсов, с тем чтобы он мог реализовывать долг</w:t>
      </w:r>
      <w:r w:rsidRPr="00094F0D">
        <w:rPr>
          <w:b/>
          <w:bCs/>
        </w:rPr>
        <w:t>о</w:t>
      </w:r>
      <w:r w:rsidRPr="00094F0D">
        <w:rPr>
          <w:b/>
          <w:bCs/>
        </w:rPr>
        <w:t>срочные программы, направленные на устранение коренных причин нас</w:t>
      </w:r>
      <w:r w:rsidRPr="00094F0D">
        <w:rPr>
          <w:b/>
          <w:bCs/>
        </w:rPr>
        <w:t>и</w:t>
      </w:r>
      <w:r w:rsidRPr="00094F0D">
        <w:rPr>
          <w:b/>
          <w:bCs/>
        </w:rPr>
        <w:t>лия и жестокого обращения;</w:t>
      </w:r>
    </w:p>
    <w:p w:rsidR="00186ED5" w:rsidRPr="00094F0D" w:rsidRDefault="00186ED5" w:rsidP="00094F0D">
      <w:pPr>
        <w:pStyle w:val="SingleTxtGR"/>
        <w:spacing w:line="234" w:lineRule="atLeast"/>
        <w:rPr>
          <w:b/>
          <w:bCs/>
        </w:rPr>
      </w:pPr>
      <w:r w:rsidRPr="00094F0D">
        <w:rPr>
          <w:b/>
          <w:bCs/>
        </w:rPr>
        <w:tab/>
        <w:t>d)</w:t>
      </w:r>
      <w:r w:rsidRPr="00094F0D">
        <w:rPr>
          <w:b/>
          <w:bCs/>
        </w:rPr>
        <w:tab/>
        <w:t>принять все необходимые меры для обеспечения того, чтобы требование уведомлять о жестоком обращении с детьми и оставлении их без ухода было обязательным для всех лиц, работающих с детьми и в инт</w:t>
      </w:r>
      <w:r w:rsidRPr="00094F0D">
        <w:rPr>
          <w:b/>
          <w:bCs/>
        </w:rPr>
        <w:t>е</w:t>
      </w:r>
      <w:r w:rsidRPr="00094F0D">
        <w:rPr>
          <w:b/>
          <w:bCs/>
        </w:rPr>
        <w:t>ресах детей, как это было рекомендовано ранее (см. CRC/C/SUR/CO/2, пункт 47), и расширить реализацию пилотного проекта с ЮНИСЕФ по с</w:t>
      </w:r>
      <w:r w:rsidRPr="00094F0D">
        <w:rPr>
          <w:b/>
          <w:bCs/>
        </w:rPr>
        <w:t>о</w:t>
      </w:r>
      <w:r w:rsidRPr="00094F0D">
        <w:rPr>
          <w:b/>
          <w:bCs/>
        </w:rPr>
        <w:t>зданию доступного для детей и других лиц механизма уведомления о сл</w:t>
      </w:r>
      <w:r w:rsidRPr="00094F0D">
        <w:rPr>
          <w:b/>
          <w:bCs/>
        </w:rPr>
        <w:t>у</w:t>
      </w:r>
      <w:r w:rsidRPr="00094F0D">
        <w:rPr>
          <w:b/>
          <w:bCs/>
        </w:rPr>
        <w:t>чаях жестокого обращения и оставления без ухода во всех районах госуда</w:t>
      </w:r>
      <w:r w:rsidRPr="00094F0D">
        <w:rPr>
          <w:b/>
          <w:bCs/>
        </w:rPr>
        <w:t>р</w:t>
      </w:r>
      <w:r w:rsidRPr="00094F0D">
        <w:rPr>
          <w:b/>
          <w:bCs/>
        </w:rPr>
        <w:t>ства-участника, с тем чтобы обеспечить необходимую защиту для жертв и возможности для мониторинга, предотвращения и принятия мер в интер</w:t>
      </w:r>
      <w:r w:rsidRPr="00094F0D">
        <w:rPr>
          <w:b/>
          <w:bCs/>
        </w:rPr>
        <w:t>е</w:t>
      </w:r>
      <w:r w:rsidRPr="00094F0D">
        <w:rPr>
          <w:b/>
          <w:bCs/>
        </w:rPr>
        <w:t>сах детей, входящих в группу риска;</w:t>
      </w:r>
    </w:p>
    <w:p w:rsidR="00186ED5" w:rsidRPr="00094F0D" w:rsidRDefault="00186ED5" w:rsidP="00094F0D">
      <w:pPr>
        <w:pStyle w:val="SingleTxtGR"/>
        <w:spacing w:line="234" w:lineRule="atLeast"/>
        <w:rPr>
          <w:b/>
          <w:bCs/>
        </w:rPr>
      </w:pPr>
      <w:r w:rsidRPr="00094F0D">
        <w:rPr>
          <w:b/>
          <w:bCs/>
        </w:rPr>
        <w:tab/>
        <w:t>e)</w:t>
      </w:r>
      <w:r w:rsidRPr="00094F0D">
        <w:rPr>
          <w:b/>
          <w:bCs/>
        </w:rPr>
        <w:tab/>
        <w:t>выполнить рекомендации, содержащиеся в докладе независ</w:t>
      </w:r>
      <w:r w:rsidRPr="00094F0D">
        <w:rPr>
          <w:b/>
          <w:bCs/>
        </w:rPr>
        <w:t>и</w:t>
      </w:r>
      <w:r w:rsidRPr="00094F0D">
        <w:rPr>
          <w:b/>
          <w:bCs/>
        </w:rPr>
        <w:t>мого эксперта для проведения исследования Организации Объединенных Наций по вопросу о насилии в отношении детей (A/61/299), с учетом также Региональных консультаций для стран Карибского бассейна, как это было рекомендовано ранее (см. CRC/C/SUR/CO/2, пункт 48 a));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094F0D">
        <w:rPr>
          <w:b/>
          <w:bCs/>
        </w:rPr>
        <w:lastRenderedPageBreak/>
        <w:tab/>
        <w:t>f)</w:t>
      </w:r>
      <w:r w:rsidRPr="00094F0D">
        <w:rPr>
          <w:b/>
          <w:bCs/>
        </w:rPr>
        <w:tab/>
        <w:t>принять меры для обеспечения того, чтобы детская горячая линия работала в круглосуточном и ежедневном режиме и имела достато</w:t>
      </w:r>
      <w:r w:rsidRPr="00094F0D">
        <w:rPr>
          <w:b/>
          <w:bCs/>
        </w:rPr>
        <w:t>ч</w:t>
      </w:r>
      <w:r w:rsidRPr="00094F0D">
        <w:rPr>
          <w:b/>
          <w:bCs/>
        </w:rPr>
        <w:t>ный для этого штат сотрудников и надлежащие ресурсы, увеличить кол</w:t>
      </w:r>
      <w:r w:rsidRPr="00094F0D">
        <w:rPr>
          <w:b/>
          <w:bCs/>
        </w:rPr>
        <w:t>и</w:t>
      </w:r>
      <w:r w:rsidRPr="00094F0D">
        <w:rPr>
          <w:b/>
          <w:bCs/>
        </w:rPr>
        <w:t>чество приютов для детей, ставших жертвами жестокого обращения и оставления без ухода, а также содействовать физической и психологич</w:t>
      </w:r>
      <w:r w:rsidRPr="00094F0D">
        <w:rPr>
          <w:b/>
          <w:bCs/>
        </w:rPr>
        <w:t>е</w:t>
      </w:r>
      <w:r w:rsidRPr="00094F0D">
        <w:rPr>
          <w:b/>
          <w:bCs/>
        </w:rPr>
        <w:t>ской реабилитации пострадавших детей;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094F0D">
        <w:rPr>
          <w:b/>
          <w:bCs/>
        </w:rPr>
        <w:tab/>
        <w:t>g)</w:t>
      </w:r>
      <w:r w:rsidRPr="00094F0D">
        <w:rPr>
          <w:b/>
          <w:bCs/>
        </w:rPr>
        <w:tab/>
        <w:t>принять меры к обеспечению того, чтобы все специалисты и сотрудники, работающие с детьми и в интересах детей, проходили надл</w:t>
      </w:r>
      <w:r w:rsidRPr="00094F0D">
        <w:rPr>
          <w:b/>
          <w:bCs/>
        </w:rPr>
        <w:t>е</w:t>
      </w:r>
      <w:r w:rsidRPr="00094F0D">
        <w:rPr>
          <w:b/>
          <w:bCs/>
        </w:rPr>
        <w:t>жащую подготовку, а их анкетные данные подлежали проверке, а также проводить систематическую подготовку судей, прокуроров, сотрудников полиции и других правоохранительных органов по методам предотвращ</w:t>
      </w:r>
      <w:r w:rsidRPr="00094F0D">
        <w:rPr>
          <w:b/>
          <w:bCs/>
        </w:rPr>
        <w:t>е</w:t>
      </w:r>
      <w:r w:rsidRPr="00094F0D">
        <w:rPr>
          <w:b/>
          <w:bCs/>
        </w:rPr>
        <w:t>ния и пресечения насилия в семье, по процедурам получения и расслед</w:t>
      </w:r>
      <w:r w:rsidRPr="00094F0D">
        <w:rPr>
          <w:b/>
          <w:bCs/>
        </w:rPr>
        <w:t>о</w:t>
      </w:r>
      <w:r w:rsidRPr="00094F0D">
        <w:rPr>
          <w:b/>
          <w:bCs/>
        </w:rPr>
        <w:t>вания жалоб на такое насилие и судебного преследования виновных с уч</w:t>
      </w:r>
      <w:r w:rsidRPr="00094F0D">
        <w:rPr>
          <w:b/>
          <w:bCs/>
        </w:rPr>
        <w:t>е</w:t>
      </w:r>
      <w:r w:rsidRPr="00094F0D">
        <w:rPr>
          <w:b/>
          <w:bCs/>
        </w:rPr>
        <w:t>том интересов детей и гендерных аспектов;</w:t>
      </w:r>
    </w:p>
    <w:p w:rsidR="00186ED5" w:rsidRPr="00094F0D" w:rsidRDefault="00186ED5" w:rsidP="00186ED5">
      <w:pPr>
        <w:pStyle w:val="SingleTxtGR"/>
        <w:rPr>
          <w:b/>
          <w:bCs/>
        </w:rPr>
      </w:pPr>
      <w:r w:rsidRPr="00094F0D">
        <w:rPr>
          <w:b/>
          <w:bCs/>
        </w:rPr>
        <w:tab/>
        <w:t>h)</w:t>
      </w:r>
      <w:r w:rsidRPr="00094F0D">
        <w:rPr>
          <w:b/>
          <w:bCs/>
        </w:rPr>
        <w:tab/>
        <w:t>поощрять проведение, на уровне общин, программ, направле</w:t>
      </w:r>
      <w:r w:rsidRPr="00094F0D">
        <w:rPr>
          <w:b/>
          <w:bCs/>
        </w:rPr>
        <w:t>н</w:t>
      </w:r>
      <w:r w:rsidRPr="00094F0D">
        <w:rPr>
          <w:b/>
          <w:bCs/>
        </w:rPr>
        <w:t>ных на профилактику насилия в семье, жестокого обращения с детьми и оставления детей без ухода и борьбу с этими явлениями, в том числе пр</w:t>
      </w:r>
      <w:r w:rsidRPr="00094F0D">
        <w:rPr>
          <w:b/>
          <w:bCs/>
        </w:rPr>
        <w:t>и</w:t>
      </w:r>
      <w:r w:rsidRPr="00094F0D">
        <w:rPr>
          <w:b/>
          <w:bCs/>
        </w:rPr>
        <w:t>влекать к их реализации бывших жертв, волонтеров и членов общин и о</w:t>
      </w:r>
      <w:r w:rsidRPr="00094F0D">
        <w:rPr>
          <w:b/>
          <w:bCs/>
        </w:rPr>
        <w:t>р</w:t>
      </w:r>
      <w:r w:rsidRPr="00094F0D">
        <w:rPr>
          <w:b/>
          <w:bCs/>
        </w:rPr>
        <w:t xml:space="preserve">ганизовывать для них надлежащую подготовку. </w:t>
      </w:r>
    </w:p>
    <w:p w:rsidR="00186ED5" w:rsidRPr="00186ED5" w:rsidRDefault="00186ED5" w:rsidP="00094F0D">
      <w:pPr>
        <w:pStyle w:val="H23GR"/>
      </w:pPr>
      <w:r w:rsidRPr="00186ED5">
        <w:tab/>
      </w:r>
      <w:r w:rsidRPr="00186ED5">
        <w:tab/>
        <w:t>Сексуальная эксплуатация и надругательства</w:t>
      </w:r>
    </w:p>
    <w:p w:rsidR="00186ED5" w:rsidRPr="00186ED5" w:rsidRDefault="00186ED5" w:rsidP="00186ED5">
      <w:pPr>
        <w:pStyle w:val="SingleTxtGR"/>
      </w:pPr>
      <w:r w:rsidRPr="00186ED5">
        <w:t>20.</w:t>
      </w:r>
      <w:r w:rsidRPr="00186ED5">
        <w:tab/>
        <w:t>Комитет серьезно обеспокоен большим количеством случаев сексуальн</w:t>
      </w:r>
      <w:r w:rsidRPr="00186ED5">
        <w:t>о</w:t>
      </w:r>
      <w:r w:rsidRPr="00186ED5">
        <w:t>го надругательства над детьми и сексуальной эксплуатации детей в госуда</w:t>
      </w:r>
      <w:r w:rsidRPr="00186ED5">
        <w:t>р</w:t>
      </w:r>
      <w:r w:rsidRPr="00186ED5">
        <w:t>стве-участнике, включая случаи инцеста, о</w:t>
      </w:r>
      <w:r w:rsidR="005E7AF8">
        <w:t>собенно в отношении девочек. Он </w:t>
      </w:r>
      <w:r w:rsidRPr="00186ED5">
        <w:t>обеспокоен также отсутствием приютов для детей-жертв, равно как и и</w:t>
      </w:r>
      <w:r w:rsidRPr="00186ED5">
        <w:t>н</w:t>
      </w:r>
      <w:r w:rsidRPr="00186ED5">
        <w:t>формации о расследовании дел о сексуальной эксплуатации, в том числе о р</w:t>
      </w:r>
      <w:r w:rsidRPr="00186ED5">
        <w:t>е</w:t>
      </w:r>
      <w:r w:rsidRPr="00186ED5">
        <w:t>зультатах таких судебных процессов и правовой защите и компенсациях, пред</w:t>
      </w:r>
      <w:r w:rsidRPr="00186ED5">
        <w:t>о</w:t>
      </w:r>
      <w:r w:rsidRPr="00186ED5">
        <w:t>ставленных жертвам.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186ED5">
        <w:t>21.</w:t>
      </w:r>
      <w:r w:rsidRPr="00186ED5">
        <w:tab/>
      </w:r>
      <w:r w:rsidRPr="005E7AF8">
        <w:rPr>
          <w:b/>
          <w:bCs/>
        </w:rPr>
        <w:t>Комитет настоятельно призывает государство-участник: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a)</w:t>
      </w:r>
      <w:r w:rsidRPr="005E7AF8">
        <w:rPr>
          <w:b/>
          <w:bCs/>
        </w:rPr>
        <w:tab/>
        <w:t>установить механизмы, процедуры и руководящие принципы для обеспечения обязательного уведомления о сексуальных надругател</w:t>
      </w:r>
      <w:r w:rsidRPr="005E7AF8">
        <w:rPr>
          <w:b/>
          <w:bCs/>
        </w:rPr>
        <w:t>ь</w:t>
      </w:r>
      <w:r w:rsidRPr="005E7AF8">
        <w:rPr>
          <w:b/>
          <w:bCs/>
        </w:rPr>
        <w:t>ствах над детьми и сексуальной эксплуатации детей и принять меры к обеспечению того, чтобы случаи сексуального надругательства и сексуал</w:t>
      </w:r>
      <w:r w:rsidRPr="005E7AF8">
        <w:rPr>
          <w:b/>
          <w:bCs/>
        </w:rPr>
        <w:t>ь</w:t>
      </w:r>
      <w:r w:rsidRPr="005E7AF8">
        <w:rPr>
          <w:b/>
          <w:bCs/>
        </w:rPr>
        <w:t xml:space="preserve">ной эксплуатации эффективно расследовались, а виновные привлекались к ответственности, с уделением особого внимания ситуации во внутренних районах государства-участника;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b)</w:t>
      </w:r>
      <w:r w:rsidRPr="005E7AF8">
        <w:rPr>
          <w:b/>
          <w:bCs/>
        </w:rPr>
        <w:tab/>
        <w:t>проводить информационно-просветительские и образовател</w:t>
      </w:r>
      <w:r w:rsidRPr="005E7AF8">
        <w:rPr>
          <w:b/>
          <w:bCs/>
        </w:rPr>
        <w:t>ь</w:t>
      </w:r>
      <w:r w:rsidRPr="005E7AF8">
        <w:rPr>
          <w:b/>
          <w:bCs/>
        </w:rPr>
        <w:t>ные программы, в том числе среди детей, в целях борьбы со стигматизац</w:t>
      </w:r>
      <w:r w:rsidRPr="005E7AF8">
        <w:rPr>
          <w:b/>
          <w:bCs/>
        </w:rPr>
        <w:t>и</w:t>
      </w:r>
      <w:r w:rsidRPr="005E7AF8">
        <w:rPr>
          <w:b/>
          <w:bCs/>
        </w:rPr>
        <w:t>ей жертв сексуальной эксплуатации и сексуальных надругательств, вкл</w:t>
      </w:r>
      <w:r w:rsidRPr="005E7AF8">
        <w:rPr>
          <w:b/>
          <w:bCs/>
        </w:rPr>
        <w:t>ю</w:t>
      </w:r>
      <w:r w:rsidRPr="005E7AF8">
        <w:rPr>
          <w:b/>
          <w:bCs/>
        </w:rPr>
        <w:t>чая инцест, и обеспечивать доступные, конфиденциальные, учитывающие интересы ребенка и эффективные способы оповещения о таких нарушен</w:t>
      </w:r>
      <w:r w:rsidRPr="005E7AF8">
        <w:rPr>
          <w:b/>
          <w:bCs/>
        </w:rPr>
        <w:t>и</w:t>
      </w:r>
      <w:r w:rsidRPr="005E7AF8">
        <w:rPr>
          <w:b/>
          <w:bCs/>
        </w:rPr>
        <w:t>ях;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c)</w:t>
      </w:r>
      <w:r w:rsidRPr="005E7AF8">
        <w:rPr>
          <w:b/>
          <w:bCs/>
        </w:rPr>
        <w:tab/>
        <w:t>принять меры к обеспечению того, чтобы для всех специал</w:t>
      </w:r>
      <w:r w:rsidRPr="005E7AF8">
        <w:rPr>
          <w:b/>
          <w:bCs/>
        </w:rPr>
        <w:t>и</w:t>
      </w:r>
      <w:r w:rsidRPr="005E7AF8">
        <w:rPr>
          <w:b/>
          <w:bCs/>
        </w:rPr>
        <w:t>стов и сотрудников, работающих с детьми и в интересах детей, были орг</w:t>
      </w:r>
      <w:r w:rsidRPr="005E7AF8">
        <w:rPr>
          <w:b/>
          <w:bCs/>
        </w:rPr>
        <w:t>а</w:t>
      </w:r>
      <w:r w:rsidRPr="005E7AF8">
        <w:rPr>
          <w:b/>
          <w:bCs/>
        </w:rPr>
        <w:t>низованы необходимая подготовка и контроль, а их анкетные данные по</w:t>
      </w:r>
      <w:r w:rsidRPr="005E7AF8">
        <w:rPr>
          <w:b/>
          <w:bCs/>
        </w:rPr>
        <w:t>д</w:t>
      </w:r>
      <w:r w:rsidRPr="005E7AF8">
        <w:rPr>
          <w:b/>
          <w:bCs/>
        </w:rPr>
        <w:t>лежали проверке; продолжать проводить систематическую подготовку с</w:t>
      </w:r>
      <w:r w:rsidRPr="005E7AF8">
        <w:rPr>
          <w:b/>
          <w:bCs/>
        </w:rPr>
        <w:t>о</w:t>
      </w:r>
      <w:r w:rsidRPr="005E7AF8">
        <w:rPr>
          <w:b/>
          <w:bCs/>
        </w:rPr>
        <w:t>циальных работников, судей и сотрудников других правоохранительных органов по вопросам получения, проверки и расследования жалоб с учетом интересов детей и гендерных аспектов на основе соблюдения права жертв на неприкосновенность частной жизни и судебного преследования вино</w:t>
      </w:r>
      <w:r w:rsidRPr="005E7AF8">
        <w:rPr>
          <w:b/>
          <w:bCs/>
        </w:rPr>
        <w:t>в</w:t>
      </w:r>
      <w:r w:rsidRPr="005E7AF8">
        <w:rPr>
          <w:b/>
          <w:bCs/>
        </w:rPr>
        <w:lastRenderedPageBreak/>
        <w:t>ных; а также принять меры к обеспечению того, чтобы учреждения, зан</w:t>
      </w:r>
      <w:r w:rsidRPr="005E7AF8">
        <w:rPr>
          <w:b/>
          <w:bCs/>
        </w:rPr>
        <w:t>и</w:t>
      </w:r>
      <w:r w:rsidRPr="005E7AF8">
        <w:rPr>
          <w:b/>
          <w:bCs/>
        </w:rPr>
        <w:t>мающиеся вопросами защиты детей, были должным образом укомплект</w:t>
      </w:r>
      <w:r w:rsidRPr="005E7AF8">
        <w:rPr>
          <w:b/>
          <w:bCs/>
        </w:rPr>
        <w:t>о</w:t>
      </w:r>
      <w:r w:rsidRPr="005E7AF8">
        <w:rPr>
          <w:b/>
          <w:bCs/>
        </w:rPr>
        <w:t>ваны персоналом и обеспечены финансовыми средствами;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d)</w:t>
      </w:r>
      <w:r w:rsidRPr="005E7AF8">
        <w:rPr>
          <w:b/>
          <w:bCs/>
        </w:rPr>
        <w:tab/>
        <w:t>модернизировать существующие приюты и открыть дополн</w:t>
      </w:r>
      <w:r w:rsidRPr="005E7AF8">
        <w:rPr>
          <w:b/>
          <w:bCs/>
        </w:rPr>
        <w:t>и</w:t>
      </w:r>
      <w:r w:rsidRPr="005E7AF8">
        <w:rPr>
          <w:b/>
          <w:bCs/>
        </w:rPr>
        <w:t>тельные приюты для детей, ставших жертвами сексуального насилия, с обеспечением того, чтобы такие приюты были достаточным образом уко</w:t>
      </w:r>
      <w:r w:rsidRPr="005E7AF8">
        <w:rPr>
          <w:b/>
          <w:bCs/>
        </w:rPr>
        <w:t>м</w:t>
      </w:r>
      <w:r w:rsidRPr="005E7AF8">
        <w:rPr>
          <w:b/>
          <w:bCs/>
        </w:rPr>
        <w:t>плектованы сотрудниками, имеющими надлежащую подготовку, и имели необходимые ресурсы для эффективного предоставления комплексных услуг, включая выделение дополнительных людских и финансовых ресу</w:t>
      </w:r>
      <w:r w:rsidRPr="005E7AF8">
        <w:rPr>
          <w:b/>
          <w:bCs/>
        </w:rPr>
        <w:t>р</w:t>
      </w:r>
      <w:r w:rsidRPr="005E7AF8">
        <w:rPr>
          <w:b/>
          <w:bCs/>
        </w:rPr>
        <w:t xml:space="preserve">сов Детскому фонду;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e)</w:t>
      </w:r>
      <w:r w:rsidRPr="005E7AF8">
        <w:rPr>
          <w:b/>
          <w:bCs/>
        </w:rPr>
        <w:tab/>
        <w:t>обеспечить разработку программ и стратегий в области проф</w:t>
      </w:r>
      <w:r w:rsidRPr="005E7AF8">
        <w:rPr>
          <w:b/>
          <w:bCs/>
        </w:rPr>
        <w:t>и</w:t>
      </w:r>
      <w:r w:rsidRPr="005E7AF8">
        <w:rPr>
          <w:b/>
          <w:bCs/>
        </w:rPr>
        <w:t>лактики таких правонарушений и реабилитации и социальной реинтегр</w:t>
      </w:r>
      <w:r w:rsidRPr="005E7AF8">
        <w:rPr>
          <w:b/>
          <w:bCs/>
        </w:rPr>
        <w:t>а</w:t>
      </w:r>
      <w:r w:rsidRPr="005E7AF8">
        <w:rPr>
          <w:b/>
          <w:bCs/>
        </w:rPr>
        <w:t>ции детей-жертв.</w:t>
      </w:r>
    </w:p>
    <w:p w:rsidR="00186ED5" w:rsidRPr="00186ED5" w:rsidRDefault="00186ED5" w:rsidP="005E7AF8">
      <w:pPr>
        <w:pStyle w:val="H23GR"/>
      </w:pPr>
      <w:r w:rsidRPr="00186ED5">
        <w:tab/>
      </w:r>
      <w:r w:rsidRPr="00186ED5">
        <w:tab/>
        <w:t>Вредная практика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186ED5">
        <w:t>22.</w:t>
      </w:r>
      <w:r w:rsidRPr="00186ED5">
        <w:tab/>
      </w:r>
      <w:r w:rsidRPr="005E7AF8">
        <w:rPr>
          <w:b/>
          <w:bCs/>
        </w:rPr>
        <w:t>Комитет рекомендует государству-участнику проводить комплексные информационно-просветительские программы с целью разъяснения нег</w:t>
      </w:r>
      <w:r w:rsidRPr="005E7AF8">
        <w:rPr>
          <w:b/>
          <w:bCs/>
        </w:rPr>
        <w:t>а</w:t>
      </w:r>
      <w:r w:rsidRPr="005E7AF8">
        <w:rPr>
          <w:b/>
          <w:bCs/>
        </w:rPr>
        <w:t>тивных последствий вступления детей, в частности девочек, в брак, орие</w:t>
      </w:r>
      <w:r w:rsidRPr="005E7AF8">
        <w:rPr>
          <w:b/>
          <w:bCs/>
        </w:rPr>
        <w:t>н</w:t>
      </w:r>
      <w:r w:rsidRPr="005E7AF8">
        <w:rPr>
          <w:b/>
          <w:bCs/>
        </w:rPr>
        <w:t>тированные в первую очередь на родителей, педагогов и общинных рук</w:t>
      </w:r>
      <w:r w:rsidRPr="005E7AF8">
        <w:rPr>
          <w:b/>
          <w:bCs/>
        </w:rPr>
        <w:t>о</w:t>
      </w:r>
      <w:r w:rsidRPr="005E7AF8">
        <w:rPr>
          <w:b/>
          <w:bCs/>
        </w:rPr>
        <w:t>водителей.</w:t>
      </w:r>
    </w:p>
    <w:p w:rsidR="00186ED5" w:rsidRPr="00186ED5" w:rsidRDefault="00186ED5" w:rsidP="005E7AF8">
      <w:pPr>
        <w:pStyle w:val="H1GR"/>
      </w:pPr>
      <w:r w:rsidRPr="00186ED5">
        <w:tab/>
        <w:t>F.</w:t>
      </w:r>
      <w:r w:rsidRPr="00186ED5">
        <w:tab/>
        <w:t>Семейное окружение и альтерна</w:t>
      </w:r>
      <w:r w:rsidR="005E7AF8">
        <w:t>тивный уход (статьи 5, 9–11, 18 </w:t>
      </w:r>
      <w:r w:rsidRPr="00186ED5">
        <w:t>(1</w:t>
      </w:r>
      <w:r w:rsidR="001E3010">
        <w:t>)</w:t>
      </w:r>
      <w:r w:rsidRPr="00186ED5">
        <w:t xml:space="preserve"> и </w:t>
      </w:r>
      <w:r w:rsidR="001E3010">
        <w:t>(</w:t>
      </w:r>
      <w:r w:rsidRPr="00186ED5">
        <w:t>2), 20–21, 25 и 27 (4))</w:t>
      </w:r>
    </w:p>
    <w:p w:rsidR="00186ED5" w:rsidRPr="00186ED5" w:rsidRDefault="00186ED5" w:rsidP="005E7AF8">
      <w:pPr>
        <w:pStyle w:val="H23GR"/>
      </w:pPr>
      <w:r w:rsidRPr="00186ED5">
        <w:tab/>
      </w:r>
      <w:r w:rsidRPr="00186ED5">
        <w:tab/>
        <w:t>Семейное окружение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186ED5">
        <w:t>23.</w:t>
      </w:r>
      <w:r w:rsidRPr="00186ED5">
        <w:tab/>
      </w:r>
      <w:r w:rsidRPr="005E7AF8">
        <w:rPr>
          <w:b/>
          <w:bCs/>
        </w:rPr>
        <w:t>Комитет рекомендует государству-участнику продолжать активиз</w:t>
      </w:r>
      <w:r w:rsidRPr="005E7AF8">
        <w:rPr>
          <w:b/>
          <w:bCs/>
        </w:rPr>
        <w:t>и</w:t>
      </w:r>
      <w:r w:rsidRPr="005E7AF8">
        <w:rPr>
          <w:b/>
          <w:bCs/>
        </w:rPr>
        <w:t>ровать усилия по оказанию надлежащей помощи родителям и законным опекунам в выполнении ими обязанностей по воспитанию детей, в частн</w:t>
      </w:r>
      <w:r w:rsidRPr="005E7AF8">
        <w:rPr>
          <w:b/>
          <w:bCs/>
        </w:rPr>
        <w:t>о</w:t>
      </w:r>
      <w:r w:rsidRPr="005E7AF8">
        <w:rPr>
          <w:b/>
          <w:bCs/>
        </w:rPr>
        <w:t>сти тем из них, кто живет в условиях нищеты, и особенно в семьях, где гл</w:t>
      </w:r>
      <w:r w:rsidRPr="005E7AF8">
        <w:rPr>
          <w:b/>
          <w:bCs/>
        </w:rPr>
        <w:t>а</w:t>
      </w:r>
      <w:r w:rsidRPr="005E7AF8">
        <w:rPr>
          <w:b/>
          <w:bCs/>
        </w:rPr>
        <w:t>вами являются женщины и где есть дети, больные ВИЧ/СПИДом, в том числе путем укрепления системы семейных и детских пособий и иных услуг, в частности доступных услуг по уходу за детьми в дневное время. Кроме того, Комитет рекомендует государству-участнику расширить пр</w:t>
      </w:r>
      <w:r w:rsidRPr="005E7AF8">
        <w:rPr>
          <w:b/>
          <w:bCs/>
        </w:rPr>
        <w:t>о</w:t>
      </w:r>
      <w:r w:rsidRPr="005E7AF8">
        <w:rPr>
          <w:b/>
          <w:bCs/>
        </w:rPr>
        <w:t xml:space="preserve">граммы семейного консультирования, обучения родителей, а также другие программы, в том числе проект по адресному консультированию семей. </w:t>
      </w:r>
    </w:p>
    <w:p w:rsidR="00186ED5" w:rsidRPr="00186ED5" w:rsidRDefault="00186ED5" w:rsidP="005E7AF8">
      <w:pPr>
        <w:pStyle w:val="H23GR"/>
      </w:pPr>
      <w:r w:rsidRPr="00186ED5">
        <w:tab/>
      </w:r>
      <w:r w:rsidRPr="00186ED5">
        <w:tab/>
        <w:t xml:space="preserve">Дети, лишенные семейного окружения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186ED5">
        <w:t>24.</w:t>
      </w:r>
      <w:r w:rsidRPr="00186ED5">
        <w:tab/>
      </w:r>
      <w:r w:rsidRPr="005E7AF8">
        <w:rPr>
          <w:b/>
          <w:bCs/>
        </w:rPr>
        <w:t>Приветствуя одобрение в 2014 году законопроекта об учреждениях по уходу, а также создание системы мониторинга ситуации детей, нуждающи</w:t>
      </w:r>
      <w:r w:rsidRPr="005E7AF8">
        <w:rPr>
          <w:b/>
          <w:bCs/>
        </w:rPr>
        <w:t>х</w:t>
      </w:r>
      <w:r w:rsidRPr="005E7AF8">
        <w:rPr>
          <w:b/>
          <w:bCs/>
        </w:rPr>
        <w:t>ся в особой защите, Комитет вместе с тем обращает внимание государства-участника на Руководящие указания по альте</w:t>
      </w:r>
      <w:r w:rsidR="005E7AF8" w:rsidRPr="005E7AF8">
        <w:rPr>
          <w:b/>
          <w:bCs/>
        </w:rPr>
        <w:t>рнативному уходу за детьми (см. </w:t>
      </w:r>
      <w:r w:rsidRPr="005E7AF8">
        <w:rPr>
          <w:b/>
          <w:bCs/>
        </w:rPr>
        <w:t>резолюция 64/142 Генеральной Ассамблеи, приложение) и подчеркив</w:t>
      </w:r>
      <w:r w:rsidRPr="005E7AF8">
        <w:rPr>
          <w:b/>
          <w:bCs/>
        </w:rPr>
        <w:t>а</w:t>
      </w:r>
      <w:r w:rsidRPr="005E7AF8">
        <w:rPr>
          <w:b/>
          <w:bCs/>
        </w:rPr>
        <w:t>ет, что финансовая и материальная нужда никогда не может быть еди</w:t>
      </w:r>
      <w:r w:rsidRPr="005E7AF8">
        <w:rPr>
          <w:b/>
          <w:bCs/>
        </w:rPr>
        <w:t>н</w:t>
      </w:r>
      <w:r w:rsidRPr="005E7AF8">
        <w:rPr>
          <w:b/>
          <w:bCs/>
        </w:rPr>
        <w:t>ственным основанием для изъятия ребенка из-под родительской опеки, помещения ребенка в условия альтернативного ухода или воспрепятств</w:t>
      </w:r>
      <w:r w:rsidRPr="005E7AF8">
        <w:rPr>
          <w:b/>
          <w:bCs/>
        </w:rPr>
        <w:t>о</w:t>
      </w:r>
      <w:r w:rsidRPr="005E7AF8">
        <w:rPr>
          <w:b/>
          <w:bCs/>
        </w:rPr>
        <w:t>вания социальной реинтеграции ребенка. В этой связи Комитет рекоменд</w:t>
      </w:r>
      <w:r w:rsidRPr="005E7AF8">
        <w:rPr>
          <w:b/>
          <w:bCs/>
        </w:rPr>
        <w:t>у</w:t>
      </w:r>
      <w:r w:rsidRPr="005E7AF8">
        <w:rPr>
          <w:b/>
          <w:bCs/>
        </w:rPr>
        <w:t xml:space="preserve">ет государству-участнику: </w:t>
      </w:r>
    </w:p>
    <w:p w:rsidR="00186ED5" w:rsidRPr="005E7AF8" w:rsidRDefault="00186ED5" w:rsidP="005E7AF8">
      <w:pPr>
        <w:pStyle w:val="SingleTxtGR"/>
        <w:pageBreakBefore/>
        <w:rPr>
          <w:b/>
          <w:bCs/>
        </w:rPr>
      </w:pPr>
      <w:r w:rsidRPr="005E7AF8">
        <w:rPr>
          <w:b/>
          <w:bCs/>
        </w:rPr>
        <w:lastRenderedPageBreak/>
        <w:tab/>
        <w:t>a)</w:t>
      </w:r>
      <w:r w:rsidRPr="005E7AF8">
        <w:rPr>
          <w:b/>
          <w:bCs/>
        </w:rPr>
        <w:tab/>
        <w:t>оказывать поддержку и содействие семейному уходу за детьми, включая детей в семьях с одним родителем, в тех случаях, когда это во</w:t>
      </w:r>
      <w:r w:rsidRPr="005E7AF8">
        <w:rPr>
          <w:b/>
          <w:bCs/>
        </w:rPr>
        <w:t>з</w:t>
      </w:r>
      <w:r w:rsidRPr="005E7AF8">
        <w:rPr>
          <w:b/>
          <w:bCs/>
        </w:rPr>
        <w:t>можно, и укреплять систему воспитания детей в приемных семьях для д</w:t>
      </w:r>
      <w:r w:rsidRPr="005E7AF8">
        <w:rPr>
          <w:b/>
          <w:bCs/>
        </w:rPr>
        <w:t>е</w:t>
      </w:r>
      <w:r w:rsidRPr="005E7AF8">
        <w:rPr>
          <w:b/>
          <w:bCs/>
        </w:rPr>
        <w:t>тей, которые не могут проживать со своими семьями, в том числе путем принятия и осуществления законопроекта о приемных детях, в целях с</w:t>
      </w:r>
      <w:r w:rsidRPr="005E7AF8">
        <w:rPr>
          <w:b/>
          <w:bCs/>
        </w:rPr>
        <w:t>о</w:t>
      </w:r>
      <w:r w:rsidRPr="005E7AF8">
        <w:rPr>
          <w:b/>
          <w:bCs/>
        </w:rPr>
        <w:t xml:space="preserve">кращения числа детей, помещаемых в специализированные учреждения;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b)</w:t>
      </w:r>
      <w:r w:rsidRPr="005E7AF8">
        <w:rPr>
          <w:b/>
          <w:bCs/>
        </w:rPr>
        <w:tab/>
        <w:t>обеспечить надлежащие гарантии и четкие критерии, основа</w:t>
      </w:r>
      <w:r w:rsidRPr="005E7AF8">
        <w:rPr>
          <w:b/>
          <w:bCs/>
        </w:rPr>
        <w:t>н</w:t>
      </w:r>
      <w:r w:rsidRPr="005E7AF8">
        <w:rPr>
          <w:b/>
          <w:bCs/>
        </w:rPr>
        <w:t xml:space="preserve">ные на учете потребностей и наилучших интересов ребенка, для принятия решения о передаче ребенка в систему альтернативного ухода;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c)</w:t>
      </w:r>
      <w:r w:rsidRPr="005E7AF8">
        <w:rPr>
          <w:b/>
          <w:bCs/>
        </w:rPr>
        <w:tab/>
        <w:t>продолжать укреплять работу Бюро по вопросам учреждений по уходу, созданное в рамках Министерства социальных дел для обеспеч</w:t>
      </w:r>
      <w:r w:rsidRPr="005E7AF8">
        <w:rPr>
          <w:b/>
          <w:bCs/>
        </w:rPr>
        <w:t>е</w:t>
      </w:r>
      <w:r w:rsidRPr="005E7AF8">
        <w:rPr>
          <w:b/>
          <w:bCs/>
        </w:rPr>
        <w:t>ния надлежащего государственного надзора, включая периодический пер</w:t>
      </w:r>
      <w:r w:rsidRPr="005E7AF8">
        <w:rPr>
          <w:b/>
          <w:bCs/>
        </w:rPr>
        <w:t>е</w:t>
      </w:r>
      <w:r w:rsidRPr="005E7AF8">
        <w:rPr>
          <w:b/>
          <w:bCs/>
        </w:rPr>
        <w:t>смотр решений о помещении детей в приемные семьи и учреждения по уходу, и отслеживать качество оказываемого в них ухода, в том числе путем создания доступных механизмов для оповещения о случаях ненадлежащего обращения с детьми и их мониторинга и пресечения, а также в полной м</w:t>
      </w:r>
      <w:r w:rsidRPr="005E7AF8">
        <w:rPr>
          <w:b/>
          <w:bCs/>
        </w:rPr>
        <w:t>е</w:t>
      </w:r>
      <w:r w:rsidRPr="005E7AF8">
        <w:rPr>
          <w:b/>
          <w:bCs/>
        </w:rPr>
        <w:t>ре осуществить рамочный закон об альтернативном уходе;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d)</w:t>
      </w:r>
      <w:r w:rsidRPr="005E7AF8">
        <w:rPr>
          <w:b/>
          <w:bCs/>
        </w:rPr>
        <w:tab/>
        <w:t>обеспечить выделение достаточных людских, технических и финансовых ресурсов на нужды центров альтернативного ухода и соотве</w:t>
      </w:r>
      <w:r w:rsidRPr="005E7AF8">
        <w:rPr>
          <w:b/>
          <w:bCs/>
        </w:rPr>
        <w:t>т</w:t>
      </w:r>
      <w:r w:rsidRPr="005E7AF8">
        <w:rPr>
          <w:b/>
          <w:bCs/>
        </w:rPr>
        <w:t>ствующих служб по защите детей, а также принять и осуществлять зак</w:t>
      </w:r>
      <w:r w:rsidRPr="005E7AF8">
        <w:rPr>
          <w:b/>
          <w:bCs/>
        </w:rPr>
        <w:t>о</w:t>
      </w:r>
      <w:r w:rsidRPr="005E7AF8">
        <w:rPr>
          <w:b/>
          <w:bCs/>
        </w:rPr>
        <w:t>нопроект о защите детей, находящихся в детских учреждениях интернатн</w:t>
      </w:r>
      <w:r w:rsidRPr="005E7AF8">
        <w:rPr>
          <w:b/>
          <w:bCs/>
        </w:rPr>
        <w:t>о</w:t>
      </w:r>
      <w:r w:rsidRPr="005E7AF8">
        <w:rPr>
          <w:b/>
          <w:bCs/>
        </w:rPr>
        <w:t xml:space="preserve">го типа и дневного пребывания, и законопроект об учреждениях по уходу за детьми для обеспечения того, чтобы все такие учреждения соблюдали требования о надлежащей сертификации и стандарты по уходу за детьми;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e)</w:t>
      </w:r>
      <w:r w:rsidRPr="005E7AF8">
        <w:rPr>
          <w:b/>
          <w:bCs/>
        </w:rPr>
        <w:tab/>
        <w:t>принять меры к обеспечению того, чтобы сотрудники, работ</w:t>
      </w:r>
      <w:r w:rsidRPr="005E7AF8">
        <w:rPr>
          <w:b/>
          <w:bCs/>
        </w:rPr>
        <w:t>а</w:t>
      </w:r>
      <w:r w:rsidRPr="005E7AF8">
        <w:rPr>
          <w:b/>
          <w:bCs/>
        </w:rPr>
        <w:t>ющие с детьми в учреждениях альтернативного ухода, получали непр</w:t>
      </w:r>
      <w:r w:rsidRPr="005E7AF8">
        <w:rPr>
          <w:b/>
          <w:bCs/>
        </w:rPr>
        <w:t>е</w:t>
      </w:r>
      <w:r w:rsidRPr="005E7AF8">
        <w:rPr>
          <w:b/>
          <w:bCs/>
        </w:rPr>
        <w:t>рывную подготовку, в том числе посредством разработки и распростран</w:t>
      </w:r>
      <w:r w:rsidRPr="005E7AF8">
        <w:rPr>
          <w:b/>
          <w:bCs/>
        </w:rPr>
        <w:t>е</w:t>
      </w:r>
      <w:r w:rsidRPr="005E7AF8">
        <w:rPr>
          <w:b/>
          <w:bCs/>
        </w:rPr>
        <w:t xml:space="preserve">ния соответствующих документов, касающихся предупреждения жестокого обращения с детьми в учреждениях интернатного типа. </w:t>
      </w:r>
    </w:p>
    <w:p w:rsidR="00186ED5" w:rsidRPr="00186ED5" w:rsidRDefault="00186ED5" w:rsidP="005E7AF8">
      <w:pPr>
        <w:pStyle w:val="H23GR"/>
      </w:pPr>
      <w:r w:rsidRPr="00186ED5">
        <w:tab/>
      </w:r>
      <w:r w:rsidRPr="00186ED5">
        <w:tab/>
        <w:t>Усыновление/удочерение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186ED5">
        <w:t>25.</w:t>
      </w:r>
      <w:r w:rsidRPr="00186ED5">
        <w:tab/>
      </w:r>
      <w:r w:rsidRPr="005E7AF8">
        <w:rPr>
          <w:b/>
          <w:bCs/>
        </w:rPr>
        <w:t>Комитет рекомендует государству-участнику обеспечить, в рамках текущего пересмотра Гражданского кодекса, приведение положений п</w:t>
      </w:r>
      <w:r w:rsidRPr="005E7AF8">
        <w:rPr>
          <w:b/>
          <w:bCs/>
        </w:rPr>
        <w:t>о</w:t>
      </w:r>
      <w:r w:rsidRPr="005E7AF8">
        <w:rPr>
          <w:b/>
          <w:bCs/>
        </w:rPr>
        <w:t>следнего, касающихся усыновления/удочерения, в соответствие с Конве</w:t>
      </w:r>
      <w:r w:rsidRPr="005E7AF8">
        <w:rPr>
          <w:b/>
          <w:bCs/>
        </w:rPr>
        <w:t>н</w:t>
      </w:r>
      <w:r w:rsidRPr="005E7AF8">
        <w:rPr>
          <w:b/>
          <w:bCs/>
        </w:rPr>
        <w:t>цией. Он рекомендует также государству-участнику рассмотреть вопрос о ратификации Гаагской конвенции о защите детей и сотрудничестве в в</w:t>
      </w:r>
      <w:r w:rsidRPr="005E7AF8">
        <w:rPr>
          <w:b/>
          <w:bCs/>
        </w:rPr>
        <w:t>о</w:t>
      </w:r>
      <w:r w:rsidRPr="005E7AF8">
        <w:rPr>
          <w:b/>
          <w:bCs/>
        </w:rPr>
        <w:t>просах международного усыновления/удочерения, как это было рекоменд</w:t>
      </w:r>
      <w:r w:rsidRPr="005E7AF8">
        <w:rPr>
          <w:b/>
          <w:bCs/>
        </w:rPr>
        <w:t>о</w:t>
      </w:r>
      <w:r w:rsidRPr="005E7AF8">
        <w:rPr>
          <w:b/>
          <w:bCs/>
        </w:rPr>
        <w:t xml:space="preserve">вано ранее (см. CRC/C/SUR/CO/2, пункт 45). </w:t>
      </w:r>
    </w:p>
    <w:p w:rsidR="00186ED5" w:rsidRPr="00186ED5" w:rsidRDefault="00186ED5" w:rsidP="005E7AF8">
      <w:pPr>
        <w:pStyle w:val="H1GR"/>
      </w:pPr>
      <w:r w:rsidRPr="00186ED5">
        <w:tab/>
        <w:t>G.</w:t>
      </w:r>
      <w:r w:rsidRPr="00186ED5">
        <w:tab/>
        <w:t>Инвалидность, баз</w:t>
      </w:r>
      <w:r w:rsidR="005E7AF8">
        <w:t>овое медицинское обслуживание и </w:t>
      </w:r>
      <w:r w:rsidRPr="00186ED5">
        <w:t>социальное обеспечение (статьи 6,</w:t>
      </w:r>
      <w:r w:rsidR="005E7AF8">
        <w:t xml:space="preserve"> 18 (3), 23, 24, 26, 27 (1–3) и </w:t>
      </w:r>
      <w:r w:rsidRPr="00186ED5">
        <w:t>33)</w:t>
      </w:r>
    </w:p>
    <w:p w:rsidR="00186ED5" w:rsidRPr="00186ED5" w:rsidRDefault="00186ED5" w:rsidP="005E7AF8">
      <w:pPr>
        <w:pStyle w:val="H23GR"/>
      </w:pPr>
      <w:r w:rsidRPr="00186ED5">
        <w:tab/>
      </w:r>
      <w:r w:rsidRPr="00186ED5">
        <w:tab/>
        <w:t>Дети-инвалиды</w:t>
      </w:r>
    </w:p>
    <w:p w:rsidR="00186ED5" w:rsidRPr="00186ED5" w:rsidRDefault="00186ED5" w:rsidP="00186ED5">
      <w:pPr>
        <w:pStyle w:val="SingleTxtGR"/>
      </w:pPr>
      <w:r w:rsidRPr="00186ED5">
        <w:t>26.</w:t>
      </w:r>
      <w:r w:rsidRPr="00186ED5">
        <w:tab/>
        <w:t>Комитет серьезно обеспокоен тем, что:</w:t>
      </w:r>
    </w:p>
    <w:p w:rsidR="00186ED5" w:rsidRPr="00186ED5" w:rsidRDefault="00186ED5" w:rsidP="00186ED5">
      <w:pPr>
        <w:pStyle w:val="SingleTxtGR"/>
      </w:pPr>
      <w:r w:rsidRPr="00186ED5">
        <w:tab/>
        <w:t>a)</w:t>
      </w:r>
      <w:r w:rsidRPr="00186ED5">
        <w:tab/>
        <w:t xml:space="preserve">не оказывается достаточная поддержка лицам, обеспечивающим уход за детьми-инвалидами; </w:t>
      </w:r>
    </w:p>
    <w:p w:rsidR="00186ED5" w:rsidRPr="00186ED5" w:rsidRDefault="00186ED5" w:rsidP="00186ED5">
      <w:pPr>
        <w:pStyle w:val="SingleTxtGR"/>
      </w:pPr>
      <w:r w:rsidRPr="00186ED5">
        <w:lastRenderedPageBreak/>
        <w:tab/>
        <w:t>b)</w:t>
      </w:r>
      <w:r w:rsidRPr="00186ED5">
        <w:tab/>
        <w:t xml:space="preserve">дети-инвалиды по-прежнему сталкиваются с дискриминацией и недостаточно вовлечены во все сферы жизни общества, в том числе в систему образования, особенно во внутренних районах государства-участника; </w:t>
      </w:r>
    </w:p>
    <w:p w:rsidR="00186ED5" w:rsidRPr="00186ED5" w:rsidRDefault="00186ED5" w:rsidP="00186ED5">
      <w:pPr>
        <w:pStyle w:val="SingleTxtGR"/>
      </w:pPr>
      <w:r w:rsidRPr="00186ED5">
        <w:tab/>
        <w:t>c)</w:t>
      </w:r>
      <w:r w:rsidRPr="00186ED5">
        <w:tab/>
        <w:t>не обеспечивается надлежащего ухода в детских учреждениях и</w:t>
      </w:r>
      <w:r w:rsidRPr="00186ED5">
        <w:t>н</w:t>
      </w:r>
      <w:r w:rsidRPr="00186ED5">
        <w:t>тернатного типа и по-прежнему отмечаются случаи жестокого обращения и насилия, в том числе сексуального насилия, со стороны сотрудников этих учр</w:t>
      </w:r>
      <w:r w:rsidRPr="00186ED5">
        <w:t>е</w:t>
      </w:r>
      <w:r w:rsidRPr="00186ED5">
        <w:t xml:space="preserve">ждений и членов семей жертв; </w:t>
      </w:r>
    </w:p>
    <w:p w:rsidR="00186ED5" w:rsidRPr="00186ED5" w:rsidRDefault="00186ED5" w:rsidP="00186ED5">
      <w:pPr>
        <w:pStyle w:val="SingleTxtGR"/>
      </w:pPr>
      <w:r w:rsidRPr="00186ED5">
        <w:tab/>
        <w:t>d)</w:t>
      </w:r>
      <w:r w:rsidRPr="00186ED5">
        <w:tab/>
        <w:t>не обеспечивается надлежащая подготовка для учителей, работа</w:t>
      </w:r>
      <w:r w:rsidRPr="00186ED5">
        <w:t>ю</w:t>
      </w:r>
      <w:r w:rsidRPr="00186ED5">
        <w:t xml:space="preserve">щих с детьми-инвалидами; </w:t>
      </w:r>
    </w:p>
    <w:p w:rsidR="00186ED5" w:rsidRPr="00186ED5" w:rsidRDefault="00186ED5" w:rsidP="00186ED5">
      <w:pPr>
        <w:pStyle w:val="SingleTxtGR"/>
      </w:pPr>
      <w:r w:rsidRPr="00186ED5">
        <w:tab/>
        <w:t>e)</w:t>
      </w:r>
      <w:r w:rsidRPr="00186ED5">
        <w:tab/>
        <w:t>отсутствует достаточная и удобная инфраструктура, включая шк</w:t>
      </w:r>
      <w:r w:rsidRPr="00186ED5">
        <w:t>о</w:t>
      </w:r>
      <w:r w:rsidRPr="00186ED5">
        <w:t xml:space="preserve">лы, спортивные и развлекательные объекты, а также жилье для детей-инвалидов.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186ED5">
        <w:t>27.</w:t>
      </w:r>
      <w:r w:rsidRPr="00186ED5">
        <w:tab/>
      </w:r>
      <w:r w:rsidRPr="005E7AF8">
        <w:rPr>
          <w:b/>
          <w:bCs/>
        </w:rPr>
        <w:t>В свете своего замечания общего порядка № 9 (2006 год) о правах д</w:t>
      </w:r>
      <w:r w:rsidRPr="005E7AF8">
        <w:rPr>
          <w:b/>
          <w:bCs/>
        </w:rPr>
        <w:t>е</w:t>
      </w:r>
      <w:r w:rsidRPr="005E7AF8">
        <w:rPr>
          <w:b/>
          <w:bCs/>
        </w:rPr>
        <w:t>тей-инвалидов Комитет настоятельно призывает государство-участник принять правозащитный подход к инвалидности и разработать всеобъе</w:t>
      </w:r>
      <w:r w:rsidRPr="005E7AF8">
        <w:rPr>
          <w:b/>
          <w:bCs/>
        </w:rPr>
        <w:t>м</w:t>
      </w:r>
      <w:r w:rsidRPr="005E7AF8">
        <w:rPr>
          <w:b/>
          <w:bCs/>
        </w:rPr>
        <w:t>лющую стратегию по интеграции детей-инвалидов. Комитет, в частности, рекомендует государству-участнику: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a)</w:t>
      </w:r>
      <w:r w:rsidRPr="005E7AF8">
        <w:rPr>
          <w:b/>
          <w:bCs/>
        </w:rPr>
        <w:tab/>
        <w:t>ратифицировать Конвенцию о правах инвалидов и активиз</w:t>
      </w:r>
      <w:r w:rsidRPr="005E7AF8">
        <w:rPr>
          <w:b/>
          <w:bCs/>
        </w:rPr>
        <w:t>и</w:t>
      </w:r>
      <w:r w:rsidRPr="005E7AF8">
        <w:rPr>
          <w:b/>
          <w:bCs/>
        </w:rPr>
        <w:t>ровать усилия по принятию необходимой законодательной базы и реализ</w:t>
      </w:r>
      <w:r w:rsidRPr="005E7AF8">
        <w:rPr>
          <w:b/>
          <w:bCs/>
        </w:rPr>
        <w:t>а</w:t>
      </w:r>
      <w:r w:rsidRPr="005E7AF8">
        <w:rPr>
          <w:b/>
          <w:bCs/>
        </w:rPr>
        <w:t>ции стратегий в целях эффективной защиты прав детей-инвалидов, вкл</w:t>
      </w:r>
      <w:r w:rsidRPr="005E7AF8">
        <w:rPr>
          <w:b/>
          <w:bCs/>
        </w:rPr>
        <w:t>ю</w:t>
      </w:r>
      <w:r w:rsidRPr="005E7AF8">
        <w:rPr>
          <w:b/>
          <w:bCs/>
        </w:rPr>
        <w:t>чая принятие проекта закона о специальном образовании и проекта закона о начальном образовании, а также проекта стратегии в отношении инв</w:t>
      </w:r>
      <w:r w:rsidRPr="005E7AF8">
        <w:rPr>
          <w:b/>
          <w:bCs/>
        </w:rPr>
        <w:t>а</w:t>
      </w:r>
      <w:r w:rsidRPr="005E7AF8">
        <w:rPr>
          <w:b/>
          <w:bCs/>
        </w:rPr>
        <w:t>лидов;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b)</w:t>
      </w:r>
      <w:r w:rsidRPr="005E7AF8">
        <w:rPr>
          <w:b/>
          <w:bCs/>
        </w:rPr>
        <w:tab/>
        <w:t>расширить оказание поддержки лицам, обеспечивающим уход за детьми-инвалидами, в том числе за счет увеличения размера социал</w:t>
      </w:r>
      <w:r w:rsidRPr="005E7AF8">
        <w:rPr>
          <w:b/>
          <w:bCs/>
        </w:rPr>
        <w:t>ь</w:t>
      </w:r>
      <w:r w:rsidRPr="005E7AF8">
        <w:rPr>
          <w:b/>
          <w:bCs/>
        </w:rPr>
        <w:t xml:space="preserve">ных пособий и предоставления других услуг;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c)</w:t>
      </w:r>
      <w:r w:rsidRPr="005E7AF8">
        <w:rPr>
          <w:b/>
          <w:bCs/>
        </w:rPr>
        <w:tab/>
        <w:t>обеспечить организацию в школах инклюзивного обучения, а также доступность, надлежащую укомплектованность школ и учреждений по уходу и их должное финансирование, а также подготовку специалистов, работающих с детьми-инвалидами, в частности учителей, работников с</w:t>
      </w:r>
      <w:r w:rsidRPr="005E7AF8">
        <w:rPr>
          <w:b/>
          <w:bCs/>
        </w:rPr>
        <w:t>о</w:t>
      </w:r>
      <w:r w:rsidRPr="005E7AF8">
        <w:rPr>
          <w:b/>
          <w:bCs/>
        </w:rPr>
        <w:t>циальной сферы и сферы здравоохранения, работников, оказывающих м</w:t>
      </w:r>
      <w:r w:rsidRPr="005E7AF8">
        <w:rPr>
          <w:b/>
          <w:bCs/>
        </w:rPr>
        <w:t>е</w:t>
      </w:r>
      <w:r w:rsidRPr="005E7AF8">
        <w:rPr>
          <w:b/>
          <w:bCs/>
        </w:rPr>
        <w:t>дико-санитарную и психиатрическую помощь, и сотрудников учреждений по уходу;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d)</w:t>
      </w:r>
      <w:r w:rsidRPr="005E7AF8">
        <w:rPr>
          <w:b/>
          <w:bCs/>
        </w:rPr>
        <w:tab/>
        <w:t>систематически проводить проверку решений о помещении д</w:t>
      </w:r>
      <w:r w:rsidRPr="005E7AF8">
        <w:rPr>
          <w:b/>
          <w:bCs/>
        </w:rPr>
        <w:t>е</w:t>
      </w:r>
      <w:r w:rsidRPr="005E7AF8">
        <w:rPr>
          <w:b/>
          <w:bCs/>
        </w:rPr>
        <w:t>тей-инвалидов в специализированные учреждения, а также контролир</w:t>
      </w:r>
      <w:r w:rsidRPr="005E7AF8">
        <w:rPr>
          <w:b/>
          <w:bCs/>
        </w:rPr>
        <w:t>о</w:t>
      </w:r>
      <w:r w:rsidRPr="005E7AF8">
        <w:rPr>
          <w:b/>
          <w:bCs/>
        </w:rPr>
        <w:t>вать качество ухода в них, в том числе путем создания доступных механи</w:t>
      </w:r>
      <w:r w:rsidRPr="005E7AF8">
        <w:rPr>
          <w:b/>
          <w:bCs/>
        </w:rPr>
        <w:t>з</w:t>
      </w:r>
      <w:r w:rsidRPr="005E7AF8">
        <w:rPr>
          <w:b/>
          <w:bCs/>
        </w:rPr>
        <w:t>мов для оповещения о случаях ненадлежащего обращения с детьми, их м</w:t>
      </w:r>
      <w:r w:rsidRPr="005E7AF8">
        <w:rPr>
          <w:b/>
          <w:bCs/>
        </w:rPr>
        <w:t>о</w:t>
      </w:r>
      <w:r w:rsidRPr="005E7AF8">
        <w:rPr>
          <w:b/>
          <w:bCs/>
        </w:rPr>
        <w:t xml:space="preserve">ниторинга и исправления ситуации;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e)</w:t>
      </w:r>
      <w:r w:rsidRPr="005E7AF8">
        <w:rPr>
          <w:b/>
          <w:bCs/>
        </w:rPr>
        <w:tab/>
        <w:t>принимать все меры, необходимые для обеспечения полной и</w:t>
      </w:r>
      <w:r w:rsidRPr="005E7AF8">
        <w:rPr>
          <w:b/>
          <w:bCs/>
        </w:rPr>
        <w:t>н</w:t>
      </w:r>
      <w:r w:rsidRPr="005E7AF8">
        <w:rPr>
          <w:b/>
          <w:bCs/>
        </w:rPr>
        <w:t>теграции детей-инвалидов во все сферы социальной жизни, включая уч</w:t>
      </w:r>
      <w:r w:rsidRPr="005E7AF8">
        <w:rPr>
          <w:b/>
          <w:bCs/>
        </w:rPr>
        <w:t>а</w:t>
      </w:r>
      <w:r w:rsidRPr="005E7AF8">
        <w:rPr>
          <w:b/>
          <w:bCs/>
        </w:rPr>
        <w:t>стие в школьных и спортивно-развлекательных мероприятиях, а также предоставить им доступ к зданиям и другим местам общественного пол</w:t>
      </w:r>
      <w:r w:rsidRPr="005E7AF8">
        <w:rPr>
          <w:b/>
          <w:bCs/>
        </w:rPr>
        <w:t>ь</w:t>
      </w:r>
      <w:r w:rsidRPr="005E7AF8">
        <w:rPr>
          <w:b/>
          <w:bCs/>
        </w:rPr>
        <w:t>зования;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f)</w:t>
      </w:r>
      <w:r w:rsidRPr="005E7AF8">
        <w:rPr>
          <w:b/>
          <w:bCs/>
        </w:rPr>
        <w:tab/>
        <w:t>проводить просветительские кампании, ориентированные на государственных служащих, общественность и семьи, для борьбы со сти</w:t>
      </w:r>
      <w:r w:rsidRPr="005E7AF8">
        <w:rPr>
          <w:b/>
          <w:bCs/>
        </w:rPr>
        <w:t>г</w:t>
      </w:r>
      <w:r w:rsidRPr="005E7AF8">
        <w:rPr>
          <w:b/>
          <w:bCs/>
        </w:rPr>
        <w:t xml:space="preserve">матизацией и предрассудками в отношении детей-инвалидов. </w:t>
      </w:r>
    </w:p>
    <w:p w:rsidR="00186ED5" w:rsidRPr="00186ED5" w:rsidRDefault="00186ED5" w:rsidP="005E7AF8">
      <w:pPr>
        <w:pStyle w:val="H23GR"/>
        <w:pageBreakBefore/>
      </w:pPr>
      <w:r w:rsidRPr="00186ED5">
        <w:lastRenderedPageBreak/>
        <w:tab/>
      </w:r>
      <w:r w:rsidRPr="00186ED5">
        <w:tab/>
        <w:t>Здравоохранение и медицинское обслуживание</w:t>
      </w:r>
    </w:p>
    <w:p w:rsidR="00186ED5" w:rsidRPr="005E7AF8" w:rsidRDefault="00186ED5" w:rsidP="005E7AF8">
      <w:pPr>
        <w:pStyle w:val="SingleTxtGR"/>
        <w:spacing w:line="230" w:lineRule="atLeast"/>
        <w:rPr>
          <w:b/>
          <w:bCs/>
        </w:rPr>
      </w:pPr>
      <w:r w:rsidRPr="00186ED5">
        <w:t>28.</w:t>
      </w:r>
      <w:r w:rsidRPr="00186ED5">
        <w:tab/>
      </w:r>
      <w:r w:rsidRPr="005E7AF8">
        <w:rPr>
          <w:b/>
          <w:bCs/>
        </w:rPr>
        <w:t>В свете своего замечания общего порядка № 15 (2013 год) о праве р</w:t>
      </w:r>
      <w:r w:rsidRPr="005E7AF8">
        <w:rPr>
          <w:b/>
          <w:bCs/>
        </w:rPr>
        <w:t>е</w:t>
      </w:r>
      <w:r w:rsidRPr="005E7AF8">
        <w:rPr>
          <w:b/>
          <w:bCs/>
        </w:rPr>
        <w:t>бенка на пользование наиболее совершенными услугами системы здрав</w:t>
      </w:r>
      <w:r w:rsidRPr="005E7AF8">
        <w:rPr>
          <w:b/>
          <w:bCs/>
        </w:rPr>
        <w:t>о</w:t>
      </w:r>
      <w:r w:rsidRPr="005E7AF8">
        <w:rPr>
          <w:b/>
          <w:bCs/>
        </w:rPr>
        <w:t>охранения и с учетом задач 3.1, 3.2 и 3.3 целей в области устойчивого ра</w:t>
      </w:r>
      <w:r w:rsidRPr="005E7AF8">
        <w:rPr>
          <w:b/>
          <w:bCs/>
        </w:rPr>
        <w:t>з</w:t>
      </w:r>
      <w:r w:rsidRPr="005E7AF8">
        <w:rPr>
          <w:b/>
          <w:bCs/>
        </w:rPr>
        <w:t>вития Комитет рекомендует государству-участнику:</w:t>
      </w:r>
    </w:p>
    <w:p w:rsidR="00186ED5" w:rsidRPr="005E7AF8" w:rsidRDefault="00186ED5" w:rsidP="005E7AF8">
      <w:pPr>
        <w:pStyle w:val="SingleTxtGR"/>
        <w:spacing w:line="230" w:lineRule="atLeast"/>
        <w:rPr>
          <w:b/>
          <w:bCs/>
        </w:rPr>
      </w:pPr>
      <w:r w:rsidRPr="005E7AF8">
        <w:rPr>
          <w:b/>
          <w:bCs/>
        </w:rPr>
        <w:tab/>
        <w:t>a)</w:t>
      </w:r>
      <w:r w:rsidRPr="005E7AF8">
        <w:rPr>
          <w:b/>
          <w:bCs/>
        </w:rPr>
        <w:tab/>
        <w:t>продолжать наращивать усилия по обеспечению надлежащих услуг в рамках дородового и послеродового ухода и снижению высоких п</w:t>
      </w:r>
      <w:r w:rsidRPr="005E7AF8">
        <w:rPr>
          <w:b/>
          <w:bCs/>
        </w:rPr>
        <w:t>о</w:t>
      </w:r>
      <w:r w:rsidRPr="005E7AF8">
        <w:rPr>
          <w:b/>
          <w:bCs/>
        </w:rPr>
        <w:t xml:space="preserve">казателей смертности младенцев и детей в возрасте до </w:t>
      </w:r>
      <w:r w:rsidR="001E3010">
        <w:rPr>
          <w:b/>
          <w:bCs/>
        </w:rPr>
        <w:t>пяти</w:t>
      </w:r>
      <w:r w:rsidRPr="005E7AF8">
        <w:rPr>
          <w:b/>
          <w:bCs/>
        </w:rPr>
        <w:t xml:space="preserve"> лет, а также показателей материнской смертности, остающихся по-прежнему высок</w:t>
      </w:r>
      <w:r w:rsidRPr="005E7AF8">
        <w:rPr>
          <w:b/>
          <w:bCs/>
        </w:rPr>
        <w:t>и</w:t>
      </w:r>
      <w:r w:rsidRPr="005E7AF8">
        <w:rPr>
          <w:b/>
          <w:bCs/>
        </w:rPr>
        <w:t>ми;</w:t>
      </w:r>
    </w:p>
    <w:p w:rsidR="00186ED5" w:rsidRPr="005E7AF8" w:rsidRDefault="00186ED5" w:rsidP="005E7AF8">
      <w:pPr>
        <w:pStyle w:val="SingleTxtGR"/>
        <w:spacing w:line="230" w:lineRule="atLeast"/>
        <w:rPr>
          <w:b/>
          <w:bCs/>
        </w:rPr>
      </w:pPr>
      <w:r w:rsidRPr="005E7AF8">
        <w:rPr>
          <w:b/>
          <w:bCs/>
        </w:rPr>
        <w:tab/>
        <w:t>b)</w:t>
      </w:r>
      <w:r w:rsidRPr="005E7AF8">
        <w:rPr>
          <w:b/>
          <w:bCs/>
        </w:rPr>
        <w:tab/>
        <w:t>предусмотреть адресные меры по предотвращению недоедания среди детей; продолжать осуществлять позитивную коммуникационную стратегию по вопросам кормления младенцев и детей младшего возраста и принять другие меры для расширения практики исключительно грудного вскармливания в течение первых шести месяцев после рождения ребенка, в том числе с помощью законодательства, путем продления срока декре</w:t>
      </w:r>
      <w:r w:rsidRPr="005E7AF8">
        <w:rPr>
          <w:b/>
          <w:bCs/>
        </w:rPr>
        <w:t>т</w:t>
      </w:r>
      <w:r w:rsidRPr="005E7AF8">
        <w:rPr>
          <w:b/>
          <w:bCs/>
        </w:rPr>
        <w:t>ного отпуска в государственном и частном секторах и организации инфо</w:t>
      </w:r>
      <w:r w:rsidRPr="005E7AF8">
        <w:rPr>
          <w:b/>
          <w:bCs/>
        </w:rPr>
        <w:t>р</w:t>
      </w:r>
      <w:r w:rsidRPr="005E7AF8">
        <w:rPr>
          <w:b/>
          <w:bCs/>
        </w:rPr>
        <w:t>мационно-просветительских мероприятий, включая проведение кампаний, предоставление информации и курсов подготовки соответствующим с</w:t>
      </w:r>
      <w:r w:rsidRPr="005E7AF8">
        <w:rPr>
          <w:b/>
          <w:bCs/>
        </w:rPr>
        <w:t>о</w:t>
      </w:r>
      <w:r w:rsidRPr="005E7AF8">
        <w:rPr>
          <w:b/>
          <w:bCs/>
        </w:rPr>
        <w:t>трудникам, в частности персоналу родильных отделений, а также родит</w:t>
      </w:r>
      <w:r w:rsidRPr="005E7AF8">
        <w:rPr>
          <w:b/>
          <w:bCs/>
        </w:rPr>
        <w:t>е</w:t>
      </w:r>
      <w:r w:rsidRPr="005E7AF8">
        <w:rPr>
          <w:b/>
          <w:bCs/>
        </w:rPr>
        <w:t>лям, с уделением особого внимания общинам меньшинств; а также сотру</w:t>
      </w:r>
      <w:r w:rsidRPr="005E7AF8">
        <w:rPr>
          <w:b/>
          <w:bCs/>
        </w:rPr>
        <w:t>д</w:t>
      </w:r>
      <w:r w:rsidRPr="005E7AF8">
        <w:rPr>
          <w:b/>
          <w:bCs/>
        </w:rPr>
        <w:t>ничать с ЮНИСЕФ в целях создания больниц, рассчитанных на прием н</w:t>
      </w:r>
      <w:r w:rsidRPr="005E7AF8">
        <w:rPr>
          <w:b/>
          <w:bCs/>
        </w:rPr>
        <w:t>о</w:t>
      </w:r>
      <w:r w:rsidRPr="005E7AF8">
        <w:rPr>
          <w:b/>
          <w:bCs/>
        </w:rPr>
        <w:t>ворожденных;</w:t>
      </w:r>
    </w:p>
    <w:p w:rsidR="00186ED5" w:rsidRPr="005E7AF8" w:rsidRDefault="00186ED5" w:rsidP="005E7AF8">
      <w:pPr>
        <w:pStyle w:val="SingleTxtGR"/>
        <w:spacing w:line="230" w:lineRule="atLeast"/>
        <w:rPr>
          <w:b/>
          <w:bCs/>
        </w:rPr>
      </w:pPr>
      <w:r w:rsidRPr="005E7AF8">
        <w:rPr>
          <w:b/>
          <w:bCs/>
        </w:rPr>
        <w:tab/>
        <w:t>c)</w:t>
      </w:r>
      <w:r w:rsidRPr="005E7AF8">
        <w:rPr>
          <w:b/>
          <w:bCs/>
        </w:rPr>
        <w:tab/>
        <w:t>активизировать осуществление Национального стратегическ</w:t>
      </w:r>
      <w:r w:rsidRPr="005E7AF8">
        <w:rPr>
          <w:b/>
          <w:bCs/>
        </w:rPr>
        <w:t>о</w:t>
      </w:r>
      <w:r w:rsidRPr="005E7AF8">
        <w:rPr>
          <w:b/>
          <w:bCs/>
        </w:rPr>
        <w:t>го плана по борьбе с ВИЧ/СПИДом, Программы профилактики передачи вируса от матери к ребенку и специальных профилактических программ Министерства здравоохранения для детей и молодежи (в возрасте от 10 до 19 лет), в том числе обеспечить возможность экспресс-тестирования во внутренних районах государства-участника, а также доступ к антиретр</w:t>
      </w:r>
      <w:r w:rsidRPr="005E7AF8">
        <w:rPr>
          <w:b/>
          <w:bCs/>
        </w:rPr>
        <w:t>о</w:t>
      </w:r>
      <w:r w:rsidRPr="005E7AF8">
        <w:rPr>
          <w:b/>
          <w:bCs/>
        </w:rPr>
        <w:t>вирусной терапии;</w:t>
      </w:r>
    </w:p>
    <w:p w:rsidR="00186ED5" w:rsidRPr="005E7AF8" w:rsidRDefault="00186ED5" w:rsidP="005E7AF8">
      <w:pPr>
        <w:pStyle w:val="SingleTxtGR"/>
        <w:spacing w:line="230" w:lineRule="atLeast"/>
        <w:rPr>
          <w:b/>
          <w:bCs/>
        </w:rPr>
      </w:pPr>
      <w:r w:rsidRPr="005E7AF8">
        <w:rPr>
          <w:b/>
          <w:bCs/>
        </w:rPr>
        <w:tab/>
        <w:t>d)</w:t>
      </w:r>
      <w:r w:rsidRPr="005E7AF8">
        <w:rPr>
          <w:b/>
          <w:bCs/>
        </w:rPr>
        <w:tab/>
        <w:t>разработать стратегии и программы по укреплению потенци</w:t>
      </w:r>
      <w:r w:rsidRPr="005E7AF8">
        <w:rPr>
          <w:b/>
          <w:bCs/>
        </w:rPr>
        <w:t>а</w:t>
      </w:r>
      <w:r w:rsidRPr="005E7AF8">
        <w:rPr>
          <w:b/>
          <w:bCs/>
        </w:rPr>
        <w:t>ла семей и общин по обеспечению ухода за детьми, больных ВИЧ/СПИДом, и оказанию им необходимой поддержки, а также продолжать деятельность, направленную на преодоление стигматизации и дискриминации, связа</w:t>
      </w:r>
      <w:r w:rsidRPr="005E7AF8">
        <w:rPr>
          <w:b/>
          <w:bCs/>
        </w:rPr>
        <w:t>н</w:t>
      </w:r>
      <w:r w:rsidRPr="005E7AF8">
        <w:rPr>
          <w:b/>
          <w:bCs/>
        </w:rPr>
        <w:t>ных с ВИЧ/СПИДом, в том числе работу по повышению информированн</w:t>
      </w:r>
      <w:r w:rsidRPr="005E7AF8">
        <w:rPr>
          <w:b/>
          <w:bCs/>
        </w:rPr>
        <w:t>о</w:t>
      </w:r>
      <w:r w:rsidRPr="005E7AF8">
        <w:rPr>
          <w:b/>
          <w:bCs/>
        </w:rPr>
        <w:t>сти о правах человека в контексте ВИЧ/СПИДа;</w:t>
      </w:r>
    </w:p>
    <w:p w:rsidR="00186ED5" w:rsidRPr="005E7AF8" w:rsidRDefault="00186ED5" w:rsidP="005E7AF8">
      <w:pPr>
        <w:pStyle w:val="SingleTxtGR"/>
        <w:spacing w:line="230" w:lineRule="atLeast"/>
        <w:rPr>
          <w:b/>
          <w:bCs/>
        </w:rPr>
      </w:pPr>
      <w:r w:rsidRPr="005E7AF8">
        <w:rPr>
          <w:b/>
          <w:bCs/>
        </w:rPr>
        <w:tab/>
        <w:t>e)</w:t>
      </w:r>
      <w:r w:rsidRPr="005E7AF8">
        <w:rPr>
          <w:b/>
          <w:bCs/>
        </w:rPr>
        <w:tab/>
        <w:t>бороться с детским ожирением и активизировать меры по п</w:t>
      </w:r>
      <w:r w:rsidRPr="005E7AF8">
        <w:rPr>
          <w:b/>
          <w:bCs/>
        </w:rPr>
        <w:t>о</w:t>
      </w:r>
      <w:r w:rsidRPr="005E7AF8">
        <w:rPr>
          <w:b/>
          <w:bCs/>
        </w:rPr>
        <w:t>вышению осведомленности о здоровом питании среди родителей, детей и общественности в целом и поощрять привычку к рациональному питанию, особенно среди детей и подростков;</w:t>
      </w:r>
    </w:p>
    <w:p w:rsidR="00186ED5" w:rsidRPr="005E7AF8" w:rsidRDefault="00186ED5" w:rsidP="005E7AF8">
      <w:pPr>
        <w:pStyle w:val="SingleTxtGR"/>
        <w:spacing w:line="230" w:lineRule="atLeast"/>
        <w:rPr>
          <w:b/>
          <w:bCs/>
        </w:rPr>
      </w:pPr>
      <w:r w:rsidRPr="005E7AF8">
        <w:rPr>
          <w:b/>
          <w:bCs/>
        </w:rPr>
        <w:tab/>
        <w:t>f)</w:t>
      </w:r>
      <w:r w:rsidRPr="005E7AF8">
        <w:rPr>
          <w:b/>
          <w:bCs/>
        </w:rPr>
        <w:tab/>
        <w:t>обеспечить доступ к более качественным источникам воды и санитарным услугам, особенно для людей, проживающих во внутренних районах, в том числе путем включения в Программу по водоснабжению, санитарии и гигиене (ВСГ) общин американских индейцев и маронов на всей территории внутренних районов, в сотрудничестве с ЮНИСЕФ.</w:t>
      </w:r>
    </w:p>
    <w:p w:rsidR="00186ED5" w:rsidRPr="00186ED5" w:rsidRDefault="00186ED5" w:rsidP="005E7AF8">
      <w:pPr>
        <w:pStyle w:val="H23GR"/>
      </w:pPr>
      <w:r w:rsidRPr="00186ED5">
        <w:tab/>
      </w:r>
      <w:r w:rsidRPr="00186ED5">
        <w:tab/>
        <w:t>Психическое здоровье</w:t>
      </w:r>
    </w:p>
    <w:p w:rsidR="00186ED5" w:rsidRPr="005E7AF8" w:rsidRDefault="00186ED5" w:rsidP="00965CEC">
      <w:pPr>
        <w:pStyle w:val="SingleTxtGR"/>
        <w:spacing w:line="230" w:lineRule="atLeast"/>
        <w:rPr>
          <w:b/>
          <w:bCs/>
        </w:rPr>
      </w:pPr>
      <w:r w:rsidRPr="00186ED5">
        <w:t>29.</w:t>
      </w:r>
      <w:r w:rsidRPr="00186ED5">
        <w:tab/>
      </w:r>
      <w:r w:rsidRPr="005E7AF8">
        <w:rPr>
          <w:b/>
          <w:bCs/>
        </w:rPr>
        <w:t>Ссылаясь на свое замечание общего порядка № 4 (2003 год) о здор</w:t>
      </w:r>
      <w:r w:rsidRPr="005E7AF8">
        <w:rPr>
          <w:b/>
          <w:bCs/>
        </w:rPr>
        <w:t>о</w:t>
      </w:r>
      <w:r w:rsidRPr="005E7AF8">
        <w:rPr>
          <w:b/>
          <w:bCs/>
        </w:rPr>
        <w:t>вье и развитии подростков в контексте Конвенции о правах ребенка, Ком</w:t>
      </w:r>
      <w:r w:rsidRPr="005E7AF8">
        <w:rPr>
          <w:b/>
          <w:bCs/>
        </w:rPr>
        <w:t>и</w:t>
      </w:r>
      <w:r w:rsidRPr="005E7AF8">
        <w:rPr>
          <w:b/>
          <w:bCs/>
        </w:rPr>
        <w:t xml:space="preserve">тет рекомендует государству-участнику укреплять, как с точки зрения </w:t>
      </w:r>
      <w:r w:rsidRPr="005E7AF8">
        <w:rPr>
          <w:b/>
          <w:bCs/>
        </w:rPr>
        <w:lastRenderedPageBreak/>
        <w:t>наличия, так и в плане качества, услуги и программы по охране психич</w:t>
      </w:r>
      <w:r w:rsidRPr="005E7AF8">
        <w:rPr>
          <w:b/>
          <w:bCs/>
        </w:rPr>
        <w:t>е</w:t>
      </w:r>
      <w:r w:rsidRPr="005E7AF8">
        <w:rPr>
          <w:b/>
          <w:bCs/>
        </w:rPr>
        <w:t>ского здоровья детей и, в частности: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a)</w:t>
      </w:r>
      <w:r w:rsidRPr="005E7AF8">
        <w:rPr>
          <w:b/>
          <w:bCs/>
        </w:rPr>
        <w:tab/>
        <w:t>принять меры для увеличения числа специалистов, занима</w:t>
      </w:r>
      <w:r w:rsidRPr="005E7AF8">
        <w:rPr>
          <w:b/>
          <w:bCs/>
        </w:rPr>
        <w:t>ю</w:t>
      </w:r>
      <w:r w:rsidRPr="005E7AF8">
        <w:rPr>
          <w:b/>
          <w:bCs/>
        </w:rPr>
        <w:t>щихся психическим здоровьем детей, и обеспечения наличия надлежащей инфраструктуры и оказания амбулаторных услуг по психосоциальной п</w:t>
      </w:r>
      <w:r w:rsidRPr="005E7AF8">
        <w:rPr>
          <w:b/>
          <w:bCs/>
        </w:rPr>
        <w:t>о</w:t>
      </w:r>
      <w:r w:rsidRPr="005E7AF8">
        <w:rPr>
          <w:b/>
          <w:bCs/>
        </w:rPr>
        <w:t>мощи и реабилитации, особенно для детей;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b)</w:t>
      </w:r>
      <w:r w:rsidRPr="005E7AF8">
        <w:rPr>
          <w:b/>
          <w:bCs/>
        </w:rPr>
        <w:tab/>
        <w:t>принять срочные меры для активизации усилий, направле</w:t>
      </w:r>
      <w:r w:rsidRPr="005E7AF8">
        <w:rPr>
          <w:b/>
          <w:bCs/>
        </w:rPr>
        <w:t>н</w:t>
      </w:r>
      <w:r w:rsidRPr="005E7AF8">
        <w:rPr>
          <w:b/>
          <w:bCs/>
        </w:rPr>
        <w:t>ных на предотвращение самоубийств среди детей и подростков, в том числе путем расширения предоставляемых услуг по психологическому консул</w:t>
      </w:r>
      <w:r w:rsidRPr="005E7AF8">
        <w:rPr>
          <w:b/>
          <w:bCs/>
        </w:rPr>
        <w:t>ь</w:t>
      </w:r>
      <w:r w:rsidRPr="005E7AF8">
        <w:rPr>
          <w:b/>
          <w:bCs/>
        </w:rPr>
        <w:t>тированию и увеличения числа социальных работников в школах и общ</w:t>
      </w:r>
      <w:r w:rsidRPr="005E7AF8">
        <w:rPr>
          <w:b/>
          <w:bCs/>
        </w:rPr>
        <w:t>и</w:t>
      </w:r>
      <w:r w:rsidRPr="005E7AF8">
        <w:rPr>
          <w:b/>
          <w:bCs/>
        </w:rPr>
        <w:t xml:space="preserve">нах; 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c)</w:t>
      </w:r>
      <w:r w:rsidRPr="005E7AF8">
        <w:rPr>
          <w:b/>
          <w:bCs/>
        </w:rPr>
        <w:tab/>
        <w:t>следить за тем, чтобы все специалисты, работающие с детьми, проходили подготовку по методикам выявления на ранних этапах и устр</w:t>
      </w:r>
      <w:r w:rsidRPr="005E7AF8">
        <w:rPr>
          <w:b/>
          <w:bCs/>
        </w:rPr>
        <w:t>а</w:t>
      </w:r>
      <w:r w:rsidRPr="005E7AF8">
        <w:rPr>
          <w:b/>
          <w:bCs/>
        </w:rPr>
        <w:t>нения склонности к суициду и проблем с психическим здоровьем;</w:t>
      </w:r>
    </w:p>
    <w:p w:rsidR="00186ED5" w:rsidRPr="005E7AF8" w:rsidRDefault="00186ED5" w:rsidP="00186ED5">
      <w:pPr>
        <w:pStyle w:val="SingleTxtGR"/>
        <w:rPr>
          <w:b/>
          <w:bCs/>
        </w:rPr>
      </w:pPr>
      <w:r w:rsidRPr="005E7AF8">
        <w:rPr>
          <w:b/>
          <w:bCs/>
        </w:rPr>
        <w:tab/>
        <w:t>d)</w:t>
      </w:r>
      <w:r w:rsidRPr="005E7AF8">
        <w:rPr>
          <w:b/>
          <w:bCs/>
        </w:rPr>
        <w:tab/>
        <w:t>провести исследование и разработать национальную стратегию по профилактике самоубийств, включая создание горячих линий, в сотру</w:t>
      </w:r>
      <w:r w:rsidRPr="005E7AF8">
        <w:rPr>
          <w:b/>
          <w:bCs/>
        </w:rPr>
        <w:t>д</w:t>
      </w:r>
      <w:r w:rsidRPr="005E7AF8">
        <w:rPr>
          <w:b/>
          <w:bCs/>
        </w:rPr>
        <w:t xml:space="preserve">ничестве с гражданским обществом и с учетом мнений детей. </w:t>
      </w:r>
    </w:p>
    <w:p w:rsidR="00186ED5" w:rsidRPr="00186ED5" w:rsidRDefault="00186ED5" w:rsidP="00965CEC">
      <w:pPr>
        <w:pStyle w:val="H23GR"/>
      </w:pPr>
      <w:r w:rsidRPr="00186ED5">
        <w:tab/>
      </w:r>
      <w:r w:rsidRPr="00186ED5">
        <w:tab/>
        <w:t>Здоровье подростков</w:t>
      </w:r>
    </w:p>
    <w:p w:rsidR="00186ED5" w:rsidRPr="00186ED5" w:rsidRDefault="00186ED5" w:rsidP="00186ED5">
      <w:pPr>
        <w:pStyle w:val="SingleTxtGR"/>
      </w:pPr>
      <w:r w:rsidRPr="00186ED5">
        <w:t>30.</w:t>
      </w:r>
      <w:r w:rsidRPr="00186ED5">
        <w:tab/>
        <w:t>Комитет приветствует различные инициативы, направленные на укрепл</w:t>
      </w:r>
      <w:r w:rsidRPr="00186ED5">
        <w:t>е</w:t>
      </w:r>
      <w:r w:rsidRPr="00186ED5">
        <w:t>ние здоровья подростков и развитие их жизненных навыков, включая програ</w:t>
      </w:r>
      <w:r w:rsidRPr="00186ED5">
        <w:t>м</w:t>
      </w:r>
      <w:r w:rsidRPr="00186ED5">
        <w:t>му обучения основным жизненным навыкам, а также меры по сокращению масштабов заболеваемости ВИЧ. Вместе с тем Комитет испытывает серьезную обеспокоенность по поводу:</w:t>
      </w:r>
    </w:p>
    <w:p w:rsidR="00186ED5" w:rsidRPr="00186ED5" w:rsidRDefault="00186ED5" w:rsidP="00186ED5">
      <w:pPr>
        <w:pStyle w:val="SingleTxtGR"/>
      </w:pPr>
      <w:r w:rsidRPr="00186ED5">
        <w:tab/>
        <w:t>a)</w:t>
      </w:r>
      <w:r w:rsidRPr="00186ED5">
        <w:tab/>
        <w:t>высокого показателя подростковой беременности, широкого ра</w:t>
      </w:r>
      <w:r w:rsidRPr="00186ED5">
        <w:t>с</w:t>
      </w:r>
      <w:r w:rsidRPr="00186ED5">
        <w:t xml:space="preserve">пространения инфекций, передаваемых половым путем, среди подростков и высокого уровня распространения ВИЧ-инфекции, особенно среди девочек-подростков; </w:t>
      </w:r>
    </w:p>
    <w:p w:rsidR="00186ED5" w:rsidRPr="00186ED5" w:rsidRDefault="00186ED5" w:rsidP="00186ED5">
      <w:pPr>
        <w:pStyle w:val="SingleTxtGR"/>
      </w:pPr>
      <w:r w:rsidRPr="00186ED5">
        <w:tab/>
        <w:t>b)</w:t>
      </w:r>
      <w:r w:rsidRPr="00186ED5">
        <w:tab/>
        <w:t xml:space="preserve">отсутствия надлежащего доступа к информации и услугам по охране сексуального и репродуктивного здоровья; </w:t>
      </w:r>
    </w:p>
    <w:p w:rsidR="00186ED5" w:rsidRPr="00186ED5" w:rsidRDefault="00186ED5" w:rsidP="00186ED5">
      <w:pPr>
        <w:pStyle w:val="SingleTxtGR"/>
      </w:pPr>
      <w:r w:rsidRPr="00186ED5">
        <w:tab/>
        <w:t>c)</w:t>
      </w:r>
      <w:r w:rsidRPr="00186ED5">
        <w:tab/>
        <w:t>отсутствия в государстве-участнике всеобъемлющего исследования для оценки характера и масштабов проблем, связанных со здоровьем подрос</w:t>
      </w:r>
      <w:r w:rsidRPr="00186ED5">
        <w:t>т</w:t>
      </w:r>
      <w:r w:rsidRPr="00186ED5">
        <w:t>ков, в том числе в связи с ВИЧ/СПИДом;</w:t>
      </w:r>
    </w:p>
    <w:p w:rsidR="00186ED5" w:rsidRPr="00186ED5" w:rsidRDefault="00186ED5" w:rsidP="00186ED5">
      <w:pPr>
        <w:pStyle w:val="SingleTxtGR"/>
      </w:pPr>
      <w:r w:rsidRPr="00186ED5">
        <w:tab/>
        <w:t>d)</w:t>
      </w:r>
      <w:r w:rsidRPr="00186ED5">
        <w:tab/>
        <w:t>высоких показателей употребления алкоголя, наркотиков и таба</w:t>
      </w:r>
      <w:r w:rsidRPr="00186ED5">
        <w:t>ч</w:t>
      </w:r>
      <w:r w:rsidRPr="00186ED5">
        <w:t>ных изделий.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186ED5">
        <w:t>31.</w:t>
      </w:r>
      <w:r w:rsidRPr="00186ED5">
        <w:tab/>
      </w:r>
      <w:r w:rsidRPr="00965CEC">
        <w:rPr>
          <w:b/>
          <w:bCs/>
        </w:rPr>
        <w:t>В свете своего замечания общего порядка № 4 (2003 год) о здоровье и развитии подростков в контексте Конвенции о правах ребенка и с учетом задач 5 и 7 цели устойчивого развития 3 Комитет настоятельно призывает государство-участник: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a)</w:t>
      </w:r>
      <w:r w:rsidRPr="00965CEC">
        <w:rPr>
          <w:b/>
          <w:bCs/>
        </w:rPr>
        <w:tab/>
        <w:t>провести, при всестороннем участии подростков, комплексное исследование для оценки характера и масштабов существующих у по</w:t>
      </w:r>
      <w:r w:rsidRPr="00965CEC">
        <w:rPr>
          <w:b/>
          <w:bCs/>
        </w:rPr>
        <w:t>д</w:t>
      </w:r>
      <w:r w:rsidRPr="00965CEC">
        <w:rPr>
          <w:b/>
          <w:bCs/>
        </w:rPr>
        <w:t>ростков проблем со здоровьем в качестве основы для будущих стратегий и программ в области здравоохранения, в том числе комплексной стратегии по охране сексуального и репродуктивного здоровья подростков;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b)</w:t>
      </w:r>
      <w:r w:rsidRPr="00965CEC">
        <w:rPr>
          <w:b/>
          <w:bCs/>
        </w:rPr>
        <w:tab/>
        <w:t>принять меры к обеспечению того, чтобы просвещение по в</w:t>
      </w:r>
      <w:r w:rsidRPr="00965CEC">
        <w:rPr>
          <w:b/>
          <w:bCs/>
        </w:rPr>
        <w:t>о</w:t>
      </w:r>
      <w:r w:rsidRPr="00965CEC">
        <w:rPr>
          <w:b/>
          <w:bCs/>
        </w:rPr>
        <w:t>просам сексуального и репродуктивного здоровья было обязательной ч</w:t>
      </w:r>
      <w:r w:rsidRPr="00965CEC">
        <w:rPr>
          <w:b/>
          <w:bCs/>
        </w:rPr>
        <w:t>а</w:t>
      </w:r>
      <w:r w:rsidRPr="00965CEC">
        <w:rPr>
          <w:b/>
          <w:bCs/>
        </w:rPr>
        <w:t xml:space="preserve">стью программы школьного обучения и ориентировано на девушек и </w:t>
      </w:r>
      <w:r w:rsidRPr="00965CEC">
        <w:rPr>
          <w:b/>
          <w:bCs/>
        </w:rPr>
        <w:lastRenderedPageBreak/>
        <w:t>юношей подросткового возраста с уделением особого внимания предупр</w:t>
      </w:r>
      <w:r w:rsidRPr="00965CEC">
        <w:rPr>
          <w:b/>
          <w:bCs/>
        </w:rPr>
        <w:t>е</w:t>
      </w:r>
      <w:r w:rsidRPr="00965CEC">
        <w:rPr>
          <w:b/>
          <w:bCs/>
        </w:rPr>
        <w:t>ждению ранней беременности и инфекций, передаваемых половым путем, включая ВИЧ, а также распространить программу обучения основным жизненным навыкам на все школы, в частности расположенные во вну</w:t>
      </w:r>
      <w:r w:rsidRPr="00965CEC">
        <w:rPr>
          <w:b/>
          <w:bCs/>
        </w:rPr>
        <w:t>т</w:t>
      </w:r>
      <w:r w:rsidRPr="00965CEC">
        <w:rPr>
          <w:b/>
          <w:bCs/>
        </w:rPr>
        <w:t>ренних районах, включив ее в школьные программы на уровне начальной и средней школы;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c)</w:t>
      </w:r>
      <w:r w:rsidRPr="00965CEC">
        <w:rPr>
          <w:b/>
          <w:bCs/>
        </w:rPr>
        <w:tab/>
        <w:t>реформировать законодательство и меры политики, с тем чт</w:t>
      </w:r>
      <w:r w:rsidRPr="00965CEC">
        <w:rPr>
          <w:b/>
          <w:bCs/>
        </w:rPr>
        <w:t>о</w:t>
      </w:r>
      <w:r w:rsidRPr="00965CEC">
        <w:rPr>
          <w:b/>
          <w:bCs/>
        </w:rPr>
        <w:t>бы повысить доступность информации и услуг в области охраны сексуал</w:t>
      </w:r>
      <w:r w:rsidRPr="00965CEC">
        <w:rPr>
          <w:b/>
          <w:bCs/>
        </w:rPr>
        <w:t>ь</w:t>
      </w:r>
      <w:r w:rsidRPr="00965CEC">
        <w:rPr>
          <w:b/>
          <w:bCs/>
        </w:rPr>
        <w:t>ного и репродуктивного здоровья, в том числе конфиденциальных и уч</w:t>
      </w:r>
      <w:r w:rsidRPr="00965CEC">
        <w:rPr>
          <w:b/>
          <w:bCs/>
        </w:rPr>
        <w:t>и</w:t>
      </w:r>
      <w:r w:rsidRPr="00965CEC">
        <w:rPr>
          <w:b/>
          <w:bCs/>
        </w:rPr>
        <w:t>тывающих интересы молодежи медицинских услуг, на всей территории страны и обеспечить подросткам возможность получать услуги по контр</w:t>
      </w:r>
      <w:r w:rsidRPr="00965CEC">
        <w:rPr>
          <w:b/>
          <w:bCs/>
        </w:rPr>
        <w:t>а</w:t>
      </w:r>
      <w:r w:rsidRPr="00965CEC">
        <w:rPr>
          <w:b/>
          <w:bCs/>
        </w:rPr>
        <w:t>цепции без обязательного получения согласия родителей, а беременным д</w:t>
      </w:r>
      <w:r w:rsidRPr="00965CEC">
        <w:rPr>
          <w:b/>
          <w:bCs/>
        </w:rPr>
        <w:t>е</w:t>
      </w:r>
      <w:r w:rsidRPr="00965CEC">
        <w:rPr>
          <w:b/>
          <w:bCs/>
        </w:rPr>
        <w:t>вушкам моложе 18 лет − возможность бесплатно получать услуги здрав</w:t>
      </w:r>
      <w:r w:rsidRPr="00965CEC">
        <w:rPr>
          <w:b/>
          <w:bCs/>
        </w:rPr>
        <w:t>о</w:t>
      </w:r>
      <w:r w:rsidRPr="00965CEC">
        <w:rPr>
          <w:b/>
          <w:bCs/>
        </w:rPr>
        <w:t>охранения в рамках национальной системы медицинского страхования;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d)</w:t>
      </w:r>
      <w:r w:rsidRPr="00965CEC">
        <w:rPr>
          <w:b/>
          <w:bCs/>
        </w:rPr>
        <w:tab/>
        <w:t>проводить информационно-просветительские и образовател</w:t>
      </w:r>
      <w:r w:rsidRPr="00965CEC">
        <w:rPr>
          <w:b/>
          <w:bCs/>
        </w:rPr>
        <w:t>ь</w:t>
      </w:r>
      <w:r w:rsidRPr="00965CEC">
        <w:rPr>
          <w:b/>
          <w:bCs/>
        </w:rPr>
        <w:t>ные программы и кампании по вопросам сексуального и репродуктивного здоровья для всех слоев общества, в частности малоимущих семей во внутренних районах, особенно в общинах американских индейцев и мар</w:t>
      </w:r>
      <w:r w:rsidRPr="00965CEC">
        <w:rPr>
          <w:b/>
          <w:bCs/>
        </w:rPr>
        <w:t>о</w:t>
      </w:r>
      <w:r w:rsidRPr="00965CEC">
        <w:rPr>
          <w:b/>
          <w:bCs/>
        </w:rPr>
        <w:t xml:space="preserve">нов; 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e)</w:t>
      </w:r>
      <w:r w:rsidRPr="00965CEC">
        <w:rPr>
          <w:b/>
          <w:bCs/>
        </w:rPr>
        <w:tab/>
        <w:t>продолжать принимать меры для борьбы с алкоголизмом, наркоманией и табакокурением среди подростков, в том числе путем пр</w:t>
      </w:r>
      <w:r w:rsidRPr="00965CEC">
        <w:rPr>
          <w:b/>
          <w:bCs/>
        </w:rPr>
        <w:t>о</w:t>
      </w:r>
      <w:r w:rsidRPr="00965CEC">
        <w:rPr>
          <w:b/>
          <w:bCs/>
        </w:rPr>
        <w:t>ведения информационно-просветительских программ и кампаний; ужест</w:t>
      </w:r>
      <w:r w:rsidRPr="00965CEC">
        <w:rPr>
          <w:b/>
          <w:bCs/>
        </w:rPr>
        <w:t>о</w:t>
      </w:r>
      <w:r w:rsidRPr="00965CEC">
        <w:rPr>
          <w:b/>
          <w:bCs/>
        </w:rPr>
        <w:t>чить законодательство, регулирующеее продажу алкогольных напитков и табачных изделий, и следить за исполнением этих законов теми, кто прод</w:t>
      </w:r>
      <w:r w:rsidRPr="00965CEC">
        <w:rPr>
          <w:b/>
          <w:bCs/>
        </w:rPr>
        <w:t>а</w:t>
      </w:r>
      <w:r w:rsidRPr="00965CEC">
        <w:rPr>
          <w:b/>
          <w:bCs/>
        </w:rPr>
        <w:t>ет такую продукцию детям; а также расширять программы по профила</w:t>
      </w:r>
      <w:r w:rsidRPr="00965CEC">
        <w:rPr>
          <w:b/>
          <w:bCs/>
        </w:rPr>
        <w:t>к</w:t>
      </w:r>
      <w:r w:rsidRPr="00965CEC">
        <w:rPr>
          <w:b/>
          <w:bCs/>
        </w:rPr>
        <w:t>тике алкоголизма и наркомании и меры по борьбе с зависимостью среди подростков и их реабилитации.</w:t>
      </w:r>
    </w:p>
    <w:p w:rsidR="00186ED5" w:rsidRPr="00186ED5" w:rsidRDefault="00186ED5" w:rsidP="00965CEC">
      <w:pPr>
        <w:pStyle w:val="H23GR"/>
      </w:pPr>
      <w:r w:rsidRPr="00186ED5">
        <w:tab/>
      </w:r>
      <w:r w:rsidRPr="00186ED5">
        <w:tab/>
        <w:t>Влияние изменения климата на ситуацию с правами ребенка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186ED5">
        <w:t>32.</w:t>
      </w:r>
      <w:r w:rsidRPr="00186ED5">
        <w:tab/>
      </w:r>
      <w:r w:rsidRPr="00965CEC">
        <w:rPr>
          <w:b/>
          <w:bCs/>
        </w:rPr>
        <w:t>Комитет рекомендует государству-участнику разработать стратегии, включая информационно-пропагандистские меры, направленные на сн</w:t>
      </w:r>
      <w:r w:rsidRPr="00965CEC">
        <w:rPr>
          <w:b/>
          <w:bCs/>
        </w:rPr>
        <w:t>и</w:t>
      </w:r>
      <w:r w:rsidRPr="00965CEC">
        <w:rPr>
          <w:b/>
          <w:bCs/>
        </w:rPr>
        <w:t>жение уязвимости и рисков для детей в связи с изменением климата, ос</w:t>
      </w:r>
      <w:r w:rsidRPr="00965CEC">
        <w:rPr>
          <w:b/>
          <w:bCs/>
        </w:rPr>
        <w:t>о</w:t>
      </w:r>
      <w:r w:rsidRPr="00965CEC">
        <w:rPr>
          <w:b/>
          <w:bCs/>
        </w:rPr>
        <w:t>бенно для детей, проживающих в условиях нищеты, в том числе из числа американских индейцев и маронов. Кроме того, Комитет рекомендует гос</w:t>
      </w:r>
      <w:r w:rsidRPr="00965CEC">
        <w:rPr>
          <w:b/>
          <w:bCs/>
        </w:rPr>
        <w:t>у</w:t>
      </w:r>
      <w:r w:rsidRPr="00965CEC">
        <w:rPr>
          <w:b/>
          <w:bCs/>
        </w:rPr>
        <w:t>дарству-участнику включить, в качестве приоритетных, стратегии по сн</w:t>
      </w:r>
      <w:r w:rsidRPr="00965CEC">
        <w:rPr>
          <w:b/>
          <w:bCs/>
        </w:rPr>
        <w:t>и</w:t>
      </w:r>
      <w:r w:rsidRPr="00965CEC">
        <w:rPr>
          <w:b/>
          <w:bCs/>
        </w:rPr>
        <w:t>жению рисков и уязвимости, ориентированные на детей и учитывающие их интересы, в свой национальный план по вопросам изменения климата, г</w:t>
      </w:r>
      <w:r w:rsidRPr="00965CEC">
        <w:rPr>
          <w:b/>
          <w:bCs/>
        </w:rPr>
        <w:t>о</w:t>
      </w:r>
      <w:r w:rsidRPr="00965CEC">
        <w:rPr>
          <w:b/>
          <w:bCs/>
        </w:rPr>
        <w:t>товности к стихийным бедствиям и ликвидации чрезвычайных ситуаций, а также укреплять свою систему механизмов социальной поддержки и соц</w:t>
      </w:r>
      <w:r w:rsidRPr="00965CEC">
        <w:rPr>
          <w:b/>
          <w:bCs/>
        </w:rPr>
        <w:t>и</w:t>
      </w:r>
      <w:r w:rsidRPr="00965CEC">
        <w:rPr>
          <w:b/>
          <w:bCs/>
        </w:rPr>
        <w:t>альной защиты, с тем чтобы более эффективным образом вести работу по смягчению многочисленных социальных, экономических и экологических последствий изменения климата.</w:t>
      </w:r>
    </w:p>
    <w:p w:rsidR="00186ED5" w:rsidRPr="00186ED5" w:rsidRDefault="00186ED5" w:rsidP="00965CEC">
      <w:pPr>
        <w:pStyle w:val="H23GR"/>
      </w:pPr>
      <w:r w:rsidRPr="00186ED5">
        <w:tab/>
      </w:r>
      <w:r w:rsidRPr="00186ED5">
        <w:tab/>
        <w:t>Уровень жизни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186ED5">
        <w:t>33.</w:t>
      </w:r>
      <w:r w:rsidRPr="00186ED5">
        <w:tab/>
      </w:r>
      <w:r w:rsidRPr="00965CEC">
        <w:rPr>
          <w:b/>
          <w:bCs/>
        </w:rPr>
        <w:t>Комитет привлекает внимание государства-участника к задаче 3 цели устойчивого развития 1, касающейся внедрения на национальном уровне надлежащих систем и мер социальной</w:t>
      </w:r>
      <w:r w:rsidR="00965CEC">
        <w:rPr>
          <w:b/>
          <w:bCs/>
        </w:rPr>
        <w:t xml:space="preserve"> защиты для всех, и рекомендует</w:t>
      </w:r>
      <w:r w:rsidR="00965CEC">
        <w:rPr>
          <w:b/>
          <w:bCs/>
        </w:rPr>
        <w:br/>
      </w:r>
      <w:r w:rsidRPr="00965CEC">
        <w:rPr>
          <w:b/>
          <w:bCs/>
        </w:rPr>
        <w:t>государству-участнику: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a)</w:t>
      </w:r>
      <w:r w:rsidRPr="00965CEC">
        <w:rPr>
          <w:b/>
          <w:bCs/>
        </w:rPr>
        <w:tab/>
        <w:t xml:space="preserve">активизировать усилия по борьбе с высоким уровнем бедности среди детей, как на краткосрочной, так и на долгосрочной основе, в том </w:t>
      </w:r>
      <w:r w:rsidRPr="00965CEC">
        <w:rPr>
          <w:b/>
          <w:bCs/>
        </w:rPr>
        <w:lastRenderedPageBreak/>
        <w:t>числе посредством разработки государственной политики и национального плана по борьбе с бедностью среди детей;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b)</w:t>
      </w:r>
      <w:r w:rsidRPr="00965CEC">
        <w:rPr>
          <w:b/>
          <w:bCs/>
        </w:rPr>
        <w:tab/>
        <w:t>внедрить систему поощрительных денежных пособий и укр</w:t>
      </w:r>
      <w:r w:rsidRPr="00965CEC">
        <w:rPr>
          <w:b/>
          <w:bCs/>
        </w:rPr>
        <w:t>е</w:t>
      </w:r>
      <w:r w:rsidRPr="00965CEC">
        <w:rPr>
          <w:b/>
          <w:bCs/>
        </w:rPr>
        <w:t>пить все программы социальной защиты в целях дальнейшего улучшения положения детей, а также осуществлять стратегии по сокращению ма</w:t>
      </w:r>
      <w:r w:rsidRPr="00965CEC">
        <w:rPr>
          <w:b/>
          <w:bCs/>
        </w:rPr>
        <w:t>с</w:t>
      </w:r>
      <w:r w:rsidRPr="00965CEC">
        <w:rPr>
          <w:b/>
          <w:bCs/>
        </w:rPr>
        <w:t>штабов нищеты на основе борьбы с различными аспектами этого явления, с тем чтобы создать согласованные рамки для выявления приоритетных мер по борьбе с маргинализацией детей, в частности детей из неполных с</w:t>
      </w:r>
      <w:r w:rsidRPr="00965CEC">
        <w:rPr>
          <w:b/>
          <w:bCs/>
        </w:rPr>
        <w:t>е</w:t>
      </w:r>
      <w:r w:rsidRPr="00965CEC">
        <w:rPr>
          <w:b/>
          <w:bCs/>
        </w:rPr>
        <w:t>мей и общин американских индейцев и маронов, при наличии конкретных и измеримых целей, четких показателей, сроков и надлежащей экономич</w:t>
      </w:r>
      <w:r w:rsidRPr="00965CEC">
        <w:rPr>
          <w:b/>
          <w:bCs/>
        </w:rPr>
        <w:t>е</w:t>
      </w:r>
      <w:r w:rsidRPr="00965CEC">
        <w:rPr>
          <w:b/>
          <w:bCs/>
        </w:rPr>
        <w:t xml:space="preserve">ской и финансовой поддержки; 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c)</w:t>
      </w:r>
      <w:r w:rsidRPr="00965CEC">
        <w:rPr>
          <w:b/>
          <w:bCs/>
        </w:rPr>
        <w:tab/>
        <w:t>работать, в сотрудничестве с ЮНИСЕФ и другими партнерами по развитию, в целях поощрения всеобъемлющей и последовательной стратегии, гарантирующей детям минимальный уровень доступа к осно</w:t>
      </w:r>
      <w:r w:rsidRPr="00965CEC">
        <w:rPr>
          <w:b/>
          <w:bCs/>
        </w:rPr>
        <w:t>в</w:t>
      </w:r>
      <w:r w:rsidRPr="00965CEC">
        <w:rPr>
          <w:b/>
          <w:bCs/>
        </w:rPr>
        <w:t>ным услугам и финансовую безопасность, особенно во внутренних районах, и определить на национальном уровне минимальный уровень социальной защиты в рамках инициативы Организации Объединенных Наций по обеспечению минимального уровня социальной защиты.</w:t>
      </w:r>
    </w:p>
    <w:p w:rsidR="00186ED5" w:rsidRPr="00186ED5" w:rsidRDefault="00186ED5" w:rsidP="00965CEC">
      <w:pPr>
        <w:pStyle w:val="H1GR"/>
      </w:pPr>
      <w:r w:rsidRPr="00186ED5">
        <w:tab/>
        <w:t>H.</w:t>
      </w:r>
      <w:r w:rsidRPr="00186ED5">
        <w:tab/>
        <w:t>Образование, досуг и культурные мероприятия (статьи 28, 29, 30 и 31)</w:t>
      </w:r>
    </w:p>
    <w:p w:rsidR="00186ED5" w:rsidRPr="00186ED5" w:rsidRDefault="00186ED5" w:rsidP="00965CEC">
      <w:pPr>
        <w:pStyle w:val="H23GR"/>
      </w:pPr>
      <w:r w:rsidRPr="00186ED5">
        <w:tab/>
      </w:r>
      <w:r w:rsidRPr="00186ED5">
        <w:tab/>
        <w:t>Образование, в том числе профессионально-техническая подготов</w:t>
      </w:r>
      <w:r w:rsidR="00965CEC">
        <w:t>ка и </w:t>
      </w:r>
      <w:r w:rsidRPr="00186ED5">
        <w:t>профориентация</w:t>
      </w:r>
    </w:p>
    <w:p w:rsidR="00186ED5" w:rsidRPr="00186ED5" w:rsidRDefault="00186ED5" w:rsidP="00186ED5">
      <w:pPr>
        <w:pStyle w:val="SingleTxtGR"/>
      </w:pPr>
      <w:r w:rsidRPr="00186ED5">
        <w:t>34.</w:t>
      </w:r>
      <w:r w:rsidRPr="00186ED5">
        <w:tab/>
        <w:t>Комитет приветствует тот факт, что в государстве-участнике отмечается высокий чистый показатель охвата начальным образованием, а также мног</w:t>
      </w:r>
      <w:r w:rsidRPr="00186ED5">
        <w:t>о</w:t>
      </w:r>
      <w:r w:rsidRPr="00186ED5">
        <w:t>численные инициативы, направленные на повышение качества образования и программ, в том числе начало реализации Программы повышения эффективн</w:t>
      </w:r>
      <w:r w:rsidRPr="00186ED5">
        <w:t>о</w:t>
      </w:r>
      <w:r w:rsidR="00965CEC">
        <w:t>сти школ в Суринаме («ПРОГРЕСС»</w:t>
      </w:r>
      <w:r w:rsidRPr="00186ED5">
        <w:t xml:space="preserve">). Вместе с тем Комитет испытывает </w:t>
      </w:r>
      <w:r w:rsidR="001E3010">
        <w:br/>
      </w:r>
      <w:r w:rsidRPr="00186ED5">
        <w:t>серьезную обеспокоенность по поводу:</w:t>
      </w:r>
    </w:p>
    <w:p w:rsidR="00186ED5" w:rsidRPr="00186ED5" w:rsidRDefault="00186ED5" w:rsidP="00186ED5">
      <w:pPr>
        <w:pStyle w:val="SingleTxtGR"/>
      </w:pPr>
      <w:r w:rsidRPr="00186ED5">
        <w:tab/>
        <w:t>a)</w:t>
      </w:r>
      <w:r w:rsidRPr="00186ED5">
        <w:tab/>
        <w:t>относительно низкого уровня успеваемости детей в государстве-участнике, в частности детей из экономически неблагополучных общин, низких показателей завершения начального школьного образования и низкой посеща</w:t>
      </w:r>
      <w:r w:rsidRPr="00186ED5">
        <w:t>е</w:t>
      </w:r>
      <w:r w:rsidRPr="00186ED5">
        <w:t>мости в средней школе, в частности во внутренних районах государства-участника;</w:t>
      </w:r>
    </w:p>
    <w:p w:rsidR="00186ED5" w:rsidRPr="00186ED5" w:rsidRDefault="00186ED5" w:rsidP="00186ED5">
      <w:pPr>
        <w:pStyle w:val="SingleTxtGR"/>
      </w:pPr>
      <w:r w:rsidRPr="00186ED5">
        <w:tab/>
        <w:t>b)</w:t>
      </w:r>
      <w:r w:rsidRPr="00186ED5">
        <w:tab/>
        <w:t>отсутствия школ в некоторых удаленных районах и недостаточного количества профессионально подготовленных учителей на всех уровнях, а та</w:t>
      </w:r>
      <w:r w:rsidRPr="00186ED5">
        <w:t>к</w:t>
      </w:r>
      <w:r w:rsidRPr="00186ED5">
        <w:t>же недостаточной подготовкой учителей и плохого качества учебных матери</w:t>
      </w:r>
      <w:r w:rsidRPr="00186ED5">
        <w:t>а</w:t>
      </w:r>
      <w:r w:rsidRPr="00186ED5">
        <w:t>лов и инфраструктуры;</w:t>
      </w:r>
    </w:p>
    <w:p w:rsidR="00186ED5" w:rsidRPr="00186ED5" w:rsidRDefault="00186ED5" w:rsidP="00965CEC">
      <w:pPr>
        <w:pStyle w:val="SingleTxtGR"/>
      </w:pPr>
      <w:r w:rsidRPr="00186ED5">
        <w:tab/>
        <w:t>c)</w:t>
      </w:r>
      <w:r w:rsidRPr="00186ED5">
        <w:tab/>
        <w:t>отсутствия надлежащего доступа к образованию у детей из семей с низким уровнем дохода, особенно во внутренних районах, низкого возраста обязательного школьного обучения, наличия препятствий для доступа к образ</w:t>
      </w:r>
      <w:r w:rsidRPr="00186ED5">
        <w:t>о</w:t>
      </w:r>
      <w:r w:rsidRPr="00186ED5">
        <w:t>ванию, включая плату за школьные принадлежности, а также разрыва в уровне дошкольного обр</w:t>
      </w:r>
      <w:r w:rsidR="00965CEC">
        <w:t>азо</w:t>
      </w:r>
      <w:r w:rsidRPr="00186ED5">
        <w:t xml:space="preserve">вания; </w:t>
      </w:r>
    </w:p>
    <w:p w:rsidR="00186ED5" w:rsidRPr="00186ED5" w:rsidRDefault="00186ED5" w:rsidP="00186ED5">
      <w:pPr>
        <w:pStyle w:val="SingleTxtGR"/>
      </w:pPr>
      <w:r w:rsidRPr="00186ED5">
        <w:tab/>
        <w:t>d)</w:t>
      </w:r>
      <w:r w:rsidRPr="00186ED5">
        <w:tab/>
        <w:t>большого количества учащихся, которые бросают школу, в частн</w:t>
      </w:r>
      <w:r w:rsidRPr="00186ED5">
        <w:t>о</w:t>
      </w:r>
      <w:r w:rsidRPr="00186ED5">
        <w:t>сти девочек во внутренних районах, а также мальчиков − по всей стране, и к</w:t>
      </w:r>
      <w:r w:rsidRPr="00186ED5">
        <w:t>о</w:t>
      </w:r>
      <w:r w:rsidRPr="00186ED5">
        <w:t xml:space="preserve">торые остаются на второй год; </w:t>
      </w:r>
    </w:p>
    <w:p w:rsidR="00186ED5" w:rsidRPr="00186ED5" w:rsidRDefault="00186ED5" w:rsidP="00186ED5">
      <w:pPr>
        <w:pStyle w:val="SingleTxtGR"/>
      </w:pPr>
      <w:r w:rsidRPr="00186ED5">
        <w:lastRenderedPageBreak/>
        <w:tab/>
        <w:t>e)</w:t>
      </w:r>
      <w:r w:rsidRPr="00186ED5">
        <w:tab/>
        <w:t>отсутствия официальной политики правительства в отношении б</w:t>
      </w:r>
      <w:r w:rsidRPr="00186ED5">
        <w:t>е</w:t>
      </w:r>
      <w:r w:rsidRPr="00186ED5">
        <w:t>ременных девочек школьного возраста, недостаточной поддержки для реинт</w:t>
      </w:r>
      <w:r w:rsidRPr="00186ED5">
        <w:t>е</w:t>
      </w:r>
      <w:r w:rsidRPr="00186ED5">
        <w:t>грации матерей школьного возраста в систему образования, а также сохраня</w:t>
      </w:r>
      <w:r w:rsidRPr="00186ED5">
        <w:t>ю</w:t>
      </w:r>
      <w:r w:rsidRPr="00186ED5">
        <w:t>щейся стигматизации беременных девочек и девочек-матерей в школах;</w:t>
      </w:r>
    </w:p>
    <w:p w:rsidR="00186ED5" w:rsidRPr="00186ED5" w:rsidRDefault="00186ED5" w:rsidP="00186ED5">
      <w:pPr>
        <w:pStyle w:val="SingleTxtGR"/>
      </w:pPr>
      <w:r w:rsidRPr="00186ED5">
        <w:tab/>
        <w:t>f)</w:t>
      </w:r>
      <w:r w:rsidRPr="00186ED5">
        <w:tab/>
        <w:t>качества услуг по уходу и проблем, связанных с безопасностью и гигиеническими требованиями, педагогического опыта у персонала и провед</w:t>
      </w:r>
      <w:r w:rsidRPr="00186ED5">
        <w:t>е</w:t>
      </w:r>
      <w:r w:rsidRPr="00186ED5">
        <w:t>ния проверок анкетных данных сотрудников, работающих в зарегистрирова</w:t>
      </w:r>
      <w:r w:rsidRPr="00186ED5">
        <w:t>н</w:t>
      </w:r>
      <w:r w:rsidRPr="00186ED5">
        <w:t>ных детских дошкольных учреждениях, включая государственные детские с</w:t>
      </w:r>
      <w:r w:rsidRPr="00186ED5">
        <w:t>а</w:t>
      </w:r>
      <w:r w:rsidRPr="00186ED5">
        <w:t>ды, частно-государственные детские сады, ясли и центры дошкольной подг</w:t>
      </w:r>
      <w:r w:rsidRPr="00186ED5">
        <w:t>о</w:t>
      </w:r>
      <w:r w:rsidRPr="00186ED5">
        <w:t>товки.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186ED5">
        <w:t>35.</w:t>
      </w:r>
      <w:r w:rsidRPr="00186ED5">
        <w:tab/>
      </w:r>
      <w:r w:rsidRPr="00965CEC">
        <w:rPr>
          <w:b/>
          <w:bCs/>
        </w:rPr>
        <w:t>В свете своего замечания общего порядка № 1 (2001 год) о целях о</w:t>
      </w:r>
      <w:r w:rsidRPr="00965CEC">
        <w:rPr>
          <w:b/>
          <w:bCs/>
        </w:rPr>
        <w:t>б</w:t>
      </w:r>
      <w:r w:rsidRPr="00965CEC">
        <w:rPr>
          <w:b/>
          <w:bCs/>
        </w:rPr>
        <w:t>разования и с учетом задач 1, 2, 5 и a) цели устойчивого развития 4 Ком</w:t>
      </w:r>
      <w:r w:rsidRPr="00965CEC">
        <w:rPr>
          <w:b/>
          <w:bCs/>
        </w:rPr>
        <w:t>и</w:t>
      </w:r>
      <w:r w:rsidRPr="00965CEC">
        <w:rPr>
          <w:b/>
          <w:bCs/>
        </w:rPr>
        <w:t xml:space="preserve">тет настоятельно призывает государство-участник: 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a)</w:t>
      </w:r>
      <w:r w:rsidRPr="00965CEC">
        <w:rPr>
          <w:b/>
          <w:bCs/>
        </w:rPr>
        <w:tab/>
        <w:t>продолжать усилия, направленные на расширение доступа к начальному и среднему образованию, независимо от способности платить за школьные принадлежности, и повышать качество образования путем обеспечения адекватного и своевременного финансирования, надлежащих условий, учебных материалов и образовательных средств с учетом наци</w:t>
      </w:r>
      <w:r w:rsidRPr="00965CEC">
        <w:rPr>
          <w:b/>
          <w:bCs/>
        </w:rPr>
        <w:t>о</w:t>
      </w:r>
      <w:r w:rsidRPr="00965CEC">
        <w:rPr>
          <w:b/>
          <w:bCs/>
        </w:rPr>
        <w:t>нальных и местных условий, уделяя особое внимание внутренним рай</w:t>
      </w:r>
      <w:r w:rsidRPr="00965CEC">
        <w:rPr>
          <w:b/>
          <w:bCs/>
        </w:rPr>
        <w:t>о</w:t>
      </w:r>
      <w:r w:rsidRPr="00965CEC">
        <w:rPr>
          <w:b/>
          <w:bCs/>
        </w:rPr>
        <w:t>нам, а также посредством расширения услуг по безопасной перевозке и и</w:t>
      </w:r>
      <w:r w:rsidRPr="00965CEC">
        <w:rPr>
          <w:b/>
          <w:bCs/>
        </w:rPr>
        <w:t>с</w:t>
      </w:r>
      <w:r w:rsidRPr="00965CEC">
        <w:rPr>
          <w:b/>
          <w:bCs/>
        </w:rPr>
        <w:t xml:space="preserve">пользования информационно-коммуникационных технологий; 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b)</w:t>
      </w:r>
      <w:r w:rsidRPr="00965CEC">
        <w:rPr>
          <w:b/>
          <w:bCs/>
        </w:rPr>
        <w:tab/>
        <w:t>увеличить количество квалифицированных учителей и акт</w:t>
      </w:r>
      <w:r w:rsidRPr="00965CEC">
        <w:rPr>
          <w:b/>
          <w:bCs/>
        </w:rPr>
        <w:t>и</w:t>
      </w:r>
      <w:r w:rsidRPr="00965CEC">
        <w:rPr>
          <w:b/>
          <w:bCs/>
        </w:rPr>
        <w:t>визировать качественную подготовку педагогов, включая воспитателей детских садов и учителей начальной школы, путем расширения возможн</w:t>
      </w:r>
      <w:r w:rsidRPr="00965CEC">
        <w:rPr>
          <w:b/>
          <w:bCs/>
        </w:rPr>
        <w:t>о</w:t>
      </w:r>
      <w:r w:rsidRPr="00965CEC">
        <w:rPr>
          <w:b/>
          <w:bCs/>
        </w:rPr>
        <w:t>стей Центра непрерывного образования в соответствии с инициативой по созданию в школах благоприятных условий для детей и Рамочной пр</w:t>
      </w:r>
      <w:r w:rsidRPr="00965CEC">
        <w:rPr>
          <w:b/>
          <w:bCs/>
        </w:rPr>
        <w:t>о</w:t>
      </w:r>
      <w:r w:rsidRPr="00965CEC">
        <w:rPr>
          <w:b/>
          <w:bCs/>
        </w:rPr>
        <w:t>граммой Организации Объединенных Наций по оказанию помощи в целях ра</w:t>
      </w:r>
      <w:r w:rsidR="00995014">
        <w:rPr>
          <w:b/>
          <w:bCs/>
        </w:rPr>
        <w:t>звития (РПООНПР) на период 2012–</w:t>
      </w:r>
      <w:r w:rsidRPr="00965CEC">
        <w:rPr>
          <w:b/>
          <w:bCs/>
        </w:rPr>
        <w:t>2016 годов и в сотрудничестве с ЮНИСЕФ;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c)</w:t>
      </w:r>
      <w:r w:rsidRPr="00965CEC">
        <w:rPr>
          <w:b/>
          <w:bCs/>
        </w:rPr>
        <w:tab/>
        <w:t>принять и осуществлять законодательство и политику в обл</w:t>
      </w:r>
      <w:r w:rsidRPr="00965CEC">
        <w:rPr>
          <w:b/>
          <w:bCs/>
        </w:rPr>
        <w:t>а</w:t>
      </w:r>
      <w:r w:rsidRPr="00965CEC">
        <w:rPr>
          <w:b/>
          <w:bCs/>
        </w:rPr>
        <w:t>сти образования детей раннего возраста, выделять достаточные финанс</w:t>
      </w:r>
      <w:r w:rsidRPr="00965CEC">
        <w:rPr>
          <w:b/>
          <w:bCs/>
        </w:rPr>
        <w:t>о</w:t>
      </w:r>
      <w:r w:rsidRPr="00965CEC">
        <w:rPr>
          <w:b/>
          <w:bCs/>
        </w:rPr>
        <w:t>вые ресурсы для развития и расширения образования детей в раннем во</w:t>
      </w:r>
      <w:r w:rsidRPr="00965CEC">
        <w:rPr>
          <w:b/>
          <w:bCs/>
        </w:rPr>
        <w:t>з</w:t>
      </w:r>
      <w:r w:rsidRPr="00965CEC">
        <w:rPr>
          <w:b/>
          <w:bCs/>
        </w:rPr>
        <w:t xml:space="preserve">расте, в частности во внутренних районах страны, на основе комплексной и целостной политики по вопросам ухода за детьми раннего возраста и утвердить стандарты развития детей в раннем возрасте; 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d)</w:t>
      </w:r>
      <w:r w:rsidRPr="00965CEC">
        <w:rPr>
          <w:b/>
          <w:bCs/>
        </w:rPr>
        <w:tab/>
        <w:t>принять и осуществлять законопроект о базовом образовании, который предполагает продление возраст</w:t>
      </w:r>
      <w:r w:rsidR="00995014">
        <w:rPr>
          <w:b/>
          <w:bCs/>
        </w:rPr>
        <w:t>а обязательного образования с 4 </w:t>
      </w:r>
      <w:r w:rsidRPr="00965CEC">
        <w:rPr>
          <w:b/>
          <w:bCs/>
        </w:rPr>
        <w:t>до 16 лет и укрепление ориентированных на детей подходов к образов</w:t>
      </w:r>
      <w:r w:rsidRPr="00965CEC">
        <w:rPr>
          <w:b/>
          <w:bCs/>
        </w:rPr>
        <w:t>а</w:t>
      </w:r>
      <w:r w:rsidRPr="00965CEC">
        <w:rPr>
          <w:b/>
          <w:bCs/>
        </w:rPr>
        <w:t>нию</w:t>
      </w:r>
      <w:r w:rsidR="00995014">
        <w:rPr>
          <w:b/>
          <w:bCs/>
        </w:rPr>
        <w:t>, включая программы «Я в тебя верю» и «ПРОГРЕСС»</w:t>
      </w:r>
      <w:r w:rsidRPr="00965CEC">
        <w:rPr>
          <w:b/>
          <w:bCs/>
        </w:rPr>
        <w:t>, а также в</w:t>
      </w:r>
      <w:r w:rsidRPr="00965CEC">
        <w:rPr>
          <w:b/>
          <w:bCs/>
        </w:rPr>
        <w:t>ы</w:t>
      </w:r>
      <w:r w:rsidRPr="00965CEC">
        <w:rPr>
          <w:b/>
          <w:bCs/>
        </w:rPr>
        <w:t>полнить рекомендации, содержащиеся в докладе Целевой группы по ра</w:t>
      </w:r>
      <w:r w:rsidRPr="00965CEC">
        <w:rPr>
          <w:b/>
          <w:bCs/>
        </w:rPr>
        <w:t>з</w:t>
      </w:r>
      <w:r w:rsidRPr="00965CEC">
        <w:rPr>
          <w:b/>
          <w:bCs/>
        </w:rPr>
        <w:t>работке инновационных решений в целях укрепления системы образов</w:t>
      </w:r>
      <w:r w:rsidRPr="00965CEC">
        <w:rPr>
          <w:b/>
          <w:bCs/>
        </w:rPr>
        <w:t>а</w:t>
      </w:r>
      <w:r w:rsidRPr="00965CEC">
        <w:rPr>
          <w:b/>
          <w:bCs/>
        </w:rPr>
        <w:t>ния;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tab/>
        <w:t>e)</w:t>
      </w:r>
      <w:r w:rsidRPr="00965CEC">
        <w:rPr>
          <w:b/>
          <w:bCs/>
        </w:rPr>
        <w:tab/>
        <w:t>активизировать усилия по сокращению преждевременного о</w:t>
      </w:r>
      <w:r w:rsidRPr="00965CEC">
        <w:rPr>
          <w:b/>
          <w:bCs/>
        </w:rPr>
        <w:t>т</w:t>
      </w:r>
      <w:r w:rsidRPr="00965CEC">
        <w:rPr>
          <w:b/>
          <w:bCs/>
        </w:rPr>
        <w:t>сева из школ, в том числе путем устранения причин незавершения школ</w:t>
      </w:r>
      <w:r w:rsidRPr="00965CEC">
        <w:rPr>
          <w:b/>
          <w:bCs/>
        </w:rPr>
        <w:t>ь</w:t>
      </w:r>
      <w:r w:rsidRPr="00965CEC">
        <w:rPr>
          <w:b/>
          <w:bCs/>
        </w:rPr>
        <w:t>ного образования, а также разрабатывать и поощрять качественную пр</w:t>
      </w:r>
      <w:r w:rsidRPr="00965CEC">
        <w:rPr>
          <w:b/>
          <w:bCs/>
        </w:rPr>
        <w:t>о</w:t>
      </w:r>
      <w:r w:rsidRPr="00965CEC">
        <w:rPr>
          <w:b/>
          <w:bCs/>
        </w:rPr>
        <w:t xml:space="preserve">фессионально-техническую подготовку для повышения профессиональных навыков детей, особенно тех из них, которые бросают учебу в школе, в частности девочек, бросивших школу из-за беременности; </w:t>
      </w:r>
    </w:p>
    <w:p w:rsidR="00186ED5" w:rsidRPr="00965CEC" w:rsidRDefault="00186ED5" w:rsidP="00186ED5">
      <w:pPr>
        <w:pStyle w:val="SingleTxtGR"/>
        <w:rPr>
          <w:b/>
          <w:bCs/>
        </w:rPr>
      </w:pPr>
      <w:r w:rsidRPr="00965CEC">
        <w:rPr>
          <w:b/>
          <w:bCs/>
        </w:rPr>
        <w:lastRenderedPageBreak/>
        <w:tab/>
        <w:t>f)</w:t>
      </w:r>
      <w:r w:rsidRPr="00965CEC">
        <w:rPr>
          <w:b/>
          <w:bCs/>
        </w:rPr>
        <w:tab/>
        <w:t>осуществить рамочный закон об обязательной регистрации центров дневного ухода за детьми и следить за тем, чтобы такие центры отвечали требованиям в области охраны здоровья и безопасности и образ</w:t>
      </w:r>
      <w:r w:rsidRPr="00965CEC">
        <w:rPr>
          <w:b/>
          <w:bCs/>
        </w:rPr>
        <w:t>о</w:t>
      </w:r>
      <w:r w:rsidRPr="00965CEC">
        <w:rPr>
          <w:b/>
          <w:bCs/>
        </w:rPr>
        <w:t xml:space="preserve">вательным стандартам. </w:t>
      </w:r>
    </w:p>
    <w:p w:rsidR="00186ED5" w:rsidRPr="00186ED5" w:rsidRDefault="00186ED5" w:rsidP="001E3010">
      <w:pPr>
        <w:pStyle w:val="H1GR"/>
      </w:pPr>
      <w:r w:rsidRPr="00186ED5">
        <w:tab/>
        <w:t>I.</w:t>
      </w:r>
      <w:r w:rsidRPr="00186ED5">
        <w:tab/>
        <w:t>Специальные меры защиты</w:t>
      </w:r>
      <w:r w:rsidR="00995014">
        <w:t xml:space="preserve"> (статьи 22, 30, 32, 33, 3</w:t>
      </w:r>
      <w:r w:rsidR="001E3010">
        <w:t>5</w:t>
      </w:r>
      <w:r w:rsidR="00995014">
        <w:t>, 36,</w:t>
      </w:r>
      <w:r w:rsidR="00995014">
        <w:br/>
      </w:r>
      <w:r w:rsidRPr="00186ED5">
        <w:t>37 b)–d), 38, 39 и 40 Конвенции)</w:t>
      </w:r>
    </w:p>
    <w:p w:rsidR="00186ED5" w:rsidRPr="00186ED5" w:rsidRDefault="00186ED5" w:rsidP="00995014">
      <w:pPr>
        <w:pStyle w:val="H23GR"/>
      </w:pPr>
      <w:r w:rsidRPr="00186ED5">
        <w:tab/>
      </w:r>
      <w:r w:rsidRPr="00186ED5">
        <w:tab/>
        <w:t>Дети из числа меньшинств или коренных народов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36.</w:t>
      </w:r>
      <w:r w:rsidRPr="00186ED5">
        <w:tab/>
      </w:r>
      <w:r w:rsidRPr="00995014">
        <w:rPr>
          <w:b/>
          <w:bCs/>
        </w:rPr>
        <w:t>Комитет рекомендует государству-участнику продолжать расширять доступ детей из числа американских индейцев и маронов, проживающих во внутренних районах государства-участника, к здравоохранению, образов</w:t>
      </w:r>
      <w:r w:rsidRPr="00995014">
        <w:rPr>
          <w:b/>
          <w:bCs/>
        </w:rPr>
        <w:t>а</w:t>
      </w:r>
      <w:r w:rsidRPr="00995014">
        <w:rPr>
          <w:b/>
          <w:bCs/>
        </w:rPr>
        <w:t>нию и другим услугам, в частности путем одобрения законопроекта о С</w:t>
      </w:r>
      <w:r w:rsidRPr="00995014">
        <w:rPr>
          <w:b/>
          <w:bCs/>
        </w:rPr>
        <w:t>о</w:t>
      </w:r>
      <w:r w:rsidRPr="00995014">
        <w:rPr>
          <w:b/>
          <w:bCs/>
        </w:rPr>
        <w:t>вете по вопросам языка и языкового образования, обеспечения доступа д</w:t>
      </w:r>
      <w:r w:rsidRPr="00995014">
        <w:rPr>
          <w:b/>
          <w:bCs/>
        </w:rPr>
        <w:t>е</w:t>
      </w:r>
      <w:r w:rsidRPr="00995014">
        <w:rPr>
          <w:b/>
          <w:bCs/>
        </w:rPr>
        <w:t>тей к бесплатному начальному образованию, строительства новых госуда</w:t>
      </w:r>
      <w:r w:rsidRPr="00995014">
        <w:rPr>
          <w:b/>
          <w:bCs/>
        </w:rPr>
        <w:t>р</w:t>
      </w:r>
      <w:r w:rsidRPr="00995014">
        <w:rPr>
          <w:b/>
          <w:bCs/>
        </w:rPr>
        <w:t>ственных школьных учреждений, расширения дошкольного образования, повышения уровня подготовки учителей и администраторов, а также ра</w:t>
      </w:r>
      <w:r w:rsidRPr="00995014">
        <w:rPr>
          <w:b/>
          <w:bCs/>
        </w:rPr>
        <w:t>с</w:t>
      </w:r>
      <w:r w:rsidRPr="00995014">
        <w:rPr>
          <w:b/>
          <w:bCs/>
        </w:rPr>
        <w:t>ширения проекта по созданию в школах благоприятных для детей условий. Кроме того, Комитет рекомендует государству-участнику обеспечить д</w:t>
      </w:r>
      <w:r w:rsidRPr="00995014">
        <w:rPr>
          <w:b/>
          <w:bCs/>
        </w:rPr>
        <w:t>о</w:t>
      </w:r>
      <w:r w:rsidRPr="00995014">
        <w:rPr>
          <w:b/>
          <w:bCs/>
        </w:rPr>
        <w:t>ступ членам общин американских индейцев и маронов к качественному медицинскому обслуживанию и чистой воде и санитарным услугам путем расширения программы ВСГ. Государству-участнику следует также обе</w:t>
      </w:r>
      <w:r w:rsidRPr="00995014">
        <w:rPr>
          <w:b/>
          <w:bCs/>
        </w:rPr>
        <w:t>с</w:t>
      </w:r>
      <w:r w:rsidRPr="00995014">
        <w:rPr>
          <w:b/>
          <w:bCs/>
        </w:rPr>
        <w:t>печить защиту общин американских индейцев и маронов от незаконных и неконтролируемых операций по заготовке древесины и добыче полезных ископаемых, которые оказывают негативное экологическое воздействие на жизнь этих общин, путем принятия, после консультаций с местными о</w:t>
      </w:r>
      <w:r w:rsidRPr="00995014">
        <w:rPr>
          <w:b/>
          <w:bCs/>
        </w:rPr>
        <w:t>б</w:t>
      </w:r>
      <w:r w:rsidRPr="00995014">
        <w:rPr>
          <w:b/>
          <w:bCs/>
        </w:rPr>
        <w:t>щинами, законодательства в области устойчивого управления земельными ресурсами и осуществления контроля за его исполнением, а также стим</w:t>
      </w:r>
      <w:r w:rsidRPr="00995014">
        <w:rPr>
          <w:b/>
          <w:bCs/>
        </w:rPr>
        <w:t>у</w:t>
      </w:r>
      <w:r w:rsidRPr="00995014">
        <w:rPr>
          <w:b/>
          <w:bCs/>
        </w:rPr>
        <w:t>лировать социальную ответственность корпораций.</w:t>
      </w:r>
    </w:p>
    <w:p w:rsidR="00186ED5" w:rsidRPr="00186ED5" w:rsidRDefault="00186ED5" w:rsidP="00995014">
      <w:pPr>
        <w:pStyle w:val="H23GR"/>
      </w:pPr>
      <w:r w:rsidRPr="00186ED5">
        <w:tab/>
      </w:r>
      <w:r w:rsidRPr="00186ED5">
        <w:tab/>
        <w:t>Экономическая эксплуатация, включая детский труд</w:t>
      </w:r>
    </w:p>
    <w:p w:rsidR="00186ED5" w:rsidRPr="00186ED5" w:rsidRDefault="00186ED5" w:rsidP="00186ED5">
      <w:pPr>
        <w:pStyle w:val="SingleTxtGR"/>
      </w:pPr>
      <w:r w:rsidRPr="00186ED5">
        <w:t>37.</w:t>
      </w:r>
      <w:r w:rsidRPr="00186ED5">
        <w:tab/>
        <w:t xml:space="preserve">Комитет серьезно обеспокоен тем, что в государстве-участнике детский труд по-прежнему используется в секторах сельского хозяйства, рыболовства, лесозаготовок и горнодобычи и дети работают </w:t>
      </w:r>
      <w:r w:rsidR="001E3010">
        <w:t>в качестве домашней прислуги; в </w:t>
      </w:r>
      <w:r w:rsidRPr="00186ED5">
        <w:t>особенности он обеспокоен судьбой мальчиков из общин маронов во внутре</w:t>
      </w:r>
      <w:r w:rsidRPr="00186ED5">
        <w:t>н</w:t>
      </w:r>
      <w:r w:rsidRPr="00186ED5">
        <w:t xml:space="preserve">них районах страны, которые несоразмерно сильно задействованы в наихудших формах детского труда. 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38.</w:t>
      </w:r>
      <w:r w:rsidRPr="00186ED5">
        <w:tab/>
      </w:r>
      <w:r w:rsidRPr="00995014">
        <w:rPr>
          <w:b/>
          <w:bCs/>
        </w:rPr>
        <w:t>Комитет настоятельно призывает государство-участник: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995014">
        <w:rPr>
          <w:b/>
          <w:bCs/>
        </w:rPr>
        <w:tab/>
        <w:t>a)</w:t>
      </w:r>
      <w:r w:rsidRPr="00995014">
        <w:rPr>
          <w:b/>
          <w:bCs/>
        </w:rPr>
        <w:tab/>
        <w:t>принять и осуществлять проект национального плана действий по борьбе с детским трудом и выделить необходимые ресурсы для его ре</w:t>
      </w:r>
      <w:r w:rsidRPr="00995014">
        <w:rPr>
          <w:b/>
          <w:bCs/>
        </w:rPr>
        <w:t>а</w:t>
      </w:r>
      <w:r w:rsidRPr="00995014">
        <w:rPr>
          <w:b/>
          <w:bCs/>
        </w:rPr>
        <w:t>лизации;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995014">
        <w:rPr>
          <w:b/>
          <w:bCs/>
        </w:rPr>
        <w:tab/>
        <w:t>b)</w:t>
      </w:r>
      <w:r w:rsidRPr="00995014">
        <w:rPr>
          <w:b/>
          <w:bCs/>
        </w:rPr>
        <w:tab/>
        <w:t xml:space="preserve">привести минимальный возраст приема на работу, который </w:t>
      </w:r>
      <w:r w:rsidR="001E3010">
        <w:rPr>
          <w:b/>
          <w:bCs/>
        </w:rPr>
        <w:br/>
      </w:r>
      <w:r w:rsidRPr="00995014">
        <w:rPr>
          <w:b/>
          <w:bCs/>
        </w:rPr>
        <w:t>составляет 14 лет, в соответствие с предлагаемым возрастом обязательного образования до 16 лет;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995014">
        <w:rPr>
          <w:b/>
          <w:bCs/>
        </w:rPr>
        <w:tab/>
        <w:t>c)</w:t>
      </w:r>
      <w:r w:rsidRPr="00995014">
        <w:rPr>
          <w:b/>
          <w:bCs/>
        </w:rPr>
        <w:tab/>
        <w:t>принять меры по недопущению экономической эксплуатации детей путем контроля за соблюдением соответствующих положений Труд</w:t>
      </w:r>
      <w:r w:rsidRPr="00995014">
        <w:rPr>
          <w:b/>
          <w:bCs/>
        </w:rPr>
        <w:t>о</w:t>
      </w:r>
      <w:r w:rsidRPr="00995014">
        <w:rPr>
          <w:b/>
          <w:bCs/>
        </w:rPr>
        <w:t xml:space="preserve">вого кодекса, Уголовного кодекса и других законов, касающихся детского труда, в том числе в отношении минимального возраста для выполнения опасных работ, который установлен на уровне 18 лет, а также принять </w:t>
      </w:r>
      <w:r w:rsidRPr="00995014">
        <w:rPr>
          <w:b/>
          <w:bCs/>
        </w:rPr>
        <w:lastRenderedPageBreak/>
        <w:t>стратегии по борьбе с детским трудом в формальном и неформальном се</w:t>
      </w:r>
      <w:r w:rsidRPr="00995014">
        <w:rPr>
          <w:b/>
          <w:bCs/>
        </w:rPr>
        <w:t>к</w:t>
      </w:r>
      <w:r w:rsidRPr="00995014">
        <w:rPr>
          <w:b/>
          <w:bCs/>
        </w:rPr>
        <w:t xml:space="preserve">торах, обеспечив соблюдение статьи 32 Конвенции о правах ребенка и </w:t>
      </w:r>
      <w:r w:rsidR="001E3010">
        <w:rPr>
          <w:b/>
          <w:bCs/>
        </w:rPr>
        <w:br/>
      </w:r>
      <w:r w:rsidRPr="00995014">
        <w:rPr>
          <w:b/>
          <w:bCs/>
        </w:rPr>
        <w:t>соответствующих стандартов Международной организации труда (МОТ);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995014">
        <w:rPr>
          <w:b/>
          <w:bCs/>
        </w:rPr>
        <w:tab/>
        <w:t>d)</w:t>
      </w:r>
      <w:r w:rsidRPr="00995014">
        <w:rPr>
          <w:b/>
          <w:bCs/>
        </w:rPr>
        <w:tab/>
        <w:t>укреплять механизмы трудовой инспекции и трудового ко</w:t>
      </w:r>
      <w:r w:rsidRPr="00995014">
        <w:rPr>
          <w:b/>
          <w:bCs/>
        </w:rPr>
        <w:t>н</w:t>
      </w:r>
      <w:r w:rsidRPr="00995014">
        <w:rPr>
          <w:b/>
          <w:bCs/>
        </w:rPr>
        <w:t>троля в формальном и неформальном секторах и обнародовать информ</w:t>
      </w:r>
      <w:r w:rsidRPr="00995014">
        <w:rPr>
          <w:b/>
          <w:bCs/>
        </w:rPr>
        <w:t>а</w:t>
      </w:r>
      <w:r w:rsidRPr="00995014">
        <w:rPr>
          <w:b/>
          <w:bCs/>
        </w:rPr>
        <w:t>цию о количестве проводимых инспекций и выявляемых нарушений;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995014">
        <w:rPr>
          <w:b/>
          <w:bCs/>
        </w:rPr>
        <w:tab/>
        <w:t>e)</w:t>
      </w:r>
      <w:r w:rsidRPr="00995014">
        <w:rPr>
          <w:b/>
          <w:bCs/>
        </w:rPr>
        <w:tab/>
        <w:t>продолжать повышать уровень осведомленности о негативных последствиях детского труда посредством проведения просветительских программ и кампаний во взаимодействии с авторитетными общественн</w:t>
      </w:r>
      <w:r w:rsidRPr="00995014">
        <w:rPr>
          <w:b/>
          <w:bCs/>
        </w:rPr>
        <w:t>ы</w:t>
      </w:r>
      <w:r w:rsidRPr="00995014">
        <w:rPr>
          <w:b/>
          <w:bCs/>
        </w:rPr>
        <w:t xml:space="preserve">ми деятелями, семьями и средствами массовой информации; 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995014">
        <w:rPr>
          <w:b/>
          <w:bCs/>
        </w:rPr>
        <w:tab/>
        <w:t>f)</w:t>
      </w:r>
      <w:r w:rsidRPr="00995014">
        <w:rPr>
          <w:b/>
          <w:bCs/>
        </w:rPr>
        <w:tab/>
        <w:t xml:space="preserve">рассмотреть вопрос о ратификации Конвенции о минимальном возрасте для приема на работу 1973 года (№ 138) МОТ, а также обратиться за технической помощью в рамках Международной программы МОТ по упразднению детского труда; 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995014">
        <w:rPr>
          <w:b/>
          <w:bCs/>
        </w:rPr>
        <w:tab/>
        <w:t>g)</w:t>
      </w:r>
      <w:r w:rsidRPr="00995014">
        <w:rPr>
          <w:b/>
          <w:bCs/>
        </w:rPr>
        <w:tab/>
        <w:t>продолжать сотрудничество с МОТ в целях создания механи</w:t>
      </w:r>
      <w:r w:rsidRPr="00995014">
        <w:rPr>
          <w:b/>
          <w:bCs/>
        </w:rPr>
        <w:t>з</w:t>
      </w:r>
      <w:r w:rsidRPr="00995014">
        <w:rPr>
          <w:b/>
          <w:bCs/>
        </w:rPr>
        <w:t>мов по упразднению наихудших форм детского труда, а также укреплять программы профессионально-технической подготовки для детей, броси</w:t>
      </w:r>
      <w:r w:rsidRPr="00995014">
        <w:rPr>
          <w:b/>
          <w:bCs/>
        </w:rPr>
        <w:t>в</w:t>
      </w:r>
      <w:r w:rsidRPr="00995014">
        <w:rPr>
          <w:b/>
          <w:bCs/>
        </w:rPr>
        <w:t>ших школу, и детей более старшего возраста в качестве альтернативы тр</w:t>
      </w:r>
      <w:r w:rsidRPr="00995014">
        <w:rPr>
          <w:b/>
          <w:bCs/>
        </w:rPr>
        <w:t>у</w:t>
      </w:r>
      <w:r w:rsidRPr="00995014">
        <w:rPr>
          <w:b/>
          <w:bCs/>
        </w:rPr>
        <w:t xml:space="preserve">ду несовершеннолетних. </w:t>
      </w:r>
    </w:p>
    <w:p w:rsidR="00186ED5" w:rsidRPr="00186ED5" w:rsidRDefault="00186ED5" w:rsidP="00995014">
      <w:pPr>
        <w:pStyle w:val="H23GR"/>
      </w:pPr>
      <w:r w:rsidRPr="00186ED5">
        <w:tab/>
      </w:r>
      <w:r w:rsidRPr="00186ED5">
        <w:tab/>
        <w:t>Торговля детьми, незаконный провоз и похищение детей</w:t>
      </w:r>
    </w:p>
    <w:p w:rsidR="00186ED5" w:rsidRPr="00186ED5" w:rsidRDefault="00186ED5" w:rsidP="00186ED5">
      <w:pPr>
        <w:pStyle w:val="SingleTxtGR"/>
      </w:pPr>
      <w:r w:rsidRPr="00186ED5">
        <w:t>39.</w:t>
      </w:r>
      <w:r w:rsidRPr="00186ED5">
        <w:tab/>
        <w:t xml:space="preserve">Комитет приветствует принятие Национальной стратегии по </w:t>
      </w:r>
      <w:r w:rsidR="00995014">
        <w:t>борьбе с торговлей людьми (2014–</w:t>
      </w:r>
      <w:r w:rsidRPr="00186ED5">
        <w:t>2018 годы), а также региональные инициативы по борьбе с коммерческой сексуальной эксплуатацией детей в туризме, информ</w:t>
      </w:r>
      <w:r w:rsidRPr="00186ED5">
        <w:t>а</w:t>
      </w:r>
      <w:r w:rsidRPr="00186ED5">
        <w:t>ционно-пропагандистские программы по борьбе с торговлей людьми и создание горячей линии для сообщений о таких случаях. Вместе с тем Комитет испыт</w:t>
      </w:r>
      <w:r w:rsidRPr="00186ED5">
        <w:t>ы</w:t>
      </w:r>
      <w:r w:rsidRPr="00186ED5">
        <w:t xml:space="preserve">вает серьезную обеспокоенность по поводу: </w:t>
      </w:r>
    </w:p>
    <w:p w:rsidR="00186ED5" w:rsidRPr="00186ED5" w:rsidRDefault="00186ED5" w:rsidP="00186ED5">
      <w:pPr>
        <w:pStyle w:val="SingleTxtGR"/>
      </w:pPr>
      <w:r w:rsidRPr="00186ED5">
        <w:tab/>
        <w:t>a)</w:t>
      </w:r>
      <w:r w:rsidRPr="00186ED5">
        <w:tab/>
        <w:t>того обстоятельства, что государство-участник является страной происхождения, транзита и назначения для детей, ставших объектом торговли в целях сексуальной эксплуатации, в частности девочек из общин американских индейцев и маронов в тех рай</w:t>
      </w:r>
      <w:r w:rsidR="00995014">
        <w:t>о</w:t>
      </w:r>
      <w:r w:rsidRPr="00186ED5">
        <w:t>нах, где ведется горнодобывающая и лесохозя</w:t>
      </w:r>
      <w:r w:rsidRPr="00186ED5">
        <w:t>й</w:t>
      </w:r>
      <w:r w:rsidRPr="00186ED5">
        <w:t xml:space="preserve">ственная деятельность; </w:t>
      </w:r>
    </w:p>
    <w:p w:rsidR="00186ED5" w:rsidRPr="00186ED5" w:rsidRDefault="00186ED5" w:rsidP="00186ED5">
      <w:pPr>
        <w:pStyle w:val="SingleTxtGR"/>
      </w:pPr>
      <w:r w:rsidRPr="00186ED5">
        <w:tab/>
        <w:t>b)</w:t>
      </w:r>
      <w:r w:rsidRPr="00186ED5">
        <w:tab/>
        <w:t>сообщений о том, что в государстве-участнике детей принуждают к участию в коммерческой секс-индустрии, включая секс-туризм, а также прин</w:t>
      </w:r>
      <w:r w:rsidRPr="00186ED5">
        <w:t>у</w:t>
      </w:r>
      <w:r w:rsidRPr="00186ED5">
        <w:t xml:space="preserve">дительно заставляют заниматься проституцией и трудом; </w:t>
      </w:r>
    </w:p>
    <w:p w:rsidR="00186ED5" w:rsidRPr="00186ED5" w:rsidRDefault="00186ED5" w:rsidP="00186ED5">
      <w:pPr>
        <w:pStyle w:val="SingleTxtGR"/>
      </w:pPr>
      <w:r w:rsidRPr="00186ED5">
        <w:tab/>
        <w:t>c)</w:t>
      </w:r>
      <w:r w:rsidRPr="00186ED5">
        <w:tab/>
        <w:t>отсутствия достаточных возможностей для контроля за исполнен</w:t>
      </w:r>
      <w:r w:rsidRPr="00186ED5">
        <w:t>и</w:t>
      </w:r>
      <w:r w:rsidRPr="00186ED5">
        <w:t xml:space="preserve">ем законов и стратегических мер в области борьбы с торговлей людьми, а также отсутствием приютов и услуг для жертв торговли людьми. 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40.</w:t>
      </w:r>
      <w:r w:rsidRPr="00186ED5">
        <w:tab/>
      </w:r>
      <w:r w:rsidRPr="00995014">
        <w:rPr>
          <w:b/>
          <w:bCs/>
        </w:rPr>
        <w:t>Комитет настоятельно призывает государство-участник: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995014">
        <w:rPr>
          <w:b/>
          <w:bCs/>
        </w:rPr>
        <w:tab/>
        <w:t>a)</w:t>
      </w:r>
      <w:r w:rsidRPr="00995014">
        <w:rPr>
          <w:b/>
          <w:bCs/>
        </w:rPr>
        <w:tab/>
        <w:t>принять и осуществлять необходимые законодательные и стр</w:t>
      </w:r>
      <w:r w:rsidRPr="00995014">
        <w:rPr>
          <w:b/>
          <w:bCs/>
        </w:rPr>
        <w:t>а</w:t>
      </w:r>
      <w:r w:rsidRPr="00995014">
        <w:rPr>
          <w:b/>
          <w:bCs/>
        </w:rPr>
        <w:t>тегические меры для эффективной борьбы с торговлей детьми в целях се</w:t>
      </w:r>
      <w:r w:rsidRPr="00995014">
        <w:rPr>
          <w:b/>
          <w:bCs/>
        </w:rPr>
        <w:t>к</w:t>
      </w:r>
      <w:r w:rsidRPr="00995014">
        <w:rPr>
          <w:b/>
          <w:bCs/>
        </w:rPr>
        <w:t>суальной эксплуатации, в том числе разработать всеобъемлющую страт</w:t>
      </w:r>
      <w:r w:rsidRPr="00995014">
        <w:rPr>
          <w:b/>
          <w:bCs/>
        </w:rPr>
        <w:t>е</w:t>
      </w:r>
      <w:r w:rsidRPr="00995014">
        <w:rPr>
          <w:b/>
          <w:bCs/>
        </w:rPr>
        <w:t>гию и план действий по борьбе с торговлей людьми;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995014">
        <w:rPr>
          <w:b/>
          <w:bCs/>
        </w:rPr>
        <w:tab/>
        <w:t>b)</w:t>
      </w:r>
      <w:r w:rsidRPr="00995014">
        <w:rPr>
          <w:b/>
          <w:bCs/>
        </w:rPr>
        <w:tab/>
        <w:t>обеспечить выделение дополнительных сотрудников и ресурсов Подразделению полиции по борьбе с торговлей людьми и проведение нео</w:t>
      </w:r>
      <w:r w:rsidRPr="00995014">
        <w:rPr>
          <w:b/>
          <w:bCs/>
        </w:rPr>
        <w:t>б</w:t>
      </w:r>
      <w:r w:rsidRPr="00995014">
        <w:rPr>
          <w:b/>
          <w:bCs/>
        </w:rPr>
        <w:t>ходимой подготовки персонала для целей активизации правоохранител</w:t>
      </w:r>
      <w:r w:rsidRPr="00995014">
        <w:rPr>
          <w:b/>
          <w:bCs/>
        </w:rPr>
        <w:t>ь</w:t>
      </w:r>
      <w:r w:rsidRPr="00995014">
        <w:rPr>
          <w:b/>
          <w:bCs/>
        </w:rPr>
        <w:t>ной работы, а также проследить за тем, чтобы все сотрудники правоохр</w:t>
      </w:r>
      <w:r w:rsidRPr="00995014">
        <w:rPr>
          <w:b/>
          <w:bCs/>
        </w:rPr>
        <w:t>а</w:t>
      </w:r>
      <w:r w:rsidRPr="00995014">
        <w:rPr>
          <w:b/>
          <w:bCs/>
        </w:rPr>
        <w:t xml:space="preserve">нительных органов получали надлежащую профессиональную подготовку </w:t>
      </w:r>
      <w:r w:rsidRPr="00995014">
        <w:rPr>
          <w:b/>
          <w:bCs/>
        </w:rPr>
        <w:lastRenderedPageBreak/>
        <w:t>по вопросам противодействия торговле людьми и располагали ресурсами для проведения расследований, особенно во внутренних районах госуда</w:t>
      </w:r>
      <w:r w:rsidRPr="00995014">
        <w:rPr>
          <w:b/>
          <w:bCs/>
        </w:rPr>
        <w:t>р</w:t>
      </w:r>
      <w:r w:rsidRPr="00995014">
        <w:rPr>
          <w:b/>
          <w:bCs/>
        </w:rPr>
        <w:t>ства-участника;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</w:rPr>
        <w:tab/>
        <w:t>c)</w:t>
      </w:r>
      <w:r w:rsidRPr="00995014">
        <w:rPr>
          <w:b/>
          <w:bCs/>
        </w:rPr>
        <w:tab/>
        <w:t>в целях повышения ответственности, прозрачности и предо</w:t>
      </w:r>
      <w:r w:rsidRPr="00995014">
        <w:rPr>
          <w:b/>
          <w:bCs/>
        </w:rPr>
        <w:t>т</w:t>
      </w:r>
      <w:r w:rsidRPr="00995014">
        <w:rPr>
          <w:b/>
          <w:bCs/>
        </w:rPr>
        <w:t>вращения нарушений Конвенции создать механизм мониторинга для пр</w:t>
      </w:r>
      <w:r w:rsidRPr="00995014">
        <w:rPr>
          <w:b/>
          <w:bCs/>
        </w:rPr>
        <w:t>о</w:t>
      </w:r>
      <w:r w:rsidRPr="00995014">
        <w:rPr>
          <w:b/>
          <w:bCs/>
        </w:rPr>
        <w:t>ведения расследований и принятия мер в связи с подобными нарушени</w:t>
      </w:r>
      <w:r w:rsidRPr="00995014">
        <w:rPr>
          <w:b/>
          <w:bCs/>
        </w:rPr>
        <w:t>я</w:t>
      </w:r>
      <w:r w:rsidRPr="00995014">
        <w:rPr>
          <w:b/>
          <w:bCs/>
        </w:rPr>
        <w:t>ми, а также обеспечить эффективное преследование и наказание тех, кто эксплуатирует детей в целях проституции, принудительного труда или порнографии;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</w:rPr>
        <w:tab/>
        <w:t>d)</w:t>
      </w:r>
      <w:r w:rsidRPr="00995014">
        <w:rPr>
          <w:b/>
          <w:bCs/>
        </w:rPr>
        <w:tab/>
        <w:t>продолжать осуществлять соответствующие стратегии и пр</w:t>
      </w:r>
      <w:r w:rsidRPr="00995014">
        <w:rPr>
          <w:b/>
          <w:bCs/>
        </w:rPr>
        <w:t>о</w:t>
      </w:r>
      <w:r w:rsidRPr="00995014">
        <w:rPr>
          <w:b/>
          <w:bCs/>
        </w:rPr>
        <w:t>граммы по предупреждению торговли людьми, реабилитации и социал</w:t>
      </w:r>
      <w:r w:rsidRPr="00995014">
        <w:rPr>
          <w:b/>
          <w:bCs/>
        </w:rPr>
        <w:t>ь</w:t>
      </w:r>
      <w:r w:rsidRPr="00995014">
        <w:rPr>
          <w:b/>
          <w:bCs/>
        </w:rPr>
        <w:t>ной реинтеграции детей-жертв, обеспечивая предоставление им возмож</w:t>
      </w:r>
      <w:r w:rsidR="00684205">
        <w:rPr>
          <w:b/>
          <w:bCs/>
        </w:rPr>
        <w:t>-</w:t>
      </w:r>
      <w:r w:rsidRPr="00995014">
        <w:rPr>
          <w:b/>
          <w:bCs/>
        </w:rPr>
        <w:t>ностей для получения образования и профессиональной подготовки, а та</w:t>
      </w:r>
      <w:r w:rsidRPr="00995014">
        <w:rPr>
          <w:b/>
          <w:bCs/>
        </w:rPr>
        <w:t>к</w:t>
      </w:r>
      <w:r w:rsidRPr="00995014">
        <w:rPr>
          <w:b/>
          <w:bCs/>
        </w:rPr>
        <w:t xml:space="preserve">же консультативных, медицинских и других социальных услуг; 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</w:rPr>
        <w:tab/>
        <w:t>e)</w:t>
      </w:r>
      <w:r w:rsidRPr="00995014">
        <w:rPr>
          <w:b/>
          <w:bCs/>
        </w:rPr>
        <w:tab/>
        <w:t>принять меры к обеспечению того, чтобы дети, ставшие жер</w:t>
      </w:r>
      <w:r w:rsidRPr="00995014">
        <w:rPr>
          <w:b/>
          <w:bCs/>
        </w:rPr>
        <w:t>т</w:t>
      </w:r>
      <w:r w:rsidRPr="00995014">
        <w:rPr>
          <w:b/>
          <w:bCs/>
        </w:rPr>
        <w:t>вами торговли людьми, получали надлежащие социальные услуги и жилье и не помещались в места содержания под стражей для несовершенноле</w:t>
      </w:r>
      <w:r w:rsidRPr="00995014">
        <w:rPr>
          <w:b/>
          <w:bCs/>
        </w:rPr>
        <w:t>т</w:t>
      </w:r>
      <w:r w:rsidRPr="00995014">
        <w:rPr>
          <w:b/>
          <w:bCs/>
        </w:rPr>
        <w:t>них;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</w:rPr>
        <w:tab/>
        <w:t>f)</w:t>
      </w:r>
      <w:r w:rsidRPr="00995014">
        <w:rPr>
          <w:b/>
          <w:bCs/>
        </w:rPr>
        <w:tab/>
        <w:t>укрепить регулирование и взаимодействие с частным сектором, особенно туристической отраслью, в том, что касается механизмов предо</w:t>
      </w:r>
      <w:r w:rsidRPr="00995014">
        <w:rPr>
          <w:b/>
          <w:bCs/>
        </w:rPr>
        <w:t>т</w:t>
      </w:r>
      <w:r w:rsidRPr="00995014">
        <w:rPr>
          <w:b/>
          <w:bCs/>
        </w:rPr>
        <w:t>вращения и контроля в этой сфере и информирования соответствующих органов власти о случаях торговли детьми и сексуальной эксплуатации д</w:t>
      </w:r>
      <w:r w:rsidRPr="00995014">
        <w:rPr>
          <w:b/>
          <w:bCs/>
        </w:rPr>
        <w:t>е</w:t>
      </w:r>
      <w:r w:rsidRPr="00995014">
        <w:rPr>
          <w:b/>
          <w:bCs/>
        </w:rPr>
        <w:t xml:space="preserve">тей в коммерческих целях; 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  <w:spacing w:val="0"/>
        </w:rPr>
        <w:tab/>
        <w:t>g)</w:t>
      </w:r>
      <w:r w:rsidRPr="00995014">
        <w:rPr>
          <w:b/>
          <w:bCs/>
          <w:spacing w:val="0"/>
        </w:rPr>
        <w:tab/>
        <w:t>расширять информационно-просветительские кампании, напра</w:t>
      </w:r>
      <w:r w:rsidRPr="00995014">
        <w:rPr>
          <w:b/>
          <w:bCs/>
          <w:spacing w:val="0"/>
        </w:rPr>
        <w:t>в</w:t>
      </w:r>
      <w:r w:rsidRPr="00995014">
        <w:rPr>
          <w:b/>
          <w:bCs/>
          <w:spacing w:val="0"/>
        </w:rPr>
        <w:t>ленные</w:t>
      </w:r>
      <w:r w:rsidRPr="00995014">
        <w:rPr>
          <w:b/>
          <w:bCs/>
        </w:rPr>
        <w:t xml:space="preserve"> </w:t>
      </w:r>
      <w:r w:rsidRPr="00995014">
        <w:rPr>
          <w:b/>
          <w:bCs/>
          <w:spacing w:val="2"/>
        </w:rPr>
        <w:t>на выявление возможных жертв,</w:t>
      </w:r>
      <w:r w:rsidRPr="00995014">
        <w:rPr>
          <w:b/>
          <w:bCs/>
        </w:rPr>
        <w:t xml:space="preserve"> детей, относящихся к группе ри</w:t>
      </w:r>
      <w:r w:rsidRPr="00995014">
        <w:rPr>
          <w:b/>
          <w:bCs/>
        </w:rPr>
        <w:t>с</w:t>
      </w:r>
      <w:r w:rsidRPr="00995014">
        <w:rPr>
          <w:b/>
          <w:bCs/>
        </w:rPr>
        <w:t>ка, и правонарушителей, а также использование превентивных мер и предоставление средств получения помощи и возмещения ущерба, вкл</w:t>
      </w:r>
      <w:r w:rsidRPr="00995014">
        <w:rPr>
          <w:b/>
          <w:bCs/>
        </w:rPr>
        <w:t>ю</w:t>
      </w:r>
      <w:r w:rsidRPr="00995014">
        <w:rPr>
          <w:b/>
          <w:bCs/>
        </w:rPr>
        <w:t>чая Глобальный этический кодекс туризма Всемирной туристской орган</w:t>
      </w:r>
      <w:r w:rsidRPr="00995014">
        <w:rPr>
          <w:b/>
          <w:bCs/>
        </w:rPr>
        <w:t>и</w:t>
      </w:r>
      <w:r w:rsidRPr="00995014">
        <w:rPr>
          <w:b/>
          <w:bCs/>
        </w:rPr>
        <w:t>зации − в индустрии туризма, и повышать уровень информированности населения, в частности детей, о существовании горячей линии по борьбе с торговлей людьми.</w:t>
      </w:r>
    </w:p>
    <w:p w:rsidR="00186ED5" w:rsidRPr="00186ED5" w:rsidRDefault="00186ED5" w:rsidP="00995014">
      <w:pPr>
        <w:pStyle w:val="H23GR"/>
      </w:pPr>
      <w:r w:rsidRPr="00186ED5">
        <w:tab/>
      </w:r>
      <w:r w:rsidRPr="00186ED5">
        <w:tab/>
        <w:t>Отправление правосудия в отношении несовершеннолетних</w:t>
      </w:r>
    </w:p>
    <w:p w:rsidR="00186ED5" w:rsidRPr="00995014" w:rsidRDefault="00186ED5" w:rsidP="00995014">
      <w:pPr>
        <w:pStyle w:val="SingleTxtGR"/>
        <w:spacing w:line="234" w:lineRule="atLeast"/>
        <w:rPr>
          <w:b/>
          <w:bCs/>
        </w:rPr>
      </w:pPr>
      <w:r w:rsidRPr="00186ED5">
        <w:t>41.</w:t>
      </w:r>
      <w:r w:rsidRPr="00186ED5">
        <w:tab/>
      </w:r>
      <w:r w:rsidRPr="00995014">
        <w:rPr>
          <w:b/>
          <w:bCs/>
        </w:rPr>
        <w:t>Приветствуя различные инициативы по оказанию помощи детям, находящимся в конфликте с законом, и создание центра досудебного с</w:t>
      </w:r>
      <w:r w:rsidRPr="00995014">
        <w:rPr>
          <w:b/>
          <w:bCs/>
        </w:rPr>
        <w:t>о</w:t>
      </w:r>
      <w:r w:rsidR="00995014">
        <w:rPr>
          <w:b/>
          <w:bCs/>
        </w:rPr>
        <w:t>держания под стражей «Опа-Дули»</w:t>
      </w:r>
      <w:r w:rsidRPr="00995014">
        <w:rPr>
          <w:b/>
          <w:bCs/>
        </w:rPr>
        <w:t>, Комитет, в свете своего замечания о</w:t>
      </w:r>
      <w:r w:rsidRPr="00995014">
        <w:rPr>
          <w:b/>
          <w:bCs/>
        </w:rPr>
        <w:t>б</w:t>
      </w:r>
      <w:r w:rsidRPr="00995014">
        <w:rPr>
          <w:b/>
          <w:bCs/>
        </w:rPr>
        <w:t>щего порядка № 10 (2007 год) о правах детей в рамках отправления прав</w:t>
      </w:r>
      <w:r w:rsidRPr="00995014">
        <w:rPr>
          <w:b/>
          <w:bCs/>
        </w:rPr>
        <w:t>о</w:t>
      </w:r>
      <w:r w:rsidRPr="00995014">
        <w:rPr>
          <w:b/>
          <w:bCs/>
        </w:rPr>
        <w:t>судия в отношении несовершеннолетних, настоятельно призывает госуда</w:t>
      </w:r>
      <w:r w:rsidRPr="00995014">
        <w:rPr>
          <w:b/>
          <w:bCs/>
        </w:rPr>
        <w:t>р</w:t>
      </w:r>
      <w:r w:rsidRPr="00995014">
        <w:rPr>
          <w:b/>
          <w:bCs/>
        </w:rPr>
        <w:t>ство-участник привести свою систему ювенальной юстиции в соответствие с Конвенцией и, в частности, рекомендует государству-участнику:</w:t>
      </w:r>
    </w:p>
    <w:p w:rsidR="00186ED5" w:rsidRPr="00995014" w:rsidRDefault="00186ED5" w:rsidP="00995014">
      <w:pPr>
        <w:pStyle w:val="SingleTxtGR"/>
        <w:spacing w:line="234" w:lineRule="atLeast"/>
        <w:rPr>
          <w:b/>
          <w:bCs/>
        </w:rPr>
      </w:pPr>
      <w:r w:rsidRPr="00995014">
        <w:rPr>
          <w:b/>
          <w:bCs/>
        </w:rPr>
        <w:tab/>
        <w:t>a)</w:t>
      </w:r>
      <w:r w:rsidRPr="00995014">
        <w:rPr>
          <w:b/>
          <w:bCs/>
        </w:rPr>
        <w:tab/>
        <w:t>принять меры к обеспечению</w:t>
      </w:r>
      <w:r w:rsidR="00995014">
        <w:rPr>
          <w:b/>
          <w:bCs/>
        </w:rPr>
        <w:t xml:space="preserve"> того, чтобы все дети моложе 18 </w:t>
      </w:r>
      <w:r w:rsidRPr="00995014">
        <w:rPr>
          <w:b/>
          <w:bCs/>
        </w:rPr>
        <w:t>лет получали защиту в рамках системы ювенальной юстиции;</w:t>
      </w:r>
    </w:p>
    <w:p w:rsidR="00186ED5" w:rsidRPr="00995014" w:rsidRDefault="00186ED5" w:rsidP="00995014">
      <w:pPr>
        <w:pStyle w:val="SingleTxtGR"/>
        <w:spacing w:line="234" w:lineRule="atLeast"/>
        <w:rPr>
          <w:b/>
          <w:bCs/>
        </w:rPr>
      </w:pPr>
      <w:r w:rsidRPr="00995014">
        <w:rPr>
          <w:b/>
          <w:bCs/>
        </w:rPr>
        <w:tab/>
        <w:t>b)</w:t>
      </w:r>
      <w:r w:rsidRPr="00995014">
        <w:rPr>
          <w:b/>
          <w:bCs/>
        </w:rPr>
        <w:tab/>
        <w:t>использовать комплексный и превентивный подход к решению проблемы несовершеннолетних правонарушителей и к устранению леж</w:t>
      </w:r>
      <w:r w:rsidRPr="00995014">
        <w:rPr>
          <w:b/>
          <w:bCs/>
        </w:rPr>
        <w:t>а</w:t>
      </w:r>
      <w:r w:rsidRPr="00995014">
        <w:rPr>
          <w:b/>
          <w:bCs/>
        </w:rPr>
        <w:t>щих в ее основе социальных факторов для оказания на раннем этапе п</w:t>
      </w:r>
      <w:r w:rsidRPr="00995014">
        <w:rPr>
          <w:b/>
          <w:bCs/>
        </w:rPr>
        <w:t>о</w:t>
      </w:r>
      <w:r w:rsidRPr="00995014">
        <w:rPr>
          <w:b/>
          <w:bCs/>
        </w:rPr>
        <w:t>мощи находящимся в опасности детям, в том числе путем расширения пр</w:t>
      </w:r>
      <w:r w:rsidRPr="00995014">
        <w:rPr>
          <w:b/>
          <w:bCs/>
        </w:rPr>
        <w:t>о</w:t>
      </w:r>
      <w:r w:rsidRPr="00995014">
        <w:rPr>
          <w:b/>
          <w:bCs/>
        </w:rPr>
        <w:t xml:space="preserve">грамм реагирования, профессионально-технической подготовки и других информационно-пропагандистских мероприятий; </w:t>
      </w:r>
    </w:p>
    <w:p w:rsidR="00186ED5" w:rsidRPr="00995014" w:rsidRDefault="00186ED5" w:rsidP="00995014">
      <w:pPr>
        <w:pStyle w:val="SingleTxtGR"/>
        <w:spacing w:line="234" w:lineRule="atLeast"/>
        <w:rPr>
          <w:b/>
          <w:bCs/>
        </w:rPr>
      </w:pPr>
      <w:r w:rsidRPr="00995014">
        <w:rPr>
          <w:b/>
          <w:bCs/>
        </w:rPr>
        <w:tab/>
        <w:t>c)</w:t>
      </w:r>
      <w:r w:rsidRPr="00995014">
        <w:rPr>
          <w:b/>
          <w:bCs/>
        </w:rPr>
        <w:tab/>
        <w:t xml:space="preserve">развивать систему восстановительного правосудия и поощрять использование мер, альтернативных содержанию под стражей, с учетом </w:t>
      </w:r>
      <w:r w:rsidR="00684205">
        <w:rPr>
          <w:b/>
          <w:bCs/>
        </w:rPr>
        <w:lastRenderedPageBreak/>
        <w:t xml:space="preserve">гендерно </w:t>
      </w:r>
      <w:r w:rsidRPr="00995014">
        <w:rPr>
          <w:b/>
          <w:bCs/>
        </w:rPr>
        <w:t>дифференцированных подходов для мальчиков и девочек, вст</w:t>
      </w:r>
      <w:r w:rsidRPr="00995014">
        <w:rPr>
          <w:b/>
          <w:bCs/>
        </w:rPr>
        <w:t>у</w:t>
      </w:r>
      <w:r w:rsidRPr="00995014">
        <w:rPr>
          <w:b/>
          <w:bCs/>
        </w:rPr>
        <w:t xml:space="preserve">пивших в конфликт с законом, в частности таких мер, как программы </w:t>
      </w:r>
      <w:r w:rsidR="00684205">
        <w:rPr>
          <w:b/>
          <w:bCs/>
        </w:rPr>
        <w:br/>
      </w:r>
      <w:r w:rsidRPr="00995014">
        <w:rPr>
          <w:b/>
          <w:bCs/>
        </w:rPr>
        <w:t>реабилитации, условное наказание, посредничество, консультирование и общественные работы;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</w:rPr>
        <w:tab/>
        <w:t>d)</w:t>
      </w:r>
      <w:r w:rsidRPr="00995014">
        <w:rPr>
          <w:b/>
          <w:bCs/>
        </w:rPr>
        <w:tab/>
        <w:t>принять меры к обеспечению того, чтобы содержание под стражей применялось лишь в качестве крайней меры и в течение мин</w:t>
      </w:r>
      <w:r w:rsidRPr="00995014">
        <w:rPr>
          <w:b/>
          <w:bCs/>
        </w:rPr>
        <w:t>и</w:t>
      </w:r>
      <w:r w:rsidRPr="00995014">
        <w:rPr>
          <w:b/>
          <w:bCs/>
        </w:rPr>
        <w:t>мального возможного срока и чтобы вопрос о применении этой меры рег</w:t>
      </w:r>
      <w:r w:rsidRPr="00995014">
        <w:rPr>
          <w:b/>
          <w:bCs/>
        </w:rPr>
        <w:t>у</w:t>
      </w:r>
      <w:r w:rsidRPr="00995014">
        <w:rPr>
          <w:b/>
          <w:bCs/>
        </w:rPr>
        <w:t xml:space="preserve">лярно пересматривался на предмет ее отмены; 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</w:rPr>
        <w:tab/>
        <w:t>e)</w:t>
      </w:r>
      <w:r w:rsidRPr="00995014">
        <w:rPr>
          <w:b/>
          <w:bCs/>
        </w:rPr>
        <w:tab/>
        <w:t>в тех случаях, когда заключение под стражу является неизбе</w:t>
      </w:r>
      <w:r w:rsidRPr="00995014">
        <w:rPr>
          <w:b/>
          <w:bCs/>
        </w:rPr>
        <w:t>ж</w:t>
      </w:r>
      <w:r w:rsidRPr="00995014">
        <w:rPr>
          <w:b/>
          <w:bCs/>
        </w:rPr>
        <w:t>ным, принимать меры для обеспечения надлежащих условий для детей, находящихся в конфликте с законом, и следить за тем, чтобы дети не с</w:t>
      </w:r>
      <w:r w:rsidRPr="00995014">
        <w:rPr>
          <w:b/>
          <w:bCs/>
        </w:rPr>
        <w:t>о</w:t>
      </w:r>
      <w:r w:rsidRPr="00995014">
        <w:rPr>
          <w:b/>
          <w:bCs/>
        </w:rPr>
        <w:t>держались под стражей вместе со взрослыми, чтобы мальчики и девочки содержались отдельно, чтобы дети никогда не содержались в одиночных камерах и чтобы условия их содержания соответствовали международным нормам, в том числе в отношении доступа к образованию и услугам здр</w:t>
      </w:r>
      <w:r w:rsidRPr="00995014">
        <w:rPr>
          <w:b/>
          <w:bCs/>
        </w:rPr>
        <w:t>а</w:t>
      </w:r>
      <w:r w:rsidRPr="00995014">
        <w:rPr>
          <w:b/>
          <w:bCs/>
        </w:rPr>
        <w:t xml:space="preserve">воохранения, с уделением особого внимания тюрьме Санта-Бома; 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</w:rPr>
        <w:tab/>
        <w:t>f)</w:t>
      </w:r>
      <w:r w:rsidRPr="00995014">
        <w:rPr>
          <w:b/>
          <w:bCs/>
        </w:rPr>
        <w:tab/>
        <w:t xml:space="preserve">предоставлять эффективные услуги по реабилитации, включая доступ к консультированию по вопросам психического здоровья; 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</w:rPr>
        <w:tab/>
        <w:t>g)</w:t>
      </w:r>
      <w:r w:rsidRPr="00995014">
        <w:rPr>
          <w:b/>
          <w:bCs/>
        </w:rPr>
        <w:tab/>
        <w:t>направлять достаточные финансовые и людские ресурсы в се</w:t>
      </w:r>
      <w:r w:rsidRPr="00995014">
        <w:rPr>
          <w:b/>
          <w:bCs/>
        </w:rPr>
        <w:t>к</w:t>
      </w:r>
      <w:r w:rsidRPr="00995014">
        <w:rPr>
          <w:b/>
          <w:bCs/>
        </w:rPr>
        <w:t xml:space="preserve">тора социального обеспечения и правосудия; 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995014">
        <w:rPr>
          <w:b/>
          <w:bCs/>
        </w:rPr>
        <w:tab/>
        <w:t>h)</w:t>
      </w:r>
      <w:r w:rsidRPr="00995014">
        <w:rPr>
          <w:b/>
          <w:bCs/>
        </w:rPr>
        <w:tab/>
        <w:t>обращаться за технической помощью в этой области к Ме</w:t>
      </w:r>
      <w:r w:rsidRPr="00995014">
        <w:rPr>
          <w:b/>
          <w:bCs/>
        </w:rPr>
        <w:t>ж</w:t>
      </w:r>
      <w:r w:rsidRPr="00995014">
        <w:rPr>
          <w:b/>
          <w:bCs/>
        </w:rPr>
        <w:t>учрежденческой группе по вопросам правосудия в отношении несоверше</w:t>
      </w:r>
      <w:r w:rsidRPr="00995014">
        <w:rPr>
          <w:b/>
          <w:bCs/>
        </w:rPr>
        <w:t>н</w:t>
      </w:r>
      <w:r w:rsidRPr="00995014">
        <w:rPr>
          <w:b/>
          <w:bCs/>
        </w:rPr>
        <w:t>нолетних и ее членам, включая Управление Организации Объединенных Наций по наркотикам и преступности (ЮНОДК), ЮНИСЕФ, УВКПЧ и н</w:t>
      </w:r>
      <w:r w:rsidRPr="00995014">
        <w:rPr>
          <w:b/>
          <w:bCs/>
        </w:rPr>
        <w:t>е</w:t>
      </w:r>
      <w:r w:rsidRPr="00995014">
        <w:rPr>
          <w:b/>
          <w:bCs/>
        </w:rPr>
        <w:t>правительственные организации, и использовать соответствующие и</w:t>
      </w:r>
      <w:r w:rsidRPr="00995014">
        <w:rPr>
          <w:b/>
          <w:bCs/>
        </w:rPr>
        <w:t>н</w:t>
      </w:r>
      <w:r w:rsidRPr="00995014">
        <w:rPr>
          <w:b/>
          <w:bCs/>
        </w:rPr>
        <w:t>струменты, разработанные Межучрежденческой группой.</w:t>
      </w:r>
    </w:p>
    <w:p w:rsidR="00186ED5" w:rsidRPr="00186ED5" w:rsidRDefault="00186ED5" w:rsidP="00995014">
      <w:pPr>
        <w:pStyle w:val="H23GR"/>
      </w:pPr>
      <w:r w:rsidRPr="00186ED5">
        <w:tab/>
      </w:r>
      <w:r w:rsidRPr="00186ED5">
        <w:tab/>
        <w:t>Дети, ставшие жертвами и свидетелями преступлений</w:t>
      </w:r>
    </w:p>
    <w:p w:rsidR="00186ED5" w:rsidRPr="00995014" w:rsidRDefault="00186ED5" w:rsidP="00995014">
      <w:pPr>
        <w:pStyle w:val="SingleTxtGR"/>
        <w:spacing w:line="230" w:lineRule="atLeast"/>
        <w:rPr>
          <w:b/>
          <w:bCs/>
        </w:rPr>
      </w:pPr>
      <w:r w:rsidRPr="00186ED5">
        <w:t>42.</w:t>
      </w:r>
      <w:r w:rsidRPr="00186ED5">
        <w:tab/>
      </w:r>
      <w:r w:rsidRPr="00995014">
        <w:rPr>
          <w:b/>
          <w:bCs/>
        </w:rPr>
        <w:t>Комитет рекомендует государству-участнику принять надлежащие законодательные положения и нормы для обеспечения того, чтобы все д</w:t>
      </w:r>
      <w:r w:rsidRPr="00995014">
        <w:rPr>
          <w:b/>
          <w:bCs/>
        </w:rPr>
        <w:t>е</w:t>
      </w:r>
      <w:r w:rsidRPr="00995014">
        <w:rPr>
          <w:b/>
          <w:bCs/>
        </w:rPr>
        <w:t>ти, ставшие жертвами и/или свидетелями преступлений, например дети, ставшие жертвами и/или свидетелями надругательств, насилия в семье, сексуальной и экономической эксплуатации, похищений и торговли люд</w:t>
      </w:r>
      <w:r w:rsidRPr="00995014">
        <w:rPr>
          <w:b/>
          <w:bCs/>
        </w:rPr>
        <w:t>ь</w:t>
      </w:r>
      <w:r w:rsidRPr="00995014">
        <w:rPr>
          <w:b/>
          <w:bCs/>
        </w:rPr>
        <w:t>ми, получали предусмотренную Конвенцией защиту, а также в полном об</w:t>
      </w:r>
      <w:r w:rsidRPr="00995014">
        <w:rPr>
          <w:b/>
          <w:bCs/>
        </w:rPr>
        <w:t>ъ</w:t>
      </w:r>
      <w:r w:rsidRPr="00995014">
        <w:rPr>
          <w:b/>
          <w:bCs/>
        </w:rPr>
        <w:t>еме учитывать Руководящие принципы, касающиеся правосудия в вопр</w:t>
      </w:r>
      <w:r w:rsidRPr="00995014">
        <w:rPr>
          <w:b/>
          <w:bCs/>
        </w:rPr>
        <w:t>о</w:t>
      </w:r>
      <w:r w:rsidRPr="00995014">
        <w:rPr>
          <w:b/>
          <w:bCs/>
        </w:rPr>
        <w:t>сах, связанных с участием детей-жертв и свидетелей преступления (прил</w:t>
      </w:r>
      <w:r w:rsidRPr="00995014">
        <w:rPr>
          <w:b/>
          <w:bCs/>
        </w:rPr>
        <w:t>о</w:t>
      </w:r>
      <w:r w:rsidRPr="00995014">
        <w:rPr>
          <w:b/>
          <w:bCs/>
        </w:rPr>
        <w:t xml:space="preserve">жение к резолюции 2005/20 Экономического и Социального Совета). </w:t>
      </w:r>
    </w:p>
    <w:p w:rsidR="00186ED5" w:rsidRPr="00186ED5" w:rsidRDefault="00186ED5" w:rsidP="00995014">
      <w:pPr>
        <w:pStyle w:val="H1GR"/>
      </w:pPr>
      <w:r w:rsidRPr="00186ED5">
        <w:tab/>
        <w:t>J.</w:t>
      </w:r>
      <w:r w:rsidRPr="00186ED5">
        <w:tab/>
        <w:t>Ратификация Факультативного протокола к Конвенции, касающегося процедуры сообщений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43.</w:t>
      </w:r>
      <w:r w:rsidRPr="00186ED5">
        <w:tab/>
      </w:r>
      <w:r w:rsidRPr="00995014">
        <w:rPr>
          <w:b/>
          <w:bCs/>
        </w:rPr>
        <w:t>Комитет рекомендует государству-участнику в целях дальнейшего усиления работы по осуществлению прав детей ратифицировать Факул</w:t>
      </w:r>
      <w:r w:rsidRPr="00995014">
        <w:rPr>
          <w:b/>
          <w:bCs/>
        </w:rPr>
        <w:t>ь</w:t>
      </w:r>
      <w:r w:rsidRPr="00995014">
        <w:rPr>
          <w:b/>
          <w:bCs/>
        </w:rPr>
        <w:t>тативный протокол к Конвенции о правах ребенка, касающийся процед</w:t>
      </w:r>
      <w:r w:rsidRPr="00995014">
        <w:rPr>
          <w:b/>
          <w:bCs/>
        </w:rPr>
        <w:t>у</w:t>
      </w:r>
      <w:r w:rsidRPr="00995014">
        <w:rPr>
          <w:b/>
          <w:bCs/>
        </w:rPr>
        <w:t>ры сообщений.</w:t>
      </w:r>
    </w:p>
    <w:p w:rsidR="00186ED5" w:rsidRPr="00186ED5" w:rsidRDefault="00186ED5" w:rsidP="00995014">
      <w:pPr>
        <w:pStyle w:val="H1GR"/>
      </w:pPr>
      <w:r w:rsidRPr="00186ED5">
        <w:tab/>
        <w:t>K.</w:t>
      </w:r>
      <w:r w:rsidRPr="00186ED5">
        <w:tab/>
        <w:t>Ратификация международных документов по правам человека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44.</w:t>
      </w:r>
      <w:r w:rsidRPr="00186ED5">
        <w:tab/>
      </w:r>
      <w:r w:rsidRPr="00995014"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основные дог</w:t>
      </w:r>
      <w:r w:rsidRPr="00995014">
        <w:rPr>
          <w:b/>
          <w:bCs/>
        </w:rPr>
        <w:t>о</w:t>
      </w:r>
      <w:r w:rsidRPr="00995014">
        <w:rPr>
          <w:b/>
          <w:bCs/>
        </w:rPr>
        <w:lastRenderedPageBreak/>
        <w:t>воры в области прав человека, к которым оно еще не присоединилось, в частности Конвенцию против пыток и других жестоких, бесчеловечных или унижающих достоинство видов обращения и наказания и Междун</w:t>
      </w:r>
      <w:r w:rsidRPr="00995014">
        <w:rPr>
          <w:b/>
          <w:bCs/>
        </w:rPr>
        <w:t>а</w:t>
      </w:r>
      <w:r w:rsidRPr="00995014">
        <w:rPr>
          <w:b/>
          <w:bCs/>
        </w:rPr>
        <w:t xml:space="preserve">родную конвенцию о защите прав всех трудящихся-мигрантов и членов их семей. 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45.</w:t>
      </w:r>
      <w:r w:rsidRPr="00186ED5">
        <w:tab/>
      </w:r>
      <w:r w:rsidRPr="00995014">
        <w:rPr>
          <w:b/>
          <w:bCs/>
        </w:rPr>
        <w:t>Комитет настоятельно призывает государство-участник выполнить свои обязательства по представлению докладов в соответствии с Факул</w:t>
      </w:r>
      <w:r w:rsidRPr="00995014">
        <w:rPr>
          <w:b/>
          <w:bCs/>
        </w:rPr>
        <w:t>ь</w:t>
      </w:r>
      <w:r w:rsidRPr="00995014">
        <w:rPr>
          <w:b/>
          <w:bCs/>
        </w:rPr>
        <w:t>тативным протоколом к Конвенции, касающимся торговли детьми, де</w:t>
      </w:r>
      <w:r w:rsidRPr="00995014">
        <w:rPr>
          <w:b/>
          <w:bCs/>
        </w:rPr>
        <w:t>т</w:t>
      </w:r>
      <w:r w:rsidRPr="00995014">
        <w:rPr>
          <w:b/>
          <w:bCs/>
        </w:rPr>
        <w:t>ской проституции и детской порнографии. Доклад об осуществлении этого Факультативного протокола подлежал представлению 18 мая 2014 года.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46.</w:t>
      </w:r>
      <w:r w:rsidRPr="00186ED5">
        <w:tab/>
      </w:r>
      <w:r w:rsidRPr="00995014">
        <w:rPr>
          <w:b/>
          <w:bCs/>
        </w:rPr>
        <w:t>Комитет настоятельно призывает государство-участник представить также обязательное заявление в соответствии со статьей 3 Факультативн</w:t>
      </w:r>
      <w:r w:rsidRPr="00995014">
        <w:rPr>
          <w:b/>
          <w:bCs/>
        </w:rPr>
        <w:t>о</w:t>
      </w:r>
      <w:r w:rsidRPr="00995014">
        <w:rPr>
          <w:b/>
          <w:bCs/>
        </w:rPr>
        <w:t>го протокола к Конвенции, касающегося участия детей в вооруженных конфликтах, в договорную секцию Управления Организации Объедине</w:t>
      </w:r>
      <w:r w:rsidRPr="00995014">
        <w:rPr>
          <w:b/>
          <w:bCs/>
        </w:rPr>
        <w:t>н</w:t>
      </w:r>
      <w:r w:rsidRPr="00995014">
        <w:rPr>
          <w:b/>
          <w:bCs/>
        </w:rPr>
        <w:t>ных Наций по правовым вопросам для передачи документа о ратификации Факультативного протокола на хранение Генеральному секретарю в соо</w:t>
      </w:r>
      <w:r w:rsidRPr="00995014">
        <w:rPr>
          <w:b/>
          <w:bCs/>
        </w:rPr>
        <w:t>т</w:t>
      </w:r>
      <w:r w:rsidRPr="00995014">
        <w:rPr>
          <w:b/>
          <w:bCs/>
        </w:rPr>
        <w:t xml:space="preserve">ветствии со статьей 9. </w:t>
      </w:r>
    </w:p>
    <w:p w:rsidR="00186ED5" w:rsidRPr="00186ED5" w:rsidRDefault="00186ED5" w:rsidP="00995014">
      <w:pPr>
        <w:pStyle w:val="H1GR"/>
      </w:pPr>
      <w:r w:rsidRPr="00186ED5">
        <w:tab/>
        <w:t>L.</w:t>
      </w:r>
      <w:r w:rsidRPr="00186ED5">
        <w:tab/>
        <w:t xml:space="preserve">Сотрудничество с региональными и международными органами 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47.</w:t>
      </w:r>
      <w:r w:rsidRPr="00186ED5">
        <w:tab/>
      </w:r>
      <w:r w:rsidRPr="00995014">
        <w:rPr>
          <w:b/>
          <w:bCs/>
        </w:rPr>
        <w:t>Комитет рекомендует государству-участнику продолжать сотрудн</w:t>
      </w:r>
      <w:r w:rsidRPr="00995014">
        <w:rPr>
          <w:b/>
          <w:bCs/>
        </w:rPr>
        <w:t>и</w:t>
      </w:r>
      <w:r w:rsidRPr="00995014">
        <w:rPr>
          <w:b/>
          <w:bCs/>
        </w:rPr>
        <w:t>чать с Карибским сообществом (КАРИКОМ) и Организацией америка</w:t>
      </w:r>
      <w:r w:rsidRPr="00995014">
        <w:rPr>
          <w:b/>
          <w:bCs/>
        </w:rPr>
        <w:t>н</w:t>
      </w:r>
      <w:r w:rsidRPr="00995014">
        <w:rPr>
          <w:b/>
          <w:bCs/>
        </w:rPr>
        <w:t>ских государств (ОАГ) в вопросах выполнения Конвенции и поощрения прав детей как в самом государстве-участни</w:t>
      </w:r>
      <w:r w:rsidR="00995014">
        <w:rPr>
          <w:b/>
          <w:bCs/>
        </w:rPr>
        <w:t>ке, так и в других госуда</w:t>
      </w:r>
      <w:r w:rsidR="00995014">
        <w:rPr>
          <w:b/>
          <w:bCs/>
        </w:rPr>
        <w:t>р</w:t>
      </w:r>
      <w:r w:rsidR="00995014">
        <w:rPr>
          <w:b/>
          <w:bCs/>
        </w:rPr>
        <w:t>ствах </w:t>
      </w:r>
      <w:r w:rsidRPr="00995014">
        <w:rPr>
          <w:b/>
          <w:bCs/>
        </w:rPr>
        <w:t>– членах КАРИКОМ и ОАГ.</w:t>
      </w:r>
    </w:p>
    <w:p w:rsidR="00186ED5" w:rsidRPr="00186ED5" w:rsidRDefault="00186ED5" w:rsidP="00995014">
      <w:pPr>
        <w:pStyle w:val="HChGR"/>
      </w:pPr>
      <w:r w:rsidRPr="00186ED5">
        <w:tab/>
        <w:t>IV.</w:t>
      </w:r>
      <w:r w:rsidRPr="00186ED5">
        <w:tab/>
        <w:t>Осуществление и представление докладов</w:t>
      </w:r>
    </w:p>
    <w:p w:rsidR="00186ED5" w:rsidRPr="00186ED5" w:rsidRDefault="00186ED5" w:rsidP="00995014">
      <w:pPr>
        <w:pStyle w:val="H1GR"/>
      </w:pPr>
      <w:r w:rsidRPr="00186ED5">
        <w:tab/>
        <w:t>А.</w:t>
      </w:r>
      <w:r w:rsidRPr="00186ED5">
        <w:tab/>
        <w:t>Последующие меры и распространение информации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48.</w:t>
      </w:r>
      <w:r w:rsidRPr="00186ED5">
        <w:tab/>
      </w:r>
      <w:r w:rsidRPr="00995014">
        <w:rPr>
          <w:b/>
          <w:bCs/>
        </w:rPr>
        <w:t>Комитет рекомендует государству-участнику принять все надлеж</w:t>
      </w:r>
      <w:r w:rsidRPr="00995014">
        <w:rPr>
          <w:b/>
          <w:bCs/>
        </w:rPr>
        <w:t>а</w:t>
      </w:r>
      <w:r w:rsidRPr="00995014">
        <w:rPr>
          <w:b/>
          <w:bCs/>
        </w:rPr>
        <w:t>щие меры для обеспечения полного выполнения рекомендаций, содерж</w:t>
      </w:r>
      <w:r w:rsidRPr="00995014">
        <w:rPr>
          <w:b/>
          <w:bCs/>
        </w:rPr>
        <w:t>а</w:t>
      </w:r>
      <w:r w:rsidRPr="00995014">
        <w:rPr>
          <w:b/>
          <w:bCs/>
        </w:rPr>
        <w:t>щихся в настоящих заключительных замечаниях. Комитет рекомендует также обеспечить как можно более широкое распространение объедине</w:t>
      </w:r>
      <w:r w:rsidRPr="00995014">
        <w:rPr>
          <w:b/>
          <w:bCs/>
        </w:rPr>
        <w:t>н</w:t>
      </w:r>
      <w:r w:rsidRPr="00995014">
        <w:rPr>
          <w:b/>
          <w:bCs/>
        </w:rPr>
        <w:t>ных третьего и четвертого периодических докладов, письменных ответов государства-участника на перечень вопросов и настоящих заключител</w:t>
      </w:r>
      <w:r w:rsidRPr="00995014">
        <w:rPr>
          <w:b/>
          <w:bCs/>
        </w:rPr>
        <w:t>ь</w:t>
      </w:r>
      <w:r w:rsidRPr="00995014">
        <w:rPr>
          <w:b/>
          <w:bCs/>
        </w:rPr>
        <w:t>ных замечаний на языках страны.</w:t>
      </w:r>
    </w:p>
    <w:p w:rsidR="00186ED5" w:rsidRPr="00186ED5" w:rsidRDefault="00186ED5" w:rsidP="00995014">
      <w:pPr>
        <w:pStyle w:val="H1GR"/>
      </w:pPr>
      <w:r w:rsidRPr="00186ED5">
        <w:tab/>
        <w:t>B.</w:t>
      </w:r>
      <w:r w:rsidRPr="00186ED5">
        <w:tab/>
        <w:t>Следующий доклад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49.</w:t>
      </w:r>
      <w:r w:rsidRPr="00186ED5">
        <w:tab/>
      </w:r>
      <w:r w:rsidRPr="00995014">
        <w:rPr>
          <w:b/>
          <w:bCs/>
        </w:rPr>
        <w:t>Комитет предлагает государству-участнику представить свои об</w:t>
      </w:r>
      <w:r w:rsidRPr="00995014">
        <w:rPr>
          <w:b/>
          <w:bCs/>
        </w:rPr>
        <w:t>ъ</w:t>
      </w:r>
      <w:r w:rsidRPr="00995014">
        <w:rPr>
          <w:b/>
          <w:bCs/>
        </w:rPr>
        <w:t>единенные в одном документе пятый и шестой периодические доклады к 30 марта 2021 года и включить в них информацию о последующих мерах по осуществлению рекомендаций, содержащихся в настоящих заключител</w:t>
      </w:r>
      <w:r w:rsidRPr="00995014">
        <w:rPr>
          <w:b/>
          <w:bCs/>
        </w:rPr>
        <w:t>ь</w:t>
      </w:r>
      <w:r w:rsidRPr="00995014">
        <w:rPr>
          <w:b/>
          <w:bCs/>
        </w:rPr>
        <w:t>ных замечаниях. Доклад должен быть составлен с соблюдением соглас</w:t>
      </w:r>
      <w:r w:rsidRPr="00995014">
        <w:rPr>
          <w:b/>
          <w:bCs/>
        </w:rPr>
        <w:t>о</w:t>
      </w:r>
      <w:r w:rsidRPr="00995014">
        <w:rPr>
          <w:b/>
          <w:bCs/>
        </w:rPr>
        <w:t>ванных руководящих принципов представления докладов по конкретным договорам, принятых Комитетом 31 января 2014 года (CRC/C/58/Rev.3), а его объем не должен превышать 21 200 слов (см. резолюцию 68/268 Ген</w:t>
      </w:r>
      <w:r w:rsidRPr="00995014">
        <w:rPr>
          <w:b/>
          <w:bCs/>
        </w:rPr>
        <w:t>е</w:t>
      </w:r>
      <w:r w:rsidRPr="00995014">
        <w:rPr>
          <w:b/>
          <w:bCs/>
        </w:rPr>
        <w:lastRenderedPageBreak/>
        <w:t>ральной Ассамблеи, пункт 16). В случае представления доклада, объем к</w:t>
      </w:r>
      <w:r w:rsidRPr="00995014">
        <w:rPr>
          <w:b/>
          <w:bCs/>
        </w:rPr>
        <w:t>о</w:t>
      </w:r>
      <w:r w:rsidRPr="00995014">
        <w:rPr>
          <w:b/>
          <w:bCs/>
        </w:rPr>
        <w:t>торого превышает установленное ограничение, государству-участнику б</w:t>
      </w:r>
      <w:r w:rsidRPr="00995014">
        <w:rPr>
          <w:b/>
          <w:bCs/>
        </w:rPr>
        <w:t>у</w:t>
      </w:r>
      <w:r w:rsidRPr="00995014">
        <w:rPr>
          <w:b/>
          <w:bCs/>
        </w:rPr>
        <w:t>дет предложено сократить доклад в соответствии с упомянутой выше рез</w:t>
      </w:r>
      <w:r w:rsidRPr="00995014">
        <w:rPr>
          <w:b/>
          <w:bCs/>
        </w:rPr>
        <w:t>о</w:t>
      </w:r>
      <w:r w:rsidRPr="00995014">
        <w:rPr>
          <w:b/>
          <w:bCs/>
        </w:rPr>
        <w:t>люцией. Если государство будет не в состоянии пересмотреть и вновь пре</w:t>
      </w:r>
      <w:r w:rsidRPr="00995014">
        <w:rPr>
          <w:b/>
          <w:bCs/>
        </w:rPr>
        <w:t>д</w:t>
      </w:r>
      <w:r w:rsidRPr="00995014">
        <w:rPr>
          <w:b/>
          <w:bCs/>
        </w:rPr>
        <w:t>ставить доклад, то перевод доклада для его рассмотрения договорным о</w:t>
      </w:r>
      <w:r w:rsidRPr="00995014">
        <w:rPr>
          <w:b/>
          <w:bCs/>
        </w:rPr>
        <w:t>р</w:t>
      </w:r>
      <w:r w:rsidRPr="00995014">
        <w:rPr>
          <w:b/>
          <w:bCs/>
        </w:rPr>
        <w:t xml:space="preserve">ганом не может быть гарантирован. </w:t>
      </w:r>
    </w:p>
    <w:p w:rsidR="00186ED5" w:rsidRPr="00995014" w:rsidRDefault="00186ED5" w:rsidP="00186ED5">
      <w:pPr>
        <w:pStyle w:val="SingleTxtGR"/>
        <w:rPr>
          <w:b/>
          <w:bCs/>
        </w:rPr>
      </w:pPr>
      <w:r w:rsidRPr="00186ED5">
        <w:t>50.</w:t>
      </w:r>
      <w:r w:rsidRPr="00186ED5">
        <w:tab/>
      </w:r>
      <w:r w:rsidRPr="00995014">
        <w:rPr>
          <w:b/>
          <w:bCs/>
        </w:rPr>
        <w:t>Комитет предлагает также государству-участнику представить о</w:t>
      </w:r>
      <w:r w:rsidRPr="00995014">
        <w:rPr>
          <w:b/>
          <w:bCs/>
        </w:rPr>
        <w:t>б</w:t>
      </w:r>
      <w:r w:rsidRPr="00995014">
        <w:rPr>
          <w:b/>
          <w:bCs/>
        </w:rPr>
        <w:t>новленный базовый документ в соответствии с требованиями к общему б</w:t>
      </w:r>
      <w:r w:rsidRPr="00995014">
        <w:rPr>
          <w:b/>
          <w:bCs/>
        </w:rPr>
        <w:t>а</w:t>
      </w:r>
      <w:r w:rsidRPr="00995014">
        <w:rPr>
          <w:b/>
          <w:bCs/>
        </w:rPr>
        <w:t>зовому документу, содержащимися в согласованных руководящих принц</w:t>
      </w:r>
      <w:r w:rsidRPr="00995014">
        <w:rPr>
          <w:b/>
          <w:bCs/>
        </w:rPr>
        <w:t>и</w:t>
      </w:r>
      <w:r w:rsidRPr="00995014">
        <w:rPr>
          <w:b/>
          <w:bCs/>
        </w:rPr>
        <w:t>пах представления докладов по международным договорам о правах чел</w:t>
      </w:r>
      <w:r w:rsidRPr="00995014">
        <w:rPr>
          <w:b/>
          <w:bCs/>
        </w:rPr>
        <w:t>о</w:t>
      </w:r>
      <w:r w:rsidRPr="00995014">
        <w:rPr>
          <w:b/>
          <w:bCs/>
        </w:rPr>
        <w:t>века, включая руководящие принципы относительно общего базового д</w:t>
      </w:r>
      <w:r w:rsidRPr="00995014">
        <w:rPr>
          <w:b/>
          <w:bCs/>
        </w:rPr>
        <w:t>о</w:t>
      </w:r>
      <w:r w:rsidRPr="00995014">
        <w:rPr>
          <w:b/>
          <w:bCs/>
        </w:rPr>
        <w:t>кумента и документов по конкретным договорам (см. HRI/GEN/2/Rev.6, глава I). Базовый документ не должен превышать по объему 42 400 слов (см. резолюцию 68/268 Генеральной Ассамблеи, пункт 16).</w:t>
      </w:r>
    </w:p>
    <w:p w:rsidR="003B4AA7" w:rsidRPr="00186ED5" w:rsidRDefault="00186ED5" w:rsidP="00186ED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4AA7" w:rsidRPr="00186ED5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10" w:rsidRDefault="001E3010" w:rsidP="00B471C5">
      <w:r>
        <w:separator/>
      </w:r>
    </w:p>
  </w:endnote>
  <w:endnote w:type="continuationSeparator" w:id="0">
    <w:p w:rsidR="001E3010" w:rsidRDefault="001E301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10" w:rsidRPr="00995014" w:rsidRDefault="001E3010">
    <w:pPr>
      <w:pStyle w:val="a7"/>
      <w:rPr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E0E5B">
      <w:rPr>
        <w:rStyle w:val="a9"/>
        <w:noProof/>
      </w:rPr>
      <w:t>6</w:t>
    </w:r>
    <w:r>
      <w:rPr>
        <w:rStyle w:val="a9"/>
      </w:rPr>
      <w:fldChar w:fldCharType="end"/>
    </w:r>
    <w:r>
      <w:rPr>
        <w:lang w:val="en-US"/>
      </w:rPr>
      <w:tab/>
      <w:t>GE.16-</w:t>
    </w:r>
    <w:r>
      <w:rPr>
        <w:lang w:val="ru-RU"/>
      </w:rPr>
      <w:t>19600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10" w:rsidRPr="009A6F4A" w:rsidRDefault="001E3010">
    <w:pPr>
      <w:pStyle w:val="a7"/>
      <w:rPr>
        <w:lang w:val="en-US"/>
      </w:rPr>
    </w:pPr>
    <w:r>
      <w:rPr>
        <w:lang w:val="en-US"/>
      </w:rPr>
      <w:t>GE.16-</w:t>
    </w:r>
    <w:r>
      <w:rPr>
        <w:lang w:val="ru-RU"/>
      </w:rPr>
      <w:t>19600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E0E5B">
      <w:rPr>
        <w:rStyle w:val="a9"/>
        <w:noProof/>
      </w:rPr>
      <w:t>5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1E3010" w:rsidRPr="00797A78" w:rsidTr="00186E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E3010" w:rsidRPr="00995014" w:rsidRDefault="001E3010" w:rsidP="00186ED5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19600</w:t>
          </w:r>
          <w:r w:rsidRPr="001C3ABC">
            <w:rPr>
              <w:lang w:val="en-US"/>
            </w:rPr>
            <w:t xml:space="preserve"> (R)</w:t>
          </w:r>
          <w:r>
            <w:t xml:space="preserve">  051216  061216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1E3010" w:rsidRDefault="001E3010" w:rsidP="00186ED5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1E3010" w:rsidRDefault="001E3010" w:rsidP="00186ED5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RC/C/SUR/CO/3-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SUR/CO/3-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010" w:rsidRPr="00797A78" w:rsidTr="00186ED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E3010" w:rsidRPr="00995014" w:rsidRDefault="001E3010" w:rsidP="00186ED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950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950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950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950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950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950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950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950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9501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1E3010" w:rsidRDefault="001E3010" w:rsidP="00186ED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1E3010" w:rsidRDefault="001E3010" w:rsidP="00186ED5"/>
      </w:tc>
    </w:tr>
  </w:tbl>
  <w:p w:rsidR="001E3010" w:rsidRDefault="001E3010" w:rsidP="00186ED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10" w:rsidRPr="009141DC" w:rsidRDefault="001E301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E3010" w:rsidRPr="00D1261C" w:rsidRDefault="001E301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E3010" w:rsidRPr="00186ED5" w:rsidRDefault="001E3010" w:rsidP="00186ED5">
      <w:pPr>
        <w:pStyle w:val="aa"/>
        <w:rPr>
          <w:sz w:val="20"/>
          <w:lang w:val="ru-RU"/>
        </w:rPr>
      </w:pPr>
      <w:r>
        <w:tab/>
      </w:r>
      <w:r w:rsidRPr="00186ED5">
        <w:rPr>
          <w:rStyle w:val="a6"/>
          <w:sz w:val="20"/>
          <w:vertAlign w:val="baseline"/>
          <w:lang w:val="ru-RU"/>
        </w:rPr>
        <w:t>*</w:t>
      </w:r>
      <w:r w:rsidRPr="00186ED5">
        <w:rPr>
          <w:lang w:val="ru-RU"/>
        </w:rPr>
        <w:tab/>
        <w:t>Принято Комитетом на его семьдесят третьей сессии (13–30 сентября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10" w:rsidRPr="005E0092" w:rsidRDefault="001E3010">
    <w:pPr>
      <w:pStyle w:val="a3"/>
      <w:rPr>
        <w:lang w:val="en-US"/>
      </w:rPr>
    </w:pPr>
    <w:r w:rsidRPr="00995014">
      <w:rPr>
        <w:lang w:val="en-US"/>
      </w:rPr>
      <w:t>CRC/C/SUR/CO/3-4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10" w:rsidRPr="009A6F4A" w:rsidRDefault="001E3010" w:rsidP="00995014">
    <w:pPr>
      <w:pStyle w:val="a3"/>
      <w:rPr>
        <w:lang w:val="en-US"/>
      </w:rPr>
    </w:pPr>
    <w:r>
      <w:rPr>
        <w:lang w:val="en-US"/>
      </w:rPr>
      <w:tab/>
    </w:r>
    <w:r w:rsidRPr="00995014">
      <w:rPr>
        <w:lang w:val="en-US"/>
      </w:rPr>
      <w:t>CRC/C/SUR/CO/3-4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D5"/>
    <w:rsid w:val="000450D1"/>
    <w:rsid w:val="00094F0D"/>
    <w:rsid w:val="000F2A4F"/>
    <w:rsid w:val="00150957"/>
    <w:rsid w:val="00186ED5"/>
    <w:rsid w:val="001E3010"/>
    <w:rsid w:val="001E6A65"/>
    <w:rsid w:val="00203F84"/>
    <w:rsid w:val="002722D7"/>
    <w:rsid w:val="00275188"/>
    <w:rsid w:val="0028687D"/>
    <w:rsid w:val="002B091C"/>
    <w:rsid w:val="002D0CCB"/>
    <w:rsid w:val="00345C79"/>
    <w:rsid w:val="00366A39"/>
    <w:rsid w:val="003B4AA7"/>
    <w:rsid w:val="0048005C"/>
    <w:rsid w:val="004E242B"/>
    <w:rsid w:val="00544379"/>
    <w:rsid w:val="00566944"/>
    <w:rsid w:val="005D56BF"/>
    <w:rsid w:val="005E7AF8"/>
    <w:rsid w:val="00660929"/>
    <w:rsid w:val="00665D8D"/>
    <w:rsid w:val="00684205"/>
    <w:rsid w:val="006A7A3B"/>
    <w:rsid w:val="006B6B57"/>
    <w:rsid w:val="00705394"/>
    <w:rsid w:val="00743F62"/>
    <w:rsid w:val="00760D3A"/>
    <w:rsid w:val="007A1F42"/>
    <w:rsid w:val="007D76DD"/>
    <w:rsid w:val="008717E8"/>
    <w:rsid w:val="008D01AE"/>
    <w:rsid w:val="008E0423"/>
    <w:rsid w:val="009141DC"/>
    <w:rsid w:val="009174A1"/>
    <w:rsid w:val="00965CEC"/>
    <w:rsid w:val="0098674D"/>
    <w:rsid w:val="00995014"/>
    <w:rsid w:val="00997ACA"/>
    <w:rsid w:val="00A03FB7"/>
    <w:rsid w:val="00A75A11"/>
    <w:rsid w:val="00AA0E6D"/>
    <w:rsid w:val="00AD7EAD"/>
    <w:rsid w:val="00B02D95"/>
    <w:rsid w:val="00B35A32"/>
    <w:rsid w:val="00B432C6"/>
    <w:rsid w:val="00B471C5"/>
    <w:rsid w:val="00B6474A"/>
    <w:rsid w:val="00BE1742"/>
    <w:rsid w:val="00CD1631"/>
    <w:rsid w:val="00D1261C"/>
    <w:rsid w:val="00D75DCE"/>
    <w:rsid w:val="00DD35AC"/>
    <w:rsid w:val="00DD479F"/>
    <w:rsid w:val="00E15E48"/>
    <w:rsid w:val="00EB0723"/>
    <w:rsid w:val="00EE6F37"/>
    <w:rsid w:val="00F1599F"/>
    <w:rsid w:val="00F31EF2"/>
    <w:rsid w:val="00FA1046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214F-2BF9-4415-82F2-D9B8C3CE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22</Pages>
  <Words>8623</Words>
  <Characters>49154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Anna Blagodatskikh</cp:lastModifiedBy>
  <cp:revision>2</cp:revision>
  <cp:lastPrinted>2016-12-06T10:26:00Z</cp:lastPrinted>
  <dcterms:created xsi:type="dcterms:W3CDTF">2016-12-06T10:36:00Z</dcterms:created>
  <dcterms:modified xsi:type="dcterms:W3CDTF">2016-12-06T10:36:00Z</dcterms:modified>
</cp:coreProperties>
</file>