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1843"/>
        <w:gridCol w:w="3118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A1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A1884" w:rsidP="005A1884">
            <w:pPr>
              <w:jc w:val="right"/>
            </w:pPr>
            <w:r w:rsidRPr="005A1884">
              <w:rPr>
                <w:sz w:val="40"/>
              </w:rPr>
              <w:t>CRPD</w:t>
            </w:r>
            <w:r>
              <w:t>/C/NZL/QPR/2-3</w:t>
            </w:r>
          </w:p>
        </w:tc>
      </w:tr>
      <w:tr w:rsidR="002D5AAC" w:rsidRPr="003869FC" w:rsidTr="005A188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D2C18D" wp14:editId="2F57F6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A1884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A1884" w:rsidRDefault="005A1884" w:rsidP="005A188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March 2018</w:t>
            </w:r>
          </w:p>
          <w:p w:rsidR="005A1884" w:rsidRDefault="005A1884" w:rsidP="005A188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A1884" w:rsidRDefault="005A1884" w:rsidP="005A188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  <w:p w:rsidR="005A1884" w:rsidRPr="008934D2" w:rsidRDefault="005A1884" w:rsidP="005A188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English, Russian and Spanish only</w:t>
            </w:r>
          </w:p>
        </w:tc>
      </w:tr>
    </w:tbl>
    <w:p w:rsidR="005A1884" w:rsidRPr="00FB2FFB" w:rsidRDefault="005A1884" w:rsidP="00FB2FFB">
      <w:pPr>
        <w:suppressAutoHyphens/>
        <w:spacing w:before="120"/>
        <w:rPr>
          <w:spacing w:val="0"/>
          <w:w w:val="100"/>
          <w:kern w:val="0"/>
          <w:sz w:val="24"/>
          <w:szCs w:val="24"/>
        </w:rPr>
      </w:pPr>
      <w:r w:rsidRPr="00FB2FFB">
        <w:rPr>
          <w:b/>
          <w:bCs/>
          <w:spacing w:val="0"/>
          <w:w w:val="100"/>
          <w:kern w:val="0"/>
          <w:sz w:val="24"/>
          <w:szCs w:val="24"/>
        </w:rPr>
        <w:t>Комитет по правам инвалидов</w:t>
      </w:r>
    </w:p>
    <w:p w:rsidR="005A1884" w:rsidRPr="003869FC" w:rsidRDefault="005A1884" w:rsidP="007E5EDA">
      <w:pPr>
        <w:pStyle w:val="HChG"/>
        <w:rPr>
          <w:lang w:val="ru-RU"/>
        </w:rPr>
      </w:pPr>
      <w:r w:rsidRPr="003869FC">
        <w:rPr>
          <w:lang w:val="ru-RU"/>
        </w:rPr>
        <w:tab/>
      </w:r>
      <w:r w:rsidRPr="003869FC">
        <w:rPr>
          <w:lang w:val="ru-RU"/>
        </w:rPr>
        <w:tab/>
        <w:t>Перечень вопросов, подготовленный до представления объединенных второго и третьего периодических докладов Новой Зеландии</w:t>
      </w:r>
      <w:r w:rsidRPr="007E5EDA">
        <w:rPr>
          <w:rFonts w:eastAsia="Times New Roman"/>
          <w:b w:val="0"/>
          <w:sz w:val="18"/>
          <w:lang w:val="ru-RU" w:eastAsia="ru-RU"/>
        </w:rPr>
        <w:footnoteReference w:customMarkFollows="1" w:id="1"/>
        <w:t>*</w:t>
      </w:r>
    </w:p>
    <w:p w:rsidR="005A1884" w:rsidRPr="00FB2FFB" w:rsidRDefault="005A1884" w:rsidP="00FB2FFB">
      <w:pPr>
        <w:pStyle w:val="H1G"/>
        <w:rPr>
          <w:lang w:val="ru-RU"/>
        </w:rPr>
      </w:pPr>
      <w:r w:rsidRPr="00FB2FFB">
        <w:rPr>
          <w:lang w:val="ru-RU"/>
        </w:rPr>
        <w:tab/>
        <w:t>A.</w:t>
      </w:r>
      <w:r w:rsidRPr="00FB2FFB">
        <w:rPr>
          <w:lang w:val="ru-RU"/>
        </w:rPr>
        <w:tab/>
      </w:r>
      <w:r w:rsidRPr="00FB2FFB">
        <w:rPr>
          <w:lang w:val="ru-RU"/>
        </w:rPr>
        <w:tab/>
      </w:r>
      <w:r w:rsidRPr="00FB2FFB">
        <w:rPr>
          <w:bCs/>
          <w:lang w:val="ru-RU"/>
        </w:rPr>
        <w:t>Цель и общие обязательства (статьи 1–4)</w:t>
      </w:r>
    </w:p>
    <w:p w:rsidR="005A1884" w:rsidRPr="00FB2FFB" w:rsidRDefault="005A1884" w:rsidP="00FB2FFB">
      <w:pPr>
        <w:pStyle w:val="SingleTxtG"/>
        <w:rPr>
          <w:lang w:val="ru-RU"/>
        </w:rPr>
      </w:pPr>
      <w:r w:rsidRPr="00FB2FFB">
        <w:rPr>
          <w:lang w:val="ru-RU"/>
        </w:rPr>
        <w:t>1.</w:t>
      </w:r>
      <w:r w:rsidRPr="00FB2FFB">
        <w:rPr>
          <w:lang w:val="ru-RU"/>
        </w:rPr>
        <w:tab/>
        <w:t>Просьба сообщить о любых значительных успехах в осуществлении правовой реформы для приведения законодательства в соответствие с Конвенцией, а также о принятых мерах государственной политики в целях осуществления Конвенции.</w:t>
      </w:r>
    </w:p>
    <w:p w:rsidR="005A1884" w:rsidRPr="00FB2FFB" w:rsidRDefault="005A1884" w:rsidP="00FB2FFB">
      <w:pPr>
        <w:pStyle w:val="SingleTxtG"/>
        <w:rPr>
          <w:lang w:val="ru-RU"/>
        </w:rPr>
      </w:pPr>
      <w:r w:rsidRPr="00FB2FFB">
        <w:rPr>
          <w:lang w:val="ru-RU"/>
        </w:rPr>
        <w:t>2.</w:t>
      </w:r>
      <w:r w:rsidRPr="00FB2FFB">
        <w:rPr>
          <w:lang w:val="ru-RU"/>
        </w:rPr>
        <w:tab/>
        <w:t>Просьба представить информацию о том, каким образом государство-участник координирует деятельность и содействует ее осуществлению в рамках Стратегии Новой Зеландии по улучшению положения инвалидов на 2016–2026 годы, а также информацию о других мерах, направленных на осуществление Конвенции, в том числе об объеме ресурсов, выделяемых на такие стратегии, механизмах, отвечающих за их реализацию, достигнутых результатах и процессе оценки и мониторинга ее воздействия.</w:t>
      </w:r>
    </w:p>
    <w:p w:rsidR="005A1884" w:rsidRPr="00FB2FFB" w:rsidRDefault="005A1884" w:rsidP="00FB2FFB">
      <w:pPr>
        <w:pStyle w:val="SingleTxtG"/>
        <w:rPr>
          <w:lang w:val="ru-RU"/>
        </w:rPr>
      </w:pPr>
      <w:r w:rsidRPr="00FB2FFB">
        <w:rPr>
          <w:lang w:val="ru-RU"/>
        </w:rPr>
        <w:t>3.</w:t>
      </w:r>
      <w:r w:rsidRPr="00FB2FFB">
        <w:rPr>
          <w:lang w:val="ru-RU"/>
        </w:rPr>
        <w:tab/>
        <w:t>Просьба указать, проводило ли государство-участник с инвалидами через представляющие их организации консультации по вопросу реформы политики в интересах инвалидов.</w:t>
      </w:r>
    </w:p>
    <w:p w:rsidR="005A1884" w:rsidRPr="00FB2FFB" w:rsidRDefault="005A1884" w:rsidP="00FB2FFB">
      <w:pPr>
        <w:pStyle w:val="SingleTxtG"/>
        <w:rPr>
          <w:lang w:val="ru-RU"/>
        </w:rPr>
      </w:pPr>
      <w:r w:rsidRPr="00FB2FFB">
        <w:rPr>
          <w:lang w:val="ru-RU"/>
        </w:rPr>
        <w:t>4.</w:t>
      </w:r>
      <w:r w:rsidRPr="00FB2FFB">
        <w:rPr>
          <w:lang w:val="ru-RU"/>
        </w:rPr>
        <w:tab/>
        <w:t>Просьба уточнить, создало ли государство в сотрудничестве с инвалидами через представляющие их организации механизмы и финансовые ресурсы для обеспечения их полноценного и конструктивного участия в осуществлении и мониторинге соблюдения положений Конвенции, в частности в отношении инвалидов, подвергающихся множественным и перекрестным формам дискриминации.</w:t>
      </w:r>
    </w:p>
    <w:p w:rsidR="005A1884" w:rsidRPr="00FB2FFB" w:rsidRDefault="005A1884" w:rsidP="00FB2FFB">
      <w:pPr>
        <w:pStyle w:val="H1G"/>
        <w:rPr>
          <w:lang w:val="ru-RU"/>
        </w:rPr>
      </w:pPr>
      <w:r w:rsidRPr="00FB2FFB">
        <w:rPr>
          <w:lang w:val="ru-RU"/>
        </w:rPr>
        <w:tab/>
        <w:t>B.</w:t>
      </w:r>
      <w:r w:rsidRPr="00FB2FFB">
        <w:rPr>
          <w:lang w:val="ru-RU"/>
        </w:rPr>
        <w:tab/>
      </w:r>
      <w:r w:rsidRPr="00FB2FFB">
        <w:rPr>
          <w:lang w:val="ru-RU"/>
        </w:rPr>
        <w:tab/>
      </w:r>
      <w:r w:rsidRPr="00FB2FFB">
        <w:rPr>
          <w:bCs/>
          <w:lang w:val="ru-RU"/>
        </w:rPr>
        <w:t>Конкретные права (статьи 5–30)</w:t>
      </w:r>
    </w:p>
    <w:p w:rsidR="005A1884" w:rsidRPr="00FB2FFB" w:rsidRDefault="005A1884" w:rsidP="00FB2FFB">
      <w:pPr>
        <w:pStyle w:val="H23G"/>
        <w:rPr>
          <w:lang w:val="ru-RU"/>
        </w:rPr>
      </w:pPr>
      <w:r w:rsidRPr="00FB2FFB">
        <w:rPr>
          <w:lang w:val="ru-RU"/>
        </w:rPr>
        <w:tab/>
      </w:r>
      <w:r w:rsidRPr="00FB2FFB">
        <w:rPr>
          <w:lang w:val="ru-RU"/>
        </w:rPr>
        <w:tab/>
      </w:r>
      <w:r w:rsidRPr="00FB2FFB">
        <w:rPr>
          <w:bCs/>
          <w:lang w:val="ru-RU"/>
        </w:rPr>
        <w:t>Равенство и недискриминация (статья 5)</w:t>
      </w:r>
    </w:p>
    <w:p w:rsidR="005A1884" w:rsidRPr="00FB2FFB" w:rsidRDefault="005A1884" w:rsidP="00FB2FFB">
      <w:pPr>
        <w:pStyle w:val="SingleTxtG"/>
        <w:rPr>
          <w:lang w:val="ru-RU"/>
        </w:rPr>
      </w:pPr>
      <w:r w:rsidRPr="00FB2FFB">
        <w:rPr>
          <w:lang w:val="ru-RU"/>
        </w:rPr>
        <w:t>5.</w:t>
      </w:r>
      <w:r w:rsidRPr="00FB2FFB">
        <w:rPr>
          <w:lang w:val="ru-RU"/>
        </w:rPr>
        <w:tab/>
        <w:t>Просьба представить: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а)</w:t>
      </w:r>
      <w:r w:rsidRPr="00FB2FFB">
        <w:rPr>
          <w:lang w:val="ru-RU"/>
        </w:rPr>
        <w:tab/>
        <w:t>информацию о мерах, принятых для обеспечения того, чтобы законодательство о борьбе с дискриминацией в государстве-участнике охватывало все формы дискриминации по признаку и</w:t>
      </w:r>
      <w:bookmarkStart w:id="0" w:name="_GoBack"/>
      <w:bookmarkEnd w:id="0"/>
      <w:r w:rsidRPr="00FB2FFB">
        <w:rPr>
          <w:lang w:val="ru-RU"/>
        </w:rPr>
        <w:t xml:space="preserve">нвалидности, включая отказ в разумном приспособлении, дискриминацию по ассоциации и множественные и перекрестные формы дискриминации, которым подвергаются дети, женщины, мигранты, беженцы, просители убежища, представители маори и жители тихоокеанских островов, а также </w:t>
      </w:r>
      <w:r w:rsidRPr="00FB2FFB">
        <w:rPr>
          <w:lang w:val="ru-RU"/>
        </w:rPr>
        <w:lastRenderedPageBreak/>
        <w:t>лесбиянки, гомосексуалисты, бисексуалы, трансгендеры и интерсексуалы с инвалидностью;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b)</w:t>
      </w:r>
      <w:r w:rsidRPr="00FB2FFB">
        <w:rPr>
          <w:lang w:val="ru-RU"/>
        </w:rPr>
        <w:tab/>
        <w:t>статистические данные о количестве и процентной доле жалоб на дискриминацию по признаку инвалидности в разбивке по полу, возрасту, выявленным препятствиям и секторам, в которых дискриминация имеет место, а также информацию о доступных средствах правовой защиты и возмещения нанесенного ущерба, включая компенсацию;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c)</w:t>
      </w:r>
      <w:r w:rsidRPr="00FB2FFB">
        <w:rPr>
          <w:lang w:val="ru-RU"/>
        </w:rPr>
        <w:tab/>
        <w:t xml:space="preserve">информацию о ходе включения четкого определения разумного приспособления в Закон о правах человека 1993 года в соответствии с определением, которое содержится в статье 2 Конвенции и охватывает обеспечение разумного приспособления во всех сферах жизни для всех инвалидов, независимо от вида инвалидности, а также о принятых мерах по обеспечению разумного приспособления в государственном и частном секторах; 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d)</w:t>
      </w:r>
      <w:r w:rsidRPr="00FB2FFB">
        <w:rPr>
          <w:lang w:val="ru-RU"/>
        </w:rPr>
        <w:tab/>
        <w:t>информацию о мерах, принятых для пересмотра критериев приемлемости, предусмотренных Политикой предоставления финансовой помощи лицам, ухаживающим за родственниками-инвалидами, а также для внесения поправок в часть 4А Закона Новой Зеландии 2000 года о государственной системе здравоохранения и инвалидности для обеспечения того, чтобы все члены семьи, осуществляющие уход, получали выплаты на той же основе, что и другие осуществляющие уход лица, и имели право обращаться с жалобами на дискриминацию в рамках политики государства-участника, касающейся ухода в семье. Просьба также предоставить информацию о проведенных государством-участником оценках хода осуществления Политики предоставления финансовой помощи лицам, ухаживающим за родственниками-инвалидами, и ее влияния на права инвалидов;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e)</w:t>
      </w:r>
      <w:r w:rsidRPr="00FB2FFB">
        <w:rPr>
          <w:lang w:val="ru-RU"/>
        </w:rPr>
        <w:tab/>
        <w:t>информацию о конкретных программах, направленных на улучшение социально-экономического положения инвалидов из числа маори и жителей тихоокеанских островов. Просьба указать, какие меры были приняты для устранения коренных причин нищеты среди инвалидов из числа маори и жителей тихоокеанских островов;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f)</w:t>
      </w:r>
      <w:r w:rsidRPr="00FB2FFB">
        <w:rPr>
          <w:lang w:val="ru-RU"/>
        </w:rPr>
        <w:tab/>
        <w:t>информацию о мерах, принятых для обеспечения выявления и поддержки всех лиц с психосоциальными и/или умственными расстройствами, в частности в сфере образования и здравоохранения, а также для обеспечения для них разумного приспособления.</w:t>
      </w:r>
    </w:p>
    <w:p w:rsidR="005A1884" w:rsidRPr="00FB2FFB" w:rsidRDefault="005A1884" w:rsidP="00FB2FFB">
      <w:pPr>
        <w:pStyle w:val="H23G"/>
        <w:rPr>
          <w:lang w:val="ru-RU"/>
        </w:rPr>
      </w:pPr>
      <w:r w:rsidRPr="00FB2FFB">
        <w:rPr>
          <w:lang w:val="ru-RU"/>
        </w:rPr>
        <w:tab/>
      </w:r>
      <w:r w:rsidRPr="00FB2FFB">
        <w:rPr>
          <w:lang w:val="ru-RU"/>
        </w:rPr>
        <w:tab/>
      </w:r>
      <w:r w:rsidRPr="00FB2FFB">
        <w:rPr>
          <w:bCs/>
          <w:lang w:val="ru-RU"/>
        </w:rPr>
        <w:t>Женщины-инвалиды (статья 6)</w:t>
      </w:r>
      <w:r w:rsidRPr="00FB2FFB">
        <w:rPr>
          <w:lang w:val="ru-RU"/>
        </w:rPr>
        <w:t xml:space="preserve"> </w:t>
      </w:r>
    </w:p>
    <w:p w:rsidR="005A1884" w:rsidRPr="00FB2FFB" w:rsidRDefault="005A1884" w:rsidP="00FB2FFB">
      <w:pPr>
        <w:pStyle w:val="SingleTxtG"/>
        <w:rPr>
          <w:lang w:val="ru-RU"/>
        </w:rPr>
      </w:pPr>
      <w:r w:rsidRPr="00FB2FFB">
        <w:rPr>
          <w:lang w:val="ru-RU"/>
        </w:rPr>
        <w:t>6.</w:t>
      </w:r>
      <w:r w:rsidRPr="00FB2FFB">
        <w:rPr>
          <w:lang w:val="ru-RU"/>
        </w:rPr>
        <w:tab/>
        <w:t>Просьба представить информацию о: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а)</w:t>
      </w:r>
      <w:r w:rsidRPr="00FB2FFB">
        <w:rPr>
          <w:lang w:val="ru-RU"/>
        </w:rPr>
        <w:tab/>
        <w:t xml:space="preserve">мерах, принятых для учета гендерной проблематики в законодательстве и политике по вопросам инвалидности, а также учета прав инвалидов в законодательстве и политике по гендерным вопросам; 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 xml:space="preserve">b) </w:t>
      </w:r>
      <w:r w:rsidRPr="00FB2FFB">
        <w:rPr>
          <w:lang w:val="ru-RU"/>
        </w:rPr>
        <w:tab/>
        <w:t xml:space="preserve">перекрестных и множественных формах дискриминации в отношении женщин-инвалидов во всех сферах жизни; 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c)</w:t>
      </w:r>
      <w:r w:rsidRPr="00FB2FFB">
        <w:rPr>
          <w:lang w:val="ru-RU"/>
        </w:rPr>
        <w:tab/>
        <w:t>мерах, принятых для предупреждения, признания и искоренения всех форм гендерного насилия в отношении женщин-инвалидов, в том числе в учреждениях и на дому, а также в связи с осуществлением их права на охрану сексуального и репродуктивного здоровья. Просьба указать, какие были выделены ресурсы, а также представить любую дополнительную информацию о принятых мерах для оказания поддержки женщинам-инвалидам, которые подверглись или могут подвергнуться насилию, включая сексуальное насилие;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d)</w:t>
      </w:r>
      <w:r w:rsidRPr="00FB2FFB">
        <w:rPr>
          <w:lang w:val="ru-RU"/>
        </w:rPr>
        <w:tab/>
        <w:t>стратегиях, направленных на обеспечение участия женщин-инвалидов в работе директивных органов, а также наличия у них доступа к образованию, здравоохранению, занятости и средствам социальной защиты. Просьба указать, сколько организаций, представляющих интересы женщин-инвалидов и девочек-инвалидов, в том числе женщин-инвалидов из числа маори и жителей тихоокеанских островов, принимают участие в этих программах.</w:t>
      </w:r>
    </w:p>
    <w:p w:rsidR="005A1884" w:rsidRPr="00FB2FFB" w:rsidRDefault="005A1884" w:rsidP="00FB2FFB">
      <w:pPr>
        <w:pStyle w:val="H23G"/>
        <w:rPr>
          <w:lang w:val="ru-RU"/>
        </w:rPr>
      </w:pPr>
      <w:r w:rsidRPr="00FB2FFB">
        <w:rPr>
          <w:lang w:val="ru-RU"/>
        </w:rPr>
        <w:lastRenderedPageBreak/>
        <w:tab/>
      </w:r>
      <w:r w:rsidRPr="00FB2FFB">
        <w:rPr>
          <w:lang w:val="ru-RU"/>
        </w:rPr>
        <w:tab/>
      </w:r>
      <w:r w:rsidRPr="00FB2FFB">
        <w:rPr>
          <w:bCs/>
          <w:lang w:val="ru-RU"/>
        </w:rPr>
        <w:t>Дети-инвалиды (статья 7)</w:t>
      </w:r>
    </w:p>
    <w:p w:rsidR="005A1884" w:rsidRPr="00FB2FFB" w:rsidRDefault="005A1884" w:rsidP="00FB2FFB">
      <w:pPr>
        <w:pStyle w:val="SingleTxtG"/>
        <w:rPr>
          <w:lang w:val="ru-RU"/>
        </w:rPr>
      </w:pPr>
      <w:r w:rsidRPr="00FB2FFB">
        <w:rPr>
          <w:lang w:val="ru-RU"/>
        </w:rPr>
        <w:t>7.</w:t>
      </w:r>
      <w:r w:rsidRPr="00FB2FFB">
        <w:rPr>
          <w:lang w:val="ru-RU"/>
        </w:rPr>
        <w:tab/>
        <w:t>Просьба представить информацию о: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а)</w:t>
      </w:r>
      <w:r w:rsidRPr="00FB2FFB">
        <w:rPr>
          <w:lang w:val="ru-RU"/>
        </w:rPr>
        <w:tab/>
        <w:t>мерах, принятые для обеспечения того, чтобы мнения, позиции и взгляды всех детей-инвалидов получали должную весомость, соответствующую их возрасту и зрелости, в рамках процессов принятия затрагивающих их решений;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b)</w:t>
      </w:r>
      <w:r w:rsidRPr="00FB2FFB">
        <w:rPr>
          <w:lang w:val="ru-RU"/>
        </w:rPr>
        <w:tab/>
        <w:t>стратегиях поощрения и защиты прав детей-инвалидов путем включения положений Конвенции в законодательство, политику, программы, стандарты обслуживания, оперативные процедуры и механизмы выполнения установленных требований, которые применяются в отношении детей в целом;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c)</w:t>
      </w:r>
      <w:r w:rsidRPr="00FB2FFB">
        <w:rPr>
          <w:lang w:val="ru-RU"/>
        </w:rPr>
        <w:tab/>
        <w:t>мерах, принятых Министерством по делам детей, находящихся в уязвимом положении, а также во всех секторах, для обеспечения того, чтобы дети-инвалиды и их семьи получали надлежащую поддержку, в том числе в рамках систем по уходу и защите, и имели доступ к обслуживанию на базе общин;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d)</w:t>
      </w:r>
      <w:r w:rsidRPr="00FB2FFB">
        <w:rPr>
          <w:lang w:val="ru-RU"/>
        </w:rPr>
        <w:tab/>
        <w:t>мерах, принятых для предупреждения противоправных действий в государственных учреждениях по уходу, реагирования на жалобы и возмещения ущерба жертвам, в прошлом подвергавшимся неправомерному обращению в государственных учреждениях по уходу, с учетом выводов и рекомендаций, содержащихся в докладе судьи Хенвуда 2015 года и в докладе Института им. Дональда Бизли 2017 года. Просьба также проинформировать Комитет о проведенных уголовных расследованиях в связи с утверждениями о неправомерном обращении и применении пыток в учреждениях по уходу, в том числе в медицинских учреждениях;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e)</w:t>
      </w:r>
      <w:r w:rsidRPr="00FB2FFB">
        <w:rPr>
          <w:lang w:val="ru-RU"/>
        </w:rPr>
        <w:tab/>
        <w:t>мерах, принятых для недопущения помещения детей-инвалидов в потенциально негуманные условия воспитания в приемных семьях посредством проведения обязательных проверок приемных семей</w:t>
      </w:r>
      <w:r w:rsidR="00FB2FFB">
        <w:rPr>
          <w:lang w:val="ru-RU"/>
        </w:rPr>
        <w:t>.</w:t>
      </w:r>
    </w:p>
    <w:p w:rsidR="005A1884" w:rsidRPr="00FB2FFB" w:rsidRDefault="005A1884" w:rsidP="00FB2FFB">
      <w:pPr>
        <w:pStyle w:val="H23G"/>
        <w:rPr>
          <w:lang w:val="ru-RU"/>
        </w:rPr>
      </w:pPr>
      <w:r w:rsidRPr="00FB2FFB">
        <w:rPr>
          <w:lang w:val="ru-RU"/>
        </w:rPr>
        <w:tab/>
      </w:r>
      <w:r w:rsidRPr="00FB2FFB">
        <w:rPr>
          <w:lang w:val="ru-RU"/>
        </w:rPr>
        <w:tab/>
      </w:r>
      <w:r w:rsidRPr="00FB2FFB">
        <w:rPr>
          <w:bCs/>
          <w:lang w:val="ru-RU"/>
        </w:rPr>
        <w:t>Просветительно-воспитательная работа (статья 8)</w:t>
      </w:r>
    </w:p>
    <w:p w:rsidR="005A1884" w:rsidRPr="00FB2FFB" w:rsidRDefault="005A1884" w:rsidP="00FB2FFB">
      <w:pPr>
        <w:pStyle w:val="SingleTxtG"/>
        <w:rPr>
          <w:lang w:val="ru-RU"/>
        </w:rPr>
      </w:pPr>
      <w:r w:rsidRPr="00FB2FFB">
        <w:rPr>
          <w:lang w:val="ru-RU"/>
        </w:rPr>
        <w:t>8.</w:t>
      </w:r>
      <w:r w:rsidRPr="00FB2FFB">
        <w:rPr>
          <w:lang w:val="ru-RU"/>
        </w:rPr>
        <w:tab/>
        <w:t>Просьба представить информацию о: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а)</w:t>
      </w:r>
      <w:r w:rsidRPr="00FB2FFB">
        <w:rPr>
          <w:lang w:val="ru-RU"/>
        </w:rPr>
        <w:tab/>
        <w:t>ориентированных на государственные и частные субъекты мерах, принятых для борьбы со стигматизацией, стереотипами, предрассудками, негативным отношением, запугиванием, преступлениями на почве ненависти, ненавистническими и дискриминационными высказываниями, которым инвалиды подвергаются во всех сферах жизни, в том числе в Интернете;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b)</w:t>
      </w:r>
      <w:r w:rsidRPr="00FB2FFB">
        <w:rPr>
          <w:lang w:val="ru-RU"/>
        </w:rPr>
        <w:tab/>
        <w:t>участии средств массовой информации в стратегиях, а также кампаниях по повышению уровня информированности;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c)</w:t>
      </w:r>
      <w:r w:rsidRPr="00FB2FFB">
        <w:rPr>
          <w:lang w:val="ru-RU"/>
        </w:rPr>
        <w:tab/>
        <w:t>мерах, принятых для расширения и сохранения глубокого понимания того, что жизнь инвалидов имеет такую же ценность, как жизнь всех остальных, а</w:t>
      </w:r>
      <w:r w:rsidR="003E4D40">
        <w:rPr>
          <w:lang w:val="ru-RU"/>
        </w:rPr>
        <w:t> </w:t>
      </w:r>
      <w:r w:rsidRPr="00FB2FFB">
        <w:rPr>
          <w:lang w:val="ru-RU"/>
        </w:rPr>
        <w:t xml:space="preserve">также для пресечения и предупреждения попыток распространять идеи о том, что лицам с инвалидностью </w:t>
      </w:r>
      <w:r w:rsidR="00FB2FFB">
        <w:rPr>
          <w:lang w:val="ru-RU"/>
        </w:rPr>
        <w:t>«</w:t>
      </w:r>
      <w:r w:rsidRPr="00FB2FFB">
        <w:rPr>
          <w:lang w:val="ru-RU"/>
        </w:rPr>
        <w:t>незачем жить</w:t>
      </w:r>
      <w:r w:rsidR="00FB2FFB">
        <w:rPr>
          <w:lang w:val="ru-RU"/>
        </w:rPr>
        <w:t>».</w:t>
      </w:r>
    </w:p>
    <w:p w:rsidR="005A1884" w:rsidRPr="00FB2FFB" w:rsidRDefault="005A1884" w:rsidP="00FB2FFB">
      <w:pPr>
        <w:pStyle w:val="H23G"/>
        <w:rPr>
          <w:lang w:val="ru-RU"/>
        </w:rPr>
      </w:pPr>
      <w:r w:rsidRPr="00FB2FFB">
        <w:rPr>
          <w:lang w:val="ru-RU"/>
        </w:rPr>
        <w:tab/>
      </w:r>
      <w:r w:rsidRPr="00FB2FFB">
        <w:rPr>
          <w:lang w:val="ru-RU"/>
        </w:rPr>
        <w:tab/>
      </w:r>
      <w:r w:rsidRPr="00FB2FFB">
        <w:rPr>
          <w:bCs/>
          <w:lang w:val="ru-RU"/>
        </w:rPr>
        <w:t>Доступность (статья 9)</w:t>
      </w:r>
    </w:p>
    <w:p w:rsidR="005A1884" w:rsidRPr="00FB2FFB" w:rsidRDefault="005A1884" w:rsidP="00FB2FFB">
      <w:pPr>
        <w:pStyle w:val="SingleTxtG"/>
        <w:rPr>
          <w:lang w:val="ru-RU"/>
        </w:rPr>
      </w:pPr>
      <w:r w:rsidRPr="00FB2FFB">
        <w:rPr>
          <w:lang w:val="ru-RU"/>
        </w:rPr>
        <w:t>9.</w:t>
      </w:r>
      <w:r w:rsidRPr="00FB2FFB">
        <w:rPr>
          <w:lang w:val="ru-RU"/>
        </w:rPr>
        <w:tab/>
        <w:t>Просьба представить информацию о: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а)</w:t>
      </w:r>
      <w:r w:rsidRPr="00FB2FFB">
        <w:rPr>
          <w:lang w:val="ru-RU"/>
        </w:rPr>
        <w:tab/>
        <w:t>мерах, принятых для обеспечения полноценного доступа ко всем общественным зданиям и для проведения в них независимых ревизий и проверок;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b)</w:t>
      </w:r>
      <w:r w:rsidRPr="00FB2FFB">
        <w:rPr>
          <w:lang w:val="ru-RU"/>
        </w:rPr>
        <w:tab/>
        <w:t>ходе осуществления Закона 2004 года о строительстве и Строительного кодекса применительно ко всем предприятиям и производственным помещениям, в</w:t>
      </w:r>
      <w:r w:rsidR="00FB2FFB">
        <w:rPr>
          <w:lang w:val="ru-RU"/>
        </w:rPr>
        <w:t> </w:t>
      </w:r>
      <w:r w:rsidRPr="00FB2FFB">
        <w:rPr>
          <w:lang w:val="ru-RU"/>
        </w:rPr>
        <w:t>том числе тем, в которых работает менее 10 человек и которые в настоящее время не подпадают под действие этих законодательных актов;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c)</w:t>
      </w:r>
      <w:r w:rsidRPr="00FB2FFB">
        <w:rPr>
          <w:lang w:val="ru-RU"/>
        </w:rPr>
        <w:tab/>
        <w:t>мерах, принятых для обеспечения инвалидам всеобщего доступа к безопасным, доступным и открытым для всех зеленым зонам и общественным местам в соответствии с целью 11.7 в области устойчивого развития и с учетом особых препятствий, с которыми сталкиваются женщины, дети и пожилые люди с инвалидностью;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lastRenderedPageBreak/>
        <w:tab/>
        <w:t>d)</w:t>
      </w:r>
      <w:r w:rsidRPr="00FB2FFB">
        <w:rPr>
          <w:lang w:val="ru-RU"/>
        </w:rPr>
        <w:tab/>
        <w:t xml:space="preserve">мерах, принятых для обеспечения того, чтобы широкое применение концепции универсального дизайна поддерживалось властями на всех уровнях оказания государственных услуг; 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e)</w:t>
      </w:r>
      <w:r w:rsidRPr="00FB2FFB">
        <w:rPr>
          <w:lang w:val="ru-RU"/>
        </w:rPr>
        <w:tab/>
        <w:t xml:space="preserve">количестве имеющихся автобусов и такси, приспособленных для перевозки людей в инвалидных колясках; 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f)</w:t>
      </w:r>
      <w:r w:rsidRPr="00FB2FFB">
        <w:rPr>
          <w:lang w:val="ru-RU"/>
        </w:rPr>
        <w:tab/>
        <w:t xml:space="preserve">мерах, принятых для обеспечения того, чтобы электронные системы покупки проездных билетов на общественный транспорт и информация о поездке и проезде, а также расписание были доступны инвалидам. </w:t>
      </w:r>
    </w:p>
    <w:p w:rsidR="005A1884" w:rsidRPr="00FB2FFB" w:rsidRDefault="005A1884" w:rsidP="00FB2FFB">
      <w:pPr>
        <w:pStyle w:val="H23G"/>
        <w:rPr>
          <w:lang w:val="ru-RU"/>
        </w:rPr>
      </w:pPr>
      <w:r w:rsidRPr="00FB2FFB">
        <w:rPr>
          <w:lang w:val="ru-RU"/>
        </w:rPr>
        <w:tab/>
      </w:r>
      <w:r w:rsidRPr="00FB2FFB">
        <w:rPr>
          <w:lang w:val="ru-RU"/>
        </w:rPr>
        <w:tab/>
      </w:r>
      <w:r w:rsidRPr="00FB2FFB">
        <w:rPr>
          <w:bCs/>
          <w:lang w:val="ru-RU"/>
        </w:rPr>
        <w:t>Ситуации риска и чрезвычайные гуманитарные ситуации (статья 11)</w:t>
      </w:r>
    </w:p>
    <w:p w:rsidR="005A1884" w:rsidRPr="00FB2FFB" w:rsidRDefault="005A1884" w:rsidP="00FB2FFB">
      <w:pPr>
        <w:pStyle w:val="SingleTxtG"/>
        <w:rPr>
          <w:lang w:val="ru-RU"/>
        </w:rPr>
      </w:pPr>
      <w:r w:rsidRPr="00FB2FFB">
        <w:rPr>
          <w:lang w:val="ru-RU"/>
        </w:rPr>
        <w:t>10.</w:t>
      </w:r>
      <w:r w:rsidRPr="00FB2FFB">
        <w:rPr>
          <w:lang w:val="ru-RU"/>
        </w:rPr>
        <w:tab/>
        <w:t>Просьба представить информацию о принятых мерах по обеспечению того, чтобы план и стратегии по снижению риска бедствий предусматривали конкретные положения о доступности для инвалидов и их охвате во всех ситуациях риска в соответствии с Сендайской рамочной программой по снижению риска бедствий на 2015–2030 годы.</w:t>
      </w:r>
    </w:p>
    <w:p w:rsidR="005A1884" w:rsidRPr="00FB2FFB" w:rsidRDefault="005A1884" w:rsidP="00FB2FFB">
      <w:pPr>
        <w:pStyle w:val="H23G"/>
        <w:rPr>
          <w:lang w:val="ru-RU"/>
        </w:rPr>
      </w:pPr>
      <w:r w:rsidRPr="00FB2FFB">
        <w:rPr>
          <w:lang w:val="ru-RU"/>
        </w:rPr>
        <w:tab/>
      </w:r>
      <w:r w:rsidRPr="00FB2FFB">
        <w:rPr>
          <w:lang w:val="ru-RU"/>
        </w:rPr>
        <w:tab/>
      </w:r>
      <w:r w:rsidRPr="00FB2FFB">
        <w:rPr>
          <w:bCs/>
          <w:lang w:val="ru-RU"/>
        </w:rPr>
        <w:t>Равенство перед законом (статья 12)</w:t>
      </w:r>
    </w:p>
    <w:p w:rsidR="005A1884" w:rsidRPr="00FB2FFB" w:rsidRDefault="005A1884" w:rsidP="00FB2FFB">
      <w:pPr>
        <w:pStyle w:val="SingleTxtG"/>
        <w:rPr>
          <w:lang w:val="ru-RU"/>
        </w:rPr>
      </w:pPr>
      <w:r w:rsidRPr="00FB2FFB">
        <w:rPr>
          <w:lang w:val="ru-RU"/>
        </w:rPr>
        <w:t>11.</w:t>
      </w:r>
      <w:r w:rsidRPr="00FB2FFB">
        <w:rPr>
          <w:lang w:val="ru-RU"/>
        </w:rPr>
        <w:tab/>
        <w:t>Просьба представить информацию о: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а)</w:t>
      </w:r>
      <w:r w:rsidRPr="00FB2FFB">
        <w:rPr>
          <w:lang w:val="ru-RU"/>
        </w:rPr>
        <w:tab/>
        <w:t>мерах, принятых для пересмотра соответствующих законов о суппортивной модели принятия решений при соблюдении принципа уважения самостоятельности, воли и предпочтений конкретного человека и в полном соответствии со статьей 12 Конвенции, в том числе в отношении права лица в своем личном качестве давать и отзывать свое осознанное согласие, как это предусмотрено в принятом Комитетом замечании общего порядка № 1 (</w:t>
      </w:r>
      <w:r w:rsidR="007C7B04">
        <w:rPr>
          <w:lang w:val="ru-RU"/>
        </w:rPr>
        <w:t>2014) о равенстве перед законом;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b)</w:t>
      </w:r>
      <w:r w:rsidRPr="00FB2FFB">
        <w:rPr>
          <w:lang w:val="ru-RU"/>
        </w:rPr>
        <w:tab/>
        <w:t>мерах, принятых для предоставления инвалидам, в частности лицам с психосоциальными и/или умственными расстройствами, недорогостоящего доступа к гибким и индивидуализированным механизмам оказания поддержки в реализации их правоспособности и управлении своими финансовыми делами;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c)</w:t>
      </w:r>
      <w:r w:rsidRPr="00FB2FFB">
        <w:rPr>
          <w:lang w:val="ru-RU"/>
        </w:rPr>
        <w:tab/>
        <w:t>количестве вынесенных решений об опеке, признании недееспособности или попечительстве и числе инвалидов, которым удалось восстановить свою правоспособность с момента ратификации Конвенции.</w:t>
      </w:r>
    </w:p>
    <w:p w:rsidR="005A1884" w:rsidRPr="00FB2FFB" w:rsidRDefault="005A1884" w:rsidP="00FB2FFB">
      <w:pPr>
        <w:pStyle w:val="H23G"/>
        <w:rPr>
          <w:lang w:val="ru-RU"/>
        </w:rPr>
      </w:pPr>
      <w:r w:rsidRPr="00FB2FFB">
        <w:rPr>
          <w:lang w:val="ru-RU"/>
        </w:rPr>
        <w:tab/>
      </w:r>
      <w:r w:rsidRPr="00FB2FFB">
        <w:rPr>
          <w:lang w:val="ru-RU"/>
        </w:rPr>
        <w:tab/>
      </w:r>
      <w:r w:rsidRPr="00FB2FFB">
        <w:rPr>
          <w:bCs/>
          <w:lang w:val="ru-RU"/>
        </w:rPr>
        <w:t>Доступ к правосудию (статья 13)</w:t>
      </w:r>
    </w:p>
    <w:p w:rsidR="005A1884" w:rsidRPr="00FB2FFB" w:rsidRDefault="005A1884" w:rsidP="00FB2FFB">
      <w:pPr>
        <w:pStyle w:val="SingleTxtG"/>
        <w:rPr>
          <w:lang w:val="ru-RU"/>
        </w:rPr>
      </w:pPr>
      <w:r w:rsidRPr="00FB2FFB">
        <w:rPr>
          <w:lang w:val="ru-RU"/>
        </w:rPr>
        <w:t>12.</w:t>
      </w:r>
      <w:r w:rsidRPr="00FB2FFB">
        <w:rPr>
          <w:lang w:val="ru-RU"/>
        </w:rPr>
        <w:tab/>
        <w:t>Просьба представить информацию о: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а)</w:t>
      </w:r>
      <w:r w:rsidRPr="00FB2FFB">
        <w:rPr>
          <w:lang w:val="ru-RU"/>
        </w:rPr>
        <w:tab/>
        <w:t>мерах, принятых для пересмотра процедур оценки размеров компенсации, предоставляемой Корпорацией по возмещению ущерба в результате несчастных случаев, для обеспечения наличия надлежащей правовой помощи и полной доступности ее процедур для всех заявителей, а также для обеспечения того, чтобы этот механизм был ориентирован на защиту прав человека;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b)</w:t>
      </w:r>
      <w:r w:rsidRPr="00FB2FFB">
        <w:rPr>
          <w:lang w:val="ru-RU"/>
        </w:rPr>
        <w:tab/>
        <w:t>мерах, принятых судами для использования оперативного и гибкого подхода к принятию доказательств и для предоставления бесплатной правовой помощи с целью обеспечения полноценного доступа к судебным средствам правовой защиты, в частности для малоимущих инвалидов, а также инвалидов, по-прежнему живущих в специальных учреждениях;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c)</w:t>
      </w:r>
      <w:r w:rsidRPr="00FB2FFB">
        <w:rPr>
          <w:lang w:val="ru-RU"/>
        </w:rPr>
        <w:tab/>
        <w:t>мерах, принятых для сбора данных о доле молодых людей с психосоциальными и/или умственными расстройствами в системе ювенальной юстиции. Просьба также указать, как эти данные используются на практике;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d)</w:t>
      </w:r>
      <w:r w:rsidRPr="00FB2FFB">
        <w:rPr>
          <w:lang w:val="ru-RU"/>
        </w:rPr>
        <w:tab/>
        <w:t>мерах, принятых для проведения программ подготовки по положениям Конвенции Институтом судебных исследований в сотрудничестве с организациями инвалидов, а также по вопросам прав инвалидов, предстающих перед судами государства-участника.</w:t>
      </w:r>
    </w:p>
    <w:p w:rsidR="005A1884" w:rsidRPr="00FB2FFB" w:rsidRDefault="005A1884" w:rsidP="00FB2FFB">
      <w:pPr>
        <w:pStyle w:val="H23G"/>
        <w:rPr>
          <w:lang w:val="ru-RU"/>
        </w:rPr>
      </w:pPr>
      <w:r w:rsidRPr="00FB2FFB">
        <w:rPr>
          <w:lang w:val="ru-RU"/>
        </w:rPr>
        <w:lastRenderedPageBreak/>
        <w:tab/>
      </w:r>
      <w:r w:rsidRPr="00FB2FFB">
        <w:rPr>
          <w:lang w:val="ru-RU"/>
        </w:rPr>
        <w:tab/>
      </w:r>
      <w:r w:rsidRPr="00FB2FFB">
        <w:rPr>
          <w:bCs/>
          <w:lang w:val="ru-RU"/>
        </w:rPr>
        <w:t>Свобода и личная неприкосновенность (статья 14)</w:t>
      </w:r>
      <w:r w:rsidRPr="00FB2FFB">
        <w:rPr>
          <w:lang w:val="ru-RU"/>
        </w:rPr>
        <w:t xml:space="preserve"> </w:t>
      </w:r>
    </w:p>
    <w:p w:rsidR="005A1884" w:rsidRPr="00FB2FFB" w:rsidRDefault="005A1884" w:rsidP="00FB2FFB">
      <w:pPr>
        <w:pStyle w:val="SingleTxtG"/>
        <w:rPr>
          <w:lang w:val="ru-RU"/>
        </w:rPr>
      </w:pPr>
      <w:r w:rsidRPr="00FB2FFB">
        <w:rPr>
          <w:lang w:val="ru-RU"/>
        </w:rPr>
        <w:t>13.</w:t>
      </w:r>
      <w:r w:rsidRPr="00FB2FFB">
        <w:rPr>
          <w:lang w:val="ru-RU"/>
        </w:rPr>
        <w:tab/>
        <w:t xml:space="preserve">Просьба представить информацию о: 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а)</w:t>
      </w:r>
      <w:r w:rsidRPr="00FB2FFB">
        <w:rPr>
          <w:lang w:val="ru-RU"/>
        </w:rPr>
        <w:tab/>
        <w:t>мерах, принятых для обеспечения того, чтобы все услуги по психиатрической помощи оказывались при наличии свободного и осознанного согласия соответствующего лица, как это предусмотрено в Конвенции;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b)</w:t>
      </w:r>
      <w:r w:rsidRPr="00FB2FFB">
        <w:rPr>
          <w:lang w:val="ru-RU"/>
        </w:rPr>
        <w:tab/>
        <w:t>мерах, принятых для приведения Закона о психическом здоровье (принудительное обследование и лечение) 1992 года в соответствие с положениями Конвенции и для недопущения произвольного лишения свободы на основе инвалидности и предполагаемой опасности для самих себя или других людей, в том числе на основе наличия потенциального риска суицида и/или злоупотребления психоактивными веществами;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c)</w:t>
      </w:r>
      <w:r w:rsidRPr="00FB2FFB">
        <w:rPr>
          <w:lang w:val="ru-RU"/>
        </w:rPr>
        <w:tab/>
        <w:t>средствах правовой защиты, которыми располагают инвалиды для того, чтобы ходатайствовать о проведении оценки законности их лишения свободы, и</w:t>
      </w:r>
      <w:r w:rsidR="00022F45">
        <w:rPr>
          <w:lang w:val="ru-RU"/>
        </w:rPr>
        <w:t> </w:t>
      </w:r>
      <w:r w:rsidRPr="00FB2FFB">
        <w:rPr>
          <w:lang w:val="ru-RU"/>
        </w:rPr>
        <w:t>мерах, принятых для поощрения деинституционализации инвалидов, которые были незаконно лишены свободы;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d)</w:t>
      </w:r>
      <w:r w:rsidRPr="00FB2FFB">
        <w:rPr>
          <w:lang w:val="ru-RU"/>
        </w:rPr>
        <w:tab/>
        <w:t>результатах обзора работы системы уголовного правосудия и мерах, принятых для обеспечения того, чтобы в рамках уголовного судопроизводства соблюдались все меры защиты и гарантии, действующие в отношении лиц, не</w:t>
      </w:r>
      <w:r w:rsidR="00022F45">
        <w:rPr>
          <w:lang w:val="ru-RU"/>
        </w:rPr>
        <w:t> </w:t>
      </w:r>
      <w:r w:rsidRPr="00FB2FFB">
        <w:rPr>
          <w:lang w:val="ru-RU"/>
        </w:rPr>
        <w:t>являющихся инвалидами, в том числе обеспечивающие использование лишения свободы исключительно в качестве крайней меры.</w:t>
      </w:r>
    </w:p>
    <w:p w:rsidR="005A1884" w:rsidRPr="00FB2FFB" w:rsidRDefault="005A1884" w:rsidP="00FB2FFB">
      <w:pPr>
        <w:pStyle w:val="H23G"/>
        <w:rPr>
          <w:lang w:val="ru-RU"/>
        </w:rPr>
      </w:pPr>
      <w:r w:rsidRPr="00FB2FFB">
        <w:rPr>
          <w:lang w:val="ru-RU"/>
        </w:rPr>
        <w:tab/>
      </w:r>
      <w:r w:rsidRPr="00FB2FFB">
        <w:rPr>
          <w:lang w:val="ru-RU"/>
        </w:rPr>
        <w:tab/>
      </w:r>
      <w:r w:rsidRPr="00FB2FFB">
        <w:rPr>
          <w:bCs/>
          <w:lang w:val="ru-RU"/>
        </w:rPr>
        <w:t>Свобода от пыток и жестоких, бесчеловечных или унижающих достоинство видов обращения и наказания (статья 15)</w:t>
      </w:r>
    </w:p>
    <w:p w:rsidR="005A1884" w:rsidRPr="00FB2FFB" w:rsidRDefault="005A1884" w:rsidP="00FB2FFB">
      <w:pPr>
        <w:pStyle w:val="SingleTxtG"/>
        <w:rPr>
          <w:lang w:val="ru-RU"/>
        </w:rPr>
      </w:pPr>
      <w:r w:rsidRPr="00FB2FFB">
        <w:rPr>
          <w:lang w:val="ru-RU"/>
        </w:rPr>
        <w:t>14.</w:t>
      </w:r>
      <w:r w:rsidRPr="00FB2FFB">
        <w:rPr>
          <w:lang w:val="ru-RU"/>
        </w:rPr>
        <w:tab/>
        <w:t>Просьба представить Комитету: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а)</w:t>
      </w:r>
      <w:r w:rsidRPr="00FB2FFB">
        <w:rPr>
          <w:lang w:val="ru-RU"/>
        </w:rPr>
        <w:tab/>
        <w:t>информацию о правовых мерах, принятых для пресечения практики использования изоляции, ограничений, лишения свободы, ночных охранных приказов, коек с механизмом ограничения движений и принудительного лечения, в частности в медицинских учреждениях;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b)</w:t>
      </w:r>
      <w:r w:rsidRPr="00FB2FFB">
        <w:rPr>
          <w:lang w:val="ru-RU"/>
        </w:rPr>
        <w:tab/>
        <w:t>статистические данные, сведения и фактическую информацию о психическом здоровье инвалидов, содержащихся в тюрьмах, с указанием того, как эта фактическая информация используется в целях лечения и планирования, а также информацию о мерах, принятых Министерством здравоохранения и Службой по вопросам исправительных учреждений в отношении предоставления услуг по охране психического здоровья в тюрьмах;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c)</w:t>
      </w:r>
      <w:r w:rsidRPr="00FB2FFB">
        <w:rPr>
          <w:lang w:val="ru-RU"/>
        </w:rPr>
        <w:tab/>
        <w:t>информацию о мерах, принятых для мониторинга домов, интернатов и любых мест, где инвалиды могут быть лишены свободы, а также статистические данные в разбивке по возрасту, полу и другим соответствующим признакам о расследованиях в связи со случаями неправомерного обращения и/или применения пыток, а также о компенсациях, возмещении ущерба и реабилитационных услугах для жертв;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d)</w:t>
      </w:r>
      <w:r w:rsidRPr="00FB2FFB">
        <w:rPr>
          <w:lang w:val="ru-RU"/>
        </w:rPr>
        <w:tab/>
        <w:t>информацию о мерах, принятых для получения от Управления по обзору системы образования Новой Зеландии в рамках процесса регулярного обзора конкретных сведений о том, используется ли в отдельных школах практика принудительного уединения и изоляции;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e)</w:t>
      </w:r>
      <w:r w:rsidRPr="00FB2FFB">
        <w:rPr>
          <w:lang w:val="ru-RU"/>
        </w:rPr>
        <w:tab/>
        <w:t xml:space="preserve">информацию о мерах, принятых для введения в действие принятых в 2017 году поправок к Закону 1999 года об образовании, которые предусматривают запрет на применение средств физического сдерживания и изоляции в отношении детей-инвалидов в школах, а также о мерах по реализации стратегий и кампаний по повышению уровня информированности преподавателей и сотрудников, работающих с детьми-инвалидами, о положениях вышеупомянутого законодательства, а также о мерах по предоставлению детям-инвалидам информации в доступных для них форматах о сфере применения новых положений. </w:t>
      </w:r>
    </w:p>
    <w:p w:rsidR="005A1884" w:rsidRPr="00FB2FFB" w:rsidRDefault="005A1884" w:rsidP="00FB2FFB">
      <w:pPr>
        <w:pStyle w:val="H23G"/>
        <w:rPr>
          <w:lang w:val="ru-RU"/>
        </w:rPr>
      </w:pPr>
      <w:r w:rsidRPr="00FB2FFB">
        <w:rPr>
          <w:lang w:val="ru-RU"/>
        </w:rPr>
        <w:lastRenderedPageBreak/>
        <w:tab/>
      </w:r>
      <w:r w:rsidRPr="00FB2FFB">
        <w:rPr>
          <w:lang w:val="ru-RU"/>
        </w:rPr>
        <w:tab/>
      </w:r>
      <w:r w:rsidRPr="00FB2FFB">
        <w:rPr>
          <w:bCs/>
          <w:lang w:val="ru-RU"/>
        </w:rPr>
        <w:t>Свобода от эксплуатации, насилия и надругательства (статья 16)</w:t>
      </w:r>
    </w:p>
    <w:p w:rsidR="005A1884" w:rsidRPr="00FB2FFB" w:rsidRDefault="005A1884" w:rsidP="00FB2FFB">
      <w:pPr>
        <w:pStyle w:val="SingleTxtG"/>
        <w:rPr>
          <w:lang w:val="ru-RU"/>
        </w:rPr>
      </w:pPr>
      <w:r w:rsidRPr="00FB2FFB">
        <w:rPr>
          <w:lang w:val="ru-RU"/>
        </w:rPr>
        <w:t>15.</w:t>
      </w:r>
      <w:r w:rsidRPr="00FB2FFB">
        <w:rPr>
          <w:lang w:val="ru-RU"/>
        </w:rPr>
        <w:tab/>
        <w:t>Просьба представить информацию о: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а)</w:t>
      </w:r>
      <w:r w:rsidRPr="00FB2FFB">
        <w:rPr>
          <w:lang w:val="ru-RU"/>
        </w:rPr>
        <w:tab/>
        <w:t>мерах, принятых для обеспечения и укрепления права всех инвалидов не подвергаться эксплуатации, вреду, насилию и неправомерному обращению, в том числе систематическому и историческому неправомерному обращению, в любых условиях с уделением особого внимания лицам с психосоциальными и/или умственными расстройствами и женщинам-инвалидам, в том числе путем создания доступных механизмов по надзору, подаче и рассмотрению жалоб и возмещению ущерба;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b)</w:t>
      </w:r>
      <w:r w:rsidRPr="00FB2FFB">
        <w:rPr>
          <w:lang w:val="ru-RU"/>
        </w:rPr>
        <w:tab/>
        <w:t>мерах, принятых для обеспечения того, чтобы законодательство, политика и практика в отношении борьбы с насилием в семье охватывали инвалидов, которые могут подвергнуться насилию, эксплуатации и/или неправомерному обращению;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c)</w:t>
      </w:r>
      <w:r w:rsidRPr="00FB2FFB">
        <w:rPr>
          <w:lang w:val="ru-RU"/>
        </w:rPr>
        <w:tab/>
        <w:t>мерах, принятых для предоставления надлежащих консультационных услуг инвалидам, в частности лицам с психосоциальными и/или умственными расстройствами, которые подверглись насилию или неправомерному обращению в специальных учреждениях и/или иных условиях.</w:t>
      </w:r>
    </w:p>
    <w:p w:rsidR="005A1884" w:rsidRPr="00FB2FFB" w:rsidRDefault="005A1884" w:rsidP="00FB2FFB">
      <w:pPr>
        <w:pStyle w:val="H23G"/>
        <w:rPr>
          <w:lang w:val="ru-RU"/>
        </w:rPr>
      </w:pPr>
      <w:r w:rsidRPr="00FB2FFB">
        <w:rPr>
          <w:lang w:val="ru-RU"/>
        </w:rPr>
        <w:tab/>
      </w:r>
      <w:r w:rsidRPr="00FB2FFB">
        <w:rPr>
          <w:lang w:val="ru-RU"/>
        </w:rPr>
        <w:tab/>
      </w:r>
      <w:r w:rsidRPr="00FB2FFB">
        <w:rPr>
          <w:bCs/>
          <w:lang w:val="ru-RU"/>
        </w:rPr>
        <w:t>Защита личной целостности (статья 17)</w:t>
      </w:r>
    </w:p>
    <w:p w:rsidR="005A1884" w:rsidRPr="00FB2FFB" w:rsidRDefault="005A1884" w:rsidP="00FB2FFB">
      <w:pPr>
        <w:pStyle w:val="SingleTxtG"/>
        <w:rPr>
          <w:lang w:val="ru-RU"/>
        </w:rPr>
      </w:pPr>
      <w:r w:rsidRPr="00FB2FFB">
        <w:rPr>
          <w:lang w:val="ru-RU"/>
        </w:rPr>
        <w:t>16.</w:t>
      </w:r>
      <w:r w:rsidRPr="00FB2FFB">
        <w:rPr>
          <w:lang w:val="ru-RU"/>
        </w:rPr>
        <w:tab/>
        <w:t>Просьба представить информацию о: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а)</w:t>
      </w:r>
      <w:r w:rsidRPr="00FB2FFB">
        <w:rPr>
          <w:lang w:val="ru-RU"/>
        </w:rPr>
        <w:tab/>
        <w:t>мерах, принятых для принятия законодательства, направленного на запрещение и предупреждение практики принудительного лечения инвалидов, включая принудительную стерилизацию, проведение калечащих операций на половых органах и операций по смене пола в отношении интерсексуалов, с уделением особого внимания детям-инвалидам;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b)</w:t>
      </w:r>
      <w:r w:rsidRPr="00FB2FFB">
        <w:rPr>
          <w:lang w:val="ru-RU"/>
        </w:rPr>
        <w:tab/>
        <w:t>использовании метода лечения Эшли или метода сдерживания роста в государстве-участнике, а также о существующей нормативно-правовой базе, регламентирующей такое лечение.</w:t>
      </w:r>
    </w:p>
    <w:p w:rsidR="005A1884" w:rsidRPr="00FB2FFB" w:rsidRDefault="005A1884" w:rsidP="00FB2FFB">
      <w:pPr>
        <w:pStyle w:val="H23G"/>
        <w:rPr>
          <w:lang w:val="ru-RU"/>
        </w:rPr>
      </w:pPr>
      <w:r w:rsidRPr="00FB2FFB">
        <w:rPr>
          <w:lang w:val="ru-RU"/>
        </w:rPr>
        <w:tab/>
      </w:r>
      <w:r w:rsidRPr="00FB2FFB">
        <w:rPr>
          <w:lang w:val="ru-RU"/>
        </w:rPr>
        <w:tab/>
      </w:r>
      <w:r w:rsidRPr="00FB2FFB">
        <w:rPr>
          <w:bCs/>
          <w:lang w:val="ru-RU"/>
        </w:rPr>
        <w:t>Свобода передвижения и гражданство (статья 18)</w:t>
      </w:r>
    </w:p>
    <w:p w:rsidR="005A1884" w:rsidRPr="00FB2FFB" w:rsidRDefault="005A1884" w:rsidP="00FB2FFB">
      <w:pPr>
        <w:pStyle w:val="SingleTxtG"/>
        <w:rPr>
          <w:lang w:val="ru-RU"/>
        </w:rPr>
      </w:pPr>
      <w:r w:rsidRPr="00FB2FFB">
        <w:rPr>
          <w:lang w:val="ru-RU"/>
        </w:rPr>
        <w:t>17.</w:t>
      </w:r>
      <w:r w:rsidRPr="00FB2FFB">
        <w:rPr>
          <w:lang w:val="ru-RU"/>
        </w:rPr>
        <w:tab/>
        <w:t>Просьба представить информацию о: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а)</w:t>
      </w:r>
      <w:r w:rsidRPr="00FB2FFB">
        <w:rPr>
          <w:lang w:val="ru-RU"/>
        </w:rPr>
        <w:tab/>
        <w:t>мерах, принятых для сокращения количества отказов в предоставлении вида на жительство в Новой Зеландии на основании наличия инвалидности, апелляционных жалобах на подобные решения и удовлетворенных и неудовлетворенных ходатайствах по этому вопросу за последние пять лет;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b)</w:t>
      </w:r>
      <w:r w:rsidRPr="00FB2FFB">
        <w:rPr>
          <w:lang w:val="ru-RU"/>
        </w:rPr>
        <w:tab/>
        <w:t>уже принятых и запланированных мерах по сокращению масштабов дискриминации в отношении инвалидов в связи с элементами иммиграционной политики и ее процедурами.</w:t>
      </w:r>
    </w:p>
    <w:p w:rsidR="005A1884" w:rsidRPr="00FB2FFB" w:rsidRDefault="005A1884" w:rsidP="00FB2FFB">
      <w:pPr>
        <w:pStyle w:val="H23G"/>
        <w:rPr>
          <w:lang w:val="ru-RU"/>
        </w:rPr>
      </w:pPr>
      <w:r w:rsidRPr="00FB2FFB">
        <w:rPr>
          <w:lang w:val="ru-RU"/>
        </w:rPr>
        <w:tab/>
      </w:r>
      <w:r w:rsidRPr="00FB2FFB">
        <w:rPr>
          <w:lang w:val="ru-RU"/>
        </w:rPr>
        <w:tab/>
      </w:r>
      <w:r w:rsidRPr="00FB2FFB">
        <w:rPr>
          <w:bCs/>
          <w:lang w:val="ru-RU"/>
        </w:rPr>
        <w:t>Самостоятельный образ жизни и вовлеченность в местное сообщество (статья</w:t>
      </w:r>
      <w:r w:rsidR="00FB2FFB">
        <w:rPr>
          <w:bCs/>
          <w:lang w:val="ru-RU"/>
        </w:rPr>
        <w:t> </w:t>
      </w:r>
      <w:r w:rsidRPr="00FB2FFB">
        <w:rPr>
          <w:bCs/>
          <w:lang w:val="ru-RU"/>
        </w:rPr>
        <w:t>19)</w:t>
      </w:r>
    </w:p>
    <w:p w:rsidR="005A1884" w:rsidRPr="00FB2FFB" w:rsidRDefault="005A1884" w:rsidP="00FB2FFB">
      <w:pPr>
        <w:pStyle w:val="SingleTxtG"/>
        <w:rPr>
          <w:lang w:val="ru-RU"/>
        </w:rPr>
      </w:pPr>
      <w:r w:rsidRPr="00FB2FFB">
        <w:rPr>
          <w:lang w:val="ru-RU"/>
        </w:rPr>
        <w:t>18.</w:t>
      </w:r>
      <w:r w:rsidRPr="00FB2FFB">
        <w:rPr>
          <w:lang w:val="ru-RU"/>
        </w:rPr>
        <w:tab/>
        <w:t>Просьба представить: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а)</w:t>
      </w:r>
      <w:r w:rsidRPr="00FB2FFB">
        <w:rPr>
          <w:lang w:val="ru-RU"/>
        </w:rPr>
        <w:tab/>
        <w:t>информацию о принятых мерах и вложенных средствах с целью расширения сферы охвата модели обеспечения самостоятельного образа жизни и программы улучшения уровня жизни для обеспечения того, чтобы все инвалиды вели самостоятельный образ и были вовлечены в местное сообщество;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b)</w:t>
      </w:r>
      <w:r w:rsidRPr="00FB2FFB">
        <w:rPr>
          <w:lang w:val="ru-RU"/>
        </w:rPr>
        <w:tab/>
        <w:t>информацию о мерах, принятых для проведения консультаций с представляющими инвалидов организациями, в том числе с организациями, представляющими лиц с психосоциальными и/или умственными расстройствами, по</w:t>
      </w:r>
      <w:r w:rsidR="00644786">
        <w:rPr>
          <w:lang w:val="ru-RU"/>
        </w:rPr>
        <w:t> </w:t>
      </w:r>
      <w:r w:rsidRPr="00FB2FFB">
        <w:rPr>
          <w:lang w:val="ru-RU"/>
        </w:rPr>
        <w:t>вопросу влияния стратегии деинституционализации на обеспечение их вовлеченности в местное сообщество;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lastRenderedPageBreak/>
        <w:tab/>
        <w:t>c)</w:t>
      </w:r>
      <w:r w:rsidRPr="00FB2FFB">
        <w:rPr>
          <w:lang w:val="ru-RU"/>
        </w:rPr>
        <w:tab/>
        <w:t>информацию о мерах, принятых для содействия обеспечению самостоятельного образа жизни и вовлеченности в местное сообщество, а также вложенных средствах в достижение этой цели, в том числе посредством услуг персональных помощников, лиц, находящихся в аналогичном положении, и</w:t>
      </w:r>
      <w:r w:rsidR="00FB2FFB">
        <w:rPr>
          <w:lang w:val="ru-RU"/>
        </w:rPr>
        <w:t> </w:t>
      </w:r>
      <w:r w:rsidRPr="00FB2FFB">
        <w:rPr>
          <w:lang w:val="ru-RU"/>
        </w:rPr>
        <w:t>наставников, в разбивке по возрасту, полу и этническому происхождению;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d)</w:t>
      </w:r>
      <w:r w:rsidRPr="00FB2FFB">
        <w:rPr>
          <w:lang w:val="ru-RU"/>
        </w:rPr>
        <w:tab/>
        <w:t>информацию о принятых стратегиях и выделенных ресурсах для гарантирования наличия физически и материально доступного жилья для всех инвалидов во всех секторах жилищного обеспечения, а также о правовых требованиях к частным застройщикам и их обязанностях в отношении обеспечения доступности при разработке проектов жилищного строительства;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e)</w:t>
      </w:r>
      <w:r w:rsidRPr="00FB2FFB">
        <w:rPr>
          <w:lang w:val="ru-RU"/>
        </w:rPr>
        <w:tab/>
        <w:t>информацию о стратегиях расширения доступа к услугам коллективного пользования и периодических оценках наличия фактического доступа для всех инвалидов;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f)</w:t>
      </w:r>
      <w:r w:rsidRPr="00FB2FFB">
        <w:rPr>
          <w:lang w:val="ru-RU"/>
        </w:rPr>
        <w:tab/>
        <w:t>информацию о доле инвалидов, лично считающих, что общество является инклюзивным и гибким, а также объективные данные в разбивке по полу, возрасту, этнической принадлежности, инвалидности и по любым признакам, дающим более полное представление о многообразии и разнообразии.</w:t>
      </w:r>
    </w:p>
    <w:p w:rsidR="005A1884" w:rsidRPr="00FB2FFB" w:rsidRDefault="005A1884" w:rsidP="00FB2FFB">
      <w:pPr>
        <w:pStyle w:val="H23G"/>
        <w:rPr>
          <w:lang w:val="ru-RU"/>
        </w:rPr>
      </w:pPr>
      <w:r w:rsidRPr="00FB2FFB">
        <w:rPr>
          <w:lang w:val="ru-RU"/>
        </w:rPr>
        <w:tab/>
      </w:r>
      <w:r w:rsidRPr="00FB2FFB">
        <w:rPr>
          <w:lang w:val="ru-RU"/>
        </w:rPr>
        <w:tab/>
      </w:r>
      <w:r w:rsidRPr="00FB2FFB">
        <w:rPr>
          <w:bCs/>
          <w:lang w:val="ru-RU"/>
        </w:rPr>
        <w:t>Индивидуальная мобильность (статья 20)</w:t>
      </w:r>
    </w:p>
    <w:p w:rsidR="005A1884" w:rsidRPr="00FB2FFB" w:rsidRDefault="005A1884" w:rsidP="00FB2FFB">
      <w:pPr>
        <w:pStyle w:val="SingleTxtG"/>
        <w:rPr>
          <w:lang w:val="ru-RU"/>
        </w:rPr>
      </w:pPr>
      <w:r w:rsidRPr="00FB2FFB">
        <w:rPr>
          <w:lang w:val="ru-RU"/>
        </w:rPr>
        <w:t>19.</w:t>
      </w:r>
      <w:r w:rsidRPr="00FB2FFB">
        <w:rPr>
          <w:lang w:val="ru-RU"/>
        </w:rPr>
        <w:tab/>
        <w:t>Просьба представить информацию о: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а)</w:t>
      </w:r>
      <w:r w:rsidRPr="00FB2FFB">
        <w:rPr>
          <w:lang w:val="ru-RU"/>
        </w:rPr>
        <w:tab/>
        <w:t>мерах, принятых для содействия индивидуальной мобильности всех инвалидов и их семей во всех сферах жизни, включая обеспечение разумного приспособления и необходимую адаптацию физического окружения;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b)</w:t>
      </w:r>
      <w:r w:rsidRPr="00FB2FFB">
        <w:rPr>
          <w:lang w:val="ru-RU"/>
        </w:rPr>
        <w:tab/>
        <w:t>мерах, принятых для обеспечения доступа инвалидов и их семей к необходимым индивидуальным средствам, облегчающим мобильность, устройствам и ассистивным технологиям,</w:t>
      </w:r>
      <w:r w:rsidR="00FB2FFB">
        <w:rPr>
          <w:lang w:val="ru-RU"/>
        </w:rPr>
        <w:t xml:space="preserve"> </w:t>
      </w:r>
      <w:r w:rsidRPr="00FB2FFB">
        <w:rPr>
          <w:lang w:val="ru-RU"/>
        </w:rPr>
        <w:t>в том числе о нормах, допускающих использование государственных закупок в качестве средства обеспечения мобильности;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c)</w:t>
      </w:r>
      <w:r w:rsidRPr="00FB2FFB">
        <w:rPr>
          <w:lang w:val="ru-RU"/>
        </w:rPr>
        <w:tab/>
        <w:t>мерах, принятых для обеспечения равного доступа к услугам Корпорации по возмещению ущерба в результате несчастных случаев для инвалидов в случае инвалидизации и получения телесных повреждений, а также о мерах, принятых для обеспечения и упрощения доступа инвалидов к устройствам, облегчающим их мобильность, на местном уровне и обеспечения качественной жизни для всех инвалидов, независимо от вида инвалидности.</w:t>
      </w:r>
    </w:p>
    <w:p w:rsidR="005A1884" w:rsidRPr="00FB2FFB" w:rsidRDefault="005A1884" w:rsidP="00FB2FFB">
      <w:pPr>
        <w:pStyle w:val="H23G"/>
        <w:rPr>
          <w:lang w:val="ru-RU"/>
        </w:rPr>
      </w:pPr>
      <w:r w:rsidRPr="00FB2FFB">
        <w:rPr>
          <w:lang w:val="ru-RU"/>
        </w:rPr>
        <w:tab/>
      </w:r>
      <w:r w:rsidRPr="00FB2FFB">
        <w:rPr>
          <w:lang w:val="ru-RU"/>
        </w:rPr>
        <w:tab/>
      </w:r>
      <w:r w:rsidRPr="00FB2FFB">
        <w:rPr>
          <w:bCs/>
          <w:lang w:val="ru-RU"/>
        </w:rPr>
        <w:t>Свобода выражения мнения и убеждений и доступ к информации (статья 21)</w:t>
      </w:r>
    </w:p>
    <w:p w:rsidR="005A1884" w:rsidRPr="00FB2FFB" w:rsidRDefault="005A1884" w:rsidP="00FB2FFB">
      <w:pPr>
        <w:pStyle w:val="SingleTxtG"/>
        <w:rPr>
          <w:lang w:val="ru-RU"/>
        </w:rPr>
      </w:pPr>
      <w:r w:rsidRPr="00FB2FFB">
        <w:rPr>
          <w:lang w:val="ru-RU"/>
        </w:rPr>
        <w:t>20.</w:t>
      </w:r>
      <w:r w:rsidRPr="00FB2FFB">
        <w:rPr>
          <w:lang w:val="ru-RU"/>
        </w:rPr>
        <w:tab/>
        <w:t>Просьба сообщить о достигнутом прогрессе в отношении: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а)</w:t>
      </w:r>
      <w:r w:rsidRPr="00FB2FFB">
        <w:rPr>
          <w:lang w:val="ru-RU"/>
        </w:rPr>
        <w:tab/>
        <w:t>расширения финансирования в целях подготовки и найма достаточного числа переводчиков жестового языка, а также более активного использования новозеландского жестового языка во всех сферах жизни, в том числе в рамках образовательных и культурных мероприятий;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b)</w:t>
      </w:r>
      <w:r w:rsidRPr="00FB2FFB">
        <w:rPr>
          <w:lang w:val="ru-RU"/>
        </w:rPr>
        <w:tab/>
        <w:t>выделения финансовых средств на обеспечение доступа к информации во всех сферах жизни для представителей маори и жителей тихоокеанских островов, прежде всего с нарушениями слуха и зрения;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c)</w:t>
      </w:r>
      <w:r w:rsidRPr="00FB2FFB">
        <w:rPr>
          <w:lang w:val="ru-RU"/>
        </w:rPr>
        <w:tab/>
        <w:t xml:space="preserve">планов по приданию обязанности обеспечивать доступ к информации обязательной юридической силы; 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d)</w:t>
      </w:r>
      <w:r w:rsidRPr="00FB2FFB">
        <w:rPr>
          <w:lang w:val="ru-RU"/>
        </w:rPr>
        <w:tab/>
        <w:t>усилий по обеспечению того, чтобы инвалиды имели доступ к информации с использованием доступных способов, методов и форматов получения информации и общения, таких как азбука Брайля, удобочитаемые форматы, тифлокомментирование и субтитрирование, в том числе для понимания содержания телевизионных программ, веб-сайтов, приложений, а также устройства с сенсорным экраном и другие цифровые продукты и услуги, с учетом их потребностей и предпочтений, а также усилий по предоставлению им возможностей выражать свои мнения;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lastRenderedPageBreak/>
        <w:tab/>
        <w:t>e)</w:t>
      </w:r>
      <w:r w:rsidRPr="00FB2FFB">
        <w:rPr>
          <w:lang w:val="ru-RU"/>
        </w:rPr>
        <w:tab/>
        <w:t>мер, принятых для обеспечения того, чтобы юридические лица, которые еще не делают этого, в полной мере соблюдали нормы сетевой доступности;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f)</w:t>
      </w:r>
      <w:r w:rsidRPr="00FB2FFB">
        <w:rPr>
          <w:lang w:val="ru-RU"/>
        </w:rPr>
        <w:tab/>
        <w:t>мер и стратегий обеспечения адаптированного порядка закупок и инвестиций в ассистивные технологии.</w:t>
      </w:r>
    </w:p>
    <w:p w:rsidR="005A1884" w:rsidRPr="00FB2FFB" w:rsidRDefault="005A1884" w:rsidP="00FB2FFB">
      <w:pPr>
        <w:pStyle w:val="H23G"/>
        <w:rPr>
          <w:lang w:val="ru-RU"/>
        </w:rPr>
      </w:pPr>
      <w:r w:rsidRPr="00FB2FFB">
        <w:rPr>
          <w:lang w:val="ru-RU"/>
        </w:rPr>
        <w:tab/>
      </w:r>
      <w:r w:rsidRPr="00FB2FFB">
        <w:rPr>
          <w:lang w:val="ru-RU"/>
        </w:rPr>
        <w:tab/>
      </w:r>
      <w:r w:rsidRPr="00FB2FFB">
        <w:rPr>
          <w:bCs/>
          <w:lang w:val="ru-RU"/>
        </w:rPr>
        <w:t>Уважение дома и семьи (статья 23)</w:t>
      </w:r>
    </w:p>
    <w:p w:rsidR="005A1884" w:rsidRPr="00FB2FFB" w:rsidRDefault="005A1884" w:rsidP="00FB2FFB">
      <w:pPr>
        <w:pStyle w:val="SingleTxtG"/>
        <w:rPr>
          <w:lang w:val="ru-RU"/>
        </w:rPr>
      </w:pPr>
      <w:r w:rsidRPr="00FB2FFB">
        <w:rPr>
          <w:lang w:val="ru-RU"/>
        </w:rPr>
        <w:t>21.</w:t>
      </w:r>
      <w:r w:rsidRPr="00FB2FFB">
        <w:rPr>
          <w:lang w:val="ru-RU"/>
        </w:rPr>
        <w:tab/>
        <w:t>Просьба представить информацию о: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а)</w:t>
      </w:r>
      <w:r w:rsidRPr="00FB2FFB">
        <w:rPr>
          <w:lang w:val="ru-RU"/>
        </w:rPr>
        <w:tab/>
        <w:t xml:space="preserve">мерах, принятых для пересмотра двух законов: Закона 1989 года о детях, молодежи и их семьях и Закон 2014 года о детях, находящихся в уязвимом положении, для обеспечения того, чтобы дети-инвалиды имели те же гарантии, что и другие дети, в случае их помещения в учреждения интернатного </w:t>
      </w:r>
      <w:r w:rsidR="00762BF9">
        <w:rPr>
          <w:lang w:val="ru-RU"/>
        </w:rPr>
        <w:t>типа;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b)</w:t>
      </w:r>
      <w:r w:rsidRPr="00FB2FFB">
        <w:rPr>
          <w:lang w:val="ru-RU"/>
        </w:rPr>
        <w:tab/>
        <w:t>мерах, принятых для отмены статьи 8 Закона 1955 года об усыновлении и внесении в этот Закон поправок для обеспечения того, чтобы к инвалидам применялся такой же режим в вопросах усыновления, как и к другим лицам, по</w:t>
      </w:r>
      <w:r w:rsidR="00762BF9">
        <w:rPr>
          <w:lang w:val="ru-RU"/>
        </w:rPr>
        <w:t>дающим заявление на усыновление;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c)</w:t>
      </w:r>
      <w:r w:rsidRPr="00FB2FFB">
        <w:rPr>
          <w:lang w:val="ru-RU"/>
        </w:rPr>
        <w:tab/>
        <w:t>принятых мерах и любых введенных правовых и стратегических требованиях для обеспечения того, чтобы врачи и другие медицинские работники предоставляли полную информацию людям, получающим положительные результаты дородовых тестов на патологии развития плода, в частности на синдром Дауна.</w:t>
      </w:r>
    </w:p>
    <w:p w:rsidR="005A1884" w:rsidRPr="00FB2FFB" w:rsidRDefault="005A1884" w:rsidP="00FB2FFB">
      <w:pPr>
        <w:pStyle w:val="H23G"/>
        <w:rPr>
          <w:lang w:val="ru-RU"/>
        </w:rPr>
      </w:pPr>
      <w:r w:rsidRPr="00FB2FFB">
        <w:rPr>
          <w:lang w:val="ru-RU"/>
        </w:rPr>
        <w:tab/>
      </w:r>
      <w:r w:rsidRPr="00FB2FFB">
        <w:rPr>
          <w:lang w:val="ru-RU"/>
        </w:rPr>
        <w:tab/>
      </w:r>
      <w:r w:rsidRPr="00FB2FFB">
        <w:rPr>
          <w:bCs/>
          <w:lang w:val="ru-RU"/>
        </w:rPr>
        <w:t>Образование (статья 24)</w:t>
      </w:r>
    </w:p>
    <w:p w:rsidR="005A1884" w:rsidRPr="00FB2FFB" w:rsidRDefault="005A1884" w:rsidP="00FB2FFB">
      <w:pPr>
        <w:pStyle w:val="SingleTxtG"/>
        <w:rPr>
          <w:lang w:val="ru-RU"/>
        </w:rPr>
      </w:pPr>
      <w:r w:rsidRPr="00FB2FFB">
        <w:rPr>
          <w:lang w:val="ru-RU"/>
        </w:rPr>
        <w:t>22.</w:t>
      </w:r>
      <w:r w:rsidRPr="00FB2FFB">
        <w:rPr>
          <w:lang w:val="ru-RU"/>
        </w:rPr>
        <w:tab/>
        <w:t xml:space="preserve">Просьба представить информацию о мерах, принятых в целях: 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а)</w:t>
      </w:r>
      <w:r w:rsidRPr="00FB2FFB">
        <w:rPr>
          <w:lang w:val="ru-RU"/>
        </w:rPr>
        <w:tab/>
        <w:t>установления имеющего исковую силу права на инклюзивное образование;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b)</w:t>
      </w:r>
      <w:r w:rsidRPr="00FB2FFB">
        <w:rPr>
          <w:lang w:val="ru-RU"/>
        </w:rPr>
        <w:tab/>
        <w:t xml:space="preserve">обеспечения закрепления принципов инклюзивного образования на всех уровнях системы образования, посредством законодательства, подготовки преподавателей, оказания услуг в области поддержки и профориентации без отрыва от работы, планирования работы и составления бюджета на учебный год педагогическими советам, а также соблюдения их на практике; 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c)</w:t>
      </w:r>
      <w:r w:rsidRPr="00FB2FFB">
        <w:rPr>
          <w:lang w:val="ru-RU"/>
        </w:rPr>
        <w:tab/>
        <w:t>увеличения финансирования для обеспечения полноценного доступа, разумного приспособления, необходимых коррективов и поддержки для достижения инклюзивного образования в начальной и средней школах, в том числе посредством программ подготовки преподавателей, в частности по вопросам работы с детьми с психосоциальными и/или умственными расстройствами на всех уровнях образования;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d)</w:t>
      </w:r>
      <w:r w:rsidRPr="00FB2FFB">
        <w:rPr>
          <w:lang w:val="ru-RU"/>
        </w:rPr>
        <w:tab/>
        <w:t>расширения доступа инвалидов к высшим учебным заведениям и соответствующим курсам, а также увеличения числа инвалидов всех категорий, получающих высшее образование, в частности лиц с психосоциальными и/или умственными расстройствами;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e)</w:t>
      </w:r>
      <w:r w:rsidRPr="00FB2FFB">
        <w:rPr>
          <w:lang w:val="ru-RU"/>
        </w:rPr>
        <w:tab/>
        <w:t>осуществления программ борьбы с издевательствами в учебных заведениях и возмещения ущерба детям, подвергнувшимся издевательствам;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f)</w:t>
      </w:r>
      <w:r w:rsidRPr="00FB2FFB">
        <w:rPr>
          <w:lang w:val="ru-RU"/>
        </w:rPr>
        <w:tab/>
        <w:t>ликвидации гендерного неравенства в сфере образования и обеспечения равного доступа к образованию и профессионально-технической подготовке всех уровней для инвалидов, в частности лиц, подвергающихся множественным и перекрестным формам уязвимости, таким как представители маори, жители тихоокеанских островов и дети, находящиеся в уязвимом положении, в соответствии с целью 4.5 в области устойчивого развития.</w:t>
      </w:r>
    </w:p>
    <w:p w:rsidR="005A1884" w:rsidRPr="00FB2FFB" w:rsidRDefault="005A1884" w:rsidP="00FB2FFB">
      <w:pPr>
        <w:pStyle w:val="H23G"/>
        <w:rPr>
          <w:lang w:val="ru-RU"/>
        </w:rPr>
      </w:pPr>
      <w:r w:rsidRPr="00FB2FFB">
        <w:rPr>
          <w:lang w:val="ru-RU"/>
        </w:rPr>
        <w:tab/>
      </w:r>
      <w:r w:rsidRPr="00FB2FFB">
        <w:rPr>
          <w:lang w:val="ru-RU"/>
        </w:rPr>
        <w:tab/>
      </w:r>
      <w:r w:rsidRPr="00FB2FFB">
        <w:rPr>
          <w:bCs/>
          <w:lang w:val="ru-RU"/>
        </w:rPr>
        <w:t>Здоровье (статья 25)</w:t>
      </w:r>
    </w:p>
    <w:p w:rsidR="005A1884" w:rsidRPr="00FB2FFB" w:rsidRDefault="005A1884" w:rsidP="00FB2FFB">
      <w:pPr>
        <w:pStyle w:val="SingleTxtG"/>
        <w:rPr>
          <w:lang w:val="ru-RU"/>
        </w:rPr>
      </w:pPr>
      <w:r w:rsidRPr="00FB2FFB">
        <w:rPr>
          <w:lang w:val="ru-RU"/>
        </w:rPr>
        <w:t>23.</w:t>
      </w:r>
      <w:r w:rsidRPr="00FB2FFB">
        <w:rPr>
          <w:lang w:val="ru-RU"/>
        </w:rPr>
        <w:tab/>
        <w:t xml:space="preserve">Просьба представить информацию о: 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а)</w:t>
      </w:r>
      <w:r w:rsidRPr="00FB2FFB">
        <w:rPr>
          <w:lang w:val="ru-RU"/>
        </w:rPr>
        <w:tab/>
        <w:t>мерах, принятых для обеспечения доступа к полноценному медицинскому обслуживанию для всех инвалидов, включая лиц, которые стали инвалидами в результате заболеваний и нуждаются в услугах специалистов;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lastRenderedPageBreak/>
        <w:tab/>
        <w:t>b)</w:t>
      </w:r>
      <w:r w:rsidRPr="00FB2FFB">
        <w:rPr>
          <w:lang w:val="ru-RU"/>
        </w:rPr>
        <w:tab/>
        <w:t>мерах, принятых для улучшения состояния здоровья инвалидов из числа маори и жителей тихоокеанских островов, среди которых отмечается более высокая доля инвалидов вследствие нищеты и неблагоприятных условий жизни;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c)</w:t>
      </w:r>
      <w:r w:rsidRPr="00FB2FFB">
        <w:rPr>
          <w:lang w:val="ru-RU"/>
        </w:rPr>
        <w:tab/>
        <w:t>мерах, принятых для уделения приоритетного внимания лицам с деменцией и другими когнитивными расстройствами в рамках системы здравоохранения.</w:t>
      </w:r>
    </w:p>
    <w:p w:rsidR="005A1884" w:rsidRPr="00FB2FFB" w:rsidRDefault="005A1884" w:rsidP="00FB2FFB">
      <w:pPr>
        <w:pStyle w:val="H23G"/>
        <w:rPr>
          <w:lang w:val="ru-RU"/>
        </w:rPr>
      </w:pPr>
      <w:r w:rsidRPr="00FB2FFB">
        <w:rPr>
          <w:lang w:val="ru-RU"/>
        </w:rPr>
        <w:tab/>
      </w:r>
      <w:r w:rsidRPr="00FB2FFB">
        <w:rPr>
          <w:lang w:val="ru-RU"/>
        </w:rPr>
        <w:tab/>
      </w:r>
      <w:r w:rsidRPr="00FB2FFB">
        <w:rPr>
          <w:bCs/>
          <w:lang w:val="ru-RU"/>
        </w:rPr>
        <w:t>Абилитация и реабилитация (статья 26)</w:t>
      </w:r>
    </w:p>
    <w:p w:rsidR="005A1884" w:rsidRPr="00FB2FFB" w:rsidRDefault="005A1884" w:rsidP="00FB2FFB">
      <w:pPr>
        <w:pStyle w:val="SingleTxtG"/>
        <w:rPr>
          <w:lang w:val="ru-RU"/>
        </w:rPr>
      </w:pPr>
      <w:r w:rsidRPr="00FB2FFB">
        <w:rPr>
          <w:lang w:val="ru-RU"/>
        </w:rPr>
        <w:t>24.</w:t>
      </w:r>
      <w:r w:rsidRPr="00FB2FFB">
        <w:rPr>
          <w:lang w:val="ru-RU"/>
        </w:rPr>
        <w:tab/>
        <w:t>Просьба представить информацию о принятых мерах для обеспечения того, чтобы абилитационные и реабилитационные услуги для инвалидов предоставлялись на основе правозащитного подхода, в том числе чтобы эти услуги: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а)</w:t>
      </w:r>
      <w:r w:rsidRPr="00FB2FFB">
        <w:rPr>
          <w:lang w:val="ru-RU"/>
        </w:rPr>
        <w:tab/>
        <w:t xml:space="preserve">в концептуальном и практическом плане позволяли инвалидам иметь и поддерживать максимальную степень независимости, полноценные физические, умственные, социальные и профессиональные способности и добиваться всестороннего участия во всех сферах жизни; 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b)</w:t>
      </w:r>
      <w:r w:rsidRPr="00FB2FFB">
        <w:rPr>
          <w:lang w:val="ru-RU"/>
        </w:rPr>
        <w:tab/>
        <w:t>оказывались инвалидам на основе их свободного, предварительного и осознанного согласия.</w:t>
      </w:r>
    </w:p>
    <w:p w:rsidR="005A1884" w:rsidRPr="00FB2FFB" w:rsidRDefault="005A1884" w:rsidP="00FB2FFB">
      <w:pPr>
        <w:pStyle w:val="H23G"/>
        <w:rPr>
          <w:lang w:val="ru-RU"/>
        </w:rPr>
      </w:pPr>
      <w:r w:rsidRPr="00FB2FFB">
        <w:rPr>
          <w:lang w:val="ru-RU"/>
        </w:rPr>
        <w:tab/>
      </w:r>
      <w:r w:rsidRPr="00FB2FFB">
        <w:rPr>
          <w:lang w:val="ru-RU"/>
        </w:rPr>
        <w:tab/>
      </w:r>
      <w:r w:rsidRPr="00FB2FFB">
        <w:rPr>
          <w:bCs/>
          <w:lang w:val="ru-RU"/>
        </w:rPr>
        <w:t>Труд и занятость (статья 27)</w:t>
      </w:r>
      <w:r w:rsidRPr="00FB2FFB">
        <w:rPr>
          <w:lang w:val="ru-RU"/>
        </w:rPr>
        <w:t xml:space="preserve"> </w:t>
      </w:r>
    </w:p>
    <w:p w:rsidR="005A1884" w:rsidRPr="00FB2FFB" w:rsidRDefault="005A1884" w:rsidP="00FB2FFB">
      <w:pPr>
        <w:pStyle w:val="SingleTxtG"/>
        <w:rPr>
          <w:lang w:val="ru-RU"/>
        </w:rPr>
      </w:pPr>
      <w:r w:rsidRPr="00FB2FFB">
        <w:rPr>
          <w:lang w:val="ru-RU"/>
        </w:rPr>
        <w:t>25.</w:t>
      </w:r>
      <w:r w:rsidRPr="00FB2FFB">
        <w:rPr>
          <w:lang w:val="ru-RU"/>
        </w:rPr>
        <w:tab/>
        <w:t xml:space="preserve">Просьба представить: 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а)</w:t>
      </w:r>
      <w:r w:rsidRPr="00FB2FFB">
        <w:rPr>
          <w:lang w:val="ru-RU"/>
        </w:rPr>
        <w:tab/>
        <w:t>информацию о мерах, принятых для повышения уровня занятости среди инвалидов и сокращения масштабов дискриминации в сфере труда, которой подвергаются инвалиды, в частности женщины-инвалиды и инвалиды из числа маори и жителей тихоокеанских островов, а также данные в разбивке по возрасту, полу и этнической принадлежности;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b)</w:t>
      </w:r>
      <w:r w:rsidRPr="00FB2FFB">
        <w:rPr>
          <w:lang w:val="ru-RU"/>
        </w:rPr>
        <w:tab/>
        <w:t xml:space="preserve">информацию о мерах, принятых для ликвидации специальных мастерских для инвалидов и исключений из положения о минимальной заработной плате при найме инвалидов; 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c)</w:t>
      </w:r>
      <w:r w:rsidRPr="00FB2FFB">
        <w:rPr>
          <w:lang w:val="ru-RU"/>
        </w:rPr>
        <w:tab/>
        <w:t>поддающиеся сопоставлению с предыдущим отчетным периодом ежегодные статистические данные о показателях безработицы, неполной занятости и одновременной работы в нескольких местах среди лиц, как имеющих инвалидность, так и не имеющих ее, а также о лицах, которые в настоящее время нигде не учатся, не</w:t>
      </w:r>
      <w:r w:rsidR="005F422A">
        <w:rPr>
          <w:lang w:val="ru-RU"/>
        </w:rPr>
        <w:t> </w:t>
      </w:r>
      <w:r w:rsidRPr="00FB2FFB">
        <w:rPr>
          <w:lang w:val="ru-RU"/>
        </w:rPr>
        <w:t>работают и не проходят никакой профессиональной подготовки, в разбивке по полу, возрасту, этнической принадлежности, проживанию в городах или сельской местности и семейному положению.</w:t>
      </w:r>
    </w:p>
    <w:p w:rsidR="005A1884" w:rsidRPr="00FB2FFB" w:rsidRDefault="005A1884" w:rsidP="00FB2FFB">
      <w:pPr>
        <w:pStyle w:val="H23G"/>
        <w:rPr>
          <w:lang w:val="ru-RU"/>
        </w:rPr>
      </w:pPr>
      <w:r w:rsidRPr="00FB2FFB">
        <w:rPr>
          <w:lang w:val="ru-RU"/>
        </w:rPr>
        <w:tab/>
      </w:r>
      <w:r w:rsidRPr="00FB2FFB">
        <w:rPr>
          <w:lang w:val="ru-RU"/>
        </w:rPr>
        <w:tab/>
      </w:r>
      <w:r w:rsidRPr="00FB2FFB">
        <w:rPr>
          <w:bCs/>
          <w:lang w:val="ru-RU"/>
        </w:rPr>
        <w:t>Достаточный жизненный уровень и социальная защита (статья 28)</w:t>
      </w:r>
    </w:p>
    <w:p w:rsidR="005A1884" w:rsidRPr="00FB2FFB" w:rsidRDefault="005A1884" w:rsidP="00FB2FFB">
      <w:pPr>
        <w:pStyle w:val="SingleTxtG"/>
        <w:rPr>
          <w:lang w:val="ru-RU"/>
        </w:rPr>
      </w:pPr>
      <w:r w:rsidRPr="00FB2FFB">
        <w:rPr>
          <w:lang w:val="ru-RU"/>
        </w:rPr>
        <w:t>26.</w:t>
      </w:r>
      <w:r w:rsidRPr="00FB2FFB">
        <w:rPr>
          <w:lang w:val="ru-RU"/>
        </w:rPr>
        <w:tab/>
        <w:t>Просьба представить: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а)</w:t>
      </w:r>
      <w:r w:rsidRPr="00FB2FFB">
        <w:rPr>
          <w:lang w:val="ru-RU"/>
        </w:rPr>
        <w:tab/>
        <w:t>данные, полученные от Жилищной корпорации Новой Зеландии, Министерства социального развития и других соответствующих источников информации, о: i) праве претендовать на социальное жилье; ii) среднем сроке ожидания жилья для лиц, нуждающихся в жилье, модифицированном с учетом потребностей инвалидов; iii) числе и доле лиц, нуждающихся в жилье, модифицированном с учетом потребностей инвалидов; iv)</w:t>
      </w:r>
      <w:r w:rsidR="00FB2FFB">
        <w:rPr>
          <w:lang w:val="ru-RU"/>
        </w:rPr>
        <w:t xml:space="preserve"> </w:t>
      </w:r>
      <w:r w:rsidRPr="00FB2FFB">
        <w:rPr>
          <w:lang w:val="ru-RU"/>
        </w:rPr>
        <w:t xml:space="preserve">количестве субсидий, выделенных на модификацию жилья, и выделенных за последние </w:t>
      </w:r>
      <w:r w:rsidR="005F422A">
        <w:rPr>
          <w:lang w:val="ru-RU"/>
        </w:rPr>
        <w:t>пять</w:t>
      </w:r>
      <w:r w:rsidRPr="00FB2FFB">
        <w:rPr>
          <w:lang w:val="ru-RU"/>
        </w:rPr>
        <w:t xml:space="preserve"> лет ресурсах в разбивке по субсидиям для</w:t>
      </w:r>
      <w:r w:rsidR="00FB2FFB">
        <w:rPr>
          <w:lang w:val="ru-RU"/>
        </w:rPr>
        <w:t xml:space="preserve"> </w:t>
      </w:r>
      <w:r w:rsidRPr="00FB2FFB">
        <w:rPr>
          <w:lang w:val="ru-RU"/>
        </w:rPr>
        <w:t>жилья, занимаемого владельцами, и арендуемого частного жилья; и v) количестве и доле домов Жилищной корпорации Новой Зеландии, которые были построены или модифицированы с учетом потребностей инвалидов с момента проведения предыдущего диалога с Комитетом;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b)</w:t>
      </w:r>
      <w:r w:rsidRPr="00FB2FFB">
        <w:rPr>
          <w:lang w:val="ru-RU"/>
        </w:rPr>
        <w:tab/>
        <w:t>информацию о том, каким образом конкретные меры в интересах инвалидов учитываются в стратегиях по борьбе с нищетой и бездомностью, с</w:t>
      </w:r>
      <w:r w:rsidR="004D03AF">
        <w:rPr>
          <w:lang w:val="ru-RU"/>
        </w:rPr>
        <w:t> </w:t>
      </w:r>
      <w:r w:rsidRPr="00FB2FFB">
        <w:rPr>
          <w:lang w:val="ru-RU"/>
        </w:rPr>
        <w:t>уделением особого внимания женщинам, детям, инвалидам из числа коренных жителей и лицам с умственными и/или психосоциальными расстройствами, а также об учете этих вопросов в политике по вопросам инвалидности.</w:t>
      </w:r>
    </w:p>
    <w:p w:rsidR="005A1884" w:rsidRPr="00FB2FFB" w:rsidRDefault="005A1884" w:rsidP="00FB2FFB">
      <w:pPr>
        <w:pStyle w:val="H23G"/>
        <w:rPr>
          <w:lang w:val="ru-RU"/>
        </w:rPr>
      </w:pPr>
      <w:r w:rsidRPr="00FB2FFB">
        <w:rPr>
          <w:lang w:val="ru-RU"/>
        </w:rPr>
        <w:lastRenderedPageBreak/>
        <w:tab/>
      </w:r>
      <w:r w:rsidRPr="00FB2FFB">
        <w:rPr>
          <w:lang w:val="ru-RU"/>
        </w:rPr>
        <w:tab/>
      </w:r>
      <w:r w:rsidRPr="00FB2FFB">
        <w:rPr>
          <w:bCs/>
          <w:lang w:val="ru-RU"/>
        </w:rPr>
        <w:t>Участие в политической и общественной жизни (статья 29)</w:t>
      </w:r>
    </w:p>
    <w:p w:rsidR="005A1884" w:rsidRPr="00FB2FFB" w:rsidRDefault="005A1884" w:rsidP="00FB2FFB">
      <w:pPr>
        <w:pStyle w:val="SingleTxtG"/>
        <w:rPr>
          <w:lang w:val="ru-RU"/>
        </w:rPr>
      </w:pPr>
      <w:r w:rsidRPr="00FB2FFB">
        <w:rPr>
          <w:lang w:val="ru-RU"/>
        </w:rPr>
        <w:t>27.</w:t>
      </w:r>
      <w:r w:rsidRPr="00FB2FFB">
        <w:rPr>
          <w:lang w:val="ru-RU"/>
        </w:rPr>
        <w:tab/>
        <w:t>Просьба представить информацию о: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а)</w:t>
      </w:r>
      <w:r w:rsidRPr="00FB2FFB">
        <w:rPr>
          <w:lang w:val="ru-RU"/>
        </w:rPr>
        <w:tab/>
        <w:t>всех мерах, принятых для введения доступного механизма электронного голосования, с тем чтобы обеспечить подлинную конфиденциальность при голосовании инвалидов;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b)</w:t>
      </w:r>
      <w:r w:rsidRPr="00FB2FFB">
        <w:rPr>
          <w:lang w:val="ru-RU"/>
        </w:rPr>
        <w:tab/>
        <w:t>мерах, принятых для того, чтобы инвалиды могли выдвигать свою кандидатуру на выборах, быть избранными и реально занимать должности и выполнять государственные функции на всех уровнях государственного управления</w:t>
      </w:r>
      <w:r w:rsidR="00FB2FFB">
        <w:rPr>
          <w:lang w:val="ru-RU"/>
        </w:rPr>
        <w:t>.</w:t>
      </w:r>
    </w:p>
    <w:p w:rsidR="005A1884" w:rsidRPr="00FB2FFB" w:rsidRDefault="005A1884" w:rsidP="00FB2FFB">
      <w:pPr>
        <w:pStyle w:val="H23G"/>
        <w:rPr>
          <w:lang w:val="ru-RU"/>
        </w:rPr>
      </w:pPr>
      <w:r w:rsidRPr="00FB2FFB">
        <w:rPr>
          <w:lang w:val="ru-RU"/>
        </w:rPr>
        <w:tab/>
      </w:r>
      <w:r w:rsidRPr="00FB2FFB">
        <w:rPr>
          <w:lang w:val="ru-RU"/>
        </w:rPr>
        <w:tab/>
      </w:r>
      <w:r w:rsidRPr="00FB2FFB">
        <w:rPr>
          <w:bCs/>
          <w:lang w:val="ru-RU"/>
        </w:rPr>
        <w:t>Участие в культурной жизни, проведении досуга и отдыха и занятии спортом (статья 30)</w:t>
      </w:r>
    </w:p>
    <w:p w:rsidR="005A1884" w:rsidRPr="00FB2FFB" w:rsidRDefault="005A1884" w:rsidP="00FB2FFB">
      <w:pPr>
        <w:pStyle w:val="SingleTxtG"/>
        <w:rPr>
          <w:lang w:val="ru-RU"/>
        </w:rPr>
      </w:pPr>
      <w:r w:rsidRPr="00FB2FFB">
        <w:rPr>
          <w:lang w:val="ru-RU"/>
        </w:rPr>
        <w:t>28.</w:t>
      </w:r>
      <w:r w:rsidRPr="00FB2FFB">
        <w:rPr>
          <w:lang w:val="ru-RU"/>
        </w:rPr>
        <w:tab/>
        <w:t>Просьба представить информацию о мерах, принятых для расширения доступа инвалидов к спортивным сооружениям, музеям, памятникам культурного и природного наследия, а также к любому объекту, связанному с культурной жизнью.</w:t>
      </w:r>
    </w:p>
    <w:p w:rsidR="005A1884" w:rsidRPr="00FB2FFB" w:rsidRDefault="005A1884" w:rsidP="00FB2FFB">
      <w:pPr>
        <w:pStyle w:val="H1G"/>
        <w:rPr>
          <w:lang w:val="ru-RU"/>
        </w:rPr>
      </w:pPr>
      <w:r w:rsidRPr="00FB2FFB">
        <w:rPr>
          <w:lang w:val="ru-RU"/>
        </w:rPr>
        <w:tab/>
        <w:t>C.</w:t>
      </w:r>
      <w:r w:rsidRPr="00FB2FFB">
        <w:rPr>
          <w:lang w:val="ru-RU"/>
        </w:rPr>
        <w:tab/>
      </w:r>
      <w:r w:rsidRPr="00FB2FFB">
        <w:rPr>
          <w:lang w:val="ru-RU"/>
        </w:rPr>
        <w:tab/>
      </w:r>
      <w:r w:rsidRPr="00FB2FFB">
        <w:rPr>
          <w:bCs/>
          <w:lang w:val="ru-RU"/>
        </w:rPr>
        <w:t>Конкретные обязательства (статьи 31–33)</w:t>
      </w:r>
    </w:p>
    <w:p w:rsidR="005A1884" w:rsidRPr="00FB2FFB" w:rsidRDefault="005A1884" w:rsidP="00FB2FFB">
      <w:pPr>
        <w:pStyle w:val="H23G"/>
        <w:rPr>
          <w:lang w:val="ru-RU"/>
        </w:rPr>
      </w:pPr>
      <w:r w:rsidRPr="00FB2FFB">
        <w:rPr>
          <w:lang w:val="ru-RU"/>
        </w:rPr>
        <w:tab/>
      </w:r>
      <w:r w:rsidRPr="00FB2FFB">
        <w:rPr>
          <w:lang w:val="ru-RU"/>
        </w:rPr>
        <w:tab/>
      </w:r>
      <w:r w:rsidRPr="00FB2FFB">
        <w:rPr>
          <w:bCs/>
          <w:lang w:val="ru-RU"/>
        </w:rPr>
        <w:t>Статистика и сбор данных (статья 31)</w:t>
      </w:r>
    </w:p>
    <w:p w:rsidR="005A1884" w:rsidRPr="00FB2FFB" w:rsidRDefault="005A1884" w:rsidP="00FB2FFB">
      <w:pPr>
        <w:pStyle w:val="SingleTxtG"/>
        <w:rPr>
          <w:lang w:val="ru-RU"/>
        </w:rPr>
      </w:pPr>
      <w:r w:rsidRPr="00FB2FFB">
        <w:rPr>
          <w:lang w:val="ru-RU"/>
        </w:rPr>
        <w:t>29.</w:t>
      </w:r>
      <w:r w:rsidRPr="00FB2FFB">
        <w:rPr>
          <w:lang w:val="ru-RU"/>
        </w:rPr>
        <w:tab/>
        <w:t>Просьба представить информацию о: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а)</w:t>
      </w:r>
      <w:r w:rsidRPr="00FB2FFB">
        <w:rPr>
          <w:lang w:val="ru-RU"/>
        </w:rPr>
        <w:tab/>
        <w:t xml:space="preserve">результатах предварительного анализа данных, собранных в ходе переписи населения 2018 года, о положении инвалидов в разбивке по многочисленным признакам, включая пол, возраст, этническую принадлежность, инвалидность и проживание в городе или сельской местности, а также о результатах сопоставления их положения с данными и докладами, основанными на результатах обследования положения инвалидов 2013 года, включая краткие статистические данные и графическое отображение данных; 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b)</w:t>
      </w:r>
      <w:r w:rsidRPr="00FB2FFB">
        <w:rPr>
          <w:lang w:val="ru-RU"/>
        </w:rPr>
        <w:tab/>
        <w:t>процессе включения вопросов, связанных с инвалидностью, в перепись 2018 года, а также доступных форматах, предоставленных инвалидам в связи с переписью 2018 года;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c)</w:t>
      </w:r>
      <w:r w:rsidRPr="00FB2FFB">
        <w:rPr>
          <w:lang w:val="ru-RU"/>
        </w:rPr>
        <w:tab/>
        <w:t>успехах в области дезагрегирования данных об инвалидах, представляемых в ежегодных докладах, публикуемых министерствами, субъектами Короны и местными органами власти;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d)</w:t>
      </w:r>
      <w:r w:rsidRPr="00FB2FFB">
        <w:rPr>
          <w:lang w:val="ru-RU"/>
        </w:rPr>
        <w:tab/>
        <w:t>мерах, принятых для сбора данных и информации об инвалидах из числа коренных жителей, а также для дезагрегирования, анализа и распространения данных;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e)</w:t>
      </w:r>
      <w:r w:rsidRPr="00FB2FFB">
        <w:rPr>
          <w:lang w:val="ru-RU"/>
        </w:rPr>
        <w:tab/>
        <w:t>механизмах обеспечения участия организаций инвалидов в разработке методов оценки, в том числе используемых при составлении реестра лиц, содержащихся в специальных учреждениях, и реестра лиц, помещенных в психиатрические больницы.</w:t>
      </w:r>
    </w:p>
    <w:p w:rsidR="005A1884" w:rsidRPr="00FB2FFB" w:rsidRDefault="005A1884" w:rsidP="00FB2FFB">
      <w:pPr>
        <w:pStyle w:val="H23G"/>
        <w:rPr>
          <w:lang w:val="ru-RU"/>
        </w:rPr>
      </w:pPr>
      <w:r w:rsidRPr="00FB2FFB">
        <w:rPr>
          <w:lang w:val="ru-RU"/>
        </w:rPr>
        <w:tab/>
      </w:r>
      <w:r w:rsidRPr="00FB2FFB">
        <w:rPr>
          <w:lang w:val="ru-RU"/>
        </w:rPr>
        <w:tab/>
      </w:r>
      <w:r w:rsidRPr="00FB2FFB">
        <w:rPr>
          <w:bCs/>
          <w:lang w:val="ru-RU"/>
        </w:rPr>
        <w:t>Международное сотрудничество (статья 32)</w:t>
      </w:r>
    </w:p>
    <w:p w:rsidR="005A1884" w:rsidRPr="00FB2FFB" w:rsidRDefault="005A1884" w:rsidP="00FB2FFB">
      <w:pPr>
        <w:pStyle w:val="SingleTxtG"/>
        <w:rPr>
          <w:lang w:val="ru-RU"/>
        </w:rPr>
      </w:pPr>
      <w:r w:rsidRPr="00FB2FFB">
        <w:rPr>
          <w:lang w:val="ru-RU"/>
        </w:rPr>
        <w:t>30.</w:t>
      </w:r>
      <w:r w:rsidRPr="00FB2FFB">
        <w:rPr>
          <w:lang w:val="ru-RU"/>
        </w:rPr>
        <w:tab/>
        <w:t>Просьба представить информацию о предпринимаемых усилиях</w:t>
      </w:r>
      <w:r w:rsidR="00FB2FFB">
        <w:rPr>
          <w:lang w:val="ru-RU"/>
        </w:rPr>
        <w:t xml:space="preserve"> </w:t>
      </w:r>
      <w:r w:rsidRPr="00FB2FFB">
        <w:rPr>
          <w:lang w:val="ru-RU"/>
        </w:rPr>
        <w:t>и влиянии политики по вопросам развития с учетом проблематики инвалидности и программы иностранной помощи, принимая во внимание деятельность по эффективному и всеобъемлющему осуществлению Конвенции и достижению целей в области устойчивого развития.</w:t>
      </w:r>
    </w:p>
    <w:p w:rsidR="005A1884" w:rsidRPr="00FB2FFB" w:rsidRDefault="005A1884" w:rsidP="00FB2FFB">
      <w:pPr>
        <w:pStyle w:val="H23G"/>
        <w:rPr>
          <w:lang w:val="ru-RU"/>
        </w:rPr>
      </w:pPr>
      <w:r w:rsidRPr="00FB2FFB">
        <w:rPr>
          <w:lang w:val="ru-RU"/>
        </w:rPr>
        <w:tab/>
      </w:r>
      <w:r w:rsidRPr="00FB2FFB">
        <w:rPr>
          <w:lang w:val="ru-RU"/>
        </w:rPr>
        <w:tab/>
      </w:r>
      <w:r w:rsidRPr="00FB2FFB">
        <w:rPr>
          <w:bCs/>
          <w:lang w:val="ru-RU"/>
        </w:rPr>
        <w:t>Национальное осуществление и мониторинг (статья 33)</w:t>
      </w:r>
    </w:p>
    <w:p w:rsidR="005A1884" w:rsidRPr="00FB2FFB" w:rsidRDefault="005A1884" w:rsidP="00FB2FFB">
      <w:pPr>
        <w:pStyle w:val="SingleTxtG"/>
        <w:rPr>
          <w:lang w:val="ru-RU"/>
        </w:rPr>
      </w:pPr>
      <w:r w:rsidRPr="00FB2FFB">
        <w:rPr>
          <w:lang w:val="ru-RU"/>
        </w:rPr>
        <w:t>31.</w:t>
      </w:r>
      <w:r w:rsidRPr="00FB2FFB">
        <w:rPr>
          <w:lang w:val="ru-RU"/>
        </w:rPr>
        <w:tab/>
        <w:t>Просьба привести конкретные примеры и изложить будущие планы, отражающие итоги процесса мониторинга, в частности в рамках Стратегии Новой Зеландии по улучшению положения инвалидов на 2016–2026 годы, а также сообщить о других мерах по осуществлению Конвенции.</w:t>
      </w:r>
    </w:p>
    <w:p w:rsidR="005A1884" w:rsidRPr="00FB2FFB" w:rsidRDefault="005A1884" w:rsidP="00FB2FFB">
      <w:pPr>
        <w:pStyle w:val="SingleTxtG"/>
        <w:keepNext/>
        <w:keepLines/>
        <w:rPr>
          <w:lang w:val="ru-RU"/>
        </w:rPr>
      </w:pPr>
      <w:r w:rsidRPr="00FB2FFB">
        <w:rPr>
          <w:lang w:val="ru-RU"/>
        </w:rPr>
        <w:lastRenderedPageBreak/>
        <w:t>32.</w:t>
      </w:r>
      <w:r w:rsidRPr="00FB2FFB">
        <w:rPr>
          <w:lang w:val="ru-RU"/>
        </w:rPr>
        <w:tab/>
        <w:t>Просьба представить информацию о:</w:t>
      </w:r>
    </w:p>
    <w:p w:rsidR="005A1884" w:rsidRPr="00FB2FFB" w:rsidRDefault="005A1884" w:rsidP="00FB2FFB">
      <w:pPr>
        <w:pStyle w:val="SingleTxtG"/>
        <w:keepNext/>
        <w:keepLines/>
        <w:ind w:firstLine="567"/>
        <w:rPr>
          <w:lang w:val="ru-RU"/>
        </w:rPr>
      </w:pPr>
      <w:r w:rsidRPr="00FB2FFB">
        <w:rPr>
          <w:lang w:val="ru-RU"/>
        </w:rPr>
        <w:tab/>
        <w:t>а)</w:t>
      </w:r>
      <w:r w:rsidRPr="00FB2FFB">
        <w:rPr>
          <w:lang w:val="ru-RU"/>
        </w:rPr>
        <w:tab/>
        <w:t xml:space="preserve">полномочиях независимого механизма мониторинга осуществления Конвенции и имеющихся в его распоряжении кадровых, финансовых и технических ресурсах, а также степени учета Принципов, касающихся статуса национальных учреждений, занимающихся поощрением и защитой прав человека (Парижские принципы); 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b)</w:t>
      </w:r>
      <w:r w:rsidRPr="00FB2FFB">
        <w:rPr>
          <w:lang w:val="ru-RU"/>
        </w:rPr>
        <w:tab/>
        <w:t>результатах обзора, проведенного механизмом мониторинга, а также практическом применении этих результатов, в частности в процессе планирования и разработки программ;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c)</w:t>
      </w:r>
      <w:r w:rsidRPr="00FB2FFB">
        <w:rPr>
          <w:lang w:val="ru-RU"/>
        </w:rPr>
        <w:tab/>
        <w:t>финансовых средствах, выделяемых независимым механизмом мониторинга в целях содействия участию всех организаций инвалидов в мониторинге осуществления Конвенции, а также механизмах, методологиях и информации, доступных организациям инвалидов, в том числе организациям лиц с умственными расстройствами;</w:t>
      </w:r>
    </w:p>
    <w:p w:rsidR="005A1884" w:rsidRPr="00FB2FFB" w:rsidRDefault="005A1884" w:rsidP="00FB2FFB">
      <w:pPr>
        <w:pStyle w:val="SingleTxtG"/>
        <w:ind w:firstLine="567"/>
        <w:rPr>
          <w:lang w:val="ru-RU"/>
        </w:rPr>
      </w:pPr>
      <w:r w:rsidRPr="00FB2FFB">
        <w:rPr>
          <w:lang w:val="ru-RU"/>
        </w:rPr>
        <w:tab/>
        <w:t>d)</w:t>
      </w:r>
      <w:r w:rsidRPr="00FB2FFB">
        <w:rPr>
          <w:lang w:val="ru-RU"/>
        </w:rPr>
        <w:tab/>
        <w:t>любых мерах, принятых государством-участником для осуществления и/или изменения законодательства, политики и практики в интересах прав инвалидов в соответствии с рекомендациями и/или выводами независимого механизма мониторинга.</w:t>
      </w:r>
    </w:p>
    <w:p w:rsidR="005A1884" w:rsidRPr="00FB2FFB" w:rsidRDefault="005A1884" w:rsidP="00FB2FFB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FB2FFB">
        <w:rPr>
          <w:spacing w:val="0"/>
          <w:w w:val="100"/>
          <w:kern w:val="0"/>
          <w:u w:val="single"/>
        </w:rPr>
        <w:tab/>
      </w:r>
      <w:r w:rsidRPr="00FB2FFB">
        <w:rPr>
          <w:spacing w:val="0"/>
          <w:w w:val="100"/>
          <w:kern w:val="0"/>
          <w:u w:val="single"/>
        </w:rPr>
        <w:tab/>
      </w:r>
      <w:r w:rsidRPr="00FB2FFB">
        <w:rPr>
          <w:spacing w:val="0"/>
          <w:w w:val="100"/>
          <w:kern w:val="0"/>
          <w:u w:val="single"/>
        </w:rPr>
        <w:tab/>
      </w:r>
    </w:p>
    <w:sectPr w:rsidR="005A1884" w:rsidRPr="00FB2FFB" w:rsidSect="005A1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F32" w:rsidRPr="00A312BC" w:rsidRDefault="00F04F32" w:rsidP="00A312BC"/>
  </w:endnote>
  <w:endnote w:type="continuationSeparator" w:id="0">
    <w:p w:rsidR="00F04F32" w:rsidRPr="00A312BC" w:rsidRDefault="00F04F3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884" w:rsidRPr="005A1884" w:rsidRDefault="005A1884">
    <w:pPr>
      <w:pStyle w:val="a8"/>
    </w:pPr>
    <w:r w:rsidRPr="005A1884">
      <w:rPr>
        <w:b/>
        <w:sz w:val="18"/>
      </w:rPr>
      <w:fldChar w:fldCharType="begin"/>
    </w:r>
    <w:r w:rsidRPr="005A1884">
      <w:rPr>
        <w:b/>
        <w:sz w:val="18"/>
      </w:rPr>
      <w:instrText xml:space="preserve"> PAGE  \* MERGEFORMAT </w:instrText>
    </w:r>
    <w:r w:rsidRPr="005A1884">
      <w:rPr>
        <w:b/>
        <w:sz w:val="18"/>
      </w:rPr>
      <w:fldChar w:fldCharType="separate"/>
    </w:r>
    <w:r w:rsidR="003869FC">
      <w:rPr>
        <w:b/>
        <w:noProof/>
        <w:sz w:val="18"/>
      </w:rPr>
      <w:t>2</w:t>
    </w:r>
    <w:r w:rsidRPr="005A1884">
      <w:rPr>
        <w:b/>
        <w:sz w:val="18"/>
      </w:rPr>
      <w:fldChar w:fldCharType="end"/>
    </w:r>
    <w:r>
      <w:rPr>
        <w:b/>
        <w:sz w:val="18"/>
      </w:rPr>
      <w:tab/>
    </w:r>
    <w:r>
      <w:t>GE.18-04564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884" w:rsidRPr="005A1884" w:rsidRDefault="005A1884" w:rsidP="005A1884">
    <w:pPr>
      <w:pStyle w:val="a8"/>
      <w:tabs>
        <w:tab w:val="clear" w:pos="9639"/>
        <w:tab w:val="right" w:pos="9638"/>
      </w:tabs>
      <w:rPr>
        <w:b/>
        <w:sz w:val="18"/>
      </w:rPr>
    </w:pPr>
    <w:r>
      <w:t>GE.18-04564</w:t>
    </w:r>
    <w:r>
      <w:tab/>
    </w:r>
    <w:r w:rsidRPr="005A1884">
      <w:rPr>
        <w:b/>
        <w:sz w:val="18"/>
      </w:rPr>
      <w:fldChar w:fldCharType="begin"/>
    </w:r>
    <w:r w:rsidRPr="005A1884">
      <w:rPr>
        <w:b/>
        <w:sz w:val="18"/>
      </w:rPr>
      <w:instrText xml:space="preserve"> PAGE  \* MERGEFORMAT </w:instrText>
    </w:r>
    <w:r w:rsidRPr="005A1884">
      <w:rPr>
        <w:b/>
        <w:sz w:val="18"/>
      </w:rPr>
      <w:fldChar w:fldCharType="separate"/>
    </w:r>
    <w:r w:rsidR="003869FC">
      <w:rPr>
        <w:b/>
        <w:noProof/>
        <w:sz w:val="18"/>
      </w:rPr>
      <w:t>11</w:t>
    </w:r>
    <w:r w:rsidRPr="005A188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A1884" w:rsidRDefault="005A1884" w:rsidP="005A188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18-04564  (R)</w:t>
    </w:r>
    <w:r>
      <w:rPr>
        <w:lang w:val="en-US"/>
      </w:rPr>
      <w:t xml:space="preserve">  050418  0</w:t>
    </w:r>
    <w:r w:rsidR="00C36417">
      <w:rPr>
        <w:lang w:val="en-US"/>
      </w:rPr>
      <w:t>6</w:t>
    </w:r>
    <w:r>
      <w:rPr>
        <w:lang w:val="en-US"/>
      </w:rPr>
      <w:t>0418</w:t>
    </w:r>
    <w:r>
      <w:br/>
    </w:r>
    <w:r w:rsidRPr="005A1884">
      <w:rPr>
        <w:rFonts w:ascii="C39T30Lfz" w:hAnsi="C39T30Lfz"/>
        <w:spacing w:val="0"/>
        <w:w w:val="100"/>
        <w:sz w:val="56"/>
      </w:rPr>
      <w:t></w:t>
    </w:r>
    <w:r w:rsidRPr="005A1884">
      <w:rPr>
        <w:rFonts w:ascii="C39T30Lfz" w:hAnsi="C39T30Lfz"/>
        <w:spacing w:val="0"/>
        <w:w w:val="100"/>
        <w:sz w:val="56"/>
      </w:rPr>
      <w:t></w:t>
    </w:r>
    <w:r w:rsidRPr="005A1884">
      <w:rPr>
        <w:rFonts w:ascii="C39T30Lfz" w:hAnsi="C39T30Lfz"/>
        <w:spacing w:val="0"/>
        <w:w w:val="100"/>
        <w:sz w:val="56"/>
      </w:rPr>
      <w:t></w:t>
    </w:r>
    <w:r w:rsidRPr="005A1884">
      <w:rPr>
        <w:rFonts w:ascii="C39T30Lfz" w:hAnsi="C39T30Lfz"/>
        <w:spacing w:val="0"/>
        <w:w w:val="100"/>
        <w:sz w:val="56"/>
      </w:rPr>
      <w:t></w:t>
    </w:r>
    <w:r w:rsidRPr="005A1884">
      <w:rPr>
        <w:rFonts w:ascii="C39T30Lfz" w:hAnsi="C39T30Lfz"/>
        <w:spacing w:val="0"/>
        <w:w w:val="100"/>
        <w:sz w:val="56"/>
      </w:rPr>
      <w:t></w:t>
    </w:r>
    <w:r w:rsidRPr="005A1884">
      <w:rPr>
        <w:rFonts w:ascii="C39T30Lfz" w:hAnsi="C39T30Lfz"/>
        <w:spacing w:val="0"/>
        <w:w w:val="100"/>
        <w:sz w:val="56"/>
      </w:rPr>
      <w:t></w:t>
    </w:r>
    <w:r w:rsidRPr="005A1884">
      <w:rPr>
        <w:rFonts w:ascii="C39T30Lfz" w:hAnsi="C39T30Lfz"/>
        <w:spacing w:val="0"/>
        <w:w w:val="100"/>
        <w:sz w:val="56"/>
      </w:rPr>
      <w:t></w:t>
    </w:r>
    <w:r w:rsidRPr="005A1884">
      <w:rPr>
        <w:rFonts w:ascii="C39T30Lfz" w:hAnsi="C39T30Lfz"/>
        <w:spacing w:val="0"/>
        <w:w w:val="100"/>
        <w:sz w:val="56"/>
      </w:rPr>
      <w:t></w:t>
    </w:r>
    <w:r w:rsidRPr="005A1884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PD/C/NZL/QPR/2-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NZL/QPR/2-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F32" w:rsidRPr="001075E9" w:rsidRDefault="00F04F3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04F32" w:rsidRDefault="00F04F3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A1884" w:rsidRPr="00FB2FFB" w:rsidRDefault="005A1884" w:rsidP="005A1884">
      <w:pPr>
        <w:pStyle w:val="ad"/>
        <w:rPr>
          <w:spacing w:val="0"/>
          <w:w w:val="100"/>
          <w:kern w:val="0"/>
          <w:lang w:val="ru-RU"/>
        </w:rPr>
      </w:pPr>
      <w:r w:rsidRPr="00FB2FFB">
        <w:rPr>
          <w:spacing w:val="0"/>
          <w:w w:val="100"/>
          <w:kern w:val="0"/>
          <w:lang w:val="ru-RU"/>
        </w:rPr>
        <w:tab/>
        <w:t>*</w:t>
      </w:r>
      <w:r w:rsidRPr="00FB2FFB">
        <w:rPr>
          <w:spacing w:val="0"/>
          <w:w w:val="100"/>
          <w:kern w:val="0"/>
          <w:lang w:val="ru-RU"/>
        </w:rPr>
        <w:tab/>
        <w:t xml:space="preserve">Принят Комитетом на его девятнадцатой сессии (14 февраля </w:t>
      </w:r>
      <w:r w:rsidR="00FB2FFB" w:rsidRPr="003869FC">
        <w:rPr>
          <w:spacing w:val="0"/>
          <w:w w:val="100"/>
          <w:kern w:val="0"/>
          <w:lang w:val="ru-RU"/>
        </w:rPr>
        <w:t>–</w:t>
      </w:r>
      <w:r w:rsidRPr="00FB2FFB">
        <w:rPr>
          <w:spacing w:val="0"/>
          <w:w w:val="100"/>
          <w:kern w:val="0"/>
          <w:lang w:val="ru-RU"/>
        </w:rPr>
        <w:t xml:space="preserve"> 9 марта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884" w:rsidRPr="005A1884" w:rsidRDefault="005A1884">
    <w:pPr>
      <w:pStyle w:val="a5"/>
    </w:pPr>
    <w:fldSimple w:instr=" TITLE  \* MERGEFORMAT ">
      <w:r w:rsidR="003869FC">
        <w:t>CRPD/C/NZL/QPR/2-3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884" w:rsidRPr="005A1884" w:rsidRDefault="005A1884" w:rsidP="005A1884">
    <w:pPr>
      <w:pStyle w:val="a5"/>
      <w:jc w:val="right"/>
    </w:pPr>
    <w:fldSimple w:instr=" TITLE  \* MERGEFORMAT ">
      <w:r w:rsidR="003869FC">
        <w:t>CRPD/C/NZL/QPR/2-3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884" w:rsidRDefault="005A1884" w:rsidP="005A188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32"/>
    <w:rsid w:val="00022F45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57A8E"/>
    <w:rsid w:val="00180183"/>
    <w:rsid w:val="0018024D"/>
    <w:rsid w:val="0018649F"/>
    <w:rsid w:val="00196389"/>
    <w:rsid w:val="001B3EF6"/>
    <w:rsid w:val="001C499F"/>
    <w:rsid w:val="001C7A89"/>
    <w:rsid w:val="00215062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4AA"/>
    <w:rsid w:val="00307FB6"/>
    <w:rsid w:val="00317339"/>
    <w:rsid w:val="00322004"/>
    <w:rsid w:val="003349E4"/>
    <w:rsid w:val="003402C2"/>
    <w:rsid w:val="00381C24"/>
    <w:rsid w:val="003869FC"/>
    <w:rsid w:val="003958D0"/>
    <w:rsid w:val="003B00E5"/>
    <w:rsid w:val="003E4D40"/>
    <w:rsid w:val="00407B78"/>
    <w:rsid w:val="00411979"/>
    <w:rsid w:val="00424203"/>
    <w:rsid w:val="00452493"/>
    <w:rsid w:val="00453318"/>
    <w:rsid w:val="00454E07"/>
    <w:rsid w:val="00472C5C"/>
    <w:rsid w:val="004D03AF"/>
    <w:rsid w:val="0050108D"/>
    <w:rsid w:val="00513081"/>
    <w:rsid w:val="00517901"/>
    <w:rsid w:val="00526683"/>
    <w:rsid w:val="005709E0"/>
    <w:rsid w:val="00572E19"/>
    <w:rsid w:val="005961C8"/>
    <w:rsid w:val="005966F1"/>
    <w:rsid w:val="005A1884"/>
    <w:rsid w:val="005D7914"/>
    <w:rsid w:val="005E2B41"/>
    <w:rsid w:val="005F0B42"/>
    <w:rsid w:val="005F422A"/>
    <w:rsid w:val="00616A16"/>
    <w:rsid w:val="00644786"/>
    <w:rsid w:val="00681A10"/>
    <w:rsid w:val="006A1ED8"/>
    <w:rsid w:val="006B5625"/>
    <w:rsid w:val="006C2031"/>
    <w:rsid w:val="006D461A"/>
    <w:rsid w:val="006F35EE"/>
    <w:rsid w:val="007021FF"/>
    <w:rsid w:val="00712895"/>
    <w:rsid w:val="00757357"/>
    <w:rsid w:val="00762BF9"/>
    <w:rsid w:val="007C3F50"/>
    <w:rsid w:val="007C7B04"/>
    <w:rsid w:val="007E5EDA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903712"/>
    <w:rsid w:val="00906890"/>
    <w:rsid w:val="00911BE4"/>
    <w:rsid w:val="00951972"/>
    <w:rsid w:val="009608F3"/>
    <w:rsid w:val="009A24AC"/>
    <w:rsid w:val="00A14DA8"/>
    <w:rsid w:val="00A312BC"/>
    <w:rsid w:val="00A75DDD"/>
    <w:rsid w:val="00A84021"/>
    <w:rsid w:val="00A84D35"/>
    <w:rsid w:val="00A917B3"/>
    <w:rsid w:val="00AB4B51"/>
    <w:rsid w:val="00AC12E8"/>
    <w:rsid w:val="00AE7B7E"/>
    <w:rsid w:val="00B10CC7"/>
    <w:rsid w:val="00B36DF7"/>
    <w:rsid w:val="00B539E7"/>
    <w:rsid w:val="00B62458"/>
    <w:rsid w:val="00BC18B2"/>
    <w:rsid w:val="00BD33EE"/>
    <w:rsid w:val="00C106D6"/>
    <w:rsid w:val="00C36417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30B7B"/>
    <w:rsid w:val="00E73F76"/>
    <w:rsid w:val="00E77684"/>
    <w:rsid w:val="00EA2C9F"/>
    <w:rsid w:val="00EA420E"/>
    <w:rsid w:val="00ED0BDA"/>
    <w:rsid w:val="00EF1360"/>
    <w:rsid w:val="00EF3220"/>
    <w:rsid w:val="00F04F32"/>
    <w:rsid w:val="00F43903"/>
    <w:rsid w:val="00F94155"/>
    <w:rsid w:val="00F9783F"/>
    <w:rsid w:val="00FB2FFB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0C37AC"/>
  <w15:docId w15:val="{AD8006E3-3E5D-4B85-808E-1C31841B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,4_G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  <w:style w:type="paragraph" w:customStyle="1" w:styleId="HChG">
    <w:name w:val="_ H _Ch_G"/>
    <w:basedOn w:val="a"/>
    <w:next w:val="a"/>
    <w:rsid w:val="005A188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SimSun" w:cs="Times New Roman"/>
      <w:b/>
      <w:spacing w:val="0"/>
      <w:w w:val="100"/>
      <w:kern w:val="0"/>
      <w:sz w:val="28"/>
      <w:szCs w:val="20"/>
      <w:lang w:val="en-GB" w:eastAsia="zh-CN"/>
    </w:rPr>
  </w:style>
  <w:style w:type="paragraph" w:customStyle="1" w:styleId="H1G">
    <w:name w:val="_ H_1_G"/>
    <w:basedOn w:val="a"/>
    <w:next w:val="a"/>
    <w:rsid w:val="005A188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SimSun" w:cs="Times New Roman"/>
      <w:b/>
      <w:spacing w:val="0"/>
      <w:w w:val="100"/>
      <w:kern w:val="0"/>
      <w:sz w:val="24"/>
      <w:szCs w:val="20"/>
      <w:lang w:val="en-GB" w:eastAsia="zh-CN"/>
    </w:rPr>
  </w:style>
  <w:style w:type="paragraph" w:customStyle="1" w:styleId="SingleTxtG">
    <w:name w:val="_ Single Txt_G"/>
    <w:basedOn w:val="a"/>
    <w:link w:val="SingleTxtGChar"/>
    <w:rsid w:val="005A1884"/>
    <w:pPr>
      <w:suppressAutoHyphens/>
      <w:spacing w:after="120"/>
      <w:ind w:left="1134" w:right="1134"/>
      <w:jc w:val="both"/>
    </w:pPr>
    <w:rPr>
      <w:rFonts w:eastAsia="SimSun" w:cs="Times New Roman"/>
      <w:spacing w:val="0"/>
      <w:w w:val="100"/>
      <w:kern w:val="0"/>
      <w:szCs w:val="20"/>
      <w:lang w:val="en-GB" w:eastAsia="zh-CN"/>
    </w:rPr>
  </w:style>
  <w:style w:type="character" w:customStyle="1" w:styleId="SingleTxtGChar">
    <w:name w:val="_ Single Txt_G Char"/>
    <w:link w:val="SingleTxtG"/>
    <w:rsid w:val="005A1884"/>
    <w:rPr>
      <w:rFonts w:eastAsia="SimSun"/>
      <w:lang w:val="en-GB" w:eastAsia="zh-CN"/>
    </w:rPr>
  </w:style>
  <w:style w:type="paragraph" w:customStyle="1" w:styleId="H23G">
    <w:name w:val="_ H_2/3_G"/>
    <w:basedOn w:val="a"/>
    <w:next w:val="a"/>
    <w:rsid w:val="005A188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SimSun" w:cs="Times New Roman"/>
      <w:b/>
      <w:spacing w:val="0"/>
      <w:w w:val="100"/>
      <w:kern w:val="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A97F2-8CC2-4859-AA96-3E1330FD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6</TotalTime>
  <Pages>11</Pages>
  <Words>4031</Words>
  <Characters>27204</Characters>
  <Application>Microsoft Office Word</Application>
  <DocSecurity>0</DocSecurity>
  <Lines>510</Lines>
  <Paragraphs>164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CRPD/C/NZL/QPR/2-3</vt:lpstr>
      <vt:lpstr>A/</vt:lpstr>
    </vt:vector>
  </TitlesOfParts>
  <Company>DCM</Company>
  <LinksUpToDate>false</LinksUpToDate>
  <CharactersWithSpaces>31243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CRPD/C/NZL/QPR/2-3</dc:title>
  <dc:subject/>
  <dc:creator>SHUVALOVA Natalia</dc:creator>
  <cp:keywords/>
  <cp:lastModifiedBy>Generic TPSRUS1</cp:lastModifiedBy>
  <cp:revision>5</cp:revision>
  <cp:lastPrinted>2018-04-06T08:35:00Z</cp:lastPrinted>
  <dcterms:created xsi:type="dcterms:W3CDTF">2018-04-05T14:43:00Z</dcterms:created>
  <dcterms:modified xsi:type="dcterms:W3CDTF">2018-04-06T08:41:00Z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