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6A63CC" w14:paraId="5567F888" w14:textId="77777777" w:rsidTr="005D3846">
        <w:trPr>
          <w:trHeight w:hRule="exact" w:val="851"/>
        </w:trPr>
        <w:tc>
          <w:tcPr>
            <w:tcW w:w="1280" w:type="dxa"/>
            <w:tcBorders>
              <w:bottom w:val="single" w:sz="4" w:space="0" w:color="auto"/>
            </w:tcBorders>
          </w:tcPr>
          <w:p w14:paraId="188D95B8" w14:textId="77777777" w:rsidR="00816936" w:rsidRPr="006A63CC" w:rsidRDefault="00816936" w:rsidP="005D3846">
            <w:pPr>
              <w:pStyle w:val="H23GC"/>
              <w:rPr>
                <w:lang w:val="fr-CH"/>
              </w:rPr>
            </w:pPr>
          </w:p>
        </w:tc>
        <w:tc>
          <w:tcPr>
            <w:tcW w:w="2273" w:type="dxa"/>
            <w:tcBorders>
              <w:bottom w:val="single" w:sz="4" w:space="0" w:color="auto"/>
            </w:tcBorders>
            <w:vAlign w:val="bottom"/>
          </w:tcPr>
          <w:p w14:paraId="0AB57795" w14:textId="77777777" w:rsidR="00816936" w:rsidRPr="006A63CC" w:rsidRDefault="00816936" w:rsidP="005D3846">
            <w:pPr>
              <w:spacing w:after="80" w:line="300" w:lineRule="exact"/>
              <w:rPr>
                <w:rFonts w:ascii="Time New Roman" w:eastAsia="黑体" w:hAnsi="Time New Roman" w:hint="eastAsia"/>
                <w:sz w:val="28"/>
              </w:rPr>
            </w:pPr>
            <w:r w:rsidRPr="006A63CC">
              <w:rPr>
                <w:rFonts w:ascii="宋体" w:eastAsia="黑体" w:hAnsi="宋体" w:cs="宋体" w:hint="eastAsia"/>
                <w:sz w:val="28"/>
              </w:rPr>
              <w:t>联</w:t>
            </w:r>
            <w:r w:rsidRPr="006A63CC">
              <w:rPr>
                <w:rFonts w:ascii="Time New Roman" w:eastAsia="黑体" w:hAnsi="Time New Roman" w:hint="eastAsia"/>
                <w:sz w:val="28"/>
              </w:rPr>
              <w:t xml:space="preserve"> </w:t>
            </w:r>
            <w:r w:rsidRPr="006A63CC">
              <w:rPr>
                <w:rFonts w:ascii="宋体" w:eastAsia="黑体" w:hAnsi="宋体" w:cs="宋体" w:hint="eastAsia"/>
                <w:sz w:val="28"/>
              </w:rPr>
              <w:t>合</w:t>
            </w:r>
            <w:r w:rsidRPr="006A63CC">
              <w:rPr>
                <w:rFonts w:ascii="Time New Roman" w:eastAsia="黑体" w:hAnsi="Time New Roman" w:hint="eastAsia"/>
                <w:sz w:val="28"/>
              </w:rPr>
              <w:t xml:space="preserve"> </w:t>
            </w:r>
            <w:r w:rsidRPr="006A63CC">
              <w:rPr>
                <w:rFonts w:ascii="宋体" w:eastAsia="黑体" w:hAnsi="宋体" w:cs="宋体" w:hint="eastAsia"/>
                <w:sz w:val="28"/>
              </w:rPr>
              <w:t>国</w:t>
            </w:r>
          </w:p>
        </w:tc>
        <w:tc>
          <w:tcPr>
            <w:tcW w:w="6086" w:type="dxa"/>
            <w:gridSpan w:val="2"/>
            <w:tcBorders>
              <w:bottom w:val="single" w:sz="4" w:space="0" w:color="auto"/>
            </w:tcBorders>
            <w:vAlign w:val="bottom"/>
          </w:tcPr>
          <w:p w14:paraId="6EB94A65" w14:textId="6B9B130D" w:rsidR="00816936" w:rsidRPr="006A63CC" w:rsidRDefault="005B3344" w:rsidP="005D3846">
            <w:pPr>
              <w:spacing w:line="240" w:lineRule="atLeast"/>
              <w:jc w:val="right"/>
              <w:rPr>
                <w:sz w:val="20"/>
                <w:szCs w:val="21"/>
              </w:rPr>
            </w:pPr>
            <w:hyperlink r:id="rId8" w:history="1">
              <w:r w:rsidR="00FD1047" w:rsidRPr="005B3344">
                <w:rPr>
                  <w:rStyle w:val="af5"/>
                  <w:sz w:val="40"/>
                  <w:szCs w:val="21"/>
                </w:rPr>
                <w:t>CRPD</w:t>
              </w:r>
              <w:r w:rsidR="00FD1047" w:rsidRPr="005B3344">
                <w:rPr>
                  <w:rStyle w:val="af5"/>
                  <w:sz w:val="20"/>
                  <w:szCs w:val="21"/>
                </w:rPr>
                <w:t>/C/NZL/CO/2-3</w:t>
              </w:r>
            </w:hyperlink>
          </w:p>
        </w:tc>
      </w:tr>
      <w:tr w:rsidR="00816936" w:rsidRPr="006A63CC" w14:paraId="27B9B78A" w14:textId="77777777" w:rsidTr="005D3846">
        <w:trPr>
          <w:trHeight w:hRule="exact" w:val="2835"/>
        </w:trPr>
        <w:tc>
          <w:tcPr>
            <w:tcW w:w="1280" w:type="dxa"/>
            <w:tcBorders>
              <w:top w:val="single" w:sz="4" w:space="0" w:color="auto"/>
              <w:bottom w:val="single" w:sz="12" w:space="0" w:color="auto"/>
            </w:tcBorders>
          </w:tcPr>
          <w:p w14:paraId="10B64C5B" w14:textId="77777777" w:rsidR="00816936" w:rsidRPr="006A63CC" w:rsidRDefault="00816936" w:rsidP="005D3846">
            <w:pPr>
              <w:spacing w:line="120" w:lineRule="atLeast"/>
              <w:rPr>
                <w:sz w:val="10"/>
                <w:szCs w:val="10"/>
              </w:rPr>
            </w:pPr>
          </w:p>
          <w:p w14:paraId="3C9BF575" w14:textId="77777777" w:rsidR="00816936" w:rsidRPr="006A63CC" w:rsidRDefault="00816936" w:rsidP="005D3846">
            <w:pPr>
              <w:spacing w:line="120" w:lineRule="atLeast"/>
              <w:rPr>
                <w:sz w:val="10"/>
                <w:szCs w:val="10"/>
              </w:rPr>
            </w:pPr>
            <w:r w:rsidRPr="006A63CC">
              <w:rPr>
                <w:rFonts w:hint="eastAsia"/>
                <w:noProof/>
                <w:snapToGrid/>
              </w:rPr>
              <w:drawing>
                <wp:inline distT="0" distB="0" distL="0" distR="0" wp14:anchorId="462ABE12" wp14:editId="70CA8304">
                  <wp:extent cx="715010" cy="592455"/>
                  <wp:effectExtent l="0" t="0" r="8890" b="0"/>
                  <wp:docPr id="4" name="图片 4"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6245E66" w14:textId="77777777" w:rsidR="00816936" w:rsidRPr="006A63CC" w:rsidRDefault="00816936" w:rsidP="005D3846">
            <w:pPr>
              <w:spacing w:before="160" w:line="240" w:lineRule="auto"/>
              <w:rPr>
                <w:rFonts w:eastAsia="黑体"/>
                <w:spacing w:val="10"/>
                <w:sz w:val="36"/>
                <w:szCs w:val="36"/>
              </w:rPr>
            </w:pPr>
            <w:r w:rsidRPr="006A63CC">
              <w:rPr>
                <w:rFonts w:eastAsia="黑体" w:hint="eastAsia"/>
                <w:spacing w:val="10"/>
                <w:sz w:val="36"/>
                <w:szCs w:val="36"/>
              </w:rPr>
              <w:t>残疾人权利公约</w:t>
            </w:r>
          </w:p>
        </w:tc>
        <w:tc>
          <w:tcPr>
            <w:tcW w:w="2819" w:type="dxa"/>
            <w:tcBorders>
              <w:top w:val="single" w:sz="4" w:space="0" w:color="auto"/>
              <w:bottom w:val="single" w:sz="12" w:space="0" w:color="auto"/>
            </w:tcBorders>
          </w:tcPr>
          <w:p w14:paraId="7C46412C" w14:textId="77777777" w:rsidR="00816936" w:rsidRPr="006A63CC" w:rsidRDefault="00816936" w:rsidP="005D3846">
            <w:pPr>
              <w:spacing w:before="240" w:line="240" w:lineRule="atLeast"/>
              <w:rPr>
                <w:sz w:val="20"/>
              </w:rPr>
            </w:pPr>
            <w:r w:rsidRPr="006A63CC">
              <w:rPr>
                <w:sz w:val="20"/>
              </w:rPr>
              <w:t>Distr.: General</w:t>
            </w:r>
          </w:p>
          <w:p w14:paraId="2E3F382F" w14:textId="624C26BD" w:rsidR="00816936" w:rsidRPr="006A63CC" w:rsidRDefault="00D602B2" w:rsidP="005D3846">
            <w:pPr>
              <w:spacing w:line="240" w:lineRule="atLeast"/>
              <w:rPr>
                <w:sz w:val="20"/>
              </w:rPr>
            </w:pPr>
            <w:r w:rsidRPr="006A63CC">
              <w:rPr>
                <w:sz w:val="20"/>
              </w:rPr>
              <w:t>26 September 2022</w:t>
            </w:r>
          </w:p>
          <w:p w14:paraId="4A5B3F03" w14:textId="77777777" w:rsidR="00816936" w:rsidRPr="006A63CC" w:rsidRDefault="00816936" w:rsidP="005D3846">
            <w:pPr>
              <w:spacing w:line="240" w:lineRule="atLeast"/>
              <w:rPr>
                <w:sz w:val="20"/>
              </w:rPr>
            </w:pPr>
            <w:r w:rsidRPr="006A63CC">
              <w:rPr>
                <w:sz w:val="20"/>
              </w:rPr>
              <w:t xml:space="preserve">Chinese </w:t>
            </w:r>
          </w:p>
          <w:p w14:paraId="298D2B0F" w14:textId="77777777" w:rsidR="00816936" w:rsidRPr="006A63CC" w:rsidRDefault="00816936" w:rsidP="005D3846">
            <w:pPr>
              <w:spacing w:line="240" w:lineRule="atLeast"/>
            </w:pPr>
            <w:r w:rsidRPr="006A63CC">
              <w:rPr>
                <w:sz w:val="20"/>
              </w:rPr>
              <w:t>Original: English</w:t>
            </w:r>
          </w:p>
        </w:tc>
      </w:tr>
    </w:tbl>
    <w:p w14:paraId="1AC301DA" w14:textId="6F775381" w:rsidR="00816936" w:rsidRPr="006A63CC" w:rsidRDefault="00816936" w:rsidP="00816936">
      <w:pPr>
        <w:spacing w:before="120"/>
        <w:rPr>
          <w:rFonts w:eastAsia="黑体"/>
          <w:sz w:val="24"/>
          <w:szCs w:val="24"/>
          <w:lang w:val="fr-CH"/>
        </w:rPr>
      </w:pPr>
      <w:r w:rsidRPr="006A63CC">
        <w:rPr>
          <w:rFonts w:eastAsia="黑体" w:hint="eastAsia"/>
          <w:sz w:val="24"/>
          <w:szCs w:val="24"/>
          <w:lang w:val="fr-CH"/>
        </w:rPr>
        <w:t>残疾人权利委员会</w:t>
      </w:r>
    </w:p>
    <w:p w14:paraId="13EA9BB7" w14:textId="0131861B" w:rsidR="00D602B2" w:rsidRPr="006A63CC" w:rsidRDefault="00807F4F" w:rsidP="004D4BA3">
      <w:pPr>
        <w:pStyle w:val="HChGC"/>
        <w:rPr>
          <w:lang w:val="en-GB"/>
        </w:rPr>
      </w:pPr>
      <w:r w:rsidRPr="00A25B2E">
        <w:rPr>
          <w:lang w:val="en-GB"/>
        </w:rPr>
        <w:tab/>
      </w:r>
      <w:r w:rsidRPr="00A25B2E">
        <w:rPr>
          <w:lang w:val="en-GB"/>
        </w:rPr>
        <w:tab/>
      </w:r>
      <w:r w:rsidR="00D602B2" w:rsidRPr="00A25B2E">
        <w:rPr>
          <w:lang w:val="en-GB"/>
        </w:rPr>
        <w:t>关于</w:t>
      </w:r>
      <w:r w:rsidR="00D602B2" w:rsidRPr="00A25B2E">
        <w:rPr>
          <w:rFonts w:hint="eastAsia"/>
          <w:lang w:val="en-GB"/>
        </w:rPr>
        <w:t>新西兰</w:t>
      </w:r>
      <w:r w:rsidR="00D602B2" w:rsidRPr="00A25B2E">
        <w:rPr>
          <w:lang w:val="en-GB"/>
        </w:rPr>
        <w:t>第二和第三次合并定期报告的结论性</w:t>
      </w:r>
      <w:r w:rsidR="00D602B2" w:rsidRPr="00A25B2E">
        <w:rPr>
          <w:rFonts w:hint="eastAsia"/>
          <w:lang w:val="en-GB"/>
        </w:rPr>
        <w:t>意见</w:t>
      </w:r>
      <w:r w:rsidR="00D602B2" w:rsidRPr="00A25B2E">
        <w:rPr>
          <w:lang w:val="en-GB"/>
        </w:rPr>
        <w:footnoteReference w:customMarkFollows="1" w:id="2"/>
        <w:t>*</w:t>
      </w:r>
    </w:p>
    <w:p w14:paraId="2A647195" w14:textId="332035CC" w:rsidR="00D602B2" w:rsidRPr="006A63CC" w:rsidRDefault="00807F4F" w:rsidP="00A7214D">
      <w:pPr>
        <w:pStyle w:val="HChGC"/>
        <w:rPr>
          <w:lang w:val="en-GB"/>
        </w:rPr>
      </w:pPr>
      <w:r w:rsidRPr="00A25B2E">
        <w:rPr>
          <w:rFonts w:hint="eastAsia"/>
          <w:lang w:val="en-GB"/>
        </w:rPr>
        <w:tab/>
      </w:r>
      <w:r w:rsidR="00D602B2" w:rsidRPr="00A25B2E">
        <w:rPr>
          <w:rFonts w:hint="eastAsia"/>
          <w:lang w:val="en-GB"/>
        </w:rPr>
        <w:t>一</w:t>
      </w:r>
      <w:r w:rsidR="00D602B2" w:rsidRPr="00A25B2E">
        <w:rPr>
          <w:rFonts w:hint="eastAsia"/>
          <w:lang w:val="en-GB"/>
        </w:rPr>
        <w:t>.</w:t>
      </w:r>
      <w:r w:rsidR="00D602B2" w:rsidRPr="00A25B2E">
        <w:rPr>
          <w:rFonts w:hint="eastAsia"/>
          <w:lang w:val="en-GB"/>
        </w:rPr>
        <w:tab/>
      </w:r>
      <w:r w:rsidR="00D602B2" w:rsidRPr="00A25B2E">
        <w:rPr>
          <w:rFonts w:hint="eastAsia"/>
          <w:lang w:val="en-GB"/>
        </w:rPr>
        <w:t>导言</w:t>
      </w:r>
    </w:p>
    <w:p w14:paraId="6A661A26" w14:textId="361B4BAA" w:rsidR="00D602B2" w:rsidRPr="00A25B2E" w:rsidRDefault="00D602B2" w:rsidP="00D602B2">
      <w:pPr>
        <w:pStyle w:val="SingleTxtGC"/>
        <w:rPr>
          <w:lang w:val="en-GB"/>
        </w:rPr>
      </w:pPr>
      <w:r w:rsidRPr="006A63CC">
        <w:rPr>
          <w:lang w:val="en-GB"/>
        </w:rPr>
        <w:t>1.</w:t>
      </w:r>
      <w:r w:rsidRPr="00A25B2E">
        <w:rPr>
          <w:lang w:val="en-GB"/>
        </w:rPr>
        <w:tab/>
      </w:r>
      <w:r w:rsidRPr="00A25B2E">
        <w:rPr>
          <w:lang w:val="en-GB"/>
        </w:rPr>
        <w:t>委员会在</w:t>
      </w:r>
      <w:r w:rsidRPr="006A63CC">
        <w:rPr>
          <w:lang w:val="en-GB"/>
        </w:rPr>
        <w:t>2</w:t>
      </w:r>
      <w:r w:rsidRPr="00A25B2E">
        <w:rPr>
          <w:lang w:val="en-GB"/>
        </w:rPr>
        <w:t>0</w:t>
      </w:r>
      <w:r w:rsidRPr="006A63CC">
        <w:rPr>
          <w:lang w:val="en-GB"/>
        </w:rPr>
        <w:t>22</w:t>
      </w:r>
      <w:r w:rsidRPr="00A25B2E">
        <w:rPr>
          <w:lang w:val="en-GB"/>
        </w:rPr>
        <w:t>年</w:t>
      </w:r>
      <w:r w:rsidRPr="006A63CC">
        <w:rPr>
          <w:lang w:val="en-GB"/>
        </w:rPr>
        <w:t>8</w:t>
      </w:r>
      <w:r w:rsidRPr="00A25B2E">
        <w:rPr>
          <w:lang w:val="en-GB"/>
        </w:rPr>
        <w:t>月</w:t>
      </w:r>
      <w:r w:rsidRPr="006A63CC">
        <w:rPr>
          <w:lang w:val="en-GB"/>
        </w:rPr>
        <w:t>23</w:t>
      </w:r>
      <w:r w:rsidRPr="00A25B2E">
        <w:rPr>
          <w:lang w:val="en-GB"/>
        </w:rPr>
        <w:t>和</w:t>
      </w:r>
      <w:r w:rsidRPr="006A63CC">
        <w:rPr>
          <w:lang w:val="en-GB"/>
        </w:rPr>
        <w:t>24</w:t>
      </w:r>
      <w:r w:rsidRPr="00A25B2E">
        <w:rPr>
          <w:lang w:val="en-GB"/>
        </w:rPr>
        <w:t>日第</w:t>
      </w:r>
      <w:r w:rsidRPr="006A63CC">
        <w:rPr>
          <w:lang w:val="en-GB"/>
        </w:rPr>
        <w:t>596</w:t>
      </w:r>
      <w:r w:rsidRPr="00A25B2E">
        <w:rPr>
          <w:lang w:val="en-GB"/>
        </w:rPr>
        <w:t>和第</w:t>
      </w:r>
      <w:r w:rsidRPr="006A63CC">
        <w:rPr>
          <w:lang w:val="en-GB"/>
        </w:rPr>
        <w:t>597</w:t>
      </w:r>
      <w:r w:rsidRPr="00A25B2E">
        <w:rPr>
          <w:lang w:val="en-GB"/>
        </w:rPr>
        <w:t>次会议上</w:t>
      </w:r>
      <w:r w:rsidR="00545D0E" w:rsidRPr="00A25B2E">
        <w:rPr>
          <w:vertAlign w:val="superscript"/>
          <w:lang w:val="en-GB"/>
        </w:rPr>
        <w:footnoteReference w:id="3"/>
      </w:r>
      <w:r w:rsidR="00545D0E">
        <w:rPr>
          <w:vertAlign w:val="superscript"/>
          <w:lang w:val="en-GB"/>
        </w:rPr>
        <w:t xml:space="preserve"> </w:t>
      </w:r>
      <w:r w:rsidRPr="00A25B2E">
        <w:rPr>
          <w:lang w:val="en-GB"/>
        </w:rPr>
        <w:t>审议了新西兰的第二和第三次合并定期报告。</w:t>
      </w:r>
      <w:r w:rsidR="00545D0E" w:rsidRPr="00A25B2E">
        <w:rPr>
          <w:vertAlign w:val="superscript"/>
          <w:lang w:val="en-GB"/>
        </w:rPr>
        <w:footnoteReference w:id="4"/>
      </w:r>
      <w:r w:rsidR="00545D0E">
        <w:rPr>
          <w:vertAlign w:val="superscript"/>
          <w:lang w:val="en-GB"/>
        </w:rPr>
        <w:t xml:space="preserve"> </w:t>
      </w:r>
      <w:r w:rsidRPr="00A25B2E">
        <w:rPr>
          <w:lang w:val="en-GB"/>
        </w:rPr>
        <w:t>委员会在</w:t>
      </w:r>
      <w:r w:rsidRPr="006A63CC">
        <w:rPr>
          <w:lang w:val="en-GB"/>
        </w:rPr>
        <w:t>2</w:t>
      </w:r>
      <w:r w:rsidRPr="00A25B2E">
        <w:rPr>
          <w:lang w:val="en-GB"/>
        </w:rPr>
        <w:t>0</w:t>
      </w:r>
      <w:r w:rsidRPr="006A63CC">
        <w:rPr>
          <w:lang w:val="en-GB"/>
        </w:rPr>
        <w:t>22</w:t>
      </w:r>
      <w:r w:rsidRPr="00A25B2E">
        <w:rPr>
          <w:lang w:val="en-GB"/>
        </w:rPr>
        <w:t>年</w:t>
      </w:r>
      <w:r w:rsidRPr="006A63CC">
        <w:rPr>
          <w:lang w:val="en-GB"/>
        </w:rPr>
        <w:t>9</w:t>
      </w:r>
      <w:r w:rsidRPr="00A25B2E">
        <w:rPr>
          <w:lang w:val="en-GB"/>
        </w:rPr>
        <w:t>月</w:t>
      </w:r>
      <w:r w:rsidRPr="006A63CC">
        <w:rPr>
          <w:lang w:val="en-GB"/>
        </w:rPr>
        <w:t>5</w:t>
      </w:r>
      <w:r w:rsidRPr="00A25B2E">
        <w:rPr>
          <w:lang w:val="en-GB"/>
        </w:rPr>
        <w:t>日第</w:t>
      </w:r>
      <w:r w:rsidRPr="006A63CC">
        <w:rPr>
          <w:lang w:val="en-GB"/>
        </w:rPr>
        <w:t>613</w:t>
      </w:r>
      <w:r w:rsidRPr="00A25B2E">
        <w:rPr>
          <w:lang w:val="en-GB"/>
        </w:rPr>
        <w:t>次会议上通过了本结论性意见。</w:t>
      </w:r>
    </w:p>
    <w:p w14:paraId="6A060668" w14:textId="3247E909" w:rsidR="00D602B2" w:rsidRPr="00A25B2E" w:rsidRDefault="00D602B2" w:rsidP="00D602B2">
      <w:pPr>
        <w:pStyle w:val="SingleTxtGC"/>
        <w:rPr>
          <w:lang w:val="en-GB"/>
        </w:rPr>
      </w:pPr>
      <w:r w:rsidRPr="006A63CC">
        <w:rPr>
          <w:lang w:val="en-GB"/>
        </w:rPr>
        <w:t>2.</w:t>
      </w:r>
      <w:r w:rsidRPr="00A25B2E">
        <w:rPr>
          <w:lang w:val="en-GB"/>
        </w:rPr>
        <w:tab/>
      </w:r>
      <w:r w:rsidRPr="00A25B2E">
        <w:rPr>
          <w:lang w:val="en-GB"/>
        </w:rPr>
        <w:t>委员会欢迎</w:t>
      </w:r>
      <w:r w:rsidRPr="00A25B2E">
        <w:rPr>
          <w:rFonts w:hint="eastAsia"/>
          <w:lang w:val="en-GB"/>
        </w:rPr>
        <w:t>新西兰</w:t>
      </w:r>
      <w:r w:rsidRPr="00A25B2E">
        <w:rPr>
          <w:lang w:val="en-GB"/>
        </w:rPr>
        <w:t>根据委员会报告准则和报告前</w:t>
      </w:r>
      <w:r w:rsidRPr="00A25B2E">
        <w:rPr>
          <w:rFonts w:hint="eastAsia"/>
          <w:lang w:val="en-GB"/>
        </w:rPr>
        <w:t>问题清</w:t>
      </w:r>
      <w:r w:rsidRPr="00A25B2E">
        <w:rPr>
          <w:lang w:val="en-GB"/>
        </w:rPr>
        <w:t>单编写的第二和第三次合并定期报告</w:t>
      </w:r>
      <w:r w:rsidRPr="00A25B2E">
        <w:rPr>
          <w:rFonts w:hint="eastAsia"/>
          <w:lang w:val="en-GB"/>
        </w:rPr>
        <w:t>。</w:t>
      </w:r>
      <w:r w:rsidR="00545D0E" w:rsidRPr="00A25B2E">
        <w:rPr>
          <w:vertAlign w:val="superscript"/>
          <w:lang w:val="en-GB"/>
        </w:rPr>
        <w:footnoteReference w:id="5"/>
      </w:r>
      <w:r w:rsidR="00545D0E">
        <w:rPr>
          <w:vertAlign w:val="superscript"/>
          <w:lang w:val="en-GB"/>
        </w:rPr>
        <w:t xml:space="preserve"> </w:t>
      </w:r>
    </w:p>
    <w:p w14:paraId="0430C57C" w14:textId="77777777" w:rsidR="00D602B2" w:rsidRPr="00A25B2E" w:rsidRDefault="00D602B2" w:rsidP="00D602B2">
      <w:pPr>
        <w:pStyle w:val="SingleTxtGC"/>
        <w:rPr>
          <w:lang w:val="en-GB"/>
        </w:rPr>
      </w:pPr>
      <w:r w:rsidRPr="006A63CC">
        <w:rPr>
          <w:lang w:val="en-GB"/>
        </w:rPr>
        <w:t>3.</w:t>
      </w:r>
      <w:r w:rsidRPr="00A25B2E">
        <w:rPr>
          <w:lang w:val="en-GB"/>
        </w:rPr>
        <w:tab/>
      </w:r>
      <w:r w:rsidRPr="00A25B2E">
        <w:rPr>
          <w:lang w:val="en-GB"/>
        </w:rPr>
        <w:t>委员会赞赏与缔约国大型高级别代表团举行的建设性对话</w:t>
      </w:r>
      <w:r w:rsidRPr="006A63CC">
        <w:rPr>
          <w:lang w:val="en-GB"/>
        </w:rPr>
        <w:t>，</w:t>
      </w:r>
      <w:r w:rsidRPr="00A25B2E">
        <w:rPr>
          <w:lang w:val="en-GB"/>
        </w:rPr>
        <w:t>该代表团</w:t>
      </w:r>
      <w:r w:rsidRPr="00A25B2E">
        <w:rPr>
          <w:rFonts w:hint="eastAsia"/>
          <w:lang w:val="en-GB"/>
        </w:rPr>
        <w:t>成员</w:t>
      </w:r>
      <w:r w:rsidRPr="00A25B2E">
        <w:rPr>
          <w:lang w:val="en-GB"/>
        </w:rPr>
        <w:t>包括来自各部委、实体和机构的代表</w:t>
      </w:r>
      <w:r w:rsidRPr="006A63CC">
        <w:rPr>
          <w:lang w:val="en-GB"/>
        </w:rPr>
        <w:t>，</w:t>
      </w:r>
      <w:r w:rsidRPr="00A25B2E">
        <w:rPr>
          <w:rFonts w:hint="eastAsia"/>
          <w:lang w:val="en-GB"/>
        </w:rPr>
        <w:t>代表团</w:t>
      </w:r>
      <w:r w:rsidRPr="00A25B2E">
        <w:rPr>
          <w:lang w:val="en-GB"/>
        </w:rPr>
        <w:t>进一步澄清了委员会口头提出的问题。委员会还确认收到了缔约国提供的补充书面</w:t>
      </w:r>
      <w:r w:rsidRPr="00A25B2E">
        <w:rPr>
          <w:rFonts w:hint="eastAsia"/>
          <w:lang w:val="en-GB"/>
        </w:rPr>
        <w:t>材料。</w:t>
      </w:r>
    </w:p>
    <w:p w14:paraId="5E14E9A1" w14:textId="18983DD3" w:rsidR="00D602B2" w:rsidRPr="006A63CC" w:rsidRDefault="00807F4F" w:rsidP="00807F4F">
      <w:pPr>
        <w:pStyle w:val="HChGC"/>
        <w:rPr>
          <w:lang w:val="en-GB"/>
        </w:rPr>
      </w:pPr>
      <w:r w:rsidRPr="006A63CC">
        <w:rPr>
          <w:lang w:val="en-GB"/>
        </w:rPr>
        <w:tab/>
      </w:r>
      <w:r w:rsidRPr="00A25B2E">
        <w:rPr>
          <w:rFonts w:hint="eastAsia"/>
          <w:lang w:val="en-GB"/>
        </w:rPr>
        <w:t>二</w:t>
      </w:r>
      <w:r w:rsidRPr="00A25B2E">
        <w:rPr>
          <w:rFonts w:hint="eastAsia"/>
          <w:lang w:val="en-GB"/>
        </w:rPr>
        <w:t>.</w:t>
      </w:r>
      <w:r w:rsidRPr="00A25B2E">
        <w:rPr>
          <w:rFonts w:hint="eastAsia"/>
          <w:lang w:val="en-GB"/>
        </w:rPr>
        <w:tab/>
      </w:r>
      <w:r w:rsidR="00D602B2" w:rsidRPr="00A25B2E">
        <w:rPr>
          <w:rFonts w:hint="eastAsia"/>
          <w:lang w:val="en-GB"/>
        </w:rPr>
        <w:t>积极方面</w:t>
      </w:r>
    </w:p>
    <w:p w14:paraId="6353BF8B" w14:textId="77777777" w:rsidR="00D602B2" w:rsidRPr="00A25B2E" w:rsidRDefault="00D602B2" w:rsidP="00D602B2">
      <w:pPr>
        <w:pStyle w:val="SingleTxtGC"/>
        <w:rPr>
          <w:lang w:val="en-GB"/>
        </w:rPr>
      </w:pPr>
      <w:r w:rsidRPr="006A63CC">
        <w:rPr>
          <w:lang w:val="en-GB"/>
        </w:rPr>
        <w:t>4.</w:t>
      </w:r>
      <w:r w:rsidRPr="00A25B2E">
        <w:rPr>
          <w:lang w:val="en-GB"/>
        </w:rPr>
        <w:tab/>
      </w:r>
      <w:r w:rsidRPr="00A25B2E">
        <w:rPr>
          <w:lang w:val="en-GB"/>
        </w:rPr>
        <w:t>委员会欢迎缔约国自</w:t>
      </w:r>
      <w:r w:rsidRPr="006A63CC">
        <w:rPr>
          <w:lang w:val="en-GB"/>
        </w:rPr>
        <w:t>2</w:t>
      </w:r>
      <w:r w:rsidRPr="00A25B2E">
        <w:rPr>
          <w:lang w:val="en-GB"/>
        </w:rPr>
        <w:t>0</w:t>
      </w:r>
      <w:r w:rsidRPr="006A63CC">
        <w:rPr>
          <w:lang w:val="en-GB"/>
        </w:rPr>
        <w:t>14</w:t>
      </w:r>
      <w:r w:rsidRPr="00A25B2E">
        <w:rPr>
          <w:lang w:val="en-GB"/>
        </w:rPr>
        <w:t>年上次结论性意见以来为执行《公约》采取的措施</w:t>
      </w:r>
      <w:r w:rsidRPr="006A63CC">
        <w:rPr>
          <w:lang w:val="en-GB"/>
        </w:rPr>
        <w:t>，</w:t>
      </w:r>
      <w:r w:rsidRPr="00A25B2E">
        <w:rPr>
          <w:lang w:val="en-GB"/>
        </w:rPr>
        <w:t>并欢迎为促进残疾人权利采取的措施</w:t>
      </w:r>
      <w:r w:rsidRPr="006A63CC">
        <w:rPr>
          <w:lang w:val="en-GB"/>
        </w:rPr>
        <w:t>，</w:t>
      </w:r>
      <w:r w:rsidRPr="00A25B2E">
        <w:rPr>
          <w:lang w:val="en-GB"/>
        </w:rPr>
        <w:t>包括</w:t>
      </w:r>
      <w:r w:rsidRPr="006A63CC">
        <w:rPr>
          <w:rFonts w:hint="eastAsia"/>
          <w:lang w:val="en-GB"/>
        </w:rPr>
        <w:t>：</w:t>
      </w:r>
    </w:p>
    <w:p w14:paraId="1EE83394" w14:textId="77777777" w:rsidR="00D602B2" w:rsidRPr="00A25B2E" w:rsidRDefault="00D602B2" w:rsidP="00D602B2">
      <w:pPr>
        <w:pStyle w:val="SingleTxtGC"/>
        <w:rPr>
          <w:lang w:val="en-GB"/>
        </w:rPr>
      </w:pPr>
      <w:r w:rsidRPr="00A25B2E">
        <w:rPr>
          <w:lang w:val="en-GB"/>
        </w:rPr>
        <w:tab/>
      </w:r>
      <w:r w:rsidRPr="006A63CC">
        <w:rPr>
          <w:lang w:val="en-GB"/>
        </w:rPr>
        <w:t>(a)</w:t>
      </w:r>
      <w:r w:rsidRPr="00A25B2E">
        <w:rPr>
          <w:lang w:val="en-GB"/>
        </w:rPr>
        <w:tab/>
      </w:r>
      <w:r w:rsidRPr="006A63CC">
        <w:rPr>
          <w:lang w:val="en-GB"/>
        </w:rPr>
        <w:t>2</w:t>
      </w:r>
      <w:r w:rsidRPr="00A25B2E">
        <w:rPr>
          <w:lang w:val="en-GB"/>
        </w:rPr>
        <w:t>0</w:t>
      </w:r>
      <w:r w:rsidRPr="006A63CC">
        <w:rPr>
          <w:lang w:val="en-GB"/>
        </w:rPr>
        <w:t>16</w:t>
      </w:r>
      <w:r w:rsidRPr="00A25B2E">
        <w:rPr>
          <w:lang w:val="en-GB"/>
        </w:rPr>
        <w:t>年</w:t>
      </w:r>
      <w:r w:rsidRPr="006A63CC">
        <w:rPr>
          <w:lang w:val="en-GB"/>
        </w:rPr>
        <w:t>1</w:t>
      </w:r>
      <w:r w:rsidRPr="00A25B2E">
        <w:rPr>
          <w:lang w:val="en-GB"/>
        </w:rPr>
        <w:t>0</w:t>
      </w:r>
      <w:r w:rsidRPr="00A25B2E">
        <w:rPr>
          <w:lang w:val="en-GB"/>
        </w:rPr>
        <w:t>月加入《残疾人权利公约任择议定书》</w:t>
      </w:r>
      <w:r w:rsidRPr="006A63CC">
        <w:rPr>
          <w:rFonts w:hint="eastAsia"/>
          <w:lang w:val="en-GB"/>
        </w:rPr>
        <w:t>；</w:t>
      </w:r>
    </w:p>
    <w:p w14:paraId="4D0F86D0" w14:textId="77777777" w:rsidR="00D602B2" w:rsidRPr="00A25B2E" w:rsidRDefault="00D602B2" w:rsidP="00D602B2">
      <w:pPr>
        <w:pStyle w:val="SingleTxtGC"/>
        <w:rPr>
          <w:lang w:val="en-GB"/>
        </w:rPr>
      </w:pPr>
      <w:r w:rsidRPr="00A25B2E">
        <w:rPr>
          <w:lang w:val="en-GB"/>
        </w:rPr>
        <w:tab/>
      </w:r>
      <w:r w:rsidRPr="006A63CC">
        <w:rPr>
          <w:lang w:val="en-GB"/>
        </w:rPr>
        <w:t>(b)</w:t>
      </w:r>
      <w:r w:rsidRPr="00A25B2E">
        <w:rPr>
          <w:lang w:val="en-GB"/>
        </w:rPr>
        <w:tab/>
      </w:r>
      <w:r w:rsidRPr="006A63CC">
        <w:rPr>
          <w:lang w:val="en-GB"/>
        </w:rPr>
        <w:t>2</w:t>
      </w:r>
      <w:r w:rsidRPr="00A25B2E">
        <w:rPr>
          <w:lang w:val="en-GB"/>
        </w:rPr>
        <w:t>0</w:t>
      </w:r>
      <w:r w:rsidRPr="006A63CC">
        <w:rPr>
          <w:lang w:val="en-GB"/>
        </w:rPr>
        <w:t>22</w:t>
      </w:r>
      <w:r w:rsidRPr="00A25B2E">
        <w:rPr>
          <w:lang w:val="en-GB"/>
        </w:rPr>
        <w:t>年</w:t>
      </w:r>
      <w:r w:rsidRPr="006A63CC">
        <w:rPr>
          <w:lang w:val="en-GB"/>
        </w:rPr>
        <w:t>7</w:t>
      </w:r>
      <w:r w:rsidRPr="00A25B2E">
        <w:rPr>
          <w:lang w:val="en-GB"/>
        </w:rPr>
        <w:t>月</w:t>
      </w:r>
      <w:r w:rsidRPr="00A25B2E">
        <w:rPr>
          <w:rFonts w:hint="eastAsia"/>
          <w:lang w:val="en-GB"/>
        </w:rPr>
        <w:t>设</w:t>
      </w:r>
      <w:r w:rsidRPr="00A25B2E">
        <w:rPr>
          <w:lang w:val="en-GB"/>
        </w:rPr>
        <w:t>立残疾人</w:t>
      </w:r>
      <w:r w:rsidRPr="00A25B2E">
        <w:rPr>
          <w:rFonts w:hint="eastAsia"/>
          <w:lang w:val="en-GB"/>
        </w:rPr>
        <w:t>事务</w:t>
      </w:r>
      <w:r w:rsidRPr="00A25B2E">
        <w:rPr>
          <w:lang w:val="en-GB"/>
        </w:rPr>
        <w:t>部</w:t>
      </w:r>
      <w:r w:rsidRPr="006A63CC">
        <w:rPr>
          <w:lang w:val="en-GB"/>
        </w:rPr>
        <w:t>；</w:t>
      </w:r>
    </w:p>
    <w:p w14:paraId="67B3AF6E" w14:textId="77777777" w:rsidR="00D602B2" w:rsidRPr="00A25B2E" w:rsidRDefault="00D602B2" w:rsidP="00D602B2">
      <w:pPr>
        <w:pStyle w:val="SingleTxtGC"/>
        <w:rPr>
          <w:lang w:val="en-GB"/>
        </w:rPr>
      </w:pPr>
      <w:r w:rsidRPr="00A25B2E">
        <w:rPr>
          <w:lang w:val="en-GB"/>
        </w:rPr>
        <w:tab/>
      </w:r>
      <w:r w:rsidRPr="006A63CC">
        <w:rPr>
          <w:lang w:val="en-GB"/>
        </w:rPr>
        <w:t>(c)</w:t>
      </w:r>
      <w:r w:rsidRPr="00A25B2E">
        <w:rPr>
          <w:lang w:val="en-GB"/>
        </w:rPr>
        <w:tab/>
      </w:r>
      <w:r w:rsidRPr="006A63CC">
        <w:rPr>
          <w:lang w:val="en-GB"/>
        </w:rPr>
        <w:t>2</w:t>
      </w:r>
      <w:r w:rsidRPr="00A25B2E">
        <w:rPr>
          <w:lang w:val="en-GB"/>
        </w:rPr>
        <w:t>0</w:t>
      </w:r>
      <w:r w:rsidRPr="006A63CC">
        <w:rPr>
          <w:lang w:val="en-GB"/>
        </w:rPr>
        <w:t>18</w:t>
      </w:r>
      <w:r w:rsidRPr="00A25B2E">
        <w:rPr>
          <w:lang w:val="en-GB"/>
        </w:rPr>
        <w:t>年设立皇家调查委员会</w:t>
      </w:r>
      <w:r w:rsidRPr="006A63CC">
        <w:rPr>
          <w:lang w:val="en-GB"/>
        </w:rPr>
        <w:t>，</w:t>
      </w:r>
      <w:r w:rsidRPr="00A25B2E">
        <w:rPr>
          <w:lang w:val="en-GB"/>
        </w:rPr>
        <w:t>调查国家护理和信仰机构护理历史</w:t>
      </w:r>
      <w:r w:rsidRPr="00A25B2E">
        <w:rPr>
          <w:rFonts w:hint="eastAsia"/>
          <w:lang w:val="en-GB"/>
        </w:rPr>
        <w:t>上的</w:t>
      </w:r>
      <w:r w:rsidRPr="00A25B2E">
        <w:rPr>
          <w:lang w:val="en-GB"/>
        </w:rPr>
        <w:t>虐待行为</w:t>
      </w:r>
      <w:r w:rsidRPr="006A63CC">
        <w:rPr>
          <w:lang w:val="en-GB"/>
        </w:rPr>
        <w:t>；</w:t>
      </w:r>
    </w:p>
    <w:p w14:paraId="735DEEF1" w14:textId="77777777" w:rsidR="00D602B2" w:rsidRPr="00A25B2E" w:rsidRDefault="00D602B2" w:rsidP="00D602B2">
      <w:pPr>
        <w:pStyle w:val="SingleTxtGC"/>
        <w:rPr>
          <w:lang w:val="en-GB"/>
        </w:rPr>
      </w:pPr>
      <w:r w:rsidRPr="00A25B2E">
        <w:rPr>
          <w:lang w:val="en-GB"/>
        </w:rPr>
        <w:tab/>
      </w:r>
      <w:r w:rsidRPr="006A63CC">
        <w:rPr>
          <w:lang w:val="en-GB"/>
        </w:rPr>
        <w:t>(d)</w:t>
      </w:r>
      <w:r w:rsidRPr="00A25B2E">
        <w:rPr>
          <w:lang w:val="en-GB"/>
        </w:rPr>
        <w:tab/>
      </w:r>
      <w:r w:rsidRPr="00A25B2E">
        <w:rPr>
          <w:lang w:val="en-GB"/>
        </w:rPr>
        <w:t>在全国范围内实施</w:t>
      </w:r>
      <w:r w:rsidRPr="006A63CC">
        <w:rPr>
          <w:rFonts w:hint="eastAsia"/>
          <w:lang w:val="en-GB"/>
        </w:rPr>
        <w:t>“</w:t>
      </w:r>
      <w:r w:rsidRPr="00A25B2E">
        <w:rPr>
          <w:lang w:val="en-GB"/>
        </w:rPr>
        <w:t>创造美好生活</w:t>
      </w:r>
      <w:r w:rsidRPr="006A63CC">
        <w:rPr>
          <w:rFonts w:hint="eastAsia"/>
          <w:lang w:val="en-GB"/>
        </w:rPr>
        <w:t>”</w:t>
      </w:r>
      <w:r w:rsidRPr="00A25B2E">
        <w:rPr>
          <w:lang w:val="en-GB"/>
        </w:rPr>
        <w:t>倡议</w:t>
      </w:r>
      <w:r w:rsidRPr="006A63CC">
        <w:rPr>
          <w:rFonts w:hint="eastAsia"/>
          <w:lang w:val="en-GB"/>
        </w:rPr>
        <w:t>；</w:t>
      </w:r>
    </w:p>
    <w:p w14:paraId="75A48789" w14:textId="77777777" w:rsidR="00D602B2" w:rsidRPr="00A25B2E" w:rsidRDefault="00D602B2" w:rsidP="00D602B2">
      <w:pPr>
        <w:pStyle w:val="SingleTxtGC"/>
        <w:rPr>
          <w:lang w:val="en-GB"/>
        </w:rPr>
      </w:pPr>
      <w:r w:rsidRPr="00A25B2E">
        <w:rPr>
          <w:lang w:val="en-GB"/>
        </w:rPr>
        <w:tab/>
      </w:r>
      <w:r w:rsidRPr="006A63CC">
        <w:rPr>
          <w:lang w:val="en-GB"/>
        </w:rPr>
        <w:t>(e)</w:t>
      </w:r>
      <w:r w:rsidRPr="00A25B2E">
        <w:rPr>
          <w:lang w:val="en-GB"/>
        </w:rPr>
        <w:tab/>
      </w:r>
      <w:r w:rsidRPr="006A63CC">
        <w:rPr>
          <w:rFonts w:hint="eastAsia"/>
          <w:lang w:val="en-GB"/>
        </w:rPr>
        <w:t>2</w:t>
      </w:r>
      <w:r w:rsidRPr="00A25B2E">
        <w:rPr>
          <w:rFonts w:hint="eastAsia"/>
          <w:lang w:val="en-GB"/>
        </w:rPr>
        <w:t>0</w:t>
      </w:r>
      <w:r w:rsidRPr="006A63CC">
        <w:rPr>
          <w:rFonts w:hint="eastAsia"/>
          <w:lang w:val="en-GB"/>
        </w:rPr>
        <w:t>18</w:t>
      </w:r>
      <w:r w:rsidRPr="00A25B2E">
        <w:rPr>
          <w:rFonts w:hint="eastAsia"/>
          <w:lang w:val="en-GB"/>
        </w:rPr>
        <w:t>年设立精神健康和成瘾问题政府调查组。</w:t>
      </w:r>
    </w:p>
    <w:p w14:paraId="43F099DE" w14:textId="77777777" w:rsidR="00D602B2" w:rsidRPr="00A25B2E" w:rsidRDefault="00D602B2" w:rsidP="00D602B2">
      <w:pPr>
        <w:pStyle w:val="SingleTxtGC"/>
        <w:rPr>
          <w:lang w:val="en-GB"/>
        </w:rPr>
      </w:pPr>
      <w:r w:rsidRPr="00A25B2E">
        <w:rPr>
          <w:lang w:val="en-GB"/>
        </w:rPr>
        <w:tab/>
      </w:r>
      <w:r w:rsidRPr="006A63CC">
        <w:rPr>
          <w:lang w:val="en-GB"/>
        </w:rPr>
        <w:t>(f)</w:t>
      </w:r>
      <w:r w:rsidRPr="00A25B2E">
        <w:rPr>
          <w:lang w:val="en-GB"/>
        </w:rPr>
        <w:tab/>
      </w:r>
      <w:r w:rsidRPr="006A63CC">
        <w:rPr>
          <w:rFonts w:hint="eastAsia"/>
          <w:lang w:val="en-GB"/>
        </w:rPr>
        <w:t>2</w:t>
      </w:r>
      <w:r w:rsidRPr="00A25B2E">
        <w:rPr>
          <w:rFonts w:hint="eastAsia"/>
          <w:lang w:val="en-GB"/>
        </w:rPr>
        <w:t>0</w:t>
      </w:r>
      <w:r w:rsidRPr="006A63CC">
        <w:rPr>
          <w:rFonts w:hint="eastAsia"/>
          <w:lang w:val="en-GB"/>
        </w:rPr>
        <w:t>18</w:t>
      </w:r>
      <w:r w:rsidRPr="00A25B2E">
        <w:rPr>
          <w:rFonts w:hint="eastAsia"/>
          <w:lang w:val="en-GB"/>
        </w:rPr>
        <w:t>年通过《家庭暴力法》。</w:t>
      </w:r>
    </w:p>
    <w:p w14:paraId="004BA04F" w14:textId="44064C76" w:rsidR="00D602B2" w:rsidRPr="006A63CC" w:rsidRDefault="00807F4F" w:rsidP="00807F4F">
      <w:pPr>
        <w:pStyle w:val="HChGC"/>
        <w:rPr>
          <w:lang w:val="en-GB"/>
        </w:rPr>
      </w:pPr>
      <w:r w:rsidRPr="006A63CC">
        <w:rPr>
          <w:lang w:val="en-GB"/>
        </w:rPr>
        <w:lastRenderedPageBreak/>
        <w:tab/>
      </w:r>
      <w:r w:rsidRPr="00A25B2E">
        <w:rPr>
          <w:rFonts w:hint="eastAsia"/>
          <w:lang w:val="en-GB"/>
        </w:rPr>
        <w:t>三</w:t>
      </w:r>
      <w:r w:rsidRPr="00A25B2E">
        <w:rPr>
          <w:rFonts w:hint="eastAsia"/>
          <w:lang w:val="en-GB"/>
        </w:rPr>
        <w:t>.</w:t>
      </w:r>
      <w:r w:rsidRPr="00A25B2E">
        <w:rPr>
          <w:rFonts w:hint="eastAsia"/>
          <w:lang w:val="en-GB"/>
        </w:rPr>
        <w:tab/>
      </w:r>
      <w:r w:rsidR="00D602B2" w:rsidRPr="00A25B2E">
        <w:rPr>
          <w:rFonts w:hint="eastAsia"/>
          <w:lang w:val="en-GB"/>
        </w:rPr>
        <w:t>关切的主要领域和建议</w:t>
      </w:r>
    </w:p>
    <w:p w14:paraId="7051B530" w14:textId="4172E4EF" w:rsidR="00D602B2" w:rsidRPr="006A63CC" w:rsidRDefault="00807F4F" w:rsidP="00807F4F">
      <w:pPr>
        <w:pStyle w:val="H1GC"/>
        <w:rPr>
          <w:lang w:val="en-GB"/>
        </w:rPr>
      </w:pPr>
      <w:r w:rsidRPr="00A25B2E">
        <w:rPr>
          <w:lang w:val="en-GB"/>
        </w:rPr>
        <w:tab/>
      </w:r>
      <w:r w:rsidRPr="006A63CC">
        <w:rPr>
          <w:lang w:val="en-GB"/>
        </w:rPr>
        <w:t>A</w:t>
      </w:r>
      <w:r w:rsidRPr="00A25B2E">
        <w:rPr>
          <w:lang w:val="en-GB"/>
        </w:rPr>
        <w:t>.</w:t>
      </w:r>
      <w:r w:rsidRPr="00A25B2E">
        <w:rPr>
          <w:lang w:val="en-GB"/>
        </w:rPr>
        <w:tab/>
      </w:r>
      <w:r w:rsidR="00D602B2" w:rsidRPr="00A25B2E">
        <w:rPr>
          <w:rFonts w:hint="eastAsia"/>
          <w:lang w:val="en-GB"/>
        </w:rPr>
        <w:t>一般原则和义务</w:t>
      </w:r>
      <w:r w:rsidR="00D602B2" w:rsidRPr="006A63CC">
        <w:rPr>
          <w:rFonts w:hint="eastAsia"/>
          <w:lang w:val="en-GB"/>
        </w:rPr>
        <w:t>(</w:t>
      </w:r>
      <w:r w:rsidR="00D602B2" w:rsidRPr="00A25B2E">
        <w:rPr>
          <w:rFonts w:hint="eastAsia"/>
          <w:lang w:val="en-GB"/>
        </w:rPr>
        <w:t>第一至第四条</w:t>
      </w:r>
      <w:r w:rsidR="00D602B2" w:rsidRPr="006A63CC">
        <w:rPr>
          <w:rFonts w:hint="eastAsia"/>
          <w:lang w:val="en-GB"/>
        </w:rPr>
        <w:t>)</w:t>
      </w:r>
    </w:p>
    <w:p w14:paraId="09A0DF04" w14:textId="77777777" w:rsidR="00D602B2" w:rsidRPr="00A25B2E" w:rsidRDefault="00D602B2" w:rsidP="00D602B2">
      <w:pPr>
        <w:pStyle w:val="SingleTxtGC"/>
        <w:rPr>
          <w:lang w:val="en-GB"/>
        </w:rPr>
      </w:pPr>
      <w:r w:rsidRPr="006A63CC">
        <w:rPr>
          <w:lang w:val="en-GB"/>
        </w:rPr>
        <w:t>5.</w:t>
      </w:r>
      <w:r w:rsidRPr="00A25B2E">
        <w:rPr>
          <w:lang w:val="en-GB"/>
        </w:rPr>
        <w:tab/>
      </w:r>
      <w:r w:rsidRPr="00A25B2E">
        <w:rPr>
          <w:rFonts w:hint="eastAsia"/>
          <w:lang w:val="en-GB"/>
        </w:rPr>
        <w:t>委员会感到关切的是</w:t>
      </w:r>
      <w:r w:rsidRPr="006A63CC">
        <w:rPr>
          <w:rFonts w:hint="eastAsia"/>
          <w:lang w:val="en-GB"/>
        </w:rPr>
        <w:t>：</w:t>
      </w:r>
    </w:p>
    <w:p w14:paraId="7B983F97" w14:textId="77777777" w:rsidR="00D602B2" w:rsidRPr="00A25B2E" w:rsidRDefault="00D602B2" w:rsidP="00D602B2">
      <w:pPr>
        <w:pStyle w:val="SingleTxtGC"/>
        <w:rPr>
          <w:lang w:val="en-GB"/>
        </w:rPr>
      </w:pPr>
      <w:r w:rsidRPr="00A25B2E">
        <w:rPr>
          <w:lang w:val="en-GB"/>
        </w:rPr>
        <w:tab/>
      </w:r>
      <w:r w:rsidRPr="006A63CC">
        <w:rPr>
          <w:lang w:val="en-GB"/>
        </w:rPr>
        <w:t>(a)</w:t>
      </w:r>
      <w:r w:rsidRPr="00A25B2E">
        <w:rPr>
          <w:lang w:val="en-GB"/>
        </w:rPr>
        <w:tab/>
      </w:r>
      <w:r w:rsidRPr="00A25B2E">
        <w:rPr>
          <w:lang w:val="en-GB"/>
        </w:rPr>
        <w:t>所有政府</w:t>
      </w:r>
      <w:r w:rsidRPr="00A25B2E">
        <w:rPr>
          <w:rFonts w:hint="eastAsia"/>
          <w:lang w:val="en-GB"/>
        </w:rPr>
        <w:t>职能</w:t>
      </w:r>
      <w:r w:rsidRPr="00A25B2E">
        <w:rPr>
          <w:lang w:val="en-GB"/>
        </w:rPr>
        <w:t>领域都</w:t>
      </w:r>
      <w:r w:rsidRPr="00A25B2E">
        <w:rPr>
          <w:rFonts w:hint="eastAsia"/>
          <w:lang w:val="en-GB"/>
        </w:rPr>
        <w:t>缺乏对</w:t>
      </w:r>
      <w:r w:rsidRPr="00A25B2E">
        <w:rPr>
          <w:lang w:val="en-GB"/>
        </w:rPr>
        <w:t>残疾</w:t>
      </w:r>
      <w:r w:rsidRPr="00A25B2E">
        <w:rPr>
          <w:rFonts w:hint="eastAsia"/>
          <w:lang w:val="en-GB"/>
        </w:rPr>
        <w:t>问题</w:t>
      </w:r>
      <w:r w:rsidRPr="00A25B2E">
        <w:rPr>
          <w:lang w:val="en-GB"/>
        </w:rPr>
        <w:t>是整个政府的责任</w:t>
      </w:r>
      <w:r w:rsidRPr="00A25B2E">
        <w:rPr>
          <w:rFonts w:hint="eastAsia"/>
          <w:lang w:val="en-GB"/>
        </w:rPr>
        <w:t>的认识</w:t>
      </w:r>
      <w:r w:rsidRPr="006A63CC">
        <w:rPr>
          <w:lang w:val="en-GB"/>
        </w:rPr>
        <w:t>，</w:t>
      </w:r>
      <w:r w:rsidRPr="00A25B2E">
        <w:rPr>
          <w:rFonts w:hint="eastAsia"/>
          <w:lang w:val="en-GB"/>
        </w:rPr>
        <w:t>除</w:t>
      </w:r>
      <w:r w:rsidRPr="00A25B2E">
        <w:rPr>
          <w:lang w:val="en-GB"/>
        </w:rPr>
        <w:t>残疾</w:t>
      </w:r>
      <w:r w:rsidRPr="00A25B2E">
        <w:rPr>
          <w:rFonts w:hint="eastAsia"/>
          <w:lang w:val="en-GB"/>
        </w:rPr>
        <w:t>事务</w:t>
      </w:r>
      <w:r w:rsidRPr="00A25B2E">
        <w:rPr>
          <w:lang w:val="en-GB"/>
        </w:rPr>
        <w:t>部之外</w:t>
      </w:r>
      <w:r w:rsidRPr="006A63CC">
        <w:rPr>
          <w:rFonts w:hint="eastAsia"/>
          <w:lang w:val="en-GB"/>
        </w:rPr>
        <w:t>，</w:t>
      </w:r>
      <w:r w:rsidRPr="00A25B2E">
        <w:rPr>
          <w:lang w:val="en-GB"/>
        </w:rPr>
        <w:t>缺乏</w:t>
      </w:r>
      <w:r w:rsidRPr="00A25B2E">
        <w:rPr>
          <w:rFonts w:hint="eastAsia"/>
          <w:lang w:val="en-GB"/>
        </w:rPr>
        <w:t>与</w:t>
      </w:r>
      <w:r w:rsidRPr="00A25B2E">
        <w:rPr>
          <w:lang w:val="en-GB"/>
        </w:rPr>
        <w:t>残疾人组织的接触</w:t>
      </w:r>
      <w:r w:rsidRPr="006A63CC">
        <w:rPr>
          <w:lang w:val="en-GB"/>
        </w:rPr>
        <w:t>，</w:t>
      </w:r>
      <w:r w:rsidRPr="00A25B2E">
        <w:rPr>
          <w:lang w:val="en-GB"/>
        </w:rPr>
        <w:t>以及缺乏</w:t>
      </w:r>
      <w:r w:rsidRPr="00A25B2E">
        <w:rPr>
          <w:rFonts w:hint="eastAsia"/>
          <w:lang w:val="en-GB"/>
        </w:rPr>
        <w:t>适当资源</w:t>
      </w:r>
      <w:r w:rsidRPr="006A63CC">
        <w:rPr>
          <w:rFonts w:hint="eastAsia"/>
          <w:lang w:val="en-GB"/>
        </w:rPr>
        <w:t>，</w:t>
      </w:r>
      <w:r w:rsidRPr="00A25B2E">
        <w:rPr>
          <w:rFonts w:hint="eastAsia"/>
          <w:lang w:val="en-GB"/>
        </w:rPr>
        <w:t>用于帮助</w:t>
      </w:r>
      <w:r w:rsidRPr="00A25B2E">
        <w:rPr>
          <w:lang w:val="en-GB"/>
        </w:rPr>
        <w:t>残疾人组织</w:t>
      </w:r>
      <w:r w:rsidRPr="00A25B2E">
        <w:rPr>
          <w:rFonts w:hint="eastAsia"/>
          <w:lang w:val="en-GB"/>
        </w:rPr>
        <w:t>进行能力</w:t>
      </w:r>
      <w:r w:rsidRPr="00A25B2E">
        <w:rPr>
          <w:lang w:val="en-GB"/>
        </w:rPr>
        <w:t>建设</w:t>
      </w:r>
      <w:r w:rsidRPr="006A63CC">
        <w:rPr>
          <w:rFonts w:hint="eastAsia"/>
          <w:lang w:val="en-GB"/>
        </w:rPr>
        <w:t>，</w:t>
      </w:r>
      <w:r w:rsidRPr="00A25B2E">
        <w:rPr>
          <w:rFonts w:hint="eastAsia"/>
          <w:lang w:val="en-GB"/>
        </w:rPr>
        <w:t>以切实</w:t>
      </w:r>
      <w:r w:rsidRPr="00A25B2E">
        <w:rPr>
          <w:lang w:val="en-GB"/>
        </w:rPr>
        <w:t>参与立法和政策</w:t>
      </w:r>
      <w:r w:rsidRPr="00A25B2E">
        <w:rPr>
          <w:rFonts w:hint="eastAsia"/>
          <w:lang w:val="en-GB"/>
        </w:rPr>
        <w:t>制定</w:t>
      </w:r>
      <w:r w:rsidRPr="00A25B2E">
        <w:rPr>
          <w:lang w:val="en-GB"/>
        </w:rPr>
        <w:t>进程</w:t>
      </w:r>
      <w:r w:rsidRPr="006A63CC">
        <w:rPr>
          <w:lang w:val="en-GB"/>
        </w:rPr>
        <w:t>；</w:t>
      </w:r>
    </w:p>
    <w:p w14:paraId="1ACC8B54" w14:textId="77777777" w:rsidR="00D602B2" w:rsidRPr="00A25B2E" w:rsidRDefault="00D602B2" w:rsidP="00D602B2">
      <w:pPr>
        <w:pStyle w:val="SingleTxtGC"/>
        <w:rPr>
          <w:lang w:val="en-GB"/>
        </w:rPr>
      </w:pPr>
      <w:r w:rsidRPr="00A25B2E">
        <w:rPr>
          <w:lang w:val="en-GB"/>
        </w:rPr>
        <w:tab/>
      </w:r>
      <w:r w:rsidRPr="006A63CC">
        <w:rPr>
          <w:lang w:val="en-GB"/>
        </w:rPr>
        <w:t>(b)</w:t>
      </w:r>
      <w:r w:rsidRPr="00A25B2E">
        <w:rPr>
          <w:lang w:val="en-GB"/>
        </w:rPr>
        <w:tab/>
      </w:r>
      <w:r w:rsidRPr="00A25B2E">
        <w:rPr>
          <w:lang w:val="en-GB"/>
        </w:rPr>
        <w:t>毛利残疾人在</w:t>
      </w:r>
      <w:r w:rsidRPr="00A25B2E">
        <w:rPr>
          <w:rFonts w:hint="eastAsia"/>
          <w:lang w:val="en-GB"/>
        </w:rPr>
        <w:t>为执行</w:t>
      </w:r>
      <w:r w:rsidRPr="00A25B2E">
        <w:rPr>
          <w:lang w:val="en-GB"/>
        </w:rPr>
        <w:t>《公约》</w:t>
      </w:r>
      <w:r w:rsidRPr="00A25B2E">
        <w:rPr>
          <w:rFonts w:hint="eastAsia"/>
          <w:lang w:val="en-GB"/>
        </w:rPr>
        <w:t>而启动</w:t>
      </w:r>
      <w:r w:rsidRPr="00A25B2E">
        <w:rPr>
          <w:lang w:val="en-GB"/>
        </w:rPr>
        <w:t>的立法和政策</w:t>
      </w:r>
      <w:r w:rsidRPr="00A25B2E">
        <w:rPr>
          <w:rFonts w:hint="eastAsia"/>
          <w:lang w:val="en-GB"/>
        </w:rPr>
        <w:t>制定</w:t>
      </w:r>
      <w:r w:rsidRPr="00A25B2E">
        <w:rPr>
          <w:lang w:val="en-GB"/>
        </w:rPr>
        <w:t>进程中代表性不足。</w:t>
      </w:r>
    </w:p>
    <w:p w14:paraId="3409D894" w14:textId="77777777" w:rsidR="00D602B2" w:rsidRPr="00A25B2E" w:rsidRDefault="00D602B2" w:rsidP="00D602B2">
      <w:pPr>
        <w:pStyle w:val="SingleTxtGC"/>
        <w:rPr>
          <w:rFonts w:ascii="Time New Roman" w:eastAsia="黑体" w:hAnsi="Time New Roman" w:hint="eastAsia"/>
          <w:lang w:val="en-GB"/>
        </w:rPr>
      </w:pPr>
      <w:r w:rsidRPr="006A63CC">
        <w:rPr>
          <w:rFonts w:ascii="Time New Roman" w:eastAsia="黑体" w:hAnsi="Time New Roman"/>
          <w:lang w:val="en-GB"/>
        </w:rPr>
        <w:t>6.</w:t>
      </w:r>
      <w:r w:rsidRPr="00A25B2E">
        <w:rPr>
          <w:rFonts w:ascii="Time New Roman" w:eastAsia="黑体" w:hAnsi="Time New Roman"/>
          <w:lang w:val="en-GB"/>
        </w:rPr>
        <w:tab/>
      </w:r>
      <w:r w:rsidRPr="00A25B2E">
        <w:rPr>
          <w:rFonts w:ascii="Time New Roman" w:eastAsia="黑体" w:hAnsi="Time New Roman"/>
          <w:lang w:val="en-GB"/>
        </w:rPr>
        <w:t>委员会建议缔约国</w:t>
      </w:r>
      <w:r w:rsidRPr="006A63CC">
        <w:rPr>
          <w:rFonts w:ascii="Time New Roman" w:eastAsia="黑体" w:hAnsi="Time New Roman"/>
          <w:lang w:val="en-GB"/>
        </w:rPr>
        <w:t>：</w:t>
      </w:r>
    </w:p>
    <w:p w14:paraId="78C66F0B"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(a)</w:t>
      </w:r>
      <w:r w:rsidRPr="00A25B2E">
        <w:rPr>
          <w:rFonts w:ascii="Time New Roman" w:eastAsia="黑体" w:hAnsi="Time New Roman"/>
          <w:lang w:val="en-GB"/>
        </w:rPr>
        <w:tab/>
      </w:r>
      <w:r w:rsidRPr="00A25B2E">
        <w:rPr>
          <w:rFonts w:ascii="Time New Roman" w:eastAsia="黑体" w:hAnsi="Time New Roman"/>
          <w:lang w:val="en-GB"/>
        </w:rPr>
        <w:t>制定战略</w:t>
      </w:r>
      <w:r w:rsidRPr="006A63CC">
        <w:rPr>
          <w:rFonts w:ascii="Time New Roman" w:eastAsia="黑体" w:hAnsi="Time New Roman"/>
          <w:lang w:val="en-GB"/>
        </w:rPr>
        <w:t>，</w:t>
      </w:r>
      <w:r w:rsidRPr="00A25B2E">
        <w:rPr>
          <w:rFonts w:ascii="Time New Roman" w:eastAsia="黑体" w:hAnsi="Time New Roman"/>
          <w:lang w:val="en-GB"/>
        </w:rPr>
        <w:t>加强</w:t>
      </w:r>
      <w:r w:rsidRPr="00A25B2E">
        <w:rPr>
          <w:rFonts w:ascii="Time New Roman" w:eastAsia="黑体" w:hAnsi="Time New Roman" w:hint="eastAsia"/>
          <w:lang w:val="en-GB"/>
        </w:rPr>
        <w:t>在</w:t>
      </w:r>
      <w:r w:rsidRPr="00A25B2E">
        <w:rPr>
          <w:rFonts w:ascii="Time New Roman" w:eastAsia="黑体" w:hAnsi="Time New Roman"/>
          <w:lang w:val="en-GB"/>
        </w:rPr>
        <w:t>所有政府</w:t>
      </w:r>
      <w:r w:rsidRPr="00A25B2E">
        <w:rPr>
          <w:rFonts w:ascii="Time New Roman" w:eastAsia="黑体" w:hAnsi="Time New Roman" w:hint="eastAsia"/>
          <w:lang w:val="en-GB"/>
        </w:rPr>
        <w:t>职能</w:t>
      </w:r>
      <w:r w:rsidRPr="00A25B2E">
        <w:rPr>
          <w:rFonts w:ascii="Time New Roman" w:eastAsia="黑体" w:hAnsi="Time New Roman"/>
          <w:lang w:val="en-GB"/>
        </w:rPr>
        <w:t>领域的承诺</w:t>
      </w:r>
      <w:r w:rsidRPr="006A63CC">
        <w:rPr>
          <w:rFonts w:ascii="Time New Roman" w:eastAsia="黑体" w:hAnsi="Time New Roman"/>
          <w:lang w:val="en-GB"/>
        </w:rPr>
        <w:t>，</w:t>
      </w:r>
      <w:r w:rsidRPr="00A25B2E">
        <w:rPr>
          <w:rFonts w:ascii="Time New Roman" w:eastAsia="黑体" w:hAnsi="Time New Roman"/>
          <w:lang w:val="en-GB"/>
        </w:rPr>
        <w:t>以确保承认残疾是一个跨领域问题</w:t>
      </w:r>
      <w:r w:rsidRPr="006A63CC">
        <w:rPr>
          <w:rFonts w:ascii="Time New Roman" w:eastAsia="黑体" w:hAnsi="Time New Roman"/>
          <w:lang w:val="en-GB"/>
        </w:rPr>
        <w:t>，</w:t>
      </w:r>
      <w:r w:rsidRPr="00A25B2E">
        <w:rPr>
          <w:rFonts w:ascii="Time New Roman" w:eastAsia="黑体" w:hAnsi="Time New Roman" w:hint="eastAsia"/>
          <w:lang w:val="en-GB"/>
        </w:rPr>
        <w:t>并发展与</w:t>
      </w:r>
      <w:r w:rsidRPr="00A25B2E">
        <w:rPr>
          <w:rFonts w:ascii="Time New Roman" w:eastAsia="黑体" w:hAnsi="Time New Roman"/>
          <w:lang w:val="en-GB"/>
        </w:rPr>
        <w:t>残疾人组织</w:t>
      </w:r>
      <w:r w:rsidRPr="00A25B2E">
        <w:rPr>
          <w:rFonts w:ascii="Time New Roman" w:eastAsia="黑体" w:hAnsi="Time New Roman" w:hint="eastAsia"/>
          <w:lang w:val="en-GB"/>
        </w:rPr>
        <w:t>的</w:t>
      </w:r>
      <w:r w:rsidRPr="00A25B2E">
        <w:rPr>
          <w:rFonts w:ascii="Time New Roman" w:eastAsia="黑体" w:hAnsi="Time New Roman"/>
          <w:lang w:val="en-GB"/>
        </w:rPr>
        <w:t>有意义的伙伴关系</w:t>
      </w:r>
      <w:r w:rsidRPr="006A63CC">
        <w:rPr>
          <w:rFonts w:ascii="Time New Roman" w:eastAsia="黑体" w:hAnsi="Time New Roman"/>
          <w:lang w:val="en-GB"/>
        </w:rPr>
        <w:t>，</w:t>
      </w:r>
      <w:r w:rsidRPr="00A25B2E">
        <w:rPr>
          <w:rFonts w:ascii="Time New Roman" w:eastAsia="黑体" w:hAnsi="Time New Roman"/>
          <w:lang w:val="en-GB"/>
        </w:rPr>
        <w:t>确保</w:t>
      </w:r>
      <w:r w:rsidRPr="00A25B2E">
        <w:rPr>
          <w:rFonts w:ascii="Time New Roman" w:eastAsia="黑体" w:hAnsi="Time New Roman" w:hint="eastAsia"/>
          <w:lang w:val="en-GB"/>
        </w:rPr>
        <w:t>在为</w:t>
      </w:r>
      <w:r w:rsidRPr="00A25B2E">
        <w:rPr>
          <w:rFonts w:ascii="Time New Roman" w:eastAsia="黑体" w:hAnsi="Time New Roman"/>
          <w:lang w:val="en-GB"/>
        </w:rPr>
        <w:t>执行《公约》</w:t>
      </w:r>
      <w:r w:rsidRPr="00A25B2E">
        <w:rPr>
          <w:rFonts w:ascii="Time New Roman" w:eastAsia="黑体" w:hAnsi="Time New Roman" w:hint="eastAsia"/>
          <w:lang w:val="en-GB"/>
        </w:rPr>
        <w:t>而启动</w:t>
      </w:r>
      <w:r w:rsidRPr="00A25B2E">
        <w:rPr>
          <w:rFonts w:ascii="Time New Roman" w:eastAsia="黑体" w:hAnsi="Time New Roman"/>
          <w:lang w:val="en-GB"/>
        </w:rPr>
        <w:t>的立法和政策</w:t>
      </w:r>
      <w:r w:rsidRPr="00A25B2E">
        <w:rPr>
          <w:rFonts w:ascii="Time New Roman" w:eastAsia="黑体" w:hAnsi="Time New Roman" w:hint="eastAsia"/>
          <w:lang w:val="en-GB"/>
        </w:rPr>
        <w:t>制定</w:t>
      </w:r>
      <w:r w:rsidRPr="00A25B2E">
        <w:rPr>
          <w:rFonts w:ascii="Time New Roman" w:eastAsia="黑体" w:hAnsi="Time New Roman"/>
          <w:lang w:val="en-GB"/>
        </w:rPr>
        <w:t>进程</w:t>
      </w:r>
      <w:r w:rsidRPr="00A25B2E">
        <w:rPr>
          <w:rFonts w:ascii="Time New Roman" w:eastAsia="黑体" w:hAnsi="Time New Roman" w:hint="eastAsia"/>
          <w:lang w:val="en-GB"/>
        </w:rPr>
        <w:t>中与它们的</w:t>
      </w:r>
      <w:r w:rsidRPr="00A25B2E">
        <w:rPr>
          <w:rFonts w:ascii="Time New Roman" w:eastAsia="黑体" w:hAnsi="Time New Roman"/>
          <w:lang w:val="en-GB"/>
        </w:rPr>
        <w:t>密切协商和</w:t>
      </w:r>
      <w:r w:rsidRPr="00A25B2E">
        <w:rPr>
          <w:rFonts w:ascii="Time New Roman" w:eastAsia="黑体" w:hAnsi="Time New Roman" w:hint="eastAsia"/>
          <w:lang w:val="en-GB"/>
        </w:rPr>
        <w:t>它们的</w:t>
      </w:r>
      <w:r w:rsidRPr="00A25B2E">
        <w:rPr>
          <w:rFonts w:ascii="Time New Roman" w:eastAsia="黑体" w:hAnsi="Time New Roman"/>
          <w:lang w:val="en-GB"/>
        </w:rPr>
        <w:t>积极参与</w:t>
      </w:r>
      <w:r w:rsidRPr="006A63CC">
        <w:rPr>
          <w:rFonts w:ascii="Time New Roman" w:eastAsia="黑体" w:hAnsi="Time New Roman"/>
          <w:lang w:val="en-GB"/>
        </w:rPr>
        <w:t>，</w:t>
      </w:r>
      <w:r w:rsidRPr="00A25B2E">
        <w:rPr>
          <w:rFonts w:ascii="Time New Roman" w:eastAsia="黑体" w:hAnsi="Time New Roman"/>
          <w:lang w:val="en-GB"/>
        </w:rPr>
        <w:t>包括共同设计、共同</w:t>
      </w:r>
      <w:r w:rsidRPr="00A25B2E">
        <w:rPr>
          <w:rFonts w:ascii="Time New Roman" w:eastAsia="黑体" w:hAnsi="Time New Roman" w:hint="eastAsia"/>
          <w:lang w:val="en-GB"/>
        </w:rPr>
        <w:t>制定</w:t>
      </w:r>
      <w:r w:rsidRPr="00A25B2E">
        <w:rPr>
          <w:rFonts w:ascii="Time New Roman" w:eastAsia="黑体" w:hAnsi="Time New Roman"/>
          <w:lang w:val="en-GB"/>
        </w:rPr>
        <w:t>和共同评价</w:t>
      </w:r>
      <w:r w:rsidRPr="006A63CC">
        <w:rPr>
          <w:rFonts w:ascii="Time New Roman" w:eastAsia="黑体" w:hAnsi="Time New Roman"/>
          <w:lang w:val="en-GB"/>
        </w:rPr>
        <w:t>，</w:t>
      </w:r>
      <w:r w:rsidRPr="00A25B2E">
        <w:rPr>
          <w:rFonts w:ascii="Time New Roman" w:eastAsia="黑体" w:hAnsi="Time New Roman" w:hint="eastAsia"/>
          <w:lang w:val="en-GB"/>
        </w:rPr>
        <w:t>同时</w:t>
      </w:r>
      <w:r w:rsidRPr="00A25B2E">
        <w:rPr>
          <w:rFonts w:ascii="Time New Roman" w:eastAsia="黑体" w:hAnsi="Time New Roman"/>
          <w:lang w:val="en-GB"/>
        </w:rPr>
        <w:t>确保残疾人组织获得适当的资源</w:t>
      </w:r>
      <w:r w:rsidRPr="006A63CC">
        <w:rPr>
          <w:rFonts w:ascii="Time New Roman" w:eastAsia="黑体" w:hAnsi="Time New Roman"/>
          <w:lang w:val="en-GB"/>
        </w:rPr>
        <w:t>，</w:t>
      </w:r>
      <w:r w:rsidRPr="00A25B2E">
        <w:rPr>
          <w:rFonts w:ascii="Time New Roman" w:eastAsia="黑体" w:hAnsi="Time New Roman" w:hint="eastAsia"/>
          <w:lang w:val="en-GB"/>
        </w:rPr>
        <w:t>为</w:t>
      </w:r>
      <w:r w:rsidRPr="00A25B2E">
        <w:rPr>
          <w:rFonts w:ascii="Time New Roman" w:eastAsia="黑体" w:hAnsi="Time New Roman"/>
          <w:lang w:val="en-GB"/>
        </w:rPr>
        <w:t>参与政府</w:t>
      </w:r>
      <w:r w:rsidRPr="00A25B2E">
        <w:rPr>
          <w:rFonts w:ascii="Time New Roman" w:eastAsia="黑体" w:hAnsi="Time New Roman" w:hint="eastAsia"/>
          <w:lang w:val="en-GB"/>
        </w:rPr>
        <w:t>职能</w:t>
      </w:r>
      <w:r w:rsidRPr="00A25B2E">
        <w:rPr>
          <w:rFonts w:ascii="Time New Roman" w:eastAsia="黑体" w:hAnsi="Time New Roman"/>
          <w:lang w:val="en-GB"/>
        </w:rPr>
        <w:t>领域的伙伴关系</w:t>
      </w:r>
      <w:r w:rsidRPr="00A25B2E">
        <w:rPr>
          <w:rFonts w:ascii="Time New Roman" w:eastAsia="黑体" w:hAnsi="Time New Roman" w:hint="eastAsia"/>
          <w:lang w:val="en-GB"/>
        </w:rPr>
        <w:t>进行能力建设</w:t>
      </w:r>
      <w:r w:rsidRPr="006A63CC">
        <w:rPr>
          <w:rFonts w:ascii="Time New Roman" w:eastAsia="黑体" w:hAnsi="Time New Roman"/>
          <w:lang w:val="en-GB"/>
        </w:rPr>
        <w:t>；</w:t>
      </w:r>
    </w:p>
    <w:p w14:paraId="6F9EEB8F"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(b)</w:t>
      </w:r>
      <w:r w:rsidRPr="00A25B2E">
        <w:rPr>
          <w:rFonts w:ascii="Time New Roman" w:eastAsia="黑体" w:hAnsi="Time New Roman"/>
          <w:lang w:val="en-GB"/>
        </w:rPr>
        <w:tab/>
      </w:r>
      <w:r w:rsidRPr="00A25B2E">
        <w:rPr>
          <w:rFonts w:ascii="Time New Roman" w:eastAsia="黑体" w:hAnsi="Time New Roman"/>
          <w:lang w:val="en-GB"/>
        </w:rPr>
        <w:t>制定</w:t>
      </w:r>
      <w:r w:rsidRPr="00A25B2E">
        <w:rPr>
          <w:rFonts w:ascii="Time New Roman" w:eastAsia="黑体" w:hAnsi="Time New Roman" w:hint="eastAsia"/>
          <w:lang w:val="en-GB"/>
        </w:rPr>
        <w:t>体现</w:t>
      </w:r>
      <w:r w:rsidRPr="00A25B2E">
        <w:rPr>
          <w:rFonts w:ascii="Time New Roman" w:eastAsia="黑体" w:hAnsi="Time New Roman"/>
          <w:lang w:val="en-GB"/>
        </w:rPr>
        <w:t>《</w:t>
      </w:r>
      <w:r w:rsidRPr="00A25B2E">
        <w:rPr>
          <w:rFonts w:ascii="Time New Roman" w:eastAsia="黑体" w:hAnsi="Time New Roman" w:hint="eastAsia"/>
          <w:lang w:val="en-GB"/>
        </w:rPr>
        <w:t>怀唐伊</w:t>
      </w:r>
      <w:r w:rsidRPr="00A25B2E">
        <w:rPr>
          <w:rFonts w:ascii="Time New Roman" w:eastAsia="黑体" w:hAnsi="Time New Roman"/>
          <w:lang w:val="en-GB"/>
        </w:rPr>
        <w:t>条约》、《残疾人权利公约》和《联合国土著人民权利宣言》的立法和政策框架</w:t>
      </w:r>
      <w:r w:rsidRPr="006A63CC">
        <w:rPr>
          <w:rFonts w:ascii="Time New Roman" w:eastAsia="黑体" w:hAnsi="Time New Roman"/>
          <w:lang w:val="en-GB"/>
        </w:rPr>
        <w:t>，</w:t>
      </w:r>
      <w:r w:rsidRPr="00A25B2E">
        <w:rPr>
          <w:rFonts w:ascii="Time New Roman" w:eastAsia="黑体" w:hAnsi="Time New Roman"/>
          <w:lang w:val="en-GB"/>
        </w:rPr>
        <w:t>以确保</w:t>
      </w:r>
      <w:r w:rsidRPr="00A25B2E">
        <w:rPr>
          <w:rFonts w:ascii="Time New Roman" w:eastAsia="黑体" w:hAnsi="Time New Roman" w:hint="eastAsia"/>
          <w:lang w:val="en-GB"/>
        </w:rPr>
        <w:t>在</w:t>
      </w:r>
      <w:r w:rsidRPr="00A25B2E">
        <w:rPr>
          <w:rFonts w:ascii="Time New Roman" w:eastAsia="黑体" w:hAnsi="Time New Roman"/>
          <w:lang w:val="en-GB"/>
        </w:rPr>
        <w:t>决策过程</w:t>
      </w:r>
      <w:r w:rsidRPr="00A25B2E">
        <w:rPr>
          <w:rFonts w:ascii="Time New Roman" w:eastAsia="黑体" w:hAnsi="Time New Roman" w:hint="eastAsia"/>
          <w:lang w:val="en-GB"/>
        </w:rPr>
        <w:t>中</w:t>
      </w:r>
      <w:r w:rsidRPr="00A25B2E">
        <w:rPr>
          <w:rFonts w:ascii="Time New Roman" w:eastAsia="黑体" w:hAnsi="Time New Roman"/>
          <w:lang w:val="en-GB"/>
        </w:rPr>
        <w:t>与毛利残疾人密切协商</w:t>
      </w:r>
      <w:r w:rsidRPr="006A63CC">
        <w:rPr>
          <w:rFonts w:ascii="Time New Roman" w:eastAsia="黑体" w:hAnsi="Time New Roman"/>
          <w:lang w:val="en-GB"/>
        </w:rPr>
        <w:t>，</w:t>
      </w:r>
      <w:r w:rsidRPr="00A25B2E">
        <w:rPr>
          <w:rFonts w:ascii="Time New Roman" w:eastAsia="黑体" w:hAnsi="Time New Roman" w:hint="eastAsia"/>
          <w:lang w:val="en-GB"/>
        </w:rPr>
        <w:t>并促进</w:t>
      </w:r>
      <w:r w:rsidRPr="00A25B2E">
        <w:rPr>
          <w:rFonts w:ascii="Time New Roman" w:eastAsia="黑体" w:hAnsi="Time New Roman"/>
          <w:lang w:val="en-GB"/>
        </w:rPr>
        <w:t>他们</w:t>
      </w:r>
      <w:r w:rsidRPr="00A25B2E">
        <w:rPr>
          <w:rFonts w:ascii="Time New Roman" w:eastAsia="黑体" w:hAnsi="Time New Roman" w:hint="eastAsia"/>
          <w:lang w:val="en-GB"/>
        </w:rPr>
        <w:t>的</w:t>
      </w:r>
      <w:r w:rsidRPr="00A25B2E">
        <w:rPr>
          <w:rFonts w:ascii="Time New Roman" w:eastAsia="黑体" w:hAnsi="Time New Roman"/>
          <w:lang w:val="en-GB"/>
        </w:rPr>
        <w:t>积极参与</w:t>
      </w:r>
      <w:r w:rsidRPr="006A63CC">
        <w:rPr>
          <w:rFonts w:ascii="Time New Roman" w:eastAsia="黑体" w:hAnsi="Time New Roman"/>
          <w:lang w:val="en-GB"/>
        </w:rPr>
        <w:t>，</w:t>
      </w:r>
      <w:r w:rsidRPr="00A25B2E">
        <w:rPr>
          <w:rFonts w:ascii="Time New Roman" w:eastAsia="黑体" w:hAnsi="Time New Roman" w:hint="eastAsia"/>
          <w:lang w:val="en-GB"/>
        </w:rPr>
        <w:t>同时</w:t>
      </w:r>
      <w:r w:rsidRPr="00A25B2E">
        <w:rPr>
          <w:rFonts w:ascii="Time New Roman" w:eastAsia="黑体" w:hAnsi="Time New Roman"/>
          <w:lang w:val="en-GB"/>
        </w:rPr>
        <w:t>承认他们的自决权</w:t>
      </w:r>
      <w:r w:rsidRPr="00A25B2E">
        <w:rPr>
          <w:rFonts w:ascii="Time New Roman" w:eastAsia="黑体" w:hAnsi="Time New Roman" w:hint="eastAsia"/>
          <w:lang w:val="en-GB"/>
        </w:rPr>
        <w:t>。</w:t>
      </w:r>
    </w:p>
    <w:p w14:paraId="3EBFC2D0" w14:textId="36C2E596" w:rsidR="00D602B2" w:rsidRPr="006A63CC" w:rsidRDefault="00807F4F" w:rsidP="00807F4F">
      <w:pPr>
        <w:pStyle w:val="H1GC"/>
        <w:rPr>
          <w:lang w:val="en-GB"/>
        </w:rPr>
      </w:pPr>
      <w:r w:rsidRPr="00A25B2E">
        <w:rPr>
          <w:lang w:val="en-GB"/>
        </w:rPr>
        <w:tab/>
      </w:r>
      <w:r w:rsidRPr="006A63CC">
        <w:rPr>
          <w:lang w:val="en-GB"/>
        </w:rPr>
        <w:t>B</w:t>
      </w:r>
      <w:r w:rsidRPr="00A25B2E">
        <w:rPr>
          <w:lang w:val="en-GB"/>
        </w:rPr>
        <w:t>.</w:t>
      </w:r>
      <w:r w:rsidRPr="00A25B2E">
        <w:rPr>
          <w:lang w:val="en-GB"/>
        </w:rPr>
        <w:tab/>
      </w:r>
      <w:r w:rsidR="00D602B2" w:rsidRPr="00A25B2E">
        <w:rPr>
          <w:rFonts w:hint="eastAsia"/>
          <w:lang w:val="en-GB"/>
        </w:rPr>
        <w:t>具体权利</w:t>
      </w:r>
      <w:r w:rsidR="00D602B2" w:rsidRPr="006A63CC">
        <w:rPr>
          <w:rFonts w:hint="eastAsia"/>
          <w:lang w:val="en-GB"/>
        </w:rPr>
        <w:t>(</w:t>
      </w:r>
      <w:r w:rsidR="00D602B2" w:rsidRPr="00A25B2E">
        <w:rPr>
          <w:rFonts w:hint="eastAsia"/>
          <w:lang w:val="en-GB"/>
        </w:rPr>
        <w:t>第五至第三十条</w:t>
      </w:r>
      <w:r w:rsidR="00D602B2" w:rsidRPr="006A63CC">
        <w:rPr>
          <w:rFonts w:hint="eastAsia"/>
          <w:lang w:val="en-GB"/>
        </w:rPr>
        <w:t>)</w:t>
      </w:r>
    </w:p>
    <w:p w14:paraId="5DA174C3" w14:textId="48839D9F" w:rsidR="00D602B2" w:rsidRPr="006A63CC" w:rsidRDefault="00807F4F" w:rsidP="00807F4F">
      <w:pPr>
        <w:pStyle w:val="H23GC"/>
        <w:rPr>
          <w:lang w:val="en-GB"/>
        </w:rPr>
      </w:pPr>
      <w:r w:rsidRPr="00A25B2E">
        <w:rPr>
          <w:lang w:val="en-GB"/>
        </w:rPr>
        <w:tab/>
      </w:r>
      <w:r w:rsidRPr="00A25B2E">
        <w:rPr>
          <w:lang w:val="en-GB"/>
        </w:rPr>
        <w:tab/>
      </w:r>
      <w:r w:rsidR="00D602B2" w:rsidRPr="00A25B2E">
        <w:rPr>
          <w:rFonts w:hint="eastAsia"/>
          <w:lang w:val="en-GB"/>
        </w:rPr>
        <w:t>平等和不歧视</w:t>
      </w:r>
      <w:r w:rsidR="00D602B2" w:rsidRPr="006A63CC">
        <w:rPr>
          <w:rFonts w:hint="eastAsia"/>
          <w:lang w:val="en-GB"/>
        </w:rPr>
        <w:t>(</w:t>
      </w:r>
      <w:r w:rsidR="00D602B2" w:rsidRPr="00A25B2E">
        <w:rPr>
          <w:rFonts w:hint="eastAsia"/>
          <w:lang w:val="en-GB"/>
        </w:rPr>
        <w:t>第五条</w:t>
      </w:r>
      <w:r w:rsidR="00D602B2" w:rsidRPr="006A63CC">
        <w:rPr>
          <w:rFonts w:hint="eastAsia"/>
          <w:lang w:val="en-GB"/>
        </w:rPr>
        <w:t>)</w:t>
      </w:r>
    </w:p>
    <w:p w14:paraId="16093675" w14:textId="77777777" w:rsidR="00D602B2" w:rsidRPr="00A25B2E" w:rsidRDefault="00D602B2" w:rsidP="00D602B2">
      <w:pPr>
        <w:pStyle w:val="SingleTxtGC"/>
        <w:rPr>
          <w:lang w:val="en-GB"/>
        </w:rPr>
      </w:pPr>
      <w:r w:rsidRPr="006A63CC">
        <w:rPr>
          <w:lang w:val="en-GB"/>
        </w:rPr>
        <w:t>7.</w:t>
      </w:r>
      <w:r w:rsidRPr="00A25B2E">
        <w:rPr>
          <w:lang w:val="en-GB"/>
        </w:rPr>
        <w:tab/>
      </w:r>
      <w:r w:rsidRPr="00A25B2E">
        <w:rPr>
          <w:rFonts w:hint="eastAsia"/>
          <w:lang w:val="en-GB"/>
        </w:rPr>
        <w:t>委员会感到关切的是</w:t>
      </w:r>
      <w:r w:rsidRPr="006A63CC">
        <w:rPr>
          <w:rFonts w:hint="eastAsia"/>
          <w:lang w:val="en-GB"/>
        </w:rPr>
        <w:t>：</w:t>
      </w:r>
    </w:p>
    <w:p w14:paraId="7A7AE344" w14:textId="77777777" w:rsidR="00D602B2" w:rsidRPr="00A25B2E" w:rsidRDefault="00D602B2" w:rsidP="00D602B2">
      <w:pPr>
        <w:pStyle w:val="SingleTxtGC"/>
        <w:rPr>
          <w:lang w:val="en-GB"/>
        </w:rPr>
      </w:pPr>
      <w:r w:rsidRPr="00A25B2E">
        <w:rPr>
          <w:lang w:val="en-GB"/>
        </w:rPr>
        <w:tab/>
      </w:r>
      <w:r w:rsidRPr="006A63CC">
        <w:rPr>
          <w:lang w:val="en-GB"/>
        </w:rPr>
        <w:t>(a)</w:t>
      </w:r>
      <w:r w:rsidRPr="00A25B2E">
        <w:rPr>
          <w:lang w:val="en-GB"/>
        </w:rPr>
        <w:tab/>
      </w:r>
      <w:r w:rsidRPr="006A63CC">
        <w:rPr>
          <w:lang w:val="en-GB"/>
        </w:rPr>
        <w:t>1993</w:t>
      </w:r>
      <w:r w:rsidRPr="00A25B2E">
        <w:rPr>
          <w:lang w:val="en-GB"/>
        </w:rPr>
        <w:t>年《人权法》中没有明确承认拒绝提供合理便利是一种歧视</w:t>
      </w:r>
      <w:r w:rsidRPr="006A63CC">
        <w:rPr>
          <w:lang w:val="en-GB"/>
        </w:rPr>
        <w:t>；</w:t>
      </w:r>
    </w:p>
    <w:p w14:paraId="576DB3D1" w14:textId="77777777" w:rsidR="00D602B2" w:rsidRPr="00A25B2E" w:rsidRDefault="00D602B2" w:rsidP="00D602B2">
      <w:pPr>
        <w:pStyle w:val="SingleTxtGC"/>
        <w:rPr>
          <w:lang w:val="en-GB"/>
        </w:rPr>
      </w:pPr>
      <w:r w:rsidRPr="00A25B2E">
        <w:rPr>
          <w:lang w:val="en-GB"/>
        </w:rPr>
        <w:tab/>
      </w:r>
      <w:r w:rsidRPr="006A63CC">
        <w:rPr>
          <w:lang w:val="en-GB"/>
        </w:rPr>
        <w:t>(b)</w:t>
      </w:r>
      <w:r w:rsidRPr="00A25B2E">
        <w:rPr>
          <w:lang w:val="en-GB"/>
        </w:rPr>
        <w:tab/>
      </w:r>
      <w:r w:rsidRPr="00A25B2E">
        <w:rPr>
          <w:lang w:val="en-GB"/>
        </w:rPr>
        <w:t>多重和交叉形式的歧视</w:t>
      </w:r>
      <w:r w:rsidRPr="006A63CC">
        <w:rPr>
          <w:lang w:val="en-GB"/>
        </w:rPr>
        <w:t>，</w:t>
      </w:r>
      <w:r w:rsidRPr="00A25B2E">
        <w:rPr>
          <w:lang w:val="en-GB"/>
        </w:rPr>
        <w:t>包括对毛利人和太平洋岛民</w:t>
      </w:r>
      <w:r w:rsidRPr="00A25B2E">
        <w:rPr>
          <w:rFonts w:hint="eastAsia"/>
          <w:lang w:val="en-GB"/>
        </w:rPr>
        <w:t>中的</w:t>
      </w:r>
      <w:r w:rsidRPr="00A25B2E">
        <w:rPr>
          <w:lang w:val="en-GB"/>
        </w:rPr>
        <w:t>残疾</w:t>
      </w:r>
      <w:r w:rsidRPr="00A25B2E">
        <w:rPr>
          <w:rFonts w:hint="eastAsia"/>
          <w:lang w:val="en-GB"/>
        </w:rPr>
        <w:t>人</w:t>
      </w:r>
      <w:r w:rsidRPr="00A25B2E">
        <w:rPr>
          <w:lang w:val="en-GB"/>
        </w:rPr>
        <w:t>的歧视</w:t>
      </w:r>
      <w:r w:rsidRPr="006A63CC">
        <w:rPr>
          <w:lang w:val="en-GB"/>
        </w:rPr>
        <w:t>；</w:t>
      </w:r>
    </w:p>
    <w:p w14:paraId="26984C8B" w14:textId="77777777" w:rsidR="00D602B2" w:rsidRPr="00A25B2E" w:rsidRDefault="00D602B2" w:rsidP="00D602B2">
      <w:pPr>
        <w:pStyle w:val="SingleTxtGC"/>
        <w:rPr>
          <w:lang w:val="en-GB"/>
        </w:rPr>
      </w:pPr>
      <w:r w:rsidRPr="00A25B2E">
        <w:rPr>
          <w:lang w:val="en-GB"/>
        </w:rPr>
        <w:tab/>
      </w:r>
      <w:r w:rsidRPr="006A63CC">
        <w:rPr>
          <w:lang w:val="en-GB"/>
        </w:rPr>
        <w:t>(c)</w:t>
      </w:r>
      <w:r w:rsidRPr="00A25B2E">
        <w:rPr>
          <w:lang w:val="en-GB"/>
        </w:rPr>
        <w:tab/>
      </w:r>
      <w:r w:rsidRPr="00A25B2E">
        <w:rPr>
          <w:lang w:val="en-GB"/>
        </w:rPr>
        <w:t>人权委员会收到大量基于残疾</w:t>
      </w:r>
      <w:r w:rsidRPr="00A25B2E">
        <w:rPr>
          <w:rFonts w:hint="eastAsia"/>
          <w:lang w:val="en-GB"/>
        </w:rPr>
        <w:t>理由</w:t>
      </w:r>
      <w:r w:rsidRPr="00A25B2E">
        <w:rPr>
          <w:lang w:val="en-GB"/>
        </w:rPr>
        <w:t>的申诉</w:t>
      </w:r>
      <w:r w:rsidRPr="006A63CC">
        <w:rPr>
          <w:lang w:val="en-GB"/>
        </w:rPr>
        <w:t>，</w:t>
      </w:r>
      <w:r w:rsidRPr="00A25B2E">
        <w:rPr>
          <w:lang w:val="en-GB"/>
        </w:rPr>
        <w:t>提交新西兰人权委员会和人权审查法庭的申诉案件需要很长时间才能得到解决</w:t>
      </w:r>
      <w:r w:rsidRPr="00A25B2E">
        <w:rPr>
          <w:rFonts w:hint="eastAsia"/>
          <w:lang w:val="en-GB"/>
        </w:rPr>
        <w:t>。</w:t>
      </w:r>
    </w:p>
    <w:p w14:paraId="3BBD2E63" w14:textId="77777777" w:rsidR="00D602B2" w:rsidRPr="00A25B2E" w:rsidRDefault="00D602B2" w:rsidP="00D602B2">
      <w:pPr>
        <w:pStyle w:val="SingleTxtGC"/>
        <w:rPr>
          <w:rFonts w:ascii="Time New Roman" w:eastAsia="黑体" w:hAnsi="Time New Roman" w:hint="eastAsia"/>
          <w:lang w:val="en-GB"/>
        </w:rPr>
      </w:pPr>
      <w:r w:rsidRPr="006A63CC">
        <w:rPr>
          <w:rFonts w:ascii="Time New Roman" w:eastAsia="黑体" w:hAnsi="Time New Roman"/>
          <w:lang w:val="en-GB"/>
        </w:rPr>
        <w:t>8.</w:t>
      </w:r>
      <w:r w:rsidRPr="00A25B2E">
        <w:rPr>
          <w:rFonts w:ascii="Time New Roman" w:eastAsia="黑体" w:hAnsi="Time New Roman"/>
          <w:lang w:val="en-GB"/>
        </w:rPr>
        <w:tab/>
      </w:r>
      <w:r w:rsidRPr="00A25B2E">
        <w:rPr>
          <w:rFonts w:ascii="Time New Roman" w:eastAsia="黑体" w:hAnsi="Time New Roman"/>
          <w:lang w:val="en-GB"/>
        </w:rPr>
        <w:t>委员会回顾其关于平等和不歧视的第</w:t>
      </w:r>
      <w:r w:rsidRPr="006A63CC">
        <w:rPr>
          <w:rFonts w:ascii="Time New Roman" w:eastAsia="黑体" w:hAnsi="Time New Roman"/>
          <w:lang w:val="en-GB"/>
        </w:rPr>
        <w:t>6</w:t>
      </w:r>
      <w:r w:rsidRPr="00A25B2E">
        <w:rPr>
          <w:rFonts w:ascii="Time New Roman" w:eastAsia="黑体" w:hAnsi="Time New Roman"/>
          <w:lang w:val="en-GB"/>
        </w:rPr>
        <w:t>号一般性意见</w:t>
      </w:r>
      <w:r w:rsidRPr="006A63CC">
        <w:rPr>
          <w:rFonts w:ascii="Time New Roman" w:eastAsia="黑体" w:hAnsi="Time New Roman"/>
          <w:lang w:val="en-GB"/>
        </w:rPr>
        <w:t>(2</w:t>
      </w:r>
      <w:r w:rsidRPr="00A25B2E">
        <w:rPr>
          <w:rFonts w:ascii="Time New Roman" w:eastAsia="黑体" w:hAnsi="Time New Roman"/>
          <w:lang w:val="en-GB"/>
        </w:rPr>
        <w:t>0</w:t>
      </w:r>
      <w:r w:rsidRPr="006A63CC">
        <w:rPr>
          <w:rFonts w:ascii="Time New Roman" w:eastAsia="黑体" w:hAnsi="Time New Roman"/>
          <w:lang w:val="en-GB"/>
        </w:rPr>
        <w:t>18</w:t>
      </w:r>
      <w:r w:rsidRPr="00A25B2E">
        <w:rPr>
          <w:rFonts w:ascii="Time New Roman" w:eastAsia="黑体" w:hAnsi="Time New Roman"/>
          <w:lang w:val="en-GB"/>
        </w:rPr>
        <w:t>年</w:t>
      </w:r>
      <w:r w:rsidRPr="006A63CC">
        <w:rPr>
          <w:rFonts w:ascii="Time New Roman" w:eastAsia="黑体" w:hAnsi="Time New Roman"/>
          <w:lang w:val="en-GB"/>
        </w:rPr>
        <w:t>)</w:t>
      </w:r>
      <w:r w:rsidRPr="006A63CC">
        <w:rPr>
          <w:rFonts w:ascii="Time New Roman" w:eastAsia="黑体" w:hAnsi="Time New Roman"/>
          <w:lang w:val="en-GB"/>
        </w:rPr>
        <w:t>，</w:t>
      </w:r>
      <w:r w:rsidRPr="00A25B2E">
        <w:rPr>
          <w:rFonts w:ascii="Time New Roman" w:eastAsia="黑体" w:hAnsi="Time New Roman"/>
          <w:lang w:val="en-GB"/>
        </w:rPr>
        <w:t>建议缔约国</w:t>
      </w:r>
      <w:r w:rsidRPr="006A63CC">
        <w:rPr>
          <w:rFonts w:ascii="Time New Roman" w:eastAsia="黑体" w:hAnsi="Time New Roman"/>
          <w:lang w:val="en-GB"/>
        </w:rPr>
        <w:t>：</w:t>
      </w:r>
    </w:p>
    <w:p w14:paraId="63A96727"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(a)</w:t>
      </w:r>
      <w:r w:rsidRPr="00A25B2E">
        <w:rPr>
          <w:rFonts w:ascii="Time New Roman" w:eastAsia="黑体" w:hAnsi="Time New Roman"/>
          <w:lang w:val="en-GB"/>
        </w:rPr>
        <w:tab/>
      </w:r>
      <w:r w:rsidRPr="00A25B2E">
        <w:rPr>
          <w:rFonts w:ascii="Time New Roman" w:eastAsia="黑体" w:hAnsi="Time New Roman"/>
          <w:lang w:val="en-GB"/>
        </w:rPr>
        <w:t>修订</w:t>
      </w:r>
      <w:r w:rsidRPr="006A63CC">
        <w:rPr>
          <w:rFonts w:ascii="Time New Roman" w:eastAsia="黑体" w:hAnsi="Time New Roman"/>
          <w:lang w:val="en-GB"/>
        </w:rPr>
        <w:t>1993</w:t>
      </w:r>
      <w:r w:rsidRPr="00A25B2E">
        <w:rPr>
          <w:rFonts w:ascii="Time New Roman" w:eastAsia="黑体" w:hAnsi="Time New Roman"/>
          <w:lang w:val="en-GB"/>
        </w:rPr>
        <w:t>年《人权法》</w:t>
      </w:r>
      <w:r w:rsidRPr="006A63CC">
        <w:rPr>
          <w:rFonts w:ascii="Time New Roman" w:eastAsia="黑体" w:hAnsi="Time New Roman"/>
          <w:lang w:val="en-GB"/>
        </w:rPr>
        <w:t>，</w:t>
      </w:r>
      <w:r w:rsidRPr="00A25B2E">
        <w:rPr>
          <w:rFonts w:ascii="Time New Roman" w:eastAsia="黑体" w:hAnsi="Time New Roman"/>
          <w:lang w:val="en-GB"/>
        </w:rPr>
        <w:t>明确承认拒绝提供合理便利是一种歧视</w:t>
      </w:r>
      <w:r w:rsidRPr="006A63CC">
        <w:rPr>
          <w:rFonts w:ascii="Time New Roman" w:eastAsia="黑体" w:hAnsi="Time New Roman"/>
          <w:lang w:val="en-GB"/>
        </w:rPr>
        <w:t>，</w:t>
      </w:r>
      <w:r w:rsidRPr="00A25B2E">
        <w:rPr>
          <w:rFonts w:ascii="Time New Roman" w:eastAsia="黑体" w:hAnsi="Time New Roman"/>
          <w:lang w:val="en-GB"/>
        </w:rPr>
        <w:t>并纳入符合《公约》第二条含义的</w:t>
      </w:r>
      <w:r w:rsidRPr="00A25B2E">
        <w:rPr>
          <w:rFonts w:ascii="Time New Roman" w:eastAsia="黑体" w:hAnsi="Time New Roman" w:hint="eastAsia"/>
          <w:lang w:val="en-GB"/>
        </w:rPr>
        <w:t>关于</w:t>
      </w:r>
      <w:r w:rsidRPr="00A25B2E">
        <w:rPr>
          <w:rFonts w:ascii="Time New Roman" w:eastAsia="黑体" w:hAnsi="Time New Roman"/>
          <w:lang w:val="en-GB"/>
        </w:rPr>
        <w:t>合理便利的法律定义</w:t>
      </w:r>
      <w:r w:rsidRPr="006A63CC">
        <w:rPr>
          <w:rFonts w:ascii="Time New Roman" w:eastAsia="黑体" w:hAnsi="Time New Roman"/>
          <w:lang w:val="en-GB"/>
        </w:rPr>
        <w:t>；</w:t>
      </w:r>
    </w:p>
    <w:p w14:paraId="74E71F2D"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(b)</w:t>
      </w:r>
      <w:r w:rsidRPr="00A25B2E">
        <w:rPr>
          <w:rFonts w:ascii="Time New Roman" w:eastAsia="黑体" w:hAnsi="Time New Roman"/>
          <w:lang w:val="en-GB"/>
        </w:rPr>
        <w:tab/>
      </w:r>
      <w:r w:rsidRPr="00A25B2E">
        <w:rPr>
          <w:rFonts w:ascii="Time New Roman" w:eastAsia="黑体" w:hAnsi="Time New Roman"/>
          <w:lang w:val="en-GB"/>
        </w:rPr>
        <w:t>采取必要的法律和其他措施</w:t>
      </w:r>
      <w:r w:rsidRPr="006A63CC">
        <w:rPr>
          <w:rFonts w:ascii="Time New Roman" w:eastAsia="黑体" w:hAnsi="Time New Roman"/>
          <w:lang w:val="en-GB"/>
        </w:rPr>
        <w:t>，</w:t>
      </w:r>
      <w:r w:rsidRPr="00A25B2E">
        <w:rPr>
          <w:rFonts w:ascii="Time New Roman" w:eastAsia="黑体" w:hAnsi="Time New Roman"/>
          <w:lang w:val="en-GB"/>
        </w:rPr>
        <w:t>明确保护人们免受多重和交叉形式的歧视</w:t>
      </w:r>
      <w:r w:rsidRPr="006A63CC">
        <w:rPr>
          <w:rFonts w:ascii="Time New Roman" w:eastAsia="黑体" w:hAnsi="Time New Roman"/>
          <w:lang w:val="en-GB"/>
        </w:rPr>
        <w:t>，</w:t>
      </w:r>
      <w:r w:rsidRPr="00A25B2E">
        <w:rPr>
          <w:rFonts w:ascii="Time New Roman" w:eastAsia="黑体" w:hAnsi="Time New Roman"/>
          <w:lang w:val="en-GB"/>
        </w:rPr>
        <w:t>包括</w:t>
      </w:r>
      <w:r w:rsidRPr="00A25B2E">
        <w:rPr>
          <w:rFonts w:ascii="Time New Roman" w:eastAsia="黑体" w:hAnsi="Time New Roman" w:hint="eastAsia"/>
          <w:lang w:val="en-GB"/>
        </w:rPr>
        <w:t>在</w:t>
      </w:r>
      <w:r w:rsidRPr="00A25B2E">
        <w:rPr>
          <w:rFonts w:ascii="Time New Roman" w:eastAsia="黑体" w:hAnsi="Time New Roman"/>
          <w:lang w:val="en-GB"/>
        </w:rPr>
        <w:t>残疾</w:t>
      </w:r>
      <w:r w:rsidRPr="00A25B2E">
        <w:rPr>
          <w:rFonts w:ascii="Time New Roman" w:eastAsia="黑体" w:hAnsi="Time New Roman" w:hint="eastAsia"/>
          <w:lang w:val="en-GB"/>
        </w:rPr>
        <w:t>与</w:t>
      </w:r>
      <w:r w:rsidRPr="00A25B2E">
        <w:rPr>
          <w:rFonts w:ascii="Time New Roman" w:eastAsia="黑体" w:hAnsi="Time New Roman"/>
          <w:lang w:val="en-GB"/>
        </w:rPr>
        <w:t>其他身份和生活状况交叉</w:t>
      </w:r>
      <w:r w:rsidRPr="00A25B2E">
        <w:rPr>
          <w:rFonts w:ascii="Time New Roman" w:eastAsia="黑体" w:hAnsi="Time New Roman" w:hint="eastAsia"/>
          <w:lang w:val="en-GB"/>
        </w:rPr>
        <w:t>情况下</w:t>
      </w:r>
      <w:r w:rsidRPr="00A25B2E">
        <w:rPr>
          <w:rFonts w:ascii="Time New Roman" w:eastAsia="黑体" w:hAnsi="Time New Roman"/>
          <w:lang w:val="en-GB"/>
        </w:rPr>
        <w:t>的歧视</w:t>
      </w:r>
      <w:r w:rsidRPr="006A63CC">
        <w:rPr>
          <w:rFonts w:ascii="Time New Roman" w:eastAsia="黑体" w:hAnsi="Time New Roman"/>
          <w:lang w:val="en-GB"/>
        </w:rPr>
        <w:t>，</w:t>
      </w:r>
      <w:r w:rsidRPr="00A25B2E">
        <w:rPr>
          <w:rFonts w:ascii="Time New Roman" w:eastAsia="黑体" w:hAnsi="Time New Roman"/>
          <w:lang w:val="en-GB"/>
        </w:rPr>
        <w:t>如年龄、性别、种族、土著身份、</w:t>
      </w:r>
      <w:r w:rsidRPr="00A25B2E">
        <w:rPr>
          <w:rFonts w:ascii="Time New Roman" w:eastAsia="黑体" w:hAnsi="Time New Roman" w:hint="eastAsia"/>
          <w:lang w:val="en-GB"/>
        </w:rPr>
        <w:t>男</w:t>
      </w:r>
      <w:r w:rsidRPr="00A25B2E">
        <w:rPr>
          <w:rFonts w:ascii="Time New Roman" w:eastAsia="黑体" w:hAnsi="Time New Roman"/>
          <w:lang w:val="en-GB"/>
        </w:rPr>
        <w:t>女同性恋、双性恋、</w:t>
      </w:r>
      <w:r w:rsidRPr="00A25B2E">
        <w:rPr>
          <w:rFonts w:ascii="Time New Roman" w:eastAsia="黑体" w:hAnsi="Time New Roman" w:hint="eastAsia"/>
          <w:lang w:val="en-GB"/>
        </w:rPr>
        <w:t>跨性别者</w:t>
      </w:r>
      <w:r w:rsidRPr="00A25B2E">
        <w:rPr>
          <w:rFonts w:ascii="Time New Roman" w:eastAsia="黑体" w:hAnsi="Time New Roman"/>
          <w:lang w:val="en-GB"/>
        </w:rPr>
        <w:t>和</w:t>
      </w:r>
      <w:r w:rsidRPr="00A25B2E">
        <w:rPr>
          <w:rFonts w:ascii="Time New Roman" w:eastAsia="黑体" w:hAnsi="Time New Roman" w:hint="eastAsia"/>
          <w:lang w:val="en-GB"/>
        </w:rPr>
        <w:t>间性者</w:t>
      </w:r>
      <w:r w:rsidRPr="00A25B2E">
        <w:rPr>
          <w:rFonts w:ascii="Time New Roman" w:eastAsia="黑体" w:hAnsi="Time New Roman"/>
          <w:lang w:val="en-GB"/>
        </w:rPr>
        <w:t>身份、族裔、移民身份和国籍</w:t>
      </w:r>
      <w:r w:rsidRPr="006A63CC">
        <w:rPr>
          <w:rFonts w:ascii="Time New Roman" w:eastAsia="黑体" w:hAnsi="Time New Roman"/>
          <w:lang w:val="en-GB"/>
        </w:rPr>
        <w:t>；</w:t>
      </w:r>
    </w:p>
    <w:p w14:paraId="61A403A5"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(c)</w:t>
      </w:r>
      <w:r w:rsidRPr="00A25B2E">
        <w:rPr>
          <w:rFonts w:ascii="Time New Roman" w:eastAsia="黑体" w:hAnsi="Time New Roman"/>
          <w:lang w:val="en-GB"/>
        </w:rPr>
        <w:tab/>
      </w:r>
      <w:r w:rsidRPr="00A25B2E">
        <w:rPr>
          <w:rFonts w:ascii="Time New Roman" w:eastAsia="黑体" w:hAnsi="Time New Roman"/>
          <w:lang w:val="en-GB"/>
        </w:rPr>
        <w:t>向新西兰人权委员会和人权审查法庭提供必要的财政和人力资源</w:t>
      </w:r>
      <w:r w:rsidRPr="006A63CC">
        <w:rPr>
          <w:rFonts w:ascii="Time New Roman" w:eastAsia="黑体" w:hAnsi="Time New Roman"/>
          <w:lang w:val="en-GB"/>
        </w:rPr>
        <w:t>，</w:t>
      </w:r>
      <w:r w:rsidRPr="00A25B2E">
        <w:rPr>
          <w:rFonts w:ascii="Time New Roman" w:eastAsia="黑体" w:hAnsi="Time New Roman"/>
          <w:lang w:val="en-GB"/>
        </w:rPr>
        <w:t>以便</w:t>
      </w:r>
      <w:r w:rsidRPr="00A25B2E">
        <w:rPr>
          <w:rFonts w:ascii="Time New Roman" w:eastAsia="黑体" w:hAnsi="Time New Roman" w:hint="eastAsia"/>
          <w:lang w:val="en-GB"/>
        </w:rPr>
        <w:t>其</w:t>
      </w:r>
      <w:r w:rsidRPr="00A25B2E">
        <w:rPr>
          <w:rFonts w:ascii="Time New Roman" w:eastAsia="黑体" w:hAnsi="Time New Roman"/>
          <w:lang w:val="en-GB"/>
        </w:rPr>
        <w:t>及时</w:t>
      </w:r>
      <w:r w:rsidRPr="00A25B2E">
        <w:rPr>
          <w:rFonts w:ascii="Time New Roman" w:eastAsia="黑体" w:hAnsi="Time New Roman" w:hint="eastAsia"/>
          <w:lang w:val="en-GB"/>
        </w:rPr>
        <w:t>处理</w:t>
      </w:r>
      <w:r w:rsidRPr="00A25B2E">
        <w:rPr>
          <w:rFonts w:ascii="Time New Roman" w:eastAsia="黑体" w:hAnsi="Time New Roman"/>
          <w:lang w:val="en-GB"/>
        </w:rPr>
        <w:t>歧视投诉</w:t>
      </w:r>
      <w:r w:rsidRPr="00A25B2E">
        <w:rPr>
          <w:rFonts w:ascii="Time New Roman" w:eastAsia="黑体" w:hAnsi="Time New Roman" w:hint="eastAsia"/>
          <w:lang w:val="en-GB"/>
        </w:rPr>
        <w:t>。</w:t>
      </w:r>
    </w:p>
    <w:p w14:paraId="6C2CCC59" w14:textId="0B64BBE9" w:rsidR="00D602B2" w:rsidRPr="006A63CC" w:rsidRDefault="00807F4F" w:rsidP="00807F4F">
      <w:pPr>
        <w:pStyle w:val="H23GC"/>
        <w:rPr>
          <w:lang w:val="en-GB"/>
        </w:rPr>
      </w:pPr>
      <w:r w:rsidRPr="00A25B2E">
        <w:rPr>
          <w:lang w:val="en-GB"/>
        </w:rPr>
        <w:lastRenderedPageBreak/>
        <w:tab/>
      </w:r>
      <w:r w:rsidRPr="00A25B2E">
        <w:rPr>
          <w:lang w:val="en-GB"/>
        </w:rPr>
        <w:tab/>
      </w:r>
      <w:r w:rsidR="00D602B2" w:rsidRPr="00A25B2E">
        <w:rPr>
          <w:rFonts w:hint="eastAsia"/>
          <w:lang w:val="en-GB"/>
        </w:rPr>
        <w:t>残疾妇女</w:t>
      </w:r>
      <w:r w:rsidR="00D602B2" w:rsidRPr="006A63CC">
        <w:rPr>
          <w:rFonts w:hint="eastAsia"/>
          <w:lang w:val="en-GB"/>
        </w:rPr>
        <w:t>(</w:t>
      </w:r>
      <w:r w:rsidR="00D602B2" w:rsidRPr="00A25B2E">
        <w:rPr>
          <w:rFonts w:hint="eastAsia"/>
          <w:lang w:val="en-GB"/>
        </w:rPr>
        <w:t>第六条</w:t>
      </w:r>
      <w:r w:rsidR="00D602B2" w:rsidRPr="006A63CC">
        <w:rPr>
          <w:rFonts w:hint="eastAsia"/>
          <w:lang w:val="en-GB"/>
        </w:rPr>
        <w:t>)</w:t>
      </w:r>
    </w:p>
    <w:p w14:paraId="0DA85265" w14:textId="77777777" w:rsidR="00D602B2" w:rsidRPr="00A25B2E" w:rsidRDefault="00D602B2" w:rsidP="00D602B2">
      <w:pPr>
        <w:pStyle w:val="SingleTxtGC"/>
        <w:rPr>
          <w:lang w:val="en-GB"/>
        </w:rPr>
      </w:pPr>
      <w:r w:rsidRPr="006A63CC">
        <w:rPr>
          <w:lang w:val="en-GB"/>
        </w:rPr>
        <w:t>9.</w:t>
      </w:r>
      <w:r w:rsidRPr="00A25B2E">
        <w:rPr>
          <w:lang w:val="en-GB"/>
        </w:rPr>
        <w:tab/>
      </w:r>
      <w:r w:rsidRPr="00A25B2E">
        <w:rPr>
          <w:lang w:val="en-GB"/>
        </w:rPr>
        <w:t>委员会感到关切的是</w:t>
      </w:r>
      <w:r w:rsidRPr="006A63CC">
        <w:rPr>
          <w:lang w:val="en-GB"/>
        </w:rPr>
        <w:t>：</w:t>
      </w:r>
    </w:p>
    <w:p w14:paraId="0D6D9B13" w14:textId="77777777" w:rsidR="00D602B2" w:rsidRPr="00CA748A" w:rsidRDefault="00D602B2" w:rsidP="00D602B2">
      <w:pPr>
        <w:pStyle w:val="SingleTxtGC"/>
        <w:rPr>
          <w:spacing w:val="-4"/>
          <w:lang w:val="en-GB"/>
        </w:rPr>
      </w:pPr>
      <w:r w:rsidRPr="00CA748A">
        <w:rPr>
          <w:spacing w:val="-4"/>
          <w:lang w:val="en-GB"/>
        </w:rPr>
        <w:tab/>
        <w:t>(a)</w:t>
      </w:r>
      <w:r w:rsidRPr="00CA748A">
        <w:rPr>
          <w:spacing w:val="-4"/>
          <w:lang w:val="en-GB"/>
        </w:rPr>
        <w:tab/>
      </w:r>
      <w:r w:rsidRPr="00CA748A">
        <w:rPr>
          <w:spacing w:val="-4"/>
          <w:lang w:val="en-GB"/>
        </w:rPr>
        <w:t>缺乏全面的跨部门</w:t>
      </w:r>
      <w:r w:rsidRPr="00CA748A">
        <w:rPr>
          <w:rFonts w:hint="eastAsia"/>
          <w:spacing w:val="-4"/>
          <w:lang w:val="en-GB"/>
        </w:rPr>
        <w:t>方针</w:t>
      </w:r>
      <w:r w:rsidRPr="00CA748A">
        <w:rPr>
          <w:spacing w:val="-4"/>
          <w:lang w:val="en-GB"/>
        </w:rPr>
        <w:t>，以确保</w:t>
      </w:r>
      <w:r w:rsidRPr="00CA748A">
        <w:rPr>
          <w:rFonts w:hint="eastAsia"/>
          <w:spacing w:val="-4"/>
          <w:lang w:val="en-GB"/>
        </w:rPr>
        <w:t>将</w:t>
      </w:r>
      <w:r w:rsidRPr="00CA748A">
        <w:rPr>
          <w:spacing w:val="-4"/>
          <w:lang w:val="en-GB"/>
        </w:rPr>
        <w:t>残疾妇女和女</w:t>
      </w:r>
      <w:r w:rsidRPr="00CA748A">
        <w:rPr>
          <w:rFonts w:hint="eastAsia"/>
          <w:spacing w:val="-4"/>
          <w:lang w:val="en-GB"/>
        </w:rPr>
        <w:t>童</w:t>
      </w:r>
      <w:r w:rsidRPr="00CA748A">
        <w:rPr>
          <w:spacing w:val="-4"/>
          <w:lang w:val="en-GB"/>
        </w:rPr>
        <w:t>，包括毛利人、太平洋岛民和移民</w:t>
      </w:r>
      <w:r w:rsidRPr="00CA748A">
        <w:rPr>
          <w:rFonts w:hint="eastAsia"/>
          <w:spacing w:val="-4"/>
          <w:lang w:val="en-GB"/>
        </w:rPr>
        <w:t>中的残疾</w:t>
      </w:r>
      <w:r w:rsidRPr="00CA748A">
        <w:rPr>
          <w:spacing w:val="-4"/>
          <w:lang w:val="en-GB"/>
        </w:rPr>
        <w:t>妇女和女</w:t>
      </w:r>
      <w:r w:rsidRPr="00CA748A">
        <w:rPr>
          <w:rFonts w:hint="eastAsia"/>
          <w:spacing w:val="-4"/>
          <w:lang w:val="en-GB"/>
        </w:rPr>
        <w:t>童</w:t>
      </w:r>
      <w:r w:rsidRPr="00CA748A">
        <w:rPr>
          <w:spacing w:val="-4"/>
          <w:lang w:val="en-GB"/>
        </w:rPr>
        <w:t>问题，纳入性别和残疾立法和政策领域的主流；</w:t>
      </w:r>
    </w:p>
    <w:p w14:paraId="40E2EC16" w14:textId="77777777" w:rsidR="00D602B2" w:rsidRPr="00A25B2E" w:rsidRDefault="00D602B2" w:rsidP="00D602B2">
      <w:pPr>
        <w:pStyle w:val="SingleTxtGC"/>
        <w:rPr>
          <w:lang w:val="en-GB"/>
        </w:rPr>
      </w:pPr>
      <w:r w:rsidRPr="00A25B2E">
        <w:rPr>
          <w:lang w:val="en-GB"/>
        </w:rPr>
        <w:tab/>
      </w:r>
      <w:r w:rsidRPr="006A63CC">
        <w:rPr>
          <w:lang w:val="en-GB"/>
        </w:rPr>
        <w:t>(b)</w:t>
      </w:r>
      <w:r w:rsidRPr="00A25B2E">
        <w:rPr>
          <w:lang w:val="en-GB"/>
        </w:rPr>
        <w:tab/>
      </w:r>
      <w:r w:rsidRPr="00A25B2E">
        <w:rPr>
          <w:lang w:val="en-GB"/>
        </w:rPr>
        <w:t>缺乏一个有代表性的残疾妇女和女童组织来推</w:t>
      </w:r>
      <w:r w:rsidRPr="00A25B2E">
        <w:rPr>
          <w:rFonts w:hint="eastAsia"/>
          <w:lang w:val="en-GB"/>
        </w:rPr>
        <w:t>动</w:t>
      </w:r>
      <w:r w:rsidRPr="00A25B2E">
        <w:rPr>
          <w:lang w:val="en-GB"/>
        </w:rPr>
        <w:t>和促进她们的人权。</w:t>
      </w:r>
    </w:p>
    <w:p w14:paraId="5C87ED12" w14:textId="77777777" w:rsidR="00D602B2" w:rsidRPr="00A25B2E" w:rsidRDefault="00D602B2" w:rsidP="00D602B2">
      <w:pPr>
        <w:pStyle w:val="SingleTxtGC"/>
        <w:rPr>
          <w:rFonts w:ascii="Time New Roman" w:eastAsia="黑体" w:hAnsi="Time New Roman" w:hint="eastAsia"/>
          <w:lang w:val="en-GB"/>
        </w:rPr>
      </w:pPr>
      <w:r w:rsidRPr="006A63CC">
        <w:rPr>
          <w:rFonts w:ascii="Time New Roman" w:eastAsia="黑体" w:hAnsi="Time New Roman"/>
          <w:lang w:val="en-GB"/>
        </w:rPr>
        <w:t>10.</w:t>
      </w:r>
      <w:r w:rsidRPr="00A25B2E">
        <w:rPr>
          <w:rFonts w:ascii="Time New Roman" w:eastAsia="黑体" w:hAnsi="Time New Roman"/>
          <w:lang w:val="en-GB"/>
        </w:rPr>
        <w:tab/>
      </w:r>
      <w:r w:rsidRPr="00A25B2E">
        <w:rPr>
          <w:rFonts w:ascii="Time New Roman" w:eastAsia="黑体" w:hAnsi="Time New Roman"/>
          <w:lang w:val="en-GB"/>
        </w:rPr>
        <w:t>委员会回顾其关于残疾妇女和女童的第</w:t>
      </w:r>
      <w:r w:rsidRPr="006A63CC">
        <w:rPr>
          <w:rFonts w:ascii="Time New Roman" w:eastAsia="黑体" w:hAnsi="Time New Roman"/>
          <w:lang w:val="en-GB"/>
        </w:rPr>
        <w:t>3</w:t>
      </w:r>
      <w:r w:rsidRPr="00A25B2E">
        <w:rPr>
          <w:rFonts w:ascii="Time New Roman" w:eastAsia="黑体" w:hAnsi="Time New Roman"/>
          <w:lang w:val="en-GB"/>
        </w:rPr>
        <w:t>号一般性意见</w:t>
      </w:r>
      <w:r w:rsidRPr="006A63CC">
        <w:rPr>
          <w:rFonts w:ascii="Time New Roman" w:eastAsia="黑体" w:hAnsi="Time New Roman"/>
          <w:lang w:val="en-GB"/>
        </w:rPr>
        <w:t>(2</w:t>
      </w:r>
      <w:r w:rsidRPr="00A25B2E">
        <w:rPr>
          <w:rFonts w:ascii="Time New Roman" w:eastAsia="黑体" w:hAnsi="Time New Roman"/>
          <w:lang w:val="en-GB"/>
        </w:rPr>
        <w:t>0</w:t>
      </w:r>
      <w:r w:rsidRPr="006A63CC">
        <w:rPr>
          <w:rFonts w:ascii="Time New Roman" w:eastAsia="黑体" w:hAnsi="Time New Roman"/>
          <w:lang w:val="en-GB"/>
        </w:rPr>
        <w:t>16</w:t>
      </w:r>
      <w:r w:rsidRPr="00A25B2E">
        <w:rPr>
          <w:rFonts w:ascii="Time New Roman" w:eastAsia="黑体" w:hAnsi="Time New Roman"/>
          <w:lang w:val="en-GB"/>
        </w:rPr>
        <w:t>年</w:t>
      </w:r>
      <w:r w:rsidRPr="006A63CC">
        <w:rPr>
          <w:rFonts w:ascii="Time New Roman" w:eastAsia="黑体" w:hAnsi="Time New Roman"/>
          <w:lang w:val="en-GB"/>
        </w:rPr>
        <w:t>)</w:t>
      </w:r>
      <w:r w:rsidRPr="00A25B2E">
        <w:rPr>
          <w:rFonts w:ascii="Time New Roman" w:eastAsia="黑体" w:hAnsi="Time New Roman"/>
          <w:lang w:val="en-GB"/>
        </w:rPr>
        <w:t>和可持续发展目标</w:t>
      </w:r>
      <w:r w:rsidRPr="006A63CC">
        <w:rPr>
          <w:rFonts w:ascii="Time New Roman" w:eastAsia="黑体" w:hAnsi="Time New Roman"/>
          <w:lang w:val="en-GB"/>
        </w:rPr>
        <w:t>5,</w:t>
      </w:r>
      <w:r w:rsidRPr="00A25B2E">
        <w:rPr>
          <w:rFonts w:ascii="Time New Roman" w:eastAsia="黑体" w:hAnsi="Time New Roman"/>
          <w:lang w:val="en-GB"/>
        </w:rPr>
        <w:t>建议缔约国</w:t>
      </w:r>
      <w:r w:rsidRPr="006A63CC">
        <w:rPr>
          <w:rFonts w:ascii="Time New Roman" w:eastAsia="黑体" w:hAnsi="Time New Roman"/>
          <w:lang w:val="en-GB"/>
        </w:rPr>
        <w:t>：</w:t>
      </w:r>
    </w:p>
    <w:p w14:paraId="659EA6A6"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(a)</w:t>
      </w:r>
      <w:r w:rsidRPr="00A25B2E">
        <w:rPr>
          <w:rFonts w:ascii="Time New Roman" w:eastAsia="黑体" w:hAnsi="Time New Roman"/>
          <w:lang w:val="en-GB"/>
        </w:rPr>
        <w:tab/>
      </w:r>
      <w:r w:rsidRPr="00A25B2E">
        <w:rPr>
          <w:rFonts w:ascii="Time New Roman" w:eastAsia="黑体" w:hAnsi="Time New Roman"/>
          <w:lang w:val="en-GB"/>
        </w:rPr>
        <w:t>加强</w:t>
      </w:r>
      <w:r w:rsidRPr="00A25B2E">
        <w:rPr>
          <w:rFonts w:ascii="Time New Roman" w:eastAsia="黑体" w:hAnsi="Time New Roman" w:hint="eastAsia"/>
          <w:lang w:val="en-GB"/>
        </w:rPr>
        <w:t>相关</w:t>
      </w:r>
      <w:r w:rsidRPr="00A25B2E">
        <w:rPr>
          <w:rFonts w:ascii="Time New Roman" w:eastAsia="黑体" w:hAnsi="Time New Roman"/>
          <w:lang w:val="en-GB"/>
        </w:rPr>
        <w:t>措施和政策机制</w:t>
      </w:r>
      <w:r w:rsidRPr="006A63CC">
        <w:rPr>
          <w:rFonts w:ascii="Time New Roman" w:eastAsia="黑体" w:hAnsi="Time New Roman"/>
          <w:lang w:val="en-GB"/>
        </w:rPr>
        <w:t>，</w:t>
      </w:r>
      <w:r w:rsidRPr="00A25B2E">
        <w:rPr>
          <w:rFonts w:ascii="Time New Roman" w:eastAsia="黑体" w:hAnsi="Time New Roman"/>
          <w:lang w:val="en-GB"/>
        </w:rPr>
        <w:t>包括在性别影响声明和残疾</w:t>
      </w:r>
      <w:r w:rsidRPr="00A25B2E">
        <w:rPr>
          <w:rFonts w:ascii="Time New Roman" w:eastAsia="黑体" w:hAnsi="Time New Roman" w:hint="eastAsia"/>
          <w:lang w:val="en-GB"/>
        </w:rPr>
        <w:t>观念</w:t>
      </w:r>
      <w:r w:rsidRPr="00A25B2E">
        <w:rPr>
          <w:rFonts w:ascii="Time New Roman" w:eastAsia="黑体" w:hAnsi="Time New Roman"/>
          <w:lang w:val="en-GB"/>
        </w:rPr>
        <w:t>声明中</w:t>
      </w:r>
      <w:r w:rsidRPr="00A25B2E">
        <w:rPr>
          <w:rFonts w:ascii="Time New Roman" w:eastAsia="黑体" w:hAnsi="Time New Roman" w:hint="eastAsia"/>
          <w:lang w:val="en-GB"/>
        </w:rPr>
        <w:t>予以加强</w:t>
      </w:r>
      <w:r w:rsidRPr="006A63CC">
        <w:rPr>
          <w:rFonts w:ascii="Time New Roman" w:eastAsia="黑体" w:hAnsi="Time New Roman"/>
          <w:lang w:val="en-GB"/>
        </w:rPr>
        <w:t>，</w:t>
      </w:r>
      <w:r w:rsidRPr="00A25B2E">
        <w:rPr>
          <w:rFonts w:ascii="Time New Roman" w:eastAsia="黑体" w:hAnsi="Time New Roman"/>
          <w:lang w:val="en-GB"/>
        </w:rPr>
        <w:t>以确保在性别和残疾立法和政策领域全面解决残疾妇女和女</w:t>
      </w:r>
      <w:r w:rsidRPr="00A25B2E">
        <w:rPr>
          <w:rFonts w:ascii="Time New Roman" w:eastAsia="黑体" w:hAnsi="Time New Roman" w:hint="eastAsia"/>
          <w:lang w:val="en-GB"/>
        </w:rPr>
        <w:t>童</w:t>
      </w:r>
      <w:r w:rsidRPr="00A25B2E">
        <w:rPr>
          <w:rFonts w:ascii="Time New Roman" w:eastAsia="黑体" w:hAnsi="Time New Roman"/>
          <w:lang w:val="en-GB"/>
        </w:rPr>
        <w:t>的问题</w:t>
      </w:r>
      <w:r w:rsidRPr="006A63CC">
        <w:rPr>
          <w:rFonts w:ascii="Time New Roman" w:eastAsia="黑体" w:hAnsi="Time New Roman"/>
          <w:lang w:val="en-GB"/>
        </w:rPr>
        <w:t>，</w:t>
      </w:r>
      <w:r w:rsidRPr="00A25B2E">
        <w:rPr>
          <w:rFonts w:ascii="Time New Roman" w:eastAsia="黑体" w:hAnsi="Time New Roman"/>
          <w:lang w:val="en-GB"/>
        </w:rPr>
        <w:t>包括毛利人、太平洋岛民和移民</w:t>
      </w:r>
      <w:r w:rsidRPr="00A25B2E">
        <w:rPr>
          <w:rFonts w:ascii="Time New Roman" w:eastAsia="黑体" w:hAnsi="Time New Roman" w:hint="eastAsia"/>
          <w:lang w:val="en-GB"/>
        </w:rPr>
        <w:t>中</w:t>
      </w:r>
      <w:r w:rsidRPr="00A25B2E">
        <w:rPr>
          <w:rFonts w:ascii="Time New Roman" w:eastAsia="黑体" w:hAnsi="Time New Roman"/>
          <w:lang w:val="en-GB"/>
        </w:rPr>
        <w:t>残疾妇女和女</w:t>
      </w:r>
      <w:r w:rsidRPr="00A25B2E">
        <w:rPr>
          <w:rFonts w:ascii="Time New Roman" w:eastAsia="黑体" w:hAnsi="Time New Roman" w:hint="eastAsia"/>
          <w:lang w:val="en-GB"/>
        </w:rPr>
        <w:t>童</w:t>
      </w:r>
      <w:r w:rsidRPr="00A25B2E">
        <w:rPr>
          <w:rFonts w:ascii="Time New Roman" w:eastAsia="黑体" w:hAnsi="Time New Roman"/>
          <w:lang w:val="en-GB"/>
        </w:rPr>
        <w:t>的问题</w:t>
      </w:r>
      <w:r w:rsidRPr="006A63CC">
        <w:rPr>
          <w:rFonts w:ascii="Time New Roman" w:eastAsia="黑体" w:hAnsi="Time New Roman"/>
          <w:lang w:val="en-GB"/>
        </w:rPr>
        <w:t>；</w:t>
      </w:r>
    </w:p>
    <w:p w14:paraId="126C29B7"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(b)</w:t>
      </w:r>
      <w:r w:rsidRPr="00A25B2E">
        <w:rPr>
          <w:rFonts w:ascii="Time New Roman" w:eastAsia="黑体" w:hAnsi="Time New Roman"/>
          <w:lang w:val="en-GB"/>
        </w:rPr>
        <w:tab/>
      </w:r>
      <w:r w:rsidRPr="00A25B2E">
        <w:rPr>
          <w:rFonts w:ascii="Time New Roman" w:eastAsia="黑体" w:hAnsi="Time New Roman"/>
          <w:lang w:val="en-GB"/>
        </w:rPr>
        <w:t>制定战略和措施</w:t>
      </w:r>
      <w:r w:rsidRPr="006A63CC">
        <w:rPr>
          <w:rFonts w:ascii="Time New Roman" w:eastAsia="黑体" w:hAnsi="Time New Roman"/>
          <w:lang w:val="en-GB"/>
        </w:rPr>
        <w:t>，</w:t>
      </w:r>
      <w:r w:rsidRPr="00A25B2E">
        <w:rPr>
          <w:rFonts w:ascii="Time New Roman" w:eastAsia="黑体" w:hAnsi="Time New Roman"/>
          <w:lang w:val="en-GB"/>
        </w:rPr>
        <w:t>包括</w:t>
      </w:r>
      <w:r w:rsidRPr="00A25B2E">
        <w:rPr>
          <w:rFonts w:ascii="Time New Roman" w:eastAsia="黑体" w:hAnsi="Time New Roman" w:hint="eastAsia"/>
          <w:lang w:val="en-GB"/>
        </w:rPr>
        <w:t>提供</w:t>
      </w:r>
      <w:r w:rsidRPr="00A25B2E">
        <w:rPr>
          <w:rFonts w:ascii="Time New Roman" w:eastAsia="黑体" w:hAnsi="Time New Roman"/>
          <w:lang w:val="en-GB"/>
        </w:rPr>
        <w:t>财政资源</w:t>
      </w:r>
      <w:r w:rsidRPr="006A63CC">
        <w:rPr>
          <w:rFonts w:ascii="Time New Roman" w:eastAsia="黑体" w:hAnsi="Time New Roman"/>
          <w:lang w:val="en-GB"/>
        </w:rPr>
        <w:t>，</w:t>
      </w:r>
      <w:r w:rsidRPr="00A25B2E">
        <w:rPr>
          <w:rFonts w:ascii="Time New Roman" w:eastAsia="黑体" w:hAnsi="Time New Roman"/>
          <w:lang w:val="en-GB"/>
        </w:rPr>
        <w:t>支持残疾妇女和女</w:t>
      </w:r>
      <w:r w:rsidRPr="00A25B2E">
        <w:rPr>
          <w:rFonts w:ascii="Time New Roman" w:eastAsia="黑体" w:hAnsi="Time New Roman" w:hint="eastAsia"/>
          <w:lang w:val="en-GB"/>
        </w:rPr>
        <w:t>童</w:t>
      </w:r>
      <w:r w:rsidRPr="00A25B2E">
        <w:rPr>
          <w:rFonts w:ascii="Time New Roman" w:eastAsia="黑体" w:hAnsi="Time New Roman"/>
          <w:lang w:val="en-GB"/>
        </w:rPr>
        <w:t>发展自己的代表组织</w:t>
      </w:r>
      <w:r w:rsidRPr="00A25B2E">
        <w:rPr>
          <w:rFonts w:ascii="Time New Roman" w:eastAsia="黑体" w:hAnsi="Time New Roman" w:hint="eastAsia"/>
          <w:lang w:val="en-GB"/>
        </w:rPr>
        <w:t>。</w:t>
      </w:r>
    </w:p>
    <w:p w14:paraId="5A890B2D" w14:textId="465BC08F" w:rsidR="00D602B2" w:rsidRPr="006A63CC" w:rsidRDefault="00807F4F" w:rsidP="00807F4F">
      <w:pPr>
        <w:pStyle w:val="H23GC"/>
        <w:rPr>
          <w:lang w:val="en-GB"/>
        </w:rPr>
      </w:pPr>
      <w:r w:rsidRPr="00A25B2E">
        <w:rPr>
          <w:lang w:val="en-GB"/>
        </w:rPr>
        <w:tab/>
      </w:r>
      <w:r w:rsidRPr="00A25B2E">
        <w:rPr>
          <w:lang w:val="en-GB"/>
        </w:rPr>
        <w:tab/>
      </w:r>
      <w:r w:rsidR="00D602B2" w:rsidRPr="00A25B2E">
        <w:rPr>
          <w:rFonts w:hint="eastAsia"/>
          <w:lang w:val="en-GB"/>
        </w:rPr>
        <w:t>残疾儿童</w:t>
      </w:r>
      <w:r w:rsidR="00D602B2" w:rsidRPr="006A63CC">
        <w:rPr>
          <w:rFonts w:hint="eastAsia"/>
          <w:lang w:val="en-GB"/>
        </w:rPr>
        <w:t>(</w:t>
      </w:r>
      <w:r w:rsidR="00D602B2" w:rsidRPr="00A25B2E">
        <w:rPr>
          <w:rFonts w:hint="eastAsia"/>
          <w:lang w:val="en-GB"/>
        </w:rPr>
        <w:t>第七条</w:t>
      </w:r>
      <w:r w:rsidR="00D602B2" w:rsidRPr="006A63CC">
        <w:rPr>
          <w:rFonts w:hint="eastAsia"/>
          <w:lang w:val="en-GB"/>
        </w:rPr>
        <w:t>)</w:t>
      </w:r>
    </w:p>
    <w:p w14:paraId="567E91F1" w14:textId="77777777" w:rsidR="00D602B2" w:rsidRPr="00A25B2E" w:rsidRDefault="00D602B2" w:rsidP="00D602B2">
      <w:pPr>
        <w:pStyle w:val="SingleTxtGC"/>
        <w:rPr>
          <w:lang w:val="en-GB"/>
        </w:rPr>
      </w:pPr>
      <w:r w:rsidRPr="006A63CC">
        <w:rPr>
          <w:lang w:val="en-GB"/>
        </w:rPr>
        <w:t>11.</w:t>
      </w:r>
      <w:r w:rsidRPr="00A25B2E">
        <w:rPr>
          <w:lang w:val="en-GB"/>
        </w:rPr>
        <w:tab/>
      </w:r>
      <w:r w:rsidRPr="00A25B2E">
        <w:rPr>
          <w:rFonts w:hint="eastAsia"/>
          <w:lang w:val="en-GB"/>
        </w:rPr>
        <w:t>委员会感到关切的是</w:t>
      </w:r>
      <w:r w:rsidRPr="006A63CC">
        <w:rPr>
          <w:rFonts w:hint="eastAsia"/>
          <w:lang w:val="en-GB"/>
        </w:rPr>
        <w:t>：</w:t>
      </w:r>
    </w:p>
    <w:p w14:paraId="50B1A729" w14:textId="77777777" w:rsidR="00D602B2" w:rsidRPr="00A25B2E" w:rsidRDefault="00D602B2" w:rsidP="00D602B2">
      <w:pPr>
        <w:pStyle w:val="SingleTxtGC"/>
        <w:rPr>
          <w:lang w:val="en-GB"/>
        </w:rPr>
      </w:pPr>
      <w:r w:rsidRPr="00A25B2E">
        <w:rPr>
          <w:lang w:val="en-GB"/>
        </w:rPr>
        <w:tab/>
      </w:r>
      <w:r w:rsidRPr="006A63CC">
        <w:rPr>
          <w:lang w:val="en-GB"/>
        </w:rPr>
        <w:t>(a)</w:t>
      </w:r>
      <w:r w:rsidRPr="00A25B2E">
        <w:rPr>
          <w:lang w:val="en-GB"/>
        </w:rPr>
        <w:tab/>
      </w:r>
      <w:r w:rsidRPr="00A25B2E">
        <w:rPr>
          <w:lang w:val="en-GB"/>
        </w:rPr>
        <w:t>缺乏</w:t>
      </w:r>
      <w:r w:rsidRPr="00A25B2E">
        <w:rPr>
          <w:rFonts w:hint="eastAsia"/>
          <w:lang w:val="en-GB"/>
        </w:rPr>
        <w:t>相关</w:t>
      </w:r>
      <w:r w:rsidRPr="00A25B2E">
        <w:rPr>
          <w:lang w:val="en-GB"/>
        </w:rPr>
        <w:t>措施和常设机制来确保残疾儿童</w:t>
      </w:r>
      <w:r w:rsidRPr="006A63CC">
        <w:rPr>
          <w:lang w:val="en-GB"/>
        </w:rPr>
        <w:t>，</w:t>
      </w:r>
      <w:r w:rsidRPr="00A25B2E">
        <w:rPr>
          <w:lang w:val="en-GB"/>
        </w:rPr>
        <w:t>包括毛利残疾儿童</w:t>
      </w:r>
      <w:r w:rsidRPr="006A63CC">
        <w:rPr>
          <w:lang w:val="en-GB"/>
        </w:rPr>
        <w:t>，</w:t>
      </w:r>
      <w:r w:rsidRPr="00A25B2E">
        <w:rPr>
          <w:lang w:val="en-GB"/>
        </w:rPr>
        <w:t>能够在立法和政策制定及决策过程中表达自己的意见</w:t>
      </w:r>
      <w:r w:rsidRPr="006A63CC">
        <w:rPr>
          <w:lang w:val="en-GB"/>
        </w:rPr>
        <w:t>；</w:t>
      </w:r>
    </w:p>
    <w:p w14:paraId="4A66BD37" w14:textId="77777777" w:rsidR="00D602B2" w:rsidRPr="00A25B2E" w:rsidRDefault="00D602B2" w:rsidP="00D602B2">
      <w:pPr>
        <w:pStyle w:val="SingleTxtGC"/>
        <w:rPr>
          <w:lang w:val="en-GB"/>
        </w:rPr>
      </w:pPr>
      <w:r w:rsidRPr="00A25B2E">
        <w:rPr>
          <w:lang w:val="en-GB"/>
        </w:rPr>
        <w:tab/>
      </w:r>
      <w:r w:rsidRPr="006A63CC">
        <w:rPr>
          <w:lang w:val="en-GB"/>
        </w:rPr>
        <w:t>(b)</w:t>
      </w:r>
      <w:r w:rsidRPr="00A25B2E">
        <w:rPr>
          <w:lang w:val="en-GB"/>
        </w:rPr>
        <w:tab/>
      </w:r>
      <w:r w:rsidRPr="00A25B2E">
        <w:rPr>
          <w:lang w:val="en-GB"/>
        </w:rPr>
        <w:t>缺乏关于残疾儿童的分类数据</w:t>
      </w:r>
      <w:r w:rsidRPr="006A63CC">
        <w:rPr>
          <w:lang w:val="en-GB"/>
        </w:rPr>
        <w:t>，</w:t>
      </w:r>
      <w:r w:rsidRPr="00A25B2E">
        <w:rPr>
          <w:lang w:val="en-GB"/>
        </w:rPr>
        <w:t>包括教育部和儿童</w:t>
      </w:r>
      <w:r w:rsidRPr="00A25B2E">
        <w:rPr>
          <w:rFonts w:hint="eastAsia"/>
          <w:lang w:val="en-GB"/>
        </w:rPr>
        <w:t>事务部</w:t>
      </w:r>
      <w:r w:rsidRPr="006A63CC">
        <w:rPr>
          <w:rFonts w:hint="eastAsia"/>
          <w:lang w:val="en-GB"/>
        </w:rPr>
        <w:t>(</w:t>
      </w:r>
      <w:r w:rsidRPr="006A63CC">
        <w:rPr>
          <w:lang w:val="en-GB"/>
        </w:rPr>
        <w:t>Oranga</w:t>
      </w:r>
      <w:r w:rsidRPr="00A25B2E">
        <w:rPr>
          <w:lang w:val="en-GB"/>
        </w:rPr>
        <w:t xml:space="preserve"> </w:t>
      </w:r>
      <w:r w:rsidRPr="006A63CC">
        <w:rPr>
          <w:lang w:val="en-GB"/>
        </w:rPr>
        <w:t>Tamariki</w:t>
      </w:r>
      <w:r w:rsidRPr="006A63CC">
        <w:rPr>
          <w:rFonts w:hint="eastAsia"/>
          <w:lang w:val="en-GB"/>
        </w:rPr>
        <w:t>)</w:t>
      </w:r>
      <w:r w:rsidRPr="00A25B2E">
        <w:rPr>
          <w:lang w:val="en-GB"/>
        </w:rPr>
        <w:t>收集的数据</w:t>
      </w:r>
      <w:r w:rsidRPr="006A63CC">
        <w:rPr>
          <w:lang w:val="en-GB"/>
        </w:rPr>
        <w:t>，</w:t>
      </w:r>
      <w:r w:rsidRPr="00A25B2E">
        <w:rPr>
          <w:lang w:val="en-GB"/>
        </w:rPr>
        <w:t>无法为实施国家儿童框架</w:t>
      </w:r>
      <w:r w:rsidRPr="006A63CC">
        <w:rPr>
          <w:rFonts w:hint="eastAsia"/>
          <w:lang w:val="en-GB"/>
        </w:rPr>
        <w:t>，</w:t>
      </w:r>
      <w:r w:rsidRPr="00A25B2E">
        <w:rPr>
          <w:rFonts w:hint="eastAsia"/>
          <w:lang w:val="en-GB"/>
        </w:rPr>
        <w:t>例如</w:t>
      </w:r>
      <w:r w:rsidRPr="00A25B2E">
        <w:rPr>
          <w:lang w:val="en-GB"/>
        </w:rPr>
        <w:t>儿童和青年福利战略提供信息。</w:t>
      </w:r>
    </w:p>
    <w:p w14:paraId="6275C158" w14:textId="77777777" w:rsidR="00D602B2" w:rsidRPr="00A25B2E" w:rsidRDefault="00D602B2" w:rsidP="00D602B2">
      <w:pPr>
        <w:pStyle w:val="SingleTxtGC"/>
        <w:rPr>
          <w:rFonts w:ascii="Time New Roman" w:eastAsia="黑体" w:hAnsi="Time New Roman" w:hint="eastAsia"/>
          <w:lang w:val="en-GB"/>
        </w:rPr>
      </w:pPr>
      <w:r w:rsidRPr="006A63CC">
        <w:rPr>
          <w:rFonts w:ascii="Time New Roman" w:eastAsia="黑体" w:hAnsi="Time New Roman"/>
          <w:lang w:val="en-GB"/>
        </w:rPr>
        <w:t>12.</w:t>
      </w:r>
      <w:r w:rsidRPr="00A25B2E">
        <w:rPr>
          <w:rFonts w:ascii="Time New Roman" w:eastAsia="黑体" w:hAnsi="Time New Roman"/>
          <w:lang w:val="en-GB"/>
        </w:rPr>
        <w:tab/>
      </w:r>
      <w:r w:rsidRPr="00A25B2E">
        <w:rPr>
          <w:rFonts w:ascii="Time New Roman" w:eastAsia="黑体" w:hAnsi="Time New Roman"/>
          <w:lang w:val="en-GB"/>
        </w:rPr>
        <w:t>委员会回顾儿童权利委员会和残疾人权利委员会</w:t>
      </w:r>
      <w:r w:rsidRPr="006A63CC">
        <w:rPr>
          <w:rFonts w:ascii="Time New Roman" w:eastAsia="黑体" w:hAnsi="Time New Roman"/>
          <w:lang w:val="en-GB"/>
        </w:rPr>
        <w:t>2</w:t>
      </w:r>
      <w:r w:rsidRPr="00A25B2E">
        <w:rPr>
          <w:rFonts w:ascii="Time New Roman" w:eastAsia="黑体" w:hAnsi="Time New Roman"/>
          <w:lang w:val="en-GB"/>
        </w:rPr>
        <w:t>0</w:t>
      </w:r>
      <w:r w:rsidRPr="006A63CC">
        <w:rPr>
          <w:rFonts w:ascii="Time New Roman" w:eastAsia="黑体" w:hAnsi="Time New Roman"/>
          <w:lang w:val="en-GB"/>
        </w:rPr>
        <w:t>22</w:t>
      </w:r>
      <w:r w:rsidRPr="00A25B2E">
        <w:rPr>
          <w:rFonts w:ascii="Time New Roman" w:eastAsia="黑体" w:hAnsi="Time New Roman"/>
          <w:lang w:val="en-GB"/>
        </w:rPr>
        <w:t>年发表的关于残疾儿童权利的联合声明</w:t>
      </w:r>
      <w:r w:rsidRPr="006A63CC">
        <w:rPr>
          <w:rFonts w:ascii="Time New Roman" w:eastAsia="黑体" w:hAnsi="Time New Roman"/>
          <w:lang w:val="en-GB"/>
        </w:rPr>
        <w:t>，</w:t>
      </w:r>
      <w:r w:rsidRPr="00A25B2E">
        <w:rPr>
          <w:rFonts w:ascii="Time New Roman" w:eastAsia="黑体" w:hAnsi="Time New Roman"/>
          <w:lang w:val="en-GB"/>
        </w:rPr>
        <w:t>建议缔约国</w:t>
      </w:r>
      <w:r w:rsidRPr="006A63CC">
        <w:rPr>
          <w:rFonts w:ascii="Time New Roman" w:eastAsia="黑体" w:hAnsi="Time New Roman"/>
          <w:lang w:val="en-GB"/>
        </w:rPr>
        <w:t>：</w:t>
      </w:r>
    </w:p>
    <w:p w14:paraId="5A87290E"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(a)</w:t>
      </w:r>
      <w:r w:rsidRPr="00A25B2E">
        <w:rPr>
          <w:rFonts w:ascii="Time New Roman" w:eastAsia="黑体" w:hAnsi="Time New Roman"/>
          <w:lang w:val="en-GB"/>
        </w:rPr>
        <w:tab/>
      </w:r>
      <w:r w:rsidRPr="00A25B2E">
        <w:rPr>
          <w:rFonts w:ascii="Time New Roman" w:eastAsia="黑体" w:hAnsi="Time New Roman"/>
          <w:lang w:val="en-GB"/>
        </w:rPr>
        <w:t>制定措施</w:t>
      </w:r>
      <w:r w:rsidRPr="00A25B2E">
        <w:rPr>
          <w:rFonts w:ascii="Time New Roman" w:eastAsia="黑体" w:hAnsi="Time New Roman" w:hint="eastAsia"/>
          <w:lang w:val="en-GB"/>
        </w:rPr>
        <w:t>并建立</w:t>
      </w:r>
      <w:r w:rsidRPr="00A25B2E">
        <w:rPr>
          <w:rFonts w:ascii="Time New Roman" w:eastAsia="黑体" w:hAnsi="Time New Roman"/>
          <w:lang w:val="en-GB"/>
        </w:rPr>
        <w:t>常设机制</w:t>
      </w:r>
      <w:r w:rsidRPr="006A63CC">
        <w:rPr>
          <w:rFonts w:ascii="Time New Roman" w:eastAsia="黑体" w:hAnsi="Time New Roman"/>
          <w:lang w:val="en-GB"/>
        </w:rPr>
        <w:t>，</w:t>
      </w:r>
      <w:r w:rsidRPr="00A25B2E">
        <w:rPr>
          <w:rFonts w:ascii="Time New Roman" w:eastAsia="黑体" w:hAnsi="Time New Roman"/>
          <w:lang w:val="en-GB"/>
        </w:rPr>
        <w:t>确保残疾儿童</w:t>
      </w:r>
      <w:r w:rsidRPr="006A63CC">
        <w:rPr>
          <w:rFonts w:ascii="Time New Roman" w:eastAsia="黑体" w:hAnsi="Time New Roman"/>
          <w:lang w:val="en-GB"/>
        </w:rPr>
        <w:t>，</w:t>
      </w:r>
      <w:r w:rsidRPr="00A25B2E">
        <w:rPr>
          <w:rFonts w:ascii="Time New Roman" w:eastAsia="黑体" w:hAnsi="Time New Roman"/>
          <w:lang w:val="en-GB"/>
        </w:rPr>
        <w:t>包括毛利残疾儿童</w:t>
      </w:r>
      <w:r w:rsidRPr="006A63CC">
        <w:rPr>
          <w:rFonts w:ascii="Time New Roman" w:eastAsia="黑体" w:hAnsi="Time New Roman"/>
          <w:lang w:val="en-GB"/>
        </w:rPr>
        <w:t>，</w:t>
      </w:r>
      <w:r w:rsidRPr="00A25B2E">
        <w:rPr>
          <w:rFonts w:ascii="Time New Roman" w:eastAsia="黑体" w:hAnsi="Time New Roman"/>
          <w:lang w:val="en-GB"/>
        </w:rPr>
        <w:t>能够在与其他儿童平等的基础上表达自己的意见</w:t>
      </w:r>
      <w:r w:rsidRPr="006A63CC">
        <w:rPr>
          <w:rFonts w:ascii="Time New Roman" w:eastAsia="黑体" w:hAnsi="Time New Roman"/>
          <w:lang w:val="en-GB"/>
        </w:rPr>
        <w:t>；</w:t>
      </w:r>
    </w:p>
    <w:p w14:paraId="0E3EE0FF"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(b)</w:t>
      </w:r>
      <w:r w:rsidRPr="00A25B2E">
        <w:rPr>
          <w:rFonts w:ascii="Time New Roman" w:eastAsia="黑体" w:hAnsi="Time New Roman"/>
          <w:lang w:val="en-GB"/>
        </w:rPr>
        <w:tab/>
      </w:r>
      <w:r w:rsidRPr="00A25B2E">
        <w:rPr>
          <w:rFonts w:ascii="Time New Roman" w:eastAsia="黑体" w:hAnsi="Time New Roman"/>
          <w:lang w:val="en-GB"/>
        </w:rPr>
        <w:t>加强收集关于残疾儿童的全面分类数据</w:t>
      </w:r>
      <w:r w:rsidRPr="006A63CC">
        <w:rPr>
          <w:rFonts w:ascii="Time New Roman" w:eastAsia="黑体" w:hAnsi="Time New Roman"/>
          <w:lang w:val="en-GB"/>
        </w:rPr>
        <w:t>，</w:t>
      </w:r>
      <w:r w:rsidRPr="00A25B2E">
        <w:rPr>
          <w:rFonts w:ascii="Time New Roman" w:eastAsia="黑体" w:hAnsi="Time New Roman"/>
          <w:lang w:val="en-GB"/>
        </w:rPr>
        <w:t>包括关于毛利残疾儿童的数据</w:t>
      </w:r>
      <w:r w:rsidRPr="006A63CC">
        <w:rPr>
          <w:rFonts w:ascii="Time New Roman" w:eastAsia="黑体" w:hAnsi="Time New Roman"/>
          <w:lang w:val="en-GB"/>
        </w:rPr>
        <w:t>，</w:t>
      </w:r>
      <w:r w:rsidRPr="00A25B2E">
        <w:rPr>
          <w:rFonts w:ascii="Time New Roman" w:eastAsia="黑体" w:hAnsi="Time New Roman"/>
          <w:lang w:val="en-GB"/>
        </w:rPr>
        <w:t>以便为有效的早期干预提供信息</w:t>
      </w:r>
      <w:r w:rsidRPr="006A63CC">
        <w:rPr>
          <w:rFonts w:ascii="Time New Roman" w:eastAsia="黑体" w:hAnsi="Time New Roman"/>
          <w:lang w:val="en-GB"/>
        </w:rPr>
        <w:t>，</w:t>
      </w:r>
      <w:r w:rsidRPr="00A25B2E">
        <w:rPr>
          <w:rFonts w:ascii="Time New Roman" w:eastAsia="黑体" w:hAnsi="Time New Roman" w:hint="eastAsia"/>
          <w:lang w:val="en-GB"/>
        </w:rPr>
        <w:t>尤其</w:t>
      </w:r>
      <w:r w:rsidRPr="00A25B2E">
        <w:rPr>
          <w:rFonts w:ascii="Time New Roman" w:eastAsia="黑体" w:hAnsi="Time New Roman"/>
          <w:lang w:val="en-GB"/>
        </w:rPr>
        <w:t>是在教育、照料和保护以及青年司法领域</w:t>
      </w:r>
      <w:r w:rsidRPr="00A25B2E">
        <w:rPr>
          <w:rFonts w:ascii="Time New Roman" w:eastAsia="黑体" w:hAnsi="Time New Roman" w:hint="eastAsia"/>
          <w:lang w:val="en-GB"/>
        </w:rPr>
        <w:t>。</w:t>
      </w:r>
    </w:p>
    <w:p w14:paraId="1D4A4120" w14:textId="63B325A4" w:rsidR="00D602B2" w:rsidRPr="006A63CC" w:rsidRDefault="00807F4F" w:rsidP="00807F4F">
      <w:pPr>
        <w:pStyle w:val="H23GC"/>
        <w:rPr>
          <w:lang w:val="en-GB"/>
        </w:rPr>
      </w:pPr>
      <w:r w:rsidRPr="00A25B2E">
        <w:rPr>
          <w:lang w:val="en-GB"/>
        </w:rPr>
        <w:tab/>
      </w:r>
      <w:r w:rsidRPr="00A25B2E">
        <w:rPr>
          <w:lang w:val="en-GB"/>
        </w:rPr>
        <w:tab/>
      </w:r>
      <w:r w:rsidR="00D602B2" w:rsidRPr="00A25B2E">
        <w:rPr>
          <w:rFonts w:hint="eastAsia"/>
          <w:lang w:val="en-GB"/>
        </w:rPr>
        <w:t>提高认识</w:t>
      </w:r>
      <w:r w:rsidR="00D602B2" w:rsidRPr="006A63CC">
        <w:rPr>
          <w:rFonts w:hint="eastAsia"/>
          <w:lang w:val="en-GB"/>
        </w:rPr>
        <w:t>(</w:t>
      </w:r>
      <w:r w:rsidR="00D602B2" w:rsidRPr="00A25B2E">
        <w:rPr>
          <w:rFonts w:hint="eastAsia"/>
          <w:lang w:val="en-GB"/>
        </w:rPr>
        <w:t>第八条</w:t>
      </w:r>
      <w:r w:rsidR="00D602B2" w:rsidRPr="006A63CC">
        <w:rPr>
          <w:rFonts w:hint="eastAsia"/>
          <w:lang w:val="en-GB"/>
        </w:rPr>
        <w:t>)</w:t>
      </w:r>
    </w:p>
    <w:p w14:paraId="44B11BBA" w14:textId="77777777" w:rsidR="00D602B2" w:rsidRPr="00A25B2E" w:rsidRDefault="00D602B2" w:rsidP="00D602B2">
      <w:pPr>
        <w:pStyle w:val="SingleTxtGC"/>
        <w:rPr>
          <w:lang w:val="en-GB"/>
        </w:rPr>
      </w:pPr>
      <w:r w:rsidRPr="006A63CC">
        <w:rPr>
          <w:lang w:val="en-GB"/>
        </w:rPr>
        <w:t>13.</w:t>
      </w:r>
      <w:r w:rsidRPr="00A25B2E">
        <w:rPr>
          <w:lang w:val="en-GB"/>
        </w:rPr>
        <w:tab/>
      </w:r>
      <w:r w:rsidRPr="00A25B2E">
        <w:rPr>
          <w:lang w:val="en-GB"/>
        </w:rPr>
        <w:t>委员会感到关切的是</w:t>
      </w:r>
      <w:r w:rsidRPr="006A63CC">
        <w:rPr>
          <w:rFonts w:hint="eastAsia"/>
          <w:lang w:val="en-GB"/>
        </w:rPr>
        <w:t>：</w:t>
      </w:r>
    </w:p>
    <w:p w14:paraId="598183C3" w14:textId="77777777" w:rsidR="00D602B2" w:rsidRPr="00A25B2E" w:rsidRDefault="00D602B2" w:rsidP="00D602B2">
      <w:pPr>
        <w:pStyle w:val="SingleTxtGC"/>
        <w:rPr>
          <w:lang w:val="en-GB"/>
        </w:rPr>
      </w:pPr>
      <w:r w:rsidRPr="00A25B2E">
        <w:rPr>
          <w:lang w:val="en-GB"/>
        </w:rPr>
        <w:tab/>
      </w:r>
      <w:r w:rsidRPr="006A63CC">
        <w:rPr>
          <w:lang w:val="en-GB"/>
        </w:rPr>
        <w:t>(a)</w:t>
      </w:r>
      <w:r w:rsidRPr="00A25B2E">
        <w:rPr>
          <w:lang w:val="en-GB"/>
        </w:rPr>
        <w:tab/>
      </w:r>
      <w:r w:rsidRPr="00A25B2E">
        <w:rPr>
          <w:lang w:val="en-GB"/>
        </w:rPr>
        <w:t>缺乏一项全面的国家战略来</w:t>
      </w:r>
      <w:r w:rsidRPr="00A25B2E">
        <w:rPr>
          <w:rFonts w:hint="eastAsia"/>
          <w:lang w:val="en-GB"/>
        </w:rPr>
        <w:t>推动</w:t>
      </w:r>
      <w:r w:rsidRPr="00A25B2E">
        <w:rPr>
          <w:lang w:val="en-GB"/>
        </w:rPr>
        <w:t>提高认识活动和运动</w:t>
      </w:r>
      <w:r w:rsidRPr="006A63CC">
        <w:rPr>
          <w:lang w:val="en-GB"/>
        </w:rPr>
        <w:t>，</w:t>
      </w:r>
      <w:r w:rsidRPr="00A25B2E">
        <w:rPr>
          <w:lang w:val="en-GB"/>
        </w:rPr>
        <w:t>以促进对残疾人权利和尊严的尊重</w:t>
      </w:r>
      <w:r w:rsidRPr="006A63CC">
        <w:rPr>
          <w:lang w:val="en-GB"/>
        </w:rPr>
        <w:t>，</w:t>
      </w:r>
      <w:r w:rsidRPr="00A25B2E">
        <w:rPr>
          <w:lang w:val="en-GB"/>
        </w:rPr>
        <w:t>并</w:t>
      </w:r>
      <w:r w:rsidRPr="00A25B2E">
        <w:rPr>
          <w:rFonts w:hint="eastAsia"/>
          <w:lang w:val="en-GB"/>
        </w:rPr>
        <w:t>达成</w:t>
      </w:r>
      <w:r w:rsidRPr="00A25B2E">
        <w:rPr>
          <w:lang w:val="en-GB"/>
        </w:rPr>
        <w:t>持续和</w:t>
      </w:r>
      <w:r w:rsidRPr="00A25B2E">
        <w:rPr>
          <w:rFonts w:hint="eastAsia"/>
          <w:lang w:val="en-GB"/>
        </w:rPr>
        <w:t>全面</w:t>
      </w:r>
      <w:r w:rsidRPr="00A25B2E">
        <w:rPr>
          <w:lang w:val="en-GB"/>
        </w:rPr>
        <w:t>的</w:t>
      </w:r>
      <w:r w:rsidRPr="00A25B2E">
        <w:rPr>
          <w:rFonts w:hint="eastAsia"/>
          <w:lang w:val="en-GB"/>
        </w:rPr>
        <w:t>观念</w:t>
      </w:r>
      <w:r w:rsidRPr="00A25B2E">
        <w:rPr>
          <w:lang w:val="en-GB"/>
        </w:rPr>
        <w:t>转变</w:t>
      </w:r>
      <w:r w:rsidRPr="006A63CC">
        <w:rPr>
          <w:lang w:val="en-GB"/>
        </w:rPr>
        <w:t>；</w:t>
      </w:r>
    </w:p>
    <w:p w14:paraId="58A8BDD5" w14:textId="77777777" w:rsidR="00D602B2" w:rsidRPr="00A25B2E" w:rsidRDefault="00D602B2" w:rsidP="00D602B2">
      <w:pPr>
        <w:pStyle w:val="SingleTxtGC"/>
        <w:rPr>
          <w:lang w:val="en-GB"/>
        </w:rPr>
      </w:pPr>
      <w:r w:rsidRPr="00A25B2E">
        <w:rPr>
          <w:lang w:val="en-GB"/>
        </w:rPr>
        <w:tab/>
      </w:r>
      <w:r w:rsidRPr="006A63CC">
        <w:rPr>
          <w:lang w:val="en-GB"/>
        </w:rPr>
        <w:t>(b)</w:t>
      </w:r>
      <w:r w:rsidRPr="00A25B2E">
        <w:rPr>
          <w:lang w:val="en-GB"/>
        </w:rPr>
        <w:tab/>
      </w:r>
      <w:r w:rsidRPr="00A25B2E">
        <w:rPr>
          <w:lang w:val="en-GB"/>
        </w:rPr>
        <w:t>残疾人及其代表组织</w:t>
      </w:r>
      <w:r w:rsidRPr="006A63CC">
        <w:rPr>
          <w:lang w:val="en-GB"/>
        </w:rPr>
        <w:t>，</w:t>
      </w:r>
      <w:r w:rsidRPr="00A25B2E">
        <w:rPr>
          <w:lang w:val="en-GB"/>
        </w:rPr>
        <w:t>特别是代表</w:t>
      </w:r>
      <w:r w:rsidRPr="00A25B2E">
        <w:rPr>
          <w:rFonts w:hint="eastAsia"/>
          <w:lang w:val="en-GB"/>
        </w:rPr>
        <w:t>性</w:t>
      </w:r>
      <w:r w:rsidRPr="00A25B2E">
        <w:rPr>
          <w:lang w:val="en-GB"/>
        </w:rPr>
        <w:t>不足的群体</w:t>
      </w:r>
      <w:r w:rsidRPr="006A63CC">
        <w:rPr>
          <w:lang w:val="en-GB"/>
        </w:rPr>
        <w:t>，</w:t>
      </w:r>
      <w:r w:rsidRPr="00A25B2E">
        <w:rPr>
          <w:rFonts w:hint="eastAsia"/>
          <w:lang w:val="en-GB"/>
        </w:rPr>
        <w:t>例</w:t>
      </w:r>
      <w:r w:rsidRPr="00A25B2E">
        <w:rPr>
          <w:lang w:val="en-GB"/>
        </w:rPr>
        <w:t>如身材矮小的人</w:t>
      </w:r>
      <w:r w:rsidRPr="006A63CC">
        <w:rPr>
          <w:lang w:val="en-GB"/>
        </w:rPr>
        <w:t>，</w:t>
      </w:r>
      <w:r w:rsidRPr="00A25B2E">
        <w:rPr>
          <w:lang w:val="en-GB"/>
        </w:rPr>
        <w:t>很少参与关于残疾人权利的提高认识方案。</w:t>
      </w:r>
    </w:p>
    <w:p w14:paraId="5C878718" w14:textId="77777777" w:rsidR="00D602B2" w:rsidRPr="00A25B2E" w:rsidRDefault="00D602B2" w:rsidP="00D602B2">
      <w:pPr>
        <w:pStyle w:val="SingleTxtGC"/>
        <w:rPr>
          <w:rFonts w:ascii="Time New Roman" w:eastAsia="黑体" w:hAnsi="Time New Roman" w:hint="eastAsia"/>
          <w:lang w:val="en-GB"/>
        </w:rPr>
      </w:pPr>
      <w:r w:rsidRPr="006A63CC">
        <w:rPr>
          <w:rFonts w:ascii="Time New Roman" w:eastAsia="黑体" w:hAnsi="Time New Roman"/>
          <w:lang w:val="en-GB"/>
        </w:rPr>
        <w:t>14.</w:t>
      </w:r>
      <w:r w:rsidRPr="00A25B2E">
        <w:rPr>
          <w:rFonts w:ascii="Time New Roman" w:eastAsia="黑体" w:hAnsi="Time New Roman"/>
          <w:lang w:val="en-GB"/>
        </w:rPr>
        <w:tab/>
      </w:r>
      <w:r w:rsidRPr="00A25B2E">
        <w:rPr>
          <w:rFonts w:ascii="Time New Roman" w:eastAsia="黑体" w:hAnsi="Time New Roman"/>
          <w:lang w:val="en-GB"/>
        </w:rPr>
        <w:t>委员会建议缔约国</w:t>
      </w:r>
      <w:r w:rsidRPr="006A63CC">
        <w:rPr>
          <w:rFonts w:ascii="Time New Roman" w:eastAsia="黑体" w:hAnsi="Time New Roman"/>
          <w:lang w:val="en-GB"/>
        </w:rPr>
        <w:t>：</w:t>
      </w:r>
    </w:p>
    <w:p w14:paraId="56568114"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(a)</w:t>
      </w:r>
      <w:r w:rsidRPr="00A25B2E">
        <w:rPr>
          <w:rFonts w:ascii="Time New Roman" w:eastAsia="黑体" w:hAnsi="Time New Roman"/>
          <w:lang w:val="en-GB"/>
        </w:rPr>
        <w:tab/>
      </w:r>
      <w:r w:rsidRPr="00A25B2E">
        <w:rPr>
          <w:rFonts w:ascii="Time New Roman" w:eastAsia="黑体" w:hAnsi="Time New Roman"/>
          <w:lang w:val="en-GB"/>
        </w:rPr>
        <w:t>通过并资助一项全面的国家战略</w:t>
      </w:r>
      <w:r w:rsidRPr="006A63CC">
        <w:rPr>
          <w:rFonts w:ascii="Time New Roman" w:eastAsia="黑体" w:hAnsi="Time New Roman"/>
          <w:lang w:val="en-GB"/>
        </w:rPr>
        <w:t>，</w:t>
      </w:r>
      <w:r w:rsidRPr="00A25B2E">
        <w:rPr>
          <w:rFonts w:ascii="Time New Roman" w:eastAsia="黑体" w:hAnsi="Time New Roman"/>
          <w:lang w:val="en-GB"/>
        </w:rPr>
        <w:t>以提高整个社会</w:t>
      </w:r>
      <w:r w:rsidRPr="006A63CC">
        <w:rPr>
          <w:rFonts w:ascii="Time New Roman" w:eastAsia="黑体" w:hAnsi="Time New Roman"/>
          <w:lang w:val="en-GB"/>
        </w:rPr>
        <w:t>，</w:t>
      </w:r>
      <w:r w:rsidRPr="00A25B2E">
        <w:rPr>
          <w:rFonts w:ascii="Time New Roman" w:eastAsia="黑体" w:hAnsi="Time New Roman"/>
          <w:lang w:val="en-GB"/>
        </w:rPr>
        <w:t>特别是残疾人、其父母和家</w:t>
      </w:r>
      <w:r w:rsidRPr="00A25B2E">
        <w:rPr>
          <w:rFonts w:ascii="Time New Roman" w:eastAsia="黑体" w:hAnsi="Time New Roman" w:hint="eastAsia"/>
          <w:lang w:val="en-GB"/>
        </w:rPr>
        <w:t>人</w:t>
      </w:r>
      <w:r w:rsidRPr="00A25B2E">
        <w:rPr>
          <w:rFonts w:ascii="Time New Roman" w:eastAsia="黑体" w:hAnsi="Time New Roman"/>
          <w:lang w:val="en-GB"/>
        </w:rPr>
        <w:t>、专业团体、媒体和各级政府官员对残疾人权利和尊严的认识</w:t>
      </w:r>
      <w:r w:rsidRPr="006A63CC">
        <w:rPr>
          <w:rFonts w:ascii="Time New Roman" w:eastAsia="黑体" w:hAnsi="Time New Roman"/>
          <w:lang w:val="en-GB"/>
        </w:rPr>
        <w:t>，</w:t>
      </w:r>
      <w:r w:rsidRPr="00A25B2E">
        <w:rPr>
          <w:rFonts w:ascii="Time New Roman" w:eastAsia="黑体" w:hAnsi="Time New Roman"/>
          <w:lang w:val="en-GB"/>
        </w:rPr>
        <w:t>消除生活各方面的陈</w:t>
      </w:r>
      <w:r w:rsidRPr="00A25B2E">
        <w:rPr>
          <w:rFonts w:ascii="Time New Roman" w:eastAsia="黑体" w:hAnsi="Time New Roman" w:hint="eastAsia"/>
          <w:lang w:val="en-GB"/>
        </w:rPr>
        <w:t>旧</w:t>
      </w:r>
      <w:r w:rsidRPr="00A25B2E">
        <w:rPr>
          <w:rFonts w:ascii="Time New Roman" w:eastAsia="黑体" w:hAnsi="Time New Roman"/>
          <w:lang w:val="en-GB"/>
        </w:rPr>
        <w:t>观念、偏见和有害做法</w:t>
      </w:r>
      <w:r w:rsidRPr="006A63CC">
        <w:rPr>
          <w:rFonts w:ascii="Time New Roman" w:eastAsia="黑体" w:hAnsi="Time New Roman"/>
          <w:lang w:val="en-GB"/>
        </w:rPr>
        <w:t>，</w:t>
      </w:r>
      <w:r w:rsidRPr="00A25B2E">
        <w:rPr>
          <w:rFonts w:ascii="Time New Roman" w:eastAsia="黑体" w:hAnsi="Time New Roman" w:hint="eastAsia"/>
          <w:lang w:val="en-GB"/>
        </w:rPr>
        <w:t>达成</w:t>
      </w:r>
      <w:r w:rsidRPr="00A25B2E">
        <w:rPr>
          <w:rFonts w:ascii="Time New Roman" w:eastAsia="黑体" w:hAnsi="Time New Roman"/>
          <w:lang w:val="en-GB"/>
        </w:rPr>
        <w:t>持续和</w:t>
      </w:r>
      <w:r w:rsidRPr="00A25B2E">
        <w:rPr>
          <w:rFonts w:ascii="Time New Roman" w:eastAsia="黑体" w:hAnsi="Time New Roman" w:hint="eastAsia"/>
          <w:lang w:val="en-GB"/>
        </w:rPr>
        <w:t>全面</w:t>
      </w:r>
      <w:r w:rsidRPr="00A25B2E">
        <w:rPr>
          <w:rFonts w:ascii="Time New Roman" w:eastAsia="黑体" w:hAnsi="Time New Roman"/>
          <w:lang w:val="en-GB"/>
        </w:rPr>
        <w:t>的</w:t>
      </w:r>
      <w:r w:rsidRPr="00A25B2E">
        <w:rPr>
          <w:rFonts w:ascii="Time New Roman" w:eastAsia="黑体" w:hAnsi="Time New Roman" w:hint="eastAsia"/>
          <w:lang w:val="en-GB"/>
        </w:rPr>
        <w:t>观念</w:t>
      </w:r>
      <w:r w:rsidRPr="00A25B2E">
        <w:rPr>
          <w:rFonts w:ascii="Time New Roman" w:eastAsia="黑体" w:hAnsi="Time New Roman"/>
          <w:lang w:val="en-GB"/>
        </w:rPr>
        <w:t>转变</w:t>
      </w:r>
      <w:r w:rsidRPr="006A63CC">
        <w:rPr>
          <w:rFonts w:ascii="Time New Roman" w:eastAsia="黑体" w:hAnsi="Time New Roman"/>
          <w:lang w:val="en-GB"/>
        </w:rPr>
        <w:t>；</w:t>
      </w:r>
    </w:p>
    <w:p w14:paraId="4FA2C28B"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(b)</w:t>
      </w:r>
      <w:r w:rsidRPr="00A25B2E">
        <w:rPr>
          <w:rFonts w:ascii="Time New Roman" w:eastAsia="黑体" w:hAnsi="Time New Roman"/>
          <w:lang w:val="en-GB"/>
        </w:rPr>
        <w:tab/>
      </w:r>
      <w:r w:rsidRPr="00A25B2E">
        <w:rPr>
          <w:rFonts w:ascii="Time New Roman" w:eastAsia="黑体" w:hAnsi="Time New Roman"/>
          <w:lang w:val="en-GB"/>
        </w:rPr>
        <w:t>加强措施</w:t>
      </w:r>
      <w:r w:rsidRPr="006A63CC">
        <w:rPr>
          <w:rFonts w:ascii="Time New Roman" w:eastAsia="黑体" w:hAnsi="Time New Roman"/>
          <w:lang w:val="en-GB"/>
        </w:rPr>
        <w:t>，</w:t>
      </w:r>
      <w:r w:rsidRPr="00A25B2E">
        <w:rPr>
          <w:rFonts w:ascii="Time New Roman" w:eastAsia="黑体" w:hAnsi="Time New Roman"/>
          <w:lang w:val="en-GB"/>
        </w:rPr>
        <w:t>促进</w:t>
      </w:r>
      <w:r w:rsidRPr="00A25B2E">
        <w:rPr>
          <w:rFonts w:ascii="Time New Roman" w:eastAsia="黑体" w:hAnsi="Time New Roman" w:hint="eastAsia"/>
          <w:lang w:val="en-GB"/>
        </w:rPr>
        <w:t>与</w:t>
      </w:r>
      <w:r w:rsidRPr="00A25B2E">
        <w:rPr>
          <w:rFonts w:ascii="Time New Roman" w:eastAsia="黑体" w:hAnsi="Time New Roman"/>
          <w:lang w:val="en-GB"/>
        </w:rPr>
        <w:t>残疾人组织</w:t>
      </w:r>
      <w:r w:rsidRPr="006A63CC">
        <w:rPr>
          <w:rFonts w:ascii="Time New Roman" w:eastAsia="黑体" w:hAnsi="Time New Roman"/>
          <w:lang w:val="en-GB"/>
        </w:rPr>
        <w:t>，</w:t>
      </w:r>
      <w:r w:rsidRPr="00A25B2E">
        <w:rPr>
          <w:rFonts w:ascii="Time New Roman" w:eastAsia="黑体" w:hAnsi="Time New Roman"/>
          <w:lang w:val="en-GB"/>
        </w:rPr>
        <w:t>包括代表</w:t>
      </w:r>
      <w:r w:rsidRPr="00A25B2E">
        <w:rPr>
          <w:rFonts w:ascii="Time New Roman" w:eastAsia="黑体" w:hAnsi="Time New Roman" w:hint="eastAsia"/>
          <w:lang w:val="en-GB"/>
        </w:rPr>
        <w:t>性</w:t>
      </w:r>
      <w:r w:rsidRPr="00A25B2E">
        <w:rPr>
          <w:rFonts w:ascii="Time New Roman" w:eastAsia="黑体" w:hAnsi="Time New Roman"/>
          <w:lang w:val="en-GB"/>
        </w:rPr>
        <w:t>不足的残疾人群体密切协商</w:t>
      </w:r>
      <w:r w:rsidRPr="00A25B2E">
        <w:rPr>
          <w:rFonts w:ascii="Time New Roman" w:eastAsia="黑体" w:hAnsi="Time New Roman" w:hint="eastAsia"/>
          <w:lang w:val="en-GB"/>
        </w:rPr>
        <w:t>并在他们</w:t>
      </w:r>
      <w:r w:rsidRPr="00A25B2E">
        <w:rPr>
          <w:rFonts w:ascii="Time New Roman" w:eastAsia="黑体" w:hAnsi="Time New Roman"/>
          <w:lang w:val="en-GB"/>
        </w:rPr>
        <w:t>积极参与</w:t>
      </w:r>
      <w:r w:rsidRPr="00A25B2E">
        <w:rPr>
          <w:rFonts w:ascii="Time New Roman" w:eastAsia="黑体" w:hAnsi="Time New Roman" w:hint="eastAsia"/>
          <w:lang w:val="en-GB"/>
        </w:rPr>
        <w:t>下</w:t>
      </w:r>
      <w:r w:rsidRPr="00A25B2E">
        <w:rPr>
          <w:rFonts w:ascii="Time New Roman" w:eastAsia="黑体" w:hAnsi="Time New Roman"/>
          <w:lang w:val="en-GB"/>
        </w:rPr>
        <w:t>设计、制定和实施关于残疾人权利和尊严的提高认识方案</w:t>
      </w:r>
    </w:p>
    <w:p w14:paraId="320E2603" w14:textId="34095F99" w:rsidR="00D602B2" w:rsidRPr="006A63CC" w:rsidRDefault="00807F4F" w:rsidP="00807F4F">
      <w:pPr>
        <w:pStyle w:val="H23GC"/>
        <w:rPr>
          <w:lang w:val="en-GB"/>
        </w:rPr>
      </w:pPr>
      <w:r w:rsidRPr="00A25B2E">
        <w:rPr>
          <w:lang w:val="en-GB"/>
        </w:rPr>
        <w:tab/>
      </w:r>
      <w:r w:rsidRPr="00A25B2E">
        <w:rPr>
          <w:lang w:val="en-GB"/>
        </w:rPr>
        <w:tab/>
      </w:r>
      <w:r w:rsidR="00D602B2" w:rsidRPr="00A25B2E">
        <w:rPr>
          <w:rFonts w:hint="eastAsia"/>
          <w:lang w:val="en-GB"/>
        </w:rPr>
        <w:t>无障碍</w:t>
      </w:r>
      <w:r w:rsidR="00D602B2" w:rsidRPr="006A63CC">
        <w:rPr>
          <w:rFonts w:hint="eastAsia"/>
          <w:lang w:val="en-GB"/>
        </w:rPr>
        <w:t>(</w:t>
      </w:r>
      <w:r w:rsidR="00D602B2" w:rsidRPr="00A25B2E">
        <w:rPr>
          <w:rFonts w:hint="eastAsia"/>
          <w:lang w:val="en-GB"/>
        </w:rPr>
        <w:t>第九条</w:t>
      </w:r>
      <w:r w:rsidR="00D602B2" w:rsidRPr="006A63CC">
        <w:rPr>
          <w:rFonts w:hint="eastAsia"/>
          <w:lang w:val="en-GB"/>
        </w:rPr>
        <w:t>)</w:t>
      </w:r>
    </w:p>
    <w:p w14:paraId="63D520EC" w14:textId="77777777" w:rsidR="00D602B2" w:rsidRPr="00A25B2E" w:rsidRDefault="00D602B2" w:rsidP="00D602B2">
      <w:pPr>
        <w:pStyle w:val="SingleTxtGC"/>
        <w:rPr>
          <w:lang w:val="en-GB"/>
        </w:rPr>
      </w:pPr>
      <w:r w:rsidRPr="006A63CC">
        <w:rPr>
          <w:lang w:val="en-GB"/>
        </w:rPr>
        <w:t>15.</w:t>
      </w:r>
      <w:r w:rsidRPr="00A25B2E">
        <w:rPr>
          <w:lang w:val="en-GB"/>
        </w:rPr>
        <w:tab/>
      </w:r>
      <w:r w:rsidRPr="00A25B2E">
        <w:rPr>
          <w:lang w:val="en-GB"/>
        </w:rPr>
        <w:t>委员会感到关切的是</w:t>
      </w:r>
      <w:r w:rsidRPr="006A63CC">
        <w:rPr>
          <w:rFonts w:hint="eastAsia"/>
          <w:lang w:val="en-GB"/>
        </w:rPr>
        <w:t>：</w:t>
      </w:r>
    </w:p>
    <w:p w14:paraId="025CE3CA" w14:textId="77777777" w:rsidR="00D602B2" w:rsidRPr="00A25B2E" w:rsidRDefault="00D602B2" w:rsidP="00D602B2">
      <w:pPr>
        <w:pStyle w:val="SingleTxtGC"/>
        <w:rPr>
          <w:lang w:val="en-GB"/>
        </w:rPr>
      </w:pPr>
      <w:r w:rsidRPr="00A25B2E">
        <w:rPr>
          <w:lang w:val="en-GB"/>
        </w:rPr>
        <w:tab/>
      </w:r>
      <w:r w:rsidRPr="006A63CC">
        <w:rPr>
          <w:lang w:val="en-GB"/>
        </w:rPr>
        <w:t>(a)</w:t>
      </w:r>
      <w:r w:rsidRPr="00A25B2E">
        <w:rPr>
          <w:lang w:val="en-GB"/>
        </w:rPr>
        <w:tab/>
      </w:r>
      <w:r w:rsidRPr="00A25B2E">
        <w:rPr>
          <w:lang w:val="en-GB"/>
        </w:rPr>
        <w:t>执行</w:t>
      </w:r>
      <w:r w:rsidRPr="006A63CC">
        <w:rPr>
          <w:lang w:val="en-GB"/>
        </w:rPr>
        <w:t>2</w:t>
      </w:r>
      <w:r w:rsidRPr="00A25B2E">
        <w:rPr>
          <w:lang w:val="en-GB"/>
        </w:rPr>
        <w:t>00</w:t>
      </w:r>
      <w:r w:rsidRPr="006A63CC">
        <w:rPr>
          <w:lang w:val="en-GB"/>
        </w:rPr>
        <w:t>4</w:t>
      </w:r>
      <w:r w:rsidRPr="00A25B2E">
        <w:rPr>
          <w:lang w:val="en-GB"/>
        </w:rPr>
        <w:t>年《建筑法》进展缓慢</w:t>
      </w:r>
      <w:r w:rsidRPr="006A63CC">
        <w:rPr>
          <w:lang w:val="en-GB"/>
        </w:rPr>
        <w:t>，</w:t>
      </w:r>
      <w:r w:rsidRPr="00A25B2E">
        <w:rPr>
          <w:rFonts w:hint="eastAsia"/>
          <w:lang w:val="en-GB"/>
        </w:rPr>
        <w:t>拖延了实现</w:t>
      </w:r>
      <w:r w:rsidRPr="00A25B2E">
        <w:rPr>
          <w:lang w:val="en-GB"/>
        </w:rPr>
        <w:t>公共建筑的无障碍性和现有建筑的逐步升级</w:t>
      </w:r>
      <w:r w:rsidRPr="006A63CC">
        <w:rPr>
          <w:lang w:val="en-GB"/>
        </w:rPr>
        <w:t>；</w:t>
      </w:r>
    </w:p>
    <w:p w14:paraId="409B7EFF" w14:textId="77777777" w:rsidR="00D602B2" w:rsidRPr="00A25B2E" w:rsidRDefault="00D602B2" w:rsidP="00D602B2">
      <w:pPr>
        <w:pStyle w:val="SingleTxtGC"/>
        <w:rPr>
          <w:lang w:val="en-GB"/>
        </w:rPr>
      </w:pPr>
      <w:r w:rsidRPr="00A25B2E">
        <w:rPr>
          <w:lang w:val="en-GB"/>
        </w:rPr>
        <w:tab/>
      </w:r>
      <w:r w:rsidRPr="006A63CC">
        <w:rPr>
          <w:lang w:val="en-GB"/>
        </w:rPr>
        <w:t>(b)</w:t>
      </w:r>
      <w:r w:rsidRPr="00A25B2E">
        <w:rPr>
          <w:lang w:val="en-GB"/>
        </w:rPr>
        <w:tab/>
      </w:r>
      <w:r w:rsidRPr="00A25B2E">
        <w:rPr>
          <w:lang w:val="en-GB"/>
        </w:rPr>
        <w:t>残疾人在出入</w:t>
      </w:r>
      <w:r w:rsidRPr="00A25B2E">
        <w:rPr>
          <w:rFonts w:hint="eastAsia"/>
          <w:lang w:val="en-GB"/>
        </w:rPr>
        <w:t>物理</w:t>
      </w:r>
      <w:r w:rsidRPr="00A25B2E">
        <w:rPr>
          <w:lang w:val="en-GB"/>
        </w:rPr>
        <w:t>环境</w:t>
      </w:r>
      <w:r w:rsidRPr="006A63CC">
        <w:rPr>
          <w:rFonts w:hint="eastAsia"/>
          <w:lang w:val="en-GB"/>
        </w:rPr>
        <w:t>，</w:t>
      </w:r>
      <w:r w:rsidRPr="00A25B2E">
        <w:rPr>
          <w:rFonts w:hint="eastAsia"/>
          <w:lang w:val="en-GB"/>
        </w:rPr>
        <w:t>享有</w:t>
      </w:r>
      <w:r w:rsidRPr="00A25B2E">
        <w:rPr>
          <w:lang w:val="en-GB"/>
        </w:rPr>
        <w:t>交通、信息和通信</w:t>
      </w:r>
      <w:r w:rsidRPr="006A63CC">
        <w:rPr>
          <w:lang w:val="en-GB"/>
        </w:rPr>
        <w:t>，</w:t>
      </w:r>
      <w:r w:rsidRPr="00A25B2E">
        <w:rPr>
          <w:lang w:val="en-GB"/>
        </w:rPr>
        <w:t>包括信息和通信技术和系统方面继续面临障碍</w:t>
      </w:r>
      <w:r w:rsidRPr="006A63CC">
        <w:rPr>
          <w:lang w:val="en-GB"/>
        </w:rPr>
        <w:t>；</w:t>
      </w:r>
    </w:p>
    <w:p w14:paraId="2863C279" w14:textId="77777777" w:rsidR="00D602B2" w:rsidRPr="00A25B2E" w:rsidRDefault="00D602B2" w:rsidP="00D602B2">
      <w:pPr>
        <w:pStyle w:val="SingleTxtGC"/>
        <w:rPr>
          <w:lang w:val="en-GB"/>
        </w:rPr>
      </w:pPr>
      <w:r w:rsidRPr="00A25B2E">
        <w:rPr>
          <w:lang w:val="en-GB"/>
        </w:rPr>
        <w:tab/>
      </w:r>
      <w:r w:rsidRPr="006A63CC">
        <w:rPr>
          <w:lang w:val="en-GB"/>
        </w:rPr>
        <w:t>(c)</w:t>
      </w:r>
      <w:r w:rsidRPr="00A25B2E">
        <w:rPr>
          <w:lang w:val="en-GB"/>
        </w:rPr>
        <w:tab/>
      </w:r>
      <w:r w:rsidRPr="00A25B2E">
        <w:rPr>
          <w:lang w:val="en-GB"/>
        </w:rPr>
        <w:t>缺乏</w:t>
      </w:r>
      <w:r w:rsidRPr="00A25B2E">
        <w:rPr>
          <w:rFonts w:hint="eastAsia"/>
          <w:lang w:val="en-GB"/>
        </w:rPr>
        <w:t>可</w:t>
      </w:r>
      <w:r w:rsidRPr="00A25B2E">
        <w:rPr>
          <w:lang w:val="en-GB"/>
        </w:rPr>
        <w:t>负担和无障碍的住房</w:t>
      </w:r>
      <w:r w:rsidRPr="006A63CC">
        <w:rPr>
          <w:lang w:val="en-GB"/>
        </w:rPr>
        <w:t>，</w:t>
      </w:r>
      <w:r w:rsidRPr="00A25B2E">
        <w:rPr>
          <w:rFonts w:hint="eastAsia"/>
          <w:lang w:val="en-GB"/>
        </w:rPr>
        <w:t>没有订立</w:t>
      </w:r>
      <w:r w:rsidRPr="00A25B2E">
        <w:rPr>
          <w:lang w:val="en-GB"/>
        </w:rPr>
        <w:t>新建公共住房</w:t>
      </w:r>
      <w:r w:rsidRPr="006A63CC">
        <w:rPr>
          <w:lang w:val="en-GB"/>
        </w:rPr>
        <w:t>15%</w:t>
      </w:r>
      <w:r w:rsidRPr="00A25B2E">
        <w:rPr>
          <w:lang w:val="en-GB"/>
        </w:rPr>
        <w:t>无障碍的适度目标</w:t>
      </w:r>
      <w:r w:rsidRPr="006A63CC">
        <w:rPr>
          <w:lang w:val="en-GB"/>
        </w:rPr>
        <w:t>；</w:t>
      </w:r>
    </w:p>
    <w:p w14:paraId="16287187" w14:textId="77777777" w:rsidR="00D602B2" w:rsidRPr="00A25B2E" w:rsidRDefault="00D602B2" w:rsidP="00D602B2">
      <w:pPr>
        <w:pStyle w:val="SingleTxtGC"/>
        <w:rPr>
          <w:lang w:val="en-GB"/>
        </w:rPr>
      </w:pPr>
      <w:r w:rsidRPr="00A25B2E">
        <w:rPr>
          <w:lang w:val="en-GB"/>
        </w:rPr>
        <w:tab/>
      </w:r>
      <w:r w:rsidRPr="006A63CC">
        <w:rPr>
          <w:lang w:val="en-GB"/>
        </w:rPr>
        <w:t>(d)</w:t>
      </w:r>
      <w:r w:rsidRPr="00A25B2E">
        <w:rPr>
          <w:lang w:val="en-GB"/>
        </w:rPr>
        <w:tab/>
      </w:r>
      <w:r w:rsidRPr="00A25B2E">
        <w:rPr>
          <w:lang w:val="en-GB"/>
        </w:rPr>
        <w:t>来自残疾人组织的报告称</w:t>
      </w:r>
      <w:r w:rsidRPr="006A63CC">
        <w:rPr>
          <w:lang w:val="en-GB"/>
        </w:rPr>
        <w:t>，</w:t>
      </w:r>
      <w:r w:rsidRPr="00A25B2E">
        <w:rPr>
          <w:lang w:val="en-GB"/>
        </w:rPr>
        <w:t>目前提交议会的《新西兰无障碍》法案不包含执行机制</w:t>
      </w:r>
      <w:r w:rsidRPr="006A63CC">
        <w:rPr>
          <w:lang w:val="en-GB"/>
        </w:rPr>
        <w:t>，</w:t>
      </w:r>
      <w:r w:rsidRPr="00A25B2E">
        <w:rPr>
          <w:lang w:val="en-GB"/>
        </w:rPr>
        <w:t>可能不涵盖私营实体或地方政府</w:t>
      </w:r>
      <w:r w:rsidRPr="006A63CC">
        <w:rPr>
          <w:lang w:val="en-GB"/>
        </w:rPr>
        <w:t>，</w:t>
      </w:r>
      <w:r w:rsidRPr="00A25B2E">
        <w:rPr>
          <w:lang w:val="en-GB"/>
        </w:rPr>
        <w:t>缺乏制定标准和</w:t>
      </w:r>
      <w:r w:rsidRPr="00A25B2E">
        <w:rPr>
          <w:rFonts w:hint="eastAsia"/>
          <w:lang w:val="en-GB"/>
        </w:rPr>
        <w:t>进行</w:t>
      </w:r>
      <w:r w:rsidRPr="00A25B2E">
        <w:rPr>
          <w:lang w:val="en-GB"/>
        </w:rPr>
        <w:t>决策的机构</w:t>
      </w:r>
      <w:r w:rsidRPr="006A63CC">
        <w:rPr>
          <w:lang w:val="en-GB"/>
        </w:rPr>
        <w:t>，</w:t>
      </w:r>
      <w:r w:rsidRPr="00A25B2E">
        <w:rPr>
          <w:lang w:val="en-GB"/>
        </w:rPr>
        <w:t>也</w:t>
      </w:r>
      <w:r w:rsidRPr="00A25B2E">
        <w:rPr>
          <w:rFonts w:hint="eastAsia"/>
          <w:lang w:val="en-GB"/>
        </w:rPr>
        <w:t>没有规定</w:t>
      </w:r>
      <w:r w:rsidRPr="00A25B2E">
        <w:rPr>
          <w:lang w:val="en-GB"/>
        </w:rPr>
        <w:t>在固定时限内</w:t>
      </w:r>
      <w:r w:rsidRPr="00A25B2E">
        <w:rPr>
          <w:rFonts w:hint="eastAsia"/>
          <w:lang w:val="en-GB"/>
        </w:rPr>
        <w:t>作</w:t>
      </w:r>
      <w:r w:rsidRPr="00A25B2E">
        <w:rPr>
          <w:lang w:val="en-GB"/>
        </w:rPr>
        <w:t>出切实改变的义务</w:t>
      </w:r>
      <w:r w:rsidRPr="00A25B2E">
        <w:rPr>
          <w:rFonts w:hint="eastAsia"/>
          <w:lang w:val="en-GB"/>
        </w:rPr>
        <w:t>。</w:t>
      </w:r>
    </w:p>
    <w:p w14:paraId="28980C28" w14:textId="77777777" w:rsidR="00D602B2" w:rsidRPr="00A25B2E" w:rsidRDefault="00D602B2" w:rsidP="00D602B2">
      <w:pPr>
        <w:pStyle w:val="SingleTxtGC"/>
        <w:rPr>
          <w:rFonts w:ascii="Time New Roman" w:eastAsia="黑体" w:hAnsi="Time New Roman" w:hint="eastAsia"/>
          <w:lang w:val="en-GB"/>
        </w:rPr>
      </w:pPr>
      <w:r w:rsidRPr="006A63CC">
        <w:rPr>
          <w:rFonts w:ascii="Time New Roman" w:eastAsia="黑体" w:hAnsi="Time New Roman"/>
          <w:lang w:val="en-GB"/>
        </w:rPr>
        <w:t>16.</w:t>
      </w:r>
      <w:r w:rsidRPr="00A25B2E">
        <w:rPr>
          <w:rFonts w:ascii="Time New Roman" w:eastAsia="黑体" w:hAnsi="Time New Roman"/>
          <w:lang w:val="en-GB"/>
        </w:rPr>
        <w:tab/>
      </w:r>
      <w:r w:rsidRPr="00A25B2E">
        <w:rPr>
          <w:rFonts w:ascii="Time New Roman" w:eastAsia="黑体" w:hAnsi="Time New Roman"/>
          <w:lang w:val="en-GB"/>
        </w:rPr>
        <w:t>委员会回顾其关于无障碍</w:t>
      </w:r>
      <w:r w:rsidRPr="00A25B2E">
        <w:rPr>
          <w:rFonts w:ascii="Time New Roman" w:eastAsia="黑体" w:hAnsi="Time New Roman" w:hint="eastAsia"/>
          <w:lang w:val="en-GB"/>
        </w:rPr>
        <w:t>问题</w:t>
      </w:r>
      <w:r w:rsidRPr="00A25B2E">
        <w:rPr>
          <w:rFonts w:ascii="Time New Roman" w:eastAsia="黑体" w:hAnsi="Time New Roman"/>
          <w:lang w:val="en-GB"/>
        </w:rPr>
        <w:t>的第</w:t>
      </w:r>
      <w:r w:rsidRPr="006A63CC">
        <w:rPr>
          <w:rFonts w:ascii="Time New Roman" w:eastAsia="黑体" w:hAnsi="Time New Roman"/>
          <w:lang w:val="en-GB"/>
        </w:rPr>
        <w:t>2</w:t>
      </w:r>
      <w:r w:rsidRPr="00A25B2E">
        <w:rPr>
          <w:rFonts w:ascii="Time New Roman" w:eastAsia="黑体" w:hAnsi="Time New Roman"/>
          <w:lang w:val="en-GB"/>
        </w:rPr>
        <w:t>号一般性意见</w:t>
      </w:r>
      <w:r w:rsidRPr="006A63CC">
        <w:rPr>
          <w:rFonts w:ascii="Time New Roman" w:eastAsia="黑体" w:hAnsi="Time New Roman"/>
          <w:lang w:val="en-GB"/>
        </w:rPr>
        <w:t>(2</w:t>
      </w:r>
      <w:r w:rsidRPr="00A25B2E">
        <w:rPr>
          <w:rFonts w:ascii="Time New Roman" w:eastAsia="黑体" w:hAnsi="Time New Roman"/>
          <w:lang w:val="en-GB"/>
        </w:rPr>
        <w:t>0</w:t>
      </w:r>
      <w:r w:rsidRPr="006A63CC">
        <w:rPr>
          <w:rFonts w:ascii="Time New Roman" w:eastAsia="黑体" w:hAnsi="Time New Roman"/>
          <w:lang w:val="en-GB"/>
        </w:rPr>
        <w:t>14</w:t>
      </w:r>
      <w:r w:rsidRPr="00A25B2E">
        <w:rPr>
          <w:rFonts w:ascii="Time New Roman" w:eastAsia="黑体" w:hAnsi="Time New Roman"/>
          <w:lang w:val="en-GB"/>
        </w:rPr>
        <w:t>年</w:t>
      </w:r>
      <w:r w:rsidRPr="006A63CC">
        <w:rPr>
          <w:rFonts w:ascii="Time New Roman" w:eastAsia="黑体" w:hAnsi="Time New Roman"/>
          <w:lang w:val="en-GB"/>
        </w:rPr>
        <w:t>)</w:t>
      </w:r>
      <w:r w:rsidRPr="006A63CC">
        <w:rPr>
          <w:rFonts w:ascii="Time New Roman" w:eastAsia="黑体" w:hAnsi="Time New Roman"/>
          <w:lang w:val="en-GB"/>
        </w:rPr>
        <w:t>，</w:t>
      </w:r>
      <w:r w:rsidRPr="00A25B2E">
        <w:rPr>
          <w:rFonts w:ascii="Time New Roman" w:eastAsia="黑体" w:hAnsi="Time New Roman"/>
          <w:lang w:val="en-GB"/>
        </w:rPr>
        <w:t>建议缔约国</w:t>
      </w:r>
      <w:r w:rsidRPr="006A63CC">
        <w:rPr>
          <w:rFonts w:ascii="Time New Roman" w:eastAsia="黑体" w:hAnsi="Time New Roman"/>
          <w:lang w:val="en-GB"/>
        </w:rPr>
        <w:t>：</w:t>
      </w:r>
    </w:p>
    <w:p w14:paraId="6C171247"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(a)</w:t>
      </w:r>
      <w:r w:rsidRPr="00A25B2E">
        <w:rPr>
          <w:rFonts w:ascii="Time New Roman" w:eastAsia="黑体" w:hAnsi="Time New Roman"/>
          <w:lang w:val="en-GB"/>
        </w:rPr>
        <w:tab/>
      </w:r>
      <w:r w:rsidRPr="00A25B2E">
        <w:rPr>
          <w:rFonts w:ascii="Time New Roman" w:eastAsia="黑体" w:hAnsi="Time New Roman"/>
          <w:lang w:val="en-GB"/>
        </w:rPr>
        <w:t>加快实施</w:t>
      </w:r>
      <w:r w:rsidRPr="006A63CC">
        <w:rPr>
          <w:rFonts w:ascii="Time New Roman" w:eastAsia="黑体" w:hAnsi="Time New Roman"/>
          <w:lang w:val="en-GB"/>
        </w:rPr>
        <w:t>2</w:t>
      </w:r>
      <w:r w:rsidRPr="00A25B2E">
        <w:rPr>
          <w:rFonts w:ascii="Time New Roman" w:eastAsia="黑体" w:hAnsi="Time New Roman"/>
          <w:lang w:val="en-GB"/>
        </w:rPr>
        <w:t>00</w:t>
      </w:r>
      <w:r w:rsidRPr="006A63CC">
        <w:rPr>
          <w:rFonts w:ascii="Time New Roman" w:eastAsia="黑体" w:hAnsi="Time New Roman"/>
          <w:lang w:val="en-GB"/>
        </w:rPr>
        <w:t>4</w:t>
      </w:r>
      <w:r w:rsidRPr="00A25B2E">
        <w:rPr>
          <w:rFonts w:ascii="Time New Roman" w:eastAsia="黑体" w:hAnsi="Time New Roman"/>
          <w:lang w:val="en-GB"/>
        </w:rPr>
        <w:t>年《建筑法》</w:t>
      </w:r>
      <w:r w:rsidRPr="006A63CC">
        <w:rPr>
          <w:rFonts w:ascii="Time New Roman" w:eastAsia="黑体" w:hAnsi="Time New Roman"/>
          <w:lang w:val="en-GB"/>
        </w:rPr>
        <w:t>，</w:t>
      </w:r>
      <w:r w:rsidRPr="00A25B2E">
        <w:rPr>
          <w:rFonts w:ascii="Time New Roman" w:eastAsia="黑体" w:hAnsi="Time New Roman"/>
          <w:lang w:val="en-GB"/>
        </w:rPr>
        <w:t>并</w:t>
      </w:r>
      <w:r w:rsidRPr="00A25B2E">
        <w:rPr>
          <w:rFonts w:ascii="Time New Roman" w:eastAsia="黑体" w:hAnsi="Time New Roman" w:hint="eastAsia"/>
          <w:lang w:val="en-GB"/>
        </w:rPr>
        <w:t>就</w:t>
      </w:r>
      <w:r w:rsidRPr="00A25B2E">
        <w:rPr>
          <w:rFonts w:ascii="Time New Roman" w:eastAsia="黑体" w:hAnsi="Time New Roman"/>
          <w:lang w:val="en-GB"/>
        </w:rPr>
        <w:t>实施措施的目标和时限</w:t>
      </w:r>
      <w:r w:rsidRPr="00A25B2E">
        <w:rPr>
          <w:rFonts w:ascii="Time New Roman" w:eastAsia="黑体" w:hAnsi="Time New Roman" w:hint="eastAsia"/>
          <w:lang w:val="en-GB"/>
        </w:rPr>
        <w:t>作出</w:t>
      </w:r>
      <w:r w:rsidRPr="00A25B2E">
        <w:rPr>
          <w:rFonts w:ascii="Time New Roman" w:eastAsia="黑体" w:hAnsi="Time New Roman"/>
          <w:lang w:val="en-GB"/>
        </w:rPr>
        <w:t>承诺</w:t>
      </w:r>
      <w:r w:rsidRPr="006A63CC">
        <w:rPr>
          <w:rFonts w:ascii="Time New Roman" w:eastAsia="黑体" w:hAnsi="Time New Roman"/>
          <w:lang w:val="en-GB"/>
        </w:rPr>
        <w:t>；</w:t>
      </w:r>
    </w:p>
    <w:p w14:paraId="4C250D07"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(b)</w:t>
      </w:r>
      <w:r w:rsidRPr="00A25B2E">
        <w:rPr>
          <w:rFonts w:ascii="Time New Roman" w:eastAsia="黑体" w:hAnsi="Time New Roman"/>
          <w:lang w:val="en-GB"/>
        </w:rPr>
        <w:tab/>
      </w:r>
      <w:r w:rsidRPr="00A25B2E">
        <w:rPr>
          <w:rFonts w:ascii="Time New Roman" w:eastAsia="黑体" w:hAnsi="Time New Roman"/>
          <w:lang w:val="en-GB"/>
        </w:rPr>
        <w:t>与残疾人组织</w:t>
      </w:r>
      <w:r w:rsidRPr="006A63CC">
        <w:rPr>
          <w:rFonts w:ascii="Time New Roman" w:eastAsia="黑体" w:hAnsi="Time New Roman"/>
          <w:lang w:val="en-GB"/>
        </w:rPr>
        <w:t>，</w:t>
      </w:r>
      <w:r w:rsidRPr="00A25B2E">
        <w:rPr>
          <w:rFonts w:ascii="Time New Roman" w:eastAsia="黑体" w:hAnsi="Time New Roman"/>
          <w:lang w:val="en-GB"/>
        </w:rPr>
        <w:t>包括代表</w:t>
      </w:r>
      <w:r w:rsidRPr="00A25B2E">
        <w:rPr>
          <w:rFonts w:ascii="Time New Roman" w:eastAsia="黑体" w:hAnsi="Time New Roman" w:hint="eastAsia"/>
          <w:lang w:val="en-GB"/>
        </w:rPr>
        <w:t>性</w:t>
      </w:r>
      <w:r w:rsidRPr="00A25B2E">
        <w:rPr>
          <w:rFonts w:ascii="Time New Roman" w:eastAsia="黑体" w:hAnsi="Time New Roman"/>
          <w:lang w:val="en-GB"/>
        </w:rPr>
        <w:t>不足的群体</w:t>
      </w:r>
      <w:r w:rsidRPr="006A63CC">
        <w:rPr>
          <w:rFonts w:ascii="Time New Roman" w:eastAsia="黑体" w:hAnsi="Time New Roman"/>
          <w:lang w:val="en-GB"/>
        </w:rPr>
        <w:t>，</w:t>
      </w:r>
      <w:r w:rsidRPr="00A25B2E">
        <w:rPr>
          <w:rFonts w:ascii="Time New Roman" w:eastAsia="黑体" w:hAnsi="Time New Roman"/>
          <w:lang w:val="en-GB"/>
        </w:rPr>
        <w:t>如身材矮小者</w:t>
      </w:r>
      <w:r w:rsidRPr="006A63CC">
        <w:rPr>
          <w:rFonts w:ascii="Time New Roman" w:eastAsia="黑体" w:hAnsi="Time New Roman"/>
          <w:lang w:val="en-GB"/>
        </w:rPr>
        <w:t>，</w:t>
      </w:r>
      <w:r w:rsidRPr="00A25B2E">
        <w:rPr>
          <w:rFonts w:ascii="Time New Roman" w:eastAsia="黑体" w:hAnsi="Time New Roman"/>
          <w:lang w:val="en-GB"/>
        </w:rPr>
        <w:t>密切协商并在其积极参与下</w:t>
      </w:r>
      <w:r w:rsidRPr="006A63CC">
        <w:rPr>
          <w:rFonts w:ascii="Time New Roman" w:eastAsia="黑体" w:hAnsi="Time New Roman"/>
          <w:lang w:val="en-GB"/>
        </w:rPr>
        <w:t>，</w:t>
      </w:r>
      <w:r w:rsidRPr="00A25B2E">
        <w:rPr>
          <w:rFonts w:ascii="Time New Roman" w:eastAsia="黑体" w:hAnsi="Time New Roman"/>
          <w:lang w:val="en-GB"/>
        </w:rPr>
        <w:t>通过并实施以通用设计原则为基础的无障碍战略</w:t>
      </w:r>
      <w:r w:rsidRPr="006A63CC">
        <w:rPr>
          <w:rFonts w:ascii="Time New Roman" w:eastAsia="黑体" w:hAnsi="Time New Roman"/>
          <w:lang w:val="en-GB"/>
        </w:rPr>
        <w:t>，</w:t>
      </w:r>
      <w:r w:rsidRPr="00A25B2E">
        <w:rPr>
          <w:rFonts w:ascii="Time New Roman" w:eastAsia="黑体" w:hAnsi="Time New Roman"/>
          <w:lang w:val="en-GB"/>
        </w:rPr>
        <w:t>以消除现有</w:t>
      </w:r>
      <w:r w:rsidRPr="00A25B2E">
        <w:rPr>
          <w:rFonts w:ascii="Time New Roman" w:eastAsia="黑体" w:hAnsi="Time New Roman" w:hint="eastAsia"/>
          <w:lang w:val="en-GB"/>
        </w:rPr>
        <w:t>在</w:t>
      </w:r>
      <w:r w:rsidRPr="00A25B2E">
        <w:rPr>
          <w:rFonts w:ascii="Time New Roman" w:eastAsia="黑体" w:hAnsi="Time New Roman"/>
          <w:lang w:val="en-GB"/>
        </w:rPr>
        <w:t>无障碍</w:t>
      </w:r>
      <w:r w:rsidRPr="00A25B2E">
        <w:rPr>
          <w:rFonts w:ascii="Time New Roman" w:eastAsia="黑体" w:hAnsi="Time New Roman" w:hint="eastAsia"/>
          <w:lang w:val="en-GB"/>
        </w:rPr>
        <w:t>方面的</w:t>
      </w:r>
      <w:r w:rsidRPr="00A25B2E">
        <w:rPr>
          <w:rFonts w:ascii="Time New Roman" w:eastAsia="黑体" w:hAnsi="Time New Roman"/>
          <w:lang w:val="en-GB"/>
        </w:rPr>
        <w:t>障碍</w:t>
      </w:r>
      <w:r w:rsidRPr="006A63CC">
        <w:rPr>
          <w:rFonts w:ascii="Time New Roman" w:eastAsia="黑体" w:hAnsi="Time New Roman"/>
          <w:lang w:val="en-GB"/>
        </w:rPr>
        <w:t>；</w:t>
      </w:r>
    </w:p>
    <w:p w14:paraId="44719A49"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(c)</w:t>
      </w:r>
      <w:r w:rsidRPr="00A25B2E">
        <w:rPr>
          <w:rFonts w:ascii="Time New Roman" w:eastAsia="黑体" w:hAnsi="Time New Roman"/>
          <w:lang w:val="en-GB"/>
        </w:rPr>
        <w:tab/>
      </w:r>
      <w:r w:rsidRPr="00A25B2E">
        <w:rPr>
          <w:rFonts w:ascii="Time New Roman" w:eastAsia="黑体" w:hAnsi="Time New Roman"/>
          <w:lang w:val="en-GB"/>
        </w:rPr>
        <w:t>采用通用设计原则</w:t>
      </w:r>
      <w:r w:rsidRPr="006A63CC">
        <w:rPr>
          <w:rFonts w:ascii="Time New Roman" w:eastAsia="黑体" w:hAnsi="Time New Roman"/>
          <w:lang w:val="en-GB"/>
        </w:rPr>
        <w:t>，</w:t>
      </w:r>
      <w:r w:rsidRPr="00A25B2E">
        <w:rPr>
          <w:rFonts w:ascii="Time New Roman" w:eastAsia="黑体" w:hAnsi="Time New Roman"/>
          <w:lang w:val="en-GB"/>
        </w:rPr>
        <w:t>致力于任何新建公共住房</w:t>
      </w:r>
      <w:r w:rsidRPr="00A25B2E">
        <w:rPr>
          <w:rFonts w:ascii="Time New Roman" w:eastAsia="黑体" w:hAnsi="Time New Roman" w:hint="eastAsia"/>
          <w:lang w:val="en-GB"/>
        </w:rPr>
        <w:t>均</w:t>
      </w:r>
      <w:r w:rsidRPr="006A63CC">
        <w:rPr>
          <w:rFonts w:ascii="Time New Roman" w:eastAsia="黑体" w:hAnsi="Time New Roman"/>
          <w:lang w:val="en-GB"/>
        </w:rPr>
        <w:t>1</w:t>
      </w:r>
      <w:r w:rsidRPr="00A25B2E">
        <w:rPr>
          <w:rFonts w:ascii="Time New Roman" w:eastAsia="黑体" w:hAnsi="Time New Roman"/>
          <w:lang w:val="en-GB"/>
        </w:rPr>
        <w:t>00</w:t>
      </w:r>
      <w:r w:rsidRPr="006A63CC">
        <w:rPr>
          <w:rFonts w:ascii="Time New Roman" w:eastAsia="黑体" w:hAnsi="Time New Roman"/>
          <w:lang w:val="en-GB"/>
        </w:rPr>
        <w:t>%</w:t>
      </w:r>
      <w:r w:rsidRPr="00A25B2E">
        <w:rPr>
          <w:rFonts w:ascii="Time New Roman" w:eastAsia="黑体" w:hAnsi="Time New Roman"/>
          <w:lang w:val="en-GB"/>
        </w:rPr>
        <w:t>无障碍的目标</w:t>
      </w:r>
      <w:r w:rsidRPr="006A63CC">
        <w:rPr>
          <w:rFonts w:ascii="Time New Roman" w:eastAsia="黑体" w:hAnsi="Time New Roman"/>
          <w:lang w:val="en-GB"/>
        </w:rPr>
        <w:t>，</w:t>
      </w:r>
      <w:r w:rsidRPr="00A25B2E">
        <w:rPr>
          <w:rFonts w:ascii="Time New Roman" w:eastAsia="黑体" w:hAnsi="Time New Roman"/>
          <w:lang w:val="en-GB"/>
        </w:rPr>
        <w:t>并对私营部门建造的新住房实行强制性无障碍要求</w:t>
      </w:r>
      <w:r w:rsidRPr="006A63CC">
        <w:rPr>
          <w:rFonts w:ascii="Time New Roman" w:eastAsia="黑体" w:hAnsi="Time New Roman"/>
          <w:lang w:val="en-GB"/>
        </w:rPr>
        <w:t>；</w:t>
      </w:r>
    </w:p>
    <w:p w14:paraId="5538CD11"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(d)</w:t>
      </w:r>
      <w:r w:rsidRPr="00A25B2E">
        <w:rPr>
          <w:rFonts w:ascii="Time New Roman" w:eastAsia="黑体" w:hAnsi="Time New Roman"/>
          <w:lang w:val="en-GB"/>
        </w:rPr>
        <w:tab/>
      </w:r>
      <w:r w:rsidRPr="00A25B2E">
        <w:rPr>
          <w:rFonts w:ascii="Time New Roman" w:eastAsia="黑体" w:hAnsi="Time New Roman"/>
          <w:lang w:val="en-GB"/>
        </w:rPr>
        <w:t>在</w:t>
      </w:r>
      <w:r w:rsidRPr="00A25B2E">
        <w:rPr>
          <w:rFonts w:ascii="Time New Roman" w:eastAsia="黑体" w:hAnsi="Time New Roman" w:hint="eastAsia"/>
          <w:lang w:val="en-GB"/>
        </w:rPr>
        <w:t>甄选</w:t>
      </w:r>
      <w:r w:rsidRPr="00A25B2E">
        <w:rPr>
          <w:rFonts w:ascii="Time New Roman" w:eastAsia="黑体" w:hAnsi="Time New Roman"/>
          <w:lang w:val="en-GB"/>
        </w:rPr>
        <w:t>委员会的报告发布后</w:t>
      </w:r>
      <w:r w:rsidRPr="006A63CC">
        <w:rPr>
          <w:rFonts w:ascii="Time New Roman" w:eastAsia="黑体" w:hAnsi="Time New Roman"/>
          <w:lang w:val="en-GB"/>
        </w:rPr>
        <w:t>，</w:t>
      </w:r>
      <w:r w:rsidRPr="00A25B2E">
        <w:rPr>
          <w:rFonts w:ascii="Time New Roman" w:eastAsia="黑体" w:hAnsi="Time New Roman"/>
          <w:lang w:val="en-GB"/>
        </w:rPr>
        <w:t>与残疾人组织建立一个共同设计和共同制定的程序</w:t>
      </w:r>
      <w:r w:rsidRPr="006A63CC">
        <w:rPr>
          <w:rFonts w:ascii="Time New Roman" w:eastAsia="黑体" w:hAnsi="Time New Roman"/>
          <w:lang w:val="en-GB"/>
        </w:rPr>
        <w:t>，</w:t>
      </w:r>
      <w:r w:rsidRPr="00A25B2E">
        <w:rPr>
          <w:rFonts w:ascii="Time New Roman" w:eastAsia="黑体" w:hAnsi="Time New Roman"/>
          <w:lang w:val="en-GB"/>
        </w:rPr>
        <w:t>以解决对《新西兰无障碍》法案的关切</w:t>
      </w:r>
      <w:r w:rsidRPr="00A25B2E">
        <w:rPr>
          <w:rFonts w:ascii="Time New Roman" w:eastAsia="黑体" w:hAnsi="Time New Roman" w:hint="eastAsia"/>
          <w:lang w:val="en-GB"/>
        </w:rPr>
        <w:t>。</w:t>
      </w:r>
    </w:p>
    <w:p w14:paraId="7F1FEA40" w14:textId="40D55D93" w:rsidR="00D602B2" w:rsidRPr="006A63CC" w:rsidRDefault="00807F4F" w:rsidP="00807F4F">
      <w:pPr>
        <w:pStyle w:val="H23GC"/>
        <w:rPr>
          <w:lang w:val="en-GB"/>
        </w:rPr>
      </w:pPr>
      <w:r w:rsidRPr="00A25B2E">
        <w:rPr>
          <w:lang w:val="en-GB"/>
        </w:rPr>
        <w:tab/>
      </w:r>
      <w:r w:rsidRPr="00A25B2E">
        <w:rPr>
          <w:lang w:val="en-GB"/>
        </w:rPr>
        <w:tab/>
      </w:r>
      <w:r w:rsidR="00D602B2" w:rsidRPr="00A25B2E">
        <w:rPr>
          <w:rFonts w:hint="eastAsia"/>
          <w:lang w:val="en-GB"/>
        </w:rPr>
        <w:t>生命权</w:t>
      </w:r>
      <w:r w:rsidR="00D602B2" w:rsidRPr="006A63CC">
        <w:rPr>
          <w:rFonts w:hint="eastAsia"/>
          <w:lang w:val="en-GB"/>
        </w:rPr>
        <w:t>(</w:t>
      </w:r>
      <w:r w:rsidR="00D602B2" w:rsidRPr="00A25B2E">
        <w:rPr>
          <w:rFonts w:hint="eastAsia"/>
          <w:lang w:val="en-GB"/>
        </w:rPr>
        <w:t>第十条</w:t>
      </w:r>
      <w:r w:rsidR="00D602B2" w:rsidRPr="006A63CC">
        <w:rPr>
          <w:rFonts w:hint="eastAsia"/>
          <w:lang w:val="en-GB"/>
        </w:rPr>
        <w:t>)</w:t>
      </w:r>
    </w:p>
    <w:p w14:paraId="066A9ABB" w14:textId="77777777" w:rsidR="00D602B2" w:rsidRPr="00A25B2E" w:rsidRDefault="00D602B2" w:rsidP="00D602B2">
      <w:pPr>
        <w:pStyle w:val="SingleTxtGC"/>
        <w:rPr>
          <w:lang w:val="en-GB"/>
        </w:rPr>
      </w:pPr>
      <w:r w:rsidRPr="006A63CC">
        <w:rPr>
          <w:lang w:val="en-GB"/>
        </w:rPr>
        <w:t>17.</w:t>
      </w:r>
      <w:r w:rsidRPr="00A25B2E">
        <w:rPr>
          <w:lang w:val="en-GB"/>
        </w:rPr>
        <w:tab/>
      </w:r>
      <w:r w:rsidRPr="00A25B2E">
        <w:rPr>
          <w:lang w:val="en-GB"/>
        </w:rPr>
        <w:t>委员会感到关切的是</w:t>
      </w:r>
      <w:r w:rsidRPr="006A63CC">
        <w:rPr>
          <w:lang w:val="en-GB"/>
        </w:rPr>
        <w:t>，</w:t>
      </w:r>
      <w:r w:rsidRPr="00A25B2E">
        <w:rPr>
          <w:lang w:val="en-GB"/>
        </w:rPr>
        <w:t>在通过</w:t>
      </w:r>
      <w:r w:rsidRPr="006A63CC">
        <w:rPr>
          <w:lang w:val="en-GB"/>
        </w:rPr>
        <w:t>2</w:t>
      </w:r>
      <w:r w:rsidRPr="00A25B2E">
        <w:rPr>
          <w:lang w:val="en-GB"/>
        </w:rPr>
        <w:t>0</w:t>
      </w:r>
      <w:r w:rsidRPr="006A63CC">
        <w:rPr>
          <w:lang w:val="en-GB"/>
        </w:rPr>
        <w:t>19</w:t>
      </w:r>
      <w:r w:rsidRPr="00A25B2E">
        <w:rPr>
          <w:lang w:val="en-GB"/>
        </w:rPr>
        <w:t>年《终结生命选择法》期间</w:t>
      </w:r>
      <w:r w:rsidRPr="006A63CC">
        <w:rPr>
          <w:lang w:val="en-GB"/>
        </w:rPr>
        <w:t>，</w:t>
      </w:r>
      <w:r w:rsidRPr="00A25B2E">
        <w:rPr>
          <w:lang w:val="en-GB"/>
        </w:rPr>
        <w:t>对残疾人表达了负面看法和贬低</w:t>
      </w:r>
      <w:r w:rsidRPr="006A63CC">
        <w:rPr>
          <w:lang w:val="en-GB"/>
        </w:rPr>
        <w:t>，</w:t>
      </w:r>
      <w:r w:rsidRPr="00A25B2E">
        <w:rPr>
          <w:lang w:val="en-GB"/>
        </w:rPr>
        <w:t>以及这种观</w:t>
      </w:r>
      <w:r w:rsidRPr="00A25B2E">
        <w:rPr>
          <w:rFonts w:hint="eastAsia"/>
          <w:lang w:val="en-GB"/>
        </w:rPr>
        <w:t>念</w:t>
      </w:r>
      <w:r w:rsidRPr="00A25B2E">
        <w:rPr>
          <w:lang w:val="en-GB"/>
        </w:rPr>
        <w:t>对该法的实施、监测和审查可能产生负面影响。</w:t>
      </w:r>
    </w:p>
    <w:p w14:paraId="42BEA69D" w14:textId="77777777" w:rsidR="00D602B2" w:rsidRPr="00A25B2E" w:rsidRDefault="00D602B2" w:rsidP="00D602B2">
      <w:pPr>
        <w:pStyle w:val="SingleTxtGC"/>
        <w:rPr>
          <w:rFonts w:ascii="Time New Roman" w:eastAsia="黑体" w:hAnsi="Time New Roman" w:hint="eastAsia"/>
          <w:lang w:val="en-GB"/>
        </w:rPr>
      </w:pPr>
      <w:r w:rsidRPr="006A63CC">
        <w:rPr>
          <w:rFonts w:ascii="Time New Roman" w:eastAsia="黑体" w:hAnsi="Time New Roman"/>
          <w:lang w:val="en-GB"/>
        </w:rPr>
        <w:t>18.</w:t>
      </w:r>
      <w:r w:rsidRPr="00A25B2E">
        <w:rPr>
          <w:rFonts w:ascii="Time New Roman" w:eastAsia="黑体" w:hAnsi="Time New Roman"/>
          <w:lang w:val="en-GB"/>
        </w:rPr>
        <w:tab/>
      </w:r>
      <w:r w:rsidRPr="00A25B2E">
        <w:rPr>
          <w:rFonts w:ascii="Time New Roman" w:eastAsia="黑体" w:hAnsi="Time New Roman"/>
          <w:lang w:val="en-GB"/>
        </w:rPr>
        <w:t>委员会建议</w:t>
      </w:r>
      <w:r w:rsidRPr="006A63CC">
        <w:rPr>
          <w:rFonts w:ascii="Time New Roman" w:eastAsia="黑体" w:hAnsi="Time New Roman"/>
          <w:lang w:val="en-GB"/>
        </w:rPr>
        <w:t>2</w:t>
      </w:r>
      <w:r w:rsidRPr="00A25B2E">
        <w:rPr>
          <w:rFonts w:ascii="Time New Roman" w:eastAsia="黑体" w:hAnsi="Time New Roman"/>
          <w:lang w:val="en-GB"/>
        </w:rPr>
        <w:t>0</w:t>
      </w:r>
      <w:r w:rsidRPr="006A63CC">
        <w:rPr>
          <w:rFonts w:ascii="Time New Roman" w:eastAsia="黑体" w:hAnsi="Time New Roman"/>
          <w:lang w:val="en-GB"/>
        </w:rPr>
        <w:t>19</w:t>
      </w:r>
      <w:r w:rsidRPr="00A25B2E">
        <w:rPr>
          <w:rFonts w:ascii="Time New Roman" w:eastAsia="黑体" w:hAnsi="Time New Roman"/>
          <w:lang w:val="en-GB"/>
        </w:rPr>
        <w:t>年《</w:t>
      </w:r>
      <w:r w:rsidRPr="00A25B2E">
        <w:rPr>
          <w:rFonts w:ascii="Time New Roman" w:eastAsia="黑体" w:hAnsi="Time New Roman" w:hint="eastAsia"/>
          <w:lang w:val="en-GB"/>
        </w:rPr>
        <w:t>安乐死</w:t>
      </w:r>
      <w:r w:rsidRPr="00A25B2E">
        <w:rPr>
          <w:rFonts w:ascii="Time New Roman" w:eastAsia="黑体" w:hAnsi="Time New Roman"/>
          <w:lang w:val="en-GB"/>
        </w:rPr>
        <w:t>法</w:t>
      </w:r>
      <w:r w:rsidRPr="00A25B2E">
        <w:rPr>
          <w:rFonts w:ascii="Time New Roman" w:eastAsia="黑体" w:hAnsi="Time New Roman" w:hint="eastAsia"/>
          <w:lang w:val="en-GB"/>
        </w:rPr>
        <w:t>案</w:t>
      </w:r>
      <w:r w:rsidRPr="00A25B2E">
        <w:rPr>
          <w:rFonts w:ascii="Time New Roman" w:eastAsia="黑体" w:hAnsi="Time New Roman"/>
          <w:lang w:val="en-GB"/>
        </w:rPr>
        <w:t>》的监测和审查机制提供公开信息</w:t>
      </w:r>
      <w:r w:rsidRPr="006A63CC">
        <w:rPr>
          <w:rFonts w:ascii="Time New Roman" w:eastAsia="黑体" w:hAnsi="Time New Roman"/>
          <w:lang w:val="en-GB"/>
        </w:rPr>
        <w:t>，</w:t>
      </w:r>
      <w:r w:rsidRPr="00A25B2E">
        <w:rPr>
          <w:rFonts w:ascii="Time New Roman" w:eastAsia="黑体" w:hAnsi="Time New Roman"/>
          <w:lang w:val="en-GB"/>
        </w:rPr>
        <w:t>说明对残疾人的影响</w:t>
      </w:r>
      <w:r w:rsidRPr="006A63CC">
        <w:rPr>
          <w:rFonts w:ascii="Time New Roman" w:eastAsia="黑体" w:hAnsi="Time New Roman"/>
          <w:lang w:val="en-GB"/>
        </w:rPr>
        <w:t>，</w:t>
      </w:r>
      <w:r w:rsidRPr="00A25B2E">
        <w:rPr>
          <w:rFonts w:ascii="Time New Roman" w:eastAsia="黑体" w:hAnsi="Time New Roman"/>
          <w:lang w:val="en-GB"/>
        </w:rPr>
        <w:t>包括</w:t>
      </w:r>
      <w:r w:rsidRPr="00A25B2E">
        <w:rPr>
          <w:rFonts w:ascii="Time New Roman" w:eastAsia="黑体" w:hAnsi="Time New Roman" w:hint="eastAsia"/>
          <w:lang w:val="en-GB"/>
        </w:rPr>
        <w:t>打</w:t>
      </w:r>
      <w:r w:rsidRPr="00A25B2E">
        <w:rPr>
          <w:rFonts w:ascii="Time New Roman" w:eastAsia="黑体" w:hAnsi="Time New Roman"/>
          <w:lang w:val="en-GB"/>
        </w:rPr>
        <w:t>消医疗专业人员所持负面看法和防止胁迫决策的保</w:t>
      </w:r>
      <w:r w:rsidRPr="00A25B2E">
        <w:rPr>
          <w:rFonts w:ascii="Time New Roman" w:eastAsia="黑体" w:hAnsi="Time New Roman" w:hint="eastAsia"/>
          <w:lang w:val="en-GB"/>
        </w:rPr>
        <w:t>证</w:t>
      </w:r>
      <w:r w:rsidRPr="00A25B2E">
        <w:rPr>
          <w:rFonts w:ascii="Time New Roman" w:eastAsia="黑体" w:hAnsi="Time New Roman"/>
          <w:lang w:val="en-GB"/>
        </w:rPr>
        <w:t>措施的有效性</w:t>
      </w:r>
      <w:r w:rsidRPr="00A25B2E">
        <w:rPr>
          <w:rFonts w:ascii="Time New Roman" w:eastAsia="黑体" w:hAnsi="Time New Roman" w:hint="eastAsia"/>
          <w:lang w:val="en-GB"/>
        </w:rPr>
        <w:t>。</w:t>
      </w:r>
    </w:p>
    <w:p w14:paraId="270AB518" w14:textId="4041628E" w:rsidR="00D602B2" w:rsidRPr="006A63CC" w:rsidRDefault="00807F4F" w:rsidP="00807F4F">
      <w:pPr>
        <w:pStyle w:val="H23GC"/>
        <w:rPr>
          <w:lang w:val="en-GB"/>
        </w:rPr>
      </w:pPr>
      <w:r w:rsidRPr="00A25B2E">
        <w:rPr>
          <w:lang w:val="en-GB"/>
        </w:rPr>
        <w:tab/>
      </w:r>
      <w:r w:rsidRPr="00A25B2E">
        <w:rPr>
          <w:lang w:val="en-GB"/>
        </w:rPr>
        <w:tab/>
      </w:r>
      <w:r w:rsidR="00D602B2" w:rsidRPr="00A25B2E">
        <w:rPr>
          <w:lang w:val="en-GB"/>
        </w:rPr>
        <w:t>危难情况和</w:t>
      </w:r>
      <w:hyperlink r:id="rId10" w:tgtFrame="_blank" w:history="1">
        <w:r w:rsidR="00D602B2" w:rsidRPr="00A25B2E">
          <w:rPr>
            <w:rStyle w:val="af5"/>
            <w:lang w:val="en-GB"/>
          </w:rPr>
          <w:t>人道主义</w:t>
        </w:r>
      </w:hyperlink>
      <w:r w:rsidR="00D602B2" w:rsidRPr="00A25B2E">
        <w:rPr>
          <w:lang w:val="en-GB"/>
        </w:rPr>
        <w:t>紧急情况</w:t>
      </w:r>
    </w:p>
    <w:p w14:paraId="60D22E50" w14:textId="77777777" w:rsidR="00D602B2" w:rsidRPr="00A25B2E" w:rsidRDefault="00D602B2" w:rsidP="00D602B2">
      <w:pPr>
        <w:pStyle w:val="SingleTxtGC"/>
        <w:rPr>
          <w:lang w:val="en-GB"/>
        </w:rPr>
      </w:pPr>
      <w:r w:rsidRPr="006A63CC">
        <w:rPr>
          <w:lang w:val="en-GB"/>
        </w:rPr>
        <w:t>19.</w:t>
      </w:r>
      <w:r w:rsidRPr="00A25B2E">
        <w:rPr>
          <w:lang w:val="en-GB"/>
        </w:rPr>
        <w:tab/>
      </w:r>
      <w:r w:rsidRPr="00A25B2E">
        <w:rPr>
          <w:lang w:val="en-GB"/>
        </w:rPr>
        <w:t>委员会关切地注意到</w:t>
      </w:r>
      <w:r w:rsidRPr="006A63CC">
        <w:rPr>
          <w:lang w:val="en-GB"/>
        </w:rPr>
        <w:t>，</w:t>
      </w:r>
      <w:r w:rsidRPr="00A25B2E">
        <w:rPr>
          <w:lang w:val="en-GB"/>
        </w:rPr>
        <w:t>缺乏残疾人组织的参与</w:t>
      </w:r>
      <w:r w:rsidRPr="006A63CC">
        <w:rPr>
          <w:lang w:val="en-GB"/>
        </w:rPr>
        <w:t>，</w:t>
      </w:r>
      <w:r w:rsidRPr="00A25B2E">
        <w:rPr>
          <w:lang w:val="en-GB"/>
        </w:rPr>
        <w:t>导致缔约国针对残疾人的冠状病毒病</w:t>
      </w:r>
      <w:r w:rsidRPr="006A63CC">
        <w:rPr>
          <w:lang w:val="en-GB"/>
        </w:rPr>
        <w:t>(COVID</w:t>
      </w:r>
      <w:r w:rsidRPr="00A25B2E">
        <w:rPr>
          <w:lang w:val="en-GB"/>
        </w:rPr>
        <w:t>-</w:t>
      </w:r>
      <w:r w:rsidRPr="006A63CC">
        <w:rPr>
          <w:lang w:val="en-GB"/>
        </w:rPr>
        <w:t>19)</w:t>
      </w:r>
      <w:r w:rsidRPr="00A25B2E">
        <w:rPr>
          <w:lang w:val="en-GB"/>
        </w:rPr>
        <w:t>应对措施存在缺陷</w:t>
      </w:r>
      <w:r w:rsidRPr="006A63CC">
        <w:rPr>
          <w:lang w:val="en-GB"/>
        </w:rPr>
        <w:t>，</w:t>
      </w:r>
      <w:r w:rsidRPr="00A25B2E">
        <w:rPr>
          <w:lang w:val="en-GB"/>
        </w:rPr>
        <w:t>例如缺乏无障碍</w:t>
      </w:r>
      <w:r w:rsidRPr="00A25B2E">
        <w:rPr>
          <w:rFonts w:hint="eastAsia"/>
          <w:lang w:val="en-GB"/>
        </w:rPr>
        <w:t>性</w:t>
      </w:r>
      <w:r w:rsidRPr="00A25B2E">
        <w:rPr>
          <w:lang w:val="en-GB"/>
        </w:rPr>
        <w:t>和及时的信息、</w:t>
      </w:r>
      <w:r w:rsidRPr="00A25B2E">
        <w:rPr>
          <w:rFonts w:hint="eastAsia"/>
          <w:lang w:val="en-GB"/>
        </w:rPr>
        <w:t>通信策</w:t>
      </w:r>
      <w:r w:rsidRPr="00A25B2E">
        <w:rPr>
          <w:lang w:val="en-GB"/>
        </w:rPr>
        <w:t>略和服务。</w:t>
      </w:r>
    </w:p>
    <w:p w14:paraId="7A478FAC" w14:textId="77777777" w:rsidR="00D602B2" w:rsidRPr="00A25B2E" w:rsidRDefault="00D602B2" w:rsidP="00D602B2">
      <w:pPr>
        <w:pStyle w:val="SingleTxtGC"/>
        <w:rPr>
          <w:rFonts w:ascii="Time New Roman" w:eastAsia="黑体" w:hAnsi="Time New Roman" w:hint="eastAsia"/>
          <w:lang w:val="en-GB"/>
        </w:rPr>
      </w:pPr>
      <w:r w:rsidRPr="006A63CC">
        <w:rPr>
          <w:rFonts w:ascii="Time New Roman" w:eastAsia="黑体" w:hAnsi="Time New Roman"/>
          <w:lang w:val="en-GB"/>
        </w:rPr>
        <w:t>20.</w:t>
      </w:r>
      <w:r w:rsidRPr="00A25B2E">
        <w:rPr>
          <w:rFonts w:ascii="Time New Roman" w:eastAsia="黑体" w:hAnsi="Time New Roman"/>
          <w:lang w:val="en-GB"/>
        </w:rPr>
        <w:tab/>
      </w:r>
      <w:r w:rsidRPr="00A25B2E">
        <w:rPr>
          <w:rFonts w:ascii="Time New Roman" w:eastAsia="黑体" w:hAnsi="Time New Roman"/>
          <w:lang w:val="en-GB"/>
        </w:rPr>
        <w:t>委员会建议缔约国与残疾人组织密切协商</w:t>
      </w:r>
      <w:r w:rsidRPr="006A63CC">
        <w:rPr>
          <w:rFonts w:ascii="Time New Roman" w:eastAsia="黑体" w:hAnsi="Time New Roman"/>
          <w:lang w:val="en-GB"/>
        </w:rPr>
        <w:t>，</w:t>
      </w:r>
      <w:r w:rsidRPr="00A25B2E">
        <w:rPr>
          <w:rFonts w:ascii="Time New Roman" w:eastAsia="黑体" w:hAnsi="Time New Roman"/>
          <w:lang w:val="en-GB"/>
        </w:rPr>
        <w:t>并</w:t>
      </w:r>
      <w:r w:rsidRPr="00A25B2E">
        <w:rPr>
          <w:rFonts w:ascii="Time New Roman" w:eastAsia="黑体" w:hAnsi="Time New Roman" w:hint="eastAsia"/>
          <w:lang w:val="en-GB"/>
        </w:rPr>
        <w:t>在它们的积极</w:t>
      </w:r>
      <w:r w:rsidRPr="00A25B2E">
        <w:rPr>
          <w:rFonts w:ascii="Time New Roman" w:eastAsia="黑体" w:hAnsi="Time New Roman"/>
          <w:lang w:val="en-GB"/>
        </w:rPr>
        <w:t>参与</w:t>
      </w:r>
      <w:r w:rsidRPr="00A25B2E">
        <w:rPr>
          <w:rFonts w:ascii="Time New Roman" w:eastAsia="黑体" w:hAnsi="Time New Roman" w:hint="eastAsia"/>
          <w:lang w:val="en-GB"/>
        </w:rPr>
        <w:t>下</w:t>
      </w:r>
      <w:r w:rsidRPr="006A63CC">
        <w:rPr>
          <w:rFonts w:ascii="Time New Roman" w:eastAsia="黑体" w:hAnsi="Time New Roman"/>
          <w:lang w:val="en-GB"/>
        </w:rPr>
        <w:t>，</w:t>
      </w:r>
      <w:r w:rsidRPr="00A25B2E">
        <w:rPr>
          <w:rFonts w:ascii="Time New Roman" w:eastAsia="黑体" w:hAnsi="Time New Roman"/>
          <w:lang w:val="en-GB"/>
        </w:rPr>
        <w:t>参考独立监测机制</w:t>
      </w:r>
      <w:r w:rsidRPr="006A63CC">
        <w:rPr>
          <w:rFonts w:ascii="Time New Roman" w:eastAsia="黑体" w:hAnsi="Time New Roman"/>
          <w:lang w:val="en-GB"/>
        </w:rPr>
        <w:t>2</w:t>
      </w:r>
      <w:r w:rsidRPr="00A25B2E">
        <w:rPr>
          <w:rFonts w:ascii="Time New Roman" w:eastAsia="黑体" w:hAnsi="Time New Roman"/>
          <w:lang w:val="en-GB"/>
        </w:rPr>
        <w:t>0</w:t>
      </w:r>
      <w:r w:rsidRPr="006A63CC">
        <w:rPr>
          <w:rFonts w:ascii="Time New Roman" w:eastAsia="黑体" w:hAnsi="Time New Roman"/>
          <w:lang w:val="en-GB"/>
        </w:rPr>
        <w:t>21</w:t>
      </w:r>
      <w:r w:rsidRPr="00A25B2E">
        <w:rPr>
          <w:rFonts w:ascii="Time New Roman" w:eastAsia="黑体" w:hAnsi="Time New Roman"/>
          <w:lang w:val="en-GB"/>
        </w:rPr>
        <w:t>年编写的关于在疫情</w:t>
      </w:r>
      <w:r w:rsidRPr="00A25B2E">
        <w:rPr>
          <w:rFonts w:ascii="Time New Roman" w:eastAsia="黑体" w:hAnsi="Time New Roman" w:hint="eastAsia"/>
          <w:lang w:val="en-GB"/>
        </w:rPr>
        <w:t>期间落实</w:t>
      </w:r>
      <w:r w:rsidRPr="00A25B2E">
        <w:rPr>
          <w:rFonts w:ascii="Time New Roman" w:eastAsia="黑体" w:hAnsi="Time New Roman"/>
          <w:lang w:val="en-GB"/>
        </w:rPr>
        <w:t>残疾人权利的报告</w:t>
      </w:r>
      <w:r w:rsidRPr="006A63CC">
        <w:rPr>
          <w:rFonts w:ascii="Time New Roman" w:eastAsia="黑体" w:hAnsi="Time New Roman" w:hint="eastAsia"/>
          <w:lang w:val="en-GB"/>
        </w:rPr>
        <w:t>，</w:t>
      </w:r>
      <w:r w:rsidRPr="00A25B2E">
        <w:rPr>
          <w:rFonts w:ascii="Time New Roman" w:eastAsia="黑体" w:hAnsi="Time New Roman"/>
          <w:lang w:val="en-GB"/>
        </w:rPr>
        <w:t>设计和实施</w:t>
      </w:r>
      <w:r w:rsidRPr="006A63CC">
        <w:rPr>
          <w:rFonts w:ascii="Time New Roman" w:eastAsia="黑体" w:hAnsi="Time New Roman"/>
          <w:lang w:val="en-GB"/>
        </w:rPr>
        <w:t>COVID</w:t>
      </w:r>
      <w:r w:rsidRPr="00A25B2E">
        <w:rPr>
          <w:rFonts w:ascii="Time New Roman" w:eastAsia="黑体" w:hAnsi="Time New Roman"/>
          <w:lang w:val="en-GB"/>
        </w:rPr>
        <w:t>-</w:t>
      </w:r>
      <w:r w:rsidRPr="006A63CC">
        <w:rPr>
          <w:rFonts w:ascii="Time New Roman" w:eastAsia="黑体" w:hAnsi="Time New Roman"/>
          <w:lang w:val="en-GB"/>
        </w:rPr>
        <w:t>19</w:t>
      </w:r>
      <w:r w:rsidRPr="00A25B2E">
        <w:rPr>
          <w:rFonts w:ascii="Time New Roman" w:eastAsia="黑体" w:hAnsi="Time New Roman"/>
          <w:lang w:val="en-GB"/>
        </w:rPr>
        <w:t>应对和恢复措施</w:t>
      </w:r>
      <w:r w:rsidRPr="00A25B2E">
        <w:rPr>
          <w:rFonts w:ascii="Time New Roman" w:eastAsia="黑体" w:hAnsi="Time New Roman" w:hint="eastAsia"/>
          <w:lang w:val="en-GB"/>
        </w:rPr>
        <w:t>。</w:t>
      </w:r>
    </w:p>
    <w:p w14:paraId="265FA6CF" w14:textId="601B5745" w:rsidR="00D602B2" w:rsidRPr="006A63CC" w:rsidRDefault="00807F4F" w:rsidP="00807F4F">
      <w:pPr>
        <w:pStyle w:val="H23GC"/>
        <w:rPr>
          <w:lang w:val="en-GB"/>
        </w:rPr>
      </w:pPr>
      <w:r w:rsidRPr="00A25B2E">
        <w:rPr>
          <w:lang w:val="en-GB"/>
        </w:rPr>
        <w:tab/>
      </w:r>
      <w:r w:rsidRPr="00A25B2E">
        <w:rPr>
          <w:lang w:val="en-GB"/>
        </w:rPr>
        <w:tab/>
      </w:r>
      <w:r w:rsidR="00D602B2" w:rsidRPr="00A25B2E">
        <w:rPr>
          <w:lang w:val="en-GB"/>
        </w:rPr>
        <w:t>在法律面前获得平等承认</w:t>
      </w:r>
      <w:r w:rsidR="00D602B2" w:rsidRPr="006A63CC">
        <w:rPr>
          <w:rFonts w:hint="eastAsia"/>
          <w:lang w:val="en-GB"/>
        </w:rPr>
        <w:t>(</w:t>
      </w:r>
      <w:r w:rsidR="00D602B2" w:rsidRPr="00A25B2E">
        <w:rPr>
          <w:rFonts w:hint="eastAsia"/>
          <w:lang w:val="en-GB"/>
        </w:rPr>
        <w:t>第十二条</w:t>
      </w:r>
      <w:r w:rsidR="00D602B2" w:rsidRPr="006A63CC">
        <w:rPr>
          <w:rFonts w:hint="eastAsia"/>
          <w:lang w:val="en-GB"/>
        </w:rPr>
        <w:t>)</w:t>
      </w:r>
    </w:p>
    <w:p w14:paraId="3E8F0746" w14:textId="77777777" w:rsidR="00D602B2" w:rsidRPr="00A25B2E" w:rsidRDefault="00D602B2" w:rsidP="00D602B2">
      <w:pPr>
        <w:pStyle w:val="SingleTxtGC"/>
        <w:rPr>
          <w:lang w:val="en-GB"/>
        </w:rPr>
      </w:pPr>
      <w:r w:rsidRPr="006A63CC">
        <w:rPr>
          <w:lang w:val="en-GB"/>
        </w:rPr>
        <w:t>21.</w:t>
      </w:r>
      <w:r w:rsidRPr="00A25B2E">
        <w:rPr>
          <w:lang w:val="en-GB"/>
        </w:rPr>
        <w:tab/>
      </w:r>
      <w:r w:rsidRPr="00A25B2E">
        <w:rPr>
          <w:lang w:val="en-GB"/>
        </w:rPr>
        <w:t>委员会注意到法律委员会对成人决策能力的审查</w:t>
      </w:r>
      <w:r w:rsidRPr="006A63CC">
        <w:rPr>
          <w:lang w:val="en-GB"/>
        </w:rPr>
        <w:t>，</w:t>
      </w:r>
      <w:r w:rsidRPr="00A25B2E">
        <w:rPr>
          <w:lang w:val="en-GB"/>
        </w:rPr>
        <w:t>但感到关切的是</w:t>
      </w:r>
      <w:r w:rsidRPr="006A63CC">
        <w:rPr>
          <w:lang w:val="en-GB"/>
        </w:rPr>
        <w:t>，</w:t>
      </w:r>
      <w:r w:rsidRPr="00A25B2E">
        <w:rPr>
          <w:lang w:val="en-GB"/>
        </w:rPr>
        <w:t>在废除监护制度和替代决策制度方面缺乏进展</w:t>
      </w:r>
      <w:r w:rsidRPr="006A63CC">
        <w:rPr>
          <w:lang w:val="en-GB"/>
        </w:rPr>
        <w:t>，</w:t>
      </w:r>
      <w:r w:rsidRPr="00A25B2E">
        <w:rPr>
          <w:lang w:val="en-GB"/>
        </w:rPr>
        <w:t>并且</w:t>
      </w:r>
      <w:r w:rsidRPr="00A25B2E">
        <w:rPr>
          <w:rFonts w:hint="eastAsia"/>
          <w:lang w:val="en-GB"/>
        </w:rPr>
        <w:t>没有以</w:t>
      </w:r>
      <w:r w:rsidRPr="00A25B2E">
        <w:rPr>
          <w:lang w:val="en-GB"/>
        </w:rPr>
        <w:t>辅助决策制度</w:t>
      </w:r>
      <w:r w:rsidRPr="00A25B2E">
        <w:rPr>
          <w:rFonts w:hint="eastAsia"/>
          <w:lang w:val="en-GB"/>
        </w:rPr>
        <w:t>彻底</w:t>
      </w:r>
      <w:r w:rsidRPr="00A25B2E">
        <w:rPr>
          <w:lang w:val="en-GB"/>
        </w:rPr>
        <w:t>取代该制度的时间框架。</w:t>
      </w:r>
    </w:p>
    <w:p w14:paraId="1016EB7D" w14:textId="77777777" w:rsidR="00D602B2" w:rsidRPr="00A25B2E" w:rsidRDefault="00D602B2" w:rsidP="00D602B2">
      <w:pPr>
        <w:pStyle w:val="SingleTxtGC"/>
        <w:rPr>
          <w:rFonts w:ascii="Time New Roman" w:eastAsia="黑体" w:hAnsi="Time New Roman" w:hint="eastAsia"/>
          <w:lang w:val="en-GB"/>
        </w:rPr>
      </w:pPr>
      <w:r w:rsidRPr="006A63CC">
        <w:rPr>
          <w:rFonts w:ascii="Time New Roman" w:eastAsia="黑体" w:hAnsi="Time New Roman"/>
          <w:lang w:val="en-GB"/>
        </w:rPr>
        <w:t>22.</w:t>
      </w:r>
      <w:r w:rsidRPr="00A25B2E">
        <w:rPr>
          <w:rFonts w:ascii="Time New Roman" w:eastAsia="黑体" w:hAnsi="Time New Roman"/>
          <w:lang w:val="en-GB"/>
        </w:rPr>
        <w:tab/>
      </w:r>
      <w:r w:rsidRPr="00A25B2E">
        <w:rPr>
          <w:rFonts w:ascii="Time New Roman" w:eastAsia="黑体" w:hAnsi="Time New Roman"/>
          <w:lang w:val="en-GB"/>
        </w:rPr>
        <w:t>委员会回顾其关于在法律面前获得平等承认的第</w:t>
      </w:r>
      <w:r w:rsidRPr="006A63CC">
        <w:rPr>
          <w:rFonts w:ascii="Time New Roman" w:eastAsia="黑体" w:hAnsi="Time New Roman"/>
          <w:lang w:val="en-GB"/>
        </w:rPr>
        <w:t>1</w:t>
      </w:r>
      <w:r w:rsidRPr="00A25B2E">
        <w:rPr>
          <w:rFonts w:ascii="Time New Roman" w:eastAsia="黑体" w:hAnsi="Time New Roman"/>
          <w:lang w:val="en-GB"/>
        </w:rPr>
        <w:t>号一般性意见</w:t>
      </w:r>
      <w:r w:rsidRPr="006A63CC">
        <w:rPr>
          <w:rFonts w:ascii="Time New Roman" w:eastAsia="黑体" w:hAnsi="Time New Roman"/>
          <w:lang w:val="en-GB"/>
        </w:rPr>
        <w:t>(2</w:t>
      </w:r>
      <w:r w:rsidRPr="00A25B2E">
        <w:rPr>
          <w:rFonts w:ascii="Time New Roman" w:eastAsia="黑体" w:hAnsi="Time New Roman"/>
          <w:lang w:val="en-GB"/>
        </w:rPr>
        <w:t>0</w:t>
      </w:r>
      <w:r w:rsidRPr="006A63CC">
        <w:rPr>
          <w:rFonts w:ascii="Time New Roman" w:eastAsia="黑体" w:hAnsi="Time New Roman"/>
          <w:lang w:val="en-GB"/>
        </w:rPr>
        <w:t>14</w:t>
      </w:r>
      <w:r w:rsidRPr="00A25B2E">
        <w:rPr>
          <w:rFonts w:ascii="Time New Roman" w:eastAsia="黑体" w:hAnsi="Time New Roman"/>
          <w:lang w:val="en-GB"/>
        </w:rPr>
        <w:t>年</w:t>
      </w:r>
      <w:r w:rsidRPr="006A63CC">
        <w:rPr>
          <w:rFonts w:ascii="Time New Roman" w:eastAsia="黑体" w:hAnsi="Time New Roman"/>
          <w:lang w:val="en-GB"/>
        </w:rPr>
        <w:t>)</w:t>
      </w:r>
      <w:r w:rsidRPr="006A63CC">
        <w:rPr>
          <w:rFonts w:ascii="Time New Roman" w:eastAsia="黑体" w:hAnsi="Time New Roman"/>
          <w:lang w:val="en-GB"/>
        </w:rPr>
        <w:t>，</w:t>
      </w:r>
      <w:r w:rsidRPr="00A25B2E">
        <w:rPr>
          <w:rFonts w:ascii="Time New Roman" w:eastAsia="黑体" w:hAnsi="Time New Roman"/>
          <w:lang w:val="en-GB"/>
        </w:rPr>
        <w:t>建议缔约国废除任何旨在或实际上否认或减</w:t>
      </w:r>
      <w:r w:rsidRPr="00A25B2E">
        <w:rPr>
          <w:rFonts w:ascii="Time New Roman" w:eastAsia="黑体" w:hAnsi="Time New Roman" w:hint="eastAsia"/>
          <w:lang w:val="en-GB"/>
        </w:rPr>
        <w:t>损</w:t>
      </w:r>
      <w:r w:rsidRPr="00A25B2E">
        <w:rPr>
          <w:rFonts w:ascii="Time New Roman" w:eastAsia="黑体" w:hAnsi="Time New Roman"/>
          <w:lang w:val="en-GB"/>
        </w:rPr>
        <w:t>任何残疾人在法律面前的人格的法律和政策</w:t>
      </w:r>
      <w:r w:rsidRPr="006A63CC">
        <w:rPr>
          <w:rFonts w:ascii="Time New Roman" w:eastAsia="黑体" w:hAnsi="Time New Roman"/>
          <w:lang w:val="en-GB"/>
        </w:rPr>
        <w:t>，</w:t>
      </w:r>
      <w:r w:rsidRPr="00A25B2E">
        <w:rPr>
          <w:rFonts w:ascii="Time New Roman" w:eastAsia="黑体" w:hAnsi="Time New Roman"/>
          <w:lang w:val="en-GB"/>
        </w:rPr>
        <w:t>并实施全国一致的决策框架</w:t>
      </w:r>
      <w:r w:rsidRPr="006A63CC">
        <w:rPr>
          <w:rFonts w:ascii="Time New Roman" w:eastAsia="黑体" w:hAnsi="Time New Roman"/>
          <w:lang w:val="en-GB"/>
        </w:rPr>
        <w:t>，</w:t>
      </w:r>
      <w:r w:rsidRPr="00A25B2E">
        <w:rPr>
          <w:rFonts w:ascii="Time New Roman" w:eastAsia="黑体" w:hAnsi="Time New Roman"/>
          <w:lang w:val="en-GB"/>
        </w:rPr>
        <w:t>尊重残疾人的自主、意愿和偏好</w:t>
      </w:r>
      <w:r w:rsidRPr="00A25B2E">
        <w:rPr>
          <w:rFonts w:ascii="Time New Roman" w:eastAsia="黑体" w:hAnsi="Time New Roman" w:hint="eastAsia"/>
          <w:lang w:val="en-GB"/>
        </w:rPr>
        <w:t>。</w:t>
      </w:r>
    </w:p>
    <w:p w14:paraId="5A54D2D4" w14:textId="2C8B506D" w:rsidR="00D602B2" w:rsidRPr="006A63CC" w:rsidRDefault="00807F4F" w:rsidP="00807F4F">
      <w:pPr>
        <w:pStyle w:val="H23GC"/>
        <w:rPr>
          <w:lang w:val="en-GB"/>
        </w:rPr>
      </w:pPr>
      <w:r w:rsidRPr="00A25B2E">
        <w:rPr>
          <w:lang w:val="en-GB"/>
        </w:rPr>
        <w:tab/>
      </w:r>
      <w:r w:rsidRPr="00A25B2E">
        <w:rPr>
          <w:lang w:val="en-GB"/>
        </w:rPr>
        <w:tab/>
      </w:r>
      <w:r w:rsidR="00D602B2" w:rsidRPr="00A25B2E">
        <w:rPr>
          <w:rFonts w:hint="eastAsia"/>
          <w:lang w:val="en-GB"/>
        </w:rPr>
        <w:t>诉诸司法</w:t>
      </w:r>
      <w:r w:rsidR="00D602B2" w:rsidRPr="006A63CC">
        <w:rPr>
          <w:rFonts w:hint="eastAsia"/>
          <w:lang w:val="en-GB"/>
        </w:rPr>
        <w:t>(</w:t>
      </w:r>
      <w:r w:rsidR="00D602B2" w:rsidRPr="00A25B2E">
        <w:rPr>
          <w:rFonts w:hint="eastAsia"/>
          <w:lang w:val="en-GB"/>
        </w:rPr>
        <w:t>第十三条</w:t>
      </w:r>
      <w:r w:rsidR="00D602B2" w:rsidRPr="006A63CC">
        <w:rPr>
          <w:rFonts w:hint="eastAsia"/>
          <w:lang w:val="en-GB"/>
        </w:rPr>
        <w:t>)</w:t>
      </w:r>
    </w:p>
    <w:p w14:paraId="0329069B" w14:textId="77777777" w:rsidR="00D602B2" w:rsidRPr="00A25B2E" w:rsidRDefault="00D602B2" w:rsidP="00D602B2">
      <w:pPr>
        <w:pStyle w:val="SingleTxtGC"/>
        <w:rPr>
          <w:lang w:val="en-GB"/>
        </w:rPr>
      </w:pPr>
      <w:r w:rsidRPr="006A63CC">
        <w:rPr>
          <w:lang w:val="en-GB"/>
        </w:rPr>
        <w:t>23.</w:t>
      </w:r>
      <w:r w:rsidRPr="00A25B2E">
        <w:rPr>
          <w:lang w:val="en-GB"/>
        </w:rPr>
        <w:tab/>
      </w:r>
      <w:r w:rsidRPr="00A25B2E">
        <w:rPr>
          <w:rFonts w:hint="eastAsia"/>
          <w:lang w:val="en-GB"/>
        </w:rPr>
        <w:t>委员会感到关切的是</w:t>
      </w:r>
      <w:r w:rsidRPr="006A63CC">
        <w:rPr>
          <w:rFonts w:hint="eastAsia"/>
          <w:lang w:val="en-GB"/>
        </w:rPr>
        <w:t>：</w:t>
      </w:r>
    </w:p>
    <w:p w14:paraId="57EF17E3" w14:textId="77777777" w:rsidR="00D602B2" w:rsidRPr="00A25B2E" w:rsidRDefault="00D602B2" w:rsidP="00D602B2">
      <w:pPr>
        <w:pStyle w:val="SingleTxtGC"/>
        <w:rPr>
          <w:lang w:val="en-GB"/>
        </w:rPr>
      </w:pPr>
      <w:r w:rsidRPr="00A25B2E">
        <w:rPr>
          <w:lang w:val="en-GB"/>
        </w:rPr>
        <w:tab/>
      </w:r>
      <w:r w:rsidRPr="006A63CC">
        <w:rPr>
          <w:lang w:val="en-GB"/>
        </w:rPr>
        <w:t>(a)</w:t>
      </w:r>
      <w:r w:rsidRPr="00A25B2E">
        <w:rPr>
          <w:lang w:val="en-GB"/>
        </w:rPr>
        <w:tab/>
      </w:r>
      <w:r w:rsidRPr="00A25B2E">
        <w:rPr>
          <w:lang w:val="en-GB"/>
        </w:rPr>
        <w:t>残疾人</w:t>
      </w:r>
      <w:r w:rsidRPr="00A25B2E">
        <w:rPr>
          <w:rFonts w:hint="eastAsia"/>
          <w:lang w:val="en-GB"/>
        </w:rPr>
        <w:t>在</w:t>
      </w:r>
      <w:r w:rsidRPr="00A25B2E">
        <w:rPr>
          <w:lang w:val="en-GB"/>
        </w:rPr>
        <w:t>护理和保护、青年司法和监狱人口中</w:t>
      </w:r>
      <w:r w:rsidRPr="00A25B2E">
        <w:rPr>
          <w:rFonts w:hint="eastAsia"/>
          <w:lang w:val="en-GB"/>
        </w:rPr>
        <w:t>所占</w:t>
      </w:r>
      <w:r w:rsidRPr="00A25B2E">
        <w:rPr>
          <w:lang w:val="en-GB"/>
        </w:rPr>
        <w:t>比例过高</w:t>
      </w:r>
      <w:r w:rsidRPr="006A63CC">
        <w:rPr>
          <w:lang w:val="en-GB"/>
        </w:rPr>
        <w:t>；</w:t>
      </w:r>
    </w:p>
    <w:p w14:paraId="0A74466C" w14:textId="77777777" w:rsidR="00D602B2" w:rsidRPr="00A25B2E" w:rsidRDefault="00D602B2" w:rsidP="00D602B2">
      <w:pPr>
        <w:pStyle w:val="SingleTxtGC"/>
        <w:rPr>
          <w:lang w:val="en-GB"/>
        </w:rPr>
      </w:pPr>
      <w:r w:rsidRPr="00A25B2E">
        <w:rPr>
          <w:lang w:val="en-GB"/>
        </w:rPr>
        <w:tab/>
      </w:r>
      <w:r w:rsidRPr="006A63CC">
        <w:rPr>
          <w:lang w:val="en-GB"/>
        </w:rPr>
        <w:t>(b)</w:t>
      </w:r>
      <w:r w:rsidRPr="00A25B2E">
        <w:rPr>
          <w:lang w:val="en-GB"/>
        </w:rPr>
        <w:tab/>
      </w:r>
      <w:r w:rsidRPr="00A25B2E">
        <w:rPr>
          <w:lang w:val="en-GB"/>
        </w:rPr>
        <w:t>缺乏自由</w:t>
      </w:r>
      <w:r w:rsidRPr="00A25B2E">
        <w:rPr>
          <w:rFonts w:hint="eastAsia"/>
          <w:lang w:val="en-GB"/>
        </w:rPr>
        <w:t>且</w:t>
      </w:r>
      <w:r w:rsidRPr="00A25B2E">
        <w:rPr>
          <w:lang w:val="en-GB"/>
        </w:rPr>
        <w:t>独立的辩护和法律代理。</w:t>
      </w:r>
    </w:p>
    <w:p w14:paraId="29BE5761" w14:textId="77777777" w:rsidR="00D602B2" w:rsidRPr="00A25B2E" w:rsidRDefault="00D602B2" w:rsidP="00D602B2">
      <w:pPr>
        <w:pStyle w:val="SingleTxtGC"/>
        <w:rPr>
          <w:rFonts w:ascii="Time New Roman" w:eastAsia="黑体" w:hAnsi="Time New Roman" w:hint="eastAsia"/>
          <w:lang w:val="en-GB"/>
        </w:rPr>
      </w:pPr>
      <w:r w:rsidRPr="006A63CC">
        <w:rPr>
          <w:rFonts w:ascii="Time New Roman" w:eastAsia="黑体" w:hAnsi="Time New Roman"/>
          <w:lang w:val="en-GB"/>
        </w:rPr>
        <w:t>24.</w:t>
      </w:r>
      <w:r w:rsidRPr="00A25B2E">
        <w:rPr>
          <w:rFonts w:ascii="Time New Roman" w:eastAsia="黑体" w:hAnsi="Time New Roman"/>
          <w:lang w:val="en-GB"/>
        </w:rPr>
        <w:tab/>
      </w:r>
      <w:r w:rsidRPr="00A25B2E">
        <w:rPr>
          <w:rFonts w:ascii="Time New Roman" w:eastAsia="黑体" w:hAnsi="Time New Roman"/>
          <w:lang w:val="en-GB"/>
        </w:rPr>
        <w:t>委员会建议缔约国</w:t>
      </w:r>
      <w:r w:rsidRPr="006A63CC">
        <w:rPr>
          <w:rFonts w:ascii="Time New Roman" w:eastAsia="黑体" w:hAnsi="Time New Roman"/>
          <w:lang w:val="en-GB"/>
        </w:rPr>
        <w:t>：</w:t>
      </w:r>
    </w:p>
    <w:p w14:paraId="062AFC48"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(a)</w:t>
      </w:r>
      <w:r w:rsidRPr="00A25B2E">
        <w:rPr>
          <w:rFonts w:ascii="Time New Roman" w:eastAsia="黑体" w:hAnsi="Time New Roman"/>
          <w:lang w:val="en-GB"/>
        </w:rPr>
        <w:tab/>
      </w:r>
      <w:r w:rsidRPr="00A25B2E">
        <w:rPr>
          <w:rFonts w:ascii="Time New Roman" w:eastAsia="黑体" w:hAnsi="Time New Roman"/>
          <w:lang w:val="en-GB"/>
        </w:rPr>
        <w:t>制定一项残疾司法战略</w:t>
      </w:r>
      <w:r w:rsidRPr="006A63CC">
        <w:rPr>
          <w:rFonts w:ascii="Time New Roman" w:eastAsia="黑体" w:hAnsi="Time New Roman"/>
          <w:lang w:val="en-GB"/>
        </w:rPr>
        <w:t>，</w:t>
      </w:r>
      <w:r w:rsidRPr="00A25B2E">
        <w:rPr>
          <w:rFonts w:ascii="Time New Roman" w:eastAsia="黑体" w:hAnsi="Time New Roman"/>
          <w:lang w:val="en-GB"/>
        </w:rPr>
        <w:t>解决护理和保护、青年司法和监狱人口中残疾人</w:t>
      </w:r>
      <w:r w:rsidRPr="00A25B2E">
        <w:rPr>
          <w:rFonts w:ascii="Time New Roman" w:eastAsia="黑体" w:hAnsi="Time New Roman" w:hint="eastAsia"/>
          <w:lang w:val="en-GB"/>
        </w:rPr>
        <w:t>所占</w:t>
      </w:r>
      <w:r w:rsidRPr="00A25B2E">
        <w:rPr>
          <w:rFonts w:ascii="Time New Roman" w:eastAsia="黑体" w:hAnsi="Time New Roman"/>
          <w:lang w:val="en-GB"/>
        </w:rPr>
        <w:t>比例过高的问题</w:t>
      </w:r>
      <w:r w:rsidRPr="006A63CC">
        <w:rPr>
          <w:rFonts w:ascii="Time New Roman" w:eastAsia="黑体" w:hAnsi="Time New Roman"/>
          <w:lang w:val="en-GB"/>
        </w:rPr>
        <w:t>，</w:t>
      </w:r>
      <w:r w:rsidRPr="00A25B2E">
        <w:rPr>
          <w:rFonts w:ascii="Time New Roman" w:eastAsia="黑体" w:hAnsi="Time New Roman"/>
          <w:lang w:val="en-GB"/>
        </w:rPr>
        <w:t>包括加强适龄的程序便利、防止残疾人</w:t>
      </w:r>
      <w:r w:rsidRPr="00A25B2E">
        <w:rPr>
          <w:rFonts w:ascii="Time New Roman" w:eastAsia="黑体" w:hAnsi="Time New Roman" w:hint="eastAsia"/>
          <w:lang w:val="en-GB"/>
        </w:rPr>
        <w:t>需要面对</w:t>
      </w:r>
      <w:r w:rsidRPr="00A25B2E">
        <w:rPr>
          <w:rFonts w:ascii="Time New Roman" w:eastAsia="黑体" w:hAnsi="Time New Roman"/>
          <w:lang w:val="en-GB"/>
        </w:rPr>
        <w:t>司法系统的措施</w:t>
      </w:r>
      <w:r w:rsidRPr="006A63CC">
        <w:rPr>
          <w:rFonts w:ascii="Time New Roman" w:eastAsia="黑体" w:hAnsi="Time New Roman"/>
          <w:lang w:val="en-GB"/>
        </w:rPr>
        <w:t>，</w:t>
      </w:r>
      <w:r w:rsidRPr="00A25B2E">
        <w:rPr>
          <w:rFonts w:ascii="Time New Roman" w:eastAsia="黑体" w:hAnsi="Time New Roman"/>
          <w:lang w:val="en-GB"/>
        </w:rPr>
        <w:t>以及司法和护理及保护系统中关于残疾人权利的培训</w:t>
      </w:r>
      <w:r w:rsidRPr="006A63CC">
        <w:rPr>
          <w:rFonts w:ascii="Time New Roman" w:eastAsia="黑体" w:hAnsi="Time New Roman"/>
          <w:lang w:val="en-GB"/>
        </w:rPr>
        <w:t>；</w:t>
      </w:r>
    </w:p>
    <w:p w14:paraId="3A1D1A0B"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(b)</w:t>
      </w:r>
      <w:r w:rsidRPr="00A25B2E">
        <w:rPr>
          <w:rFonts w:ascii="Time New Roman" w:eastAsia="黑体" w:hAnsi="Time New Roman"/>
          <w:lang w:val="en-GB"/>
        </w:rPr>
        <w:tab/>
      </w:r>
      <w:r w:rsidRPr="00A25B2E">
        <w:rPr>
          <w:rFonts w:ascii="Time New Roman" w:eastAsia="黑体" w:hAnsi="Time New Roman"/>
          <w:lang w:val="en-GB"/>
        </w:rPr>
        <w:t>建立独立的</w:t>
      </w:r>
      <w:r w:rsidRPr="00A25B2E">
        <w:rPr>
          <w:rFonts w:ascii="Time New Roman" w:eastAsia="黑体" w:hAnsi="Time New Roman" w:hint="eastAsia"/>
          <w:lang w:val="en-GB"/>
        </w:rPr>
        <w:t>辩护</w:t>
      </w:r>
      <w:r w:rsidRPr="00A25B2E">
        <w:rPr>
          <w:rFonts w:ascii="Time New Roman" w:eastAsia="黑体" w:hAnsi="Time New Roman"/>
          <w:lang w:val="en-GB"/>
        </w:rPr>
        <w:t>机构并提供充足的免费资源</w:t>
      </w:r>
      <w:r w:rsidRPr="006A63CC">
        <w:rPr>
          <w:rFonts w:ascii="Time New Roman" w:eastAsia="黑体" w:hAnsi="Time New Roman"/>
          <w:lang w:val="en-GB"/>
        </w:rPr>
        <w:t>，</w:t>
      </w:r>
      <w:r w:rsidRPr="00A25B2E">
        <w:rPr>
          <w:rFonts w:ascii="Time New Roman" w:eastAsia="黑体" w:hAnsi="Time New Roman"/>
          <w:lang w:val="en-GB"/>
        </w:rPr>
        <w:t>增加社区法律咨询服务的资源</w:t>
      </w:r>
    </w:p>
    <w:p w14:paraId="097CE134" w14:textId="221D6CD8" w:rsidR="00D602B2" w:rsidRPr="006A63CC" w:rsidRDefault="00807F4F" w:rsidP="00807F4F">
      <w:pPr>
        <w:pStyle w:val="H23GC"/>
        <w:rPr>
          <w:lang w:val="en-GB"/>
        </w:rPr>
      </w:pPr>
      <w:r w:rsidRPr="00A25B2E">
        <w:rPr>
          <w:lang w:val="en-GB"/>
        </w:rPr>
        <w:tab/>
      </w:r>
      <w:r w:rsidRPr="00A25B2E">
        <w:rPr>
          <w:lang w:val="en-GB"/>
        </w:rPr>
        <w:tab/>
      </w:r>
      <w:r w:rsidR="00D602B2" w:rsidRPr="00A25B2E">
        <w:rPr>
          <w:rFonts w:hint="eastAsia"/>
          <w:lang w:val="en-GB"/>
        </w:rPr>
        <w:t>自由和人身安全</w:t>
      </w:r>
      <w:r w:rsidR="00D602B2" w:rsidRPr="006A63CC">
        <w:rPr>
          <w:rFonts w:hint="eastAsia"/>
          <w:lang w:val="en-GB"/>
        </w:rPr>
        <w:t>(</w:t>
      </w:r>
      <w:r w:rsidR="00D602B2" w:rsidRPr="00A25B2E">
        <w:rPr>
          <w:rFonts w:hint="eastAsia"/>
          <w:lang w:val="en-GB"/>
        </w:rPr>
        <w:t>第十四条</w:t>
      </w:r>
      <w:r w:rsidR="00D602B2" w:rsidRPr="006A63CC">
        <w:rPr>
          <w:rFonts w:hint="eastAsia"/>
          <w:lang w:val="en-GB"/>
        </w:rPr>
        <w:t>)</w:t>
      </w:r>
    </w:p>
    <w:p w14:paraId="16D84D21" w14:textId="77777777" w:rsidR="00D602B2" w:rsidRPr="00A25B2E" w:rsidRDefault="00D602B2" w:rsidP="00D602B2">
      <w:pPr>
        <w:pStyle w:val="SingleTxtGC"/>
        <w:rPr>
          <w:lang w:val="en-GB"/>
        </w:rPr>
      </w:pPr>
      <w:r w:rsidRPr="006A63CC">
        <w:rPr>
          <w:lang w:val="en-GB"/>
        </w:rPr>
        <w:t>25.</w:t>
      </w:r>
      <w:r w:rsidRPr="00A25B2E">
        <w:rPr>
          <w:lang w:val="en-GB"/>
        </w:rPr>
        <w:tab/>
      </w:r>
      <w:r w:rsidRPr="00A25B2E">
        <w:rPr>
          <w:lang w:val="en-GB"/>
        </w:rPr>
        <w:t>委员会欢迎缔约国承诺废除和取代</w:t>
      </w:r>
      <w:r w:rsidRPr="006A63CC">
        <w:rPr>
          <w:lang w:val="en-GB"/>
        </w:rPr>
        <w:t>1992</w:t>
      </w:r>
      <w:r w:rsidRPr="00A25B2E">
        <w:rPr>
          <w:lang w:val="en-GB"/>
        </w:rPr>
        <w:t>年《精神健康</w:t>
      </w:r>
      <w:r w:rsidRPr="006A63CC">
        <w:rPr>
          <w:rFonts w:hint="eastAsia"/>
          <w:lang w:val="en-GB"/>
        </w:rPr>
        <w:t>(</w:t>
      </w:r>
      <w:r w:rsidRPr="00A25B2E">
        <w:rPr>
          <w:lang w:val="en-GB"/>
        </w:rPr>
        <w:t>强制评估和治疗</w:t>
      </w:r>
      <w:r w:rsidRPr="006A63CC">
        <w:rPr>
          <w:rFonts w:hint="eastAsia"/>
          <w:lang w:val="en-GB"/>
        </w:rPr>
        <w:t>)</w:t>
      </w:r>
      <w:r w:rsidRPr="00A25B2E">
        <w:rPr>
          <w:lang w:val="en-GB"/>
        </w:rPr>
        <w:t>法》</w:t>
      </w:r>
      <w:r w:rsidRPr="006A63CC">
        <w:rPr>
          <w:lang w:val="en-GB"/>
        </w:rPr>
        <w:t>，</w:t>
      </w:r>
      <w:r w:rsidRPr="00A25B2E">
        <w:rPr>
          <w:lang w:val="en-GB"/>
        </w:rPr>
        <w:t>但感到关切的是</w:t>
      </w:r>
      <w:r w:rsidRPr="006A63CC">
        <w:rPr>
          <w:lang w:val="en-GB"/>
        </w:rPr>
        <w:t>，</w:t>
      </w:r>
      <w:r w:rsidRPr="00A25B2E">
        <w:rPr>
          <w:lang w:val="en-GB"/>
        </w:rPr>
        <w:t>新的精神健康立法可能仍然允许非自愿拘留和强制治疗</w:t>
      </w:r>
      <w:r w:rsidRPr="006A63CC">
        <w:rPr>
          <w:lang w:val="en-GB"/>
        </w:rPr>
        <w:t>，</w:t>
      </w:r>
      <w:r w:rsidRPr="00A25B2E">
        <w:rPr>
          <w:lang w:val="en-GB"/>
        </w:rPr>
        <w:t>并且可能</w:t>
      </w:r>
      <w:r w:rsidRPr="00A25B2E">
        <w:rPr>
          <w:rFonts w:hint="eastAsia"/>
          <w:lang w:val="en-GB"/>
        </w:rPr>
        <w:t>并未积极促使</w:t>
      </w:r>
      <w:r w:rsidRPr="00A25B2E">
        <w:rPr>
          <w:lang w:val="en-GB"/>
        </w:rPr>
        <w:t>残疾人</w:t>
      </w:r>
      <w:r w:rsidRPr="006A63CC">
        <w:rPr>
          <w:lang w:val="en-GB"/>
        </w:rPr>
        <w:t>，</w:t>
      </w:r>
      <w:r w:rsidRPr="00A25B2E">
        <w:rPr>
          <w:lang w:val="en-GB"/>
        </w:rPr>
        <w:t>特别是心理残疾者通过其代表组织参与</w:t>
      </w:r>
      <w:r w:rsidRPr="00A25B2E">
        <w:rPr>
          <w:rFonts w:hint="eastAsia"/>
          <w:lang w:val="en-GB"/>
        </w:rPr>
        <w:t>制定工作</w:t>
      </w:r>
      <w:r w:rsidRPr="00A25B2E">
        <w:rPr>
          <w:lang w:val="en-GB"/>
        </w:rPr>
        <w:t>。</w:t>
      </w:r>
    </w:p>
    <w:p w14:paraId="0313982D" w14:textId="77777777" w:rsidR="00D602B2" w:rsidRPr="00A25B2E" w:rsidRDefault="00D602B2" w:rsidP="00D602B2">
      <w:pPr>
        <w:pStyle w:val="SingleTxtGC"/>
        <w:rPr>
          <w:rFonts w:ascii="Time New Roman" w:eastAsia="黑体" w:hAnsi="Time New Roman" w:hint="eastAsia"/>
          <w:lang w:val="en-GB"/>
        </w:rPr>
      </w:pPr>
      <w:r w:rsidRPr="006A63CC">
        <w:rPr>
          <w:rFonts w:ascii="Time New Roman" w:eastAsia="黑体" w:hAnsi="Time New Roman"/>
          <w:lang w:val="en-GB"/>
        </w:rPr>
        <w:t>26.</w:t>
      </w:r>
      <w:r w:rsidRPr="00A25B2E">
        <w:rPr>
          <w:rFonts w:ascii="Time New Roman" w:eastAsia="黑体" w:hAnsi="Time New Roman"/>
          <w:lang w:val="en-GB"/>
        </w:rPr>
        <w:tab/>
      </w:r>
      <w:r w:rsidRPr="00A25B2E">
        <w:rPr>
          <w:rFonts w:ascii="Time New Roman" w:eastAsia="黑体" w:hAnsi="Time New Roman"/>
          <w:lang w:val="en-GB"/>
        </w:rPr>
        <w:t>委员会回顾其关于残疾人自由和安全权的准则</w:t>
      </w:r>
      <w:r w:rsidRPr="006A63CC">
        <w:rPr>
          <w:rFonts w:ascii="Time New Roman" w:eastAsia="黑体" w:hAnsi="Time New Roman"/>
          <w:lang w:val="en-GB"/>
        </w:rPr>
        <w:t>，</w:t>
      </w:r>
      <w:r w:rsidRPr="00A25B2E">
        <w:rPr>
          <w:rFonts w:ascii="Time New Roman" w:eastAsia="黑体" w:hAnsi="Time New Roman"/>
          <w:lang w:val="en-GB"/>
        </w:rPr>
        <w:t>建议缔约国确保新的精神健康立法纳入《公约》的原则和标准</w:t>
      </w:r>
      <w:r w:rsidRPr="006A63CC">
        <w:rPr>
          <w:rFonts w:ascii="Time New Roman" w:eastAsia="黑体" w:hAnsi="Time New Roman"/>
          <w:lang w:val="en-GB"/>
        </w:rPr>
        <w:t>，</w:t>
      </w:r>
      <w:r w:rsidRPr="00A25B2E">
        <w:rPr>
          <w:rFonts w:ascii="Time New Roman" w:eastAsia="黑体" w:hAnsi="Time New Roman"/>
          <w:lang w:val="en-GB"/>
        </w:rPr>
        <w:t>以确保没有任何条款允许以残疾为由剥夺自由或允许强制治疗</w:t>
      </w:r>
      <w:r w:rsidRPr="006A63CC">
        <w:rPr>
          <w:rFonts w:ascii="Time New Roman" w:eastAsia="黑体" w:hAnsi="Time New Roman"/>
          <w:lang w:val="en-GB"/>
        </w:rPr>
        <w:t>，</w:t>
      </w:r>
      <w:r w:rsidRPr="00A25B2E">
        <w:rPr>
          <w:rFonts w:ascii="Time New Roman" w:eastAsia="黑体" w:hAnsi="Time New Roman"/>
          <w:lang w:val="en-GB"/>
        </w:rPr>
        <w:t>并确保</w:t>
      </w:r>
      <w:r w:rsidRPr="00A25B2E">
        <w:rPr>
          <w:rFonts w:ascii="Time New Roman" w:eastAsia="黑体" w:hAnsi="Time New Roman" w:hint="eastAsia"/>
          <w:lang w:val="en-GB"/>
        </w:rPr>
        <w:t>积极促使</w:t>
      </w:r>
      <w:r w:rsidRPr="00A25B2E">
        <w:rPr>
          <w:rFonts w:ascii="Time New Roman" w:eastAsia="黑体" w:hAnsi="Time New Roman"/>
          <w:lang w:val="en-GB"/>
        </w:rPr>
        <w:t>残疾人</w:t>
      </w:r>
      <w:r w:rsidRPr="006A63CC">
        <w:rPr>
          <w:rFonts w:ascii="Time New Roman" w:eastAsia="黑体" w:hAnsi="Time New Roman"/>
          <w:lang w:val="en-GB"/>
        </w:rPr>
        <w:t>，</w:t>
      </w:r>
      <w:r w:rsidRPr="00A25B2E">
        <w:rPr>
          <w:rFonts w:ascii="Time New Roman" w:eastAsia="黑体" w:hAnsi="Time New Roman"/>
          <w:lang w:val="en-GB"/>
        </w:rPr>
        <w:t>特别是有心理社会残疾的人参与</w:t>
      </w:r>
      <w:r w:rsidRPr="00A25B2E">
        <w:rPr>
          <w:rFonts w:ascii="Time New Roman" w:eastAsia="黑体" w:hAnsi="Time New Roman" w:hint="eastAsia"/>
          <w:lang w:val="en-GB"/>
        </w:rPr>
        <w:t>制定工作。</w:t>
      </w:r>
    </w:p>
    <w:p w14:paraId="21C197C5" w14:textId="77777777" w:rsidR="00D602B2" w:rsidRPr="00A25B2E" w:rsidRDefault="00D602B2" w:rsidP="00D602B2">
      <w:pPr>
        <w:pStyle w:val="SingleTxtGC"/>
        <w:rPr>
          <w:lang w:val="en-GB"/>
        </w:rPr>
      </w:pPr>
      <w:r w:rsidRPr="006A63CC">
        <w:rPr>
          <w:lang w:val="en-GB"/>
        </w:rPr>
        <w:t>27.</w:t>
      </w:r>
      <w:r w:rsidRPr="00A25B2E">
        <w:rPr>
          <w:lang w:val="en-GB"/>
        </w:rPr>
        <w:tab/>
      </w:r>
      <w:r w:rsidRPr="00A25B2E">
        <w:rPr>
          <w:rFonts w:hint="eastAsia"/>
          <w:lang w:val="en-GB"/>
        </w:rPr>
        <w:t>委员会感到关切的是</w:t>
      </w:r>
      <w:r w:rsidRPr="006A63CC">
        <w:rPr>
          <w:rFonts w:hint="eastAsia"/>
          <w:lang w:val="en-GB"/>
        </w:rPr>
        <w:t>：</w:t>
      </w:r>
    </w:p>
    <w:p w14:paraId="1AE8147F" w14:textId="77777777" w:rsidR="00D602B2" w:rsidRPr="00A25B2E" w:rsidRDefault="00D602B2" w:rsidP="00D602B2">
      <w:pPr>
        <w:pStyle w:val="SingleTxtGC"/>
        <w:rPr>
          <w:lang w:val="en-GB"/>
        </w:rPr>
      </w:pPr>
      <w:r w:rsidRPr="00A25B2E">
        <w:rPr>
          <w:lang w:val="en-GB"/>
        </w:rPr>
        <w:tab/>
      </w:r>
      <w:r w:rsidRPr="006A63CC">
        <w:rPr>
          <w:lang w:val="en-GB"/>
        </w:rPr>
        <w:t>(a)</w:t>
      </w:r>
      <w:r w:rsidRPr="00A25B2E">
        <w:rPr>
          <w:lang w:val="en-GB"/>
        </w:rPr>
        <w:tab/>
      </w:r>
      <w:r w:rsidRPr="00A25B2E">
        <w:rPr>
          <w:lang w:val="en-GB"/>
        </w:rPr>
        <w:t>允许基于</w:t>
      </w:r>
      <w:r w:rsidRPr="00A25B2E">
        <w:rPr>
          <w:rFonts w:hint="eastAsia"/>
          <w:lang w:val="en-GB"/>
        </w:rPr>
        <w:t>残障理由</w:t>
      </w:r>
      <w:r w:rsidRPr="00A25B2E">
        <w:rPr>
          <w:lang w:val="en-GB"/>
        </w:rPr>
        <w:t>的非自愿拘留和强制治疗的立法</w:t>
      </w:r>
      <w:r w:rsidRPr="006A63CC">
        <w:rPr>
          <w:lang w:val="en-GB"/>
        </w:rPr>
        <w:t>，</w:t>
      </w:r>
      <w:r w:rsidRPr="00A25B2E">
        <w:rPr>
          <w:lang w:val="en-GB"/>
        </w:rPr>
        <w:t>包括</w:t>
      </w:r>
      <w:r w:rsidRPr="006A63CC">
        <w:rPr>
          <w:lang w:val="en-GB"/>
        </w:rPr>
        <w:t>2</w:t>
      </w:r>
      <w:r w:rsidRPr="00A25B2E">
        <w:rPr>
          <w:lang w:val="en-GB"/>
        </w:rPr>
        <w:t>0</w:t>
      </w:r>
      <w:r w:rsidRPr="006A63CC">
        <w:rPr>
          <w:lang w:val="en-GB"/>
        </w:rPr>
        <w:t>17</w:t>
      </w:r>
      <w:r w:rsidRPr="00A25B2E">
        <w:rPr>
          <w:lang w:val="en-GB"/>
        </w:rPr>
        <w:t>年《物质成瘾</w:t>
      </w:r>
      <w:r w:rsidRPr="006A63CC">
        <w:rPr>
          <w:lang w:val="en-GB"/>
        </w:rPr>
        <w:t>(</w:t>
      </w:r>
      <w:r w:rsidRPr="00A25B2E">
        <w:rPr>
          <w:lang w:val="en-GB"/>
        </w:rPr>
        <w:t>评估和治疗</w:t>
      </w:r>
      <w:r w:rsidRPr="006A63CC">
        <w:rPr>
          <w:lang w:val="en-GB"/>
        </w:rPr>
        <w:t>)</w:t>
      </w:r>
      <w:r w:rsidRPr="00A25B2E">
        <w:rPr>
          <w:lang w:val="en-GB"/>
        </w:rPr>
        <w:t>法》</w:t>
      </w:r>
      <w:r w:rsidRPr="006A63CC">
        <w:rPr>
          <w:lang w:val="en-GB"/>
        </w:rPr>
        <w:t>；</w:t>
      </w:r>
    </w:p>
    <w:p w14:paraId="546711E5" w14:textId="77777777" w:rsidR="00D602B2" w:rsidRPr="00A25B2E" w:rsidRDefault="00D602B2" w:rsidP="00D602B2">
      <w:pPr>
        <w:pStyle w:val="SingleTxtGC"/>
        <w:rPr>
          <w:lang w:val="en-GB"/>
        </w:rPr>
      </w:pPr>
      <w:r w:rsidRPr="00A25B2E">
        <w:rPr>
          <w:lang w:val="en-GB"/>
        </w:rPr>
        <w:tab/>
      </w:r>
      <w:r w:rsidRPr="006A63CC">
        <w:rPr>
          <w:lang w:val="en-GB"/>
        </w:rPr>
        <w:t>(b)</w:t>
      </w:r>
      <w:r w:rsidRPr="00A25B2E">
        <w:rPr>
          <w:lang w:val="en-GB"/>
        </w:rPr>
        <w:tab/>
      </w:r>
      <w:r w:rsidRPr="006A63CC">
        <w:rPr>
          <w:lang w:val="en-GB"/>
        </w:rPr>
        <w:t>2</w:t>
      </w:r>
      <w:r w:rsidRPr="00A25B2E">
        <w:rPr>
          <w:lang w:val="en-GB"/>
        </w:rPr>
        <w:t>00</w:t>
      </w:r>
      <w:r w:rsidRPr="006A63CC">
        <w:rPr>
          <w:lang w:val="en-GB"/>
        </w:rPr>
        <w:t>3</w:t>
      </w:r>
      <w:r w:rsidRPr="00A25B2E">
        <w:rPr>
          <w:lang w:val="en-GB"/>
        </w:rPr>
        <w:t>年《智力残疾</w:t>
      </w:r>
      <w:r w:rsidRPr="006A63CC">
        <w:rPr>
          <w:rFonts w:hint="eastAsia"/>
          <w:lang w:val="en-GB"/>
        </w:rPr>
        <w:t>(</w:t>
      </w:r>
      <w:r w:rsidRPr="00A25B2E">
        <w:rPr>
          <w:lang w:val="en-GB"/>
        </w:rPr>
        <w:t>强制护理和康复</w:t>
      </w:r>
      <w:r w:rsidRPr="006A63CC">
        <w:rPr>
          <w:rFonts w:hint="eastAsia"/>
          <w:lang w:val="en-GB"/>
        </w:rPr>
        <w:t>)</w:t>
      </w:r>
      <w:r w:rsidRPr="00A25B2E">
        <w:rPr>
          <w:lang w:val="en-GB"/>
        </w:rPr>
        <w:t>法》</w:t>
      </w:r>
      <w:r w:rsidRPr="006A63CC">
        <w:rPr>
          <w:rFonts w:hint="eastAsia"/>
          <w:lang w:val="en-GB"/>
        </w:rPr>
        <w:t>，</w:t>
      </w:r>
      <w:r w:rsidRPr="00A25B2E">
        <w:rPr>
          <w:lang w:val="en-GB"/>
        </w:rPr>
        <w:t>其中包括延长强制护理令</w:t>
      </w:r>
      <w:r w:rsidRPr="006A63CC">
        <w:rPr>
          <w:lang w:val="en-GB"/>
        </w:rPr>
        <w:t>，</w:t>
      </w:r>
      <w:r w:rsidRPr="00A25B2E">
        <w:rPr>
          <w:lang w:val="en-GB"/>
        </w:rPr>
        <w:t>允许智力残疾人被拘留的时间超过他们在刑事司法系统中可能被判处的最长刑期。</w:t>
      </w:r>
    </w:p>
    <w:p w14:paraId="11265C28" w14:textId="77777777" w:rsidR="00D602B2" w:rsidRPr="00A25B2E" w:rsidRDefault="00D602B2" w:rsidP="00D602B2">
      <w:pPr>
        <w:pStyle w:val="SingleTxtGC"/>
        <w:rPr>
          <w:rFonts w:ascii="Time New Roman" w:eastAsia="黑体" w:hAnsi="Time New Roman" w:hint="eastAsia"/>
          <w:lang w:val="en-GB"/>
        </w:rPr>
      </w:pPr>
      <w:r w:rsidRPr="006A63CC">
        <w:rPr>
          <w:rFonts w:ascii="Time New Roman" w:eastAsia="黑体" w:hAnsi="Time New Roman"/>
          <w:lang w:val="en-GB"/>
        </w:rPr>
        <w:t>28.</w:t>
      </w:r>
      <w:r w:rsidRPr="00A25B2E">
        <w:rPr>
          <w:rFonts w:ascii="Time New Roman" w:eastAsia="黑体" w:hAnsi="Time New Roman"/>
          <w:lang w:val="en-GB"/>
        </w:rPr>
        <w:tab/>
      </w:r>
      <w:r w:rsidRPr="00A25B2E">
        <w:rPr>
          <w:rFonts w:ascii="Time New Roman" w:eastAsia="黑体" w:hAnsi="Time New Roman"/>
          <w:lang w:val="en-GB"/>
        </w:rPr>
        <w:t>委员会回顾其关于残疾人自由和安全权的准则</w:t>
      </w:r>
      <w:r w:rsidRPr="006A63CC">
        <w:rPr>
          <w:rFonts w:ascii="Time New Roman" w:eastAsia="黑体" w:hAnsi="Time New Roman"/>
          <w:lang w:val="en-GB"/>
        </w:rPr>
        <w:t>，</w:t>
      </w:r>
      <w:r w:rsidRPr="00A25B2E">
        <w:rPr>
          <w:rFonts w:ascii="Time New Roman" w:eastAsia="黑体" w:hAnsi="Time New Roman"/>
          <w:lang w:val="en-GB"/>
        </w:rPr>
        <w:t>建议缔约国</w:t>
      </w:r>
      <w:r w:rsidRPr="006A63CC">
        <w:rPr>
          <w:rFonts w:ascii="Time New Roman" w:eastAsia="黑体" w:hAnsi="Time New Roman" w:hint="eastAsia"/>
          <w:lang w:val="en-GB"/>
        </w:rPr>
        <w:t>：</w:t>
      </w:r>
    </w:p>
    <w:p w14:paraId="07AA1578"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(a)</w:t>
      </w:r>
      <w:r w:rsidRPr="00A25B2E">
        <w:rPr>
          <w:rFonts w:ascii="Time New Roman" w:eastAsia="黑体" w:hAnsi="Time New Roman"/>
          <w:lang w:val="en-GB"/>
        </w:rPr>
        <w:tab/>
      </w:r>
      <w:r w:rsidRPr="00A25B2E">
        <w:rPr>
          <w:rFonts w:ascii="Time New Roman" w:eastAsia="黑体" w:hAnsi="Time New Roman"/>
          <w:lang w:val="en-GB"/>
        </w:rPr>
        <w:t>废除允许基于</w:t>
      </w:r>
      <w:r w:rsidRPr="00A25B2E">
        <w:rPr>
          <w:rFonts w:ascii="Time New Roman" w:eastAsia="黑体" w:hAnsi="Time New Roman" w:hint="eastAsia"/>
          <w:lang w:val="en-GB"/>
        </w:rPr>
        <w:t>残障理由而</w:t>
      </w:r>
      <w:r w:rsidRPr="00A25B2E">
        <w:rPr>
          <w:rFonts w:ascii="Time New Roman" w:eastAsia="黑体" w:hAnsi="Time New Roman"/>
          <w:lang w:val="en-GB"/>
        </w:rPr>
        <w:t>剥夺自由的</w:t>
      </w:r>
      <w:r w:rsidRPr="00A25B2E">
        <w:rPr>
          <w:rFonts w:ascii="Time New Roman" w:eastAsia="黑体" w:hAnsi="Time New Roman" w:hint="eastAsia"/>
          <w:lang w:val="en-GB"/>
        </w:rPr>
        <w:t>各项</w:t>
      </w:r>
      <w:r w:rsidRPr="00A25B2E">
        <w:rPr>
          <w:rFonts w:ascii="Time New Roman" w:eastAsia="黑体" w:hAnsi="Time New Roman"/>
          <w:lang w:val="en-GB"/>
        </w:rPr>
        <w:t>条款</w:t>
      </w:r>
      <w:r w:rsidRPr="006A63CC">
        <w:rPr>
          <w:rFonts w:ascii="Time New Roman" w:eastAsia="黑体" w:hAnsi="Time New Roman"/>
          <w:lang w:val="en-GB"/>
        </w:rPr>
        <w:t>，</w:t>
      </w:r>
      <w:r w:rsidRPr="00A25B2E">
        <w:rPr>
          <w:rFonts w:ascii="Time New Roman" w:eastAsia="黑体" w:hAnsi="Time New Roman"/>
          <w:lang w:val="en-GB"/>
        </w:rPr>
        <w:t>包括</w:t>
      </w:r>
      <w:r w:rsidRPr="006A63CC">
        <w:rPr>
          <w:rFonts w:ascii="Time New Roman" w:eastAsia="黑体" w:hAnsi="Time New Roman"/>
          <w:lang w:val="en-GB"/>
        </w:rPr>
        <w:t>2</w:t>
      </w:r>
      <w:r w:rsidRPr="00A25B2E">
        <w:rPr>
          <w:rFonts w:ascii="Time New Roman" w:eastAsia="黑体" w:hAnsi="Time New Roman"/>
          <w:lang w:val="en-GB"/>
        </w:rPr>
        <w:t>0</w:t>
      </w:r>
      <w:r w:rsidRPr="006A63CC">
        <w:rPr>
          <w:rFonts w:ascii="Time New Roman" w:eastAsia="黑体" w:hAnsi="Time New Roman"/>
          <w:lang w:val="en-GB"/>
        </w:rPr>
        <w:t>17</w:t>
      </w:r>
      <w:r w:rsidRPr="00A25B2E">
        <w:rPr>
          <w:rFonts w:ascii="Time New Roman" w:eastAsia="黑体" w:hAnsi="Time New Roman"/>
          <w:lang w:val="en-GB"/>
        </w:rPr>
        <w:t>年《物质成瘾</w:t>
      </w:r>
      <w:r w:rsidRPr="006A63CC">
        <w:rPr>
          <w:rFonts w:ascii="Time New Roman" w:eastAsia="黑体" w:hAnsi="Time New Roman"/>
          <w:lang w:val="en-GB"/>
        </w:rPr>
        <w:t>(</w:t>
      </w:r>
      <w:r w:rsidRPr="00A25B2E">
        <w:rPr>
          <w:rFonts w:ascii="Time New Roman" w:eastAsia="黑体" w:hAnsi="Time New Roman"/>
          <w:lang w:val="en-GB"/>
        </w:rPr>
        <w:t>评估和治疗</w:t>
      </w:r>
      <w:r w:rsidRPr="006A63CC">
        <w:rPr>
          <w:rFonts w:ascii="Time New Roman" w:eastAsia="黑体" w:hAnsi="Time New Roman"/>
          <w:lang w:val="en-GB"/>
        </w:rPr>
        <w:t>)</w:t>
      </w:r>
      <w:r w:rsidRPr="00A25B2E">
        <w:rPr>
          <w:rFonts w:ascii="Time New Roman" w:eastAsia="黑体" w:hAnsi="Time New Roman"/>
          <w:lang w:val="en-GB"/>
        </w:rPr>
        <w:t>法》</w:t>
      </w:r>
      <w:r w:rsidRPr="006A63CC">
        <w:rPr>
          <w:rFonts w:ascii="Time New Roman" w:eastAsia="黑体" w:hAnsi="Time New Roman" w:hint="eastAsia"/>
          <w:lang w:val="en-GB"/>
        </w:rPr>
        <w:t>；</w:t>
      </w:r>
    </w:p>
    <w:p w14:paraId="23065325"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(b)</w:t>
      </w:r>
      <w:r w:rsidRPr="00A25B2E">
        <w:rPr>
          <w:rFonts w:ascii="Time New Roman" w:eastAsia="黑体" w:hAnsi="Time New Roman"/>
          <w:lang w:val="en-GB"/>
        </w:rPr>
        <w:tab/>
      </w:r>
      <w:r w:rsidRPr="00A25B2E">
        <w:rPr>
          <w:rFonts w:ascii="Time New Roman" w:eastAsia="黑体" w:hAnsi="Time New Roman"/>
          <w:lang w:val="en-GB"/>
        </w:rPr>
        <w:t>废除</w:t>
      </w:r>
      <w:r w:rsidRPr="006A63CC">
        <w:rPr>
          <w:rFonts w:ascii="Time New Roman" w:eastAsia="黑体" w:hAnsi="Time New Roman"/>
          <w:lang w:val="en-GB"/>
        </w:rPr>
        <w:t>2</w:t>
      </w:r>
      <w:r w:rsidRPr="00A25B2E">
        <w:rPr>
          <w:rFonts w:ascii="Time New Roman" w:eastAsia="黑体" w:hAnsi="Time New Roman"/>
          <w:lang w:val="en-GB"/>
        </w:rPr>
        <w:t>00</w:t>
      </w:r>
      <w:r w:rsidRPr="006A63CC">
        <w:rPr>
          <w:rFonts w:ascii="Time New Roman" w:eastAsia="黑体" w:hAnsi="Time New Roman"/>
          <w:lang w:val="en-GB"/>
        </w:rPr>
        <w:t>3</w:t>
      </w:r>
      <w:r w:rsidRPr="00A25B2E">
        <w:rPr>
          <w:rFonts w:ascii="Time New Roman" w:eastAsia="黑体" w:hAnsi="Time New Roman"/>
          <w:lang w:val="en-GB"/>
        </w:rPr>
        <w:t>年《智力残疾</w:t>
      </w:r>
      <w:r w:rsidRPr="006A63CC">
        <w:rPr>
          <w:rFonts w:ascii="Time New Roman" w:eastAsia="黑体" w:hAnsi="Time New Roman"/>
          <w:lang w:val="en-GB"/>
        </w:rPr>
        <w:t>(</w:t>
      </w:r>
      <w:r w:rsidRPr="00A25B2E">
        <w:rPr>
          <w:rFonts w:ascii="Time New Roman" w:eastAsia="黑体" w:hAnsi="Time New Roman"/>
          <w:lang w:val="en-GB"/>
        </w:rPr>
        <w:t>强制护理和康复</w:t>
      </w:r>
      <w:r w:rsidRPr="006A63CC">
        <w:rPr>
          <w:rFonts w:ascii="Time New Roman" w:eastAsia="黑体" w:hAnsi="Time New Roman"/>
          <w:lang w:val="en-GB"/>
        </w:rPr>
        <w:t>)</w:t>
      </w:r>
      <w:r w:rsidRPr="00A25B2E">
        <w:rPr>
          <w:rFonts w:ascii="Time New Roman" w:eastAsia="黑体" w:hAnsi="Time New Roman"/>
          <w:lang w:val="en-GB"/>
        </w:rPr>
        <w:t>法》中允许拘留残疾人的时间超过他们在刑事司法系统中可能</w:t>
      </w:r>
      <w:r w:rsidRPr="00A25B2E">
        <w:rPr>
          <w:rFonts w:ascii="Time New Roman" w:eastAsia="黑体" w:hAnsi="Time New Roman" w:hint="eastAsia"/>
          <w:lang w:val="en-GB"/>
        </w:rPr>
        <w:t>被判处</w:t>
      </w:r>
      <w:r w:rsidRPr="00A25B2E">
        <w:rPr>
          <w:rFonts w:ascii="Time New Roman" w:eastAsia="黑体" w:hAnsi="Time New Roman"/>
          <w:lang w:val="en-GB"/>
        </w:rPr>
        <w:t>的最长刑期的条款</w:t>
      </w:r>
      <w:r w:rsidRPr="00A25B2E">
        <w:rPr>
          <w:rFonts w:ascii="Time New Roman" w:eastAsia="黑体" w:hAnsi="Time New Roman" w:hint="eastAsia"/>
          <w:lang w:val="en-GB"/>
        </w:rPr>
        <w:t>。</w:t>
      </w:r>
    </w:p>
    <w:p w14:paraId="44B06EE9" w14:textId="656BF02F" w:rsidR="00D602B2" w:rsidRPr="006A63CC" w:rsidRDefault="00807F4F" w:rsidP="00807F4F">
      <w:pPr>
        <w:pStyle w:val="H23GC"/>
        <w:rPr>
          <w:lang w:val="en-GB"/>
        </w:rPr>
      </w:pPr>
      <w:r w:rsidRPr="00A25B2E">
        <w:rPr>
          <w:lang w:val="en-GB"/>
        </w:rPr>
        <w:tab/>
      </w:r>
      <w:r w:rsidRPr="00A25B2E">
        <w:rPr>
          <w:lang w:val="en-GB"/>
        </w:rPr>
        <w:tab/>
      </w:r>
      <w:r w:rsidR="00D602B2" w:rsidRPr="00A25B2E">
        <w:rPr>
          <w:lang w:val="en-GB"/>
        </w:rPr>
        <w:t>免于酷刑或残忍、不人道或有辱人格的待遇或处罚</w:t>
      </w:r>
      <w:r w:rsidR="00D602B2" w:rsidRPr="006A63CC">
        <w:rPr>
          <w:rFonts w:hint="eastAsia"/>
          <w:lang w:val="en-GB"/>
        </w:rPr>
        <w:t>(</w:t>
      </w:r>
      <w:r w:rsidR="00D602B2" w:rsidRPr="00A25B2E">
        <w:rPr>
          <w:rFonts w:hint="eastAsia"/>
          <w:lang w:val="en-GB"/>
        </w:rPr>
        <w:t>第十五条</w:t>
      </w:r>
      <w:r w:rsidR="00D602B2" w:rsidRPr="006A63CC">
        <w:rPr>
          <w:rFonts w:hint="eastAsia"/>
          <w:lang w:val="en-GB"/>
        </w:rPr>
        <w:t>)</w:t>
      </w:r>
    </w:p>
    <w:p w14:paraId="3F9BAA86" w14:textId="77777777" w:rsidR="00D602B2" w:rsidRPr="00A25B2E" w:rsidRDefault="00D602B2" w:rsidP="00D602B2">
      <w:pPr>
        <w:pStyle w:val="SingleTxtGC"/>
        <w:rPr>
          <w:lang w:val="en-GB"/>
        </w:rPr>
      </w:pPr>
      <w:r w:rsidRPr="006A63CC">
        <w:rPr>
          <w:lang w:val="en-GB"/>
        </w:rPr>
        <w:t>29.</w:t>
      </w:r>
      <w:r w:rsidRPr="00A25B2E">
        <w:rPr>
          <w:lang w:val="en-GB"/>
        </w:rPr>
        <w:tab/>
      </w:r>
      <w:r w:rsidRPr="00A25B2E">
        <w:rPr>
          <w:lang w:val="en-GB"/>
        </w:rPr>
        <w:t>委员会</w:t>
      </w:r>
      <w:r w:rsidRPr="00A25B2E">
        <w:rPr>
          <w:rFonts w:hint="eastAsia"/>
          <w:lang w:val="en-GB"/>
        </w:rPr>
        <w:t>深感</w:t>
      </w:r>
      <w:r w:rsidRPr="00A25B2E">
        <w:rPr>
          <w:lang w:val="en-GB"/>
        </w:rPr>
        <w:t>关切的是</w:t>
      </w:r>
      <w:r w:rsidRPr="006A63CC">
        <w:rPr>
          <w:lang w:val="en-GB"/>
        </w:rPr>
        <w:t>，</w:t>
      </w:r>
      <w:r w:rsidRPr="00A25B2E">
        <w:rPr>
          <w:lang w:val="en-GB"/>
        </w:rPr>
        <w:t>在拘留场所</w:t>
      </w:r>
      <w:r w:rsidRPr="006A63CC">
        <w:rPr>
          <w:lang w:val="en-GB"/>
        </w:rPr>
        <w:t>，</w:t>
      </w:r>
      <w:r w:rsidRPr="00A25B2E">
        <w:rPr>
          <w:lang w:val="en-GB"/>
        </w:rPr>
        <w:t>对残疾人</w:t>
      </w:r>
      <w:r w:rsidRPr="006A63CC">
        <w:rPr>
          <w:lang w:val="en-GB"/>
        </w:rPr>
        <w:t>，</w:t>
      </w:r>
      <w:r w:rsidRPr="00A25B2E">
        <w:rPr>
          <w:lang w:val="en-GB"/>
        </w:rPr>
        <w:t>特别是心理和</w:t>
      </w:r>
      <w:r w:rsidRPr="006A63CC">
        <w:rPr>
          <w:lang w:val="en-GB"/>
        </w:rPr>
        <w:t>/</w:t>
      </w:r>
      <w:r w:rsidRPr="00A25B2E">
        <w:rPr>
          <w:lang w:val="en-GB"/>
        </w:rPr>
        <w:t>或智力残疾</w:t>
      </w:r>
      <w:r w:rsidRPr="00A25B2E">
        <w:rPr>
          <w:rFonts w:hint="eastAsia"/>
          <w:lang w:val="en-GB"/>
        </w:rPr>
        <w:t>者</w:t>
      </w:r>
      <w:r w:rsidRPr="006A63CC">
        <w:rPr>
          <w:lang w:val="en-GB"/>
        </w:rPr>
        <w:t>，</w:t>
      </w:r>
      <w:r w:rsidRPr="00A25B2E">
        <w:rPr>
          <w:lang w:val="en-GB"/>
        </w:rPr>
        <w:t>继续</w:t>
      </w:r>
      <w:r w:rsidRPr="00A25B2E">
        <w:rPr>
          <w:rFonts w:hint="eastAsia"/>
          <w:lang w:val="en-GB"/>
        </w:rPr>
        <w:t>采</w:t>
      </w:r>
      <w:r w:rsidRPr="00A25B2E">
        <w:rPr>
          <w:lang w:val="en-GB"/>
        </w:rPr>
        <w:t>用</w:t>
      </w:r>
      <w:r w:rsidRPr="006A63CC">
        <w:rPr>
          <w:lang w:val="en-GB"/>
        </w:rPr>
        <w:t>，</w:t>
      </w:r>
      <w:r w:rsidRPr="00A25B2E">
        <w:rPr>
          <w:rFonts w:hint="eastAsia"/>
          <w:lang w:val="en-GB"/>
        </w:rPr>
        <w:t>或</w:t>
      </w:r>
      <w:r w:rsidRPr="00A25B2E">
        <w:rPr>
          <w:lang w:val="en-GB"/>
        </w:rPr>
        <w:t>在某些情况下长期</w:t>
      </w:r>
      <w:r w:rsidRPr="00A25B2E">
        <w:rPr>
          <w:rFonts w:hint="eastAsia"/>
          <w:lang w:val="en-GB"/>
        </w:rPr>
        <w:t>采</w:t>
      </w:r>
      <w:r w:rsidRPr="00A25B2E">
        <w:rPr>
          <w:lang w:val="en-GB"/>
        </w:rPr>
        <w:t>用单独监禁、隔离、物理和化学限制及其他限制性做法。</w:t>
      </w:r>
    </w:p>
    <w:p w14:paraId="51E9B444" w14:textId="77777777" w:rsidR="00D602B2" w:rsidRPr="00A25B2E" w:rsidRDefault="00D602B2" w:rsidP="00D602B2">
      <w:pPr>
        <w:pStyle w:val="SingleTxtGC"/>
        <w:rPr>
          <w:rFonts w:ascii="Time New Roman" w:eastAsia="黑体" w:hAnsi="Time New Roman" w:hint="eastAsia"/>
          <w:lang w:val="en-GB"/>
        </w:rPr>
      </w:pPr>
      <w:r w:rsidRPr="006A63CC">
        <w:rPr>
          <w:rFonts w:ascii="Time New Roman" w:eastAsia="黑体" w:hAnsi="Time New Roman"/>
          <w:lang w:val="en-GB"/>
        </w:rPr>
        <w:t>30.</w:t>
      </w:r>
      <w:r w:rsidRPr="00A25B2E">
        <w:rPr>
          <w:rFonts w:ascii="Time New Roman" w:eastAsia="黑体" w:hAnsi="Time New Roman"/>
          <w:lang w:val="en-GB"/>
        </w:rPr>
        <w:tab/>
      </w:r>
      <w:r w:rsidRPr="00A25B2E">
        <w:rPr>
          <w:rFonts w:ascii="Time New Roman" w:eastAsia="黑体" w:hAnsi="Time New Roman"/>
          <w:lang w:val="en-GB"/>
        </w:rPr>
        <w:t>委员会建议缔约国立即采取行动</w:t>
      </w:r>
      <w:r w:rsidRPr="006A63CC">
        <w:rPr>
          <w:rFonts w:ascii="Time New Roman" w:eastAsia="黑体" w:hAnsi="Time New Roman"/>
          <w:lang w:val="en-GB"/>
        </w:rPr>
        <w:t>，</w:t>
      </w:r>
      <w:r w:rsidRPr="00A25B2E">
        <w:rPr>
          <w:rFonts w:ascii="Time New Roman" w:eastAsia="黑体" w:hAnsi="Time New Roman" w:hint="eastAsia"/>
          <w:lang w:val="en-GB"/>
        </w:rPr>
        <w:t>停止</w:t>
      </w:r>
      <w:r w:rsidRPr="00A25B2E">
        <w:rPr>
          <w:rFonts w:ascii="Time New Roman" w:eastAsia="黑体" w:hAnsi="Time New Roman"/>
          <w:lang w:val="en-GB"/>
        </w:rPr>
        <w:t>在拘留场所</w:t>
      </w:r>
      <w:r w:rsidRPr="00A25B2E">
        <w:rPr>
          <w:rFonts w:ascii="Time New Roman" w:eastAsia="黑体" w:hAnsi="Time New Roman" w:hint="eastAsia"/>
          <w:lang w:val="en-GB"/>
        </w:rPr>
        <w:t>采</w:t>
      </w:r>
      <w:r w:rsidRPr="00A25B2E">
        <w:rPr>
          <w:rFonts w:ascii="Time New Roman" w:eastAsia="黑体" w:hAnsi="Time New Roman"/>
          <w:lang w:val="en-GB"/>
        </w:rPr>
        <w:t>用单独监禁、隔离、物理和化学限制以及其他限制性做法</w:t>
      </w:r>
      <w:r w:rsidRPr="00A25B2E">
        <w:rPr>
          <w:rFonts w:ascii="Time New Roman" w:eastAsia="黑体" w:hAnsi="Time New Roman" w:hint="eastAsia"/>
          <w:lang w:val="en-GB"/>
        </w:rPr>
        <w:t>。</w:t>
      </w:r>
    </w:p>
    <w:p w14:paraId="0DB56986" w14:textId="70C8A66B" w:rsidR="00D602B2" w:rsidRPr="006A63CC" w:rsidRDefault="00807F4F" w:rsidP="00807F4F">
      <w:pPr>
        <w:pStyle w:val="H23GC"/>
        <w:rPr>
          <w:lang w:val="en-GB"/>
        </w:rPr>
      </w:pPr>
      <w:r w:rsidRPr="00A25B2E">
        <w:rPr>
          <w:lang w:val="en-GB"/>
        </w:rPr>
        <w:tab/>
      </w:r>
      <w:r w:rsidRPr="00A25B2E">
        <w:rPr>
          <w:lang w:val="en-GB"/>
        </w:rPr>
        <w:tab/>
      </w:r>
      <w:r w:rsidR="00D602B2" w:rsidRPr="00A25B2E">
        <w:rPr>
          <w:lang w:val="en-GB"/>
        </w:rPr>
        <w:t>免于剥削、暴力和凌虐</w:t>
      </w:r>
      <w:r w:rsidR="00D602B2" w:rsidRPr="006A63CC">
        <w:rPr>
          <w:rFonts w:hint="eastAsia"/>
          <w:lang w:val="en-GB"/>
        </w:rPr>
        <w:t>(</w:t>
      </w:r>
      <w:r w:rsidR="00D602B2" w:rsidRPr="00A25B2E">
        <w:rPr>
          <w:rFonts w:hint="eastAsia"/>
          <w:lang w:val="en-GB"/>
        </w:rPr>
        <w:t>第十六条</w:t>
      </w:r>
      <w:r w:rsidR="00D602B2" w:rsidRPr="006A63CC">
        <w:rPr>
          <w:rFonts w:hint="eastAsia"/>
          <w:lang w:val="en-GB"/>
        </w:rPr>
        <w:t>)</w:t>
      </w:r>
    </w:p>
    <w:p w14:paraId="039E04D6" w14:textId="77777777" w:rsidR="00D602B2" w:rsidRPr="00A25B2E" w:rsidRDefault="00D602B2" w:rsidP="00E95F59">
      <w:pPr>
        <w:pStyle w:val="SingleTxtGC"/>
        <w:spacing w:after="100"/>
        <w:rPr>
          <w:lang w:val="en-GB"/>
        </w:rPr>
      </w:pPr>
      <w:r w:rsidRPr="006A63CC">
        <w:rPr>
          <w:lang w:val="en-GB"/>
        </w:rPr>
        <w:t>31.</w:t>
      </w:r>
      <w:r w:rsidRPr="00A25B2E">
        <w:rPr>
          <w:lang w:val="en-GB"/>
        </w:rPr>
        <w:tab/>
      </w:r>
      <w:r w:rsidRPr="00A25B2E">
        <w:rPr>
          <w:rFonts w:hint="eastAsia"/>
          <w:lang w:val="en-GB"/>
        </w:rPr>
        <w:t>委员会感到关切的是</w:t>
      </w:r>
      <w:r w:rsidRPr="006A63CC">
        <w:rPr>
          <w:rFonts w:hint="eastAsia"/>
          <w:lang w:val="en-GB"/>
        </w:rPr>
        <w:t>：</w:t>
      </w:r>
    </w:p>
    <w:p w14:paraId="602C4056" w14:textId="77777777" w:rsidR="00D602B2" w:rsidRPr="00A25B2E" w:rsidRDefault="00D602B2" w:rsidP="00E95F59">
      <w:pPr>
        <w:pStyle w:val="SingleTxtGC"/>
        <w:spacing w:after="100"/>
        <w:rPr>
          <w:lang w:val="en-GB"/>
        </w:rPr>
      </w:pPr>
      <w:r w:rsidRPr="00A25B2E">
        <w:rPr>
          <w:lang w:val="en-GB"/>
        </w:rPr>
        <w:tab/>
      </w:r>
      <w:r w:rsidRPr="006A63CC">
        <w:rPr>
          <w:lang w:val="en-GB"/>
        </w:rPr>
        <w:t>(a)</w:t>
      </w:r>
      <w:r w:rsidRPr="00A25B2E">
        <w:rPr>
          <w:lang w:val="en-GB"/>
        </w:rPr>
        <w:tab/>
      </w:r>
      <w:r w:rsidRPr="00A25B2E">
        <w:rPr>
          <w:lang w:val="en-GB"/>
        </w:rPr>
        <w:t>暴力侵害残疾人的比</w:t>
      </w:r>
      <w:r w:rsidRPr="00A25B2E">
        <w:rPr>
          <w:rFonts w:hint="eastAsia"/>
          <w:lang w:val="en-GB"/>
        </w:rPr>
        <w:t>率</w:t>
      </w:r>
      <w:r w:rsidRPr="00A25B2E">
        <w:rPr>
          <w:lang w:val="en-GB"/>
        </w:rPr>
        <w:t>远远高于其他人口</w:t>
      </w:r>
      <w:r w:rsidRPr="006A63CC">
        <w:rPr>
          <w:lang w:val="en-GB"/>
        </w:rPr>
        <w:t>，</w:t>
      </w:r>
      <w:r w:rsidRPr="00A25B2E">
        <w:rPr>
          <w:lang w:val="en-GB"/>
        </w:rPr>
        <w:t>残疾妇女和女童</w:t>
      </w:r>
      <w:r w:rsidRPr="006A63CC">
        <w:rPr>
          <w:lang w:val="en-GB"/>
        </w:rPr>
        <w:t>，</w:t>
      </w:r>
      <w:r w:rsidRPr="00A25B2E">
        <w:rPr>
          <w:lang w:val="en-GB"/>
        </w:rPr>
        <w:t>包括毛利</w:t>
      </w:r>
      <w:r w:rsidRPr="00A25B2E">
        <w:rPr>
          <w:rFonts w:hint="eastAsia"/>
          <w:lang w:val="en-GB"/>
        </w:rPr>
        <w:t>人</w:t>
      </w:r>
      <w:r w:rsidRPr="00A25B2E">
        <w:rPr>
          <w:lang w:val="en-GB"/>
        </w:rPr>
        <w:t>和太平洋岛</w:t>
      </w:r>
      <w:r w:rsidRPr="00A25B2E">
        <w:rPr>
          <w:rFonts w:hint="eastAsia"/>
          <w:lang w:val="en-GB"/>
        </w:rPr>
        <w:t>民中的</w:t>
      </w:r>
      <w:r w:rsidRPr="00A25B2E">
        <w:rPr>
          <w:lang w:val="en-GB"/>
        </w:rPr>
        <w:t>残疾妇女和女童</w:t>
      </w:r>
      <w:r w:rsidRPr="006A63CC">
        <w:rPr>
          <w:lang w:val="en-GB"/>
        </w:rPr>
        <w:t>，</w:t>
      </w:r>
      <w:r w:rsidRPr="00A25B2E">
        <w:rPr>
          <w:lang w:val="en-GB"/>
        </w:rPr>
        <w:t>遭受基于性别的暴力的程度很高</w:t>
      </w:r>
      <w:r w:rsidRPr="006A63CC">
        <w:rPr>
          <w:lang w:val="en-GB"/>
        </w:rPr>
        <w:t>；</w:t>
      </w:r>
    </w:p>
    <w:p w14:paraId="1CACFEBB" w14:textId="77777777" w:rsidR="00D602B2" w:rsidRPr="00A25B2E" w:rsidRDefault="00D602B2" w:rsidP="00E95F59">
      <w:pPr>
        <w:pStyle w:val="SingleTxtGC"/>
        <w:spacing w:after="100"/>
        <w:rPr>
          <w:lang w:val="en-GB"/>
        </w:rPr>
      </w:pPr>
      <w:r w:rsidRPr="00A25B2E">
        <w:rPr>
          <w:lang w:val="en-GB"/>
        </w:rPr>
        <w:tab/>
      </w:r>
      <w:r w:rsidRPr="006A63CC">
        <w:rPr>
          <w:lang w:val="en-GB"/>
        </w:rPr>
        <w:t>(b)</w:t>
      </w:r>
      <w:r w:rsidRPr="00A25B2E">
        <w:rPr>
          <w:lang w:val="en-GB"/>
        </w:rPr>
        <w:tab/>
      </w:r>
      <w:r w:rsidRPr="00A25B2E">
        <w:rPr>
          <w:lang w:val="en-GB"/>
        </w:rPr>
        <w:t>《消除家庭暴力和性暴力国家战略》</w:t>
      </w:r>
      <w:r w:rsidRPr="00A25B2E">
        <w:rPr>
          <w:rFonts w:hint="eastAsia"/>
          <w:lang w:val="en-GB"/>
        </w:rPr>
        <w:t>对</w:t>
      </w:r>
      <w:r w:rsidRPr="00A25B2E">
        <w:rPr>
          <w:lang w:val="en-GB"/>
        </w:rPr>
        <w:t>残疾人</w:t>
      </w:r>
      <w:r w:rsidRPr="00A25B2E">
        <w:rPr>
          <w:rFonts w:hint="eastAsia"/>
          <w:lang w:val="en-GB"/>
        </w:rPr>
        <w:t>的关注</w:t>
      </w:r>
      <w:r w:rsidRPr="00A25B2E">
        <w:rPr>
          <w:lang w:val="en-GB"/>
        </w:rPr>
        <w:t>不分性别。</w:t>
      </w:r>
    </w:p>
    <w:p w14:paraId="33B51D75" w14:textId="77777777" w:rsidR="00D602B2" w:rsidRPr="00A25B2E" w:rsidRDefault="00D602B2" w:rsidP="00E95F59">
      <w:pPr>
        <w:pStyle w:val="SingleTxtGC"/>
        <w:spacing w:after="100"/>
        <w:rPr>
          <w:rFonts w:ascii="Time New Roman" w:eastAsia="黑体" w:hAnsi="Time New Roman" w:hint="eastAsia"/>
          <w:lang w:val="en-GB"/>
        </w:rPr>
      </w:pPr>
      <w:r w:rsidRPr="006A63CC">
        <w:rPr>
          <w:rFonts w:ascii="Time New Roman" w:eastAsia="黑体" w:hAnsi="Time New Roman"/>
          <w:lang w:val="en-GB"/>
        </w:rPr>
        <w:t>32.</w:t>
      </w:r>
      <w:r w:rsidRPr="00A25B2E">
        <w:rPr>
          <w:rFonts w:ascii="Time New Roman" w:eastAsia="黑体" w:hAnsi="Time New Roman"/>
          <w:lang w:val="en-GB"/>
        </w:rPr>
        <w:tab/>
      </w:r>
      <w:r w:rsidRPr="00A25B2E">
        <w:rPr>
          <w:rFonts w:ascii="Time New Roman" w:eastAsia="黑体" w:hAnsi="Time New Roman"/>
          <w:lang w:val="en-GB"/>
        </w:rPr>
        <w:t>委员会回顾其关于残疾妇女和女童的第</w:t>
      </w:r>
      <w:r w:rsidRPr="006A63CC">
        <w:rPr>
          <w:rFonts w:ascii="Time New Roman" w:eastAsia="黑体" w:hAnsi="Time New Roman"/>
          <w:lang w:val="en-GB"/>
        </w:rPr>
        <w:t>3</w:t>
      </w:r>
      <w:r w:rsidRPr="00A25B2E">
        <w:rPr>
          <w:rFonts w:ascii="Time New Roman" w:eastAsia="黑体" w:hAnsi="Time New Roman"/>
          <w:lang w:val="en-GB"/>
        </w:rPr>
        <w:t>号一般性意见</w:t>
      </w:r>
      <w:r w:rsidRPr="006A63CC">
        <w:rPr>
          <w:rFonts w:ascii="Time New Roman" w:eastAsia="黑体" w:hAnsi="Time New Roman"/>
          <w:lang w:val="en-GB"/>
        </w:rPr>
        <w:t>(2</w:t>
      </w:r>
      <w:r w:rsidRPr="00A25B2E">
        <w:rPr>
          <w:rFonts w:ascii="Time New Roman" w:eastAsia="黑体" w:hAnsi="Time New Roman"/>
          <w:lang w:val="en-GB"/>
        </w:rPr>
        <w:t>0</w:t>
      </w:r>
      <w:r w:rsidRPr="006A63CC">
        <w:rPr>
          <w:rFonts w:ascii="Time New Roman" w:eastAsia="黑体" w:hAnsi="Time New Roman"/>
          <w:lang w:val="en-GB"/>
        </w:rPr>
        <w:t>16</w:t>
      </w:r>
      <w:r w:rsidRPr="00A25B2E">
        <w:rPr>
          <w:rFonts w:ascii="Time New Roman" w:eastAsia="黑体" w:hAnsi="Time New Roman"/>
          <w:lang w:val="en-GB"/>
        </w:rPr>
        <w:t>年</w:t>
      </w:r>
      <w:r w:rsidRPr="006A63CC">
        <w:rPr>
          <w:rFonts w:ascii="Time New Roman" w:eastAsia="黑体" w:hAnsi="Time New Roman"/>
          <w:lang w:val="en-GB"/>
        </w:rPr>
        <w:t>)</w:t>
      </w:r>
      <w:r w:rsidRPr="006A63CC">
        <w:rPr>
          <w:rFonts w:ascii="Time New Roman" w:eastAsia="黑体" w:hAnsi="Time New Roman"/>
          <w:lang w:val="en-GB"/>
        </w:rPr>
        <w:t>，</w:t>
      </w:r>
      <w:r w:rsidRPr="00A25B2E">
        <w:rPr>
          <w:rFonts w:ascii="Time New Roman" w:eastAsia="黑体" w:hAnsi="Time New Roman"/>
          <w:lang w:val="en-GB"/>
        </w:rPr>
        <w:t>建议缔约国与残疾人</w:t>
      </w:r>
      <w:r w:rsidRPr="006A63CC">
        <w:rPr>
          <w:rFonts w:ascii="Time New Roman" w:eastAsia="黑体" w:hAnsi="Time New Roman"/>
          <w:lang w:val="en-GB"/>
        </w:rPr>
        <w:t>，</w:t>
      </w:r>
      <w:r w:rsidRPr="00A25B2E">
        <w:rPr>
          <w:rFonts w:ascii="Time New Roman" w:eastAsia="黑体" w:hAnsi="Time New Roman"/>
          <w:lang w:val="en-GB"/>
        </w:rPr>
        <w:t>特别是残疾妇女和女童</w:t>
      </w:r>
      <w:r w:rsidRPr="006A63CC">
        <w:rPr>
          <w:rFonts w:ascii="Time New Roman" w:eastAsia="黑体" w:hAnsi="Time New Roman"/>
          <w:lang w:val="en-GB"/>
        </w:rPr>
        <w:t>，</w:t>
      </w:r>
      <w:r w:rsidRPr="00A25B2E">
        <w:rPr>
          <w:rFonts w:ascii="Time New Roman" w:eastAsia="黑体" w:hAnsi="Time New Roman"/>
          <w:lang w:val="en-GB"/>
        </w:rPr>
        <w:t>包括毛利人和太平洋岛</w:t>
      </w:r>
      <w:r w:rsidRPr="00A25B2E">
        <w:rPr>
          <w:rFonts w:ascii="Time New Roman" w:eastAsia="黑体" w:hAnsi="Time New Roman" w:hint="eastAsia"/>
          <w:lang w:val="en-GB"/>
        </w:rPr>
        <w:t>民中的</w:t>
      </w:r>
      <w:r w:rsidRPr="00A25B2E">
        <w:rPr>
          <w:rFonts w:ascii="Time New Roman" w:eastAsia="黑体" w:hAnsi="Time New Roman"/>
          <w:lang w:val="en-GB"/>
        </w:rPr>
        <w:t>残疾妇女和女童密切协商并在其积极参与下</w:t>
      </w:r>
      <w:r w:rsidRPr="006A63CC">
        <w:rPr>
          <w:rFonts w:ascii="Time New Roman" w:eastAsia="黑体" w:hAnsi="Time New Roman"/>
          <w:lang w:val="en-GB"/>
        </w:rPr>
        <w:t>：</w:t>
      </w:r>
    </w:p>
    <w:p w14:paraId="4637DCF5" w14:textId="77777777" w:rsidR="00D602B2" w:rsidRPr="00A25B2E" w:rsidRDefault="00D602B2" w:rsidP="00E95F59">
      <w:pPr>
        <w:pStyle w:val="SingleTxtGC"/>
        <w:spacing w:after="100"/>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(a)</w:t>
      </w:r>
      <w:r w:rsidRPr="00A25B2E">
        <w:rPr>
          <w:rFonts w:ascii="Time New Roman" w:eastAsia="黑体" w:hAnsi="Time New Roman"/>
          <w:lang w:val="en-GB"/>
        </w:rPr>
        <w:tab/>
      </w:r>
      <w:r w:rsidRPr="00A25B2E">
        <w:rPr>
          <w:rFonts w:ascii="Time New Roman" w:eastAsia="黑体" w:hAnsi="Time New Roman"/>
          <w:lang w:val="en-GB"/>
        </w:rPr>
        <w:t>制定措施</w:t>
      </w:r>
      <w:r w:rsidRPr="006A63CC">
        <w:rPr>
          <w:rFonts w:ascii="Time New Roman" w:eastAsia="黑体" w:hAnsi="Time New Roman"/>
          <w:lang w:val="en-GB"/>
        </w:rPr>
        <w:t>，</w:t>
      </w:r>
      <w:r w:rsidRPr="00A25B2E">
        <w:rPr>
          <w:rFonts w:ascii="Time New Roman" w:eastAsia="黑体" w:hAnsi="Time New Roman"/>
          <w:lang w:val="en-GB"/>
        </w:rPr>
        <w:t>解决残疾人遭受暴力的高发生率</w:t>
      </w:r>
      <w:r w:rsidRPr="006A63CC">
        <w:rPr>
          <w:rFonts w:ascii="Time New Roman" w:eastAsia="黑体" w:hAnsi="Time New Roman"/>
          <w:lang w:val="en-GB"/>
        </w:rPr>
        <w:t>，</w:t>
      </w:r>
      <w:r w:rsidRPr="00A25B2E">
        <w:rPr>
          <w:rFonts w:ascii="Time New Roman" w:eastAsia="黑体" w:hAnsi="Time New Roman"/>
          <w:lang w:val="en-GB"/>
        </w:rPr>
        <w:t>打击一切形式的基于性别的暴力</w:t>
      </w:r>
      <w:r w:rsidRPr="006A63CC">
        <w:rPr>
          <w:rFonts w:ascii="Time New Roman" w:eastAsia="黑体" w:hAnsi="Time New Roman"/>
          <w:lang w:val="en-GB"/>
        </w:rPr>
        <w:t>，</w:t>
      </w:r>
      <w:r w:rsidRPr="00A25B2E">
        <w:rPr>
          <w:rFonts w:ascii="Time New Roman" w:eastAsia="黑体" w:hAnsi="Time New Roman"/>
          <w:lang w:val="en-GB"/>
        </w:rPr>
        <w:t>并将其纳入</w:t>
      </w:r>
      <w:r w:rsidRPr="00A25B2E">
        <w:rPr>
          <w:rFonts w:ascii="Time New Roman" w:eastAsia="黑体" w:hAnsi="Time New Roman" w:hint="eastAsia"/>
          <w:lang w:val="en-GB"/>
        </w:rPr>
        <w:t>《</w:t>
      </w:r>
      <w:r w:rsidRPr="00A25B2E">
        <w:rPr>
          <w:rFonts w:ascii="Time New Roman" w:eastAsia="黑体" w:hAnsi="Time New Roman"/>
          <w:lang w:val="en-GB"/>
        </w:rPr>
        <w:t>新西兰残疾战略</w:t>
      </w:r>
      <w:r w:rsidRPr="00A25B2E">
        <w:rPr>
          <w:rFonts w:ascii="Time New Roman" w:eastAsia="黑体" w:hAnsi="Time New Roman" w:hint="eastAsia"/>
          <w:lang w:val="en-GB"/>
        </w:rPr>
        <w:t>》</w:t>
      </w:r>
      <w:r w:rsidRPr="00A25B2E">
        <w:rPr>
          <w:rFonts w:ascii="Time New Roman" w:eastAsia="黑体" w:hAnsi="Time New Roman"/>
          <w:lang w:val="en-GB"/>
        </w:rPr>
        <w:t>的成果领域</w:t>
      </w:r>
      <w:r w:rsidRPr="006A63CC">
        <w:rPr>
          <w:rFonts w:ascii="Time New Roman" w:eastAsia="黑体" w:hAnsi="Time New Roman"/>
          <w:lang w:val="en-GB"/>
        </w:rPr>
        <w:t>4</w:t>
      </w:r>
      <w:r w:rsidRPr="006A63CC">
        <w:rPr>
          <w:rFonts w:ascii="Time New Roman" w:eastAsia="黑体" w:hAnsi="Time New Roman"/>
          <w:lang w:val="en-GB"/>
        </w:rPr>
        <w:t>；</w:t>
      </w:r>
    </w:p>
    <w:p w14:paraId="68247978" w14:textId="77777777" w:rsidR="00D602B2" w:rsidRPr="00A25B2E" w:rsidRDefault="00D602B2" w:rsidP="00E95F59">
      <w:pPr>
        <w:pStyle w:val="SingleTxtGC"/>
        <w:spacing w:after="100"/>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(b)</w:t>
      </w:r>
      <w:r w:rsidRPr="00A25B2E">
        <w:rPr>
          <w:rFonts w:ascii="Time New Roman" w:eastAsia="黑体" w:hAnsi="Time New Roman"/>
          <w:lang w:val="en-GB"/>
        </w:rPr>
        <w:tab/>
      </w:r>
      <w:r w:rsidRPr="00A25B2E">
        <w:rPr>
          <w:rFonts w:ascii="Time New Roman" w:eastAsia="黑体" w:hAnsi="Time New Roman"/>
          <w:lang w:val="en-GB"/>
        </w:rPr>
        <w:t>在</w:t>
      </w:r>
      <w:r w:rsidRPr="00A25B2E">
        <w:rPr>
          <w:rFonts w:ascii="Time New Roman" w:eastAsia="黑体" w:hAnsi="Time New Roman" w:hint="eastAsia"/>
          <w:lang w:val="en-GB"/>
        </w:rPr>
        <w:t>《</w:t>
      </w:r>
      <w:r w:rsidRPr="00A25B2E">
        <w:rPr>
          <w:rFonts w:ascii="Time New Roman" w:eastAsia="黑体" w:hAnsi="Time New Roman"/>
          <w:lang w:val="en-GB"/>
        </w:rPr>
        <w:t>消除家庭暴力和性暴力的国家战略</w:t>
      </w:r>
      <w:r w:rsidRPr="00A25B2E">
        <w:rPr>
          <w:rFonts w:ascii="Time New Roman" w:eastAsia="黑体" w:hAnsi="Time New Roman" w:hint="eastAsia"/>
          <w:lang w:val="en-GB"/>
        </w:rPr>
        <w:t>》的残疾问题重点</w:t>
      </w:r>
      <w:r w:rsidRPr="00A25B2E">
        <w:rPr>
          <w:rFonts w:ascii="Time New Roman" w:eastAsia="黑体" w:hAnsi="Time New Roman"/>
          <w:lang w:val="en-GB"/>
        </w:rPr>
        <w:t>中纳入</w:t>
      </w:r>
      <w:r w:rsidRPr="00A25B2E">
        <w:rPr>
          <w:rFonts w:ascii="Time New Roman" w:eastAsia="黑体" w:hAnsi="Time New Roman" w:hint="eastAsia"/>
          <w:lang w:val="en-GB"/>
        </w:rPr>
        <w:t>专门针对</w:t>
      </w:r>
      <w:r w:rsidRPr="00A25B2E">
        <w:rPr>
          <w:rFonts w:ascii="Time New Roman" w:eastAsia="黑体" w:hAnsi="Time New Roman"/>
          <w:lang w:val="en-GB"/>
        </w:rPr>
        <w:t>性别的措施</w:t>
      </w:r>
      <w:r w:rsidRPr="006A63CC">
        <w:rPr>
          <w:rFonts w:ascii="Time New Roman" w:eastAsia="黑体" w:hAnsi="Time New Roman"/>
          <w:lang w:val="en-GB"/>
        </w:rPr>
        <w:t>，</w:t>
      </w:r>
      <w:r w:rsidRPr="00A25B2E">
        <w:rPr>
          <w:rFonts w:ascii="Time New Roman" w:eastAsia="黑体" w:hAnsi="Time New Roman"/>
          <w:lang w:val="en-GB"/>
        </w:rPr>
        <w:t>并确保</w:t>
      </w:r>
      <w:r w:rsidRPr="00A25B2E">
        <w:rPr>
          <w:rFonts w:ascii="Time New Roman" w:eastAsia="黑体" w:hAnsi="Time New Roman" w:hint="eastAsia"/>
          <w:lang w:val="en-GB"/>
        </w:rPr>
        <w:t>将</w:t>
      </w:r>
      <w:r w:rsidRPr="00A25B2E">
        <w:rPr>
          <w:rFonts w:ascii="Time New Roman" w:eastAsia="黑体" w:hAnsi="Time New Roman"/>
          <w:lang w:val="en-GB"/>
        </w:rPr>
        <w:t>残疾妇女和女童的具体问题纳入整个战略的主流</w:t>
      </w:r>
      <w:r w:rsidRPr="00A25B2E">
        <w:rPr>
          <w:rFonts w:ascii="Time New Roman" w:eastAsia="黑体" w:hAnsi="Time New Roman" w:hint="eastAsia"/>
          <w:lang w:val="en-GB"/>
        </w:rPr>
        <w:t>。</w:t>
      </w:r>
    </w:p>
    <w:p w14:paraId="5A54E1F5" w14:textId="77777777" w:rsidR="00D602B2" w:rsidRPr="00A25B2E" w:rsidRDefault="00D602B2" w:rsidP="00E95F59">
      <w:pPr>
        <w:pStyle w:val="SingleTxtGC"/>
        <w:spacing w:after="100"/>
        <w:rPr>
          <w:lang w:val="en-GB"/>
        </w:rPr>
      </w:pPr>
      <w:r w:rsidRPr="006A63CC">
        <w:rPr>
          <w:lang w:val="en-GB"/>
        </w:rPr>
        <w:t>33.</w:t>
      </w:r>
      <w:r w:rsidRPr="00A25B2E">
        <w:rPr>
          <w:lang w:val="en-GB"/>
        </w:rPr>
        <w:tab/>
      </w:r>
      <w:r w:rsidRPr="00A25B2E">
        <w:rPr>
          <w:lang w:val="en-GB"/>
        </w:rPr>
        <w:t>委员会感到关切的是</w:t>
      </w:r>
      <w:r w:rsidRPr="006A63CC">
        <w:rPr>
          <w:lang w:val="en-GB"/>
        </w:rPr>
        <w:t>，</w:t>
      </w:r>
      <w:r w:rsidRPr="00A25B2E">
        <w:rPr>
          <w:lang w:val="en-GB"/>
        </w:rPr>
        <w:t>残疾人在现有机构环境中遭受暴力、</w:t>
      </w:r>
      <w:r w:rsidRPr="00A25B2E">
        <w:rPr>
          <w:rFonts w:hint="eastAsia"/>
          <w:lang w:val="en-GB"/>
        </w:rPr>
        <w:t>凌虐</w:t>
      </w:r>
      <w:r w:rsidRPr="00A25B2E">
        <w:rPr>
          <w:lang w:val="en-GB"/>
        </w:rPr>
        <w:t>和忽视</w:t>
      </w:r>
      <w:r w:rsidRPr="006A63CC">
        <w:rPr>
          <w:lang w:val="en-GB"/>
        </w:rPr>
        <w:t>，</w:t>
      </w:r>
      <w:r w:rsidRPr="00A25B2E">
        <w:rPr>
          <w:lang w:val="en-GB"/>
        </w:rPr>
        <w:t>这与皇家调查委员会</w:t>
      </w:r>
      <w:r w:rsidRPr="00A25B2E">
        <w:rPr>
          <w:rFonts w:hint="eastAsia"/>
          <w:lang w:val="en-GB"/>
        </w:rPr>
        <w:t>就护理中凌虐问题</w:t>
      </w:r>
      <w:r w:rsidRPr="00A25B2E">
        <w:rPr>
          <w:lang w:val="en-GB"/>
        </w:rPr>
        <w:t>揭露的情况类似。</w:t>
      </w:r>
    </w:p>
    <w:p w14:paraId="056D6D64" w14:textId="77777777" w:rsidR="00D602B2" w:rsidRPr="00A25B2E" w:rsidRDefault="00D602B2" w:rsidP="00D602B2">
      <w:pPr>
        <w:pStyle w:val="SingleTxtGC"/>
        <w:rPr>
          <w:rFonts w:ascii="Time New Roman" w:eastAsia="黑体" w:hAnsi="Time New Roman" w:hint="eastAsia"/>
          <w:lang w:val="en-GB"/>
        </w:rPr>
      </w:pPr>
      <w:r w:rsidRPr="006A63CC">
        <w:rPr>
          <w:rFonts w:ascii="Time New Roman" w:eastAsia="黑体" w:hAnsi="Time New Roman"/>
          <w:lang w:val="en-GB"/>
        </w:rPr>
        <w:t>34.</w:t>
      </w:r>
      <w:r w:rsidRPr="00A25B2E">
        <w:rPr>
          <w:rFonts w:ascii="Time New Roman" w:eastAsia="黑体" w:hAnsi="Time New Roman"/>
          <w:lang w:val="en-GB"/>
        </w:rPr>
        <w:tab/>
      </w:r>
      <w:r w:rsidRPr="00A25B2E">
        <w:rPr>
          <w:rFonts w:ascii="Time New Roman" w:eastAsia="黑体" w:hAnsi="Time New Roman"/>
          <w:lang w:val="en-GB"/>
        </w:rPr>
        <w:t>委员会建议采取紧急行动</w:t>
      </w:r>
      <w:r w:rsidRPr="006A63CC">
        <w:rPr>
          <w:rFonts w:ascii="Time New Roman" w:eastAsia="黑体" w:hAnsi="Time New Roman"/>
          <w:lang w:val="en-GB"/>
        </w:rPr>
        <w:t>，</w:t>
      </w:r>
      <w:r w:rsidRPr="00A25B2E">
        <w:rPr>
          <w:rFonts w:ascii="Time New Roman" w:eastAsia="黑体" w:hAnsi="Time New Roman"/>
          <w:lang w:val="en-GB"/>
        </w:rPr>
        <w:t>修订助长收容机构中的暴力、</w:t>
      </w:r>
      <w:r w:rsidRPr="00A25B2E">
        <w:rPr>
          <w:rFonts w:ascii="Time New Roman" w:eastAsia="黑体" w:hAnsi="Time New Roman" w:hint="eastAsia"/>
          <w:lang w:val="en-GB"/>
        </w:rPr>
        <w:t>凌虐</w:t>
      </w:r>
      <w:r w:rsidRPr="00A25B2E">
        <w:rPr>
          <w:rFonts w:ascii="Time New Roman" w:eastAsia="黑体" w:hAnsi="Time New Roman"/>
          <w:lang w:val="en-GB"/>
        </w:rPr>
        <w:t>和忽视行为的立法和政策框架</w:t>
      </w:r>
      <w:r w:rsidRPr="006A63CC">
        <w:rPr>
          <w:rFonts w:ascii="Time New Roman" w:eastAsia="黑体" w:hAnsi="Time New Roman"/>
          <w:lang w:val="en-GB"/>
        </w:rPr>
        <w:t>，</w:t>
      </w:r>
      <w:r w:rsidRPr="00A25B2E">
        <w:rPr>
          <w:rFonts w:ascii="Time New Roman" w:eastAsia="黑体" w:hAnsi="Time New Roman"/>
          <w:lang w:val="en-GB"/>
        </w:rPr>
        <w:t>将残疾人移出收容机构</w:t>
      </w:r>
      <w:r w:rsidRPr="006A63CC">
        <w:rPr>
          <w:rFonts w:ascii="Time New Roman" w:eastAsia="黑体" w:hAnsi="Time New Roman"/>
          <w:lang w:val="en-GB"/>
        </w:rPr>
        <w:t>，</w:t>
      </w:r>
      <w:r w:rsidRPr="00A25B2E">
        <w:rPr>
          <w:rFonts w:ascii="Time New Roman" w:eastAsia="黑体" w:hAnsi="Time New Roman"/>
          <w:lang w:val="en-GB"/>
        </w:rPr>
        <w:t>为其在社区</w:t>
      </w:r>
      <w:r w:rsidRPr="00A25B2E">
        <w:rPr>
          <w:rFonts w:ascii="Time New Roman" w:eastAsia="黑体" w:hAnsi="Time New Roman" w:hint="eastAsia"/>
          <w:lang w:val="en-GB"/>
        </w:rPr>
        <w:t>中</w:t>
      </w:r>
      <w:r w:rsidRPr="00A25B2E">
        <w:rPr>
          <w:rFonts w:ascii="Time New Roman" w:eastAsia="黑体" w:hAnsi="Time New Roman"/>
          <w:lang w:val="en-GB"/>
        </w:rPr>
        <w:t>生活提供充分支持</w:t>
      </w:r>
      <w:r w:rsidRPr="006A63CC">
        <w:rPr>
          <w:rFonts w:ascii="Time New Roman" w:eastAsia="黑体" w:hAnsi="Time New Roman"/>
          <w:lang w:val="en-GB"/>
        </w:rPr>
        <w:t>，</w:t>
      </w:r>
      <w:r w:rsidRPr="00A25B2E">
        <w:rPr>
          <w:rFonts w:ascii="Time New Roman" w:eastAsia="黑体" w:hAnsi="Time New Roman"/>
          <w:lang w:val="en-GB"/>
        </w:rPr>
        <w:t>调查和</w:t>
      </w:r>
      <w:r w:rsidRPr="00A25B2E">
        <w:rPr>
          <w:rFonts w:ascii="Time New Roman" w:eastAsia="黑体" w:hAnsi="Time New Roman" w:hint="eastAsia"/>
          <w:lang w:val="en-GB"/>
        </w:rPr>
        <w:t>制裁相关</w:t>
      </w:r>
      <w:r w:rsidRPr="00A25B2E">
        <w:rPr>
          <w:rFonts w:ascii="Time New Roman" w:eastAsia="黑体" w:hAnsi="Time New Roman"/>
          <w:lang w:val="en-GB"/>
        </w:rPr>
        <w:t>收容机构和肇事者</w:t>
      </w:r>
      <w:r w:rsidRPr="006A63CC">
        <w:rPr>
          <w:rFonts w:ascii="Time New Roman" w:eastAsia="黑体" w:hAnsi="Time New Roman"/>
          <w:lang w:val="en-GB"/>
        </w:rPr>
        <w:t>，</w:t>
      </w:r>
      <w:r w:rsidRPr="00A25B2E">
        <w:rPr>
          <w:rFonts w:ascii="Time New Roman" w:eastAsia="黑体" w:hAnsi="Time New Roman"/>
          <w:lang w:val="en-GB"/>
        </w:rPr>
        <w:t>并</w:t>
      </w:r>
      <w:r w:rsidRPr="00A25B2E">
        <w:rPr>
          <w:rFonts w:ascii="Time New Roman" w:eastAsia="黑体" w:hAnsi="Time New Roman" w:hint="eastAsia"/>
          <w:lang w:val="en-GB"/>
        </w:rPr>
        <w:t>针对</w:t>
      </w:r>
      <w:r w:rsidRPr="00A25B2E">
        <w:rPr>
          <w:rFonts w:ascii="Time New Roman" w:eastAsia="黑体" w:hAnsi="Time New Roman"/>
          <w:lang w:val="en-GB"/>
        </w:rPr>
        <w:t>受害者</w:t>
      </w:r>
      <w:r w:rsidRPr="00A25B2E">
        <w:rPr>
          <w:rFonts w:ascii="Time New Roman" w:eastAsia="黑体" w:hAnsi="Time New Roman" w:hint="eastAsia"/>
          <w:lang w:val="en-GB"/>
        </w:rPr>
        <w:t>及其</w:t>
      </w:r>
      <w:r w:rsidRPr="00A25B2E">
        <w:rPr>
          <w:rFonts w:ascii="Time New Roman" w:eastAsia="黑体" w:hAnsi="Time New Roman"/>
          <w:lang w:val="en-GB"/>
        </w:rPr>
        <w:t>康复提供支</w:t>
      </w:r>
      <w:r w:rsidRPr="00A25B2E">
        <w:rPr>
          <w:rFonts w:ascii="Time New Roman" w:eastAsia="黑体" w:hAnsi="Time New Roman" w:hint="eastAsia"/>
          <w:lang w:val="en-GB"/>
        </w:rPr>
        <w:t>助</w:t>
      </w:r>
      <w:r w:rsidRPr="00A25B2E">
        <w:rPr>
          <w:rFonts w:ascii="Time New Roman" w:eastAsia="黑体" w:hAnsi="Time New Roman"/>
          <w:lang w:val="en-GB"/>
        </w:rPr>
        <w:t>服务和补救</w:t>
      </w:r>
      <w:r w:rsidRPr="00A25B2E">
        <w:rPr>
          <w:rFonts w:ascii="Time New Roman" w:eastAsia="黑体" w:hAnsi="Time New Roman" w:hint="eastAsia"/>
          <w:lang w:val="en-GB"/>
        </w:rPr>
        <w:t>。</w:t>
      </w:r>
    </w:p>
    <w:p w14:paraId="520A52B2" w14:textId="42614F92" w:rsidR="00D602B2" w:rsidRPr="006A63CC" w:rsidRDefault="00807F4F" w:rsidP="00807F4F">
      <w:pPr>
        <w:pStyle w:val="H23GC"/>
        <w:rPr>
          <w:lang w:val="en-GB"/>
        </w:rPr>
      </w:pPr>
      <w:r w:rsidRPr="00A25B2E">
        <w:rPr>
          <w:lang w:val="en-GB"/>
        </w:rPr>
        <w:tab/>
      </w:r>
      <w:r w:rsidRPr="00A25B2E">
        <w:rPr>
          <w:lang w:val="en-GB"/>
        </w:rPr>
        <w:tab/>
      </w:r>
      <w:r w:rsidR="00D602B2" w:rsidRPr="00A25B2E">
        <w:rPr>
          <w:lang w:val="en-GB"/>
        </w:rPr>
        <w:t>保护人身完整性</w:t>
      </w:r>
      <w:r w:rsidR="00D602B2" w:rsidRPr="006A63CC">
        <w:rPr>
          <w:rFonts w:hint="eastAsia"/>
          <w:lang w:val="en-GB"/>
        </w:rPr>
        <w:t>(</w:t>
      </w:r>
      <w:r w:rsidR="00D602B2" w:rsidRPr="00A25B2E">
        <w:rPr>
          <w:rFonts w:hint="eastAsia"/>
          <w:lang w:val="en-GB"/>
        </w:rPr>
        <w:t>第十七条</w:t>
      </w:r>
      <w:r w:rsidR="00D602B2" w:rsidRPr="006A63CC">
        <w:rPr>
          <w:rFonts w:hint="eastAsia"/>
          <w:lang w:val="en-GB"/>
        </w:rPr>
        <w:t>)</w:t>
      </w:r>
    </w:p>
    <w:p w14:paraId="7113476F" w14:textId="77777777" w:rsidR="00D602B2" w:rsidRPr="00A25B2E" w:rsidRDefault="00D602B2" w:rsidP="00D602B2">
      <w:pPr>
        <w:pStyle w:val="SingleTxtGC"/>
        <w:rPr>
          <w:lang w:val="en-GB"/>
        </w:rPr>
      </w:pPr>
      <w:r w:rsidRPr="006A63CC">
        <w:rPr>
          <w:lang w:val="en-GB"/>
        </w:rPr>
        <w:t>35.</w:t>
      </w:r>
      <w:r w:rsidRPr="00A25B2E">
        <w:rPr>
          <w:lang w:val="en-GB"/>
        </w:rPr>
        <w:tab/>
      </w:r>
      <w:r w:rsidRPr="00A25B2E">
        <w:rPr>
          <w:rFonts w:hint="eastAsia"/>
          <w:lang w:val="en-GB"/>
        </w:rPr>
        <w:t>委员会深感关切的是</w:t>
      </w:r>
      <w:r w:rsidRPr="006A63CC">
        <w:rPr>
          <w:rFonts w:hint="eastAsia"/>
          <w:lang w:val="en-GB"/>
        </w:rPr>
        <w:t>：</w:t>
      </w:r>
    </w:p>
    <w:p w14:paraId="0BA86630" w14:textId="77777777" w:rsidR="00D602B2" w:rsidRPr="00A25B2E" w:rsidRDefault="00D602B2" w:rsidP="00D602B2">
      <w:pPr>
        <w:pStyle w:val="SingleTxtGC"/>
        <w:rPr>
          <w:lang w:val="en-GB"/>
        </w:rPr>
      </w:pPr>
      <w:r w:rsidRPr="00A25B2E">
        <w:rPr>
          <w:lang w:val="en-GB"/>
        </w:rPr>
        <w:tab/>
      </w:r>
      <w:r w:rsidRPr="006A63CC">
        <w:rPr>
          <w:lang w:val="en-GB"/>
        </w:rPr>
        <w:t>(a)</w:t>
      </w:r>
      <w:r w:rsidRPr="00A25B2E">
        <w:rPr>
          <w:lang w:val="en-GB"/>
        </w:rPr>
        <w:tab/>
      </w:r>
      <w:r w:rsidRPr="00A25B2E">
        <w:rPr>
          <w:lang w:val="en-GB"/>
        </w:rPr>
        <w:t>缔约国没有采取行动</w:t>
      </w:r>
      <w:r w:rsidRPr="006A63CC">
        <w:rPr>
          <w:lang w:val="en-GB"/>
        </w:rPr>
        <w:t>，</w:t>
      </w:r>
      <w:r w:rsidRPr="00A25B2E">
        <w:rPr>
          <w:lang w:val="en-GB"/>
        </w:rPr>
        <w:t>回应委员会</w:t>
      </w:r>
      <w:r w:rsidRPr="006A63CC">
        <w:rPr>
          <w:lang w:val="en-GB"/>
        </w:rPr>
        <w:t>2</w:t>
      </w:r>
      <w:r w:rsidRPr="00A25B2E">
        <w:rPr>
          <w:lang w:val="en-GB"/>
        </w:rPr>
        <w:t>0</w:t>
      </w:r>
      <w:r w:rsidRPr="006A63CC">
        <w:rPr>
          <w:lang w:val="en-GB"/>
        </w:rPr>
        <w:t>14</w:t>
      </w:r>
      <w:r w:rsidRPr="00A25B2E">
        <w:rPr>
          <w:lang w:val="en-GB"/>
        </w:rPr>
        <w:t>年的结论性意见</w:t>
      </w:r>
      <w:r w:rsidRPr="006A63CC">
        <w:rPr>
          <w:lang w:val="en-GB"/>
        </w:rPr>
        <w:t>，</w:t>
      </w:r>
      <w:r w:rsidRPr="00A25B2E">
        <w:rPr>
          <w:lang w:val="en-GB"/>
        </w:rPr>
        <w:t>解决父母可以同意</w:t>
      </w:r>
      <w:r w:rsidRPr="00A25B2E">
        <w:rPr>
          <w:rFonts w:hint="eastAsia"/>
          <w:lang w:val="en-GB"/>
        </w:rPr>
        <w:t>对</w:t>
      </w:r>
      <w:r w:rsidRPr="00A25B2E">
        <w:rPr>
          <w:lang w:val="en-GB"/>
        </w:rPr>
        <w:t>其残疾子女</w:t>
      </w:r>
      <w:r w:rsidRPr="00A25B2E">
        <w:rPr>
          <w:rFonts w:hint="eastAsia"/>
          <w:lang w:val="en-GB"/>
        </w:rPr>
        <w:t>实施</w:t>
      </w:r>
      <w:r w:rsidRPr="00A25B2E">
        <w:rPr>
          <w:lang w:val="en-GB"/>
        </w:rPr>
        <w:t>绝育的问题</w:t>
      </w:r>
      <w:r w:rsidRPr="006A63CC">
        <w:rPr>
          <w:lang w:val="en-GB"/>
        </w:rPr>
        <w:t>，</w:t>
      </w:r>
      <w:r w:rsidRPr="00A25B2E">
        <w:rPr>
          <w:lang w:val="en-GB"/>
        </w:rPr>
        <w:t>也没有解决允许在未经本人同意的情况下</w:t>
      </w:r>
      <w:r w:rsidRPr="00A25B2E">
        <w:rPr>
          <w:rFonts w:hint="eastAsia"/>
          <w:lang w:val="en-GB"/>
        </w:rPr>
        <w:t>对</w:t>
      </w:r>
      <w:r w:rsidRPr="00A25B2E">
        <w:rPr>
          <w:lang w:val="en-GB"/>
        </w:rPr>
        <w:t>残疾妇女和女童</w:t>
      </w:r>
      <w:r w:rsidRPr="00A25B2E">
        <w:rPr>
          <w:rFonts w:hint="eastAsia"/>
          <w:lang w:val="en-GB"/>
        </w:rPr>
        <w:t>进行</w:t>
      </w:r>
      <w:r w:rsidRPr="00A25B2E">
        <w:rPr>
          <w:lang w:val="en-GB"/>
        </w:rPr>
        <w:t>绝育、避孕和堕胎</w:t>
      </w:r>
      <w:r w:rsidRPr="00A25B2E">
        <w:rPr>
          <w:rFonts w:hint="eastAsia"/>
          <w:lang w:val="en-GB"/>
        </w:rPr>
        <w:t>手术</w:t>
      </w:r>
      <w:r w:rsidRPr="00A25B2E">
        <w:rPr>
          <w:lang w:val="en-GB"/>
        </w:rPr>
        <w:t>的法律问题</w:t>
      </w:r>
      <w:r w:rsidRPr="006A63CC">
        <w:rPr>
          <w:lang w:val="en-GB"/>
        </w:rPr>
        <w:t>；</w:t>
      </w:r>
    </w:p>
    <w:p w14:paraId="5664F276" w14:textId="77777777" w:rsidR="00D602B2" w:rsidRPr="00A25B2E" w:rsidRDefault="00D602B2" w:rsidP="00D602B2">
      <w:pPr>
        <w:pStyle w:val="SingleTxtGC"/>
        <w:rPr>
          <w:lang w:val="en-GB"/>
        </w:rPr>
      </w:pPr>
      <w:r w:rsidRPr="00A25B2E">
        <w:rPr>
          <w:lang w:val="en-GB"/>
        </w:rPr>
        <w:tab/>
      </w:r>
      <w:r w:rsidRPr="006A63CC">
        <w:rPr>
          <w:lang w:val="en-GB"/>
        </w:rPr>
        <w:t>(b)</w:t>
      </w:r>
      <w:r w:rsidRPr="00A25B2E">
        <w:rPr>
          <w:lang w:val="en-GB"/>
        </w:rPr>
        <w:tab/>
      </w:r>
      <w:r w:rsidRPr="00A25B2E">
        <w:rPr>
          <w:lang w:val="en-GB"/>
        </w:rPr>
        <w:t>没有禁止</w:t>
      </w:r>
      <w:r w:rsidRPr="00A25B2E">
        <w:rPr>
          <w:rFonts w:hint="eastAsia"/>
          <w:lang w:val="en-GB"/>
        </w:rPr>
        <w:t>对尚未达到</w:t>
      </w:r>
      <w:r w:rsidRPr="00A25B2E">
        <w:rPr>
          <w:lang w:val="en-GB"/>
        </w:rPr>
        <w:t>知情同意年龄</w:t>
      </w:r>
      <w:r w:rsidRPr="00A25B2E">
        <w:rPr>
          <w:rFonts w:hint="eastAsia"/>
          <w:lang w:val="en-GB"/>
        </w:rPr>
        <w:t>的间性</w:t>
      </w:r>
      <w:r w:rsidRPr="00A25B2E">
        <w:rPr>
          <w:lang w:val="en-GB"/>
        </w:rPr>
        <w:t>婴儿和儿童</w:t>
      </w:r>
      <w:r w:rsidRPr="00A25B2E">
        <w:rPr>
          <w:rFonts w:hint="eastAsia"/>
          <w:lang w:val="en-GB"/>
        </w:rPr>
        <w:t>实施</w:t>
      </w:r>
      <w:r w:rsidRPr="00A25B2E">
        <w:rPr>
          <w:lang w:val="en-GB"/>
        </w:rPr>
        <w:t>非紧急、侵入性和不可逆的医疗干预</w:t>
      </w:r>
      <w:r w:rsidRPr="006A63CC">
        <w:rPr>
          <w:lang w:val="en-GB"/>
        </w:rPr>
        <w:t>，</w:t>
      </w:r>
      <w:r w:rsidRPr="00A25B2E">
        <w:rPr>
          <w:lang w:val="en-GB"/>
        </w:rPr>
        <w:t>或对其使用激素</w:t>
      </w:r>
      <w:r w:rsidRPr="006A63CC">
        <w:rPr>
          <w:lang w:val="en-GB"/>
        </w:rPr>
        <w:t>；</w:t>
      </w:r>
    </w:p>
    <w:p w14:paraId="79B68D74" w14:textId="77777777" w:rsidR="00D602B2" w:rsidRPr="00A25B2E" w:rsidRDefault="00D602B2" w:rsidP="00D602B2">
      <w:pPr>
        <w:pStyle w:val="SingleTxtGC"/>
        <w:rPr>
          <w:lang w:val="en-GB"/>
        </w:rPr>
      </w:pPr>
      <w:r w:rsidRPr="00A25B2E">
        <w:rPr>
          <w:lang w:val="en-GB"/>
        </w:rPr>
        <w:tab/>
      </w:r>
      <w:r w:rsidRPr="006A63CC">
        <w:rPr>
          <w:lang w:val="en-GB"/>
        </w:rPr>
        <w:t>(c)</w:t>
      </w:r>
      <w:r w:rsidRPr="00A25B2E">
        <w:rPr>
          <w:lang w:val="en-GB"/>
        </w:rPr>
        <w:tab/>
      </w:r>
      <w:r w:rsidRPr="00A25B2E">
        <w:rPr>
          <w:rFonts w:hint="eastAsia"/>
          <w:lang w:val="en-GB"/>
        </w:rPr>
        <w:t>没有法律规定</w:t>
      </w:r>
      <w:r w:rsidRPr="006A63CC">
        <w:rPr>
          <w:rFonts w:hint="eastAsia"/>
          <w:lang w:val="en-GB"/>
        </w:rPr>
        <w:t>，</w:t>
      </w:r>
      <w:r w:rsidRPr="00A25B2E">
        <w:rPr>
          <w:lang w:val="en-GB"/>
        </w:rPr>
        <w:t>禁止对残疾儿童进行</w:t>
      </w:r>
      <w:r w:rsidRPr="00A25B2E">
        <w:rPr>
          <w:rFonts w:hint="eastAsia"/>
          <w:lang w:val="en-GB"/>
        </w:rPr>
        <w:t>阿什莉</w:t>
      </w:r>
      <w:r w:rsidRPr="00A25B2E">
        <w:rPr>
          <w:lang w:val="en-GB"/>
        </w:rPr>
        <w:t>治疗或发育迟缓治疗</w:t>
      </w:r>
      <w:r w:rsidRPr="006A63CC">
        <w:rPr>
          <w:lang w:val="en-GB"/>
        </w:rPr>
        <w:t>，</w:t>
      </w:r>
      <w:r w:rsidRPr="00A25B2E">
        <w:rPr>
          <w:lang w:val="en-GB"/>
        </w:rPr>
        <w:t>包括在新西兰境外</w:t>
      </w:r>
      <w:r w:rsidRPr="00A25B2E">
        <w:rPr>
          <w:rFonts w:hint="eastAsia"/>
          <w:lang w:val="en-GB"/>
        </w:rPr>
        <w:t>寻求</w:t>
      </w:r>
      <w:r w:rsidRPr="00A25B2E">
        <w:rPr>
          <w:lang w:val="en-GB"/>
        </w:rPr>
        <w:t>这</w:t>
      </w:r>
      <w:r w:rsidRPr="00A25B2E">
        <w:rPr>
          <w:rFonts w:hint="eastAsia"/>
          <w:lang w:val="en-GB"/>
        </w:rPr>
        <w:t>类手术</w:t>
      </w:r>
      <w:r w:rsidRPr="006A63CC">
        <w:rPr>
          <w:lang w:val="en-GB"/>
        </w:rPr>
        <w:t>；</w:t>
      </w:r>
    </w:p>
    <w:p w14:paraId="6B5D8D41" w14:textId="77777777" w:rsidR="00D602B2" w:rsidRPr="00A25B2E" w:rsidRDefault="00D602B2" w:rsidP="00D602B2">
      <w:pPr>
        <w:pStyle w:val="SingleTxtGC"/>
        <w:rPr>
          <w:lang w:val="en-GB"/>
        </w:rPr>
      </w:pPr>
      <w:r w:rsidRPr="00A25B2E">
        <w:rPr>
          <w:lang w:val="en-GB"/>
        </w:rPr>
        <w:tab/>
      </w:r>
      <w:r w:rsidRPr="006A63CC">
        <w:rPr>
          <w:lang w:val="en-GB"/>
        </w:rPr>
        <w:t>(d)</w:t>
      </w:r>
      <w:r w:rsidRPr="00A25B2E">
        <w:rPr>
          <w:lang w:val="en-GB"/>
        </w:rPr>
        <w:tab/>
      </w:r>
      <w:r w:rsidRPr="00A25B2E">
        <w:rPr>
          <w:lang w:val="en-GB"/>
        </w:rPr>
        <w:t>缺乏</w:t>
      </w:r>
      <w:r w:rsidRPr="00A25B2E">
        <w:rPr>
          <w:rFonts w:hint="eastAsia"/>
          <w:lang w:val="en-GB"/>
        </w:rPr>
        <w:t>相关</w:t>
      </w:r>
      <w:r w:rsidRPr="00A25B2E">
        <w:rPr>
          <w:lang w:val="en-GB"/>
        </w:rPr>
        <w:t>数据</w:t>
      </w:r>
      <w:r w:rsidRPr="006A63CC">
        <w:rPr>
          <w:rFonts w:hint="eastAsia"/>
          <w:lang w:val="en-GB"/>
        </w:rPr>
        <w:t>，</w:t>
      </w:r>
      <w:r w:rsidRPr="00A25B2E">
        <w:rPr>
          <w:rFonts w:hint="eastAsia"/>
          <w:lang w:val="en-GB"/>
        </w:rPr>
        <w:t>说明</w:t>
      </w:r>
      <w:r w:rsidRPr="00A25B2E">
        <w:rPr>
          <w:lang w:val="en-GB"/>
        </w:rPr>
        <w:t>未经残疾人本人同意对其</w:t>
      </w:r>
      <w:r w:rsidRPr="00A25B2E">
        <w:rPr>
          <w:rFonts w:hint="eastAsia"/>
          <w:lang w:val="en-GB"/>
        </w:rPr>
        <w:t>进行</w:t>
      </w:r>
      <w:r w:rsidRPr="00A25B2E">
        <w:rPr>
          <w:lang w:val="en-GB"/>
        </w:rPr>
        <w:t>绝育和堕胎手术</w:t>
      </w:r>
      <w:r w:rsidRPr="006A63CC">
        <w:rPr>
          <w:rFonts w:hint="eastAsia"/>
          <w:lang w:val="en-GB"/>
        </w:rPr>
        <w:t>，</w:t>
      </w:r>
      <w:r w:rsidRPr="00A25B2E">
        <w:rPr>
          <w:rFonts w:hint="eastAsia"/>
          <w:lang w:val="en-GB"/>
        </w:rPr>
        <w:t>以及</w:t>
      </w:r>
      <w:r w:rsidRPr="00A25B2E">
        <w:rPr>
          <w:lang w:val="en-GB"/>
        </w:rPr>
        <w:t>未经</w:t>
      </w:r>
      <w:r w:rsidRPr="00A25B2E">
        <w:rPr>
          <w:rFonts w:hint="eastAsia"/>
          <w:lang w:val="en-GB"/>
        </w:rPr>
        <w:t>本人</w:t>
      </w:r>
      <w:r w:rsidRPr="00A25B2E">
        <w:rPr>
          <w:lang w:val="en-GB"/>
        </w:rPr>
        <w:t>同意对</w:t>
      </w:r>
      <w:r w:rsidRPr="00A25B2E">
        <w:rPr>
          <w:rFonts w:hint="eastAsia"/>
          <w:lang w:val="en-GB"/>
        </w:rPr>
        <w:t>间性</w:t>
      </w:r>
      <w:r w:rsidRPr="00A25B2E">
        <w:rPr>
          <w:lang w:val="en-GB"/>
        </w:rPr>
        <w:t>儿童进行非紧急医疗干预以及发育迟缓治疗的</w:t>
      </w:r>
      <w:r w:rsidRPr="00A25B2E">
        <w:rPr>
          <w:rFonts w:hint="eastAsia"/>
          <w:lang w:val="en-GB"/>
        </w:rPr>
        <w:t>情况。</w:t>
      </w:r>
    </w:p>
    <w:p w14:paraId="7F00E906" w14:textId="77777777" w:rsidR="00D602B2" w:rsidRPr="00A25B2E" w:rsidRDefault="00D602B2" w:rsidP="00D602B2">
      <w:pPr>
        <w:pStyle w:val="SingleTxtGC"/>
        <w:rPr>
          <w:rFonts w:ascii="Time New Roman" w:eastAsia="黑体" w:hAnsi="Time New Roman" w:hint="eastAsia"/>
          <w:lang w:val="en-GB"/>
        </w:rPr>
      </w:pPr>
      <w:r w:rsidRPr="006A63CC">
        <w:rPr>
          <w:rFonts w:ascii="Time New Roman" w:eastAsia="黑体" w:hAnsi="Time New Roman"/>
          <w:lang w:val="en-GB"/>
        </w:rPr>
        <w:t>36.</w:t>
      </w:r>
      <w:r w:rsidRPr="00A25B2E">
        <w:rPr>
          <w:rFonts w:ascii="Time New Roman" w:eastAsia="黑体" w:hAnsi="Time New Roman"/>
          <w:lang w:val="en-GB"/>
        </w:rPr>
        <w:tab/>
      </w:r>
      <w:r w:rsidRPr="00A25B2E">
        <w:rPr>
          <w:rFonts w:ascii="Time New Roman" w:eastAsia="黑体" w:hAnsi="Time New Roman" w:hint="eastAsia"/>
          <w:lang w:val="en-GB"/>
        </w:rPr>
        <w:t>委员会建议缔约国</w:t>
      </w:r>
      <w:r w:rsidRPr="006A63CC">
        <w:rPr>
          <w:rFonts w:ascii="Time New Roman" w:eastAsia="黑体" w:hAnsi="Time New Roman" w:hint="eastAsia"/>
          <w:lang w:val="en-GB"/>
        </w:rPr>
        <w:t>：</w:t>
      </w:r>
    </w:p>
    <w:p w14:paraId="60F89978"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(a)</w:t>
      </w:r>
      <w:r w:rsidRPr="00A25B2E">
        <w:rPr>
          <w:rFonts w:ascii="Time New Roman" w:eastAsia="黑体" w:hAnsi="Time New Roman"/>
          <w:lang w:val="en-GB"/>
        </w:rPr>
        <w:tab/>
      </w:r>
      <w:r w:rsidRPr="00A25B2E">
        <w:rPr>
          <w:rFonts w:ascii="Time New Roman" w:eastAsia="黑体" w:hAnsi="Time New Roman"/>
          <w:lang w:val="en-GB"/>
        </w:rPr>
        <w:t>立即暂停未经</w:t>
      </w:r>
      <w:r w:rsidRPr="00A25B2E">
        <w:rPr>
          <w:rFonts w:ascii="Time New Roman" w:eastAsia="黑体" w:hAnsi="Time New Roman" w:hint="eastAsia"/>
          <w:lang w:val="en-GB"/>
        </w:rPr>
        <w:t>本</w:t>
      </w:r>
      <w:r w:rsidRPr="00A25B2E">
        <w:rPr>
          <w:rFonts w:ascii="Time New Roman" w:eastAsia="黑体" w:hAnsi="Time New Roman"/>
          <w:lang w:val="en-GB"/>
        </w:rPr>
        <w:t>人同意</w:t>
      </w:r>
      <w:r w:rsidRPr="00A25B2E">
        <w:rPr>
          <w:rFonts w:ascii="Time New Roman" w:eastAsia="黑体" w:hAnsi="Time New Roman" w:hint="eastAsia"/>
          <w:lang w:val="en-GB"/>
        </w:rPr>
        <w:t>进行</w:t>
      </w:r>
      <w:r w:rsidRPr="00A25B2E">
        <w:rPr>
          <w:rFonts w:ascii="Time New Roman" w:eastAsia="黑体" w:hAnsi="Time New Roman"/>
          <w:lang w:val="en-GB"/>
        </w:rPr>
        <w:t>的绝育、避孕和堕胎手术</w:t>
      </w:r>
      <w:r w:rsidRPr="006A63CC">
        <w:rPr>
          <w:rFonts w:ascii="Time New Roman" w:eastAsia="黑体" w:hAnsi="Time New Roman"/>
          <w:lang w:val="en-GB"/>
        </w:rPr>
        <w:t>，</w:t>
      </w:r>
      <w:r w:rsidRPr="00A25B2E">
        <w:rPr>
          <w:rFonts w:ascii="Time New Roman" w:eastAsia="黑体" w:hAnsi="Time New Roman"/>
          <w:lang w:val="en-GB"/>
        </w:rPr>
        <w:t>并采取紧急行动通过统一立法</w:t>
      </w:r>
      <w:r w:rsidRPr="006A63CC">
        <w:rPr>
          <w:rFonts w:ascii="Time New Roman" w:eastAsia="黑体" w:hAnsi="Time New Roman"/>
          <w:lang w:val="en-GB"/>
        </w:rPr>
        <w:t>，</w:t>
      </w:r>
      <w:r w:rsidRPr="00A25B2E">
        <w:rPr>
          <w:rFonts w:ascii="Time New Roman" w:eastAsia="黑体" w:hAnsi="Time New Roman"/>
          <w:lang w:val="en-GB"/>
        </w:rPr>
        <w:t>禁止对残疾妇女和女童</w:t>
      </w:r>
      <w:r w:rsidRPr="00A25B2E">
        <w:rPr>
          <w:rFonts w:ascii="Time New Roman" w:eastAsia="黑体" w:hAnsi="Time New Roman" w:hint="eastAsia"/>
          <w:lang w:val="en-GB"/>
        </w:rPr>
        <w:t>进行</w:t>
      </w:r>
      <w:r w:rsidRPr="00A25B2E">
        <w:rPr>
          <w:rFonts w:ascii="Time New Roman" w:eastAsia="黑体" w:hAnsi="Time New Roman"/>
          <w:lang w:val="en-GB"/>
        </w:rPr>
        <w:t>此类手术</w:t>
      </w:r>
      <w:r w:rsidRPr="006A63CC">
        <w:rPr>
          <w:rFonts w:ascii="Time New Roman" w:eastAsia="黑体" w:hAnsi="Time New Roman"/>
          <w:lang w:val="en-GB"/>
        </w:rPr>
        <w:t>；</w:t>
      </w:r>
    </w:p>
    <w:p w14:paraId="3C246809"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(b)</w:t>
      </w:r>
      <w:r w:rsidRPr="00A25B2E">
        <w:rPr>
          <w:rFonts w:ascii="Time New Roman" w:eastAsia="黑体" w:hAnsi="Time New Roman"/>
          <w:lang w:val="en-GB"/>
        </w:rPr>
        <w:tab/>
      </w:r>
      <w:r w:rsidRPr="00A25B2E">
        <w:rPr>
          <w:rFonts w:ascii="Time New Roman" w:eastAsia="黑体" w:hAnsi="Time New Roman"/>
          <w:lang w:val="en-GB"/>
        </w:rPr>
        <w:t>通过明确的立法规定</w:t>
      </w:r>
      <w:r w:rsidRPr="006A63CC">
        <w:rPr>
          <w:rFonts w:ascii="Time New Roman" w:eastAsia="黑体" w:hAnsi="Time New Roman"/>
          <w:lang w:val="en-GB"/>
        </w:rPr>
        <w:t>，</w:t>
      </w:r>
      <w:r w:rsidRPr="00A25B2E">
        <w:rPr>
          <w:rFonts w:ascii="Time New Roman" w:eastAsia="黑体" w:hAnsi="Time New Roman"/>
          <w:lang w:val="en-GB"/>
        </w:rPr>
        <w:t>明</w:t>
      </w:r>
      <w:r w:rsidRPr="00A25B2E">
        <w:rPr>
          <w:rFonts w:ascii="Time New Roman" w:eastAsia="黑体" w:hAnsi="Time New Roman" w:hint="eastAsia"/>
          <w:lang w:val="en-GB"/>
        </w:rPr>
        <w:t>文</w:t>
      </w:r>
      <w:r w:rsidRPr="00A25B2E">
        <w:rPr>
          <w:rFonts w:ascii="Time New Roman" w:eastAsia="黑体" w:hAnsi="Time New Roman"/>
          <w:lang w:val="en-GB"/>
        </w:rPr>
        <w:t>禁止对尚未达到知情同意年龄的</w:t>
      </w:r>
      <w:r w:rsidRPr="00A25B2E">
        <w:rPr>
          <w:rFonts w:ascii="Time New Roman" w:eastAsia="黑体" w:hAnsi="Time New Roman" w:hint="eastAsia"/>
          <w:lang w:val="en-GB"/>
        </w:rPr>
        <w:t>间性</w:t>
      </w:r>
      <w:r w:rsidRPr="00A25B2E">
        <w:rPr>
          <w:rFonts w:ascii="Time New Roman" w:eastAsia="黑体" w:hAnsi="Time New Roman"/>
          <w:lang w:val="en-GB"/>
        </w:rPr>
        <w:t>儿童实施</w:t>
      </w:r>
      <w:r w:rsidRPr="00A25B2E">
        <w:rPr>
          <w:rFonts w:ascii="Time New Roman" w:eastAsia="黑体" w:hAnsi="Time New Roman" w:hint="eastAsia"/>
          <w:lang w:val="en-GB"/>
        </w:rPr>
        <w:t>非</w:t>
      </w:r>
      <w:r w:rsidRPr="00A25B2E">
        <w:rPr>
          <w:rFonts w:ascii="Time New Roman" w:eastAsia="黑体" w:hAnsi="Time New Roman"/>
          <w:lang w:val="en-GB"/>
        </w:rPr>
        <w:t>必要、侵入性和不可逆的医疗干预</w:t>
      </w:r>
      <w:r w:rsidRPr="006A63CC">
        <w:rPr>
          <w:rFonts w:ascii="Time New Roman" w:eastAsia="黑体" w:hAnsi="Time New Roman"/>
          <w:lang w:val="en-GB"/>
        </w:rPr>
        <w:t>，</w:t>
      </w:r>
      <w:r w:rsidRPr="00A25B2E">
        <w:rPr>
          <w:rFonts w:ascii="Time New Roman" w:eastAsia="黑体" w:hAnsi="Time New Roman"/>
          <w:lang w:val="en-GB"/>
        </w:rPr>
        <w:t>包括外科手术、荷尔蒙或其他医疗程序</w:t>
      </w:r>
      <w:r w:rsidRPr="006A63CC">
        <w:rPr>
          <w:rFonts w:ascii="Time New Roman" w:eastAsia="黑体" w:hAnsi="Time New Roman"/>
          <w:lang w:val="en-GB"/>
        </w:rPr>
        <w:t>；</w:t>
      </w:r>
    </w:p>
    <w:p w14:paraId="5BB7FA22" w14:textId="3B2CFD6F"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(c)</w:t>
      </w:r>
      <w:r w:rsidRPr="00A25B2E">
        <w:rPr>
          <w:rFonts w:ascii="Time New Roman" w:eastAsia="黑体" w:hAnsi="Time New Roman"/>
          <w:lang w:val="en-GB"/>
        </w:rPr>
        <w:tab/>
      </w:r>
      <w:r w:rsidRPr="00A25B2E">
        <w:rPr>
          <w:rFonts w:ascii="Time New Roman" w:eastAsia="黑体" w:hAnsi="Time New Roman" w:hint="eastAsia"/>
          <w:lang w:val="en-GB"/>
        </w:rPr>
        <w:t>回顾</w:t>
      </w:r>
      <w:r w:rsidRPr="00A25B2E">
        <w:rPr>
          <w:rFonts w:ascii="Time New Roman" w:eastAsia="黑体" w:hAnsi="Time New Roman"/>
          <w:lang w:val="en-GB"/>
        </w:rPr>
        <w:t>儿童权利委员会先前</w:t>
      </w:r>
      <w:r w:rsidRPr="00A25B2E">
        <w:rPr>
          <w:rFonts w:ascii="Time New Roman" w:eastAsia="黑体" w:hAnsi="Time New Roman" w:hint="eastAsia"/>
          <w:lang w:val="en-GB"/>
        </w:rPr>
        <w:t>就儿童权利问题</w:t>
      </w:r>
      <w:r w:rsidRPr="00A25B2E">
        <w:rPr>
          <w:rFonts w:ascii="Time New Roman" w:eastAsia="黑体" w:hAnsi="Time New Roman"/>
          <w:lang w:val="en-GB"/>
        </w:rPr>
        <w:t>提出的建议</w:t>
      </w:r>
      <w:r w:rsidRPr="006A63CC">
        <w:rPr>
          <w:rFonts w:ascii="Time New Roman" w:eastAsia="黑体" w:hAnsi="Time New Roman"/>
          <w:lang w:val="en-GB"/>
        </w:rPr>
        <w:t>，</w:t>
      </w:r>
      <w:r w:rsidR="00545D0E" w:rsidRPr="00A25B2E">
        <w:rPr>
          <w:rFonts w:ascii="Time New Roman" w:eastAsia="黑体" w:hAnsi="Time New Roman"/>
          <w:vertAlign w:val="superscript"/>
          <w:lang w:val="en-GB"/>
        </w:rPr>
        <w:footnoteReference w:id="6"/>
      </w:r>
      <w:r w:rsidR="00545D0E" w:rsidRPr="00545D0E">
        <w:rPr>
          <w:rFonts w:ascii="Time New Roman" w:eastAsia="黑体" w:hAnsi="Time New Roman"/>
          <w:vertAlign w:val="superscript"/>
          <w:lang w:val="en-GB"/>
        </w:rPr>
        <w:t xml:space="preserve"> </w:t>
      </w:r>
      <w:r w:rsidRPr="00A25B2E">
        <w:rPr>
          <w:rFonts w:ascii="Time New Roman" w:eastAsia="黑体" w:hAnsi="Time New Roman"/>
          <w:lang w:val="en-GB"/>
        </w:rPr>
        <w:t>为双性人儿童制定和实施基于儿童权利的卫生保健</w:t>
      </w:r>
      <w:r w:rsidRPr="00A25B2E">
        <w:rPr>
          <w:rFonts w:ascii="Time New Roman" w:eastAsia="黑体" w:hAnsi="Time New Roman" w:hint="eastAsia"/>
          <w:lang w:val="en-GB"/>
        </w:rPr>
        <w:t>规程</w:t>
      </w:r>
      <w:r w:rsidRPr="006A63CC">
        <w:rPr>
          <w:rFonts w:ascii="Time New Roman" w:eastAsia="黑体" w:hAnsi="Time New Roman"/>
          <w:lang w:val="en-GB"/>
        </w:rPr>
        <w:t>，</w:t>
      </w:r>
      <w:r w:rsidRPr="00A25B2E">
        <w:rPr>
          <w:rFonts w:ascii="Time New Roman" w:eastAsia="黑体" w:hAnsi="Time New Roman" w:hint="eastAsia"/>
          <w:lang w:val="en-GB"/>
        </w:rPr>
        <w:t>规</w:t>
      </w:r>
      <w:r w:rsidRPr="00A25B2E">
        <w:rPr>
          <w:rFonts w:ascii="Time New Roman" w:eastAsia="黑体" w:hAnsi="Time New Roman"/>
          <w:lang w:val="en-GB"/>
        </w:rPr>
        <w:t>定卫生团队应遵循的程序和步骤</w:t>
      </w:r>
      <w:r w:rsidRPr="006A63CC">
        <w:rPr>
          <w:rFonts w:ascii="Time New Roman" w:eastAsia="黑体" w:hAnsi="Time New Roman"/>
          <w:lang w:val="en-GB"/>
        </w:rPr>
        <w:t>，</w:t>
      </w:r>
      <w:r w:rsidRPr="00A25B2E">
        <w:rPr>
          <w:rFonts w:ascii="Time New Roman" w:eastAsia="黑体" w:hAnsi="Time New Roman"/>
          <w:lang w:val="en-GB"/>
        </w:rPr>
        <w:t>确保无人在婴儿期或儿童期遭受不必要的医疗或手术治疗</w:t>
      </w:r>
      <w:r w:rsidRPr="006A63CC">
        <w:rPr>
          <w:rFonts w:ascii="Time New Roman" w:eastAsia="黑体" w:hAnsi="Time New Roman"/>
          <w:lang w:val="en-GB"/>
        </w:rPr>
        <w:t>，</w:t>
      </w:r>
      <w:r w:rsidRPr="00A25B2E">
        <w:rPr>
          <w:rFonts w:ascii="Time New Roman" w:eastAsia="黑体" w:hAnsi="Time New Roman"/>
          <w:lang w:val="en-GB"/>
        </w:rPr>
        <w:t>保障儿童</w:t>
      </w:r>
      <w:r w:rsidRPr="00A25B2E">
        <w:rPr>
          <w:rFonts w:ascii="Time New Roman" w:eastAsia="黑体" w:hAnsi="Time New Roman" w:hint="eastAsia"/>
          <w:lang w:val="en-GB"/>
        </w:rPr>
        <w:t>的人</w:t>
      </w:r>
      <w:r w:rsidRPr="00A25B2E">
        <w:rPr>
          <w:rFonts w:ascii="Time New Roman" w:eastAsia="黑体" w:hAnsi="Time New Roman"/>
          <w:lang w:val="en-GB"/>
        </w:rPr>
        <w:t>身体、自主和自决的权利</w:t>
      </w:r>
      <w:r w:rsidRPr="006A63CC">
        <w:rPr>
          <w:rFonts w:ascii="Time New Roman" w:eastAsia="黑体" w:hAnsi="Time New Roman"/>
          <w:lang w:val="en-GB"/>
        </w:rPr>
        <w:t>，</w:t>
      </w:r>
      <w:r w:rsidRPr="00A25B2E">
        <w:rPr>
          <w:rFonts w:ascii="Time New Roman" w:eastAsia="黑体" w:hAnsi="Time New Roman"/>
          <w:lang w:val="en-GB"/>
        </w:rPr>
        <w:t>并为有</w:t>
      </w:r>
      <w:r w:rsidRPr="00A25B2E">
        <w:rPr>
          <w:rFonts w:ascii="Time New Roman" w:eastAsia="黑体" w:hAnsi="Time New Roman" w:hint="eastAsia"/>
          <w:lang w:val="en-GB"/>
        </w:rPr>
        <w:t>间性</w:t>
      </w:r>
      <w:r w:rsidRPr="00A25B2E">
        <w:rPr>
          <w:rFonts w:ascii="Time New Roman" w:eastAsia="黑体" w:hAnsi="Time New Roman"/>
          <w:lang w:val="en-GB"/>
        </w:rPr>
        <w:t>儿童的家庭提供适当的咨询和支持</w:t>
      </w:r>
      <w:r w:rsidRPr="00A25B2E">
        <w:rPr>
          <w:rFonts w:ascii="Time New Roman" w:eastAsia="黑体" w:hAnsi="Time New Roman" w:hint="eastAsia"/>
          <w:lang w:val="en-GB"/>
        </w:rPr>
        <w:t>。</w:t>
      </w:r>
    </w:p>
    <w:p w14:paraId="3C03D487"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(d)</w:t>
      </w:r>
      <w:r w:rsidRPr="00A25B2E">
        <w:rPr>
          <w:rFonts w:ascii="Time New Roman" w:eastAsia="黑体" w:hAnsi="Time New Roman"/>
          <w:lang w:val="en-GB"/>
        </w:rPr>
        <w:tab/>
      </w:r>
      <w:r w:rsidRPr="00A25B2E">
        <w:rPr>
          <w:rFonts w:ascii="Time New Roman" w:eastAsia="黑体" w:hAnsi="Time New Roman"/>
          <w:lang w:val="en-GB"/>
        </w:rPr>
        <w:t>通过立法规定</w:t>
      </w:r>
      <w:r w:rsidRPr="006A63CC">
        <w:rPr>
          <w:rFonts w:ascii="Time New Roman" w:eastAsia="黑体" w:hAnsi="Time New Roman"/>
          <w:lang w:val="en-GB"/>
        </w:rPr>
        <w:t>，</w:t>
      </w:r>
      <w:r w:rsidRPr="00A25B2E">
        <w:rPr>
          <w:rFonts w:ascii="Time New Roman" w:eastAsia="黑体" w:hAnsi="Time New Roman"/>
          <w:lang w:val="en-GB"/>
        </w:rPr>
        <w:t>禁止生长抑制治疗</w:t>
      </w:r>
      <w:r w:rsidRPr="006A63CC">
        <w:rPr>
          <w:rFonts w:ascii="Time New Roman" w:eastAsia="黑体" w:hAnsi="Time New Roman"/>
          <w:lang w:val="en-GB"/>
        </w:rPr>
        <w:t>(</w:t>
      </w:r>
      <w:r w:rsidRPr="00A25B2E">
        <w:rPr>
          <w:rFonts w:ascii="Time New Roman" w:eastAsia="黑体" w:hAnsi="Time New Roman" w:hint="eastAsia"/>
          <w:lang w:val="en-GB"/>
        </w:rPr>
        <w:t>阿什莉</w:t>
      </w:r>
      <w:r w:rsidRPr="00A25B2E">
        <w:rPr>
          <w:rFonts w:ascii="Time New Roman" w:eastAsia="黑体" w:hAnsi="Time New Roman"/>
          <w:lang w:val="en-GB"/>
        </w:rPr>
        <w:t>治疗</w:t>
      </w:r>
      <w:r w:rsidRPr="006A63CC">
        <w:rPr>
          <w:rFonts w:ascii="Time New Roman" w:eastAsia="黑体" w:hAnsi="Time New Roman"/>
          <w:lang w:val="en-GB"/>
        </w:rPr>
        <w:t>)</w:t>
      </w:r>
      <w:r w:rsidRPr="006A63CC">
        <w:rPr>
          <w:rFonts w:ascii="Time New Roman" w:eastAsia="黑体" w:hAnsi="Time New Roman"/>
          <w:lang w:val="en-GB"/>
        </w:rPr>
        <w:t>，</w:t>
      </w:r>
      <w:r w:rsidRPr="00A25B2E">
        <w:rPr>
          <w:rFonts w:ascii="Time New Roman" w:eastAsia="黑体" w:hAnsi="Time New Roman"/>
          <w:lang w:val="en-GB"/>
        </w:rPr>
        <w:t>包括禁止在新西兰境外寻求治疗</w:t>
      </w:r>
      <w:r w:rsidRPr="006A63CC">
        <w:rPr>
          <w:rFonts w:ascii="Time New Roman" w:eastAsia="黑体" w:hAnsi="Time New Roman"/>
          <w:lang w:val="en-GB"/>
        </w:rPr>
        <w:t>；</w:t>
      </w:r>
    </w:p>
    <w:p w14:paraId="79FD0147"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(e)</w:t>
      </w:r>
      <w:r w:rsidRPr="00A25B2E">
        <w:rPr>
          <w:rFonts w:ascii="Time New Roman" w:eastAsia="黑体" w:hAnsi="Time New Roman"/>
          <w:lang w:val="en-GB"/>
        </w:rPr>
        <w:tab/>
      </w:r>
      <w:r w:rsidRPr="00A25B2E">
        <w:rPr>
          <w:rFonts w:ascii="Time New Roman" w:eastAsia="黑体" w:hAnsi="Time New Roman"/>
          <w:lang w:val="en-GB"/>
        </w:rPr>
        <w:t>通过法律规定</w:t>
      </w:r>
      <w:r w:rsidRPr="006A63CC">
        <w:rPr>
          <w:rFonts w:ascii="Time New Roman" w:eastAsia="黑体" w:hAnsi="Time New Roman"/>
          <w:lang w:val="en-GB"/>
        </w:rPr>
        <w:t>，</w:t>
      </w:r>
      <w:r w:rsidRPr="00A25B2E">
        <w:rPr>
          <w:rFonts w:ascii="Time New Roman" w:eastAsia="黑体" w:hAnsi="Time New Roman"/>
          <w:lang w:val="en-GB"/>
        </w:rPr>
        <w:t>为未经</w:t>
      </w:r>
      <w:r w:rsidRPr="00A25B2E">
        <w:rPr>
          <w:rFonts w:ascii="Time New Roman" w:eastAsia="黑体" w:hAnsi="Time New Roman" w:hint="eastAsia"/>
          <w:lang w:val="en-GB"/>
        </w:rPr>
        <w:t>本</w:t>
      </w:r>
      <w:r w:rsidRPr="00A25B2E">
        <w:rPr>
          <w:rFonts w:ascii="Time New Roman" w:eastAsia="黑体" w:hAnsi="Time New Roman"/>
          <w:lang w:val="en-GB"/>
        </w:rPr>
        <w:t>人同意进行医疗干预的受害者提供法律补救和</w:t>
      </w:r>
      <w:r w:rsidRPr="00A25B2E">
        <w:rPr>
          <w:rFonts w:ascii="Time New Roman" w:eastAsia="黑体" w:hAnsi="Time New Roman" w:hint="eastAsia"/>
          <w:lang w:val="en-GB"/>
        </w:rPr>
        <w:t>功能整体性</w:t>
      </w:r>
      <w:r w:rsidRPr="00A25B2E">
        <w:rPr>
          <w:rFonts w:ascii="Time New Roman" w:eastAsia="黑体" w:hAnsi="Time New Roman"/>
          <w:lang w:val="en-GB"/>
        </w:rPr>
        <w:t>补偿</w:t>
      </w:r>
      <w:r w:rsidRPr="006A63CC">
        <w:rPr>
          <w:rFonts w:ascii="Time New Roman" w:eastAsia="黑体" w:hAnsi="Time New Roman"/>
          <w:lang w:val="en-GB"/>
        </w:rPr>
        <w:t>，</w:t>
      </w:r>
      <w:r w:rsidRPr="00A25B2E">
        <w:rPr>
          <w:rFonts w:ascii="Time New Roman" w:eastAsia="黑体" w:hAnsi="Time New Roman"/>
          <w:lang w:val="en-GB"/>
        </w:rPr>
        <w:t>包括获得支持和康复服务以及适当的赔偿</w:t>
      </w:r>
      <w:r w:rsidRPr="006A63CC">
        <w:rPr>
          <w:rFonts w:ascii="Time New Roman" w:eastAsia="黑体" w:hAnsi="Time New Roman"/>
          <w:lang w:val="en-GB"/>
        </w:rPr>
        <w:t>；</w:t>
      </w:r>
    </w:p>
    <w:p w14:paraId="7A26F082"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(f)</w:t>
      </w:r>
      <w:r w:rsidRPr="00A25B2E">
        <w:rPr>
          <w:rFonts w:ascii="Time New Roman" w:eastAsia="黑体" w:hAnsi="Time New Roman"/>
          <w:lang w:val="en-GB"/>
        </w:rPr>
        <w:tab/>
      </w:r>
      <w:r w:rsidRPr="00A25B2E">
        <w:rPr>
          <w:rFonts w:ascii="Time New Roman" w:eastAsia="黑体" w:hAnsi="Time New Roman"/>
          <w:lang w:val="en-GB"/>
        </w:rPr>
        <w:t>制定措施</w:t>
      </w:r>
      <w:r w:rsidRPr="006A63CC">
        <w:rPr>
          <w:rFonts w:ascii="Time New Roman" w:eastAsia="黑体" w:hAnsi="Time New Roman"/>
          <w:lang w:val="en-GB"/>
        </w:rPr>
        <w:t>，</w:t>
      </w:r>
      <w:r w:rsidRPr="00A25B2E">
        <w:rPr>
          <w:rFonts w:ascii="Time New Roman" w:eastAsia="黑体" w:hAnsi="Time New Roman"/>
          <w:lang w:val="en-GB"/>
        </w:rPr>
        <w:t>确保报告和收集</w:t>
      </w:r>
      <w:r w:rsidRPr="00A25B2E">
        <w:rPr>
          <w:rFonts w:ascii="Time New Roman" w:eastAsia="黑体" w:hAnsi="Time New Roman" w:hint="eastAsia"/>
          <w:lang w:val="en-GB"/>
        </w:rPr>
        <w:t>相关</w:t>
      </w:r>
      <w:r w:rsidRPr="00A25B2E">
        <w:rPr>
          <w:rFonts w:ascii="Time New Roman" w:eastAsia="黑体" w:hAnsi="Time New Roman"/>
          <w:lang w:val="en-GB"/>
        </w:rPr>
        <w:t>数据</w:t>
      </w:r>
      <w:r w:rsidRPr="006A63CC">
        <w:rPr>
          <w:rFonts w:ascii="Time New Roman" w:eastAsia="黑体" w:hAnsi="Time New Roman" w:hint="eastAsia"/>
          <w:lang w:val="en-GB"/>
        </w:rPr>
        <w:t>，</w:t>
      </w:r>
      <w:r w:rsidRPr="00A25B2E">
        <w:rPr>
          <w:rFonts w:ascii="Time New Roman" w:eastAsia="黑体" w:hAnsi="Time New Roman" w:hint="eastAsia"/>
          <w:lang w:val="en-GB"/>
        </w:rPr>
        <w:t>说明</w:t>
      </w:r>
      <w:r w:rsidRPr="00A25B2E">
        <w:rPr>
          <w:rFonts w:ascii="Time New Roman" w:eastAsia="黑体" w:hAnsi="Time New Roman"/>
          <w:lang w:val="en-GB"/>
        </w:rPr>
        <w:t>未经</w:t>
      </w:r>
      <w:r w:rsidRPr="00A25B2E">
        <w:rPr>
          <w:rFonts w:ascii="Time New Roman" w:eastAsia="黑体" w:hAnsi="Time New Roman" w:hint="eastAsia"/>
          <w:lang w:val="en-GB"/>
        </w:rPr>
        <w:t>本</w:t>
      </w:r>
      <w:r w:rsidRPr="00A25B2E">
        <w:rPr>
          <w:rFonts w:ascii="Time New Roman" w:eastAsia="黑体" w:hAnsi="Time New Roman"/>
          <w:lang w:val="en-GB"/>
        </w:rPr>
        <w:t>人同意</w:t>
      </w:r>
      <w:r w:rsidRPr="00A25B2E">
        <w:rPr>
          <w:rFonts w:ascii="Time New Roman" w:eastAsia="黑体" w:hAnsi="Time New Roman" w:hint="eastAsia"/>
          <w:lang w:val="en-GB"/>
        </w:rPr>
        <w:t>进行</w:t>
      </w:r>
      <w:r w:rsidRPr="00A25B2E">
        <w:rPr>
          <w:rFonts w:ascii="Time New Roman" w:eastAsia="黑体" w:hAnsi="Time New Roman"/>
          <w:lang w:val="en-GB"/>
        </w:rPr>
        <w:t>的绝育、避孕和堕胎手术</w:t>
      </w:r>
      <w:r w:rsidRPr="006A63CC">
        <w:rPr>
          <w:rFonts w:ascii="Time New Roman" w:eastAsia="黑体" w:hAnsi="Time New Roman" w:hint="eastAsia"/>
          <w:lang w:val="en-GB"/>
        </w:rPr>
        <w:t>，</w:t>
      </w:r>
      <w:r w:rsidRPr="00A25B2E">
        <w:rPr>
          <w:rFonts w:ascii="Time New Roman" w:eastAsia="黑体" w:hAnsi="Time New Roman"/>
          <w:lang w:val="en-GB"/>
        </w:rPr>
        <w:t>对</w:t>
      </w:r>
      <w:r w:rsidRPr="00A25B2E">
        <w:rPr>
          <w:rFonts w:ascii="Time New Roman" w:eastAsia="黑体" w:hAnsi="Time New Roman" w:hint="eastAsia"/>
          <w:lang w:val="en-GB"/>
        </w:rPr>
        <w:t>间性</w:t>
      </w:r>
      <w:r w:rsidRPr="00A25B2E">
        <w:rPr>
          <w:rFonts w:ascii="Time New Roman" w:eastAsia="黑体" w:hAnsi="Time New Roman"/>
          <w:lang w:val="en-GB"/>
        </w:rPr>
        <w:t>儿童实施的非紧急医疗干预</w:t>
      </w:r>
      <w:r w:rsidRPr="006A63CC">
        <w:rPr>
          <w:rFonts w:ascii="Time New Roman" w:eastAsia="黑体" w:hAnsi="Time New Roman" w:hint="eastAsia"/>
          <w:lang w:val="en-GB"/>
        </w:rPr>
        <w:t>，</w:t>
      </w:r>
      <w:r w:rsidRPr="00A25B2E">
        <w:rPr>
          <w:rFonts w:ascii="Time New Roman" w:eastAsia="黑体" w:hAnsi="Time New Roman"/>
          <w:lang w:val="en-GB"/>
        </w:rPr>
        <w:t>以及</w:t>
      </w:r>
      <w:r w:rsidRPr="00A25B2E">
        <w:rPr>
          <w:rFonts w:ascii="Time New Roman" w:eastAsia="黑体" w:hAnsi="Time New Roman" w:hint="eastAsia"/>
          <w:lang w:val="en-GB"/>
        </w:rPr>
        <w:t>所实施的</w:t>
      </w:r>
      <w:r w:rsidRPr="00A25B2E">
        <w:rPr>
          <w:rFonts w:ascii="Time New Roman" w:eastAsia="黑体" w:hAnsi="Time New Roman"/>
          <w:lang w:val="en-GB"/>
        </w:rPr>
        <w:t>发育迟缓治疗</w:t>
      </w:r>
      <w:r w:rsidRPr="00A25B2E">
        <w:rPr>
          <w:rFonts w:ascii="Time New Roman" w:eastAsia="黑体" w:hAnsi="Time New Roman" w:hint="eastAsia"/>
          <w:lang w:val="en-GB"/>
        </w:rPr>
        <w:t>。</w:t>
      </w:r>
    </w:p>
    <w:p w14:paraId="42E5A4D6" w14:textId="1F3C6DE2" w:rsidR="00D602B2" w:rsidRPr="006A63CC" w:rsidRDefault="00807F4F" w:rsidP="00807F4F">
      <w:pPr>
        <w:pStyle w:val="H23GC"/>
        <w:rPr>
          <w:lang w:val="en-GB"/>
        </w:rPr>
      </w:pPr>
      <w:r w:rsidRPr="00A25B2E">
        <w:rPr>
          <w:lang w:val="en-GB"/>
        </w:rPr>
        <w:tab/>
      </w:r>
      <w:r w:rsidRPr="00A25B2E">
        <w:rPr>
          <w:lang w:val="en-GB"/>
        </w:rPr>
        <w:tab/>
      </w:r>
      <w:r w:rsidR="00D602B2" w:rsidRPr="00A25B2E">
        <w:rPr>
          <w:rFonts w:hint="eastAsia"/>
          <w:lang w:val="en-GB"/>
        </w:rPr>
        <w:t>迁徙自由和国籍</w:t>
      </w:r>
      <w:r w:rsidR="00D602B2" w:rsidRPr="006A63CC">
        <w:rPr>
          <w:rFonts w:hint="eastAsia"/>
          <w:lang w:val="en-GB"/>
        </w:rPr>
        <w:t>(</w:t>
      </w:r>
      <w:r w:rsidR="00D602B2" w:rsidRPr="00A25B2E">
        <w:rPr>
          <w:rFonts w:hint="eastAsia"/>
          <w:lang w:val="en-GB"/>
        </w:rPr>
        <w:t>第十八条</w:t>
      </w:r>
      <w:r w:rsidR="00D602B2" w:rsidRPr="006A63CC">
        <w:rPr>
          <w:rFonts w:hint="eastAsia"/>
          <w:lang w:val="en-GB"/>
        </w:rPr>
        <w:t>)</w:t>
      </w:r>
    </w:p>
    <w:p w14:paraId="7EF17816" w14:textId="77777777" w:rsidR="00D602B2" w:rsidRPr="00A25B2E" w:rsidRDefault="00D602B2" w:rsidP="00D602B2">
      <w:pPr>
        <w:pStyle w:val="SingleTxtGC"/>
        <w:rPr>
          <w:lang w:val="en-GB"/>
        </w:rPr>
      </w:pPr>
      <w:r w:rsidRPr="006A63CC">
        <w:rPr>
          <w:lang w:val="en-GB"/>
        </w:rPr>
        <w:t>37.</w:t>
      </w:r>
      <w:r w:rsidRPr="00A25B2E">
        <w:rPr>
          <w:lang w:val="en-GB"/>
        </w:rPr>
        <w:tab/>
      </w:r>
      <w:r w:rsidRPr="00A25B2E">
        <w:rPr>
          <w:rFonts w:hint="eastAsia"/>
          <w:lang w:val="en-GB"/>
        </w:rPr>
        <w:t>委员会关切地注意到</w:t>
      </w:r>
      <w:r w:rsidRPr="006A63CC">
        <w:rPr>
          <w:rFonts w:hint="eastAsia"/>
          <w:lang w:val="en-GB"/>
        </w:rPr>
        <w:t>：</w:t>
      </w:r>
    </w:p>
    <w:p w14:paraId="1098D5BD" w14:textId="77777777" w:rsidR="00D602B2" w:rsidRPr="00A25B2E" w:rsidRDefault="00D602B2" w:rsidP="00D602B2">
      <w:pPr>
        <w:pStyle w:val="SingleTxtGC"/>
        <w:rPr>
          <w:lang w:val="en-GB"/>
        </w:rPr>
      </w:pPr>
      <w:r w:rsidRPr="00A25B2E">
        <w:rPr>
          <w:lang w:val="en-GB"/>
        </w:rPr>
        <w:tab/>
      </w:r>
      <w:r w:rsidRPr="006A63CC">
        <w:rPr>
          <w:lang w:val="en-GB"/>
        </w:rPr>
        <w:t>(a)</w:t>
      </w:r>
      <w:r w:rsidRPr="00A25B2E">
        <w:rPr>
          <w:lang w:val="en-GB"/>
        </w:rPr>
        <w:tab/>
      </w:r>
      <w:r w:rsidRPr="00A25B2E">
        <w:rPr>
          <w:lang w:val="en-GB"/>
        </w:rPr>
        <w:t>根据新西兰移民规则适用的可接受的健康要求标准</w:t>
      </w:r>
      <w:r w:rsidRPr="006A63CC">
        <w:rPr>
          <w:lang w:val="en-GB"/>
        </w:rPr>
        <w:t>，</w:t>
      </w:r>
      <w:r w:rsidRPr="00A25B2E">
        <w:rPr>
          <w:lang w:val="en-GB"/>
        </w:rPr>
        <w:t>允许移民</w:t>
      </w:r>
      <w:r w:rsidRPr="00A25B2E">
        <w:rPr>
          <w:rFonts w:hint="eastAsia"/>
          <w:lang w:val="en-GB"/>
        </w:rPr>
        <w:t>程序</w:t>
      </w:r>
      <w:r w:rsidRPr="00A25B2E">
        <w:rPr>
          <w:lang w:val="en-GB"/>
        </w:rPr>
        <w:t>和一些庇护程序</w:t>
      </w:r>
      <w:r w:rsidRPr="00A25B2E">
        <w:rPr>
          <w:rFonts w:hint="eastAsia"/>
          <w:lang w:val="en-GB"/>
        </w:rPr>
        <w:t>在实践</w:t>
      </w:r>
      <w:r w:rsidRPr="00A25B2E">
        <w:rPr>
          <w:lang w:val="en-GB"/>
        </w:rPr>
        <w:t>中对残疾人的歧视</w:t>
      </w:r>
      <w:r w:rsidRPr="006A63CC">
        <w:rPr>
          <w:lang w:val="en-GB"/>
        </w:rPr>
        <w:t>；</w:t>
      </w:r>
    </w:p>
    <w:p w14:paraId="524C5CF2" w14:textId="77777777" w:rsidR="00D602B2" w:rsidRPr="00A25B2E" w:rsidRDefault="00D602B2" w:rsidP="00D602B2">
      <w:pPr>
        <w:pStyle w:val="SingleTxtGC"/>
        <w:rPr>
          <w:lang w:val="en-GB"/>
        </w:rPr>
      </w:pPr>
      <w:r w:rsidRPr="00A25B2E">
        <w:rPr>
          <w:lang w:val="en-GB"/>
        </w:rPr>
        <w:tab/>
      </w:r>
      <w:r w:rsidRPr="006A63CC">
        <w:rPr>
          <w:lang w:val="en-GB"/>
        </w:rPr>
        <w:t>(b)</w:t>
      </w:r>
      <w:r w:rsidRPr="00A25B2E">
        <w:rPr>
          <w:lang w:val="en-GB"/>
        </w:rPr>
        <w:tab/>
      </w:r>
      <w:r w:rsidRPr="00A25B2E">
        <w:rPr>
          <w:lang w:val="en-GB"/>
        </w:rPr>
        <w:t>根据</w:t>
      </w:r>
      <w:r w:rsidRPr="00A25B2E">
        <w:rPr>
          <w:rFonts w:hint="eastAsia"/>
          <w:lang w:val="en-GB"/>
        </w:rPr>
        <w:t>对残疾人的</w:t>
      </w:r>
      <w:r w:rsidRPr="00A25B2E">
        <w:rPr>
          <w:lang w:val="en-GB"/>
        </w:rPr>
        <w:t>可接受的健康标准医疗豁免政策</w:t>
      </w:r>
      <w:r w:rsidRPr="006A63CC">
        <w:rPr>
          <w:lang w:val="en-GB"/>
        </w:rPr>
        <w:t>，</w:t>
      </w:r>
      <w:r w:rsidRPr="00A25B2E">
        <w:rPr>
          <w:lang w:val="en-GB"/>
        </w:rPr>
        <w:t>其残疾需要全职护理</w:t>
      </w:r>
      <w:r w:rsidRPr="006A63CC">
        <w:rPr>
          <w:lang w:val="en-GB"/>
        </w:rPr>
        <w:t>，</w:t>
      </w:r>
      <w:r w:rsidRPr="00A25B2E">
        <w:rPr>
          <w:lang w:val="en-GB"/>
        </w:rPr>
        <w:t>包括社区护理的残疾人没有资格</w:t>
      </w:r>
      <w:r w:rsidRPr="00A25B2E">
        <w:rPr>
          <w:rFonts w:hint="eastAsia"/>
          <w:lang w:val="en-GB"/>
        </w:rPr>
        <w:t>获得豁免</w:t>
      </w:r>
      <w:r w:rsidRPr="006A63CC">
        <w:rPr>
          <w:lang w:val="en-GB"/>
        </w:rPr>
        <w:t>；</w:t>
      </w:r>
    </w:p>
    <w:p w14:paraId="56968CF9" w14:textId="77777777" w:rsidR="00D602B2" w:rsidRPr="00A25B2E" w:rsidRDefault="00D602B2" w:rsidP="00D602B2">
      <w:pPr>
        <w:pStyle w:val="SingleTxtGC"/>
        <w:rPr>
          <w:lang w:val="en-GB"/>
        </w:rPr>
      </w:pPr>
      <w:r w:rsidRPr="00A25B2E">
        <w:rPr>
          <w:lang w:val="en-GB"/>
        </w:rPr>
        <w:tab/>
      </w:r>
      <w:r w:rsidRPr="006A63CC">
        <w:rPr>
          <w:lang w:val="en-GB"/>
        </w:rPr>
        <w:t>(c)</w:t>
      </w:r>
      <w:r w:rsidRPr="00A25B2E">
        <w:rPr>
          <w:lang w:val="en-GB"/>
        </w:rPr>
        <w:tab/>
      </w:r>
      <w:sdt>
        <w:sdtPr>
          <w:rPr>
            <w:lang w:val="en-GB"/>
          </w:rPr>
          <w:tag w:val="goog_rdk_711"/>
          <w:id w:val="1860318407"/>
        </w:sdtPr>
        <w:sdtEndPr/>
        <w:sdtContent>
          <w:r w:rsidRPr="006A63CC">
            <w:rPr>
              <w:lang w:val="en-GB"/>
            </w:rPr>
            <w:t>2</w:t>
          </w:r>
          <w:r w:rsidRPr="00A25B2E">
            <w:rPr>
              <w:lang w:val="en-GB"/>
            </w:rPr>
            <w:t>00</w:t>
          </w:r>
          <w:r w:rsidRPr="006A63CC">
            <w:rPr>
              <w:lang w:val="en-GB"/>
            </w:rPr>
            <w:t>9</w:t>
          </w:r>
          <w:r w:rsidRPr="00A25B2E">
            <w:rPr>
              <w:lang w:val="en-GB"/>
            </w:rPr>
            <w:t>年《移民法》的条款禁止人们就移民决定向新西兰人权委员会提出申诉</w:t>
          </w:r>
          <w:r w:rsidRPr="00A25B2E">
            <w:rPr>
              <w:rFonts w:hint="eastAsia"/>
              <w:lang w:val="en-GB"/>
            </w:rPr>
            <w:t>。</w:t>
          </w:r>
        </w:sdtContent>
      </w:sdt>
    </w:p>
    <w:p w14:paraId="68AB1D39" w14:textId="77777777" w:rsidR="00D602B2" w:rsidRPr="00A25B2E" w:rsidRDefault="00D602B2" w:rsidP="00D602B2">
      <w:pPr>
        <w:pStyle w:val="SingleTxtGC"/>
        <w:rPr>
          <w:rFonts w:ascii="Time New Roman" w:eastAsia="黑体" w:hAnsi="Time New Roman" w:hint="eastAsia"/>
          <w:lang w:val="en-GB"/>
        </w:rPr>
      </w:pPr>
      <w:r w:rsidRPr="006A63CC">
        <w:rPr>
          <w:rFonts w:ascii="Time New Roman" w:eastAsia="黑体" w:hAnsi="Time New Roman"/>
          <w:lang w:val="en-GB"/>
        </w:rPr>
        <w:t>38.</w:t>
      </w:r>
      <w:r w:rsidRPr="00A25B2E">
        <w:rPr>
          <w:rFonts w:ascii="Time New Roman" w:eastAsia="黑体" w:hAnsi="Time New Roman"/>
          <w:lang w:val="en-GB"/>
        </w:rPr>
        <w:tab/>
      </w:r>
      <w:r w:rsidRPr="00A25B2E">
        <w:rPr>
          <w:rFonts w:ascii="Time New Roman" w:eastAsia="黑体" w:hAnsi="Time New Roman" w:hint="eastAsia"/>
          <w:lang w:val="en-GB"/>
        </w:rPr>
        <w:t>委员会建议缔约国</w:t>
      </w:r>
      <w:r w:rsidRPr="006A63CC">
        <w:rPr>
          <w:rFonts w:ascii="Time New Roman" w:eastAsia="黑体" w:hAnsi="Time New Roman" w:hint="eastAsia"/>
          <w:lang w:val="en-GB"/>
        </w:rPr>
        <w:t>：</w:t>
      </w:r>
    </w:p>
    <w:p w14:paraId="078CFBB6"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(a)</w:t>
      </w:r>
      <w:r w:rsidRPr="00A25B2E">
        <w:rPr>
          <w:rFonts w:ascii="Time New Roman" w:eastAsia="黑体" w:hAnsi="Time New Roman"/>
          <w:lang w:val="en-GB"/>
        </w:rPr>
        <w:tab/>
      </w:r>
      <w:r w:rsidRPr="00A25B2E">
        <w:rPr>
          <w:rFonts w:ascii="Time New Roman" w:eastAsia="黑体" w:hAnsi="Time New Roman"/>
          <w:lang w:val="en-GB"/>
        </w:rPr>
        <w:t>与残疾人、移民和难民组织密切协商并在其积极参与下</w:t>
      </w:r>
      <w:r w:rsidRPr="006A63CC">
        <w:rPr>
          <w:rFonts w:ascii="Time New Roman" w:eastAsia="黑体" w:hAnsi="Time New Roman"/>
          <w:lang w:val="en-GB"/>
        </w:rPr>
        <w:t>，</w:t>
      </w:r>
      <w:r w:rsidRPr="00A25B2E">
        <w:rPr>
          <w:rFonts w:ascii="Time New Roman" w:eastAsia="黑体" w:hAnsi="Time New Roman"/>
          <w:lang w:val="en-GB"/>
        </w:rPr>
        <w:t>审查和修订移民和庇护立法和行政规则</w:t>
      </w:r>
      <w:r w:rsidRPr="006A63CC">
        <w:rPr>
          <w:rFonts w:ascii="Time New Roman" w:eastAsia="黑体" w:hAnsi="Time New Roman"/>
          <w:lang w:val="en-GB"/>
        </w:rPr>
        <w:t>，</w:t>
      </w:r>
      <w:r w:rsidRPr="00A25B2E">
        <w:rPr>
          <w:rFonts w:ascii="Time New Roman" w:eastAsia="黑体" w:hAnsi="Time New Roman"/>
          <w:lang w:val="en-GB"/>
        </w:rPr>
        <w:t>以确保残疾人在与移民和庇护有关的任何手续和程序中不会面临歧视</w:t>
      </w:r>
      <w:r w:rsidRPr="006A63CC">
        <w:rPr>
          <w:rFonts w:ascii="Time New Roman" w:eastAsia="黑体" w:hAnsi="Time New Roman"/>
          <w:lang w:val="en-GB"/>
        </w:rPr>
        <w:t>，</w:t>
      </w:r>
      <w:r w:rsidRPr="00A25B2E">
        <w:rPr>
          <w:rFonts w:ascii="Time New Roman" w:eastAsia="黑体" w:hAnsi="Time New Roman"/>
          <w:lang w:val="en-GB"/>
        </w:rPr>
        <w:t>特别是不会因适用可接受的健康要求标准而遭受歧视</w:t>
      </w:r>
      <w:r w:rsidRPr="006A63CC">
        <w:rPr>
          <w:rFonts w:ascii="Time New Roman" w:eastAsia="黑体" w:hAnsi="Time New Roman"/>
          <w:lang w:val="en-GB"/>
        </w:rPr>
        <w:t>；</w:t>
      </w:r>
    </w:p>
    <w:p w14:paraId="46A12D17"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(b)</w:t>
      </w:r>
      <w:r w:rsidRPr="00A25B2E">
        <w:rPr>
          <w:rFonts w:ascii="Time New Roman" w:eastAsia="黑体" w:hAnsi="Time New Roman"/>
          <w:lang w:val="en-GB"/>
        </w:rPr>
        <w:tab/>
      </w:r>
      <w:r w:rsidRPr="00A25B2E">
        <w:rPr>
          <w:rFonts w:ascii="Time New Roman" w:eastAsia="黑体" w:hAnsi="Time New Roman"/>
          <w:lang w:val="en-GB"/>
        </w:rPr>
        <w:t>根据可接受的健康标准医疗豁免政策</w:t>
      </w:r>
      <w:r w:rsidRPr="006A63CC">
        <w:rPr>
          <w:rFonts w:ascii="Time New Roman" w:eastAsia="黑体" w:hAnsi="Time New Roman"/>
          <w:lang w:val="en-GB"/>
        </w:rPr>
        <w:t>，</w:t>
      </w:r>
      <w:r w:rsidRPr="00A25B2E">
        <w:rPr>
          <w:rFonts w:ascii="Time New Roman" w:eastAsia="黑体" w:hAnsi="Time New Roman"/>
          <w:lang w:val="en-GB"/>
        </w:rPr>
        <w:t>扭转残疾需要全职护理的残疾人无资格的情况</w:t>
      </w:r>
      <w:r w:rsidRPr="006A63CC">
        <w:rPr>
          <w:rFonts w:ascii="Time New Roman" w:eastAsia="黑体" w:hAnsi="Time New Roman"/>
          <w:lang w:val="en-GB"/>
        </w:rPr>
        <w:t>；</w:t>
      </w:r>
    </w:p>
    <w:p w14:paraId="304B9922"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(c)</w:t>
      </w:r>
      <w:r w:rsidRPr="00A25B2E">
        <w:rPr>
          <w:rFonts w:ascii="Time New Roman" w:eastAsia="黑体" w:hAnsi="Time New Roman"/>
          <w:lang w:val="en-GB"/>
        </w:rPr>
        <w:tab/>
      </w:r>
      <w:r w:rsidRPr="00A25B2E">
        <w:rPr>
          <w:rFonts w:ascii="Time New Roman" w:eastAsia="黑体" w:hAnsi="Time New Roman"/>
          <w:lang w:val="en-GB"/>
        </w:rPr>
        <w:t>废除</w:t>
      </w:r>
      <w:r w:rsidRPr="006A63CC">
        <w:rPr>
          <w:rFonts w:ascii="Time New Roman" w:eastAsia="黑体" w:hAnsi="Time New Roman"/>
          <w:lang w:val="en-GB"/>
        </w:rPr>
        <w:t>2</w:t>
      </w:r>
      <w:r w:rsidRPr="00A25B2E">
        <w:rPr>
          <w:rFonts w:ascii="Time New Roman" w:eastAsia="黑体" w:hAnsi="Time New Roman"/>
          <w:lang w:val="en-GB"/>
        </w:rPr>
        <w:t>00</w:t>
      </w:r>
      <w:r w:rsidRPr="006A63CC">
        <w:rPr>
          <w:rFonts w:ascii="Time New Roman" w:eastAsia="黑体" w:hAnsi="Time New Roman"/>
          <w:lang w:val="en-GB"/>
        </w:rPr>
        <w:t>9</w:t>
      </w:r>
      <w:r w:rsidRPr="00A25B2E">
        <w:rPr>
          <w:rFonts w:ascii="Time New Roman" w:eastAsia="黑体" w:hAnsi="Time New Roman"/>
          <w:lang w:val="en-GB"/>
        </w:rPr>
        <w:t>年《移民法》禁止向人权委员会提出与移民有关的申诉</w:t>
      </w:r>
      <w:r w:rsidRPr="00A25B2E">
        <w:rPr>
          <w:rFonts w:ascii="Time New Roman" w:eastAsia="黑体" w:hAnsi="Time New Roman" w:hint="eastAsia"/>
          <w:lang w:val="en-GB"/>
        </w:rPr>
        <w:t>的</w:t>
      </w:r>
      <w:r w:rsidRPr="00A25B2E">
        <w:rPr>
          <w:rFonts w:ascii="Time New Roman" w:eastAsia="黑体" w:hAnsi="Time New Roman"/>
          <w:lang w:val="en-GB"/>
        </w:rPr>
        <w:t>第</w:t>
      </w:r>
      <w:r w:rsidRPr="006A63CC">
        <w:rPr>
          <w:rFonts w:ascii="Time New Roman" w:eastAsia="黑体" w:hAnsi="Time New Roman"/>
          <w:lang w:val="en-GB"/>
        </w:rPr>
        <w:t>392</w:t>
      </w:r>
      <w:r w:rsidRPr="00A25B2E">
        <w:rPr>
          <w:rFonts w:ascii="Time New Roman" w:eastAsia="黑体" w:hAnsi="Time New Roman"/>
          <w:lang w:val="en-GB"/>
        </w:rPr>
        <w:t>条第</w:t>
      </w:r>
      <w:r w:rsidRPr="006A63CC">
        <w:rPr>
          <w:rFonts w:ascii="Time New Roman" w:eastAsia="黑体" w:hAnsi="Time New Roman"/>
          <w:lang w:val="en-GB"/>
        </w:rPr>
        <w:t>(2)</w:t>
      </w:r>
      <w:r w:rsidRPr="00A25B2E">
        <w:rPr>
          <w:rFonts w:ascii="Time New Roman" w:eastAsia="黑体" w:hAnsi="Time New Roman"/>
          <w:lang w:val="en-GB"/>
        </w:rPr>
        <w:t>和</w:t>
      </w:r>
      <w:r w:rsidRPr="006A63CC">
        <w:rPr>
          <w:rFonts w:ascii="Time New Roman" w:eastAsia="黑体" w:hAnsi="Time New Roman"/>
          <w:lang w:val="en-GB"/>
        </w:rPr>
        <w:t>(3)</w:t>
      </w:r>
      <w:r w:rsidRPr="00A25B2E">
        <w:rPr>
          <w:rFonts w:ascii="Time New Roman" w:eastAsia="黑体" w:hAnsi="Time New Roman"/>
          <w:lang w:val="en-GB"/>
        </w:rPr>
        <w:t>款</w:t>
      </w:r>
      <w:r w:rsidRPr="00A25B2E">
        <w:rPr>
          <w:rFonts w:ascii="Time New Roman" w:eastAsia="黑体" w:hAnsi="Time New Roman" w:hint="eastAsia"/>
          <w:lang w:val="en-GB"/>
        </w:rPr>
        <w:t>。</w:t>
      </w:r>
    </w:p>
    <w:p w14:paraId="5F3E75A8" w14:textId="471628B6" w:rsidR="00D602B2" w:rsidRPr="006A63CC" w:rsidRDefault="00807F4F" w:rsidP="00807F4F">
      <w:pPr>
        <w:pStyle w:val="H23GC"/>
        <w:rPr>
          <w:lang w:val="en-GB"/>
        </w:rPr>
      </w:pPr>
      <w:r w:rsidRPr="00A25B2E">
        <w:rPr>
          <w:lang w:val="en-GB"/>
        </w:rPr>
        <w:tab/>
      </w:r>
      <w:r w:rsidRPr="00A25B2E">
        <w:rPr>
          <w:lang w:val="en-GB"/>
        </w:rPr>
        <w:tab/>
      </w:r>
      <w:r w:rsidR="00D602B2" w:rsidRPr="00A25B2E">
        <w:rPr>
          <w:rFonts w:hint="eastAsia"/>
          <w:lang w:val="en-GB"/>
        </w:rPr>
        <w:t>独立生活和融入社区</w:t>
      </w:r>
      <w:r w:rsidR="00D602B2" w:rsidRPr="006A63CC">
        <w:rPr>
          <w:rFonts w:hint="eastAsia"/>
          <w:lang w:val="en-GB"/>
        </w:rPr>
        <w:t>(</w:t>
      </w:r>
      <w:r w:rsidR="00D602B2" w:rsidRPr="00A25B2E">
        <w:rPr>
          <w:rFonts w:hint="eastAsia"/>
          <w:lang w:val="en-GB"/>
        </w:rPr>
        <w:t>第十九条</w:t>
      </w:r>
      <w:r w:rsidR="00D602B2" w:rsidRPr="006A63CC">
        <w:rPr>
          <w:rFonts w:hint="eastAsia"/>
          <w:lang w:val="en-GB"/>
        </w:rPr>
        <w:t>)</w:t>
      </w:r>
    </w:p>
    <w:p w14:paraId="7A3492BB" w14:textId="77777777" w:rsidR="00D602B2" w:rsidRPr="00A25B2E" w:rsidRDefault="00D602B2" w:rsidP="00D602B2">
      <w:pPr>
        <w:pStyle w:val="SingleTxtGC"/>
        <w:rPr>
          <w:lang w:val="en-GB"/>
        </w:rPr>
      </w:pPr>
      <w:r w:rsidRPr="006A63CC">
        <w:rPr>
          <w:lang w:val="en-GB"/>
        </w:rPr>
        <w:t>39.</w:t>
      </w:r>
      <w:r w:rsidRPr="00A25B2E">
        <w:rPr>
          <w:lang w:val="en-GB"/>
        </w:rPr>
        <w:tab/>
      </w:r>
      <w:r w:rsidRPr="00A25B2E">
        <w:rPr>
          <w:rFonts w:hint="eastAsia"/>
          <w:lang w:val="en-GB"/>
        </w:rPr>
        <w:t>委员会感到关切的是</w:t>
      </w:r>
      <w:r w:rsidRPr="006A63CC">
        <w:rPr>
          <w:rFonts w:hint="eastAsia"/>
          <w:lang w:val="en-GB"/>
        </w:rPr>
        <w:t>：</w:t>
      </w:r>
    </w:p>
    <w:p w14:paraId="4DEE14EE" w14:textId="77777777" w:rsidR="00D602B2" w:rsidRPr="00A25B2E" w:rsidRDefault="00D602B2" w:rsidP="00D602B2">
      <w:pPr>
        <w:pStyle w:val="SingleTxtGC"/>
        <w:rPr>
          <w:lang w:val="en-GB"/>
        </w:rPr>
      </w:pPr>
      <w:r w:rsidRPr="00A25B2E">
        <w:rPr>
          <w:lang w:val="en-GB"/>
        </w:rPr>
        <w:tab/>
      </w:r>
      <w:r w:rsidRPr="006A63CC">
        <w:rPr>
          <w:lang w:val="en-GB"/>
        </w:rPr>
        <w:t>(a)</w:t>
      </w:r>
      <w:r w:rsidRPr="00A25B2E">
        <w:rPr>
          <w:lang w:val="en-GB"/>
        </w:rPr>
        <w:tab/>
      </w:r>
      <w:r w:rsidRPr="006A63CC">
        <w:rPr>
          <w:rFonts w:hint="eastAsia"/>
          <w:lang w:val="en-GB"/>
        </w:rPr>
        <w:t>“</w:t>
      </w:r>
      <w:r w:rsidRPr="00A25B2E">
        <w:rPr>
          <w:lang w:val="en-GB"/>
        </w:rPr>
        <w:t>创造美好生活</w:t>
      </w:r>
      <w:r w:rsidRPr="006A63CC">
        <w:rPr>
          <w:rFonts w:hint="eastAsia"/>
          <w:lang w:val="en-GB"/>
        </w:rPr>
        <w:t>”</w:t>
      </w:r>
      <w:r w:rsidRPr="00A25B2E">
        <w:rPr>
          <w:lang w:val="en-GB"/>
        </w:rPr>
        <w:t>方案下的举措</w:t>
      </w:r>
      <w:r w:rsidRPr="00A25B2E">
        <w:rPr>
          <w:rFonts w:hint="eastAsia"/>
          <w:lang w:val="en-GB"/>
        </w:rPr>
        <w:t>推出缓慢</w:t>
      </w:r>
      <w:r w:rsidRPr="006A63CC">
        <w:rPr>
          <w:lang w:val="en-GB"/>
        </w:rPr>
        <w:t>，</w:t>
      </w:r>
      <w:r w:rsidRPr="00A25B2E">
        <w:rPr>
          <w:lang w:val="en-GB"/>
        </w:rPr>
        <w:t>并将特定类型的</w:t>
      </w:r>
      <w:r w:rsidRPr="00A25B2E">
        <w:rPr>
          <w:rFonts w:hint="eastAsia"/>
          <w:lang w:val="en-GB"/>
        </w:rPr>
        <w:t>残障</w:t>
      </w:r>
      <w:r w:rsidRPr="006A63CC">
        <w:rPr>
          <w:lang w:val="en-GB"/>
        </w:rPr>
        <w:t>，</w:t>
      </w:r>
      <w:r w:rsidRPr="00A25B2E">
        <w:rPr>
          <w:lang w:val="en-GB"/>
        </w:rPr>
        <w:t>如胎儿酒精综合</w:t>
      </w:r>
      <w:r w:rsidRPr="00A25B2E">
        <w:rPr>
          <w:rFonts w:hint="eastAsia"/>
          <w:lang w:val="en-GB"/>
        </w:rPr>
        <w:t>征</w:t>
      </w:r>
      <w:r w:rsidRPr="00A25B2E">
        <w:rPr>
          <w:lang w:val="en-GB"/>
        </w:rPr>
        <w:t>患者排除在该方案之外</w:t>
      </w:r>
      <w:r w:rsidRPr="006A63CC">
        <w:rPr>
          <w:lang w:val="en-GB"/>
        </w:rPr>
        <w:t>；</w:t>
      </w:r>
    </w:p>
    <w:p w14:paraId="41A5D82F" w14:textId="77777777" w:rsidR="00D602B2" w:rsidRPr="00A25B2E" w:rsidRDefault="00D602B2" w:rsidP="00D602B2">
      <w:pPr>
        <w:pStyle w:val="SingleTxtGC"/>
        <w:rPr>
          <w:lang w:val="en-GB"/>
        </w:rPr>
      </w:pPr>
      <w:r w:rsidRPr="00A25B2E">
        <w:rPr>
          <w:lang w:val="en-GB"/>
        </w:rPr>
        <w:tab/>
      </w:r>
      <w:r w:rsidRPr="006A63CC">
        <w:rPr>
          <w:lang w:val="en-GB"/>
        </w:rPr>
        <w:t>(b)</w:t>
      </w:r>
      <w:r w:rsidRPr="00A25B2E">
        <w:rPr>
          <w:lang w:val="en-GB"/>
        </w:rPr>
        <w:tab/>
      </w:r>
      <w:r w:rsidRPr="00A25B2E">
        <w:rPr>
          <w:lang w:val="en-GB"/>
        </w:rPr>
        <w:t>缺乏全面的</w:t>
      </w:r>
      <w:r w:rsidRPr="00A25B2E">
        <w:rPr>
          <w:rFonts w:hint="eastAsia"/>
          <w:lang w:val="en-GB"/>
        </w:rPr>
        <w:t>去</w:t>
      </w:r>
      <w:r w:rsidRPr="00A25B2E">
        <w:rPr>
          <w:lang w:val="en-GB"/>
        </w:rPr>
        <w:t>机构化战略</w:t>
      </w:r>
      <w:r w:rsidRPr="006A63CC">
        <w:rPr>
          <w:lang w:val="en-GB"/>
        </w:rPr>
        <w:t>，</w:t>
      </w:r>
      <w:r w:rsidRPr="00A25B2E">
        <w:rPr>
          <w:lang w:val="en-GB"/>
        </w:rPr>
        <w:t>以关闭所有寄宿机构</w:t>
      </w:r>
      <w:r w:rsidRPr="006A63CC">
        <w:rPr>
          <w:lang w:val="en-GB"/>
        </w:rPr>
        <w:t>，</w:t>
      </w:r>
      <w:r w:rsidRPr="00A25B2E">
        <w:rPr>
          <w:lang w:val="en-GB"/>
        </w:rPr>
        <w:t>包括集体之家和寄宿</w:t>
      </w:r>
      <w:r w:rsidRPr="00A25B2E">
        <w:rPr>
          <w:rFonts w:hint="eastAsia"/>
          <w:lang w:val="en-GB"/>
        </w:rPr>
        <w:t>制特殊教育</w:t>
      </w:r>
      <w:r w:rsidRPr="00A25B2E">
        <w:rPr>
          <w:lang w:val="en-GB"/>
        </w:rPr>
        <w:t>学校</w:t>
      </w:r>
      <w:r w:rsidRPr="006A63CC">
        <w:rPr>
          <w:lang w:val="en-GB"/>
        </w:rPr>
        <w:t>，</w:t>
      </w:r>
      <w:r w:rsidRPr="00A25B2E">
        <w:rPr>
          <w:lang w:val="en-GB"/>
        </w:rPr>
        <w:t>并为残疾人在社区中独立生活提供社区支持</w:t>
      </w:r>
      <w:r w:rsidRPr="006A63CC">
        <w:rPr>
          <w:lang w:val="en-GB"/>
        </w:rPr>
        <w:t>；</w:t>
      </w:r>
    </w:p>
    <w:p w14:paraId="1263683B" w14:textId="77777777" w:rsidR="00D602B2" w:rsidRPr="00A25B2E" w:rsidRDefault="00D602B2" w:rsidP="00D602B2">
      <w:pPr>
        <w:pStyle w:val="SingleTxtGC"/>
        <w:rPr>
          <w:lang w:val="en-GB"/>
        </w:rPr>
      </w:pPr>
      <w:r w:rsidRPr="00A25B2E">
        <w:rPr>
          <w:lang w:val="en-GB"/>
        </w:rPr>
        <w:tab/>
      </w:r>
      <w:r w:rsidRPr="006A63CC">
        <w:rPr>
          <w:lang w:val="en-GB"/>
        </w:rPr>
        <w:t>(c)</w:t>
      </w:r>
      <w:r w:rsidRPr="00A25B2E">
        <w:rPr>
          <w:lang w:val="en-GB"/>
        </w:rPr>
        <w:tab/>
      </w:r>
      <w:r w:rsidRPr="00A25B2E">
        <w:rPr>
          <w:lang w:val="en-GB"/>
        </w:rPr>
        <w:t>残疾人在选择</w:t>
      </w:r>
      <w:r w:rsidRPr="00A25B2E">
        <w:rPr>
          <w:rFonts w:hint="eastAsia"/>
          <w:lang w:val="en-GB"/>
        </w:rPr>
        <w:t>于</w:t>
      </w:r>
      <w:r w:rsidRPr="00A25B2E">
        <w:rPr>
          <w:lang w:val="en-GB"/>
        </w:rPr>
        <w:t>何处、与何人一起生活方面</w:t>
      </w:r>
      <w:r w:rsidRPr="00A25B2E">
        <w:rPr>
          <w:rFonts w:hint="eastAsia"/>
          <w:lang w:val="en-GB"/>
        </w:rPr>
        <w:t>遇到</w:t>
      </w:r>
      <w:r w:rsidRPr="00A25B2E">
        <w:rPr>
          <w:lang w:val="en-GB"/>
        </w:rPr>
        <w:t>障碍</w:t>
      </w:r>
      <w:r w:rsidRPr="006A63CC">
        <w:rPr>
          <w:lang w:val="en-GB"/>
        </w:rPr>
        <w:t>，</w:t>
      </w:r>
      <w:r w:rsidRPr="00A25B2E">
        <w:rPr>
          <w:lang w:val="en-GB"/>
        </w:rPr>
        <w:t>例如</w:t>
      </w:r>
      <w:r w:rsidRPr="00A25B2E">
        <w:rPr>
          <w:rFonts w:hint="eastAsia"/>
          <w:lang w:val="en-GB"/>
        </w:rPr>
        <w:t>可</w:t>
      </w:r>
      <w:r w:rsidRPr="00A25B2E">
        <w:rPr>
          <w:lang w:val="en-GB"/>
        </w:rPr>
        <w:t>负担和无障碍住房的</w:t>
      </w:r>
      <w:r w:rsidRPr="00A25B2E">
        <w:rPr>
          <w:rFonts w:hint="eastAsia"/>
          <w:lang w:val="en-GB"/>
        </w:rPr>
        <w:t>短缺以及《</w:t>
      </w:r>
      <w:r w:rsidRPr="00A25B2E">
        <w:rPr>
          <w:lang w:val="en-GB"/>
        </w:rPr>
        <w:t>残疾人社区居住支持服务战略</w:t>
      </w:r>
      <w:r w:rsidRPr="00A25B2E">
        <w:rPr>
          <w:rFonts w:hint="eastAsia"/>
          <w:lang w:val="en-GB"/>
        </w:rPr>
        <w:t>》</w:t>
      </w:r>
      <w:r w:rsidRPr="006A63CC">
        <w:rPr>
          <w:rFonts w:hint="eastAsia"/>
          <w:lang w:val="en-GB"/>
        </w:rPr>
        <w:t>，</w:t>
      </w:r>
      <w:r w:rsidRPr="00A25B2E">
        <w:rPr>
          <w:rFonts w:hint="eastAsia"/>
          <w:lang w:val="en-GB"/>
        </w:rPr>
        <w:t>该战略规定了</w:t>
      </w:r>
      <w:r w:rsidRPr="00A25B2E">
        <w:rPr>
          <w:lang w:val="en-GB"/>
        </w:rPr>
        <w:t>与共享支持相</w:t>
      </w:r>
      <w:r w:rsidRPr="00A25B2E">
        <w:rPr>
          <w:rFonts w:hint="eastAsia"/>
          <w:lang w:val="en-GB"/>
        </w:rPr>
        <w:t>关联</w:t>
      </w:r>
      <w:r w:rsidRPr="00A25B2E">
        <w:rPr>
          <w:lang w:val="en-GB"/>
        </w:rPr>
        <w:t>的</w:t>
      </w:r>
      <w:r w:rsidRPr="00A25B2E">
        <w:rPr>
          <w:rFonts w:hint="eastAsia"/>
          <w:lang w:val="en-GB"/>
        </w:rPr>
        <w:t>群居</w:t>
      </w:r>
      <w:r w:rsidRPr="00A25B2E">
        <w:rPr>
          <w:lang w:val="en-GB"/>
        </w:rPr>
        <w:t>安排</w:t>
      </w:r>
      <w:r w:rsidRPr="006A63CC">
        <w:rPr>
          <w:lang w:val="en-GB"/>
        </w:rPr>
        <w:t>；</w:t>
      </w:r>
    </w:p>
    <w:p w14:paraId="0AA25B28" w14:textId="77777777" w:rsidR="00D602B2" w:rsidRPr="00A25B2E" w:rsidRDefault="00D602B2" w:rsidP="00D602B2">
      <w:pPr>
        <w:pStyle w:val="SingleTxtGC"/>
        <w:rPr>
          <w:lang w:val="en-GB"/>
        </w:rPr>
      </w:pPr>
      <w:r w:rsidRPr="00A25B2E">
        <w:rPr>
          <w:lang w:val="en-GB"/>
        </w:rPr>
        <w:tab/>
      </w:r>
      <w:r w:rsidRPr="006A63CC">
        <w:rPr>
          <w:lang w:val="en-GB"/>
        </w:rPr>
        <w:t>(d)</w:t>
      </w:r>
      <w:r w:rsidRPr="00A25B2E">
        <w:rPr>
          <w:lang w:val="en-GB"/>
        </w:rPr>
        <w:tab/>
      </w:r>
      <w:r w:rsidRPr="00A25B2E">
        <w:rPr>
          <w:lang w:val="en-GB"/>
        </w:rPr>
        <w:t>继续投入公共资源</w:t>
      </w:r>
      <w:r w:rsidRPr="006A63CC">
        <w:rPr>
          <w:rFonts w:hint="eastAsia"/>
          <w:lang w:val="en-GB"/>
        </w:rPr>
        <w:t>，</w:t>
      </w:r>
      <w:r w:rsidRPr="00A25B2E">
        <w:rPr>
          <w:rFonts w:hint="eastAsia"/>
          <w:lang w:val="en-GB"/>
        </w:rPr>
        <w:t>维持</w:t>
      </w:r>
      <w:r w:rsidRPr="00A25B2E">
        <w:rPr>
          <w:lang w:val="en-GB"/>
        </w:rPr>
        <w:t>残疾儿童寄宿</w:t>
      </w:r>
      <w:r w:rsidRPr="00A25B2E">
        <w:rPr>
          <w:rFonts w:hint="eastAsia"/>
          <w:lang w:val="en-GB"/>
        </w:rPr>
        <w:t>制特殊教育</w:t>
      </w:r>
      <w:r w:rsidRPr="00A25B2E">
        <w:rPr>
          <w:lang w:val="en-GB"/>
        </w:rPr>
        <w:t>学校</w:t>
      </w:r>
      <w:r w:rsidRPr="00A25B2E">
        <w:rPr>
          <w:rFonts w:hint="eastAsia"/>
          <w:lang w:val="en-GB"/>
        </w:rPr>
        <w:t>。</w:t>
      </w:r>
    </w:p>
    <w:p w14:paraId="118FB818" w14:textId="77777777" w:rsidR="00D602B2" w:rsidRPr="00A25B2E" w:rsidRDefault="00D602B2" w:rsidP="00D602B2">
      <w:pPr>
        <w:pStyle w:val="SingleTxtGC"/>
        <w:rPr>
          <w:rFonts w:ascii="Time New Roman" w:eastAsia="黑体" w:hAnsi="Time New Roman" w:hint="eastAsia"/>
          <w:lang w:val="en-GB"/>
        </w:rPr>
      </w:pPr>
      <w:r w:rsidRPr="006A63CC">
        <w:rPr>
          <w:rFonts w:ascii="Time New Roman" w:eastAsia="黑体" w:hAnsi="Time New Roman"/>
          <w:lang w:val="en-GB"/>
        </w:rPr>
        <w:t>40.</w:t>
      </w:r>
      <w:r w:rsidRPr="00A25B2E">
        <w:rPr>
          <w:rFonts w:ascii="Time New Roman" w:eastAsia="黑体" w:hAnsi="Time New Roman"/>
          <w:lang w:val="en-GB"/>
        </w:rPr>
        <w:tab/>
      </w:r>
      <w:r w:rsidRPr="00A25B2E">
        <w:rPr>
          <w:rFonts w:ascii="Time New Roman" w:eastAsia="黑体" w:hAnsi="Time New Roman"/>
          <w:lang w:val="en-GB"/>
        </w:rPr>
        <w:t>委员会回顾其关于独立生活和融入社区的第</w:t>
      </w:r>
      <w:r w:rsidRPr="006A63CC">
        <w:rPr>
          <w:rFonts w:ascii="Time New Roman" w:eastAsia="黑体" w:hAnsi="Time New Roman"/>
          <w:lang w:val="en-GB"/>
        </w:rPr>
        <w:t>5</w:t>
      </w:r>
      <w:r w:rsidRPr="00A25B2E">
        <w:rPr>
          <w:rFonts w:ascii="Time New Roman" w:eastAsia="黑体" w:hAnsi="Time New Roman"/>
          <w:lang w:val="en-GB"/>
        </w:rPr>
        <w:t>号一般性意见</w:t>
      </w:r>
      <w:r w:rsidRPr="006A63CC">
        <w:rPr>
          <w:rFonts w:ascii="Time New Roman" w:eastAsia="黑体" w:hAnsi="Time New Roman"/>
          <w:lang w:val="en-GB"/>
        </w:rPr>
        <w:t>(2</w:t>
      </w:r>
      <w:r w:rsidRPr="00A25B2E">
        <w:rPr>
          <w:rFonts w:ascii="Time New Roman" w:eastAsia="黑体" w:hAnsi="Time New Roman"/>
          <w:lang w:val="en-GB"/>
        </w:rPr>
        <w:t>0</w:t>
      </w:r>
      <w:r w:rsidRPr="006A63CC">
        <w:rPr>
          <w:rFonts w:ascii="Time New Roman" w:eastAsia="黑体" w:hAnsi="Time New Roman"/>
          <w:lang w:val="en-GB"/>
        </w:rPr>
        <w:t>17</w:t>
      </w:r>
      <w:r w:rsidRPr="00A25B2E">
        <w:rPr>
          <w:rFonts w:ascii="Time New Roman" w:eastAsia="黑体" w:hAnsi="Time New Roman"/>
          <w:lang w:val="en-GB"/>
        </w:rPr>
        <w:t>年</w:t>
      </w:r>
      <w:r w:rsidRPr="006A63CC">
        <w:rPr>
          <w:rFonts w:ascii="Time New Roman" w:eastAsia="黑体" w:hAnsi="Time New Roman"/>
          <w:lang w:val="en-GB"/>
        </w:rPr>
        <w:t>)</w:t>
      </w:r>
      <w:r w:rsidRPr="00A25B2E">
        <w:rPr>
          <w:rFonts w:ascii="Time New Roman" w:eastAsia="黑体" w:hAnsi="Time New Roman"/>
          <w:lang w:val="en-GB"/>
        </w:rPr>
        <w:t>及其关于</w:t>
      </w:r>
      <w:r w:rsidRPr="00A25B2E">
        <w:rPr>
          <w:rFonts w:ascii="Time New Roman" w:eastAsia="黑体" w:hAnsi="Time New Roman" w:hint="eastAsia"/>
          <w:lang w:val="en-GB"/>
        </w:rPr>
        <w:t>去</w:t>
      </w:r>
      <w:r w:rsidRPr="00A25B2E">
        <w:rPr>
          <w:rFonts w:ascii="Time New Roman" w:eastAsia="黑体" w:hAnsi="Time New Roman"/>
          <w:lang w:val="en-GB"/>
        </w:rPr>
        <w:t>机构化</w:t>
      </w:r>
      <w:r w:rsidRPr="006A63CC">
        <w:rPr>
          <w:rFonts w:ascii="Time New Roman" w:eastAsia="黑体" w:hAnsi="Time New Roman"/>
          <w:lang w:val="en-GB"/>
        </w:rPr>
        <w:t>，</w:t>
      </w:r>
      <w:r w:rsidRPr="00A25B2E">
        <w:rPr>
          <w:rFonts w:ascii="Time New Roman" w:eastAsia="黑体" w:hAnsi="Time New Roman"/>
          <w:lang w:val="en-GB"/>
        </w:rPr>
        <w:t>包括紧急情况下的</w:t>
      </w:r>
      <w:r w:rsidRPr="00A25B2E">
        <w:rPr>
          <w:rFonts w:ascii="Time New Roman" w:eastAsia="黑体" w:hAnsi="Time New Roman" w:hint="eastAsia"/>
          <w:lang w:val="en-GB"/>
        </w:rPr>
        <w:t>去</w:t>
      </w:r>
      <w:r w:rsidRPr="00A25B2E">
        <w:rPr>
          <w:rFonts w:ascii="Time New Roman" w:eastAsia="黑体" w:hAnsi="Time New Roman"/>
          <w:lang w:val="en-GB"/>
        </w:rPr>
        <w:t>机构化的准则</w:t>
      </w:r>
      <w:r w:rsidRPr="006A63CC">
        <w:rPr>
          <w:rFonts w:ascii="Time New Roman" w:eastAsia="黑体" w:hAnsi="Time New Roman"/>
          <w:lang w:val="en-GB"/>
        </w:rPr>
        <w:t>，</w:t>
      </w:r>
      <w:r w:rsidRPr="00A25B2E">
        <w:rPr>
          <w:rFonts w:ascii="Time New Roman" w:eastAsia="黑体" w:hAnsi="Time New Roman"/>
          <w:lang w:val="en-GB"/>
        </w:rPr>
        <w:t>建议缔约国</w:t>
      </w:r>
      <w:r w:rsidRPr="006A63CC">
        <w:rPr>
          <w:rFonts w:ascii="Time New Roman" w:eastAsia="黑体" w:hAnsi="Time New Roman"/>
          <w:lang w:val="en-GB"/>
        </w:rPr>
        <w:t>：</w:t>
      </w:r>
    </w:p>
    <w:p w14:paraId="51962ACA"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(a)</w:t>
      </w:r>
      <w:r w:rsidRPr="00A25B2E">
        <w:rPr>
          <w:rFonts w:ascii="Time New Roman" w:eastAsia="黑体" w:hAnsi="Time New Roman"/>
          <w:lang w:val="en-GB"/>
        </w:rPr>
        <w:tab/>
      </w:r>
      <w:r w:rsidRPr="00A25B2E">
        <w:rPr>
          <w:rFonts w:ascii="Time New Roman" w:eastAsia="黑体" w:hAnsi="Time New Roman"/>
          <w:lang w:val="en-GB"/>
        </w:rPr>
        <w:t>加快在全国推</w:t>
      </w:r>
      <w:r w:rsidRPr="00A25B2E">
        <w:rPr>
          <w:rFonts w:ascii="Time New Roman" w:eastAsia="黑体" w:hAnsi="Time New Roman" w:hint="eastAsia"/>
          <w:lang w:val="en-GB"/>
        </w:rPr>
        <w:t>行</w:t>
      </w:r>
      <w:r w:rsidRPr="006A63CC">
        <w:rPr>
          <w:rFonts w:ascii="Time New Roman" w:eastAsia="黑体" w:hAnsi="Time New Roman" w:hint="eastAsia"/>
          <w:lang w:val="en-GB"/>
        </w:rPr>
        <w:t>“</w:t>
      </w:r>
      <w:r w:rsidRPr="00A25B2E">
        <w:rPr>
          <w:rFonts w:ascii="Time New Roman" w:eastAsia="黑体" w:hAnsi="Time New Roman"/>
          <w:lang w:val="en-GB"/>
        </w:rPr>
        <w:t>创造美好生活</w:t>
      </w:r>
      <w:r w:rsidRPr="006A63CC">
        <w:rPr>
          <w:rFonts w:ascii="Time New Roman" w:eastAsia="黑体" w:hAnsi="Time New Roman" w:hint="eastAsia"/>
          <w:lang w:val="en-GB"/>
        </w:rPr>
        <w:t>”</w:t>
      </w:r>
      <w:r w:rsidRPr="00A25B2E">
        <w:rPr>
          <w:rFonts w:ascii="Time New Roman" w:eastAsia="黑体" w:hAnsi="Time New Roman"/>
          <w:lang w:val="en-GB"/>
        </w:rPr>
        <w:t>方案</w:t>
      </w:r>
      <w:r w:rsidRPr="006A63CC">
        <w:rPr>
          <w:rFonts w:ascii="Time New Roman" w:eastAsia="黑体" w:hAnsi="Time New Roman" w:hint="eastAsia"/>
          <w:lang w:val="en-GB"/>
        </w:rPr>
        <w:t>，</w:t>
      </w:r>
      <w:r w:rsidRPr="00A25B2E">
        <w:rPr>
          <w:rFonts w:ascii="Time New Roman" w:eastAsia="黑体" w:hAnsi="Time New Roman"/>
          <w:lang w:val="en-GB"/>
        </w:rPr>
        <w:t>并确保所有残疾人</w:t>
      </w:r>
      <w:r w:rsidRPr="006A63CC">
        <w:rPr>
          <w:rFonts w:ascii="Time New Roman" w:eastAsia="黑体" w:hAnsi="Time New Roman"/>
          <w:lang w:val="en-GB"/>
        </w:rPr>
        <w:t>，</w:t>
      </w:r>
      <w:r w:rsidRPr="00A25B2E">
        <w:rPr>
          <w:rFonts w:ascii="Time New Roman" w:eastAsia="黑体" w:hAnsi="Time New Roman"/>
          <w:lang w:val="en-GB"/>
        </w:rPr>
        <w:t>包括患有胎儿酒精综合</w:t>
      </w:r>
      <w:r w:rsidRPr="00A25B2E">
        <w:rPr>
          <w:rFonts w:ascii="Time New Roman" w:eastAsia="黑体" w:hAnsi="Time New Roman" w:hint="eastAsia"/>
          <w:lang w:val="en-GB"/>
        </w:rPr>
        <w:t>征</w:t>
      </w:r>
      <w:r w:rsidRPr="00A25B2E">
        <w:rPr>
          <w:rFonts w:ascii="Time New Roman" w:eastAsia="黑体" w:hAnsi="Time New Roman"/>
          <w:lang w:val="en-GB"/>
        </w:rPr>
        <w:t>的人</w:t>
      </w:r>
      <w:r w:rsidRPr="006A63CC">
        <w:rPr>
          <w:rFonts w:ascii="Time New Roman" w:eastAsia="黑体" w:hAnsi="Time New Roman"/>
          <w:lang w:val="en-GB"/>
        </w:rPr>
        <w:t>，</w:t>
      </w:r>
      <w:r w:rsidRPr="00A25B2E">
        <w:rPr>
          <w:rFonts w:ascii="Time New Roman" w:eastAsia="黑体" w:hAnsi="Time New Roman"/>
          <w:lang w:val="en-GB"/>
        </w:rPr>
        <w:t>都有资格</w:t>
      </w:r>
      <w:r w:rsidRPr="00A25B2E">
        <w:rPr>
          <w:rFonts w:ascii="Time New Roman" w:eastAsia="黑体" w:hAnsi="Time New Roman" w:hint="eastAsia"/>
          <w:lang w:val="en-GB"/>
        </w:rPr>
        <w:t>获益</w:t>
      </w:r>
      <w:r w:rsidRPr="006A63CC">
        <w:rPr>
          <w:rFonts w:ascii="Time New Roman" w:eastAsia="黑体" w:hAnsi="Time New Roman"/>
          <w:lang w:val="en-GB"/>
        </w:rPr>
        <w:t>；</w:t>
      </w:r>
    </w:p>
    <w:p w14:paraId="08F45875"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(b)</w:t>
      </w:r>
      <w:r w:rsidRPr="00A25B2E">
        <w:rPr>
          <w:rFonts w:ascii="Time New Roman" w:eastAsia="黑体" w:hAnsi="Time New Roman"/>
          <w:lang w:val="en-GB"/>
        </w:rPr>
        <w:tab/>
      </w:r>
      <w:r w:rsidRPr="00A25B2E">
        <w:rPr>
          <w:rFonts w:ascii="Time New Roman" w:eastAsia="黑体" w:hAnsi="Time New Roman"/>
          <w:lang w:val="en-GB"/>
        </w:rPr>
        <w:t>制定全面的</w:t>
      </w:r>
      <w:r w:rsidRPr="00A25B2E">
        <w:rPr>
          <w:rFonts w:ascii="Time New Roman" w:eastAsia="黑体" w:hAnsi="Time New Roman" w:hint="eastAsia"/>
          <w:lang w:val="en-GB"/>
        </w:rPr>
        <w:t>去</w:t>
      </w:r>
      <w:r w:rsidRPr="00A25B2E">
        <w:rPr>
          <w:rFonts w:ascii="Time New Roman" w:eastAsia="黑体" w:hAnsi="Time New Roman"/>
          <w:lang w:val="en-GB"/>
        </w:rPr>
        <w:t>机构化战略</w:t>
      </w:r>
      <w:r w:rsidRPr="006A63CC">
        <w:rPr>
          <w:rFonts w:ascii="Time New Roman" w:eastAsia="黑体" w:hAnsi="Time New Roman"/>
          <w:lang w:val="en-GB"/>
        </w:rPr>
        <w:t>，</w:t>
      </w:r>
      <w:r w:rsidRPr="00A25B2E">
        <w:rPr>
          <w:rFonts w:ascii="Time New Roman" w:eastAsia="黑体" w:hAnsi="Time New Roman"/>
          <w:lang w:val="en-GB"/>
        </w:rPr>
        <w:t>规定具体的时间框架和充足预算</w:t>
      </w:r>
      <w:r w:rsidRPr="006A63CC">
        <w:rPr>
          <w:rFonts w:ascii="Time New Roman" w:eastAsia="黑体" w:hAnsi="Time New Roman"/>
          <w:lang w:val="en-GB"/>
        </w:rPr>
        <w:t>，</w:t>
      </w:r>
      <w:r w:rsidRPr="00A25B2E">
        <w:rPr>
          <w:rFonts w:ascii="Time New Roman" w:eastAsia="黑体" w:hAnsi="Time New Roman"/>
          <w:lang w:val="en-GB"/>
        </w:rPr>
        <w:t>关闭所有寄宿机构</w:t>
      </w:r>
      <w:r w:rsidRPr="006A63CC">
        <w:rPr>
          <w:rFonts w:ascii="Time New Roman" w:eastAsia="黑体" w:hAnsi="Time New Roman"/>
          <w:lang w:val="en-GB"/>
        </w:rPr>
        <w:t>，</w:t>
      </w:r>
      <w:r w:rsidRPr="00A25B2E">
        <w:rPr>
          <w:rFonts w:ascii="Time New Roman" w:eastAsia="黑体" w:hAnsi="Time New Roman"/>
          <w:lang w:val="en-GB"/>
        </w:rPr>
        <w:t>包括集体之家和寄宿</w:t>
      </w:r>
      <w:r w:rsidRPr="00A25B2E">
        <w:rPr>
          <w:rFonts w:ascii="Time New Roman" w:eastAsia="黑体" w:hAnsi="Time New Roman" w:hint="eastAsia"/>
          <w:lang w:val="en-GB"/>
        </w:rPr>
        <w:t>制特殊教育</w:t>
      </w:r>
      <w:r w:rsidRPr="00A25B2E">
        <w:rPr>
          <w:rFonts w:ascii="Time New Roman" w:eastAsia="黑体" w:hAnsi="Time New Roman"/>
          <w:lang w:val="en-GB"/>
        </w:rPr>
        <w:t>学校</w:t>
      </w:r>
      <w:r w:rsidRPr="006A63CC">
        <w:rPr>
          <w:rFonts w:ascii="Time New Roman" w:eastAsia="黑体" w:hAnsi="Time New Roman"/>
          <w:lang w:val="en-GB"/>
        </w:rPr>
        <w:t>，</w:t>
      </w:r>
      <w:r w:rsidRPr="00A25B2E">
        <w:rPr>
          <w:rFonts w:ascii="Time New Roman" w:eastAsia="黑体" w:hAnsi="Time New Roman"/>
          <w:lang w:val="en-GB"/>
        </w:rPr>
        <w:t>为残疾人在社区中独立生活提供社区支持</w:t>
      </w:r>
      <w:r w:rsidRPr="006A63CC">
        <w:rPr>
          <w:rFonts w:ascii="Time New Roman" w:eastAsia="黑体" w:hAnsi="Time New Roman"/>
          <w:lang w:val="en-GB"/>
        </w:rPr>
        <w:t>；</w:t>
      </w:r>
    </w:p>
    <w:p w14:paraId="20F24883"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(c)</w:t>
      </w:r>
      <w:r w:rsidRPr="00A25B2E">
        <w:rPr>
          <w:rFonts w:ascii="Time New Roman" w:eastAsia="黑体" w:hAnsi="Time New Roman"/>
          <w:lang w:val="en-GB"/>
        </w:rPr>
        <w:tab/>
      </w:r>
      <w:r w:rsidRPr="00A25B2E">
        <w:rPr>
          <w:rFonts w:ascii="Time New Roman" w:eastAsia="黑体" w:hAnsi="Time New Roman"/>
          <w:lang w:val="en-GB"/>
        </w:rPr>
        <w:t>制定措施</w:t>
      </w:r>
      <w:r w:rsidRPr="006A63CC">
        <w:rPr>
          <w:rFonts w:ascii="Time New Roman" w:eastAsia="黑体" w:hAnsi="Time New Roman"/>
          <w:lang w:val="en-GB"/>
        </w:rPr>
        <w:t>，</w:t>
      </w:r>
      <w:r w:rsidRPr="00A25B2E">
        <w:rPr>
          <w:rFonts w:ascii="Time New Roman" w:eastAsia="黑体" w:hAnsi="Time New Roman"/>
          <w:lang w:val="en-GB"/>
        </w:rPr>
        <w:t>消除残疾人选择</w:t>
      </w:r>
      <w:r w:rsidRPr="00A25B2E">
        <w:rPr>
          <w:rFonts w:ascii="Time New Roman" w:eastAsia="黑体" w:hAnsi="Time New Roman" w:hint="eastAsia"/>
          <w:lang w:val="en-GB"/>
        </w:rPr>
        <w:t>于何处和与何人一起生活</w:t>
      </w:r>
      <w:r w:rsidRPr="00A25B2E">
        <w:rPr>
          <w:rFonts w:ascii="Time New Roman" w:eastAsia="黑体" w:hAnsi="Time New Roman"/>
          <w:lang w:val="en-GB"/>
        </w:rPr>
        <w:t>的障碍</w:t>
      </w:r>
      <w:r w:rsidRPr="006A63CC">
        <w:rPr>
          <w:rFonts w:ascii="Time New Roman" w:eastAsia="黑体" w:hAnsi="Time New Roman"/>
          <w:lang w:val="en-GB"/>
        </w:rPr>
        <w:t>，</w:t>
      </w:r>
      <w:r w:rsidRPr="00A25B2E">
        <w:rPr>
          <w:rFonts w:ascii="Time New Roman" w:eastAsia="黑体" w:hAnsi="Time New Roman"/>
          <w:lang w:val="en-GB"/>
        </w:rPr>
        <w:t>包括承诺增加</w:t>
      </w:r>
      <w:r w:rsidRPr="00A25B2E">
        <w:rPr>
          <w:rFonts w:ascii="Time New Roman" w:eastAsia="黑体" w:hAnsi="Time New Roman" w:hint="eastAsia"/>
          <w:lang w:val="en-GB"/>
        </w:rPr>
        <w:t>可</w:t>
      </w:r>
      <w:r w:rsidRPr="00A25B2E">
        <w:rPr>
          <w:rFonts w:ascii="Time New Roman" w:eastAsia="黑体" w:hAnsi="Time New Roman"/>
          <w:lang w:val="en-GB"/>
        </w:rPr>
        <w:t>负担和无障碍住房的供应</w:t>
      </w:r>
      <w:r w:rsidRPr="006A63CC">
        <w:rPr>
          <w:rFonts w:ascii="Time New Roman" w:eastAsia="黑体" w:hAnsi="Time New Roman"/>
          <w:lang w:val="en-GB"/>
        </w:rPr>
        <w:t>，</w:t>
      </w:r>
      <w:r w:rsidRPr="00A25B2E">
        <w:rPr>
          <w:rFonts w:ascii="Time New Roman" w:eastAsia="黑体" w:hAnsi="Time New Roman" w:hint="eastAsia"/>
          <w:lang w:val="en-GB"/>
        </w:rPr>
        <w:t>并通过修订有关</w:t>
      </w:r>
      <w:r w:rsidRPr="00A25B2E">
        <w:rPr>
          <w:rFonts w:ascii="Time New Roman" w:eastAsia="黑体" w:hAnsi="Time New Roman"/>
          <w:lang w:val="en-GB"/>
        </w:rPr>
        <w:t>方案</w:t>
      </w:r>
      <w:r w:rsidRPr="006A63CC">
        <w:rPr>
          <w:rFonts w:ascii="Time New Roman" w:eastAsia="黑体" w:hAnsi="Time New Roman"/>
          <w:lang w:val="en-GB"/>
        </w:rPr>
        <w:t>，</w:t>
      </w:r>
      <w:r w:rsidRPr="00A25B2E">
        <w:rPr>
          <w:rFonts w:ascii="Time New Roman" w:eastAsia="黑体" w:hAnsi="Time New Roman"/>
          <w:lang w:val="en-GB"/>
        </w:rPr>
        <w:t>如</w:t>
      </w:r>
      <w:r w:rsidRPr="00A25B2E">
        <w:rPr>
          <w:rFonts w:ascii="Time New Roman" w:eastAsia="黑体" w:hAnsi="Time New Roman" w:hint="eastAsia"/>
          <w:lang w:val="en-GB"/>
        </w:rPr>
        <w:t>《</w:t>
      </w:r>
      <w:r w:rsidRPr="00A25B2E">
        <w:rPr>
          <w:rFonts w:ascii="Time New Roman" w:eastAsia="黑体" w:hAnsi="Time New Roman"/>
          <w:lang w:val="en-GB"/>
        </w:rPr>
        <w:t>残疾人社区居住支持服务战略</w:t>
      </w:r>
      <w:r w:rsidRPr="00A25B2E">
        <w:rPr>
          <w:rFonts w:ascii="Time New Roman" w:eastAsia="黑体" w:hAnsi="Time New Roman" w:hint="eastAsia"/>
          <w:lang w:val="en-GB"/>
        </w:rPr>
        <w:t>》</w:t>
      </w:r>
      <w:r w:rsidRPr="006A63CC">
        <w:rPr>
          <w:rFonts w:ascii="Time New Roman" w:eastAsia="黑体" w:hAnsi="Time New Roman"/>
          <w:lang w:val="en-GB"/>
        </w:rPr>
        <w:t>，</w:t>
      </w:r>
      <w:r w:rsidRPr="00A25B2E">
        <w:rPr>
          <w:rFonts w:ascii="Time New Roman" w:eastAsia="黑体" w:hAnsi="Time New Roman"/>
          <w:lang w:val="en-GB"/>
        </w:rPr>
        <w:t>防止与共享支持相关</w:t>
      </w:r>
      <w:r w:rsidRPr="00A25B2E">
        <w:rPr>
          <w:rFonts w:ascii="Time New Roman" w:eastAsia="黑体" w:hAnsi="Time New Roman" w:hint="eastAsia"/>
          <w:lang w:val="en-GB"/>
        </w:rPr>
        <w:t>联</w:t>
      </w:r>
      <w:r w:rsidRPr="00A25B2E">
        <w:rPr>
          <w:rFonts w:ascii="Time New Roman" w:eastAsia="黑体" w:hAnsi="Time New Roman"/>
          <w:lang w:val="en-GB"/>
        </w:rPr>
        <w:t>的</w:t>
      </w:r>
      <w:r w:rsidRPr="00A25B2E">
        <w:rPr>
          <w:rFonts w:ascii="Time New Roman" w:eastAsia="黑体" w:hAnsi="Time New Roman" w:hint="eastAsia"/>
          <w:lang w:val="en-GB"/>
        </w:rPr>
        <w:t>群居</w:t>
      </w:r>
      <w:r w:rsidRPr="00A25B2E">
        <w:rPr>
          <w:rFonts w:ascii="Time New Roman" w:eastAsia="黑体" w:hAnsi="Time New Roman"/>
          <w:lang w:val="en-GB"/>
        </w:rPr>
        <w:t>安排</w:t>
      </w:r>
      <w:r w:rsidRPr="006A63CC">
        <w:rPr>
          <w:rFonts w:ascii="Time New Roman" w:eastAsia="黑体" w:hAnsi="Time New Roman"/>
          <w:lang w:val="en-GB"/>
        </w:rPr>
        <w:t>；</w:t>
      </w:r>
    </w:p>
    <w:p w14:paraId="09D4926C"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(d)</w:t>
      </w:r>
      <w:r w:rsidRPr="00A25B2E">
        <w:rPr>
          <w:rFonts w:ascii="Time New Roman" w:eastAsia="黑体" w:hAnsi="Time New Roman"/>
          <w:lang w:val="en-GB"/>
        </w:rPr>
        <w:tab/>
      </w:r>
      <w:r w:rsidRPr="00A25B2E">
        <w:rPr>
          <w:rFonts w:ascii="Time New Roman" w:eastAsia="黑体" w:hAnsi="Time New Roman"/>
          <w:lang w:val="en-GB"/>
        </w:rPr>
        <w:t>采取措施</w:t>
      </w:r>
      <w:r w:rsidRPr="006A63CC">
        <w:rPr>
          <w:rFonts w:ascii="Time New Roman" w:eastAsia="黑体" w:hAnsi="Time New Roman" w:hint="eastAsia"/>
          <w:lang w:val="en-GB"/>
        </w:rPr>
        <w:t>，</w:t>
      </w:r>
      <w:r w:rsidRPr="00A25B2E">
        <w:rPr>
          <w:rFonts w:ascii="Time New Roman" w:eastAsia="黑体" w:hAnsi="Time New Roman"/>
          <w:lang w:val="en-GB"/>
        </w:rPr>
        <w:t>停止对残疾儿童寄宿</w:t>
      </w:r>
      <w:r w:rsidRPr="00A25B2E">
        <w:rPr>
          <w:rFonts w:ascii="Time New Roman" w:eastAsia="黑体" w:hAnsi="Time New Roman" w:hint="eastAsia"/>
          <w:lang w:val="en-GB"/>
        </w:rPr>
        <w:t>制特殊教育</w:t>
      </w:r>
      <w:r w:rsidRPr="00A25B2E">
        <w:rPr>
          <w:rFonts w:ascii="Time New Roman" w:eastAsia="黑体" w:hAnsi="Time New Roman"/>
          <w:lang w:val="en-GB"/>
        </w:rPr>
        <w:t>学校的投资</w:t>
      </w:r>
      <w:r w:rsidRPr="006A63CC">
        <w:rPr>
          <w:rFonts w:ascii="Time New Roman" w:eastAsia="黑体" w:hAnsi="Time New Roman"/>
          <w:lang w:val="en-GB"/>
        </w:rPr>
        <w:t>，</w:t>
      </w:r>
      <w:r w:rsidRPr="00A25B2E">
        <w:rPr>
          <w:rFonts w:ascii="Time New Roman" w:eastAsia="黑体" w:hAnsi="Time New Roman"/>
          <w:lang w:val="en-GB"/>
        </w:rPr>
        <w:t>并</w:t>
      </w:r>
      <w:r w:rsidRPr="00A25B2E">
        <w:rPr>
          <w:rFonts w:ascii="Time New Roman" w:eastAsia="黑体" w:hAnsi="Time New Roman" w:hint="eastAsia"/>
          <w:lang w:val="en-GB"/>
        </w:rPr>
        <w:t>启动</w:t>
      </w:r>
      <w:r w:rsidRPr="00A25B2E">
        <w:rPr>
          <w:rFonts w:ascii="Time New Roman" w:eastAsia="黑体" w:hAnsi="Time New Roman"/>
          <w:lang w:val="en-GB"/>
        </w:rPr>
        <w:t>一个</w:t>
      </w:r>
      <w:r w:rsidRPr="00A25B2E">
        <w:rPr>
          <w:rFonts w:ascii="Time New Roman" w:eastAsia="黑体" w:hAnsi="Time New Roman" w:hint="eastAsia"/>
          <w:lang w:val="en-GB"/>
        </w:rPr>
        <w:t>去</w:t>
      </w:r>
      <w:r w:rsidRPr="00A25B2E">
        <w:rPr>
          <w:rFonts w:ascii="Time New Roman" w:eastAsia="黑体" w:hAnsi="Time New Roman"/>
          <w:lang w:val="en-GB"/>
        </w:rPr>
        <w:t>机构化进程</w:t>
      </w:r>
      <w:r w:rsidRPr="006A63CC">
        <w:rPr>
          <w:rFonts w:ascii="Time New Roman" w:eastAsia="黑体" w:hAnsi="Time New Roman"/>
          <w:lang w:val="en-GB"/>
        </w:rPr>
        <w:t>，</w:t>
      </w:r>
      <w:r w:rsidRPr="00A25B2E">
        <w:rPr>
          <w:rFonts w:ascii="Time New Roman" w:eastAsia="黑体" w:hAnsi="Time New Roman"/>
          <w:lang w:val="en-GB"/>
        </w:rPr>
        <w:t>确保为残疾儿童返回家庭和行使其接受包容性教育的权利提供充分支持</w:t>
      </w:r>
      <w:r w:rsidRPr="00A25B2E">
        <w:rPr>
          <w:rFonts w:ascii="Time New Roman" w:eastAsia="黑体" w:hAnsi="Time New Roman" w:hint="eastAsia"/>
          <w:lang w:val="en-GB"/>
        </w:rPr>
        <w:t>。</w:t>
      </w:r>
    </w:p>
    <w:p w14:paraId="3B0201FE" w14:textId="6C185B33" w:rsidR="00D602B2" w:rsidRPr="006A63CC" w:rsidRDefault="00807F4F" w:rsidP="00807F4F">
      <w:pPr>
        <w:pStyle w:val="H23GC"/>
        <w:rPr>
          <w:lang w:val="en-GB"/>
        </w:rPr>
      </w:pPr>
      <w:r w:rsidRPr="00A25B2E">
        <w:rPr>
          <w:lang w:val="en-GB"/>
        </w:rPr>
        <w:tab/>
      </w:r>
      <w:r w:rsidRPr="00A25B2E">
        <w:rPr>
          <w:lang w:val="en-GB"/>
        </w:rPr>
        <w:tab/>
      </w:r>
      <w:r w:rsidR="00D602B2" w:rsidRPr="00A25B2E">
        <w:rPr>
          <w:rFonts w:hint="eastAsia"/>
          <w:lang w:val="en-GB"/>
        </w:rPr>
        <w:t>个人行动能力</w:t>
      </w:r>
      <w:r w:rsidR="00D602B2" w:rsidRPr="006A63CC">
        <w:rPr>
          <w:rFonts w:hint="eastAsia"/>
          <w:lang w:val="en-GB"/>
        </w:rPr>
        <w:t>(</w:t>
      </w:r>
      <w:r w:rsidR="00D602B2" w:rsidRPr="00A25B2E">
        <w:rPr>
          <w:rFonts w:hint="eastAsia"/>
          <w:lang w:val="en-GB"/>
        </w:rPr>
        <w:t>第二十条</w:t>
      </w:r>
      <w:r w:rsidR="00D602B2" w:rsidRPr="006A63CC">
        <w:rPr>
          <w:rFonts w:hint="eastAsia"/>
          <w:lang w:val="en-GB"/>
        </w:rPr>
        <w:t>)</w:t>
      </w:r>
    </w:p>
    <w:p w14:paraId="57132F0F" w14:textId="77777777" w:rsidR="00D602B2" w:rsidRPr="00A25B2E" w:rsidRDefault="00D602B2" w:rsidP="00D602B2">
      <w:pPr>
        <w:pStyle w:val="SingleTxtGC"/>
        <w:rPr>
          <w:lang w:val="en-GB"/>
        </w:rPr>
      </w:pPr>
      <w:r w:rsidRPr="006A63CC">
        <w:rPr>
          <w:lang w:val="en-GB"/>
        </w:rPr>
        <w:t>41.</w:t>
      </w:r>
      <w:r w:rsidRPr="00A25B2E">
        <w:rPr>
          <w:lang w:val="en-GB"/>
        </w:rPr>
        <w:tab/>
      </w:r>
      <w:r w:rsidRPr="00A25B2E">
        <w:rPr>
          <w:lang w:val="en-GB"/>
        </w:rPr>
        <w:t>委员会感到关切的是</w:t>
      </w:r>
      <w:r w:rsidRPr="006A63CC">
        <w:rPr>
          <w:lang w:val="en-GB"/>
        </w:rPr>
        <w:t>，</w:t>
      </w:r>
      <w:r w:rsidRPr="00A25B2E">
        <w:rPr>
          <w:lang w:val="en-GB"/>
        </w:rPr>
        <w:t>由于资金上限以及辅助装置和设备费用高昂</w:t>
      </w:r>
      <w:r w:rsidRPr="006A63CC">
        <w:rPr>
          <w:lang w:val="en-GB"/>
        </w:rPr>
        <w:t>，</w:t>
      </w:r>
      <w:r w:rsidRPr="00A25B2E">
        <w:rPr>
          <w:lang w:val="en-GB"/>
        </w:rPr>
        <w:t>残疾人无</w:t>
      </w:r>
      <w:r w:rsidRPr="00A25B2E">
        <w:rPr>
          <w:rFonts w:hint="eastAsia"/>
          <w:lang w:val="en-GB"/>
        </w:rPr>
        <w:t>力</w:t>
      </w:r>
      <w:r w:rsidRPr="00A25B2E">
        <w:rPr>
          <w:lang w:val="en-GB"/>
        </w:rPr>
        <w:t>负担适当的辅助</w:t>
      </w:r>
      <w:r w:rsidRPr="00A25B2E">
        <w:rPr>
          <w:rFonts w:hint="eastAsia"/>
          <w:lang w:val="en-GB"/>
        </w:rPr>
        <w:t>器材</w:t>
      </w:r>
      <w:r w:rsidRPr="00A25B2E">
        <w:rPr>
          <w:lang w:val="en-GB"/>
        </w:rPr>
        <w:t>、改装服务和助行器具。</w:t>
      </w:r>
    </w:p>
    <w:p w14:paraId="16013EB9" w14:textId="77777777" w:rsidR="00D602B2" w:rsidRPr="00A25B2E" w:rsidRDefault="00D602B2" w:rsidP="00D602B2">
      <w:pPr>
        <w:pStyle w:val="SingleTxtGC"/>
        <w:rPr>
          <w:rFonts w:ascii="Time New Roman" w:eastAsia="黑体" w:hAnsi="Time New Roman" w:hint="eastAsia"/>
          <w:lang w:val="en-GB"/>
        </w:rPr>
      </w:pPr>
      <w:r w:rsidRPr="006A63CC">
        <w:rPr>
          <w:rFonts w:ascii="Time New Roman" w:eastAsia="黑体" w:hAnsi="Time New Roman"/>
          <w:lang w:val="en-GB"/>
        </w:rPr>
        <w:t>42.</w:t>
      </w:r>
      <w:r w:rsidRPr="00A25B2E">
        <w:rPr>
          <w:rFonts w:ascii="Time New Roman" w:eastAsia="黑体" w:hAnsi="Time New Roman"/>
          <w:lang w:val="en-GB"/>
        </w:rPr>
        <w:tab/>
      </w:r>
      <w:r w:rsidRPr="00A25B2E">
        <w:rPr>
          <w:rFonts w:ascii="Time New Roman" w:eastAsia="黑体" w:hAnsi="Time New Roman"/>
          <w:lang w:val="en-GB"/>
        </w:rPr>
        <w:t>委员会建议缔约国采取措施</w:t>
      </w:r>
      <w:r w:rsidRPr="006A63CC">
        <w:rPr>
          <w:rFonts w:ascii="Time New Roman" w:eastAsia="黑体" w:hAnsi="Time New Roman"/>
          <w:lang w:val="en-GB"/>
        </w:rPr>
        <w:t>，</w:t>
      </w:r>
      <w:r w:rsidRPr="00A25B2E">
        <w:rPr>
          <w:rFonts w:ascii="Time New Roman" w:eastAsia="黑体" w:hAnsi="Time New Roman"/>
          <w:lang w:val="en-GB"/>
        </w:rPr>
        <w:t>确保必要的辅助</w:t>
      </w:r>
      <w:r w:rsidRPr="00A25B2E">
        <w:rPr>
          <w:rFonts w:ascii="Time New Roman" w:eastAsia="黑体" w:hAnsi="Time New Roman" w:hint="eastAsia"/>
          <w:lang w:val="en-GB"/>
        </w:rPr>
        <w:t>器材</w:t>
      </w:r>
      <w:r w:rsidRPr="00A25B2E">
        <w:rPr>
          <w:rFonts w:ascii="Time New Roman" w:eastAsia="黑体" w:hAnsi="Time New Roman"/>
          <w:lang w:val="en-GB"/>
        </w:rPr>
        <w:t>、改装服务和助行器具</w:t>
      </w:r>
      <w:r w:rsidRPr="006A63CC">
        <w:rPr>
          <w:rFonts w:ascii="Time New Roman" w:eastAsia="黑体" w:hAnsi="Time New Roman"/>
          <w:lang w:val="en-GB"/>
        </w:rPr>
        <w:t>，</w:t>
      </w:r>
      <w:r w:rsidRPr="00A25B2E">
        <w:rPr>
          <w:rFonts w:ascii="Time New Roman" w:eastAsia="黑体" w:hAnsi="Time New Roman"/>
          <w:lang w:val="en-GB"/>
        </w:rPr>
        <w:t>包括残疾人辅助技术的可负担性</w:t>
      </w:r>
      <w:r w:rsidRPr="00A25B2E">
        <w:rPr>
          <w:rFonts w:ascii="Time New Roman" w:eastAsia="黑体" w:hAnsi="Time New Roman" w:hint="eastAsia"/>
          <w:lang w:val="en-GB"/>
        </w:rPr>
        <w:t>。</w:t>
      </w:r>
    </w:p>
    <w:p w14:paraId="48D004BE" w14:textId="16E456D4" w:rsidR="00D602B2" w:rsidRPr="006A63CC" w:rsidRDefault="00807F4F" w:rsidP="00807F4F">
      <w:pPr>
        <w:pStyle w:val="H23GC"/>
        <w:rPr>
          <w:lang w:val="en-GB"/>
        </w:rPr>
      </w:pPr>
      <w:r w:rsidRPr="00A25B2E">
        <w:rPr>
          <w:lang w:val="en-GB"/>
        </w:rPr>
        <w:tab/>
      </w:r>
      <w:r w:rsidRPr="00A25B2E">
        <w:rPr>
          <w:lang w:val="en-GB"/>
        </w:rPr>
        <w:tab/>
      </w:r>
      <w:r w:rsidR="00D602B2" w:rsidRPr="00A25B2E">
        <w:rPr>
          <w:lang w:val="en-GB"/>
        </w:rPr>
        <w:t>表达意见的自由和获得信息的机会</w:t>
      </w:r>
      <w:r w:rsidR="00D602B2" w:rsidRPr="006A63CC">
        <w:rPr>
          <w:rFonts w:hint="eastAsia"/>
          <w:lang w:val="en-GB"/>
        </w:rPr>
        <w:t>(</w:t>
      </w:r>
      <w:r w:rsidR="00D602B2" w:rsidRPr="00A25B2E">
        <w:rPr>
          <w:rFonts w:hint="eastAsia"/>
          <w:lang w:val="en-GB"/>
        </w:rPr>
        <w:t>第二十一条</w:t>
      </w:r>
      <w:r w:rsidR="00D602B2" w:rsidRPr="006A63CC">
        <w:rPr>
          <w:rFonts w:hint="eastAsia"/>
          <w:lang w:val="en-GB"/>
        </w:rPr>
        <w:t>)</w:t>
      </w:r>
    </w:p>
    <w:p w14:paraId="6F52B613" w14:textId="77777777" w:rsidR="00D602B2" w:rsidRPr="00A25B2E" w:rsidRDefault="00D602B2" w:rsidP="00D602B2">
      <w:pPr>
        <w:pStyle w:val="SingleTxtGC"/>
        <w:rPr>
          <w:lang w:val="en-GB"/>
        </w:rPr>
      </w:pPr>
      <w:r w:rsidRPr="006A63CC">
        <w:rPr>
          <w:lang w:val="en-GB"/>
        </w:rPr>
        <w:t>43.</w:t>
      </w:r>
      <w:r w:rsidRPr="00A25B2E">
        <w:rPr>
          <w:lang w:val="en-GB"/>
        </w:rPr>
        <w:tab/>
      </w:r>
      <w:r w:rsidRPr="00A25B2E">
        <w:rPr>
          <w:rFonts w:hint="eastAsia"/>
          <w:lang w:val="en-GB"/>
        </w:rPr>
        <w:t>委员会感到关切的是</w:t>
      </w:r>
      <w:r w:rsidRPr="006A63CC">
        <w:rPr>
          <w:rFonts w:hint="eastAsia"/>
          <w:lang w:val="en-GB"/>
        </w:rPr>
        <w:t>：</w:t>
      </w:r>
    </w:p>
    <w:p w14:paraId="531FFAED" w14:textId="77777777" w:rsidR="00D602B2" w:rsidRPr="00A25B2E" w:rsidRDefault="00D602B2" w:rsidP="00D602B2">
      <w:pPr>
        <w:pStyle w:val="SingleTxtGC"/>
        <w:rPr>
          <w:lang w:val="en-GB"/>
        </w:rPr>
      </w:pPr>
      <w:r w:rsidRPr="00A25B2E">
        <w:rPr>
          <w:lang w:val="en-GB"/>
        </w:rPr>
        <w:tab/>
      </w:r>
      <w:r w:rsidRPr="006A63CC">
        <w:rPr>
          <w:lang w:val="en-GB"/>
        </w:rPr>
        <w:t>(a)</w:t>
      </w:r>
      <w:r w:rsidRPr="00A25B2E">
        <w:rPr>
          <w:lang w:val="en-GB"/>
        </w:rPr>
        <w:tab/>
      </w:r>
      <w:r w:rsidRPr="00A25B2E">
        <w:rPr>
          <w:lang w:val="en-GB"/>
        </w:rPr>
        <w:t>在以无障碍形式</w:t>
      </w:r>
      <w:r w:rsidRPr="006A63CC">
        <w:rPr>
          <w:lang w:val="en-GB"/>
        </w:rPr>
        <w:t>，</w:t>
      </w:r>
      <w:r w:rsidRPr="00A25B2E">
        <w:rPr>
          <w:lang w:val="en-GB"/>
        </w:rPr>
        <w:t>如易读、手语、盲文以及触觉、辅助和替代</w:t>
      </w:r>
      <w:r w:rsidRPr="00A25B2E">
        <w:rPr>
          <w:rFonts w:hint="eastAsia"/>
          <w:lang w:val="en-GB"/>
        </w:rPr>
        <w:t>通信</w:t>
      </w:r>
      <w:r w:rsidRPr="00A25B2E">
        <w:rPr>
          <w:lang w:val="en-GB"/>
        </w:rPr>
        <w:t>手段提供政府信息方面存在差距</w:t>
      </w:r>
      <w:r w:rsidRPr="006A63CC">
        <w:rPr>
          <w:lang w:val="en-GB"/>
        </w:rPr>
        <w:t>；</w:t>
      </w:r>
    </w:p>
    <w:p w14:paraId="0CEA320A" w14:textId="77777777" w:rsidR="00D602B2" w:rsidRPr="00A25B2E" w:rsidRDefault="00D602B2" w:rsidP="00D602B2">
      <w:pPr>
        <w:pStyle w:val="SingleTxtGC"/>
        <w:rPr>
          <w:lang w:val="en-GB"/>
        </w:rPr>
      </w:pPr>
      <w:r w:rsidRPr="00A25B2E">
        <w:rPr>
          <w:lang w:val="en-GB"/>
        </w:rPr>
        <w:tab/>
      </w:r>
      <w:r w:rsidRPr="006A63CC">
        <w:rPr>
          <w:lang w:val="en-GB"/>
        </w:rPr>
        <w:t>(b)</w:t>
      </w:r>
      <w:r w:rsidRPr="00A25B2E">
        <w:rPr>
          <w:lang w:val="en-GB"/>
        </w:rPr>
        <w:tab/>
      </w:r>
      <w:r w:rsidRPr="00A25B2E">
        <w:rPr>
          <w:lang w:val="en-GB"/>
        </w:rPr>
        <w:t>缺少新西兰手语译员</w:t>
      </w:r>
      <w:r w:rsidRPr="006A63CC">
        <w:rPr>
          <w:lang w:val="en-GB"/>
        </w:rPr>
        <w:t>，</w:t>
      </w:r>
      <w:r w:rsidRPr="00A25B2E">
        <w:rPr>
          <w:lang w:val="en-GB"/>
        </w:rPr>
        <w:t>包括能在新西兰手语、英语和毛利语之间进行翻译的三语译员。</w:t>
      </w:r>
    </w:p>
    <w:p w14:paraId="0F8E583E" w14:textId="77777777" w:rsidR="00D602B2" w:rsidRPr="00A25B2E" w:rsidRDefault="00D602B2" w:rsidP="00D602B2">
      <w:pPr>
        <w:pStyle w:val="SingleTxtGC"/>
        <w:rPr>
          <w:lang w:val="en-GB"/>
        </w:rPr>
      </w:pPr>
      <w:r w:rsidRPr="00A25B2E">
        <w:rPr>
          <w:lang w:val="en-GB"/>
        </w:rPr>
        <w:tab/>
      </w:r>
      <w:r w:rsidRPr="006A63CC">
        <w:rPr>
          <w:lang w:val="en-GB"/>
        </w:rPr>
        <w:t>(c)</w:t>
      </w:r>
      <w:r w:rsidRPr="00A25B2E">
        <w:rPr>
          <w:lang w:val="en-GB"/>
        </w:rPr>
        <w:tab/>
      </w:r>
      <w:r w:rsidRPr="00A25B2E">
        <w:rPr>
          <w:lang w:val="en-GB"/>
        </w:rPr>
        <w:t>提供字幕和音频描述的电视频道有限</w:t>
      </w:r>
      <w:r w:rsidRPr="006A63CC">
        <w:rPr>
          <w:lang w:val="en-GB"/>
        </w:rPr>
        <w:t>，</w:t>
      </w:r>
      <w:r w:rsidRPr="00A25B2E">
        <w:rPr>
          <w:lang w:val="en-GB"/>
        </w:rPr>
        <w:t>资金</w:t>
      </w:r>
      <w:r w:rsidRPr="00A25B2E">
        <w:rPr>
          <w:rFonts w:hint="eastAsia"/>
          <w:lang w:val="en-GB"/>
        </w:rPr>
        <w:t>只按</w:t>
      </w:r>
      <w:r w:rsidRPr="00A25B2E">
        <w:rPr>
          <w:lang w:val="en-GB"/>
        </w:rPr>
        <w:t>年</w:t>
      </w:r>
      <w:r w:rsidRPr="00A25B2E">
        <w:rPr>
          <w:rFonts w:hint="eastAsia"/>
          <w:lang w:val="en-GB"/>
        </w:rPr>
        <w:t>度</w:t>
      </w:r>
      <w:r w:rsidRPr="00A25B2E">
        <w:rPr>
          <w:lang w:val="en-GB"/>
        </w:rPr>
        <w:t>提供</w:t>
      </w:r>
      <w:r w:rsidRPr="006A63CC">
        <w:rPr>
          <w:lang w:val="en-GB"/>
        </w:rPr>
        <w:t>；</w:t>
      </w:r>
    </w:p>
    <w:p w14:paraId="62DBF540" w14:textId="77777777" w:rsidR="00D602B2" w:rsidRPr="00A25B2E" w:rsidRDefault="00D602B2" w:rsidP="00D602B2">
      <w:pPr>
        <w:pStyle w:val="SingleTxtGC"/>
        <w:rPr>
          <w:lang w:val="en-GB"/>
        </w:rPr>
      </w:pPr>
      <w:r w:rsidRPr="00A25B2E">
        <w:rPr>
          <w:lang w:val="en-GB"/>
        </w:rPr>
        <w:tab/>
      </w:r>
      <w:r w:rsidRPr="006A63CC">
        <w:rPr>
          <w:lang w:val="en-GB"/>
        </w:rPr>
        <w:t>(d)</w:t>
      </w:r>
      <w:r w:rsidRPr="00A25B2E">
        <w:rPr>
          <w:lang w:val="en-GB"/>
        </w:rPr>
        <w:tab/>
      </w:r>
      <w:r w:rsidRPr="00A25B2E">
        <w:rPr>
          <w:lang w:val="en-GB"/>
        </w:rPr>
        <w:t>缺乏为毛利残疾人提供更多无障碍信息和通信的具体举措</w:t>
      </w:r>
      <w:r w:rsidRPr="00A25B2E">
        <w:rPr>
          <w:rFonts w:hint="eastAsia"/>
          <w:lang w:val="en-GB"/>
        </w:rPr>
        <w:t>。</w:t>
      </w:r>
    </w:p>
    <w:p w14:paraId="2B5C70F7" w14:textId="77777777" w:rsidR="00D602B2" w:rsidRPr="00A25B2E" w:rsidRDefault="00D602B2" w:rsidP="00D602B2">
      <w:pPr>
        <w:pStyle w:val="SingleTxtGC"/>
        <w:rPr>
          <w:rFonts w:ascii="Time New Roman" w:eastAsia="黑体" w:hAnsi="Time New Roman" w:hint="eastAsia"/>
          <w:lang w:val="en-GB"/>
        </w:rPr>
      </w:pPr>
      <w:r w:rsidRPr="006A63CC">
        <w:rPr>
          <w:rFonts w:ascii="Time New Roman" w:eastAsia="黑体" w:hAnsi="Time New Roman"/>
          <w:lang w:val="en-GB"/>
        </w:rPr>
        <w:t>44.</w:t>
      </w:r>
      <w:r w:rsidRPr="00A25B2E">
        <w:rPr>
          <w:rFonts w:ascii="Time New Roman" w:eastAsia="黑体" w:hAnsi="Time New Roman"/>
          <w:lang w:val="en-GB"/>
        </w:rPr>
        <w:tab/>
      </w:r>
      <w:r w:rsidRPr="00A25B2E">
        <w:rPr>
          <w:rFonts w:ascii="Time New Roman" w:eastAsia="黑体" w:hAnsi="Time New Roman" w:hint="eastAsia"/>
          <w:lang w:val="en-GB"/>
        </w:rPr>
        <w:t>委员会建议缔约国</w:t>
      </w:r>
    </w:p>
    <w:p w14:paraId="14668FF8"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(a)</w:t>
      </w:r>
      <w:r w:rsidRPr="00A25B2E">
        <w:rPr>
          <w:rFonts w:ascii="Time New Roman" w:eastAsia="黑体" w:hAnsi="Time New Roman"/>
          <w:lang w:val="en-GB"/>
        </w:rPr>
        <w:tab/>
      </w:r>
      <w:r w:rsidRPr="00A25B2E">
        <w:rPr>
          <w:rFonts w:ascii="Time New Roman" w:eastAsia="黑体" w:hAnsi="Time New Roman"/>
          <w:lang w:val="en-GB"/>
        </w:rPr>
        <w:t>加强《无障碍宪章》的实施</w:t>
      </w:r>
      <w:r w:rsidRPr="006A63CC">
        <w:rPr>
          <w:rFonts w:ascii="Time New Roman" w:eastAsia="黑体" w:hAnsi="Time New Roman"/>
          <w:lang w:val="en-GB"/>
        </w:rPr>
        <w:t>，</w:t>
      </w:r>
      <w:r w:rsidRPr="00A25B2E">
        <w:rPr>
          <w:rFonts w:ascii="Time New Roman" w:eastAsia="黑体" w:hAnsi="Time New Roman"/>
          <w:lang w:val="en-GB"/>
        </w:rPr>
        <w:t>将其覆盖范围扩大到地方当局和地区卫生局</w:t>
      </w:r>
      <w:r w:rsidRPr="006A63CC">
        <w:rPr>
          <w:rFonts w:ascii="Time New Roman" w:eastAsia="黑体" w:hAnsi="Time New Roman"/>
          <w:lang w:val="en-GB"/>
        </w:rPr>
        <w:t>，</w:t>
      </w:r>
      <w:r w:rsidRPr="00A25B2E">
        <w:rPr>
          <w:rFonts w:ascii="Time New Roman" w:eastAsia="黑体" w:hAnsi="Time New Roman"/>
          <w:lang w:val="en-GB"/>
        </w:rPr>
        <w:t>并增加资金和能力</w:t>
      </w:r>
      <w:r w:rsidRPr="006A63CC">
        <w:rPr>
          <w:rFonts w:ascii="Time New Roman" w:eastAsia="黑体" w:hAnsi="Time New Roman"/>
          <w:lang w:val="en-GB"/>
        </w:rPr>
        <w:t>，</w:t>
      </w:r>
      <w:r w:rsidRPr="00A25B2E">
        <w:rPr>
          <w:rFonts w:ascii="Time New Roman" w:eastAsia="黑体" w:hAnsi="Time New Roman"/>
          <w:lang w:val="en-GB"/>
        </w:rPr>
        <w:t>以提供无障碍</w:t>
      </w:r>
      <w:r w:rsidRPr="00A25B2E">
        <w:rPr>
          <w:rFonts w:ascii="Time New Roman" w:eastAsia="黑体" w:hAnsi="Time New Roman" w:hint="eastAsia"/>
          <w:lang w:val="en-GB"/>
        </w:rPr>
        <w:t>的</w:t>
      </w:r>
      <w:r w:rsidRPr="00A25B2E">
        <w:rPr>
          <w:rFonts w:ascii="Time New Roman" w:eastAsia="黑体" w:hAnsi="Time New Roman"/>
          <w:lang w:val="en-GB"/>
        </w:rPr>
        <w:t>信息和通信格式和技术</w:t>
      </w:r>
      <w:r w:rsidRPr="006A63CC">
        <w:rPr>
          <w:rFonts w:ascii="Time New Roman" w:eastAsia="黑体" w:hAnsi="Time New Roman"/>
          <w:lang w:val="en-GB"/>
        </w:rPr>
        <w:t>；</w:t>
      </w:r>
    </w:p>
    <w:p w14:paraId="3DADE793"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(b)</w:t>
      </w:r>
      <w:r w:rsidRPr="00A25B2E">
        <w:rPr>
          <w:rFonts w:ascii="Time New Roman" w:eastAsia="黑体" w:hAnsi="Time New Roman"/>
          <w:lang w:val="en-GB"/>
        </w:rPr>
        <w:tab/>
      </w:r>
      <w:r w:rsidRPr="00A25B2E">
        <w:rPr>
          <w:rFonts w:ascii="Time New Roman" w:eastAsia="黑体" w:hAnsi="Time New Roman"/>
          <w:lang w:val="en-GB"/>
        </w:rPr>
        <w:t>实施激励措施并增加资金</w:t>
      </w:r>
      <w:r w:rsidRPr="006A63CC">
        <w:rPr>
          <w:rFonts w:ascii="Time New Roman" w:eastAsia="黑体" w:hAnsi="Time New Roman"/>
          <w:lang w:val="en-GB"/>
        </w:rPr>
        <w:t>，</w:t>
      </w:r>
      <w:r w:rsidRPr="00A25B2E">
        <w:rPr>
          <w:rFonts w:ascii="Time New Roman" w:eastAsia="黑体" w:hAnsi="Time New Roman"/>
          <w:lang w:val="en-GB"/>
        </w:rPr>
        <w:t>用于培训和</w:t>
      </w:r>
      <w:r w:rsidRPr="00A25B2E">
        <w:rPr>
          <w:rFonts w:ascii="Time New Roman" w:eastAsia="黑体" w:hAnsi="Time New Roman" w:hint="eastAsia"/>
          <w:lang w:val="en-GB"/>
        </w:rPr>
        <w:t>聘</w:t>
      </w:r>
      <w:r w:rsidRPr="00A25B2E">
        <w:rPr>
          <w:rFonts w:ascii="Time New Roman" w:eastAsia="黑体" w:hAnsi="Time New Roman"/>
          <w:lang w:val="en-GB"/>
        </w:rPr>
        <w:t>用手语译员</w:t>
      </w:r>
      <w:r w:rsidRPr="006A63CC">
        <w:rPr>
          <w:rFonts w:ascii="Time New Roman" w:eastAsia="黑体" w:hAnsi="Time New Roman"/>
          <w:lang w:val="en-GB"/>
        </w:rPr>
        <w:t>，</w:t>
      </w:r>
      <w:r w:rsidRPr="00A25B2E">
        <w:rPr>
          <w:rFonts w:ascii="Time New Roman" w:eastAsia="黑体" w:hAnsi="Time New Roman"/>
          <w:lang w:val="en-GB"/>
        </w:rPr>
        <w:t>包括能够在新西兰手语、英语和毛利语之间进行翻译的三语译员</w:t>
      </w:r>
      <w:r w:rsidRPr="006A63CC">
        <w:rPr>
          <w:rFonts w:ascii="Time New Roman" w:eastAsia="黑体" w:hAnsi="Time New Roman"/>
          <w:lang w:val="en-GB"/>
        </w:rPr>
        <w:t>，</w:t>
      </w:r>
      <w:r w:rsidRPr="00A25B2E">
        <w:rPr>
          <w:rFonts w:ascii="Time New Roman" w:eastAsia="黑体" w:hAnsi="Time New Roman"/>
          <w:lang w:val="en-GB"/>
        </w:rPr>
        <w:t>并通过一个国家手语标准化认证框架</w:t>
      </w:r>
      <w:r w:rsidRPr="006A63CC">
        <w:rPr>
          <w:rFonts w:ascii="Time New Roman" w:eastAsia="黑体" w:hAnsi="Time New Roman"/>
          <w:lang w:val="en-GB"/>
        </w:rPr>
        <w:t>；</w:t>
      </w:r>
    </w:p>
    <w:p w14:paraId="5399BB02"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(c)</w:t>
      </w:r>
      <w:r w:rsidRPr="00A25B2E">
        <w:rPr>
          <w:rFonts w:ascii="Time New Roman" w:eastAsia="黑体" w:hAnsi="Time New Roman"/>
          <w:lang w:val="en-GB"/>
        </w:rPr>
        <w:tab/>
      </w:r>
      <w:r w:rsidRPr="00A25B2E">
        <w:rPr>
          <w:rFonts w:ascii="Time New Roman" w:eastAsia="黑体" w:hAnsi="Time New Roman"/>
          <w:lang w:val="en-GB"/>
        </w:rPr>
        <w:t>通过立法</w:t>
      </w:r>
      <w:r w:rsidRPr="006A63CC">
        <w:rPr>
          <w:rFonts w:ascii="Time New Roman" w:eastAsia="黑体" w:hAnsi="Time New Roman"/>
          <w:lang w:val="en-GB"/>
        </w:rPr>
        <w:t>，</w:t>
      </w:r>
      <w:r w:rsidRPr="00A25B2E">
        <w:rPr>
          <w:rFonts w:ascii="Time New Roman" w:eastAsia="黑体" w:hAnsi="Time New Roman"/>
          <w:lang w:val="en-GB"/>
        </w:rPr>
        <w:t>确保在有资金保</w:t>
      </w:r>
      <w:r w:rsidRPr="00A25B2E">
        <w:rPr>
          <w:rFonts w:ascii="Time New Roman" w:eastAsia="黑体" w:hAnsi="Time New Roman" w:hint="eastAsia"/>
          <w:lang w:val="en-GB"/>
        </w:rPr>
        <w:t>证</w:t>
      </w:r>
      <w:r w:rsidRPr="00A25B2E">
        <w:rPr>
          <w:rFonts w:ascii="Time New Roman" w:eastAsia="黑体" w:hAnsi="Time New Roman"/>
          <w:lang w:val="en-GB"/>
        </w:rPr>
        <w:t>的情况下</w:t>
      </w:r>
      <w:r w:rsidRPr="006A63CC">
        <w:rPr>
          <w:rFonts w:ascii="Time New Roman" w:eastAsia="黑体" w:hAnsi="Time New Roman"/>
          <w:lang w:val="en-GB"/>
        </w:rPr>
        <w:t>，</w:t>
      </w:r>
      <w:r w:rsidRPr="00A25B2E">
        <w:rPr>
          <w:rFonts w:ascii="Time New Roman" w:eastAsia="黑体" w:hAnsi="Time New Roman"/>
          <w:lang w:val="en-GB"/>
        </w:rPr>
        <w:t>在电视频道上提供字幕和音频描述</w:t>
      </w:r>
      <w:r w:rsidRPr="006A63CC">
        <w:rPr>
          <w:rFonts w:ascii="Time New Roman" w:eastAsia="黑体" w:hAnsi="Time New Roman"/>
          <w:lang w:val="en-GB"/>
        </w:rPr>
        <w:t>；</w:t>
      </w:r>
    </w:p>
    <w:p w14:paraId="4BA815F1"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(d)</w:t>
      </w:r>
      <w:r w:rsidRPr="00A25B2E">
        <w:rPr>
          <w:rFonts w:ascii="Time New Roman" w:eastAsia="黑体" w:hAnsi="Time New Roman"/>
          <w:lang w:val="en-GB"/>
        </w:rPr>
        <w:tab/>
      </w:r>
      <w:r w:rsidRPr="00A25B2E">
        <w:rPr>
          <w:rFonts w:ascii="Time New Roman" w:eastAsia="黑体" w:hAnsi="Time New Roman"/>
          <w:lang w:val="en-GB"/>
        </w:rPr>
        <w:t>制定具体举措</w:t>
      </w:r>
      <w:r w:rsidRPr="006A63CC">
        <w:rPr>
          <w:rFonts w:ascii="Time New Roman" w:eastAsia="黑体" w:hAnsi="Time New Roman"/>
          <w:lang w:val="en-GB"/>
        </w:rPr>
        <w:t>，</w:t>
      </w:r>
      <w:r w:rsidRPr="00A25B2E">
        <w:rPr>
          <w:rFonts w:ascii="Time New Roman" w:eastAsia="黑体" w:hAnsi="Time New Roman"/>
          <w:lang w:val="en-GB"/>
        </w:rPr>
        <w:t>为毛利残疾人提供更多文化上适当的无障碍信息和通信</w:t>
      </w:r>
      <w:r w:rsidRPr="00A25B2E">
        <w:rPr>
          <w:rFonts w:ascii="Time New Roman" w:eastAsia="黑体" w:hAnsi="Time New Roman" w:hint="eastAsia"/>
          <w:lang w:val="en-GB"/>
        </w:rPr>
        <w:t>。</w:t>
      </w:r>
    </w:p>
    <w:p w14:paraId="0A5E8CB4" w14:textId="72088843" w:rsidR="00D602B2" w:rsidRPr="006A63CC" w:rsidRDefault="00807F4F" w:rsidP="00807F4F">
      <w:pPr>
        <w:pStyle w:val="H23GC"/>
        <w:rPr>
          <w:lang w:val="en-GB"/>
        </w:rPr>
      </w:pPr>
      <w:r w:rsidRPr="00A25B2E">
        <w:rPr>
          <w:lang w:val="en-GB"/>
        </w:rPr>
        <w:tab/>
      </w:r>
      <w:r w:rsidRPr="00A25B2E">
        <w:rPr>
          <w:lang w:val="en-GB"/>
        </w:rPr>
        <w:tab/>
      </w:r>
      <w:r w:rsidR="00D602B2" w:rsidRPr="00A25B2E">
        <w:rPr>
          <w:rFonts w:hint="eastAsia"/>
          <w:lang w:val="en-GB"/>
        </w:rPr>
        <w:t>尊重家居和家庭</w:t>
      </w:r>
      <w:r w:rsidR="00D602B2" w:rsidRPr="006A63CC">
        <w:rPr>
          <w:rFonts w:hint="eastAsia"/>
          <w:lang w:val="en-GB"/>
        </w:rPr>
        <w:t>(</w:t>
      </w:r>
      <w:r w:rsidR="00D602B2" w:rsidRPr="00A25B2E">
        <w:rPr>
          <w:rFonts w:hint="eastAsia"/>
          <w:lang w:val="en-GB"/>
        </w:rPr>
        <w:t>第二十三条</w:t>
      </w:r>
      <w:r w:rsidR="00D602B2" w:rsidRPr="006A63CC">
        <w:rPr>
          <w:rFonts w:hint="eastAsia"/>
          <w:lang w:val="en-GB"/>
        </w:rPr>
        <w:t>)</w:t>
      </w:r>
    </w:p>
    <w:p w14:paraId="68489A2C" w14:textId="77777777" w:rsidR="00D602B2" w:rsidRPr="00A25B2E" w:rsidRDefault="00D602B2" w:rsidP="00D602B2">
      <w:pPr>
        <w:pStyle w:val="SingleTxtGC"/>
        <w:rPr>
          <w:lang w:val="en-GB"/>
        </w:rPr>
      </w:pPr>
      <w:r w:rsidRPr="006A63CC">
        <w:rPr>
          <w:lang w:val="en-GB"/>
        </w:rPr>
        <w:t>45.</w:t>
      </w:r>
      <w:r w:rsidRPr="00A25B2E">
        <w:rPr>
          <w:lang w:val="en-GB"/>
        </w:rPr>
        <w:tab/>
      </w:r>
      <w:r w:rsidRPr="00A25B2E">
        <w:rPr>
          <w:rFonts w:hint="eastAsia"/>
          <w:lang w:val="en-GB"/>
        </w:rPr>
        <w:t>委员会感到关切的是</w:t>
      </w:r>
      <w:r w:rsidRPr="006A63CC">
        <w:rPr>
          <w:rFonts w:hint="eastAsia"/>
          <w:lang w:val="en-GB"/>
        </w:rPr>
        <w:t>：</w:t>
      </w:r>
    </w:p>
    <w:p w14:paraId="444F8072" w14:textId="77777777" w:rsidR="00D602B2" w:rsidRPr="00A25B2E" w:rsidRDefault="00D602B2" w:rsidP="00D602B2">
      <w:pPr>
        <w:pStyle w:val="SingleTxtGC"/>
        <w:rPr>
          <w:lang w:val="en-GB"/>
        </w:rPr>
      </w:pPr>
      <w:r w:rsidRPr="00A25B2E">
        <w:rPr>
          <w:lang w:val="en-GB"/>
        </w:rPr>
        <w:tab/>
      </w:r>
      <w:r w:rsidRPr="006A63CC">
        <w:rPr>
          <w:lang w:val="en-GB"/>
        </w:rPr>
        <w:t>(a)</w:t>
      </w:r>
      <w:r w:rsidRPr="00A25B2E">
        <w:rPr>
          <w:lang w:val="en-GB"/>
        </w:rPr>
        <w:tab/>
      </w:r>
      <w:r w:rsidRPr="00A25B2E">
        <w:rPr>
          <w:lang w:val="en-GB"/>
        </w:rPr>
        <w:t>缔约国没有采取行动</w:t>
      </w:r>
      <w:r w:rsidRPr="006A63CC">
        <w:rPr>
          <w:lang w:val="en-GB"/>
        </w:rPr>
        <w:t>，</w:t>
      </w:r>
      <w:r w:rsidRPr="00A25B2E">
        <w:rPr>
          <w:lang w:val="en-GB"/>
        </w:rPr>
        <w:t>回应委员会</w:t>
      </w:r>
      <w:r w:rsidRPr="006A63CC">
        <w:rPr>
          <w:lang w:val="en-GB"/>
        </w:rPr>
        <w:t>2</w:t>
      </w:r>
      <w:r w:rsidRPr="00A25B2E">
        <w:rPr>
          <w:lang w:val="en-GB"/>
        </w:rPr>
        <w:t>0</w:t>
      </w:r>
      <w:r w:rsidRPr="006A63CC">
        <w:rPr>
          <w:lang w:val="en-GB"/>
        </w:rPr>
        <w:t>14</w:t>
      </w:r>
      <w:r w:rsidRPr="00A25B2E">
        <w:rPr>
          <w:lang w:val="en-GB"/>
        </w:rPr>
        <w:t>年的结论性意见</w:t>
      </w:r>
      <w:r w:rsidRPr="006A63CC">
        <w:rPr>
          <w:lang w:val="en-GB"/>
        </w:rPr>
        <w:t>，</w:t>
      </w:r>
      <w:r w:rsidRPr="00A25B2E">
        <w:rPr>
          <w:lang w:val="en-GB"/>
        </w:rPr>
        <w:t>废除</w:t>
      </w:r>
      <w:r w:rsidRPr="006A63CC">
        <w:rPr>
          <w:lang w:val="en-GB"/>
        </w:rPr>
        <w:t>1955</w:t>
      </w:r>
      <w:r w:rsidRPr="00A25B2E">
        <w:rPr>
          <w:lang w:val="en-GB"/>
        </w:rPr>
        <w:t>年《收养法》第</w:t>
      </w:r>
      <w:r w:rsidRPr="006A63CC">
        <w:rPr>
          <w:lang w:val="en-GB"/>
        </w:rPr>
        <w:t>8</w:t>
      </w:r>
      <w:r w:rsidRPr="00A25B2E">
        <w:rPr>
          <w:lang w:val="en-GB"/>
        </w:rPr>
        <w:t>节</w:t>
      </w:r>
      <w:r w:rsidRPr="006A63CC">
        <w:rPr>
          <w:lang w:val="en-GB"/>
        </w:rPr>
        <w:t>，</w:t>
      </w:r>
      <w:r w:rsidRPr="00A25B2E">
        <w:rPr>
          <w:lang w:val="en-GB"/>
        </w:rPr>
        <w:t>该节允许在未经残疾父母同意的情况下</w:t>
      </w:r>
      <w:r w:rsidRPr="006A63CC">
        <w:rPr>
          <w:lang w:val="en-GB"/>
        </w:rPr>
        <w:t>，</w:t>
      </w:r>
      <w:r w:rsidRPr="00A25B2E">
        <w:rPr>
          <w:lang w:val="en-GB"/>
        </w:rPr>
        <w:t>将儿童从残疾父母身边带走收养</w:t>
      </w:r>
      <w:r w:rsidRPr="006A63CC">
        <w:rPr>
          <w:lang w:val="en-GB"/>
        </w:rPr>
        <w:t>；</w:t>
      </w:r>
    </w:p>
    <w:p w14:paraId="38FF75EC" w14:textId="77777777" w:rsidR="00D602B2" w:rsidRPr="00A25B2E" w:rsidRDefault="00D602B2" w:rsidP="00D602B2">
      <w:pPr>
        <w:pStyle w:val="SingleTxtGC"/>
        <w:rPr>
          <w:lang w:val="en-GB"/>
        </w:rPr>
      </w:pPr>
      <w:r w:rsidRPr="00A25B2E">
        <w:rPr>
          <w:lang w:val="en-GB"/>
        </w:rPr>
        <w:tab/>
      </w:r>
      <w:r w:rsidRPr="006A63CC">
        <w:rPr>
          <w:lang w:val="en-GB"/>
        </w:rPr>
        <w:t>(b)</w:t>
      </w:r>
      <w:r w:rsidRPr="00A25B2E">
        <w:rPr>
          <w:lang w:val="en-GB"/>
        </w:rPr>
        <w:tab/>
      </w:r>
      <w:r w:rsidRPr="00A25B2E">
        <w:rPr>
          <w:lang w:val="en-GB"/>
        </w:rPr>
        <w:t>缺乏</w:t>
      </w:r>
      <w:r w:rsidRPr="00A25B2E">
        <w:rPr>
          <w:rFonts w:hint="eastAsia"/>
          <w:lang w:val="en-GB"/>
        </w:rPr>
        <w:t>对</w:t>
      </w:r>
      <w:r w:rsidRPr="00A25B2E">
        <w:rPr>
          <w:lang w:val="en-GB"/>
        </w:rPr>
        <w:t>接受</w:t>
      </w:r>
      <w:r w:rsidRPr="00A25B2E">
        <w:rPr>
          <w:rFonts w:hint="eastAsia"/>
          <w:lang w:val="en-GB"/>
        </w:rPr>
        <w:t>照料的</w:t>
      </w:r>
      <w:r w:rsidRPr="00A25B2E">
        <w:rPr>
          <w:lang w:val="en-GB"/>
        </w:rPr>
        <w:t>残疾儿童</w:t>
      </w:r>
      <w:r w:rsidRPr="00A25B2E">
        <w:rPr>
          <w:rFonts w:hint="eastAsia"/>
          <w:lang w:val="en-GB"/>
        </w:rPr>
        <w:t>的</w:t>
      </w:r>
      <w:r w:rsidRPr="00A25B2E">
        <w:rPr>
          <w:lang w:val="en-GB"/>
        </w:rPr>
        <w:t>适</w:t>
      </w:r>
      <w:r w:rsidRPr="00A25B2E">
        <w:rPr>
          <w:rFonts w:hint="eastAsia"/>
          <w:lang w:val="en-GB"/>
        </w:rPr>
        <w:t>当</w:t>
      </w:r>
      <w:r w:rsidRPr="00A25B2E">
        <w:rPr>
          <w:lang w:val="en-GB"/>
        </w:rPr>
        <w:t>家庭安置</w:t>
      </w:r>
      <w:r w:rsidRPr="006A63CC">
        <w:rPr>
          <w:rFonts w:hint="eastAsia"/>
          <w:lang w:val="en-GB"/>
        </w:rPr>
        <w:t>，</w:t>
      </w:r>
      <w:r w:rsidRPr="00A25B2E">
        <w:rPr>
          <w:lang w:val="en-GB"/>
        </w:rPr>
        <w:t>包括将兄弟姐妹安置在一起的能力</w:t>
      </w:r>
      <w:r w:rsidRPr="006A63CC">
        <w:rPr>
          <w:lang w:val="en-GB"/>
        </w:rPr>
        <w:t>；</w:t>
      </w:r>
    </w:p>
    <w:p w14:paraId="3B5BB6C7" w14:textId="77777777" w:rsidR="00D602B2" w:rsidRPr="00A25B2E" w:rsidRDefault="00D602B2" w:rsidP="00D602B2">
      <w:pPr>
        <w:pStyle w:val="SingleTxtGC"/>
        <w:rPr>
          <w:lang w:val="en-GB"/>
        </w:rPr>
      </w:pPr>
      <w:r w:rsidRPr="00A25B2E">
        <w:rPr>
          <w:lang w:val="en-GB"/>
        </w:rPr>
        <w:tab/>
      </w:r>
      <w:r w:rsidRPr="006A63CC">
        <w:rPr>
          <w:lang w:val="en-GB"/>
        </w:rPr>
        <w:t>(c)</w:t>
      </w:r>
      <w:r w:rsidRPr="00A25B2E">
        <w:rPr>
          <w:lang w:val="en-GB"/>
        </w:rPr>
        <w:tab/>
      </w:r>
      <w:r w:rsidRPr="00A25B2E">
        <w:rPr>
          <w:lang w:val="en-GB"/>
        </w:rPr>
        <w:t>缺乏</w:t>
      </w:r>
      <w:r w:rsidRPr="00A25B2E">
        <w:rPr>
          <w:rFonts w:hint="eastAsia"/>
          <w:lang w:val="en-GB"/>
        </w:rPr>
        <w:t>针</w:t>
      </w:r>
      <w:r w:rsidRPr="00A25B2E">
        <w:rPr>
          <w:lang w:val="en-GB"/>
        </w:rPr>
        <w:t>对残疾儿童及其家庭的全面信息、服务和支持</w:t>
      </w:r>
      <w:r w:rsidRPr="006A63CC">
        <w:rPr>
          <w:lang w:val="en-GB"/>
        </w:rPr>
        <w:t>，</w:t>
      </w:r>
      <w:r w:rsidRPr="00A25B2E">
        <w:rPr>
          <w:lang w:val="en-GB"/>
        </w:rPr>
        <w:t>导致家庭外安置</w:t>
      </w:r>
      <w:r w:rsidRPr="006A63CC">
        <w:rPr>
          <w:lang w:val="en-GB"/>
        </w:rPr>
        <w:t>，</w:t>
      </w:r>
      <w:r w:rsidRPr="00A25B2E">
        <w:rPr>
          <w:lang w:val="en-GB"/>
        </w:rPr>
        <w:t>包括安置在寄宿</w:t>
      </w:r>
      <w:r w:rsidRPr="00A25B2E">
        <w:rPr>
          <w:rFonts w:hint="eastAsia"/>
          <w:lang w:val="en-GB"/>
        </w:rPr>
        <w:t>制特殊教育</w:t>
      </w:r>
      <w:r w:rsidRPr="00A25B2E">
        <w:rPr>
          <w:lang w:val="en-GB"/>
        </w:rPr>
        <w:t>学校</w:t>
      </w:r>
      <w:r w:rsidRPr="006A63CC">
        <w:rPr>
          <w:lang w:val="en-GB"/>
        </w:rPr>
        <w:t>；</w:t>
      </w:r>
    </w:p>
    <w:p w14:paraId="487FB42E" w14:textId="77777777" w:rsidR="00D602B2" w:rsidRPr="00A25B2E" w:rsidRDefault="00D602B2" w:rsidP="00D602B2">
      <w:pPr>
        <w:pStyle w:val="SingleTxtGC"/>
        <w:rPr>
          <w:lang w:val="en-GB"/>
        </w:rPr>
      </w:pPr>
      <w:r w:rsidRPr="00A25B2E">
        <w:rPr>
          <w:lang w:val="en-GB"/>
        </w:rPr>
        <w:tab/>
      </w:r>
      <w:r w:rsidRPr="006A63CC">
        <w:rPr>
          <w:lang w:val="en-GB"/>
        </w:rPr>
        <w:t>(d)</w:t>
      </w:r>
      <w:r w:rsidRPr="00A25B2E">
        <w:rPr>
          <w:lang w:val="en-GB"/>
        </w:rPr>
        <w:tab/>
      </w:r>
      <w:r w:rsidRPr="00A25B2E">
        <w:rPr>
          <w:lang w:val="en-GB"/>
        </w:rPr>
        <w:t>儿童</w:t>
      </w:r>
      <w:r w:rsidRPr="00A25B2E">
        <w:rPr>
          <w:rFonts w:hint="eastAsia"/>
          <w:lang w:val="en-GB"/>
        </w:rPr>
        <w:t>事务</w:t>
      </w:r>
      <w:r w:rsidRPr="00A25B2E">
        <w:rPr>
          <w:lang w:val="en-GB"/>
        </w:rPr>
        <w:t>部</w:t>
      </w:r>
      <w:r w:rsidRPr="006A63CC">
        <w:rPr>
          <w:lang w:val="en-GB"/>
        </w:rPr>
        <w:t>(Oranga</w:t>
      </w:r>
      <w:r w:rsidRPr="00A25B2E">
        <w:rPr>
          <w:lang w:val="en-GB"/>
        </w:rPr>
        <w:t xml:space="preserve"> </w:t>
      </w:r>
      <w:r w:rsidRPr="006A63CC">
        <w:rPr>
          <w:lang w:val="en-GB"/>
        </w:rPr>
        <w:t>Tamariki)</w:t>
      </w:r>
      <w:r w:rsidRPr="00A25B2E">
        <w:rPr>
          <w:rFonts w:hint="eastAsia"/>
          <w:lang w:val="en-GB"/>
        </w:rPr>
        <w:t>没有</w:t>
      </w:r>
      <w:r w:rsidRPr="00A25B2E">
        <w:rPr>
          <w:lang w:val="en-GB"/>
        </w:rPr>
        <w:t>关于残疾父母的具体政策和准则</w:t>
      </w:r>
      <w:r w:rsidRPr="006A63CC">
        <w:rPr>
          <w:lang w:val="en-GB"/>
        </w:rPr>
        <w:t>，</w:t>
      </w:r>
      <w:r w:rsidRPr="00A25B2E">
        <w:rPr>
          <w:lang w:val="en-GB"/>
        </w:rPr>
        <w:t>对残疾</w:t>
      </w:r>
      <w:r w:rsidRPr="00A25B2E">
        <w:rPr>
          <w:rFonts w:hint="eastAsia"/>
          <w:lang w:val="en-GB"/>
        </w:rPr>
        <w:t>人</w:t>
      </w:r>
      <w:r w:rsidRPr="00A25B2E">
        <w:rPr>
          <w:lang w:val="en-GB"/>
        </w:rPr>
        <w:t>的人权</w:t>
      </w:r>
      <w:r w:rsidRPr="00A25B2E">
        <w:rPr>
          <w:rFonts w:hint="eastAsia"/>
          <w:lang w:val="en-GB"/>
        </w:rPr>
        <w:t>认识</w:t>
      </w:r>
      <w:r w:rsidRPr="00A25B2E">
        <w:rPr>
          <w:lang w:val="en-GB"/>
        </w:rPr>
        <w:t>有限</w:t>
      </w:r>
      <w:r w:rsidRPr="006A63CC">
        <w:rPr>
          <w:lang w:val="en-GB"/>
        </w:rPr>
        <w:t>，</w:t>
      </w:r>
      <w:r w:rsidRPr="00A25B2E">
        <w:rPr>
          <w:lang w:val="en-GB"/>
        </w:rPr>
        <w:t>导致儿童</w:t>
      </w:r>
      <w:r w:rsidRPr="006A63CC">
        <w:rPr>
          <w:lang w:val="en-GB"/>
        </w:rPr>
        <w:t>，</w:t>
      </w:r>
      <w:r w:rsidRPr="00A25B2E">
        <w:rPr>
          <w:lang w:val="en-GB"/>
        </w:rPr>
        <w:t>包括新生儿</w:t>
      </w:r>
      <w:r w:rsidRPr="006A63CC">
        <w:rPr>
          <w:lang w:val="en-GB"/>
        </w:rPr>
        <w:t>，</w:t>
      </w:r>
      <w:r w:rsidRPr="00A25B2E">
        <w:rPr>
          <w:lang w:val="en-GB"/>
        </w:rPr>
        <w:t>被从残疾父母</w:t>
      </w:r>
      <w:r w:rsidRPr="006A63CC">
        <w:rPr>
          <w:rFonts w:hint="eastAsia"/>
          <w:lang w:val="en-GB"/>
        </w:rPr>
        <w:t>，</w:t>
      </w:r>
      <w:r w:rsidRPr="00A25B2E">
        <w:rPr>
          <w:lang w:val="en-GB"/>
        </w:rPr>
        <w:t>特别是智障父母和毛利残疾父母身边带走</w:t>
      </w:r>
      <w:r w:rsidRPr="00A25B2E">
        <w:rPr>
          <w:rFonts w:hint="eastAsia"/>
          <w:lang w:val="en-GB"/>
        </w:rPr>
        <w:t>。</w:t>
      </w:r>
    </w:p>
    <w:p w14:paraId="663011EA" w14:textId="77777777" w:rsidR="00D602B2" w:rsidRPr="00A25B2E" w:rsidRDefault="00D602B2" w:rsidP="00D602B2">
      <w:pPr>
        <w:pStyle w:val="SingleTxtGC"/>
        <w:rPr>
          <w:rFonts w:ascii="Time New Roman" w:eastAsia="黑体" w:hAnsi="Time New Roman" w:hint="eastAsia"/>
          <w:lang w:val="en-GB"/>
        </w:rPr>
      </w:pPr>
      <w:r w:rsidRPr="006A63CC">
        <w:rPr>
          <w:rFonts w:ascii="Time New Roman" w:eastAsia="黑体" w:hAnsi="Time New Roman"/>
          <w:lang w:val="en-GB"/>
        </w:rPr>
        <w:t>46.</w:t>
      </w:r>
      <w:r w:rsidRPr="00A25B2E">
        <w:rPr>
          <w:rFonts w:ascii="Time New Roman" w:eastAsia="黑体" w:hAnsi="Time New Roman"/>
          <w:lang w:val="en-GB"/>
        </w:rPr>
        <w:tab/>
      </w:r>
      <w:r w:rsidRPr="00A25B2E">
        <w:rPr>
          <w:rFonts w:ascii="Time New Roman" w:eastAsia="黑体" w:hAnsi="Time New Roman"/>
          <w:lang w:val="en-GB"/>
        </w:rPr>
        <w:t>委员会回顾其与儿童权利委员会发表的关于残疾儿童权利的联合声明</w:t>
      </w:r>
      <w:r w:rsidRPr="006A63CC">
        <w:rPr>
          <w:rFonts w:ascii="Time New Roman" w:eastAsia="黑体" w:hAnsi="Time New Roman"/>
          <w:lang w:val="en-GB"/>
        </w:rPr>
        <w:t>，</w:t>
      </w:r>
      <w:r w:rsidRPr="00A25B2E">
        <w:rPr>
          <w:rFonts w:ascii="Time New Roman" w:eastAsia="黑体" w:hAnsi="Time New Roman"/>
          <w:lang w:val="en-GB"/>
        </w:rPr>
        <w:t>建议缔约国</w:t>
      </w:r>
      <w:r w:rsidRPr="006A63CC">
        <w:rPr>
          <w:rFonts w:ascii="Time New Roman" w:eastAsia="黑体" w:hAnsi="Time New Roman"/>
          <w:lang w:val="en-GB"/>
        </w:rPr>
        <w:t>：</w:t>
      </w:r>
    </w:p>
    <w:p w14:paraId="5D2C299A"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(a)</w:t>
      </w:r>
      <w:r w:rsidRPr="00A25B2E">
        <w:rPr>
          <w:rFonts w:ascii="Time New Roman" w:eastAsia="黑体" w:hAnsi="Time New Roman"/>
          <w:lang w:val="en-GB"/>
        </w:rPr>
        <w:tab/>
      </w:r>
      <w:r w:rsidRPr="00A25B2E">
        <w:rPr>
          <w:rFonts w:ascii="Time New Roman" w:eastAsia="黑体" w:hAnsi="Time New Roman"/>
          <w:lang w:val="en-GB"/>
        </w:rPr>
        <w:t>废除</w:t>
      </w:r>
      <w:r w:rsidRPr="006A63CC">
        <w:rPr>
          <w:rFonts w:ascii="Time New Roman" w:eastAsia="黑体" w:hAnsi="Time New Roman"/>
          <w:lang w:val="en-GB"/>
        </w:rPr>
        <w:t>1955</w:t>
      </w:r>
      <w:r w:rsidRPr="00A25B2E">
        <w:rPr>
          <w:rFonts w:ascii="Time New Roman" w:eastAsia="黑体" w:hAnsi="Time New Roman"/>
          <w:lang w:val="en-GB"/>
        </w:rPr>
        <w:t>年《收养法》第</w:t>
      </w:r>
      <w:r w:rsidRPr="006A63CC">
        <w:rPr>
          <w:rFonts w:ascii="Time New Roman" w:eastAsia="黑体" w:hAnsi="Time New Roman"/>
          <w:lang w:val="en-GB"/>
        </w:rPr>
        <w:t>8</w:t>
      </w:r>
      <w:r w:rsidRPr="00A25B2E">
        <w:rPr>
          <w:rFonts w:ascii="Time New Roman" w:eastAsia="黑体" w:hAnsi="Time New Roman"/>
          <w:lang w:val="en-GB"/>
        </w:rPr>
        <w:t>节</w:t>
      </w:r>
      <w:r w:rsidRPr="006A63CC">
        <w:rPr>
          <w:rFonts w:ascii="Time New Roman" w:eastAsia="黑体" w:hAnsi="Time New Roman"/>
          <w:lang w:val="en-GB"/>
        </w:rPr>
        <w:t>，</w:t>
      </w:r>
      <w:r w:rsidRPr="00A25B2E">
        <w:rPr>
          <w:rFonts w:ascii="Time New Roman" w:eastAsia="黑体" w:hAnsi="Time New Roman"/>
          <w:lang w:val="en-GB"/>
        </w:rPr>
        <w:t>并修订该法规</w:t>
      </w:r>
      <w:r w:rsidRPr="006A63CC">
        <w:rPr>
          <w:rFonts w:ascii="Time New Roman" w:eastAsia="黑体" w:hAnsi="Time New Roman"/>
          <w:lang w:val="en-GB"/>
        </w:rPr>
        <w:t>，</w:t>
      </w:r>
      <w:r w:rsidRPr="00A25B2E">
        <w:rPr>
          <w:rFonts w:ascii="Time New Roman" w:eastAsia="黑体" w:hAnsi="Time New Roman"/>
          <w:lang w:val="en-GB"/>
        </w:rPr>
        <w:t>以确保残疾父母在收养方面享有与其他父母平等的待遇</w:t>
      </w:r>
      <w:r w:rsidRPr="006A63CC">
        <w:rPr>
          <w:rFonts w:ascii="Time New Roman" w:eastAsia="黑体" w:hAnsi="Time New Roman"/>
          <w:lang w:val="en-GB"/>
        </w:rPr>
        <w:t>；</w:t>
      </w:r>
    </w:p>
    <w:p w14:paraId="0244F2DC"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(b)</w:t>
      </w:r>
      <w:r w:rsidRPr="00A25B2E">
        <w:rPr>
          <w:rFonts w:ascii="Time New Roman" w:eastAsia="黑体" w:hAnsi="Time New Roman"/>
          <w:lang w:val="en-GB"/>
        </w:rPr>
        <w:tab/>
      </w:r>
      <w:r w:rsidRPr="00A25B2E">
        <w:rPr>
          <w:rFonts w:ascii="Time New Roman" w:eastAsia="黑体" w:hAnsi="Time New Roman"/>
          <w:lang w:val="en-GB"/>
        </w:rPr>
        <w:t>实施</w:t>
      </w:r>
      <w:r w:rsidRPr="00A25B2E">
        <w:rPr>
          <w:rFonts w:ascii="Time New Roman" w:eastAsia="黑体" w:hAnsi="Time New Roman" w:hint="eastAsia"/>
          <w:lang w:val="en-GB"/>
        </w:rPr>
        <w:t>相关</w:t>
      </w:r>
      <w:r w:rsidRPr="00A25B2E">
        <w:rPr>
          <w:rFonts w:ascii="Time New Roman" w:eastAsia="黑体" w:hAnsi="Time New Roman"/>
          <w:lang w:val="en-GB"/>
        </w:rPr>
        <w:t>战略</w:t>
      </w:r>
      <w:r w:rsidRPr="006A63CC">
        <w:rPr>
          <w:rFonts w:ascii="Time New Roman" w:eastAsia="黑体" w:hAnsi="Time New Roman"/>
          <w:lang w:val="en-GB"/>
        </w:rPr>
        <w:t>，</w:t>
      </w:r>
      <w:r w:rsidRPr="00A25B2E">
        <w:rPr>
          <w:rFonts w:ascii="Time New Roman" w:eastAsia="黑体" w:hAnsi="Time New Roman"/>
          <w:lang w:val="en-GB"/>
        </w:rPr>
        <w:t>增加残疾儿童的家庭安置</w:t>
      </w:r>
      <w:r w:rsidRPr="006A63CC">
        <w:rPr>
          <w:rFonts w:ascii="Time New Roman" w:eastAsia="黑体" w:hAnsi="Time New Roman"/>
          <w:lang w:val="en-GB"/>
        </w:rPr>
        <w:t>，</w:t>
      </w:r>
      <w:r w:rsidRPr="00A25B2E">
        <w:rPr>
          <w:rFonts w:ascii="Time New Roman" w:eastAsia="黑体" w:hAnsi="Time New Roman"/>
          <w:lang w:val="en-GB"/>
        </w:rPr>
        <w:t>并确保在这</w:t>
      </w:r>
      <w:r w:rsidRPr="00A25B2E">
        <w:rPr>
          <w:rFonts w:ascii="Time New Roman" w:eastAsia="黑体" w:hAnsi="Time New Roman" w:hint="eastAsia"/>
          <w:lang w:val="en-GB"/>
        </w:rPr>
        <w:t>类</w:t>
      </w:r>
      <w:r w:rsidRPr="00A25B2E">
        <w:rPr>
          <w:rFonts w:ascii="Time New Roman" w:eastAsia="黑体" w:hAnsi="Time New Roman"/>
          <w:lang w:val="en-GB"/>
        </w:rPr>
        <w:t>安置中兄弟姐妹能够在一起</w:t>
      </w:r>
      <w:r w:rsidRPr="006A63CC">
        <w:rPr>
          <w:rFonts w:ascii="Time New Roman" w:eastAsia="黑体" w:hAnsi="Time New Roman"/>
          <w:lang w:val="en-GB"/>
        </w:rPr>
        <w:t>；</w:t>
      </w:r>
    </w:p>
    <w:p w14:paraId="2A258357"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(c)</w:t>
      </w:r>
      <w:r w:rsidRPr="00A25B2E">
        <w:rPr>
          <w:rFonts w:ascii="Time New Roman" w:eastAsia="黑体" w:hAnsi="Time New Roman"/>
          <w:lang w:val="en-GB"/>
        </w:rPr>
        <w:tab/>
      </w:r>
      <w:r w:rsidRPr="00A25B2E">
        <w:rPr>
          <w:rFonts w:ascii="Time New Roman" w:eastAsia="黑体" w:hAnsi="Time New Roman"/>
          <w:lang w:val="en-GB"/>
        </w:rPr>
        <w:t>大幅增加</w:t>
      </w:r>
      <w:r w:rsidRPr="00A25B2E">
        <w:rPr>
          <w:rFonts w:ascii="Time New Roman" w:eastAsia="黑体" w:hAnsi="Time New Roman" w:hint="eastAsia"/>
          <w:lang w:val="en-GB"/>
        </w:rPr>
        <w:t>针</w:t>
      </w:r>
      <w:r w:rsidRPr="00A25B2E">
        <w:rPr>
          <w:rFonts w:ascii="Time New Roman" w:eastAsia="黑体" w:hAnsi="Time New Roman"/>
          <w:lang w:val="en-GB"/>
        </w:rPr>
        <w:t>对残疾儿童及其家庭的全面信息、服务和支持</w:t>
      </w:r>
      <w:r w:rsidRPr="006A63CC">
        <w:rPr>
          <w:rFonts w:ascii="Time New Roman" w:eastAsia="黑体" w:hAnsi="Time New Roman"/>
          <w:lang w:val="en-GB"/>
        </w:rPr>
        <w:t>，</w:t>
      </w:r>
      <w:r w:rsidRPr="00A25B2E">
        <w:rPr>
          <w:rFonts w:ascii="Time New Roman" w:eastAsia="黑体" w:hAnsi="Time New Roman"/>
          <w:lang w:val="en-GB"/>
        </w:rPr>
        <w:t>并为此提供资源</w:t>
      </w:r>
      <w:r w:rsidRPr="006A63CC">
        <w:rPr>
          <w:rFonts w:ascii="Time New Roman" w:eastAsia="黑体" w:hAnsi="Time New Roman"/>
          <w:lang w:val="en-GB"/>
        </w:rPr>
        <w:t>，</w:t>
      </w:r>
      <w:r w:rsidRPr="00A25B2E">
        <w:rPr>
          <w:rFonts w:ascii="Time New Roman" w:eastAsia="黑体" w:hAnsi="Time New Roman"/>
          <w:lang w:val="en-GB"/>
        </w:rPr>
        <w:t>以防止包括寄宿</w:t>
      </w:r>
      <w:r w:rsidRPr="00A25B2E">
        <w:rPr>
          <w:rFonts w:ascii="Time New Roman" w:eastAsia="黑体" w:hAnsi="Time New Roman" w:hint="eastAsia"/>
          <w:lang w:val="en-GB"/>
        </w:rPr>
        <w:t>制特殊教育</w:t>
      </w:r>
      <w:r w:rsidRPr="00A25B2E">
        <w:rPr>
          <w:rFonts w:ascii="Time New Roman" w:eastAsia="黑体" w:hAnsi="Time New Roman"/>
          <w:lang w:val="en-GB"/>
        </w:rPr>
        <w:t>学校</w:t>
      </w:r>
      <w:r w:rsidRPr="00A25B2E">
        <w:rPr>
          <w:rFonts w:ascii="Time New Roman" w:eastAsia="黑体" w:hAnsi="Time New Roman" w:hint="eastAsia"/>
          <w:lang w:val="en-GB"/>
        </w:rPr>
        <w:t>在内的</w:t>
      </w:r>
      <w:r w:rsidRPr="00A25B2E">
        <w:rPr>
          <w:rFonts w:ascii="Time New Roman" w:eastAsia="黑体" w:hAnsi="Time New Roman"/>
          <w:lang w:val="en-GB"/>
        </w:rPr>
        <w:t>家庭外安置和机构安置</w:t>
      </w:r>
      <w:r w:rsidRPr="006A63CC">
        <w:rPr>
          <w:rFonts w:ascii="Time New Roman" w:eastAsia="黑体" w:hAnsi="Time New Roman"/>
          <w:lang w:val="en-GB"/>
        </w:rPr>
        <w:t>；</w:t>
      </w:r>
    </w:p>
    <w:p w14:paraId="7C2C7AE5"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(d)</w:t>
      </w:r>
      <w:r w:rsidRPr="00A25B2E">
        <w:rPr>
          <w:rFonts w:ascii="Time New Roman" w:eastAsia="黑体" w:hAnsi="Time New Roman"/>
          <w:lang w:val="en-GB"/>
        </w:rPr>
        <w:tab/>
      </w:r>
      <w:r w:rsidRPr="00A25B2E">
        <w:rPr>
          <w:rFonts w:ascii="Time New Roman" w:eastAsia="黑体" w:hAnsi="Time New Roman"/>
          <w:lang w:val="en-GB"/>
        </w:rPr>
        <w:t>在儿童</w:t>
      </w:r>
      <w:r w:rsidRPr="00A25B2E">
        <w:rPr>
          <w:rFonts w:ascii="Time New Roman" w:eastAsia="黑体" w:hAnsi="Time New Roman" w:hint="eastAsia"/>
          <w:lang w:val="en-GB"/>
        </w:rPr>
        <w:t>事务</w:t>
      </w:r>
      <w:r w:rsidRPr="00A25B2E">
        <w:rPr>
          <w:rFonts w:ascii="Time New Roman" w:eastAsia="黑体" w:hAnsi="Time New Roman"/>
          <w:lang w:val="en-GB"/>
        </w:rPr>
        <w:t>部</w:t>
      </w:r>
      <w:r w:rsidRPr="006A63CC">
        <w:rPr>
          <w:rFonts w:ascii="Time New Roman" w:eastAsia="黑体" w:hAnsi="Time New Roman"/>
          <w:lang w:val="en-GB"/>
        </w:rPr>
        <w:t>(Oranga</w:t>
      </w:r>
      <w:r w:rsidRPr="00A25B2E">
        <w:rPr>
          <w:rFonts w:ascii="Time New Roman" w:eastAsia="黑体" w:hAnsi="Time New Roman"/>
          <w:lang w:val="en-GB"/>
        </w:rPr>
        <w:t xml:space="preserve"> </w:t>
      </w:r>
      <w:r w:rsidRPr="006A63CC">
        <w:rPr>
          <w:rFonts w:ascii="Time New Roman" w:eastAsia="黑体" w:hAnsi="Time New Roman"/>
          <w:lang w:val="en-GB"/>
        </w:rPr>
        <w:t>Tamariki)</w:t>
      </w:r>
      <w:r w:rsidRPr="00A25B2E">
        <w:rPr>
          <w:rFonts w:ascii="Time New Roman" w:eastAsia="黑体" w:hAnsi="Time New Roman"/>
          <w:lang w:val="en-GB"/>
        </w:rPr>
        <w:t>内立即采取行动</w:t>
      </w:r>
      <w:r w:rsidRPr="006A63CC">
        <w:rPr>
          <w:rFonts w:ascii="Time New Roman" w:eastAsia="黑体" w:hAnsi="Time New Roman"/>
          <w:lang w:val="en-GB"/>
        </w:rPr>
        <w:t>，</w:t>
      </w:r>
      <w:r w:rsidRPr="00A25B2E">
        <w:rPr>
          <w:rFonts w:ascii="Time New Roman" w:eastAsia="黑体" w:hAnsi="Time New Roman"/>
          <w:lang w:val="en-GB"/>
        </w:rPr>
        <w:t>落实</w:t>
      </w:r>
      <w:r w:rsidRPr="006A63CC">
        <w:rPr>
          <w:rFonts w:ascii="Time New Roman" w:eastAsia="黑体" w:hAnsi="Time New Roman"/>
          <w:lang w:val="en-GB"/>
        </w:rPr>
        <w:t>2</w:t>
      </w:r>
      <w:r w:rsidRPr="00A25B2E">
        <w:rPr>
          <w:rFonts w:ascii="Time New Roman" w:eastAsia="黑体" w:hAnsi="Time New Roman"/>
          <w:lang w:val="en-GB"/>
        </w:rPr>
        <w:t>0</w:t>
      </w:r>
      <w:r w:rsidRPr="006A63CC">
        <w:rPr>
          <w:rFonts w:ascii="Time New Roman" w:eastAsia="黑体" w:hAnsi="Time New Roman"/>
          <w:lang w:val="en-GB"/>
        </w:rPr>
        <w:t>2</w:t>
      </w:r>
      <w:r w:rsidRPr="00A25B2E">
        <w:rPr>
          <w:rFonts w:ascii="Time New Roman" w:eastAsia="黑体" w:hAnsi="Time New Roman"/>
          <w:lang w:val="en-GB"/>
        </w:rPr>
        <w:t>0</w:t>
      </w:r>
      <w:r w:rsidRPr="00A25B2E">
        <w:rPr>
          <w:rFonts w:ascii="Time New Roman" w:eastAsia="黑体" w:hAnsi="Time New Roman"/>
          <w:lang w:val="en-GB"/>
        </w:rPr>
        <w:t>年监察专员题为</w:t>
      </w:r>
      <w:r w:rsidRPr="006A63CC">
        <w:rPr>
          <w:rFonts w:ascii="Time New Roman" w:eastAsia="黑体" w:hAnsi="Time New Roman" w:hint="eastAsia"/>
          <w:lang w:val="en-GB"/>
        </w:rPr>
        <w:t>“</w:t>
      </w:r>
      <w:r w:rsidRPr="00A25B2E">
        <w:rPr>
          <w:rFonts w:ascii="Time New Roman" w:eastAsia="黑体" w:hAnsi="Time New Roman"/>
          <w:lang w:val="en-GB"/>
        </w:rPr>
        <w:t>当务之急</w:t>
      </w:r>
      <w:r w:rsidRPr="006A63CC">
        <w:rPr>
          <w:rFonts w:ascii="Time New Roman" w:eastAsia="黑体" w:hAnsi="Time New Roman" w:hint="eastAsia"/>
          <w:lang w:val="en-GB"/>
        </w:rPr>
        <w:t>”</w:t>
      </w:r>
      <w:r w:rsidRPr="00A25B2E">
        <w:rPr>
          <w:rFonts w:ascii="Time New Roman" w:eastAsia="黑体" w:hAnsi="Time New Roman"/>
          <w:lang w:val="en-GB"/>
        </w:rPr>
        <w:t>的报告中的建议</w:t>
      </w:r>
      <w:r w:rsidRPr="006A63CC">
        <w:rPr>
          <w:rFonts w:ascii="Time New Roman" w:eastAsia="黑体" w:hAnsi="Time New Roman"/>
          <w:lang w:val="en-GB"/>
        </w:rPr>
        <w:t>，</w:t>
      </w:r>
      <w:r w:rsidRPr="00A25B2E">
        <w:rPr>
          <w:rFonts w:ascii="Time New Roman" w:eastAsia="黑体" w:hAnsi="Time New Roman"/>
          <w:lang w:val="en-GB"/>
        </w:rPr>
        <w:t>并增加符合《公约》</w:t>
      </w:r>
      <w:r w:rsidRPr="00A25B2E">
        <w:rPr>
          <w:rFonts w:ascii="Time New Roman" w:eastAsia="黑体" w:hAnsi="Time New Roman" w:hint="eastAsia"/>
          <w:lang w:val="en-GB"/>
        </w:rPr>
        <w:t>且在</w:t>
      </w:r>
      <w:r w:rsidRPr="00A25B2E">
        <w:rPr>
          <w:rFonts w:ascii="Time New Roman" w:eastAsia="黑体" w:hAnsi="Time New Roman"/>
          <w:lang w:val="en-GB"/>
        </w:rPr>
        <w:t>残疾、性别和文化</w:t>
      </w:r>
      <w:r w:rsidRPr="00A25B2E">
        <w:rPr>
          <w:rFonts w:ascii="Time New Roman" w:eastAsia="黑体" w:hAnsi="Time New Roman" w:hint="eastAsia"/>
          <w:lang w:val="en-GB"/>
        </w:rPr>
        <w:t>问题上</w:t>
      </w:r>
      <w:r w:rsidRPr="00A25B2E">
        <w:rPr>
          <w:rFonts w:ascii="Time New Roman" w:eastAsia="黑体" w:hAnsi="Time New Roman"/>
          <w:lang w:val="en-GB"/>
        </w:rPr>
        <w:t>适宜的专门知识、政策和准则</w:t>
      </w:r>
      <w:r w:rsidRPr="006A63CC">
        <w:rPr>
          <w:rFonts w:ascii="Time New Roman" w:eastAsia="黑体" w:hAnsi="Time New Roman"/>
          <w:lang w:val="en-GB"/>
        </w:rPr>
        <w:t>，</w:t>
      </w:r>
      <w:r w:rsidRPr="00A25B2E">
        <w:rPr>
          <w:rFonts w:ascii="Time New Roman" w:eastAsia="黑体" w:hAnsi="Time New Roman"/>
          <w:lang w:val="en-GB"/>
        </w:rPr>
        <w:t>以确保不会因</w:t>
      </w:r>
      <w:r w:rsidRPr="00A25B2E">
        <w:rPr>
          <w:rFonts w:ascii="Time New Roman" w:eastAsia="黑体" w:hAnsi="Time New Roman" w:hint="eastAsia"/>
          <w:lang w:val="en-GB"/>
        </w:rPr>
        <w:t>残障将</w:t>
      </w:r>
      <w:r w:rsidRPr="00A25B2E">
        <w:rPr>
          <w:rFonts w:ascii="Time New Roman" w:eastAsia="黑体" w:hAnsi="Time New Roman"/>
          <w:lang w:val="en-GB"/>
        </w:rPr>
        <w:t>新生儿和儿童从残疾父母</w:t>
      </w:r>
      <w:r w:rsidRPr="006A63CC">
        <w:rPr>
          <w:rFonts w:ascii="Time New Roman" w:eastAsia="黑体" w:hAnsi="Time New Roman"/>
          <w:lang w:val="en-GB"/>
        </w:rPr>
        <w:t>，</w:t>
      </w:r>
      <w:r w:rsidRPr="00A25B2E">
        <w:rPr>
          <w:rFonts w:ascii="Time New Roman" w:eastAsia="黑体" w:hAnsi="Time New Roman"/>
          <w:lang w:val="en-GB"/>
        </w:rPr>
        <w:t>特别是智障父母和毛利残疾父母身边带走</w:t>
      </w:r>
      <w:r w:rsidRPr="00A25B2E">
        <w:rPr>
          <w:rFonts w:ascii="Time New Roman" w:eastAsia="黑体" w:hAnsi="Time New Roman" w:hint="eastAsia"/>
          <w:lang w:val="en-GB"/>
        </w:rPr>
        <w:t>。</w:t>
      </w:r>
    </w:p>
    <w:p w14:paraId="51738F50" w14:textId="0F275347" w:rsidR="00D602B2" w:rsidRPr="006A63CC" w:rsidRDefault="00807F4F" w:rsidP="00807F4F">
      <w:pPr>
        <w:pStyle w:val="H23GC"/>
        <w:rPr>
          <w:lang w:val="en-GB"/>
        </w:rPr>
      </w:pPr>
      <w:r w:rsidRPr="00A25B2E">
        <w:rPr>
          <w:lang w:val="en-GB"/>
        </w:rPr>
        <w:tab/>
      </w:r>
      <w:r w:rsidRPr="00A25B2E">
        <w:rPr>
          <w:lang w:val="en-GB"/>
        </w:rPr>
        <w:tab/>
      </w:r>
      <w:r w:rsidR="00D602B2" w:rsidRPr="00A25B2E">
        <w:rPr>
          <w:rFonts w:hint="eastAsia"/>
          <w:lang w:val="en-GB"/>
        </w:rPr>
        <w:t>教育</w:t>
      </w:r>
      <w:r w:rsidR="00D602B2" w:rsidRPr="006A63CC">
        <w:rPr>
          <w:rFonts w:hint="eastAsia"/>
          <w:lang w:val="en-GB"/>
        </w:rPr>
        <w:t>(</w:t>
      </w:r>
      <w:r w:rsidR="00D602B2" w:rsidRPr="00A25B2E">
        <w:rPr>
          <w:rFonts w:hint="eastAsia"/>
          <w:lang w:val="en-GB"/>
        </w:rPr>
        <w:t>第二十四条</w:t>
      </w:r>
      <w:r w:rsidR="00D602B2" w:rsidRPr="006A63CC">
        <w:rPr>
          <w:rFonts w:hint="eastAsia"/>
          <w:lang w:val="en-GB"/>
        </w:rPr>
        <w:t>)</w:t>
      </w:r>
    </w:p>
    <w:p w14:paraId="594DCE19" w14:textId="77777777" w:rsidR="00D602B2" w:rsidRPr="00A25B2E" w:rsidRDefault="00D602B2" w:rsidP="00D602B2">
      <w:pPr>
        <w:pStyle w:val="SingleTxtGC"/>
        <w:rPr>
          <w:lang w:val="en-GB"/>
        </w:rPr>
      </w:pPr>
      <w:r w:rsidRPr="006A63CC">
        <w:rPr>
          <w:lang w:val="en-GB"/>
        </w:rPr>
        <w:t>47.</w:t>
      </w:r>
      <w:r w:rsidRPr="00A25B2E">
        <w:rPr>
          <w:lang w:val="en-GB"/>
        </w:rPr>
        <w:tab/>
      </w:r>
      <w:r w:rsidRPr="00A25B2E">
        <w:rPr>
          <w:rFonts w:hint="eastAsia"/>
          <w:lang w:val="en-GB"/>
        </w:rPr>
        <w:t>委员会感到关切的是</w:t>
      </w:r>
      <w:r w:rsidRPr="006A63CC">
        <w:rPr>
          <w:rFonts w:hint="eastAsia"/>
          <w:lang w:val="en-GB"/>
        </w:rPr>
        <w:t>：</w:t>
      </w:r>
    </w:p>
    <w:p w14:paraId="18E86D5A" w14:textId="77777777" w:rsidR="00D602B2" w:rsidRPr="00A25B2E" w:rsidRDefault="00D602B2" w:rsidP="00D602B2">
      <w:pPr>
        <w:pStyle w:val="SingleTxtGC"/>
        <w:rPr>
          <w:lang w:val="en-GB"/>
        </w:rPr>
      </w:pPr>
      <w:r w:rsidRPr="00A25B2E">
        <w:rPr>
          <w:lang w:val="en-GB"/>
        </w:rPr>
        <w:tab/>
      </w:r>
      <w:r w:rsidRPr="006A63CC">
        <w:rPr>
          <w:lang w:val="en-GB"/>
        </w:rPr>
        <w:t>(a)</w:t>
      </w:r>
      <w:r w:rsidRPr="00A25B2E">
        <w:rPr>
          <w:lang w:val="en-GB"/>
        </w:rPr>
        <w:tab/>
      </w:r>
      <w:r w:rsidRPr="00A25B2E">
        <w:rPr>
          <w:lang w:val="en-GB"/>
        </w:rPr>
        <w:t>尽管对包容性教育</w:t>
      </w:r>
      <w:r w:rsidRPr="00A25B2E">
        <w:rPr>
          <w:rFonts w:hint="eastAsia"/>
          <w:lang w:val="en-GB"/>
        </w:rPr>
        <w:t>作</w:t>
      </w:r>
      <w:r w:rsidRPr="00A25B2E">
        <w:rPr>
          <w:lang w:val="en-GB"/>
        </w:rPr>
        <w:t>出了立法和政策承诺</w:t>
      </w:r>
      <w:r w:rsidRPr="006A63CC">
        <w:rPr>
          <w:lang w:val="en-GB"/>
        </w:rPr>
        <w:t>，</w:t>
      </w:r>
      <w:r w:rsidRPr="00A25B2E">
        <w:rPr>
          <w:lang w:val="en-GB"/>
        </w:rPr>
        <w:t>但在</w:t>
      </w:r>
      <w:r w:rsidRPr="00A25B2E">
        <w:rPr>
          <w:rFonts w:hint="eastAsia"/>
          <w:lang w:val="en-GB"/>
        </w:rPr>
        <w:t>隔离</w:t>
      </w:r>
      <w:r w:rsidRPr="00A25B2E">
        <w:rPr>
          <w:lang w:val="en-GB"/>
        </w:rPr>
        <w:t>的学习环境中</w:t>
      </w:r>
      <w:r w:rsidRPr="006A63CC">
        <w:rPr>
          <w:lang w:val="en-GB"/>
        </w:rPr>
        <w:t>，</w:t>
      </w:r>
      <w:r w:rsidRPr="00A25B2E">
        <w:rPr>
          <w:lang w:val="en-GB"/>
        </w:rPr>
        <w:t>如</w:t>
      </w:r>
      <w:r w:rsidRPr="00A25B2E">
        <w:rPr>
          <w:rFonts w:hint="eastAsia"/>
          <w:lang w:val="en-GB"/>
        </w:rPr>
        <w:t>特殊教育</w:t>
      </w:r>
      <w:r w:rsidRPr="00A25B2E">
        <w:rPr>
          <w:lang w:val="en-GB"/>
        </w:rPr>
        <w:t>学校、寄宿</w:t>
      </w:r>
      <w:r w:rsidRPr="00A25B2E">
        <w:rPr>
          <w:rFonts w:hint="eastAsia"/>
          <w:lang w:val="en-GB"/>
        </w:rPr>
        <w:t>制特殊教育</w:t>
      </w:r>
      <w:r w:rsidRPr="00A25B2E">
        <w:rPr>
          <w:lang w:val="en-GB"/>
        </w:rPr>
        <w:t>学校和特殊教育附属单位</w:t>
      </w:r>
      <w:r w:rsidRPr="006A63CC">
        <w:rPr>
          <w:lang w:val="en-GB"/>
        </w:rPr>
        <w:t>，</w:t>
      </w:r>
      <w:r w:rsidRPr="00A25B2E">
        <w:rPr>
          <w:lang w:val="en-GB"/>
        </w:rPr>
        <w:t>残疾学生的入学率有所增加</w:t>
      </w:r>
      <w:r w:rsidRPr="006A63CC">
        <w:rPr>
          <w:lang w:val="en-GB"/>
        </w:rPr>
        <w:t>；</w:t>
      </w:r>
    </w:p>
    <w:p w14:paraId="27B7C820" w14:textId="77777777" w:rsidR="00D602B2" w:rsidRPr="00A25B2E" w:rsidRDefault="00D602B2" w:rsidP="00D602B2">
      <w:pPr>
        <w:pStyle w:val="SingleTxtGC"/>
        <w:rPr>
          <w:lang w:val="en-GB"/>
        </w:rPr>
      </w:pPr>
      <w:r w:rsidRPr="00A25B2E">
        <w:rPr>
          <w:lang w:val="en-GB"/>
        </w:rPr>
        <w:tab/>
      </w:r>
      <w:r w:rsidRPr="006A63CC">
        <w:rPr>
          <w:lang w:val="en-GB"/>
        </w:rPr>
        <w:t>(b)</w:t>
      </w:r>
      <w:r w:rsidRPr="00A25B2E">
        <w:rPr>
          <w:lang w:val="en-GB"/>
        </w:rPr>
        <w:tab/>
      </w:r>
      <w:r w:rsidRPr="00A25B2E">
        <w:rPr>
          <w:lang w:val="en-GB"/>
        </w:rPr>
        <w:t>提议改变残疾儿童寄宿</w:t>
      </w:r>
      <w:r w:rsidRPr="00A25B2E">
        <w:rPr>
          <w:rFonts w:hint="eastAsia"/>
          <w:lang w:val="en-GB"/>
        </w:rPr>
        <w:t>制特殊教育</w:t>
      </w:r>
      <w:r w:rsidRPr="00A25B2E">
        <w:rPr>
          <w:lang w:val="en-GB"/>
        </w:rPr>
        <w:t>学校的入学要求</w:t>
      </w:r>
      <w:r w:rsidRPr="006A63CC">
        <w:rPr>
          <w:lang w:val="en-GB"/>
        </w:rPr>
        <w:t>，</w:t>
      </w:r>
      <w:r w:rsidRPr="00A25B2E">
        <w:rPr>
          <w:lang w:val="en-GB"/>
        </w:rPr>
        <w:t>而不是</w:t>
      </w:r>
      <w:r w:rsidRPr="00A25B2E">
        <w:rPr>
          <w:rFonts w:hint="eastAsia"/>
          <w:lang w:val="en-GB"/>
        </w:rPr>
        <w:t>于</w:t>
      </w:r>
      <w:r w:rsidRPr="00A25B2E">
        <w:rPr>
          <w:lang w:val="en-GB"/>
        </w:rPr>
        <w:t>投资包容性教育</w:t>
      </w:r>
      <w:r w:rsidRPr="006A63CC">
        <w:rPr>
          <w:lang w:val="en-GB"/>
        </w:rPr>
        <w:t>；</w:t>
      </w:r>
    </w:p>
    <w:p w14:paraId="50853077" w14:textId="77777777" w:rsidR="00D602B2" w:rsidRPr="00A25B2E" w:rsidRDefault="00D602B2" w:rsidP="00D602B2">
      <w:pPr>
        <w:pStyle w:val="SingleTxtGC"/>
        <w:rPr>
          <w:lang w:val="en-GB"/>
        </w:rPr>
      </w:pPr>
      <w:r w:rsidRPr="00A25B2E">
        <w:rPr>
          <w:lang w:val="en-GB"/>
        </w:rPr>
        <w:tab/>
      </w:r>
      <w:r w:rsidRPr="006A63CC">
        <w:rPr>
          <w:lang w:val="en-GB"/>
        </w:rPr>
        <w:t>(c)</w:t>
      </w:r>
      <w:r w:rsidRPr="00A25B2E">
        <w:rPr>
          <w:lang w:val="en-GB"/>
        </w:rPr>
        <w:tab/>
      </w:r>
      <w:r w:rsidRPr="00A25B2E">
        <w:rPr>
          <w:lang w:val="en-GB"/>
        </w:rPr>
        <w:t>寄宿</w:t>
      </w:r>
      <w:r w:rsidRPr="00A25B2E">
        <w:rPr>
          <w:rFonts w:hint="eastAsia"/>
          <w:lang w:val="en-GB"/>
        </w:rPr>
        <w:t>制特殊教育</w:t>
      </w:r>
      <w:r w:rsidRPr="00A25B2E">
        <w:rPr>
          <w:lang w:val="en-GB"/>
        </w:rPr>
        <w:t>学校中毛利残疾儿童</w:t>
      </w:r>
      <w:r w:rsidRPr="00A25B2E">
        <w:rPr>
          <w:rFonts w:hint="eastAsia"/>
          <w:lang w:val="en-GB"/>
        </w:rPr>
        <w:t>所占</w:t>
      </w:r>
      <w:r w:rsidRPr="00A25B2E">
        <w:rPr>
          <w:lang w:val="en-GB"/>
        </w:rPr>
        <w:t>比例很高</w:t>
      </w:r>
      <w:r w:rsidRPr="00A25B2E">
        <w:rPr>
          <w:rFonts w:hint="eastAsia"/>
          <w:lang w:val="en-GB"/>
        </w:rPr>
        <w:t>。</w:t>
      </w:r>
    </w:p>
    <w:p w14:paraId="20A131F4" w14:textId="77777777" w:rsidR="00D602B2" w:rsidRPr="00A25B2E" w:rsidRDefault="00D602B2" w:rsidP="00D602B2">
      <w:pPr>
        <w:pStyle w:val="SingleTxtGC"/>
        <w:rPr>
          <w:rFonts w:ascii="Time New Roman" w:eastAsia="黑体" w:hAnsi="Time New Roman" w:hint="eastAsia"/>
          <w:lang w:val="en-GB"/>
        </w:rPr>
      </w:pPr>
      <w:r w:rsidRPr="006A63CC">
        <w:rPr>
          <w:rFonts w:ascii="Time New Roman" w:eastAsia="黑体" w:hAnsi="Time New Roman"/>
          <w:lang w:val="en-GB"/>
        </w:rPr>
        <w:t>48.</w:t>
      </w:r>
      <w:r w:rsidRPr="00A25B2E">
        <w:rPr>
          <w:rFonts w:ascii="Time New Roman" w:eastAsia="黑体" w:hAnsi="Time New Roman"/>
          <w:lang w:val="en-GB"/>
        </w:rPr>
        <w:tab/>
      </w:r>
      <w:r w:rsidRPr="00A25B2E">
        <w:rPr>
          <w:rFonts w:ascii="Time New Roman" w:eastAsia="黑体" w:hAnsi="Time New Roman"/>
          <w:lang w:val="en-GB"/>
        </w:rPr>
        <w:t>委员会回顾其关于包容性教育权利的第</w:t>
      </w:r>
      <w:r w:rsidRPr="006A63CC">
        <w:rPr>
          <w:rFonts w:ascii="Time New Roman" w:eastAsia="黑体" w:hAnsi="Time New Roman"/>
          <w:lang w:val="en-GB"/>
        </w:rPr>
        <w:t>4</w:t>
      </w:r>
      <w:r w:rsidRPr="00A25B2E">
        <w:rPr>
          <w:rFonts w:ascii="Time New Roman" w:eastAsia="黑体" w:hAnsi="Time New Roman"/>
          <w:lang w:val="en-GB"/>
        </w:rPr>
        <w:t>号一般性意见</w:t>
      </w:r>
      <w:r w:rsidRPr="006A63CC">
        <w:rPr>
          <w:rFonts w:ascii="Time New Roman" w:eastAsia="黑体" w:hAnsi="Time New Roman"/>
          <w:lang w:val="en-GB"/>
        </w:rPr>
        <w:t>(2</w:t>
      </w:r>
      <w:r w:rsidRPr="00A25B2E">
        <w:rPr>
          <w:rFonts w:ascii="Time New Roman" w:eastAsia="黑体" w:hAnsi="Time New Roman"/>
          <w:lang w:val="en-GB"/>
        </w:rPr>
        <w:t>0</w:t>
      </w:r>
      <w:r w:rsidRPr="006A63CC">
        <w:rPr>
          <w:rFonts w:ascii="Time New Roman" w:eastAsia="黑体" w:hAnsi="Time New Roman"/>
          <w:lang w:val="en-GB"/>
        </w:rPr>
        <w:t>16</w:t>
      </w:r>
      <w:r w:rsidRPr="00A25B2E">
        <w:rPr>
          <w:rFonts w:ascii="Time New Roman" w:eastAsia="黑体" w:hAnsi="Time New Roman"/>
          <w:lang w:val="en-GB"/>
        </w:rPr>
        <w:t>年</w:t>
      </w:r>
      <w:r w:rsidRPr="006A63CC">
        <w:rPr>
          <w:rFonts w:ascii="Time New Roman" w:eastAsia="黑体" w:hAnsi="Time New Roman"/>
          <w:lang w:val="en-GB"/>
        </w:rPr>
        <w:t>)</w:t>
      </w:r>
      <w:r w:rsidRPr="00A25B2E">
        <w:rPr>
          <w:rFonts w:ascii="Time New Roman" w:eastAsia="黑体" w:hAnsi="Time New Roman"/>
          <w:lang w:val="en-GB"/>
        </w:rPr>
        <w:t>和可持续发展目标具体目标</w:t>
      </w:r>
      <w:r w:rsidRPr="006A63CC">
        <w:rPr>
          <w:rFonts w:ascii="Time New Roman" w:eastAsia="黑体" w:hAnsi="Time New Roman"/>
          <w:lang w:val="en-GB"/>
        </w:rPr>
        <w:t>4.5</w:t>
      </w:r>
      <w:r w:rsidRPr="00A25B2E">
        <w:rPr>
          <w:rFonts w:ascii="Time New Roman" w:eastAsia="黑体" w:hAnsi="Time New Roman"/>
          <w:lang w:val="en-GB"/>
        </w:rPr>
        <w:t>和</w:t>
      </w:r>
      <w:r w:rsidRPr="006A63CC">
        <w:rPr>
          <w:rFonts w:ascii="Time New Roman" w:eastAsia="黑体" w:hAnsi="Time New Roman"/>
          <w:lang w:val="en-GB"/>
        </w:rPr>
        <w:t xml:space="preserve">4.a, </w:t>
      </w:r>
      <w:r w:rsidRPr="00A25B2E">
        <w:rPr>
          <w:rFonts w:ascii="Time New Roman" w:eastAsia="黑体" w:hAnsi="Time New Roman"/>
          <w:lang w:val="en-GB"/>
        </w:rPr>
        <w:t>建议缔约国</w:t>
      </w:r>
      <w:r w:rsidRPr="006A63CC">
        <w:rPr>
          <w:rFonts w:ascii="Time New Roman" w:eastAsia="黑体" w:hAnsi="Time New Roman"/>
          <w:lang w:val="en-GB"/>
        </w:rPr>
        <w:t>：</w:t>
      </w:r>
    </w:p>
    <w:p w14:paraId="6306269E"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(a)</w:t>
      </w:r>
      <w:r w:rsidRPr="00A25B2E">
        <w:rPr>
          <w:rFonts w:ascii="Time New Roman" w:eastAsia="黑体" w:hAnsi="Time New Roman"/>
          <w:lang w:val="en-GB"/>
        </w:rPr>
        <w:tab/>
      </w:r>
      <w:r w:rsidRPr="00A25B2E">
        <w:rPr>
          <w:rFonts w:ascii="Time New Roman" w:eastAsia="黑体" w:hAnsi="Time New Roman"/>
          <w:lang w:val="en-GB"/>
        </w:rPr>
        <w:t>制定包容性教育战略</w:t>
      </w:r>
      <w:r w:rsidRPr="006A63CC">
        <w:rPr>
          <w:rFonts w:ascii="Time New Roman" w:eastAsia="黑体" w:hAnsi="Time New Roman"/>
          <w:lang w:val="en-GB"/>
        </w:rPr>
        <w:t>，</w:t>
      </w:r>
      <w:r w:rsidRPr="00A25B2E">
        <w:rPr>
          <w:rFonts w:ascii="Time New Roman" w:eastAsia="黑体" w:hAnsi="Time New Roman"/>
          <w:lang w:val="en-GB"/>
        </w:rPr>
        <w:t>包括</w:t>
      </w:r>
      <w:r w:rsidRPr="00A25B2E">
        <w:rPr>
          <w:rFonts w:ascii="Time New Roman" w:eastAsia="黑体" w:hAnsi="Time New Roman" w:hint="eastAsia"/>
          <w:lang w:val="en-GB"/>
        </w:rPr>
        <w:t>采取</w:t>
      </w:r>
      <w:r w:rsidRPr="00A25B2E">
        <w:rPr>
          <w:rFonts w:ascii="Time New Roman" w:eastAsia="黑体" w:hAnsi="Time New Roman"/>
          <w:lang w:val="en-GB"/>
        </w:rPr>
        <w:t>措施</w:t>
      </w:r>
      <w:r w:rsidRPr="006A63CC">
        <w:rPr>
          <w:rFonts w:ascii="Time New Roman" w:eastAsia="黑体" w:hAnsi="Time New Roman" w:hint="eastAsia"/>
          <w:lang w:val="en-GB"/>
        </w:rPr>
        <w:t>，</w:t>
      </w:r>
      <w:r w:rsidRPr="00A25B2E">
        <w:rPr>
          <w:rFonts w:ascii="Time New Roman" w:eastAsia="黑体" w:hAnsi="Time New Roman"/>
          <w:lang w:val="en-GB"/>
        </w:rPr>
        <w:t>将隔离教育</w:t>
      </w:r>
      <w:r w:rsidRPr="00A25B2E">
        <w:rPr>
          <w:rFonts w:ascii="Time New Roman" w:eastAsia="黑体" w:hAnsi="Time New Roman" w:hint="eastAsia"/>
          <w:lang w:val="en-GB"/>
        </w:rPr>
        <w:t>设施纳入</w:t>
      </w:r>
      <w:r w:rsidRPr="00A25B2E">
        <w:rPr>
          <w:rFonts w:ascii="Time New Roman" w:eastAsia="黑体" w:hAnsi="Time New Roman"/>
          <w:lang w:val="en-GB"/>
        </w:rPr>
        <w:t>主流包容性教育系统</w:t>
      </w:r>
      <w:r w:rsidRPr="006A63CC">
        <w:rPr>
          <w:rFonts w:ascii="Time New Roman" w:eastAsia="黑体" w:hAnsi="Time New Roman"/>
          <w:lang w:val="en-GB"/>
        </w:rPr>
        <w:t>，</w:t>
      </w:r>
      <w:r w:rsidRPr="00A25B2E">
        <w:rPr>
          <w:rFonts w:ascii="Time New Roman" w:eastAsia="黑体" w:hAnsi="Time New Roman"/>
          <w:lang w:val="en-GB"/>
        </w:rPr>
        <w:t>将资金和资源从</w:t>
      </w:r>
      <w:r w:rsidRPr="00A25B2E">
        <w:rPr>
          <w:rFonts w:ascii="Time New Roman" w:eastAsia="黑体" w:hAnsi="Time New Roman" w:hint="eastAsia"/>
          <w:lang w:val="en-GB"/>
        </w:rPr>
        <w:t>特殊</w:t>
      </w:r>
      <w:r w:rsidRPr="00A25B2E">
        <w:rPr>
          <w:rFonts w:ascii="Time New Roman" w:eastAsia="黑体" w:hAnsi="Time New Roman"/>
          <w:lang w:val="en-GB"/>
        </w:rPr>
        <w:t>教育转</w:t>
      </w:r>
      <w:r w:rsidRPr="00A25B2E">
        <w:rPr>
          <w:rFonts w:ascii="Time New Roman" w:eastAsia="黑体" w:hAnsi="Time New Roman" w:hint="eastAsia"/>
          <w:lang w:val="en-GB"/>
        </w:rPr>
        <w:t>用于</w:t>
      </w:r>
      <w:r w:rsidRPr="00A25B2E">
        <w:rPr>
          <w:rFonts w:ascii="Time New Roman" w:eastAsia="黑体" w:hAnsi="Time New Roman"/>
          <w:lang w:val="en-GB"/>
        </w:rPr>
        <w:t>包容性教育</w:t>
      </w:r>
      <w:r w:rsidRPr="006A63CC">
        <w:rPr>
          <w:rFonts w:ascii="Time New Roman" w:eastAsia="黑体" w:hAnsi="Time New Roman"/>
          <w:lang w:val="en-GB"/>
        </w:rPr>
        <w:t>，</w:t>
      </w:r>
      <w:r w:rsidRPr="00A25B2E">
        <w:rPr>
          <w:rFonts w:ascii="Time New Roman" w:eastAsia="黑体" w:hAnsi="Time New Roman"/>
          <w:lang w:val="en-GB"/>
        </w:rPr>
        <w:t>在教师培训中优先考虑包容性教育</w:t>
      </w:r>
      <w:r w:rsidRPr="006A63CC">
        <w:rPr>
          <w:rFonts w:ascii="Time New Roman" w:eastAsia="黑体" w:hAnsi="Time New Roman"/>
          <w:lang w:val="en-GB"/>
        </w:rPr>
        <w:t>，</w:t>
      </w:r>
      <w:r w:rsidRPr="00A25B2E">
        <w:rPr>
          <w:rFonts w:ascii="Time New Roman" w:eastAsia="黑体" w:hAnsi="Time New Roman"/>
          <w:lang w:val="en-GB"/>
        </w:rPr>
        <w:t>制定统一的包容性教育政策和准则</w:t>
      </w:r>
      <w:r w:rsidRPr="006A63CC">
        <w:rPr>
          <w:rFonts w:ascii="Time New Roman" w:eastAsia="黑体" w:hAnsi="Time New Roman"/>
          <w:lang w:val="en-GB"/>
        </w:rPr>
        <w:t>，</w:t>
      </w:r>
      <w:r w:rsidRPr="00A25B2E">
        <w:rPr>
          <w:rFonts w:ascii="Time New Roman" w:eastAsia="黑体" w:hAnsi="Time New Roman"/>
          <w:lang w:val="en-GB"/>
        </w:rPr>
        <w:t>制定包容性教育课程</w:t>
      </w:r>
      <w:r w:rsidRPr="006A63CC">
        <w:rPr>
          <w:rFonts w:ascii="Time New Roman" w:eastAsia="黑体" w:hAnsi="Time New Roman"/>
          <w:lang w:val="en-GB"/>
        </w:rPr>
        <w:t>，</w:t>
      </w:r>
      <w:r w:rsidRPr="00A25B2E">
        <w:rPr>
          <w:rFonts w:ascii="Time New Roman" w:eastAsia="黑体" w:hAnsi="Time New Roman"/>
          <w:lang w:val="en-GB"/>
        </w:rPr>
        <w:t>促进和提高社区意识</w:t>
      </w:r>
      <w:r w:rsidRPr="006A63CC">
        <w:rPr>
          <w:rFonts w:ascii="Time New Roman" w:eastAsia="黑体" w:hAnsi="Time New Roman"/>
          <w:lang w:val="en-GB"/>
        </w:rPr>
        <w:t>；</w:t>
      </w:r>
    </w:p>
    <w:p w14:paraId="7E047873"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(b)</w:t>
      </w:r>
      <w:r w:rsidRPr="00A25B2E">
        <w:rPr>
          <w:rFonts w:ascii="Time New Roman" w:eastAsia="黑体" w:hAnsi="Time New Roman"/>
          <w:lang w:val="en-GB"/>
        </w:rPr>
        <w:tab/>
      </w:r>
      <w:r w:rsidRPr="00A25B2E">
        <w:rPr>
          <w:rFonts w:ascii="Time New Roman" w:eastAsia="黑体" w:hAnsi="Time New Roman" w:hint="eastAsia"/>
          <w:lang w:val="en-GB"/>
        </w:rPr>
        <w:t>撤销</w:t>
      </w:r>
      <w:r w:rsidRPr="00A25B2E">
        <w:rPr>
          <w:rFonts w:ascii="Time New Roman" w:eastAsia="黑体" w:hAnsi="Time New Roman"/>
          <w:lang w:val="en-GB"/>
        </w:rPr>
        <w:t>改变住宿</w:t>
      </w:r>
      <w:r w:rsidRPr="00A25B2E">
        <w:rPr>
          <w:rFonts w:ascii="Time New Roman" w:eastAsia="黑体" w:hAnsi="Time New Roman" w:hint="eastAsia"/>
          <w:lang w:val="en-GB"/>
        </w:rPr>
        <w:t>制特殊教育</w:t>
      </w:r>
      <w:r w:rsidRPr="00A25B2E">
        <w:rPr>
          <w:rFonts w:ascii="Time New Roman" w:eastAsia="黑体" w:hAnsi="Time New Roman"/>
          <w:lang w:val="en-GB"/>
        </w:rPr>
        <w:t>学校入学要求的提</w:t>
      </w:r>
      <w:r w:rsidRPr="00A25B2E">
        <w:rPr>
          <w:rFonts w:ascii="Time New Roman" w:eastAsia="黑体" w:hAnsi="Time New Roman" w:hint="eastAsia"/>
          <w:lang w:val="en-GB"/>
        </w:rPr>
        <w:t>议</w:t>
      </w:r>
      <w:r w:rsidRPr="006A63CC">
        <w:rPr>
          <w:rFonts w:ascii="Time New Roman" w:eastAsia="黑体" w:hAnsi="Time New Roman"/>
          <w:lang w:val="en-GB"/>
        </w:rPr>
        <w:t>，</w:t>
      </w:r>
      <w:r w:rsidRPr="00A25B2E">
        <w:rPr>
          <w:rFonts w:ascii="Time New Roman" w:eastAsia="黑体" w:hAnsi="Time New Roman"/>
          <w:lang w:val="en-GB"/>
        </w:rPr>
        <w:t>将资金和资源转</w:t>
      </w:r>
      <w:r w:rsidRPr="00A25B2E">
        <w:rPr>
          <w:rFonts w:ascii="Time New Roman" w:eastAsia="黑体" w:hAnsi="Time New Roman" w:hint="eastAsia"/>
          <w:lang w:val="en-GB"/>
        </w:rPr>
        <w:t>用于</w:t>
      </w:r>
      <w:r w:rsidRPr="00A25B2E">
        <w:rPr>
          <w:rFonts w:ascii="Time New Roman" w:eastAsia="黑体" w:hAnsi="Time New Roman"/>
          <w:lang w:val="en-GB"/>
        </w:rPr>
        <w:t>包容性教育系统</w:t>
      </w:r>
      <w:r w:rsidRPr="006A63CC">
        <w:rPr>
          <w:rFonts w:ascii="Time New Roman" w:eastAsia="黑体" w:hAnsi="Time New Roman"/>
          <w:lang w:val="en-GB"/>
        </w:rPr>
        <w:t>；</w:t>
      </w:r>
    </w:p>
    <w:p w14:paraId="0C8DDA0D"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(c)</w:t>
      </w:r>
      <w:r w:rsidRPr="00A25B2E">
        <w:rPr>
          <w:rFonts w:ascii="Time New Roman" w:eastAsia="黑体" w:hAnsi="Time New Roman"/>
          <w:lang w:val="en-GB"/>
        </w:rPr>
        <w:tab/>
      </w:r>
      <w:r w:rsidRPr="00A25B2E">
        <w:rPr>
          <w:rFonts w:ascii="Time New Roman" w:eastAsia="黑体" w:hAnsi="Time New Roman"/>
          <w:lang w:val="en-GB"/>
        </w:rPr>
        <w:t>制定文化上适当的具体战略</w:t>
      </w:r>
      <w:r w:rsidRPr="006A63CC">
        <w:rPr>
          <w:rFonts w:ascii="Time New Roman" w:eastAsia="黑体" w:hAnsi="Time New Roman"/>
          <w:lang w:val="en-GB"/>
        </w:rPr>
        <w:t>，</w:t>
      </w:r>
      <w:r w:rsidRPr="00A25B2E">
        <w:rPr>
          <w:rFonts w:ascii="Time New Roman" w:eastAsia="黑体" w:hAnsi="Time New Roman"/>
          <w:lang w:val="en-GB"/>
        </w:rPr>
        <w:t>解决寄宿</w:t>
      </w:r>
      <w:r w:rsidRPr="00A25B2E">
        <w:rPr>
          <w:rFonts w:ascii="Time New Roman" w:eastAsia="黑体" w:hAnsi="Time New Roman" w:hint="eastAsia"/>
          <w:lang w:val="en-GB"/>
        </w:rPr>
        <w:t>制特殊教育</w:t>
      </w:r>
      <w:r w:rsidRPr="00A25B2E">
        <w:rPr>
          <w:rFonts w:ascii="Time New Roman" w:eastAsia="黑体" w:hAnsi="Time New Roman"/>
          <w:lang w:val="en-GB"/>
        </w:rPr>
        <w:t>学校中毛利残疾儿童</w:t>
      </w:r>
      <w:r w:rsidRPr="00A25B2E">
        <w:rPr>
          <w:rFonts w:ascii="Time New Roman" w:eastAsia="黑体" w:hAnsi="Time New Roman" w:hint="eastAsia"/>
          <w:lang w:val="en-GB"/>
        </w:rPr>
        <w:t>所占</w:t>
      </w:r>
      <w:r w:rsidRPr="00A25B2E">
        <w:rPr>
          <w:rFonts w:ascii="Time New Roman" w:eastAsia="黑体" w:hAnsi="Time New Roman"/>
          <w:lang w:val="en-GB"/>
        </w:rPr>
        <w:t>比例</w:t>
      </w:r>
      <w:r w:rsidRPr="00A25B2E">
        <w:rPr>
          <w:rFonts w:ascii="Time New Roman" w:eastAsia="黑体" w:hAnsi="Time New Roman" w:hint="eastAsia"/>
          <w:lang w:val="en-GB"/>
        </w:rPr>
        <w:t>偏</w:t>
      </w:r>
      <w:r w:rsidRPr="00A25B2E">
        <w:rPr>
          <w:rFonts w:ascii="Time New Roman" w:eastAsia="黑体" w:hAnsi="Time New Roman"/>
          <w:lang w:val="en-GB"/>
        </w:rPr>
        <w:t>高的问题</w:t>
      </w:r>
      <w:r w:rsidRPr="006A63CC">
        <w:rPr>
          <w:rFonts w:ascii="Time New Roman" w:eastAsia="黑体" w:hAnsi="Time New Roman"/>
          <w:lang w:val="en-GB"/>
        </w:rPr>
        <w:t>，</w:t>
      </w:r>
      <w:r w:rsidRPr="00A25B2E">
        <w:rPr>
          <w:rFonts w:ascii="Time New Roman" w:eastAsia="黑体" w:hAnsi="Time New Roman"/>
          <w:lang w:val="en-GB"/>
        </w:rPr>
        <w:t>包括提供支持</w:t>
      </w:r>
      <w:r w:rsidRPr="006A63CC">
        <w:rPr>
          <w:rFonts w:ascii="Time New Roman" w:eastAsia="黑体" w:hAnsi="Time New Roman"/>
          <w:lang w:val="en-GB"/>
        </w:rPr>
        <w:t>，</w:t>
      </w:r>
      <w:r w:rsidRPr="00A25B2E">
        <w:rPr>
          <w:rFonts w:ascii="Time New Roman" w:eastAsia="黑体" w:hAnsi="Time New Roman"/>
          <w:lang w:val="en-GB"/>
        </w:rPr>
        <w:t>使他们留在当地社区的大家庭网络</w:t>
      </w:r>
      <w:r w:rsidRPr="006A63CC">
        <w:rPr>
          <w:rFonts w:ascii="Time New Roman" w:eastAsia="黑体" w:hAnsi="Time New Roman" w:hint="eastAsia"/>
          <w:lang w:val="en-GB"/>
        </w:rPr>
        <w:t>(</w:t>
      </w:r>
      <w:r w:rsidRPr="006A63CC">
        <w:rPr>
          <w:rFonts w:ascii="Time New Roman" w:eastAsia="黑体" w:hAnsi="Time New Roman"/>
          <w:lang w:val="en-GB"/>
        </w:rPr>
        <w:t>wh</w:t>
      </w:r>
      <w:r w:rsidRPr="00A25B2E">
        <w:rPr>
          <w:rFonts w:ascii="Time New Roman" w:eastAsia="黑体" w:hAnsi="Time New Roman"/>
          <w:lang w:val="en-GB"/>
        </w:rPr>
        <w:t>ā</w:t>
      </w:r>
      <w:r w:rsidRPr="006A63CC">
        <w:rPr>
          <w:rFonts w:ascii="Time New Roman" w:eastAsia="黑体" w:hAnsi="Time New Roman"/>
          <w:lang w:val="en-GB"/>
        </w:rPr>
        <w:t>nau</w:t>
      </w:r>
      <w:r w:rsidRPr="006A63CC">
        <w:rPr>
          <w:rFonts w:ascii="Time New Roman" w:eastAsia="黑体" w:hAnsi="Time New Roman" w:hint="eastAsia"/>
          <w:lang w:val="en-GB"/>
        </w:rPr>
        <w:t>)</w:t>
      </w:r>
      <w:r w:rsidRPr="00A25B2E">
        <w:rPr>
          <w:rFonts w:ascii="Time New Roman" w:eastAsia="黑体" w:hAnsi="Time New Roman"/>
          <w:lang w:val="en-GB"/>
        </w:rPr>
        <w:t>中</w:t>
      </w:r>
    </w:p>
    <w:p w14:paraId="38F2EB61" w14:textId="1C51D6EF" w:rsidR="00D602B2" w:rsidRPr="006A63CC" w:rsidRDefault="00807F4F" w:rsidP="00807F4F">
      <w:pPr>
        <w:pStyle w:val="H23GC"/>
        <w:rPr>
          <w:lang w:val="en-GB"/>
        </w:rPr>
      </w:pPr>
      <w:r w:rsidRPr="00A25B2E">
        <w:rPr>
          <w:lang w:val="en-GB"/>
        </w:rPr>
        <w:tab/>
      </w:r>
      <w:r w:rsidRPr="00A25B2E">
        <w:rPr>
          <w:lang w:val="en-GB"/>
        </w:rPr>
        <w:tab/>
      </w:r>
      <w:r w:rsidR="00D602B2" w:rsidRPr="00A25B2E">
        <w:rPr>
          <w:rFonts w:hint="eastAsia"/>
          <w:lang w:val="en-GB"/>
        </w:rPr>
        <w:t>健康</w:t>
      </w:r>
      <w:r w:rsidR="00D602B2" w:rsidRPr="006A63CC">
        <w:rPr>
          <w:rFonts w:hint="eastAsia"/>
          <w:lang w:val="en-GB"/>
        </w:rPr>
        <w:t>(</w:t>
      </w:r>
      <w:r w:rsidR="00D602B2" w:rsidRPr="00A25B2E">
        <w:rPr>
          <w:rFonts w:hint="eastAsia"/>
          <w:lang w:val="en-GB"/>
        </w:rPr>
        <w:t>第二十五条</w:t>
      </w:r>
      <w:r w:rsidR="00D602B2" w:rsidRPr="006A63CC">
        <w:rPr>
          <w:rFonts w:hint="eastAsia"/>
          <w:lang w:val="en-GB"/>
        </w:rPr>
        <w:t>)</w:t>
      </w:r>
    </w:p>
    <w:p w14:paraId="5A3CCD17" w14:textId="77777777" w:rsidR="00D602B2" w:rsidRPr="00A25B2E" w:rsidRDefault="00D602B2" w:rsidP="00D602B2">
      <w:pPr>
        <w:pStyle w:val="SingleTxtGC"/>
        <w:rPr>
          <w:lang w:val="en-GB"/>
        </w:rPr>
      </w:pPr>
      <w:r w:rsidRPr="006A63CC">
        <w:rPr>
          <w:lang w:val="en-GB"/>
        </w:rPr>
        <w:t>49.</w:t>
      </w:r>
      <w:r w:rsidRPr="00A25B2E">
        <w:rPr>
          <w:lang w:val="en-GB"/>
        </w:rPr>
        <w:tab/>
      </w:r>
      <w:r w:rsidRPr="00A25B2E">
        <w:rPr>
          <w:lang w:val="en-GB"/>
        </w:rPr>
        <w:t>委员会感到关切的是</w:t>
      </w:r>
      <w:r w:rsidRPr="006A63CC">
        <w:rPr>
          <w:lang w:val="en-GB"/>
        </w:rPr>
        <w:t>，</w:t>
      </w:r>
      <w:r w:rsidRPr="00A25B2E">
        <w:rPr>
          <w:lang w:val="en-GB"/>
        </w:rPr>
        <w:t>与一般人口相比</w:t>
      </w:r>
      <w:r w:rsidRPr="006A63CC">
        <w:rPr>
          <w:lang w:val="en-GB"/>
        </w:rPr>
        <w:t>，</w:t>
      </w:r>
      <w:r w:rsidRPr="00A25B2E">
        <w:rPr>
          <w:lang w:val="en-GB"/>
        </w:rPr>
        <w:t>残疾人</w:t>
      </w:r>
      <w:r w:rsidRPr="006A63CC">
        <w:rPr>
          <w:lang w:val="en-GB"/>
        </w:rPr>
        <w:t>，</w:t>
      </w:r>
      <w:r w:rsidRPr="00A25B2E">
        <w:rPr>
          <w:lang w:val="en-GB"/>
        </w:rPr>
        <w:t>特别是智力残疾者以及毛利</w:t>
      </w:r>
      <w:r w:rsidRPr="00A25B2E">
        <w:rPr>
          <w:rFonts w:hint="eastAsia"/>
          <w:lang w:val="en-GB"/>
        </w:rPr>
        <w:t>残疾</w:t>
      </w:r>
      <w:r w:rsidRPr="00A25B2E">
        <w:rPr>
          <w:lang w:val="en-GB"/>
        </w:rPr>
        <w:t>人和太平洋岛民残疾人的健康状况和预期寿命较差。</w:t>
      </w:r>
    </w:p>
    <w:p w14:paraId="6994D7ED" w14:textId="77777777" w:rsidR="00D602B2" w:rsidRPr="00A25B2E" w:rsidRDefault="00D602B2" w:rsidP="00D602B2">
      <w:pPr>
        <w:pStyle w:val="SingleTxtGC"/>
        <w:rPr>
          <w:rFonts w:ascii="Time New Roman" w:eastAsia="黑体" w:hAnsi="Time New Roman" w:hint="eastAsia"/>
          <w:lang w:val="en-GB"/>
        </w:rPr>
      </w:pPr>
      <w:r w:rsidRPr="006A63CC">
        <w:rPr>
          <w:rFonts w:ascii="Time New Roman" w:eastAsia="黑体" w:hAnsi="Time New Roman"/>
          <w:lang w:val="en-GB"/>
        </w:rPr>
        <w:t>50.</w:t>
      </w:r>
      <w:r w:rsidRPr="00A25B2E">
        <w:rPr>
          <w:rFonts w:ascii="Time New Roman" w:eastAsia="黑体" w:hAnsi="Time New Roman"/>
          <w:lang w:val="en-GB"/>
        </w:rPr>
        <w:tab/>
      </w:r>
      <w:r w:rsidRPr="00A25B2E">
        <w:rPr>
          <w:rFonts w:ascii="Time New Roman" w:eastAsia="黑体" w:hAnsi="Time New Roman"/>
          <w:lang w:val="en-GB"/>
        </w:rPr>
        <w:t>委员会建议缔约国推进</w:t>
      </w:r>
      <w:r w:rsidRPr="00A25B2E">
        <w:rPr>
          <w:rFonts w:ascii="Time New Roman" w:eastAsia="黑体" w:hAnsi="Time New Roman" w:hint="eastAsia"/>
          <w:lang w:val="en-GB"/>
        </w:rPr>
        <w:t>《</w:t>
      </w:r>
      <w:r w:rsidRPr="00A25B2E">
        <w:rPr>
          <w:rFonts w:ascii="Time New Roman" w:eastAsia="黑体" w:hAnsi="Time New Roman"/>
          <w:lang w:val="en-GB"/>
        </w:rPr>
        <w:t>残疾人健康战略</w:t>
      </w:r>
      <w:r w:rsidRPr="00A25B2E">
        <w:rPr>
          <w:rFonts w:ascii="Time New Roman" w:eastAsia="黑体" w:hAnsi="Time New Roman" w:hint="eastAsia"/>
          <w:lang w:val="en-GB"/>
        </w:rPr>
        <w:t>》</w:t>
      </w:r>
      <w:r w:rsidRPr="00A25B2E">
        <w:rPr>
          <w:rFonts w:ascii="Time New Roman" w:eastAsia="黑体" w:hAnsi="Time New Roman"/>
          <w:lang w:val="en-GB"/>
        </w:rPr>
        <w:t>的制定</w:t>
      </w:r>
      <w:r w:rsidRPr="006A63CC">
        <w:rPr>
          <w:rFonts w:ascii="Time New Roman" w:eastAsia="黑体" w:hAnsi="Time New Roman"/>
          <w:lang w:val="en-GB"/>
        </w:rPr>
        <w:t>，</w:t>
      </w:r>
      <w:r w:rsidRPr="00A25B2E">
        <w:rPr>
          <w:rFonts w:ascii="Time New Roman" w:eastAsia="黑体" w:hAnsi="Time New Roman"/>
          <w:lang w:val="en-GB"/>
        </w:rPr>
        <w:t>并加强和加快</w:t>
      </w:r>
      <w:r w:rsidRPr="00A25B2E">
        <w:rPr>
          <w:rFonts w:ascii="Time New Roman" w:eastAsia="黑体" w:hAnsi="Time New Roman" w:hint="eastAsia"/>
          <w:lang w:val="en-GB"/>
        </w:rPr>
        <w:t>推行《</w:t>
      </w:r>
      <w:r w:rsidRPr="00A25B2E">
        <w:rPr>
          <w:rFonts w:ascii="Time New Roman" w:eastAsia="黑体" w:hAnsi="Time New Roman"/>
          <w:lang w:val="en-GB"/>
        </w:rPr>
        <w:t>新西兰残疾战略</w:t>
      </w:r>
      <w:r w:rsidRPr="00A25B2E">
        <w:rPr>
          <w:rFonts w:ascii="Time New Roman" w:eastAsia="黑体" w:hAnsi="Time New Roman" w:hint="eastAsia"/>
          <w:lang w:val="en-GB"/>
        </w:rPr>
        <w:t>》</w:t>
      </w:r>
      <w:r w:rsidRPr="00A25B2E">
        <w:rPr>
          <w:rFonts w:ascii="Time New Roman" w:eastAsia="黑体" w:hAnsi="Time New Roman"/>
          <w:lang w:val="en-GB"/>
        </w:rPr>
        <w:t>、</w:t>
      </w:r>
      <w:r w:rsidRPr="00A25B2E">
        <w:rPr>
          <w:rFonts w:ascii="Time New Roman" w:eastAsia="黑体" w:hAnsi="Time New Roman" w:hint="eastAsia"/>
          <w:lang w:val="en-GB"/>
        </w:rPr>
        <w:t>《卫生</w:t>
      </w:r>
      <w:r w:rsidRPr="00A25B2E">
        <w:rPr>
          <w:rFonts w:ascii="Time New Roman" w:eastAsia="黑体" w:hAnsi="Time New Roman"/>
          <w:lang w:val="en-GB"/>
        </w:rPr>
        <w:t>服务</w:t>
      </w:r>
      <w:r w:rsidRPr="00A25B2E">
        <w:rPr>
          <w:rFonts w:ascii="Time New Roman" w:eastAsia="黑体" w:hAnsi="Time New Roman" w:hint="eastAsia"/>
          <w:lang w:val="en-GB"/>
        </w:rPr>
        <w:t>与成</w:t>
      </w:r>
      <w:r w:rsidRPr="00A25B2E">
        <w:rPr>
          <w:rFonts w:ascii="Time New Roman" w:eastAsia="黑体" w:hAnsi="Time New Roman"/>
          <w:lang w:val="en-GB"/>
        </w:rPr>
        <w:t>果</w:t>
      </w:r>
      <w:r w:rsidRPr="00A25B2E">
        <w:rPr>
          <w:rFonts w:ascii="Time New Roman" w:eastAsia="黑体" w:hAnsi="Time New Roman" w:hint="eastAsia"/>
          <w:lang w:val="en-GB"/>
        </w:rPr>
        <w:t>事业</w:t>
      </w:r>
      <w:r w:rsidRPr="006A63CC">
        <w:rPr>
          <w:rFonts w:ascii="Time New Roman" w:eastAsia="黑体" w:hAnsi="Time New Roman" w:hint="eastAsia"/>
          <w:lang w:val="en-GB"/>
        </w:rPr>
        <w:t>(</w:t>
      </w:r>
      <w:r w:rsidRPr="006A63CC">
        <w:rPr>
          <w:rFonts w:ascii="Time New Roman" w:eastAsia="黑体" w:hAnsi="Time New Roman"/>
          <w:lang w:val="en-GB"/>
        </w:rPr>
        <w:t>Kaupapa</w:t>
      </w:r>
      <w:r w:rsidRPr="006A63CC">
        <w:rPr>
          <w:rFonts w:ascii="Time New Roman" w:eastAsia="黑体" w:hAnsi="Time New Roman" w:hint="eastAsia"/>
          <w:lang w:val="en-GB"/>
        </w:rPr>
        <w:t>)</w:t>
      </w:r>
      <w:r w:rsidRPr="00A25B2E">
        <w:rPr>
          <w:rFonts w:ascii="Time New Roman" w:eastAsia="黑体" w:hAnsi="Time New Roman"/>
          <w:lang w:val="en-GB"/>
        </w:rPr>
        <w:t>调查</w:t>
      </w:r>
      <w:r w:rsidRPr="00A25B2E">
        <w:rPr>
          <w:rFonts w:ascii="Time New Roman" w:eastAsia="黑体" w:hAnsi="Time New Roman" w:hint="eastAsia"/>
          <w:lang w:val="en-GB"/>
        </w:rPr>
        <w:t>》</w:t>
      </w:r>
      <w:r w:rsidRPr="00A25B2E">
        <w:rPr>
          <w:rFonts w:ascii="Time New Roman" w:eastAsia="黑体" w:hAnsi="Time New Roman"/>
          <w:lang w:val="en-GB"/>
        </w:rPr>
        <w:t>以及</w:t>
      </w:r>
      <w:r w:rsidRPr="00A25B2E">
        <w:rPr>
          <w:rFonts w:ascii="Time New Roman" w:eastAsia="黑体" w:hAnsi="Time New Roman" w:hint="eastAsia"/>
          <w:lang w:val="en-GB"/>
        </w:rPr>
        <w:t>《</w:t>
      </w:r>
      <w:r w:rsidRPr="00A25B2E">
        <w:rPr>
          <w:rFonts w:ascii="Time New Roman" w:eastAsia="黑体" w:hAnsi="Time New Roman"/>
          <w:lang w:val="en-GB"/>
        </w:rPr>
        <w:t>太平洋健康和福祉之路战略</w:t>
      </w:r>
      <w:r w:rsidRPr="00A25B2E">
        <w:rPr>
          <w:rFonts w:ascii="Time New Roman" w:eastAsia="黑体" w:hAnsi="Time New Roman" w:hint="eastAsia"/>
          <w:lang w:val="en-GB"/>
        </w:rPr>
        <w:t>》</w:t>
      </w:r>
      <w:r w:rsidRPr="00A25B2E">
        <w:rPr>
          <w:rFonts w:ascii="Time New Roman" w:eastAsia="黑体" w:hAnsi="Time New Roman"/>
          <w:lang w:val="en-GB"/>
        </w:rPr>
        <w:t>中的措施</w:t>
      </w:r>
      <w:r w:rsidRPr="006A63CC">
        <w:rPr>
          <w:rFonts w:ascii="Time New Roman" w:eastAsia="黑体" w:hAnsi="Time New Roman"/>
          <w:lang w:val="en-GB"/>
        </w:rPr>
        <w:t>，</w:t>
      </w:r>
      <w:r w:rsidRPr="00A25B2E">
        <w:rPr>
          <w:rFonts w:ascii="Time New Roman" w:eastAsia="黑体" w:hAnsi="Time New Roman"/>
          <w:lang w:val="en-GB"/>
        </w:rPr>
        <w:t>以增加残疾人获得</w:t>
      </w:r>
      <w:r w:rsidRPr="00A25B2E">
        <w:rPr>
          <w:rFonts w:ascii="Time New Roman" w:eastAsia="黑体" w:hAnsi="Time New Roman" w:hint="eastAsia"/>
          <w:lang w:val="en-GB"/>
        </w:rPr>
        <w:t>卫生</w:t>
      </w:r>
      <w:r w:rsidRPr="00A25B2E">
        <w:rPr>
          <w:rFonts w:ascii="Time New Roman" w:eastAsia="黑体" w:hAnsi="Time New Roman"/>
          <w:lang w:val="en-GB"/>
        </w:rPr>
        <w:t>服务的机会并改善其健康</w:t>
      </w:r>
      <w:r w:rsidRPr="00A25B2E">
        <w:rPr>
          <w:rFonts w:ascii="Time New Roman" w:eastAsia="黑体" w:hAnsi="Time New Roman" w:hint="eastAsia"/>
          <w:lang w:val="en-GB"/>
        </w:rPr>
        <w:t>状况。</w:t>
      </w:r>
    </w:p>
    <w:p w14:paraId="0E2C8082" w14:textId="7D7F0B74" w:rsidR="00D602B2" w:rsidRPr="006A63CC" w:rsidRDefault="00807F4F" w:rsidP="00807F4F">
      <w:pPr>
        <w:pStyle w:val="H23GC"/>
        <w:rPr>
          <w:lang w:val="en-GB"/>
        </w:rPr>
      </w:pPr>
      <w:r w:rsidRPr="00A25B2E">
        <w:rPr>
          <w:lang w:val="en-GB"/>
        </w:rPr>
        <w:tab/>
      </w:r>
      <w:r w:rsidRPr="00A25B2E">
        <w:rPr>
          <w:lang w:val="en-GB"/>
        </w:rPr>
        <w:tab/>
      </w:r>
      <w:r w:rsidR="00D602B2" w:rsidRPr="00A25B2E">
        <w:rPr>
          <w:rFonts w:hint="eastAsia"/>
          <w:lang w:val="en-GB"/>
        </w:rPr>
        <w:t>工作和就业</w:t>
      </w:r>
      <w:r w:rsidR="00D602B2" w:rsidRPr="006A63CC">
        <w:rPr>
          <w:rFonts w:hint="eastAsia"/>
          <w:lang w:val="en-GB"/>
        </w:rPr>
        <w:t>(</w:t>
      </w:r>
      <w:r w:rsidR="00D602B2" w:rsidRPr="00A25B2E">
        <w:rPr>
          <w:rFonts w:hint="eastAsia"/>
          <w:lang w:val="en-GB"/>
        </w:rPr>
        <w:t>第二十七条</w:t>
      </w:r>
      <w:r w:rsidR="00D602B2" w:rsidRPr="006A63CC">
        <w:rPr>
          <w:rFonts w:hint="eastAsia"/>
          <w:lang w:val="en-GB"/>
        </w:rPr>
        <w:t>)</w:t>
      </w:r>
    </w:p>
    <w:p w14:paraId="5C4AB3CC" w14:textId="77777777" w:rsidR="00D602B2" w:rsidRPr="00A25B2E" w:rsidRDefault="00D602B2" w:rsidP="00D602B2">
      <w:pPr>
        <w:pStyle w:val="SingleTxtGC"/>
        <w:rPr>
          <w:lang w:val="en-GB"/>
        </w:rPr>
      </w:pPr>
      <w:r w:rsidRPr="006A63CC">
        <w:rPr>
          <w:lang w:val="en-GB"/>
        </w:rPr>
        <w:t>51.</w:t>
      </w:r>
      <w:r w:rsidRPr="00A25B2E">
        <w:rPr>
          <w:lang w:val="en-GB"/>
        </w:rPr>
        <w:tab/>
      </w:r>
      <w:r w:rsidRPr="00A25B2E">
        <w:rPr>
          <w:rFonts w:hint="eastAsia"/>
          <w:lang w:val="en-GB"/>
        </w:rPr>
        <w:t>委员会感到关切的是</w:t>
      </w:r>
      <w:r w:rsidRPr="006A63CC">
        <w:rPr>
          <w:rFonts w:hint="eastAsia"/>
          <w:lang w:val="en-GB"/>
        </w:rPr>
        <w:t>：</w:t>
      </w:r>
    </w:p>
    <w:p w14:paraId="38E07845" w14:textId="77777777" w:rsidR="00D602B2" w:rsidRPr="00A25B2E" w:rsidRDefault="00D602B2" w:rsidP="00D602B2">
      <w:pPr>
        <w:pStyle w:val="SingleTxtGC"/>
        <w:rPr>
          <w:lang w:val="en-GB"/>
        </w:rPr>
      </w:pPr>
      <w:r w:rsidRPr="00A25B2E">
        <w:rPr>
          <w:lang w:val="en-GB"/>
        </w:rPr>
        <w:tab/>
      </w:r>
      <w:r w:rsidRPr="006A63CC">
        <w:rPr>
          <w:lang w:val="en-GB"/>
        </w:rPr>
        <w:t>(a)</w:t>
      </w:r>
      <w:r w:rsidRPr="00A25B2E">
        <w:rPr>
          <w:lang w:val="en-GB"/>
        </w:rPr>
        <w:tab/>
      </w:r>
      <w:r w:rsidRPr="00A25B2E">
        <w:rPr>
          <w:rFonts w:hint="eastAsia"/>
          <w:lang w:val="en-GB"/>
        </w:rPr>
        <w:t>相对于</w:t>
      </w:r>
      <w:r w:rsidRPr="00A25B2E">
        <w:rPr>
          <w:lang w:val="en-GB"/>
        </w:rPr>
        <w:t>一般人口</w:t>
      </w:r>
      <w:r w:rsidRPr="006A63CC">
        <w:rPr>
          <w:lang w:val="en-GB"/>
        </w:rPr>
        <w:t>，</w:t>
      </w:r>
      <w:r w:rsidRPr="00A25B2E">
        <w:rPr>
          <w:lang w:val="en-GB"/>
        </w:rPr>
        <w:t>残疾人</w:t>
      </w:r>
      <w:r w:rsidRPr="00A25B2E">
        <w:rPr>
          <w:rFonts w:hint="eastAsia"/>
          <w:lang w:val="en-GB"/>
        </w:rPr>
        <w:t>的</w:t>
      </w:r>
      <w:r w:rsidRPr="00A25B2E">
        <w:rPr>
          <w:lang w:val="en-GB"/>
        </w:rPr>
        <w:t>劳动力参与率仍然很低</w:t>
      </w:r>
      <w:r w:rsidRPr="006A63CC">
        <w:rPr>
          <w:lang w:val="en-GB"/>
        </w:rPr>
        <w:t>，</w:t>
      </w:r>
      <w:r w:rsidRPr="00A25B2E">
        <w:rPr>
          <w:lang w:val="en-GB"/>
        </w:rPr>
        <w:t>在公开劳动力市场的就业率也很低</w:t>
      </w:r>
      <w:r w:rsidRPr="006A63CC">
        <w:rPr>
          <w:lang w:val="en-GB"/>
        </w:rPr>
        <w:t>；</w:t>
      </w:r>
    </w:p>
    <w:p w14:paraId="1672BCC5" w14:textId="77777777" w:rsidR="00D602B2" w:rsidRPr="00A25B2E" w:rsidRDefault="00D602B2" w:rsidP="00D602B2">
      <w:pPr>
        <w:pStyle w:val="SingleTxtGC"/>
        <w:rPr>
          <w:lang w:val="en-GB"/>
        </w:rPr>
      </w:pPr>
      <w:r w:rsidRPr="00A25B2E">
        <w:rPr>
          <w:lang w:val="en-GB"/>
        </w:rPr>
        <w:tab/>
      </w:r>
      <w:r w:rsidRPr="006A63CC">
        <w:rPr>
          <w:lang w:val="en-GB"/>
        </w:rPr>
        <w:t>(b)</w:t>
      </w:r>
      <w:r w:rsidRPr="00A25B2E">
        <w:rPr>
          <w:lang w:val="en-GB"/>
        </w:rPr>
        <w:tab/>
      </w:r>
      <w:r w:rsidRPr="00A25B2E">
        <w:rPr>
          <w:lang w:val="en-GB"/>
        </w:rPr>
        <w:t>继续</w:t>
      </w:r>
      <w:r w:rsidRPr="00A25B2E">
        <w:rPr>
          <w:rFonts w:hint="eastAsia"/>
          <w:lang w:val="en-GB"/>
        </w:rPr>
        <w:t>针对</w:t>
      </w:r>
      <w:r w:rsidRPr="00A25B2E">
        <w:rPr>
          <w:lang w:val="en-GB"/>
        </w:rPr>
        <w:t>残疾人实施隔离就业方案</w:t>
      </w:r>
      <w:r w:rsidRPr="006A63CC">
        <w:rPr>
          <w:rFonts w:hint="eastAsia"/>
          <w:lang w:val="en-GB"/>
        </w:rPr>
        <w:t>(</w:t>
      </w:r>
      <w:r w:rsidRPr="00A25B2E">
        <w:rPr>
          <w:rFonts w:hint="eastAsia"/>
          <w:lang w:val="en-GB"/>
        </w:rPr>
        <w:t>工商</w:t>
      </w:r>
      <w:r w:rsidRPr="00A25B2E">
        <w:rPr>
          <w:lang w:val="en-GB"/>
        </w:rPr>
        <w:t>企业</w:t>
      </w:r>
      <w:r w:rsidRPr="006A63CC">
        <w:rPr>
          <w:rFonts w:hint="eastAsia"/>
          <w:lang w:val="en-GB"/>
        </w:rPr>
        <w:t>)</w:t>
      </w:r>
      <w:r w:rsidRPr="006A63CC">
        <w:rPr>
          <w:lang w:val="en-GB"/>
        </w:rPr>
        <w:t>，</w:t>
      </w:r>
      <w:r w:rsidRPr="00A25B2E">
        <w:rPr>
          <w:lang w:val="en-GB"/>
        </w:rPr>
        <w:t>并</w:t>
      </w:r>
      <w:r w:rsidRPr="00A25B2E">
        <w:rPr>
          <w:rFonts w:hint="eastAsia"/>
          <w:lang w:val="en-GB"/>
        </w:rPr>
        <w:t>采</w:t>
      </w:r>
      <w:r w:rsidRPr="00A25B2E">
        <w:rPr>
          <w:lang w:val="en-GB"/>
        </w:rPr>
        <w:t>用最低工资豁免许可</w:t>
      </w:r>
      <w:r w:rsidRPr="00A25B2E">
        <w:rPr>
          <w:rFonts w:hint="eastAsia"/>
          <w:lang w:val="en-GB"/>
        </w:rPr>
        <w:t>制度</w:t>
      </w:r>
      <w:r w:rsidRPr="00A25B2E">
        <w:rPr>
          <w:lang w:val="en-GB"/>
        </w:rPr>
        <w:t>。</w:t>
      </w:r>
    </w:p>
    <w:p w14:paraId="4AC092E7" w14:textId="77777777" w:rsidR="00D602B2" w:rsidRPr="00A25B2E" w:rsidRDefault="00D602B2" w:rsidP="00D602B2">
      <w:pPr>
        <w:pStyle w:val="SingleTxtGC"/>
        <w:rPr>
          <w:rFonts w:ascii="Time New Roman" w:eastAsia="黑体" w:hAnsi="Time New Roman" w:hint="eastAsia"/>
          <w:lang w:val="en-GB"/>
        </w:rPr>
      </w:pPr>
      <w:r w:rsidRPr="006A63CC">
        <w:rPr>
          <w:rFonts w:ascii="Time New Roman" w:eastAsia="黑体" w:hAnsi="Time New Roman"/>
          <w:lang w:val="en-GB"/>
        </w:rPr>
        <w:t>52.</w:t>
      </w:r>
      <w:r w:rsidRPr="00A25B2E">
        <w:rPr>
          <w:rFonts w:ascii="Time New Roman" w:eastAsia="黑体" w:hAnsi="Time New Roman"/>
          <w:lang w:val="en-GB"/>
        </w:rPr>
        <w:tab/>
      </w:r>
      <w:r w:rsidRPr="00A25B2E">
        <w:rPr>
          <w:rFonts w:ascii="Time New Roman" w:eastAsia="黑体" w:hAnsi="Time New Roman" w:hint="eastAsia"/>
          <w:lang w:val="en-GB"/>
        </w:rPr>
        <w:t>委员会建议缔约国</w:t>
      </w:r>
      <w:r w:rsidRPr="006A63CC">
        <w:rPr>
          <w:rFonts w:ascii="Time New Roman" w:eastAsia="黑体" w:hAnsi="Time New Roman" w:hint="eastAsia"/>
          <w:lang w:val="en-GB"/>
        </w:rPr>
        <w:t>：</w:t>
      </w:r>
    </w:p>
    <w:p w14:paraId="58D090BE"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(a)</w:t>
      </w:r>
      <w:r w:rsidRPr="00A25B2E">
        <w:rPr>
          <w:rFonts w:ascii="Time New Roman" w:eastAsia="黑体" w:hAnsi="Time New Roman"/>
          <w:lang w:val="en-GB"/>
        </w:rPr>
        <w:tab/>
      </w:r>
      <w:r w:rsidRPr="00A25B2E">
        <w:rPr>
          <w:rFonts w:ascii="Time New Roman" w:eastAsia="黑体" w:hAnsi="Time New Roman"/>
          <w:lang w:val="en-GB"/>
        </w:rPr>
        <w:t>与残疾人</w:t>
      </w:r>
      <w:r w:rsidRPr="006A63CC">
        <w:rPr>
          <w:rFonts w:ascii="Time New Roman" w:eastAsia="黑体" w:hAnsi="Time New Roman"/>
          <w:lang w:val="en-GB"/>
        </w:rPr>
        <w:t>，</w:t>
      </w:r>
      <w:r w:rsidRPr="00A25B2E">
        <w:rPr>
          <w:rFonts w:ascii="Time New Roman" w:eastAsia="黑体" w:hAnsi="Time New Roman"/>
          <w:lang w:val="en-GB"/>
        </w:rPr>
        <w:t>包括残疾妇女、毛利残疾人和太平洋岛</w:t>
      </w:r>
      <w:r w:rsidRPr="00A25B2E">
        <w:rPr>
          <w:rFonts w:ascii="Time New Roman" w:eastAsia="黑体" w:hAnsi="Time New Roman" w:hint="eastAsia"/>
          <w:lang w:val="en-GB"/>
        </w:rPr>
        <w:t>民</w:t>
      </w:r>
      <w:r w:rsidRPr="00A25B2E">
        <w:rPr>
          <w:rFonts w:ascii="Time New Roman" w:eastAsia="黑体" w:hAnsi="Time New Roman"/>
          <w:lang w:val="en-GB"/>
        </w:rPr>
        <w:t>残疾人密切协商并</w:t>
      </w:r>
      <w:r w:rsidRPr="00A25B2E">
        <w:rPr>
          <w:rFonts w:ascii="Time New Roman" w:eastAsia="黑体" w:hAnsi="Time New Roman" w:hint="eastAsia"/>
          <w:lang w:val="en-GB"/>
        </w:rPr>
        <w:t>在</w:t>
      </w:r>
      <w:r w:rsidRPr="00A25B2E">
        <w:rPr>
          <w:rFonts w:ascii="Time New Roman" w:eastAsia="黑体" w:hAnsi="Time New Roman"/>
          <w:lang w:val="en-GB"/>
        </w:rPr>
        <w:t>他们积极参与</w:t>
      </w:r>
      <w:r w:rsidRPr="00A25B2E">
        <w:rPr>
          <w:rFonts w:ascii="Time New Roman" w:eastAsia="黑体" w:hAnsi="Time New Roman" w:hint="eastAsia"/>
          <w:lang w:val="en-GB"/>
        </w:rPr>
        <w:t>下</w:t>
      </w:r>
      <w:r w:rsidRPr="006A63CC">
        <w:rPr>
          <w:rFonts w:ascii="Time New Roman" w:eastAsia="黑体" w:hAnsi="Time New Roman"/>
          <w:lang w:val="en-GB"/>
        </w:rPr>
        <w:t>，</w:t>
      </w:r>
      <w:r w:rsidRPr="00A25B2E">
        <w:rPr>
          <w:rFonts w:ascii="Time New Roman" w:eastAsia="黑体" w:hAnsi="Time New Roman"/>
          <w:lang w:val="en-GB"/>
        </w:rPr>
        <w:t>加快制定《残疾人就业行动计划》</w:t>
      </w:r>
      <w:r w:rsidRPr="006A63CC">
        <w:rPr>
          <w:rFonts w:ascii="Time New Roman" w:eastAsia="黑体" w:hAnsi="Time New Roman"/>
          <w:lang w:val="en-GB"/>
        </w:rPr>
        <w:t>；</w:t>
      </w:r>
    </w:p>
    <w:p w14:paraId="544DA748"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(b)</w:t>
      </w:r>
      <w:r w:rsidRPr="00A25B2E">
        <w:rPr>
          <w:rFonts w:ascii="Time New Roman" w:eastAsia="黑体" w:hAnsi="Time New Roman"/>
          <w:lang w:val="en-GB"/>
        </w:rPr>
        <w:tab/>
      </w:r>
      <w:r w:rsidRPr="00A25B2E">
        <w:rPr>
          <w:rFonts w:ascii="Time New Roman" w:eastAsia="黑体" w:hAnsi="Time New Roman"/>
          <w:lang w:val="en-GB"/>
        </w:rPr>
        <w:t>在《残疾人就业行动计划》中纳入具体措施</w:t>
      </w:r>
      <w:r w:rsidRPr="006A63CC">
        <w:rPr>
          <w:rFonts w:ascii="Time New Roman" w:eastAsia="黑体" w:hAnsi="Time New Roman"/>
          <w:lang w:val="en-GB"/>
        </w:rPr>
        <w:t>，</w:t>
      </w:r>
      <w:r w:rsidRPr="00A25B2E">
        <w:rPr>
          <w:rFonts w:ascii="Time New Roman" w:eastAsia="黑体" w:hAnsi="Time New Roman"/>
          <w:lang w:val="en-GB"/>
        </w:rPr>
        <w:t>确保从隔离就业向开放</w:t>
      </w:r>
      <w:r w:rsidRPr="00A25B2E">
        <w:rPr>
          <w:rFonts w:ascii="Time New Roman" w:eastAsia="黑体" w:hAnsi="Time New Roman" w:hint="eastAsia"/>
          <w:lang w:val="en-GB"/>
        </w:rPr>
        <w:t>的</w:t>
      </w:r>
      <w:r w:rsidRPr="00A25B2E">
        <w:rPr>
          <w:rFonts w:ascii="Time New Roman" w:eastAsia="黑体" w:hAnsi="Time New Roman"/>
          <w:lang w:val="en-GB"/>
        </w:rPr>
        <w:t>劳动力市场过渡的资源、时间框架和监测机制</w:t>
      </w:r>
      <w:r w:rsidRPr="006A63CC">
        <w:rPr>
          <w:rFonts w:ascii="Time New Roman" w:eastAsia="黑体" w:hAnsi="Time New Roman"/>
          <w:lang w:val="en-GB"/>
        </w:rPr>
        <w:t>；</w:t>
      </w:r>
    </w:p>
    <w:p w14:paraId="42176254"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(c)</w:t>
      </w:r>
      <w:r w:rsidRPr="00A25B2E">
        <w:rPr>
          <w:rFonts w:ascii="Time New Roman" w:eastAsia="黑体" w:hAnsi="Time New Roman"/>
          <w:lang w:val="en-GB"/>
        </w:rPr>
        <w:tab/>
      </w:r>
      <w:r w:rsidRPr="00A25B2E">
        <w:rPr>
          <w:rFonts w:ascii="Time New Roman" w:eastAsia="黑体" w:hAnsi="Time New Roman"/>
          <w:lang w:val="en-GB"/>
        </w:rPr>
        <w:t>废除</w:t>
      </w:r>
      <w:r w:rsidRPr="006A63CC">
        <w:rPr>
          <w:rFonts w:ascii="Time New Roman" w:eastAsia="黑体" w:hAnsi="Time New Roman"/>
          <w:lang w:val="en-GB"/>
        </w:rPr>
        <w:t>1983</w:t>
      </w:r>
      <w:r w:rsidRPr="00A25B2E">
        <w:rPr>
          <w:rFonts w:ascii="Time New Roman" w:eastAsia="黑体" w:hAnsi="Time New Roman"/>
          <w:lang w:val="en-GB"/>
        </w:rPr>
        <w:t>年《最低工资法》第</w:t>
      </w:r>
      <w:r w:rsidRPr="006A63CC">
        <w:rPr>
          <w:rFonts w:ascii="Time New Roman" w:eastAsia="黑体" w:hAnsi="Time New Roman"/>
          <w:lang w:val="en-GB"/>
        </w:rPr>
        <w:t>8</w:t>
      </w:r>
      <w:r w:rsidRPr="00A25B2E">
        <w:rPr>
          <w:rFonts w:ascii="Time New Roman" w:eastAsia="黑体" w:hAnsi="Time New Roman"/>
          <w:lang w:val="en-GB"/>
        </w:rPr>
        <w:t>节</w:t>
      </w:r>
      <w:r w:rsidRPr="006A63CC">
        <w:rPr>
          <w:rFonts w:ascii="Time New Roman" w:eastAsia="黑体" w:hAnsi="Time New Roman"/>
          <w:lang w:val="en-GB"/>
        </w:rPr>
        <w:t>，</w:t>
      </w:r>
      <w:r w:rsidRPr="00A25B2E">
        <w:rPr>
          <w:rFonts w:ascii="Time New Roman" w:eastAsia="黑体" w:hAnsi="Time New Roman"/>
          <w:lang w:val="en-GB"/>
        </w:rPr>
        <w:t>确保</w:t>
      </w:r>
      <w:r w:rsidRPr="00A25B2E">
        <w:rPr>
          <w:rFonts w:ascii="Time New Roman" w:eastAsia="黑体" w:hAnsi="Time New Roman" w:hint="eastAsia"/>
          <w:lang w:val="en-GB"/>
        </w:rPr>
        <w:t>按照</w:t>
      </w:r>
      <w:r w:rsidRPr="00A25B2E">
        <w:rPr>
          <w:rFonts w:ascii="Time New Roman" w:eastAsia="黑体" w:hAnsi="Time New Roman"/>
          <w:lang w:val="en-GB"/>
        </w:rPr>
        <w:t>同工同酬原则</w:t>
      </w:r>
      <w:r w:rsidRPr="00A25B2E">
        <w:rPr>
          <w:rFonts w:ascii="Time New Roman" w:eastAsia="黑体" w:hAnsi="Time New Roman" w:hint="eastAsia"/>
          <w:lang w:val="en-GB"/>
        </w:rPr>
        <w:t>向</w:t>
      </w:r>
      <w:r w:rsidRPr="00A25B2E">
        <w:rPr>
          <w:rFonts w:ascii="Time New Roman" w:eastAsia="黑体" w:hAnsi="Time New Roman"/>
          <w:lang w:val="en-GB"/>
        </w:rPr>
        <w:t>残疾人</w:t>
      </w:r>
      <w:r w:rsidRPr="00A25B2E">
        <w:rPr>
          <w:rFonts w:ascii="Time New Roman" w:eastAsia="黑体" w:hAnsi="Time New Roman" w:hint="eastAsia"/>
          <w:lang w:val="en-GB"/>
        </w:rPr>
        <w:t>支付</w:t>
      </w:r>
      <w:r w:rsidRPr="00A25B2E">
        <w:rPr>
          <w:rFonts w:ascii="Time New Roman" w:eastAsia="黑体" w:hAnsi="Time New Roman"/>
          <w:lang w:val="en-GB"/>
        </w:rPr>
        <w:t>报酬</w:t>
      </w:r>
      <w:r w:rsidRPr="00A25B2E">
        <w:rPr>
          <w:rFonts w:ascii="Time New Roman" w:eastAsia="黑体" w:hAnsi="Time New Roman" w:hint="eastAsia"/>
          <w:lang w:val="en-GB"/>
        </w:rPr>
        <w:t>。</w:t>
      </w:r>
    </w:p>
    <w:p w14:paraId="1E529B6A" w14:textId="77777777" w:rsidR="00E95F59" w:rsidRDefault="00E95F59">
      <w:pPr>
        <w:tabs>
          <w:tab w:val="clear" w:pos="431"/>
        </w:tabs>
        <w:overflowPunct/>
        <w:adjustRightInd/>
        <w:snapToGrid/>
        <w:spacing w:line="240" w:lineRule="auto"/>
        <w:jc w:val="left"/>
        <w:rPr>
          <w:rFonts w:eastAsia="黑体"/>
          <w:snapToGrid/>
          <w:sz w:val="22"/>
          <w:szCs w:val="22"/>
          <w:lang w:val="en-GB"/>
        </w:rPr>
      </w:pPr>
      <w:r>
        <w:rPr>
          <w:lang w:val="en-GB"/>
        </w:rPr>
        <w:br w:type="page"/>
      </w:r>
    </w:p>
    <w:p w14:paraId="1623FCF2" w14:textId="54E2DD5A" w:rsidR="00D602B2" w:rsidRPr="006A63CC" w:rsidRDefault="00807F4F" w:rsidP="00807F4F">
      <w:pPr>
        <w:pStyle w:val="H23GC"/>
        <w:rPr>
          <w:lang w:val="en-GB"/>
        </w:rPr>
      </w:pPr>
      <w:r w:rsidRPr="00A25B2E">
        <w:rPr>
          <w:lang w:val="en-GB"/>
        </w:rPr>
        <w:tab/>
      </w:r>
      <w:r w:rsidRPr="00A25B2E">
        <w:rPr>
          <w:lang w:val="en-GB"/>
        </w:rPr>
        <w:tab/>
      </w:r>
      <w:r w:rsidR="00D602B2" w:rsidRPr="00A25B2E">
        <w:rPr>
          <w:lang w:val="en-GB"/>
        </w:rPr>
        <w:t>适足的生活水平和社会保护</w:t>
      </w:r>
      <w:r w:rsidR="00D602B2" w:rsidRPr="006A63CC">
        <w:rPr>
          <w:rFonts w:hint="eastAsia"/>
          <w:lang w:val="en-GB"/>
        </w:rPr>
        <w:t>(</w:t>
      </w:r>
      <w:r w:rsidR="00D602B2" w:rsidRPr="00A25B2E">
        <w:rPr>
          <w:rFonts w:hint="eastAsia"/>
          <w:lang w:val="en-GB"/>
        </w:rPr>
        <w:t>第二十八条</w:t>
      </w:r>
      <w:r w:rsidR="00D602B2" w:rsidRPr="006A63CC">
        <w:rPr>
          <w:rFonts w:hint="eastAsia"/>
          <w:lang w:val="en-GB"/>
        </w:rPr>
        <w:t>)</w:t>
      </w:r>
    </w:p>
    <w:p w14:paraId="7DAB8DE0" w14:textId="77777777" w:rsidR="00D602B2" w:rsidRPr="00A25B2E" w:rsidRDefault="00D602B2" w:rsidP="00D602B2">
      <w:pPr>
        <w:pStyle w:val="SingleTxtGC"/>
        <w:rPr>
          <w:lang w:val="en-GB"/>
        </w:rPr>
      </w:pPr>
      <w:r w:rsidRPr="006A63CC">
        <w:rPr>
          <w:lang w:val="en-GB"/>
        </w:rPr>
        <w:t>53.</w:t>
      </w:r>
      <w:r w:rsidRPr="00A25B2E">
        <w:rPr>
          <w:lang w:val="en-GB"/>
        </w:rPr>
        <w:tab/>
      </w:r>
      <w:r w:rsidRPr="00A25B2E">
        <w:rPr>
          <w:rFonts w:hint="eastAsia"/>
          <w:lang w:val="en-GB"/>
        </w:rPr>
        <w:t>委员会感到关切的是</w:t>
      </w:r>
      <w:r w:rsidRPr="006A63CC">
        <w:rPr>
          <w:rFonts w:hint="eastAsia"/>
          <w:lang w:val="en-GB"/>
        </w:rPr>
        <w:t>：</w:t>
      </w:r>
    </w:p>
    <w:p w14:paraId="396ED2E5" w14:textId="77777777" w:rsidR="00D602B2" w:rsidRPr="00A25B2E" w:rsidRDefault="00D602B2" w:rsidP="00D602B2">
      <w:pPr>
        <w:pStyle w:val="SingleTxtGC"/>
        <w:rPr>
          <w:lang w:val="en-GB"/>
        </w:rPr>
      </w:pPr>
      <w:r w:rsidRPr="00A25B2E">
        <w:rPr>
          <w:lang w:val="en-GB"/>
        </w:rPr>
        <w:tab/>
      </w:r>
      <w:r w:rsidRPr="006A63CC">
        <w:rPr>
          <w:lang w:val="en-GB"/>
        </w:rPr>
        <w:t>(a)</w:t>
      </w:r>
      <w:r w:rsidRPr="00A25B2E">
        <w:rPr>
          <w:lang w:val="en-GB"/>
        </w:rPr>
        <w:tab/>
      </w:r>
      <w:r w:rsidRPr="00A25B2E">
        <w:rPr>
          <w:lang w:val="en-GB"/>
        </w:rPr>
        <w:t>残疾人的贫困程度</w:t>
      </w:r>
      <w:r w:rsidRPr="00A25B2E">
        <w:rPr>
          <w:rFonts w:hint="eastAsia"/>
          <w:lang w:val="en-GB"/>
        </w:rPr>
        <w:t>高得</w:t>
      </w:r>
      <w:r w:rsidRPr="00A25B2E">
        <w:rPr>
          <w:lang w:val="en-GB"/>
        </w:rPr>
        <w:t>不成比例</w:t>
      </w:r>
      <w:r w:rsidRPr="006A63CC">
        <w:rPr>
          <w:lang w:val="en-GB"/>
        </w:rPr>
        <w:t>，</w:t>
      </w:r>
      <w:r w:rsidRPr="00A25B2E">
        <w:rPr>
          <w:lang w:val="en-GB"/>
        </w:rPr>
        <w:t>其生活贫困的可能性是一般人口的两倍</w:t>
      </w:r>
      <w:r w:rsidRPr="006A63CC">
        <w:rPr>
          <w:lang w:val="en-GB"/>
        </w:rPr>
        <w:t>，</w:t>
      </w:r>
      <w:r w:rsidRPr="00A25B2E">
        <w:rPr>
          <w:lang w:val="en-GB"/>
        </w:rPr>
        <w:t>毛利残疾人的贫困程度是一般人口的三倍</w:t>
      </w:r>
      <w:r w:rsidRPr="006A63CC">
        <w:rPr>
          <w:lang w:val="en-GB"/>
        </w:rPr>
        <w:t>，</w:t>
      </w:r>
      <w:r w:rsidRPr="00A25B2E">
        <w:rPr>
          <w:lang w:val="en-GB"/>
        </w:rPr>
        <w:t>福利专家咨询小组报告中的建议迟迟得不到落实</w:t>
      </w:r>
      <w:r w:rsidRPr="006A63CC">
        <w:rPr>
          <w:lang w:val="en-GB"/>
        </w:rPr>
        <w:t>；</w:t>
      </w:r>
    </w:p>
    <w:p w14:paraId="6B9D733B" w14:textId="77777777" w:rsidR="00D602B2" w:rsidRPr="00A25B2E" w:rsidRDefault="00D602B2" w:rsidP="00D602B2">
      <w:pPr>
        <w:pStyle w:val="SingleTxtGC"/>
        <w:rPr>
          <w:lang w:val="en-GB"/>
        </w:rPr>
      </w:pPr>
      <w:r w:rsidRPr="00A25B2E">
        <w:rPr>
          <w:lang w:val="en-GB"/>
        </w:rPr>
        <w:tab/>
      </w:r>
      <w:r w:rsidRPr="006A63CC">
        <w:rPr>
          <w:lang w:val="en-GB"/>
        </w:rPr>
        <w:t>(b)</w:t>
      </w:r>
      <w:r w:rsidRPr="00A25B2E">
        <w:rPr>
          <w:lang w:val="en-GB"/>
        </w:rPr>
        <w:tab/>
      </w:r>
      <w:r w:rsidRPr="00A25B2E">
        <w:rPr>
          <w:lang w:val="en-GB"/>
        </w:rPr>
        <w:t>支持残疾人的模式</w:t>
      </w:r>
      <w:r w:rsidRPr="00A25B2E">
        <w:rPr>
          <w:rFonts w:hint="eastAsia"/>
          <w:lang w:val="en-GB"/>
        </w:rPr>
        <w:t>呈碎片化</w:t>
      </w:r>
      <w:r w:rsidRPr="006A63CC">
        <w:rPr>
          <w:lang w:val="en-GB"/>
        </w:rPr>
        <w:t>，</w:t>
      </w:r>
      <w:r w:rsidRPr="00A25B2E">
        <w:rPr>
          <w:lang w:val="en-GB"/>
        </w:rPr>
        <w:t>有资格获得事故赔偿公司保险的人</w:t>
      </w:r>
      <w:r w:rsidRPr="00A25B2E">
        <w:rPr>
          <w:rFonts w:hint="eastAsia"/>
          <w:lang w:val="en-GB"/>
        </w:rPr>
        <w:t>与</w:t>
      </w:r>
      <w:r w:rsidRPr="00A25B2E">
        <w:rPr>
          <w:lang w:val="en-GB"/>
        </w:rPr>
        <w:t>通过残疾人支持系统得到支持的人在获得</w:t>
      </w:r>
      <w:r w:rsidRPr="00A25B2E">
        <w:rPr>
          <w:rFonts w:hint="eastAsia"/>
          <w:lang w:val="en-GB"/>
        </w:rPr>
        <w:t>卫生</w:t>
      </w:r>
      <w:r w:rsidRPr="00A25B2E">
        <w:rPr>
          <w:lang w:val="en-GB"/>
        </w:rPr>
        <w:t>保健、适应训练和康复服务以及收入支持方面存在差</w:t>
      </w:r>
      <w:r w:rsidRPr="00A25B2E">
        <w:rPr>
          <w:rFonts w:hint="eastAsia"/>
          <w:lang w:val="en-GB"/>
        </w:rPr>
        <w:t>异</w:t>
      </w:r>
      <w:r w:rsidRPr="006A63CC">
        <w:rPr>
          <w:lang w:val="en-GB"/>
        </w:rPr>
        <w:t>，</w:t>
      </w:r>
      <w:r w:rsidRPr="00A25B2E">
        <w:rPr>
          <w:lang w:val="en-GB"/>
        </w:rPr>
        <w:t>后一类人在维持适足生活水平方面更有可能面临</w:t>
      </w:r>
      <w:r w:rsidRPr="00A25B2E">
        <w:rPr>
          <w:rFonts w:hint="eastAsia"/>
          <w:lang w:val="en-GB"/>
        </w:rPr>
        <w:t>各种</w:t>
      </w:r>
      <w:r w:rsidRPr="00A25B2E">
        <w:rPr>
          <w:lang w:val="en-GB"/>
        </w:rPr>
        <w:t>障碍</w:t>
      </w:r>
      <w:r w:rsidRPr="006A63CC">
        <w:rPr>
          <w:lang w:val="en-GB"/>
        </w:rPr>
        <w:t>；</w:t>
      </w:r>
    </w:p>
    <w:p w14:paraId="125A88AF" w14:textId="77777777" w:rsidR="00D602B2" w:rsidRPr="00A25B2E" w:rsidRDefault="00D602B2" w:rsidP="00D602B2">
      <w:pPr>
        <w:pStyle w:val="SingleTxtGC"/>
        <w:rPr>
          <w:lang w:val="en-GB"/>
        </w:rPr>
      </w:pPr>
      <w:r w:rsidRPr="00A25B2E">
        <w:rPr>
          <w:lang w:val="en-GB"/>
        </w:rPr>
        <w:tab/>
      </w:r>
      <w:r w:rsidRPr="006A63CC">
        <w:rPr>
          <w:lang w:val="en-GB"/>
        </w:rPr>
        <w:t>(c)</w:t>
      </w:r>
      <w:r w:rsidRPr="00A25B2E">
        <w:rPr>
          <w:lang w:val="en-GB"/>
        </w:rPr>
        <w:tab/>
      </w:r>
      <w:r w:rsidRPr="00A25B2E">
        <w:rPr>
          <w:lang w:val="en-GB"/>
        </w:rPr>
        <w:t>患有胎儿酒精综合</w:t>
      </w:r>
      <w:r w:rsidRPr="00A25B2E">
        <w:rPr>
          <w:rFonts w:hint="eastAsia"/>
          <w:lang w:val="en-GB"/>
        </w:rPr>
        <w:t>征</w:t>
      </w:r>
      <w:r w:rsidRPr="00A25B2E">
        <w:rPr>
          <w:lang w:val="en-GB"/>
        </w:rPr>
        <w:t>、慢性疲劳综合</w:t>
      </w:r>
      <w:r w:rsidRPr="00A25B2E">
        <w:rPr>
          <w:rFonts w:hint="eastAsia"/>
          <w:lang w:val="en-GB"/>
        </w:rPr>
        <w:t>征</w:t>
      </w:r>
      <w:r w:rsidRPr="00A25B2E">
        <w:rPr>
          <w:lang w:val="en-GB"/>
        </w:rPr>
        <w:t>以及其他慢性和罕见疾病的人被排除在残疾支助系统之外</w:t>
      </w:r>
      <w:r w:rsidRPr="00A25B2E">
        <w:rPr>
          <w:rFonts w:hint="eastAsia"/>
          <w:lang w:val="en-GB"/>
        </w:rPr>
        <w:t>。</w:t>
      </w:r>
    </w:p>
    <w:p w14:paraId="363A6AEE" w14:textId="77777777" w:rsidR="00D602B2" w:rsidRPr="00A25B2E" w:rsidRDefault="00D602B2" w:rsidP="00D602B2">
      <w:pPr>
        <w:pStyle w:val="SingleTxtGC"/>
        <w:rPr>
          <w:rFonts w:ascii="Time New Roman" w:eastAsia="黑体" w:hAnsi="Time New Roman" w:hint="eastAsia"/>
          <w:lang w:val="en-GB"/>
        </w:rPr>
      </w:pPr>
      <w:r w:rsidRPr="006A63CC">
        <w:rPr>
          <w:rFonts w:ascii="Time New Roman" w:eastAsia="黑体" w:hAnsi="Time New Roman"/>
          <w:lang w:val="en-GB"/>
        </w:rPr>
        <w:t>54.</w:t>
      </w:r>
      <w:r w:rsidRPr="00A25B2E">
        <w:rPr>
          <w:rFonts w:ascii="Time New Roman" w:eastAsia="黑体" w:hAnsi="Time New Roman"/>
          <w:lang w:val="en-GB"/>
        </w:rPr>
        <w:tab/>
      </w:r>
      <w:r w:rsidRPr="00A25B2E">
        <w:rPr>
          <w:rFonts w:ascii="Time New Roman" w:eastAsia="黑体" w:hAnsi="Time New Roman" w:hint="eastAsia"/>
          <w:lang w:val="en-GB"/>
        </w:rPr>
        <w:t>委员会建议缔约国</w:t>
      </w:r>
      <w:r w:rsidRPr="006A63CC">
        <w:rPr>
          <w:rFonts w:ascii="Time New Roman" w:eastAsia="黑体" w:hAnsi="Time New Roman" w:hint="eastAsia"/>
          <w:lang w:val="en-GB"/>
        </w:rPr>
        <w:t>：</w:t>
      </w:r>
    </w:p>
    <w:p w14:paraId="7A24FFA1"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(a)</w:t>
      </w:r>
      <w:r w:rsidRPr="00A25B2E">
        <w:rPr>
          <w:rFonts w:ascii="Time New Roman" w:eastAsia="黑体" w:hAnsi="Time New Roman"/>
          <w:lang w:val="en-GB"/>
        </w:rPr>
        <w:tab/>
      </w:r>
      <w:r w:rsidRPr="00A25B2E">
        <w:rPr>
          <w:rFonts w:ascii="Time New Roman" w:eastAsia="黑体" w:hAnsi="Time New Roman"/>
          <w:lang w:val="en-GB"/>
        </w:rPr>
        <w:t>加快落实福利专家咨询小组报告中的建议</w:t>
      </w:r>
      <w:r w:rsidRPr="006A63CC">
        <w:rPr>
          <w:rFonts w:ascii="Time New Roman" w:eastAsia="黑体" w:hAnsi="Time New Roman"/>
          <w:lang w:val="en-GB"/>
        </w:rPr>
        <w:t>，</w:t>
      </w:r>
      <w:r w:rsidRPr="00A25B2E">
        <w:rPr>
          <w:rFonts w:ascii="Time New Roman" w:eastAsia="黑体" w:hAnsi="Time New Roman"/>
          <w:lang w:val="en-GB"/>
        </w:rPr>
        <w:t>解决残疾人社会保障制度中的不公平和复杂问题</w:t>
      </w:r>
      <w:r w:rsidRPr="006A63CC">
        <w:rPr>
          <w:rFonts w:ascii="Time New Roman" w:eastAsia="黑体" w:hAnsi="Time New Roman"/>
          <w:lang w:val="en-GB"/>
        </w:rPr>
        <w:t>；</w:t>
      </w:r>
    </w:p>
    <w:p w14:paraId="786FB527"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(b)</w:t>
      </w:r>
      <w:r w:rsidRPr="00A25B2E">
        <w:rPr>
          <w:rFonts w:ascii="Time New Roman" w:eastAsia="黑体" w:hAnsi="Time New Roman"/>
          <w:lang w:val="en-GB"/>
        </w:rPr>
        <w:tab/>
      </w:r>
      <w:r w:rsidRPr="00A25B2E">
        <w:rPr>
          <w:rFonts w:ascii="Time New Roman" w:eastAsia="黑体" w:hAnsi="Time New Roman"/>
          <w:lang w:val="en-GB"/>
        </w:rPr>
        <w:t>通过共同设计和共同制</w:t>
      </w:r>
      <w:r w:rsidRPr="00A25B2E">
        <w:rPr>
          <w:rFonts w:ascii="Time New Roman" w:eastAsia="黑体" w:hAnsi="Time New Roman" w:hint="eastAsia"/>
          <w:lang w:val="en-GB"/>
        </w:rPr>
        <w:t>定</w:t>
      </w:r>
      <w:r w:rsidRPr="00A25B2E">
        <w:rPr>
          <w:rFonts w:ascii="Time New Roman" w:eastAsia="黑体" w:hAnsi="Time New Roman"/>
          <w:lang w:val="en-GB"/>
        </w:rPr>
        <w:t>程序</w:t>
      </w:r>
      <w:r w:rsidRPr="006A63CC">
        <w:rPr>
          <w:rFonts w:ascii="Time New Roman" w:eastAsia="黑体" w:hAnsi="Time New Roman"/>
          <w:lang w:val="en-GB"/>
        </w:rPr>
        <w:t>，</w:t>
      </w:r>
      <w:r w:rsidRPr="00A25B2E">
        <w:rPr>
          <w:rFonts w:ascii="Time New Roman" w:eastAsia="黑体" w:hAnsi="Time New Roman" w:hint="eastAsia"/>
          <w:lang w:val="en-GB"/>
        </w:rPr>
        <w:t>加紧</w:t>
      </w:r>
      <w:r w:rsidRPr="00A25B2E">
        <w:rPr>
          <w:rFonts w:ascii="Time New Roman" w:eastAsia="黑体" w:hAnsi="Time New Roman"/>
          <w:lang w:val="en-GB"/>
        </w:rPr>
        <w:t>解决残疾人支助系统的</w:t>
      </w:r>
      <w:r w:rsidRPr="00A25B2E">
        <w:rPr>
          <w:rFonts w:ascii="Time New Roman" w:eastAsia="黑体" w:hAnsi="Time New Roman" w:hint="eastAsia"/>
          <w:lang w:val="en-GB"/>
        </w:rPr>
        <w:t>碎片化</w:t>
      </w:r>
      <w:r w:rsidRPr="00A25B2E">
        <w:rPr>
          <w:rFonts w:ascii="Time New Roman" w:eastAsia="黑体" w:hAnsi="Time New Roman"/>
          <w:lang w:val="en-GB"/>
        </w:rPr>
        <w:t>问题</w:t>
      </w:r>
      <w:r w:rsidRPr="006A63CC">
        <w:rPr>
          <w:rFonts w:ascii="Time New Roman" w:eastAsia="黑体" w:hAnsi="Time New Roman"/>
          <w:lang w:val="en-GB"/>
        </w:rPr>
        <w:t>，</w:t>
      </w:r>
      <w:r w:rsidRPr="00A25B2E">
        <w:rPr>
          <w:rFonts w:ascii="Time New Roman" w:eastAsia="黑体" w:hAnsi="Time New Roman"/>
          <w:lang w:val="en-GB"/>
        </w:rPr>
        <w:t>以</w:t>
      </w:r>
      <w:r w:rsidRPr="00A25B2E">
        <w:rPr>
          <w:rFonts w:ascii="Time New Roman" w:eastAsia="黑体" w:hAnsi="Time New Roman" w:hint="eastAsia"/>
          <w:lang w:val="en-GB"/>
        </w:rPr>
        <w:t>消除</w:t>
      </w:r>
      <w:r w:rsidRPr="00A25B2E">
        <w:rPr>
          <w:rFonts w:ascii="Time New Roman" w:eastAsia="黑体" w:hAnsi="Time New Roman"/>
          <w:lang w:val="en-GB"/>
        </w:rPr>
        <w:t>事故赔偿公司受益人</w:t>
      </w:r>
      <w:r w:rsidRPr="00A25B2E">
        <w:rPr>
          <w:rFonts w:ascii="Time New Roman" w:eastAsia="黑体" w:hAnsi="Time New Roman" w:hint="eastAsia"/>
          <w:lang w:val="en-GB"/>
        </w:rPr>
        <w:t>与</w:t>
      </w:r>
      <w:r w:rsidRPr="00A25B2E">
        <w:rPr>
          <w:rFonts w:ascii="Time New Roman" w:eastAsia="黑体" w:hAnsi="Time New Roman"/>
          <w:lang w:val="en-GB"/>
        </w:rPr>
        <w:t>其他残疾人之间的不</w:t>
      </w:r>
      <w:r w:rsidRPr="00A25B2E">
        <w:rPr>
          <w:rFonts w:ascii="Time New Roman" w:eastAsia="黑体" w:hAnsi="Time New Roman" w:hint="eastAsia"/>
          <w:lang w:val="en-GB"/>
        </w:rPr>
        <w:t>公平</w:t>
      </w:r>
      <w:r w:rsidRPr="006A63CC">
        <w:rPr>
          <w:rFonts w:ascii="Time New Roman" w:eastAsia="黑体" w:hAnsi="Time New Roman"/>
          <w:lang w:val="en-GB"/>
        </w:rPr>
        <w:t>，</w:t>
      </w:r>
      <w:r w:rsidRPr="00A25B2E">
        <w:rPr>
          <w:rFonts w:ascii="Time New Roman" w:eastAsia="黑体" w:hAnsi="Time New Roman"/>
          <w:lang w:val="en-GB"/>
        </w:rPr>
        <w:t>包括考虑一种综合支助模式</w:t>
      </w:r>
      <w:r w:rsidRPr="006A63CC">
        <w:rPr>
          <w:rFonts w:ascii="Time New Roman" w:eastAsia="黑体" w:hAnsi="Time New Roman"/>
          <w:lang w:val="en-GB"/>
        </w:rPr>
        <w:t>，</w:t>
      </w:r>
      <w:r w:rsidRPr="00A25B2E">
        <w:rPr>
          <w:rFonts w:ascii="Time New Roman" w:eastAsia="黑体" w:hAnsi="Time New Roman"/>
          <w:lang w:val="en-GB"/>
        </w:rPr>
        <w:t>以确保</w:t>
      </w:r>
      <w:r w:rsidRPr="00A25B2E">
        <w:rPr>
          <w:rFonts w:ascii="Time New Roman" w:eastAsia="黑体" w:hAnsi="Time New Roman" w:hint="eastAsia"/>
          <w:lang w:val="en-GB"/>
        </w:rPr>
        <w:t>针对</w:t>
      </w:r>
      <w:r w:rsidRPr="00A25B2E">
        <w:rPr>
          <w:rFonts w:ascii="Time New Roman" w:eastAsia="黑体" w:hAnsi="Time New Roman"/>
          <w:lang w:val="en-GB"/>
        </w:rPr>
        <w:t>所有残疾人</w:t>
      </w:r>
      <w:r w:rsidRPr="00A25B2E">
        <w:rPr>
          <w:rFonts w:ascii="Time New Roman" w:eastAsia="黑体" w:hAnsi="Time New Roman" w:hint="eastAsia"/>
          <w:lang w:val="en-GB"/>
        </w:rPr>
        <w:t>采取</w:t>
      </w:r>
      <w:r w:rsidRPr="00A25B2E">
        <w:rPr>
          <w:rFonts w:ascii="Time New Roman" w:eastAsia="黑体" w:hAnsi="Time New Roman"/>
          <w:lang w:val="en-GB"/>
        </w:rPr>
        <w:t>统一标准。</w:t>
      </w:r>
    </w:p>
    <w:p w14:paraId="70858822"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(c)</w:t>
      </w:r>
      <w:r w:rsidRPr="00A25B2E">
        <w:rPr>
          <w:rFonts w:ascii="Time New Roman" w:eastAsia="黑体" w:hAnsi="Time New Roman"/>
          <w:lang w:val="en-GB"/>
        </w:rPr>
        <w:tab/>
      </w:r>
      <w:r w:rsidRPr="00A25B2E">
        <w:rPr>
          <w:rFonts w:ascii="Time New Roman" w:eastAsia="黑体" w:hAnsi="Time New Roman"/>
          <w:lang w:val="en-GB"/>
        </w:rPr>
        <w:t>确保患有胎儿酒精综合</w:t>
      </w:r>
      <w:r w:rsidRPr="00A25B2E">
        <w:rPr>
          <w:rFonts w:ascii="Time New Roman" w:eastAsia="黑体" w:hAnsi="Time New Roman" w:hint="eastAsia"/>
          <w:lang w:val="en-GB"/>
        </w:rPr>
        <w:t>征</w:t>
      </w:r>
      <w:r w:rsidRPr="00A25B2E">
        <w:rPr>
          <w:rFonts w:ascii="Time New Roman" w:eastAsia="黑体" w:hAnsi="Time New Roman"/>
          <w:lang w:val="en-GB"/>
        </w:rPr>
        <w:t>、慢性疲劳综合</w:t>
      </w:r>
      <w:r w:rsidRPr="00A25B2E">
        <w:rPr>
          <w:rFonts w:ascii="Time New Roman" w:eastAsia="黑体" w:hAnsi="Time New Roman" w:hint="eastAsia"/>
          <w:lang w:val="en-GB"/>
        </w:rPr>
        <w:t>征</w:t>
      </w:r>
      <w:r w:rsidRPr="00A25B2E">
        <w:rPr>
          <w:rFonts w:ascii="Time New Roman" w:eastAsia="黑体" w:hAnsi="Time New Roman"/>
          <w:lang w:val="en-GB"/>
        </w:rPr>
        <w:t>以及其他慢性和罕见疾病的人能够利用残疾人支助系统</w:t>
      </w:r>
      <w:r w:rsidRPr="006A63CC">
        <w:rPr>
          <w:rFonts w:ascii="Time New Roman" w:eastAsia="黑体" w:hAnsi="Time New Roman"/>
          <w:lang w:val="en-GB"/>
        </w:rPr>
        <w:t>，</w:t>
      </w:r>
      <w:r w:rsidRPr="00A25B2E">
        <w:rPr>
          <w:rFonts w:ascii="Time New Roman" w:eastAsia="黑体" w:hAnsi="Time New Roman"/>
          <w:lang w:val="en-GB"/>
        </w:rPr>
        <w:t>并被纳入残疾人政策和方案。</w:t>
      </w:r>
    </w:p>
    <w:p w14:paraId="4DC48101" w14:textId="10F54368" w:rsidR="00D602B2" w:rsidRPr="006A63CC" w:rsidRDefault="00807F4F" w:rsidP="00807F4F">
      <w:pPr>
        <w:pStyle w:val="H23GC"/>
        <w:rPr>
          <w:lang w:val="en-GB"/>
        </w:rPr>
      </w:pPr>
      <w:r w:rsidRPr="00A25B2E">
        <w:rPr>
          <w:lang w:val="en-GB"/>
        </w:rPr>
        <w:tab/>
      </w:r>
      <w:r w:rsidRPr="00A25B2E">
        <w:rPr>
          <w:lang w:val="en-GB"/>
        </w:rPr>
        <w:tab/>
      </w:r>
      <w:r w:rsidR="00D602B2" w:rsidRPr="00A25B2E">
        <w:rPr>
          <w:lang w:val="en-GB"/>
        </w:rPr>
        <w:t>参与政治和公共生活</w:t>
      </w:r>
      <w:r w:rsidR="00D602B2" w:rsidRPr="006A63CC">
        <w:rPr>
          <w:rFonts w:hint="eastAsia"/>
          <w:lang w:val="en-GB"/>
        </w:rPr>
        <w:t>(</w:t>
      </w:r>
      <w:r w:rsidR="00D602B2" w:rsidRPr="00A25B2E">
        <w:rPr>
          <w:rFonts w:hint="eastAsia"/>
          <w:lang w:val="en-GB"/>
        </w:rPr>
        <w:t>第二十九条</w:t>
      </w:r>
      <w:r w:rsidR="00D602B2" w:rsidRPr="006A63CC">
        <w:rPr>
          <w:rFonts w:hint="eastAsia"/>
          <w:lang w:val="en-GB"/>
        </w:rPr>
        <w:t>)</w:t>
      </w:r>
    </w:p>
    <w:p w14:paraId="0695D890" w14:textId="77777777" w:rsidR="00D602B2" w:rsidRPr="00A25B2E" w:rsidRDefault="00D602B2" w:rsidP="00D602B2">
      <w:pPr>
        <w:pStyle w:val="SingleTxtGC"/>
        <w:rPr>
          <w:lang w:val="en-GB"/>
        </w:rPr>
      </w:pPr>
      <w:r w:rsidRPr="006A63CC">
        <w:rPr>
          <w:lang w:val="en-GB"/>
        </w:rPr>
        <w:t>55.</w:t>
      </w:r>
      <w:r w:rsidRPr="00A25B2E">
        <w:rPr>
          <w:lang w:val="en-GB"/>
        </w:rPr>
        <w:tab/>
      </w:r>
      <w:r w:rsidRPr="00A25B2E">
        <w:rPr>
          <w:lang w:val="en-GB"/>
        </w:rPr>
        <w:t>委员会感到关切的是</w:t>
      </w:r>
      <w:r w:rsidRPr="006A63CC">
        <w:rPr>
          <w:lang w:val="en-GB"/>
        </w:rPr>
        <w:t>，</w:t>
      </w:r>
      <w:r w:rsidRPr="00A25B2E">
        <w:rPr>
          <w:lang w:val="en-GB"/>
        </w:rPr>
        <w:t>缺乏对残疾人</w:t>
      </w:r>
      <w:r w:rsidRPr="00A25B2E">
        <w:rPr>
          <w:rFonts w:hint="eastAsia"/>
          <w:lang w:val="en-GB"/>
        </w:rPr>
        <w:t>成立</w:t>
      </w:r>
      <w:r w:rsidRPr="00A25B2E">
        <w:rPr>
          <w:lang w:val="en-GB"/>
        </w:rPr>
        <w:t>自己的可持续组织和建设其代表残疾人的能力的支持</w:t>
      </w:r>
      <w:r w:rsidRPr="006A63CC">
        <w:rPr>
          <w:lang w:val="en-GB"/>
        </w:rPr>
        <w:t>，</w:t>
      </w:r>
      <w:r w:rsidRPr="00A25B2E">
        <w:rPr>
          <w:lang w:val="en-GB"/>
        </w:rPr>
        <w:t>特别是缺乏代表毛利残疾人、太平洋岛民残疾人、</w:t>
      </w:r>
      <w:r w:rsidRPr="00A25B2E">
        <w:rPr>
          <w:rFonts w:hint="eastAsia"/>
          <w:lang w:val="en-GB"/>
        </w:rPr>
        <w:t>残疾男</w:t>
      </w:r>
      <w:r w:rsidRPr="00A25B2E">
        <w:rPr>
          <w:lang w:val="en-GB"/>
        </w:rPr>
        <w:t>女同性恋者、双性恋者、</w:t>
      </w:r>
      <w:r w:rsidRPr="00A25B2E">
        <w:rPr>
          <w:rFonts w:hint="eastAsia"/>
          <w:lang w:val="en-GB"/>
        </w:rPr>
        <w:t>跨性别</w:t>
      </w:r>
      <w:r w:rsidRPr="00A25B2E">
        <w:rPr>
          <w:lang w:val="en-GB"/>
        </w:rPr>
        <w:t>者和</w:t>
      </w:r>
      <w:r w:rsidRPr="00A25B2E">
        <w:rPr>
          <w:rFonts w:hint="eastAsia"/>
          <w:lang w:val="en-GB"/>
        </w:rPr>
        <w:t>间性者</w:t>
      </w:r>
      <w:r w:rsidRPr="00A25B2E">
        <w:rPr>
          <w:lang w:val="en-GB"/>
        </w:rPr>
        <w:t>、残疾儿童以及残疾妇女和女童的组织。</w:t>
      </w:r>
    </w:p>
    <w:p w14:paraId="3DA1AD95" w14:textId="77777777" w:rsidR="00D602B2" w:rsidRPr="00A25B2E" w:rsidRDefault="00D602B2" w:rsidP="00D602B2">
      <w:pPr>
        <w:pStyle w:val="SingleTxtGC"/>
        <w:rPr>
          <w:rFonts w:ascii="Time New Roman" w:eastAsia="黑体" w:hAnsi="Time New Roman" w:hint="eastAsia"/>
          <w:lang w:val="en-GB"/>
        </w:rPr>
      </w:pPr>
      <w:r w:rsidRPr="006A63CC">
        <w:rPr>
          <w:rFonts w:ascii="Time New Roman" w:eastAsia="黑体" w:hAnsi="Time New Roman"/>
          <w:lang w:val="en-GB"/>
        </w:rPr>
        <w:t>56.</w:t>
      </w:r>
      <w:r w:rsidRPr="00A25B2E">
        <w:rPr>
          <w:rFonts w:ascii="Time New Roman" w:eastAsia="黑体" w:hAnsi="Time New Roman"/>
          <w:lang w:val="en-GB"/>
        </w:rPr>
        <w:tab/>
      </w:r>
      <w:r w:rsidRPr="00A25B2E">
        <w:rPr>
          <w:rFonts w:ascii="Time New Roman" w:eastAsia="黑体" w:hAnsi="Time New Roman"/>
          <w:lang w:val="en-GB"/>
        </w:rPr>
        <w:t>委员会建议缔约国制定战略和措施</w:t>
      </w:r>
      <w:r w:rsidRPr="006A63CC">
        <w:rPr>
          <w:rFonts w:ascii="Time New Roman" w:eastAsia="黑体" w:hAnsi="Time New Roman"/>
          <w:lang w:val="en-GB"/>
        </w:rPr>
        <w:t>，</w:t>
      </w:r>
      <w:r w:rsidRPr="00A25B2E">
        <w:rPr>
          <w:rFonts w:ascii="Time New Roman" w:eastAsia="黑体" w:hAnsi="Time New Roman"/>
          <w:lang w:val="en-GB"/>
        </w:rPr>
        <w:t>包括</w:t>
      </w:r>
      <w:r w:rsidRPr="00A25B2E">
        <w:rPr>
          <w:rFonts w:ascii="Time New Roman" w:eastAsia="黑体" w:hAnsi="Time New Roman" w:hint="eastAsia"/>
          <w:lang w:val="en-GB"/>
        </w:rPr>
        <w:t>提供</w:t>
      </w:r>
      <w:r w:rsidRPr="00A25B2E">
        <w:rPr>
          <w:rFonts w:ascii="Time New Roman" w:eastAsia="黑体" w:hAnsi="Time New Roman"/>
          <w:lang w:val="en-GB"/>
        </w:rPr>
        <w:t>财政资源</w:t>
      </w:r>
      <w:r w:rsidRPr="006A63CC">
        <w:rPr>
          <w:rFonts w:ascii="Time New Roman" w:eastAsia="黑体" w:hAnsi="Time New Roman"/>
          <w:lang w:val="en-GB"/>
        </w:rPr>
        <w:t>，</w:t>
      </w:r>
      <w:r w:rsidRPr="00A25B2E">
        <w:rPr>
          <w:rFonts w:ascii="Time New Roman" w:eastAsia="黑体" w:hAnsi="Time New Roman"/>
          <w:lang w:val="en-GB"/>
        </w:rPr>
        <w:t>以支持残疾人</w:t>
      </w:r>
      <w:r w:rsidRPr="00A25B2E">
        <w:rPr>
          <w:rFonts w:ascii="Time New Roman" w:eastAsia="黑体" w:hAnsi="Time New Roman" w:hint="eastAsia"/>
          <w:lang w:val="en-GB"/>
        </w:rPr>
        <w:t>成立</w:t>
      </w:r>
      <w:r w:rsidRPr="00A25B2E">
        <w:rPr>
          <w:rFonts w:ascii="Time New Roman" w:eastAsia="黑体" w:hAnsi="Time New Roman"/>
          <w:lang w:val="en-GB"/>
        </w:rPr>
        <w:t>可持续的代表组织</w:t>
      </w:r>
      <w:r w:rsidRPr="006A63CC">
        <w:rPr>
          <w:rFonts w:ascii="Time New Roman" w:eastAsia="黑体" w:hAnsi="Time New Roman"/>
          <w:lang w:val="en-GB"/>
        </w:rPr>
        <w:t>，</w:t>
      </w:r>
      <w:r w:rsidRPr="00A25B2E">
        <w:rPr>
          <w:rFonts w:ascii="Time New Roman" w:eastAsia="黑体" w:hAnsi="Time New Roman"/>
          <w:lang w:val="en-GB"/>
        </w:rPr>
        <w:t>包括支持毛利残疾人、太平洋岛民残疾人、</w:t>
      </w:r>
      <w:r w:rsidRPr="00A25B2E">
        <w:rPr>
          <w:rFonts w:ascii="Time New Roman" w:eastAsia="黑体" w:hAnsi="Time New Roman" w:hint="eastAsia"/>
          <w:lang w:val="en-GB"/>
        </w:rPr>
        <w:t>残疾男</w:t>
      </w:r>
      <w:r w:rsidRPr="00A25B2E">
        <w:rPr>
          <w:rFonts w:ascii="Time New Roman" w:eastAsia="黑体" w:hAnsi="Time New Roman"/>
          <w:lang w:val="en-GB"/>
        </w:rPr>
        <w:t>女同性恋</w:t>
      </w:r>
      <w:r w:rsidRPr="00A25B2E">
        <w:rPr>
          <w:rFonts w:ascii="Time New Roman" w:eastAsia="黑体" w:hAnsi="Time New Roman" w:hint="eastAsia"/>
          <w:lang w:val="en-GB"/>
        </w:rPr>
        <w:t>者</w:t>
      </w:r>
      <w:r w:rsidRPr="00A25B2E">
        <w:rPr>
          <w:rFonts w:ascii="Time New Roman" w:eastAsia="黑体" w:hAnsi="Time New Roman"/>
          <w:lang w:val="en-GB"/>
        </w:rPr>
        <w:t>、双性恋</w:t>
      </w:r>
      <w:r w:rsidRPr="00A25B2E">
        <w:rPr>
          <w:rFonts w:ascii="Time New Roman" w:eastAsia="黑体" w:hAnsi="Time New Roman" w:hint="eastAsia"/>
          <w:lang w:val="en-GB"/>
        </w:rPr>
        <w:t>者</w:t>
      </w:r>
      <w:r w:rsidRPr="00A25B2E">
        <w:rPr>
          <w:rFonts w:ascii="Time New Roman" w:eastAsia="黑体" w:hAnsi="Time New Roman"/>
          <w:lang w:val="en-GB"/>
        </w:rPr>
        <w:t>、</w:t>
      </w:r>
      <w:r w:rsidRPr="00A25B2E">
        <w:rPr>
          <w:rFonts w:ascii="Time New Roman" w:eastAsia="黑体" w:hAnsi="Time New Roman" w:hint="eastAsia"/>
          <w:lang w:val="en-GB"/>
        </w:rPr>
        <w:t>跨性别</w:t>
      </w:r>
      <w:r w:rsidRPr="00A25B2E">
        <w:rPr>
          <w:rFonts w:ascii="Time New Roman" w:eastAsia="黑体" w:hAnsi="Time New Roman"/>
          <w:lang w:val="en-GB"/>
        </w:rPr>
        <w:t>者和</w:t>
      </w:r>
      <w:r w:rsidRPr="00A25B2E">
        <w:rPr>
          <w:rFonts w:ascii="Time New Roman" w:eastAsia="黑体" w:hAnsi="Time New Roman" w:hint="eastAsia"/>
          <w:lang w:val="en-GB"/>
        </w:rPr>
        <w:t>间性者</w:t>
      </w:r>
      <w:r w:rsidRPr="00A25B2E">
        <w:rPr>
          <w:rFonts w:ascii="Time New Roman" w:eastAsia="黑体" w:hAnsi="Time New Roman"/>
          <w:lang w:val="en-GB"/>
        </w:rPr>
        <w:t>、残疾儿童以及残疾妇女和女童组织的发展</w:t>
      </w:r>
      <w:r w:rsidRPr="00A25B2E">
        <w:rPr>
          <w:rFonts w:ascii="Time New Roman" w:eastAsia="黑体" w:hAnsi="Time New Roman" w:hint="eastAsia"/>
          <w:lang w:val="en-GB"/>
        </w:rPr>
        <w:t>。</w:t>
      </w:r>
    </w:p>
    <w:p w14:paraId="7E8CF97A" w14:textId="07814CD8" w:rsidR="00D602B2" w:rsidRPr="006A63CC" w:rsidRDefault="00807F4F" w:rsidP="00807F4F">
      <w:pPr>
        <w:pStyle w:val="H1GC"/>
        <w:rPr>
          <w:lang w:val="en-GB"/>
        </w:rPr>
      </w:pPr>
      <w:r w:rsidRPr="00A25B2E">
        <w:rPr>
          <w:lang w:val="en-GB"/>
        </w:rPr>
        <w:tab/>
      </w:r>
      <w:r w:rsidRPr="006A63CC">
        <w:rPr>
          <w:lang w:val="en-GB"/>
        </w:rPr>
        <w:t>C</w:t>
      </w:r>
      <w:r w:rsidRPr="00A25B2E">
        <w:rPr>
          <w:lang w:val="en-GB"/>
        </w:rPr>
        <w:t>.</w:t>
      </w:r>
      <w:r w:rsidRPr="00A25B2E">
        <w:rPr>
          <w:lang w:val="en-GB"/>
        </w:rPr>
        <w:tab/>
      </w:r>
      <w:r w:rsidR="00D602B2" w:rsidRPr="00A25B2E">
        <w:rPr>
          <w:rFonts w:hint="eastAsia"/>
          <w:lang w:val="en-GB"/>
        </w:rPr>
        <w:t>具体义务</w:t>
      </w:r>
      <w:r w:rsidR="00D602B2" w:rsidRPr="006A63CC">
        <w:rPr>
          <w:rFonts w:hint="eastAsia"/>
          <w:lang w:val="en-GB"/>
        </w:rPr>
        <w:t>(</w:t>
      </w:r>
      <w:r w:rsidR="00D602B2" w:rsidRPr="00A25B2E">
        <w:rPr>
          <w:rFonts w:hint="eastAsia"/>
          <w:lang w:val="en-GB"/>
        </w:rPr>
        <w:t>第三十一至三十三条</w:t>
      </w:r>
      <w:r w:rsidR="00D602B2" w:rsidRPr="006A63CC">
        <w:rPr>
          <w:rFonts w:hint="eastAsia"/>
          <w:lang w:val="en-GB"/>
        </w:rPr>
        <w:t>)</w:t>
      </w:r>
    </w:p>
    <w:p w14:paraId="014BC10C" w14:textId="53409CB0" w:rsidR="00D602B2" w:rsidRPr="006A63CC" w:rsidRDefault="00807F4F" w:rsidP="00807F4F">
      <w:pPr>
        <w:pStyle w:val="H23GC"/>
        <w:rPr>
          <w:lang w:val="en-GB"/>
        </w:rPr>
      </w:pPr>
      <w:r w:rsidRPr="00A25B2E">
        <w:rPr>
          <w:lang w:val="en-GB"/>
        </w:rPr>
        <w:tab/>
      </w:r>
      <w:r w:rsidRPr="00A25B2E">
        <w:rPr>
          <w:lang w:val="en-GB"/>
        </w:rPr>
        <w:tab/>
      </w:r>
      <w:r w:rsidR="00D602B2" w:rsidRPr="00A25B2E">
        <w:rPr>
          <w:rFonts w:hint="eastAsia"/>
          <w:lang w:val="en-GB"/>
        </w:rPr>
        <w:t>统计和数据收集</w:t>
      </w:r>
      <w:r w:rsidR="00D602B2" w:rsidRPr="006A63CC">
        <w:rPr>
          <w:rFonts w:hint="eastAsia"/>
          <w:lang w:val="en-GB"/>
        </w:rPr>
        <w:t>(</w:t>
      </w:r>
      <w:r w:rsidR="00D602B2" w:rsidRPr="00A25B2E">
        <w:rPr>
          <w:rFonts w:hint="eastAsia"/>
          <w:lang w:val="en-GB"/>
        </w:rPr>
        <w:t>第三十一条</w:t>
      </w:r>
      <w:r w:rsidR="00D602B2" w:rsidRPr="006A63CC">
        <w:rPr>
          <w:rFonts w:hint="eastAsia"/>
          <w:lang w:val="en-GB"/>
        </w:rPr>
        <w:t>)</w:t>
      </w:r>
    </w:p>
    <w:p w14:paraId="5239A96C" w14:textId="77777777" w:rsidR="00D602B2" w:rsidRPr="00A25B2E" w:rsidRDefault="00D602B2" w:rsidP="00D602B2">
      <w:pPr>
        <w:pStyle w:val="SingleTxtGC"/>
        <w:rPr>
          <w:lang w:val="en-GB"/>
        </w:rPr>
      </w:pPr>
      <w:r w:rsidRPr="006A63CC">
        <w:rPr>
          <w:lang w:val="en-GB"/>
        </w:rPr>
        <w:t>57.</w:t>
      </w:r>
      <w:r w:rsidRPr="00A25B2E">
        <w:rPr>
          <w:lang w:val="en-GB"/>
        </w:rPr>
        <w:tab/>
      </w:r>
      <w:r w:rsidRPr="00A25B2E">
        <w:rPr>
          <w:lang w:val="en-GB"/>
        </w:rPr>
        <w:t>委员会关切地注意到</w:t>
      </w:r>
      <w:r w:rsidRPr="006A63CC">
        <w:rPr>
          <w:lang w:val="en-GB"/>
        </w:rPr>
        <w:t>，</w:t>
      </w:r>
      <w:r w:rsidRPr="00A25B2E">
        <w:rPr>
          <w:lang w:val="en-GB"/>
        </w:rPr>
        <w:t>所有生活领域</w:t>
      </w:r>
      <w:r w:rsidRPr="006A63CC">
        <w:rPr>
          <w:rFonts w:hint="eastAsia"/>
          <w:lang w:val="en-GB"/>
        </w:rPr>
        <w:t>，</w:t>
      </w:r>
      <w:r w:rsidRPr="00A25B2E">
        <w:rPr>
          <w:lang w:val="en-GB"/>
        </w:rPr>
        <w:t>包括卫生、教育、就业和司法</w:t>
      </w:r>
      <w:r w:rsidRPr="00A25B2E">
        <w:rPr>
          <w:rFonts w:hint="eastAsia"/>
          <w:lang w:val="en-GB"/>
        </w:rPr>
        <w:t>领域</w:t>
      </w:r>
      <w:r w:rsidRPr="00A25B2E">
        <w:rPr>
          <w:lang w:val="en-GB"/>
        </w:rPr>
        <w:t>中</w:t>
      </w:r>
      <w:r w:rsidRPr="006A63CC">
        <w:rPr>
          <w:rFonts w:hint="eastAsia"/>
          <w:lang w:val="en-GB"/>
        </w:rPr>
        <w:t>，</w:t>
      </w:r>
      <w:r w:rsidRPr="00A25B2E">
        <w:rPr>
          <w:lang w:val="en-GB"/>
        </w:rPr>
        <w:t>关于残疾人状况的数据和统计资料存在严重缺陷。委员会还关切地注意到缺乏分类数据</w:t>
      </w:r>
      <w:r w:rsidRPr="006A63CC">
        <w:rPr>
          <w:lang w:val="en-GB"/>
        </w:rPr>
        <w:t>，</w:t>
      </w:r>
      <w:r w:rsidRPr="00A25B2E">
        <w:rPr>
          <w:lang w:val="en-GB"/>
        </w:rPr>
        <w:t>包括关于毛利残疾人、太平洋岛民残疾人、</w:t>
      </w:r>
      <w:r w:rsidRPr="00A25B2E">
        <w:rPr>
          <w:rFonts w:hint="eastAsia"/>
          <w:lang w:val="en-GB"/>
        </w:rPr>
        <w:t>残疾男</w:t>
      </w:r>
      <w:r w:rsidRPr="00A25B2E">
        <w:rPr>
          <w:lang w:val="en-GB"/>
        </w:rPr>
        <w:t>女同性恋</w:t>
      </w:r>
      <w:r w:rsidRPr="00A25B2E">
        <w:rPr>
          <w:rFonts w:hint="eastAsia"/>
          <w:lang w:val="en-GB"/>
        </w:rPr>
        <w:t>者</w:t>
      </w:r>
      <w:r w:rsidRPr="00A25B2E">
        <w:rPr>
          <w:lang w:val="en-GB"/>
        </w:rPr>
        <w:t>、双性恋</w:t>
      </w:r>
      <w:r w:rsidRPr="00A25B2E">
        <w:rPr>
          <w:rFonts w:hint="eastAsia"/>
          <w:lang w:val="en-GB"/>
        </w:rPr>
        <w:t>者</w:t>
      </w:r>
      <w:r w:rsidRPr="00A25B2E">
        <w:rPr>
          <w:lang w:val="en-GB"/>
        </w:rPr>
        <w:t>、</w:t>
      </w:r>
      <w:r w:rsidRPr="00A25B2E">
        <w:rPr>
          <w:rFonts w:hint="eastAsia"/>
          <w:lang w:val="en-GB"/>
        </w:rPr>
        <w:t>跨性别</w:t>
      </w:r>
      <w:r w:rsidRPr="00A25B2E">
        <w:rPr>
          <w:lang w:val="en-GB"/>
        </w:rPr>
        <w:t>者和</w:t>
      </w:r>
      <w:r w:rsidRPr="00A25B2E">
        <w:rPr>
          <w:rFonts w:hint="eastAsia"/>
          <w:lang w:val="en-GB"/>
        </w:rPr>
        <w:t>间性者</w:t>
      </w:r>
      <w:r w:rsidRPr="00A25B2E">
        <w:rPr>
          <w:lang w:val="en-GB"/>
        </w:rPr>
        <w:t>、残疾儿童以及残疾妇女和女童的</w:t>
      </w:r>
      <w:r w:rsidRPr="00A25B2E">
        <w:rPr>
          <w:rFonts w:hint="eastAsia"/>
          <w:lang w:val="en-GB"/>
        </w:rPr>
        <w:t>分类数据</w:t>
      </w:r>
      <w:r w:rsidRPr="00A25B2E">
        <w:rPr>
          <w:lang w:val="en-GB"/>
        </w:rPr>
        <w:t>。</w:t>
      </w:r>
    </w:p>
    <w:p w14:paraId="092579B1" w14:textId="77777777" w:rsidR="00D602B2" w:rsidRPr="00A25B2E" w:rsidRDefault="00D602B2" w:rsidP="00D602B2">
      <w:pPr>
        <w:pStyle w:val="SingleTxtGC"/>
        <w:rPr>
          <w:rFonts w:ascii="Time New Roman" w:eastAsia="黑体" w:hAnsi="Time New Roman" w:hint="eastAsia"/>
          <w:lang w:val="en-GB"/>
        </w:rPr>
      </w:pPr>
      <w:r w:rsidRPr="006A63CC">
        <w:rPr>
          <w:rFonts w:ascii="Time New Roman" w:eastAsia="黑体" w:hAnsi="Time New Roman"/>
          <w:lang w:val="en-GB"/>
        </w:rPr>
        <w:t>58.</w:t>
      </w:r>
      <w:r w:rsidRPr="00A25B2E">
        <w:rPr>
          <w:rFonts w:ascii="Time New Roman" w:eastAsia="黑体" w:hAnsi="Time New Roman"/>
          <w:lang w:val="en-GB"/>
        </w:rPr>
        <w:tab/>
      </w:r>
      <w:r w:rsidRPr="00A25B2E">
        <w:rPr>
          <w:rFonts w:ascii="Time New Roman" w:eastAsia="黑体" w:hAnsi="Time New Roman"/>
          <w:lang w:val="en-GB"/>
        </w:rPr>
        <w:t>委员会建议缔约国与新西兰统计局一起制定一个国家残疾数据框架</w:t>
      </w:r>
      <w:r w:rsidRPr="006A63CC">
        <w:rPr>
          <w:rFonts w:ascii="Time New Roman" w:eastAsia="黑体" w:hAnsi="Time New Roman"/>
          <w:lang w:val="en-GB"/>
        </w:rPr>
        <w:t>，</w:t>
      </w:r>
      <w:r w:rsidRPr="00A25B2E">
        <w:rPr>
          <w:rFonts w:ascii="Time New Roman" w:eastAsia="黑体" w:hAnsi="Time New Roman"/>
          <w:lang w:val="en-GB"/>
        </w:rPr>
        <w:t>以确保采取全国一致的适当措施</w:t>
      </w:r>
      <w:r w:rsidRPr="006A63CC">
        <w:rPr>
          <w:rFonts w:ascii="Time New Roman" w:eastAsia="黑体" w:hAnsi="Time New Roman"/>
          <w:lang w:val="en-GB"/>
        </w:rPr>
        <w:t>，</w:t>
      </w:r>
      <w:r w:rsidRPr="00A25B2E">
        <w:rPr>
          <w:rFonts w:ascii="Time New Roman" w:eastAsia="黑体" w:hAnsi="Time New Roman"/>
          <w:lang w:val="en-GB"/>
        </w:rPr>
        <w:t>收集和</w:t>
      </w:r>
      <w:r w:rsidRPr="00A25B2E">
        <w:rPr>
          <w:rFonts w:ascii="Time New Roman" w:eastAsia="黑体" w:hAnsi="Time New Roman" w:hint="eastAsia"/>
          <w:lang w:val="en-GB"/>
        </w:rPr>
        <w:t>公布</w:t>
      </w:r>
      <w:r w:rsidRPr="00A25B2E">
        <w:rPr>
          <w:rFonts w:ascii="Time New Roman" w:eastAsia="黑体" w:hAnsi="Time New Roman"/>
          <w:lang w:val="en-GB"/>
        </w:rPr>
        <w:t>关于《公约》所载</w:t>
      </w:r>
      <w:r w:rsidRPr="00A25B2E">
        <w:rPr>
          <w:rFonts w:ascii="Time New Roman" w:eastAsia="黑体" w:hAnsi="Time New Roman" w:hint="eastAsia"/>
          <w:lang w:val="en-GB"/>
        </w:rPr>
        <w:t>各项</w:t>
      </w:r>
      <w:r w:rsidRPr="00A25B2E">
        <w:rPr>
          <w:rFonts w:ascii="Time New Roman" w:eastAsia="黑体" w:hAnsi="Time New Roman"/>
          <w:lang w:val="en-GB"/>
        </w:rPr>
        <w:t>义务的分类数据</w:t>
      </w:r>
      <w:r w:rsidRPr="006A63CC">
        <w:rPr>
          <w:rFonts w:ascii="Time New Roman" w:eastAsia="黑体" w:hAnsi="Time New Roman"/>
          <w:lang w:val="en-GB"/>
        </w:rPr>
        <w:t>，</w:t>
      </w:r>
      <w:r w:rsidRPr="00A25B2E">
        <w:rPr>
          <w:rFonts w:ascii="Time New Roman" w:eastAsia="黑体" w:hAnsi="Time New Roman"/>
          <w:lang w:val="en-GB"/>
        </w:rPr>
        <w:t>特别是关于毛利残疾人、太平洋岛民残疾人、</w:t>
      </w:r>
      <w:r w:rsidRPr="00A25B2E">
        <w:rPr>
          <w:rFonts w:ascii="Time New Roman" w:eastAsia="黑体" w:hAnsi="Time New Roman" w:hint="eastAsia"/>
          <w:lang w:val="en-GB"/>
        </w:rPr>
        <w:t>残疾男</w:t>
      </w:r>
      <w:r w:rsidRPr="00A25B2E">
        <w:rPr>
          <w:rFonts w:ascii="Time New Roman" w:eastAsia="黑体" w:hAnsi="Time New Roman"/>
          <w:lang w:val="en-GB"/>
        </w:rPr>
        <w:t>女同性恋</w:t>
      </w:r>
      <w:r w:rsidRPr="00A25B2E">
        <w:rPr>
          <w:rFonts w:ascii="Time New Roman" w:eastAsia="黑体" w:hAnsi="Time New Roman" w:hint="eastAsia"/>
          <w:lang w:val="en-GB"/>
        </w:rPr>
        <w:t>者</w:t>
      </w:r>
      <w:r w:rsidRPr="00A25B2E">
        <w:rPr>
          <w:rFonts w:ascii="Time New Roman" w:eastAsia="黑体" w:hAnsi="Time New Roman"/>
          <w:lang w:val="en-GB"/>
        </w:rPr>
        <w:t>、双性恋</w:t>
      </w:r>
      <w:r w:rsidRPr="00A25B2E">
        <w:rPr>
          <w:rFonts w:ascii="Time New Roman" w:eastAsia="黑体" w:hAnsi="Time New Roman" w:hint="eastAsia"/>
          <w:lang w:val="en-GB"/>
        </w:rPr>
        <w:t>者</w:t>
      </w:r>
      <w:r w:rsidRPr="00A25B2E">
        <w:rPr>
          <w:rFonts w:ascii="Time New Roman" w:eastAsia="黑体" w:hAnsi="Time New Roman"/>
          <w:lang w:val="en-GB"/>
        </w:rPr>
        <w:t>、</w:t>
      </w:r>
      <w:r w:rsidRPr="00A25B2E">
        <w:rPr>
          <w:rFonts w:ascii="Time New Roman" w:eastAsia="黑体" w:hAnsi="Time New Roman" w:hint="eastAsia"/>
          <w:lang w:val="en-GB"/>
        </w:rPr>
        <w:t>跨性别</w:t>
      </w:r>
      <w:r w:rsidRPr="00A25B2E">
        <w:rPr>
          <w:rFonts w:ascii="Time New Roman" w:eastAsia="黑体" w:hAnsi="Time New Roman"/>
          <w:lang w:val="en-GB"/>
        </w:rPr>
        <w:t>者和</w:t>
      </w:r>
      <w:r w:rsidRPr="00A25B2E">
        <w:rPr>
          <w:rFonts w:ascii="Time New Roman" w:eastAsia="黑体" w:hAnsi="Time New Roman" w:hint="eastAsia"/>
          <w:lang w:val="en-GB"/>
        </w:rPr>
        <w:t>间性者</w:t>
      </w:r>
      <w:r w:rsidRPr="00A25B2E">
        <w:rPr>
          <w:rFonts w:ascii="Time New Roman" w:eastAsia="黑体" w:hAnsi="Time New Roman"/>
          <w:lang w:val="en-GB"/>
        </w:rPr>
        <w:t>、残疾儿童以及残疾妇女和女童的分类数据</w:t>
      </w:r>
      <w:r w:rsidRPr="00A25B2E">
        <w:rPr>
          <w:rFonts w:ascii="Time New Roman" w:eastAsia="黑体" w:hAnsi="Time New Roman" w:hint="eastAsia"/>
          <w:lang w:val="en-GB"/>
        </w:rPr>
        <w:t>。</w:t>
      </w:r>
    </w:p>
    <w:p w14:paraId="7DBA37FD" w14:textId="1B97E3C5" w:rsidR="00D602B2" w:rsidRPr="006A63CC" w:rsidRDefault="00807F4F" w:rsidP="00807F4F">
      <w:pPr>
        <w:pStyle w:val="H23GC"/>
        <w:rPr>
          <w:lang w:val="en-GB"/>
        </w:rPr>
      </w:pPr>
      <w:r w:rsidRPr="00A25B2E">
        <w:rPr>
          <w:lang w:val="en-GB"/>
        </w:rPr>
        <w:tab/>
      </w:r>
      <w:r w:rsidRPr="00A25B2E">
        <w:rPr>
          <w:lang w:val="en-GB"/>
        </w:rPr>
        <w:tab/>
      </w:r>
      <w:r w:rsidR="00D602B2" w:rsidRPr="00A25B2E">
        <w:rPr>
          <w:rFonts w:hint="eastAsia"/>
          <w:lang w:val="en-GB"/>
        </w:rPr>
        <w:t>国家实施和监测</w:t>
      </w:r>
      <w:r w:rsidR="00D602B2" w:rsidRPr="006A63CC">
        <w:rPr>
          <w:rFonts w:hint="eastAsia"/>
          <w:lang w:val="en-GB"/>
        </w:rPr>
        <w:t>(</w:t>
      </w:r>
      <w:r w:rsidR="00D602B2" w:rsidRPr="00A25B2E">
        <w:rPr>
          <w:rFonts w:hint="eastAsia"/>
          <w:lang w:val="en-GB"/>
        </w:rPr>
        <w:t>第三十三条</w:t>
      </w:r>
      <w:r w:rsidR="00D602B2" w:rsidRPr="006A63CC">
        <w:rPr>
          <w:rFonts w:hint="eastAsia"/>
          <w:lang w:val="en-GB"/>
        </w:rPr>
        <w:t>)</w:t>
      </w:r>
    </w:p>
    <w:p w14:paraId="6C02EA0E" w14:textId="77777777" w:rsidR="00D602B2" w:rsidRPr="00A25B2E" w:rsidRDefault="00D602B2" w:rsidP="00D602B2">
      <w:pPr>
        <w:pStyle w:val="SingleTxtGC"/>
        <w:rPr>
          <w:lang w:val="en-GB"/>
        </w:rPr>
      </w:pPr>
      <w:r w:rsidRPr="006A63CC">
        <w:rPr>
          <w:lang w:val="en-GB"/>
        </w:rPr>
        <w:t>59.</w:t>
      </w:r>
      <w:r w:rsidRPr="00A25B2E">
        <w:rPr>
          <w:lang w:val="en-GB"/>
        </w:rPr>
        <w:tab/>
      </w:r>
      <w:r w:rsidRPr="00A25B2E">
        <w:rPr>
          <w:rFonts w:hint="eastAsia"/>
          <w:lang w:val="en-GB"/>
        </w:rPr>
        <w:t>委员会感到关切的是</w:t>
      </w:r>
      <w:r w:rsidRPr="006A63CC">
        <w:rPr>
          <w:rFonts w:hint="eastAsia"/>
          <w:lang w:val="en-GB"/>
        </w:rPr>
        <w:t>：</w:t>
      </w:r>
    </w:p>
    <w:p w14:paraId="46DA12BF" w14:textId="77777777" w:rsidR="00D602B2" w:rsidRPr="00A25B2E" w:rsidRDefault="00D602B2" w:rsidP="00D602B2">
      <w:pPr>
        <w:pStyle w:val="SingleTxtGC"/>
        <w:rPr>
          <w:lang w:val="en-GB"/>
        </w:rPr>
      </w:pPr>
      <w:r w:rsidRPr="00A25B2E">
        <w:rPr>
          <w:lang w:val="en-GB"/>
        </w:rPr>
        <w:tab/>
      </w:r>
      <w:r w:rsidRPr="006A63CC">
        <w:rPr>
          <w:lang w:val="en-GB"/>
        </w:rPr>
        <w:t>(a)</w:t>
      </w:r>
      <w:r w:rsidRPr="00A25B2E">
        <w:rPr>
          <w:lang w:val="en-GB"/>
        </w:rPr>
        <w:tab/>
      </w:r>
      <w:r w:rsidRPr="00A25B2E">
        <w:rPr>
          <w:rFonts w:hint="eastAsia"/>
          <w:lang w:val="en-GB"/>
        </w:rPr>
        <w:t>所</w:t>
      </w:r>
      <w:r w:rsidRPr="00A25B2E">
        <w:rPr>
          <w:lang w:val="en-GB"/>
        </w:rPr>
        <w:t>收到的</w:t>
      </w:r>
      <w:r w:rsidRPr="00A25B2E">
        <w:rPr>
          <w:rFonts w:hint="eastAsia"/>
          <w:lang w:val="en-GB"/>
        </w:rPr>
        <w:t>材</w:t>
      </w:r>
      <w:r w:rsidRPr="00A25B2E">
        <w:rPr>
          <w:lang w:val="en-GB"/>
        </w:rPr>
        <w:t>料表明</w:t>
      </w:r>
      <w:r w:rsidRPr="006A63CC">
        <w:rPr>
          <w:lang w:val="en-GB"/>
        </w:rPr>
        <w:t>，</w:t>
      </w:r>
      <w:r w:rsidRPr="00A25B2E">
        <w:rPr>
          <w:lang w:val="en-GB"/>
        </w:rPr>
        <w:t>缔约国没有回应或采纳独立监测机制报告中所载的建议</w:t>
      </w:r>
      <w:r w:rsidRPr="006A63CC">
        <w:rPr>
          <w:lang w:val="en-GB"/>
        </w:rPr>
        <w:t>；</w:t>
      </w:r>
    </w:p>
    <w:p w14:paraId="370E0660" w14:textId="77777777" w:rsidR="00D602B2" w:rsidRPr="00A25B2E" w:rsidRDefault="00D602B2" w:rsidP="00D602B2">
      <w:pPr>
        <w:pStyle w:val="SingleTxtGC"/>
        <w:rPr>
          <w:lang w:val="en-GB"/>
        </w:rPr>
      </w:pPr>
      <w:r w:rsidRPr="00A25B2E">
        <w:rPr>
          <w:lang w:val="en-GB"/>
        </w:rPr>
        <w:tab/>
      </w:r>
      <w:r w:rsidRPr="006A63CC">
        <w:rPr>
          <w:lang w:val="en-GB"/>
        </w:rPr>
        <w:t>(b)</w:t>
      </w:r>
      <w:r w:rsidRPr="00A25B2E">
        <w:rPr>
          <w:lang w:val="en-GB"/>
        </w:rPr>
        <w:tab/>
      </w:r>
      <w:r w:rsidRPr="00A25B2E">
        <w:rPr>
          <w:lang w:val="en-GB"/>
        </w:rPr>
        <w:t>缺乏资源</w:t>
      </w:r>
      <w:r w:rsidRPr="006A63CC">
        <w:rPr>
          <w:lang w:val="en-GB"/>
        </w:rPr>
        <w:t>，</w:t>
      </w:r>
      <w:r w:rsidRPr="00A25B2E">
        <w:rPr>
          <w:lang w:val="en-GB"/>
        </w:rPr>
        <w:t>包括</w:t>
      </w:r>
      <w:r w:rsidRPr="00A25B2E">
        <w:rPr>
          <w:rFonts w:hint="eastAsia"/>
          <w:lang w:val="en-GB"/>
        </w:rPr>
        <w:t>缺乏</w:t>
      </w:r>
      <w:r w:rsidRPr="00A25B2E">
        <w:rPr>
          <w:lang w:val="en-GB"/>
        </w:rPr>
        <w:t>财政支持</w:t>
      </w:r>
      <w:r w:rsidRPr="006A63CC">
        <w:rPr>
          <w:rFonts w:hint="eastAsia"/>
          <w:lang w:val="en-GB"/>
        </w:rPr>
        <w:t>，</w:t>
      </w:r>
      <w:r w:rsidRPr="00A25B2E">
        <w:rPr>
          <w:lang w:val="en-GB"/>
        </w:rPr>
        <w:t>用于</w:t>
      </w:r>
      <w:r w:rsidRPr="00A25B2E">
        <w:rPr>
          <w:rFonts w:hint="eastAsia"/>
          <w:lang w:val="en-GB"/>
        </w:rPr>
        <w:t>帮助</w:t>
      </w:r>
      <w:r w:rsidRPr="00A25B2E">
        <w:rPr>
          <w:lang w:val="en-GB"/>
        </w:rPr>
        <w:t>残疾人组织联盟</w:t>
      </w:r>
      <w:r w:rsidRPr="006A63CC">
        <w:rPr>
          <w:rFonts w:hint="eastAsia"/>
          <w:lang w:val="en-GB"/>
        </w:rPr>
        <w:t>，</w:t>
      </w:r>
      <w:r w:rsidRPr="00A25B2E">
        <w:rPr>
          <w:lang w:val="en-GB"/>
        </w:rPr>
        <w:t>履行其作为独立监测机制伙伴之一的任务</w:t>
      </w:r>
      <w:r w:rsidRPr="006A63CC">
        <w:rPr>
          <w:lang w:val="en-GB"/>
        </w:rPr>
        <w:t>，</w:t>
      </w:r>
      <w:r w:rsidRPr="00A25B2E">
        <w:rPr>
          <w:lang w:val="en-GB"/>
        </w:rPr>
        <w:t>包括与残疾人群体广泛接触</w:t>
      </w:r>
      <w:r w:rsidRPr="006A63CC">
        <w:rPr>
          <w:lang w:val="en-GB"/>
        </w:rPr>
        <w:t>，</w:t>
      </w:r>
      <w:r w:rsidRPr="00A25B2E">
        <w:rPr>
          <w:lang w:val="en-GB"/>
        </w:rPr>
        <w:t>与政府机构和其他利益攸关方一起参</w:t>
      </w:r>
      <w:r w:rsidRPr="00A25B2E">
        <w:rPr>
          <w:rFonts w:hint="eastAsia"/>
          <w:lang w:val="en-GB"/>
        </w:rPr>
        <w:t>与执行</w:t>
      </w:r>
      <w:r w:rsidRPr="00A25B2E">
        <w:rPr>
          <w:lang w:val="en-GB"/>
        </w:rPr>
        <w:t>《公约》</w:t>
      </w:r>
      <w:r w:rsidRPr="00A25B2E">
        <w:rPr>
          <w:rFonts w:hint="eastAsia"/>
          <w:lang w:val="en-GB"/>
        </w:rPr>
        <w:t>的</w:t>
      </w:r>
      <w:r w:rsidRPr="00A25B2E">
        <w:rPr>
          <w:lang w:val="en-GB"/>
        </w:rPr>
        <w:t>活动和论坛</w:t>
      </w:r>
      <w:r w:rsidRPr="006A63CC">
        <w:rPr>
          <w:lang w:val="en-GB"/>
        </w:rPr>
        <w:t>，</w:t>
      </w:r>
      <w:r w:rsidRPr="00A25B2E">
        <w:rPr>
          <w:lang w:val="en-GB"/>
        </w:rPr>
        <w:t>以及与残疾人</w:t>
      </w:r>
      <w:r w:rsidRPr="00A25B2E">
        <w:rPr>
          <w:rFonts w:hint="eastAsia"/>
          <w:lang w:val="en-GB"/>
        </w:rPr>
        <w:t>的</w:t>
      </w:r>
      <w:r w:rsidRPr="00A25B2E">
        <w:rPr>
          <w:lang w:val="en-GB"/>
        </w:rPr>
        <w:t>有效沟通</w:t>
      </w:r>
      <w:r w:rsidRPr="006A63CC">
        <w:rPr>
          <w:lang w:val="en-GB"/>
        </w:rPr>
        <w:t>，</w:t>
      </w:r>
      <w:r w:rsidRPr="00A25B2E">
        <w:rPr>
          <w:lang w:val="en-GB"/>
        </w:rPr>
        <w:t>包括</w:t>
      </w:r>
      <w:r w:rsidRPr="00A25B2E">
        <w:rPr>
          <w:rFonts w:hint="eastAsia"/>
          <w:lang w:val="en-GB"/>
        </w:rPr>
        <w:t>对</w:t>
      </w:r>
      <w:r w:rsidRPr="00A25B2E">
        <w:rPr>
          <w:lang w:val="en-GB"/>
        </w:rPr>
        <w:t>作为</w:t>
      </w:r>
      <w:r w:rsidRPr="00A25B2E">
        <w:rPr>
          <w:rFonts w:hint="eastAsia"/>
          <w:lang w:val="en-GB"/>
        </w:rPr>
        <w:t>一种</w:t>
      </w:r>
      <w:r w:rsidRPr="00A25B2E">
        <w:rPr>
          <w:lang w:val="en-GB"/>
        </w:rPr>
        <w:t>官方语言的毛利语</w:t>
      </w:r>
      <w:r w:rsidRPr="00A25B2E">
        <w:rPr>
          <w:rFonts w:hint="eastAsia"/>
          <w:lang w:val="en-GB"/>
        </w:rPr>
        <w:t>的翻译</w:t>
      </w:r>
      <w:r w:rsidRPr="00A25B2E">
        <w:rPr>
          <w:lang w:val="en-GB"/>
        </w:rPr>
        <w:t>。</w:t>
      </w:r>
    </w:p>
    <w:p w14:paraId="30175450" w14:textId="7245415D" w:rsidR="00D602B2" w:rsidRPr="00A25B2E" w:rsidRDefault="00D602B2" w:rsidP="00D602B2">
      <w:pPr>
        <w:pStyle w:val="SingleTxtGC"/>
        <w:rPr>
          <w:rFonts w:ascii="Time New Roman" w:eastAsia="黑体" w:hAnsi="Time New Roman" w:hint="eastAsia"/>
          <w:lang w:val="en-GB"/>
        </w:rPr>
      </w:pPr>
      <w:r w:rsidRPr="006A63CC">
        <w:rPr>
          <w:rFonts w:ascii="Time New Roman" w:eastAsia="黑体" w:hAnsi="Time New Roman"/>
          <w:lang w:val="en-GB"/>
        </w:rPr>
        <w:t>60.</w:t>
      </w:r>
      <w:r w:rsidRPr="00A25B2E">
        <w:rPr>
          <w:rFonts w:ascii="Time New Roman" w:eastAsia="黑体" w:hAnsi="Time New Roman"/>
          <w:lang w:val="en-GB"/>
        </w:rPr>
        <w:tab/>
      </w:r>
      <w:r w:rsidRPr="00A25B2E">
        <w:rPr>
          <w:rFonts w:ascii="Time New Roman" w:eastAsia="黑体" w:hAnsi="Time New Roman"/>
          <w:lang w:val="en-GB"/>
        </w:rPr>
        <w:t>委员会建议缔约国考虑委员会</w:t>
      </w:r>
      <w:r w:rsidRPr="00A25B2E">
        <w:rPr>
          <w:rFonts w:ascii="Time New Roman" w:eastAsia="黑体" w:hAnsi="Time New Roman" w:hint="eastAsia"/>
          <w:lang w:val="en-GB"/>
        </w:rPr>
        <w:t>的</w:t>
      </w:r>
      <w:r w:rsidRPr="00A25B2E">
        <w:rPr>
          <w:rFonts w:ascii="Time New Roman" w:eastAsia="黑体" w:hAnsi="Time New Roman"/>
          <w:lang w:val="en-GB"/>
        </w:rPr>
        <w:t>《独立监测框架及其参与残疾人权利委员会工作的指导方针》。</w:t>
      </w:r>
      <w:r w:rsidR="00545D0E" w:rsidRPr="00A25B2E">
        <w:rPr>
          <w:rFonts w:ascii="Time New Roman" w:eastAsia="黑体" w:hAnsi="Time New Roman"/>
          <w:vertAlign w:val="superscript"/>
          <w:lang w:val="en-GB"/>
        </w:rPr>
        <w:footnoteReference w:id="7"/>
      </w:r>
      <w:r w:rsidR="00545D0E">
        <w:rPr>
          <w:rFonts w:ascii="Time New Roman" w:eastAsia="黑体" w:hAnsi="Time New Roman"/>
          <w:lang w:val="en-GB"/>
        </w:rPr>
        <w:t xml:space="preserve"> </w:t>
      </w:r>
      <w:r w:rsidRPr="00A25B2E">
        <w:rPr>
          <w:rFonts w:ascii="Time New Roman" w:eastAsia="黑体" w:hAnsi="Time New Roman"/>
          <w:lang w:val="en-GB"/>
        </w:rPr>
        <w:t>委员会还建议缔约国</w:t>
      </w:r>
      <w:r w:rsidRPr="006A63CC">
        <w:rPr>
          <w:rFonts w:ascii="Time New Roman" w:eastAsia="黑体" w:hAnsi="Time New Roman"/>
          <w:lang w:val="en-GB"/>
        </w:rPr>
        <w:t>：</w:t>
      </w:r>
    </w:p>
    <w:p w14:paraId="0A0A46D3"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(a)</w:t>
      </w:r>
      <w:r w:rsidRPr="00A25B2E">
        <w:rPr>
          <w:rFonts w:ascii="Time New Roman" w:eastAsia="黑体" w:hAnsi="Time New Roman"/>
          <w:lang w:val="en-GB"/>
        </w:rPr>
        <w:tab/>
      </w:r>
      <w:r w:rsidRPr="00A25B2E">
        <w:rPr>
          <w:rFonts w:ascii="Time New Roman" w:eastAsia="黑体" w:hAnsi="Time New Roman"/>
          <w:lang w:val="en-GB"/>
        </w:rPr>
        <w:t>加强问责程序及其与独立监测机制的伙伴关系</w:t>
      </w:r>
      <w:r w:rsidRPr="006A63CC">
        <w:rPr>
          <w:rFonts w:ascii="Time New Roman" w:eastAsia="黑体" w:hAnsi="Time New Roman"/>
          <w:lang w:val="en-GB"/>
        </w:rPr>
        <w:t>，</w:t>
      </w:r>
      <w:r w:rsidRPr="00A25B2E">
        <w:rPr>
          <w:rFonts w:ascii="Time New Roman" w:eastAsia="黑体" w:hAnsi="Time New Roman"/>
          <w:lang w:val="en-GB"/>
        </w:rPr>
        <w:t>以跟踪和公</w:t>
      </w:r>
      <w:r w:rsidRPr="00A25B2E">
        <w:rPr>
          <w:rFonts w:ascii="Time New Roman" w:eastAsia="黑体" w:hAnsi="Time New Roman" w:hint="eastAsia"/>
          <w:lang w:val="en-GB"/>
        </w:rPr>
        <w:t>布</w:t>
      </w:r>
      <w:r w:rsidRPr="00A25B2E">
        <w:rPr>
          <w:rFonts w:ascii="Time New Roman" w:eastAsia="黑体" w:hAnsi="Time New Roman"/>
          <w:lang w:val="en-GB"/>
        </w:rPr>
        <w:t>该机制报告所载建议的成果和</w:t>
      </w:r>
      <w:r w:rsidRPr="00A25B2E">
        <w:rPr>
          <w:rFonts w:ascii="Time New Roman" w:eastAsia="黑体" w:hAnsi="Time New Roman" w:hint="eastAsia"/>
          <w:lang w:val="en-GB"/>
        </w:rPr>
        <w:t>落实</w:t>
      </w:r>
      <w:r w:rsidRPr="00A25B2E">
        <w:rPr>
          <w:rFonts w:ascii="Time New Roman" w:eastAsia="黑体" w:hAnsi="Time New Roman"/>
          <w:lang w:val="en-GB"/>
        </w:rPr>
        <w:t>情况</w:t>
      </w:r>
      <w:r w:rsidRPr="006A63CC">
        <w:rPr>
          <w:rFonts w:ascii="Time New Roman" w:eastAsia="黑体" w:hAnsi="Time New Roman"/>
          <w:lang w:val="en-GB"/>
        </w:rPr>
        <w:t>；</w:t>
      </w:r>
    </w:p>
    <w:p w14:paraId="474BC440" w14:textId="77777777" w:rsidR="00D602B2" w:rsidRPr="00A25B2E" w:rsidRDefault="00D602B2" w:rsidP="00D602B2">
      <w:pPr>
        <w:pStyle w:val="SingleTxtGC"/>
        <w:rPr>
          <w:rFonts w:ascii="Time New Roman" w:eastAsia="黑体" w:hAnsi="Time New Roman" w:hint="eastAsia"/>
          <w:lang w:val="en-GB"/>
        </w:rPr>
      </w:pPr>
      <w:r w:rsidRPr="00A25B2E">
        <w:rPr>
          <w:rFonts w:ascii="Time New Roman" w:eastAsia="黑体" w:hAnsi="Time New Roman"/>
          <w:lang w:val="en-GB"/>
        </w:rPr>
        <w:tab/>
      </w:r>
      <w:r w:rsidRPr="006A63CC">
        <w:rPr>
          <w:rFonts w:ascii="Time New Roman" w:eastAsia="黑体" w:hAnsi="Time New Roman"/>
          <w:lang w:val="en-GB"/>
        </w:rPr>
        <w:t>(b)</w:t>
      </w:r>
      <w:r w:rsidRPr="00A25B2E">
        <w:rPr>
          <w:rFonts w:ascii="Time New Roman" w:eastAsia="黑体" w:hAnsi="Time New Roman"/>
          <w:lang w:val="en-GB"/>
        </w:rPr>
        <w:tab/>
      </w:r>
      <w:r w:rsidRPr="00A25B2E">
        <w:rPr>
          <w:rFonts w:ascii="Time New Roman" w:eastAsia="黑体" w:hAnsi="Time New Roman"/>
          <w:lang w:val="en-GB"/>
        </w:rPr>
        <w:t>向残疾人组织联盟划拨充足的资源</w:t>
      </w:r>
      <w:r w:rsidRPr="006A63CC">
        <w:rPr>
          <w:rFonts w:ascii="Time New Roman" w:eastAsia="黑体" w:hAnsi="Time New Roman"/>
          <w:lang w:val="en-GB"/>
        </w:rPr>
        <w:t>，</w:t>
      </w:r>
      <w:r w:rsidRPr="00A25B2E">
        <w:rPr>
          <w:rFonts w:ascii="Time New Roman" w:eastAsia="黑体" w:hAnsi="Time New Roman"/>
          <w:lang w:val="en-GB"/>
        </w:rPr>
        <w:t>包括提供财政支持</w:t>
      </w:r>
      <w:r w:rsidRPr="006A63CC">
        <w:rPr>
          <w:rFonts w:ascii="Time New Roman" w:eastAsia="黑体" w:hAnsi="Time New Roman"/>
          <w:lang w:val="en-GB"/>
        </w:rPr>
        <w:t>，</w:t>
      </w:r>
      <w:r w:rsidRPr="00A25B2E">
        <w:rPr>
          <w:rFonts w:ascii="Time New Roman" w:eastAsia="黑体" w:hAnsi="Time New Roman"/>
          <w:lang w:val="en-GB"/>
        </w:rPr>
        <w:t>使其能够作为独立监督机制的合作伙伴有效履行</w:t>
      </w:r>
      <w:r w:rsidRPr="00A25B2E">
        <w:rPr>
          <w:rFonts w:ascii="Time New Roman" w:eastAsia="黑体" w:hAnsi="Time New Roman" w:hint="eastAsia"/>
          <w:lang w:val="en-GB"/>
        </w:rPr>
        <w:t>其职能</w:t>
      </w:r>
      <w:r w:rsidRPr="00A25B2E">
        <w:rPr>
          <w:rFonts w:ascii="Time New Roman" w:eastAsia="黑体" w:hAnsi="Time New Roman"/>
          <w:lang w:val="en-GB"/>
        </w:rPr>
        <w:t>。</w:t>
      </w:r>
    </w:p>
    <w:p w14:paraId="40B49C8C" w14:textId="37649865" w:rsidR="00D602B2" w:rsidRPr="006A63CC" w:rsidRDefault="00807F4F" w:rsidP="00807F4F">
      <w:pPr>
        <w:pStyle w:val="HChGC"/>
        <w:rPr>
          <w:lang w:val="en-GB"/>
        </w:rPr>
      </w:pPr>
      <w:r w:rsidRPr="00A25B2E">
        <w:rPr>
          <w:lang w:val="en-GB"/>
        </w:rPr>
        <w:tab/>
      </w:r>
      <w:r w:rsidRPr="00A25B2E">
        <w:rPr>
          <w:rFonts w:hint="eastAsia"/>
          <w:lang w:val="en-GB"/>
        </w:rPr>
        <w:t>四</w:t>
      </w:r>
      <w:r w:rsidRPr="00A25B2E">
        <w:rPr>
          <w:rFonts w:hint="eastAsia"/>
          <w:lang w:val="en-GB"/>
        </w:rPr>
        <w:t>.</w:t>
      </w:r>
      <w:r w:rsidRPr="00A25B2E">
        <w:rPr>
          <w:rFonts w:hint="eastAsia"/>
          <w:lang w:val="en-GB"/>
        </w:rPr>
        <w:tab/>
      </w:r>
      <w:r w:rsidR="00D602B2" w:rsidRPr="00A25B2E">
        <w:rPr>
          <w:rFonts w:hint="eastAsia"/>
          <w:lang w:val="en-GB"/>
        </w:rPr>
        <w:t>后续行动</w:t>
      </w:r>
    </w:p>
    <w:p w14:paraId="6BE683C5" w14:textId="1E878AE5" w:rsidR="00D602B2" w:rsidRPr="006A63CC" w:rsidRDefault="00807F4F" w:rsidP="00807F4F">
      <w:pPr>
        <w:pStyle w:val="H23GC"/>
        <w:rPr>
          <w:lang w:val="en-GB"/>
        </w:rPr>
      </w:pPr>
      <w:r w:rsidRPr="00A25B2E">
        <w:rPr>
          <w:lang w:val="en-GB"/>
        </w:rPr>
        <w:tab/>
      </w:r>
      <w:r w:rsidRPr="00A25B2E">
        <w:rPr>
          <w:lang w:val="en-GB"/>
        </w:rPr>
        <w:tab/>
      </w:r>
      <w:r w:rsidR="00D602B2" w:rsidRPr="00A25B2E">
        <w:rPr>
          <w:rFonts w:hint="eastAsia"/>
          <w:lang w:val="en-GB"/>
        </w:rPr>
        <w:t>传播信息</w:t>
      </w:r>
    </w:p>
    <w:p w14:paraId="0559FF67" w14:textId="77777777" w:rsidR="00D602B2" w:rsidRPr="00A25B2E" w:rsidRDefault="00D602B2" w:rsidP="00D602B2">
      <w:pPr>
        <w:pStyle w:val="SingleTxtGC"/>
        <w:rPr>
          <w:rFonts w:ascii="Time New Roman" w:eastAsia="黑体" w:hAnsi="Time New Roman" w:hint="eastAsia"/>
          <w:lang w:val="en-GB"/>
        </w:rPr>
      </w:pPr>
      <w:r w:rsidRPr="006A63CC">
        <w:rPr>
          <w:rFonts w:ascii="Time New Roman" w:eastAsia="黑体" w:hAnsi="Time New Roman"/>
          <w:lang w:val="en-GB"/>
        </w:rPr>
        <w:t>61.</w:t>
      </w:r>
      <w:r w:rsidRPr="00A25B2E">
        <w:rPr>
          <w:rFonts w:ascii="Time New Roman" w:eastAsia="黑体" w:hAnsi="Time New Roman"/>
          <w:lang w:val="en-GB"/>
        </w:rPr>
        <w:tab/>
      </w:r>
      <w:r w:rsidRPr="00A25B2E">
        <w:rPr>
          <w:rFonts w:ascii="Time New Roman" w:eastAsia="黑体" w:hAnsi="Time New Roman"/>
          <w:lang w:val="en-GB"/>
        </w:rPr>
        <w:t>委员会强调本结论性意见所载所有建议都很重要。关于应采取的紧急措施</w:t>
      </w:r>
      <w:r w:rsidRPr="006A63CC">
        <w:rPr>
          <w:rFonts w:ascii="Time New Roman" w:eastAsia="黑体" w:hAnsi="Time New Roman"/>
          <w:lang w:val="en-GB"/>
        </w:rPr>
        <w:t>，</w:t>
      </w:r>
      <w:r w:rsidRPr="00A25B2E">
        <w:rPr>
          <w:rFonts w:ascii="Time New Roman" w:eastAsia="黑体" w:hAnsi="Time New Roman"/>
          <w:lang w:val="en-GB"/>
        </w:rPr>
        <w:t>委员会希望提请缔约国注意第</w:t>
      </w:r>
      <w:r w:rsidRPr="006A63CC">
        <w:rPr>
          <w:rFonts w:ascii="Time New Roman" w:eastAsia="黑体" w:hAnsi="Time New Roman" w:hint="eastAsia"/>
          <w:lang w:val="en-GB"/>
        </w:rPr>
        <w:t>4</w:t>
      </w:r>
      <w:r w:rsidRPr="00A25B2E">
        <w:rPr>
          <w:rFonts w:ascii="Time New Roman" w:eastAsia="黑体" w:hAnsi="Time New Roman" w:hint="eastAsia"/>
          <w:lang w:val="en-GB"/>
        </w:rPr>
        <w:t>0</w:t>
      </w:r>
      <w:r w:rsidRPr="00A25B2E">
        <w:rPr>
          <w:rFonts w:ascii="Time New Roman" w:eastAsia="黑体" w:hAnsi="Time New Roman"/>
          <w:lang w:val="en-GB"/>
        </w:rPr>
        <w:t>段关于</w:t>
      </w:r>
      <w:r w:rsidRPr="00A25B2E">
        <w:rPr>
          <w:rFonts w:ascii="Time New Roman" w:eastAsia="黑体" w:hAnsi="Time New Roman" w:hint="eastAsia"/>
          <w:lang w:val="en-GB"/>
        </w:rPr>
        <w:t>独立生活和融入社区问题</w:t>
      </w:r>
      <w:r w:rsidRPr="00A25B2E">
        <w:rPr>
          <w:rFonts w:ascii="Time New Roman" w:eastAsia="黑体" w:hAnsi="Time New Roman"/>
          <w:lang w:val="en-GB"/>
        </w:rPr>
        <w:t>的建议和第</w:t>
      </w:r>
      <w:r w:rsidRPr="006A63CC">
        <w:rPr>
          <w:rFonts w:ascii="Time New Roman" w:eastAsia="黑体" w:hAnsi="Time New Roman" w:hint="eastAsia"/>
          <w:lang w:val="en-GB"/>
        </w:rPr>
        <w:t>54</w:t>
      </w:r>
      <w:r w:rsidRPr="00A25B2E">
        <w:rPr>
          <w:rFonts w:ascii="Time New Roman" w:eastAsia="黑体" w:hAnsi="Time New Roman"/>
          <w:lang w:val="en-GB"/>
        </w:rPr>
        <w:t>段关于</w:t>
      </w:r>
      <w:r w:rsidRPr="00A25B2E">
        <w:rPr>
          <w:rFonts w:ascii="Time New Roman" w:eastAsia="黑体" w:hAnsi="Time New Roman" w:hint="eastAsia"/>
          <w:lang w:val="en-GB"/>
        </w:rPr>
        <w:t>适足的生活水平和社会保护问题</w:t>
      </w:r>
      <w:r w:rsidRPr="00A25B2E">
        <w:rPr>
          <w:rFonts w:ascii="Time New Roman" w:eastAsia="黑体" w:hAnsi="Time New Roman"/>
          <w:lang w:val="en-GB"/>
        </w:rPr>
        <w:t>的建议。</w:t>
      </w:r>
    </w:p>
    <w:p w14:paraId="68A7B602" w14:textId="77777777" w:rsidR="00D602B2" w:rsidRPr="00A25B2E" w:rsidRDefault="00D602B2" w:rsidP="00D602B2">
      <w:pPr>
        <w:pStyle w:val="SingleTxtGC"/>
        <w:rPr>
          <w:rFonts w:ascii="Time New Roman" w:eastAsia="黑体" w:hAnsi="Time New Roman" w:hint="eastAsia"/>
          <w:lang w:val="en-GB"/>
        </w:rPr>
      </w:pPr>
      <w:r w:rsidRPr="006A63CC">
        <w:rPr>
          <w:rFonts w:ascii="Time New Roman" w:eastAsia="黑体" w:hAnsi="Time New Roman"/>
          <w:lang w:val="en-GB"/>
        </w:rPr>
        <w:t>62.</w:t>
      </w:r>
      <w:r w:rsidRPr="00A25B2E">
        <w:rPr>
          <w:rFonts w:ascii="Time New Roman" w:eastAsia="黑体" w:hAnsi="Time New Roman"/>
          <w:lang w:val="en-GB"/>
        </w:rPr>
        <w:tab/>
      </w:r>
      <w:r w:rsidRPr="00A25B2E">
        <w:rPr>
          <w:rFonts w:ascii="Time New Roman" w:eastAsia="黑体" w:hAnsi="Time New Roman"/>
          <w:lang w:val="en-GB"/>
        </w:rPr>
        <w:t>委员会请缔约国</w:t>
      </w:r>
      <w:r w:rsidRPr="00A25B2E">
        <w:rPr>
          <w:rFonts w:ascii="Time New Roman" w:eastAsia="黑体" w:hAnsi="Time New Roman" w:hint="eastAsia"/>
          <w:lang w:val="en-GB"/>
        </w:rPr>
        <w:t>落实</w:t>
      </w:r>
      <w:r w:rsidRPr="00A25B2E">
        <w:rPr>
          <w:rFonts w:ascii="Time New Roman" w:eastAsia="黑体" w:hAnsi="Time New Roman"/>
          <w:lang w:val="en-GB"/>
        </w:rPr>
        <w:t>本结论意见中的建议。委员会建议缔约国利用现代社交传播</w:t>
      </w:r>
      <w:r w:rsidRPr="00A25B2E">
        <w:rPr>
          <w:rFonts w:ascii="Time New Roman" w:eastAsia="黑体" w:hAnsi="Time New Roman" w:hint="eastAsia"/>
          <w:lang w:val="en-GB"/>
        </w:rPr>
        <w:t>策</w:t>
      </w:r>
      <w:r w:rsidRPr="00A25B2E">
        <w:rPr>
          <w:rFonts w:ascii="Time New Roman" w:eastAsia="黑体" w:hAnsi="Time New Roman"/>
          <w:lang w:val="en-GB"/>
        </w:rPr>
        <w:t>略</w:t>
      </w:r>
      <w:r w:rsidRPr="006A63CC">
        <w:rPr>
          <w:rFonts w:ascii="Time New Roman" w:eastAsia="黑体" w:hAnsi="Time New Roman"/>
          <w:lang w:val="en-GB"/>
        </w:rPr>
        <w:t>，</w:t>
      </w:r>
      <w:r w:rsidRPr="00A25B2E">
        <w:rPr>
          <w:rFonts w:ascii="Time New Roman" w:eastAsia="黑体" w:hAnsi="Time New Roman"/>
          <w:lang w:val="en-GB"/>
        </w:rPr>
        <w:t>向政府和议会成员</w:t>
      </w:r>
      <w:r w:rsidRPr="006A63CC">
        <w:rPr>
          <w:rFonts w:ascii="Time New Roman" w:eastAsia="黑体" w:hAnsi="Time New Roman" w:hint="eastAsia"/>
          <w:lang w:val="en-GB"/>
        </w:rPr>
        <w:t>，</w:t>
      </w:r>
      <w:r w:rsidRPr="00A25B2E">
        <w:rPr>
          <w:rFonts w:ascii="Time New Roman" w:eastAsia="黑体" w:hAnsi="Time New Roman"/>
          <w:lang w:val="en-GB"/>
        </w:rPr>
        <w:t>有关部委工作人员</w:t>
      </w:r>
      <w:r w:rsidRPr="006A63CC">
        <w:rPr>
          <w:rFonts w:ascii="Time New Roman" w:eastAsia="黑体" w:hAnsi="Time New Roman" w:hint="eastAsia"/>
          <w:lang w:val="en-GB"/>
        </w:rPr>
        <w:t>，</w:t>
      </w:r>
      <w:r w:rsidRPr="00A25B2E">
        <w:rPr>
          <w:rFonts w:ascii="Time New Roman" w:eastAsia="黑体" w:hAnsi="Time New Roman"/>
          <w:lang w:val="en-GB"/>
        </w:rPr>
        <w:t>地方当局</w:t>
      </w:r>
      <w:r w:rsidRPr="006A63CC">
        <w:rPr>
          <w:rFonts w:ascii="Time New Roman" w:eastAsia="黑体" w:hAnsi="Time New Roman" w:hint="eastAsia"/>
          <w:lang w:val="en-GB"/>
        </w:rPr>
        <w:t>，</w:t>
      </w:r>
      <w:r w:rsidRPr="00A25B2E">
        <w:rPr>
          <w:rFonts w:ascii="Time New Roman" w:eastAsia="黑体" w:hAnsi="Time New Roman"/>
          <w:lang w:val="en-GB"/>
        </w:rPr>
        <w:t>教育、医学、司法和法律等专业团体成员以及媒体转发本结论性意见</w:t>
      </w:r>
      <w:r w:rsidRPr="006A63CC">
        <w:rPr>
          <w:rFonts w:ascii="Time New Roman" w:eastAsia="黑体" w:hAnsi="Time New Roman"/>
          <w:lang w:val="en-GB"/>
        </w:rPr>
        <w:t>，</w:t>
      </w:r>
      <w:r w:rsidRPr="00A25B2E">
        <w:rPr>
          <w:rFonts w:ascii="Time New Roman" w:eastAsia="黑体" w:hAnsi="Time New Roman"/>
          <w:lang w:val="en-GB"/>
        </w:rPr>
        <w:t>供其考虑并采取行动。</w:t>
      </w:r>
    </w:p>
    <w:p w14:paraId="04FE4F49" w14:textId="77777777" w:rsidR="00D602B2" w:rsidRPr="00A25B2E" w:rsidRDefault="00D602B2" w:rsidP="00D602B2">
      <w:pPr>
        <w:pStyle w:val="SingleTxtGC"/>
        <w:rPr>
          <w:rFonts w:ascii="Time New Roman" w:eastAsia="黑体" w:hAnsi="Time New Roman" w:hint="eastAsia"/>
          <w:lang w:val="en-GB"/>
        </w:rPr>
      </w:pPr>
      <w:r w:rsidRPr="006A63CC">
        <w:rPr>
          <w:rFonts w:ascii="Time New Roman" w:eastAsia="黑体" w:hAnsi="Time New Roman"/>
          <w:lang w:val="en-GB"/>
        </w:rPr>
        <w:t>63.</w:t>
      </w:r>
      <w:r w:rsidRPr="00A25B2E">
        <w:rPr>
          <w:rFonts w:ascii="Time New Roman" w:eastAsia="黑体" w:hAnsi="Time New Roman"/>
          <w:lang w:val="en-GB"/>
        </w:rPr>
        <w:tab/>
      </w:r>
      <w:r w:rsidRPr="00A25B2E">
        <w:rPr>
          <w:rFonts w:ascii="Time New Roman" w:eastAsia="黑体" w:hAnsi="Time New Roman"/>
          <w:lang w:val="en-GB"/>
        </w:rPr>
        <w:t>委员会大力鼓励缔约国</w:t>
      </w:r>
      <w:r w:rsidRPr="00A25B2E">
        <w:rPr>
          <w:rFonts w:ascii="Time New Roman" w:eastAsia="黑体" w:hAnsi="Time New Roman" w:hint="eastAsia"/>
          <w:lang w:val="en-GB"/>
        </w:rPr>
        <w:t>动员</w:t>
      </w:r>
      <w:r w:rsidRPr="00A25B2E">
        <w:rPr>
          <w:rFonts w:ascii="Time New Roman" w:eastAsia="黑体" w:hAnsi="Time New Roman"/>
          <w:lang w:val="en-GB"/>
        </w:rPr>
        <w:t>民间社会组织特别是残疾人组织参与写定期报告的编写。</w:t>
      </w:r>
    </w:p>
    <w:p w14:paraId="2B344DDB" w14:textId="77777777" w:rsidR="00D602B2" w:rsidRPr="002068EC" w:rsidRDefault="00D602B2" w:rsidP="00D602B2">
      <w:pPr>
        <w:pStyle w:val="SingleTxtGC"/>
        <w:rPr>
          <w:rFonts w:ascii="Time New Roman" w:eastAsia="黑体" w:hAnsi="Time New Roman" w:hint="eastAsia"/>
          <w:spacing w:val="-4"/>
          <w:lang w:val="en-GB"/>
        </w:rPr>
      </w:pPr>
      <w:r w:rsidRPr="002068EC">
        <w:rPr>
          <w:rFonts w:ascii="Time New Roman" w:eastAsia="黑体" w:hAnsi="Time New Roman"/>
          <w:spacing w:val="-4"/>
          <w:lang w:val="en-GB"/>
        </w:rPr>
        <w:t>64.</w:t>
      </w:r>
      <w:r w:rsidRPr="002068EC">
        <w:rPr>
          <w:rFonts w:ascii="Time New Roman" w:eastAsia="黑体" w:hAnsi="Time New Roman"/>
          <w:spacing w:val="-4"/>
          <w:lang w:val="en-GB"/>
        </w:rPr>
        <w:tab/>
      </w:r>
      <w:r w:rsidRPr="002068EC">
        <w:rPr>
          <w:rFonts w:ascii="Time New Roman" w:eastAsia="黑体" w:hAnsi="Time New Roman"/>
          <w:spacing w:val="-4"/>
          <w:lang w:val="en-GB"/>
        </w:rPr>
        <w:t>委员会请缔约国以本国官方语言和少数群体语言，包括手语，并以无障碍形式</w:t>
      </w:r>
      <w:r w:rsidRPr="002068EC">
        <w:rPr>
          <w:rFonts w:ascii="Time New Roman" w:eastAsia="黑体" w:hAnsi="Time New Roman" w:hint="eastAsia"/>
          <w:spacing w:val="-4"/>
          <w:lang w:val="en-GB"/>
        </w:rPr>
        <w:t>，</w:t>
      </w:r>
      <w:r w:rsidRPr="002068EC">
        <w:rPr>
          <w:rFonts w:ascii="Time New Roman" w:eastAsia="黑体" w:hAnsi="Time New Roman"/>
          <w:spacing w:val="-4"/>
          <w:lang w:val="en-GB"/>
        </w:rPr>
        <w:t>包括</w:t>
      </w:r>
      <w:r w:rsidRPr="002068EC">
        <w:rPr>
          <w:rFonts w:ascii="Time New Roman" w:eastAsia="黑体" w:hAnsi="Time New Roman" w:hint="eastAsia"/>
          <w:spacing w:val="-4"/>
          <w:lang w:val="en-GB"/>
        </w:rPr>
        <w:t>易读，</w:t>
      </w:r>
      <w:r w:rsidRPr="002068EC">
        <w:rPr>
          <w:rFonts w:ascii="Time New Roman" w:eastAsia="黑体" w:hAnsi="Time New Roman"/>
          <w:spacing w:val="-4"/>
          <w:lang w:val="en-GB"/>
        </w:rPr>
        <w:t>广泛传播本结论性意见，包括向非政府组织和残疾人组织以及残疾人本人及其家庭成员传播本结论性意见，并在政府的人权网站发布本结论性意见。</w:t>
      </w:r>
    </w:p>
    <w:p w14:paraId="109B9617" w14:textId="00A610FB" w:rsidR="00D602B2" w:rsidRPr="006A63CC" w:rsidRDefault="00807F4F" w:rsidP="00807F4F">
      <w:pPr>
        <w:pStyle w:val="H23GC"/>
        <w:rPr>
          <w:lang w:val="en-GB"/>
        </w:rPr>
      </w:pPr>
      <w:r w:rsidRPr="00A25B2E">
        <w:rPr>
          <w:lang w:val="en-GB"/>
        </w:rPr>
        <w:tab/>
      </w:r>
      <w:r w:rsidRPr="00A25B2E">
        <w:rPr>
          <w:lang w:val="en-GB"/>
        </w:rPr>
        <w:tab/>
      </w:r>
      <w:r w:rsidR="00D602B2" w:rsidRPr="00A25B2E">
        <w:rPr>
          <w:rFonts w:hint="eastAsia"/>
          <w:lang w:val="en-GB"/>
        </w:rPr>
        <w:t>下次定期报告</w:t>
      </w:r>
    </w:p>
    <w:p w14:paraId="3BD9A76E" w14:textId="77777777" w:rsidR="00D602B2" w:rsidRPr="00A25B2E" w:rsidRDefault="00D602B2" w:rsidP="00D602B2">
      <w:pPr>
        <w:pStyle w:val="SingleTxtGC"/>
        <w:rPr>
          <w:rFonts w:ascii="Time New Roman" w:eastAsia="黑体" w:hAnsi="Time New Roman" w:hint="eastAsia"/>
          <w:lang w:val="en-GB"/>
        </w:rPr>
      </w:pPr>
      <w:r w:rsidRPr="006A63CC">
        <w:rPr>
          <w:rFonts w:ascii="Time New Roman" w:eastAsia="黑体" w:hAnsi="Time New Roman"/>
          <w:lang w:val="en-GB"/>
        </w:rPr>
        <w:t>65.</w:t>
      </w:r>
      <w:r w:rsidRPr="00A25B2E">
        <w:rPr>
          <w:rFonts w:ascii="Time New Roman" w:eastAsia="黑体" w:hAnsi="Time New Roman"/>
          <w:lang w:val="en-GB"/>
        </w:rPr>
        <w:tab/>
      </w:r>
      <w:r w:rsidRPr="00A25B2E">
        <w:rPr>
          <w:rFonts w:ascii="Time New Roman" w:eastAsia="黑体" w:hAnsi="Time New Roman"/>
          <w:lang w:val="en-GB"/>
        </w:rPr>
        <w:t>缔约国选择</w:t>
      </w:r>
      <w:r w:rsidRPr="00A25B2E">
        <w:rPr>
          <w:rFonts w:ascii="Time New Roman" w:eastAsia="黑体" w:hAnsi="Time New Roman" w:hint="eastAsia"/>
          <w:lang w:val="en-GB"/>
        </w:rPr>
        <w:t>按照</w:t>
      </w:r>
      <w:r w:rsidRPr="00A25B2E">
        <w:rPr>
          <w:rFonts w:ascii="Time New Roman" w:eastAsia="黑体" w:hAnsi="Time New Roman"/>
          <w:lang w:val="en-GB"/>
        </w:rPr>
        <w:t>简化报告程序提交定期报告。委员会</w:t>
      </w:r>
      <w:r w:rsidRPr="00A25B2E">
        <w:rPr>
          <w:rFonts w:ascii="Time New Roman" w:eastAsia="黑体" w:hAnsi="Time New Roman" w:hint="eastAsia"/>
          <w:lang w:val="en-GB"/>
        </w:rPr>
        <w:t>将在报告之前编制一份问题清单</w:t>
      </w:r>
      <w:r w:rsidRPr="006A63CC">
        <w:rPr>
          <w:rFonts w:ascii="Time New Roman" w:eastAsia="黑体" w:hAnsi="Time New Roman" w:hint="eastAsia"/>
          <w:lang w:val="en-GB"/>
        </w:rPr>
        <w:t>，</w:t>
      </w:r>
      <w:r w:rsidRPr="00A25B2E">
        <w:rPr>
          <w:rFonts w:ascii="Time New Roman" w:eastAsia="黑体" w:hAnsi="Time New Roman" w:hint="eastAsia"/>
          <w:lang w:val="en-GB"/>
        </w:rPr>
        <w:t>并</w:t>
      </w:r>
      <w:r w:rsidRPr="00A25B2E">
        <w:rPr>
          <w:rFonts w:ascii="Time New Roman" w:eastAsia="黑体" w:hAnsi="Time New Roman"/>
          <w:lang w:val="en-GB"/>
        </w:rPr>
        <w:t>请缔约国在</w:t>
      </w:r>
      <w:r w:rsidRPr="00A25B2E">
        <w:rPr>
          <w:rFonts w:ascii="Time New Roman" w:eastAsia="黑体" w:hAnsi="Time New Roman" w:hint="eastAsia"/>
          <w:lang w:val="en-GB"/>
        </w:rPr>
        <w:t>收到问题清单后一年之内提交答复。缔约国预期在</w:t>
      </w:r>
      <w:r w:rsidRPr="006A63CC">
        <w:rPr>
          <w:rFonts w:ascii="Time New Roman" w:eastAsia="黑体" w:hAnsi="Time New Roman"/>
          <w:lang w:val="en-GB"/>
        </w:rPr>
        <w:t>2</w:t>
      </w:r>
      <w:r w:rsidRPr="00A25B2E">
        <w:rPr>
          <w:rFonts w:ascii="Time New Roman" w:eastAsia="黑体" w:hAnsi="Time New Roman"/>
          <w:lang w:val="en-GB"/>
        </w:rPr>
        <w:t>0</w:t>
      </w:r>
      <w:r w:rsidRPr="006A63CC">
        <w:rPr>
          <w:rFonts w:ascii="Time New Roman" w:eastAsia="黑体" w:hAnsi="Time New Roman" w:hint="eastAsia"/>
          <w:lang w:val="en-GB"/>
        </w:rPr>
        <w:t>3</w:t>
      </w:r>
      <w:r w:rsidRPr="00A25B2E">
        <w:rPr>
          <w:rFonts w:ascii="Time New Roman" w:eastAsia="黑体" w:hAnsi="Time New Roman" w:hint="eastAsia"/>
          <w:lang w:val="en-GB"/>
        </w:rPr>
        <w:t>0</w:t>
      </w:r>
      <w:r w:rsidRPr="00A25B2E">
        <w:rPr>
          <w:rFonts w:ascii="Time New Roman" w:eastAsia="黑体" w:hAnsi="Time New Roman"/>
          <w:lang w:val="en-GB"/>
        </w:rPr>
        <w:t>年</w:t>
      </w:r>
      <w:r w:rsidRPr="006A63CC">
        <w:rPr>
          <w:rFonts w:ascii="Time New Roman" w:eastAsia="黑体" w:hAnsi="Time New Roman"/>
          <w:lang w:val="en-GB"/>
        </w:rPr>
        <w:t>1</w:t>
      </w:r>
      <w:r w:rsidRPr="00A25B2E">
        <w:rPr>
          <w:rFonts w:ascii="Time New Roman" w:eastAsia="黑体" w:hAnsi="Time New Roman" w:hint="eastAsia"/>
          <w:lang w:val="en-GB"/>
        </w:rPr>
        <w:t>0</w:t>
      </w:r>
      <w:r w:rsidRPr="00A25B2E">
        <w:rPr>
          <w:rFonts w:ascii="Time New Roman" w:eastAsia="黑体" w:hAnsi="Time New Roman"/>
          <w:lang w:val="en-GB"/>
        </w:rPr>
        <w:t>月</w:t>
      </w:r>
      <w:r w:rsidRPr="006A63CC">
        <w:rPr>
          <w:rFonts w:ascii="Time New Roman" w:eastAsia="黑体" w:hAnsi="Time New Roman" w:hint="eastAsia"/>
          <w:lang w:val="en-GB"/>
        </w:rPr>
        <w:t>25</w:t>
      </w:r>
      <w:r w:rsidRPr="00A25B2E">
        <w:rPr>
          <w:rFonts w:ascii="Time New Roman" w:eastAsia="黑体" w:hAnsi="Time New Roman"/>
          <w:lang w:val="en-GB"/>
        </w:rPr>
        <w:t>日之前</w:t>
      </w:r>
      <w:r w:rsidRPr="00A25B2E">
        <w:rPr>
          <w:rFonts w:ascii="Time New Roman" w:eastAsia="黑体" w:hAnsi="Time New Roman" w:hint="eastAsia"/>
          <w:lang w:val="en-GB"/>
        </w:rPr>
        <w:t>对问题清单的答复即构成缔约国的第四至第六次合并定期报告。</w:t>
      </w:r>
    </w:p>
    <w:p w14:paraId="4FCB77CB" w14:textId="72BC9600" w:rsidR="00FD1047" w:rsidRPr="006A63CC" w:rsidRDefault="00E95F59" w:rsidP="009910E0">
      <w:pPr>
        <w:spacing w:before="240"/>
        <w:jc w:val="center"/>
        <w:rPr>
          <w:lang w:val="en-GB"/>
        </w:rPr>
      </w:pPr>
      <w:r>
        <w:rPr>
          <w:rFonts w:hint="eastAsia"/>
          <w:u w:val="single"/>
        </w:rPr>
        <w:tab/>
      </w:r>
      <w:r>
        <w:rPr>
          <w:rFonts w:hint="eastAsia"/>
          <w:u w:val="single"/>
        </w:rPr>
        <w:tab/>
      </w:r>
      <w:r>
        <w:rPr>
          <w:rFonts w:hint="eastAsia"/>
          <w:u w:val="single"/>
        </w:rPr>
        <w:tab/>
      </w:r>
      <w:r>
        <w:rPr>
          <w:u w:val="single"/>
        </w:rPr>
        <w:tab/>
      </w:r>
    </w:p>
    <w:sectPr w:rsidR="00FD1047" w:rsidRPr="006A63CC" w:rsidSect="00C91F60">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5D5D4" w14:textId="77777777" w:rsidR="00CE5AF0" w:rsidRPr="000D319F" w:rsidRDefault="00CE5AF0" w:rsidP="000D319F">
      <w:pPr>
        <w:pStyle w:val="af0"/>
        <w:spacing w:after="240"/>
        <w:ind w:left="907"/>
        <w:rPr>
          <w:rFonts w:asciiTheme="majorBidi" w:eastAsia="宋体" w:hAnsiTheme="majorBidi" w:cstheme="majorBidi"/>
          <w:sz w:val="21"/>
          <w:szCs w:val="21"/>
          <w:lang w:val="en-US"/>
        </w:rPr>
      </w:pPr>
    </w:p>
    <w:p w14:paraId="3E28E960" w14:textId="77777777" w:rsidR="00CE5AF0" w:rsidRPr="000D319F" w:rsidRDefault="00CE5AF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59CB079F" w14:textId="77777777" w:rsidR="00CE5AF0" w:rsidRPr="000D319F" w:rsidRDefault="00CE5AF0" w:rsidP="000D319F">
      <w:pPr>
        <w:pStyle w:val="af0"/>
      </w:pPr>
    </w:p>
  </w:endnote>
  <w:endnote w:type="continuationNotice" w:id="1">
    <w:p w14:paraId="0B21EACC" w14:textId="77777777" w:rsidR="00CE5AF0" w:rsidRDefault="00CE5A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CED1" w14:textId="77777777" w:rsidR="00056632" w:rsidRPr="00FD1047" w:rsidRDefault="00FD1047" w:rsidP="00FD104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FD1047">
      <w:rPr>
        <w:rStyle w:val="af2"/>
        <w:b w:val="0"/>
        <w:snapToGrid w:val="0"/>
        <w:sz w:val="16"/>
      </w:rPr>
      <w:t>GE.22-15275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5D17" w14:textId="77777777" w:rsidR="00056632" w:rsidRPr="00FD1047" w:rsidRDefault="00FD1047" w:rsidP="00FD1047">
    <w:pPr>
      <w:pStyle w:val="af0"/>
      <w:tabs>
        <w:tab w:val="clear" w:pos="431"/>
        <w:tab w:val="right" w:pos="9638"/>
      </w:tabs>
      <w:rPr>
        <w:rStyle w:val="af2"/>
      </w:rPr>
    </w:pPr>
    <w:r>
      <w:t>GE.22-15275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504E" w14:textId="653DEA25" w:rsidR="00056632" w:rsidRPr="00487939" w:rsidRDefault="00FD1047" w:rsidP="00F404F5">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78284696" wp14:editId="3C28DF54">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GE.22-15275</w:t>
    </w:r>
    <w:r w:rsidR="00731A42" w:rsidRPr="00EE277A">
      <w:rPr>
        <w:sz w:val="20"/>
        <w:lang w:eastAsia="zh-CN"/>
      </w:rPr>
      <w:t xml:space="preserve"> (C)</w:t>
    </w:r>
    <w:r w:rsidR="00B44B82">
      <w:rPr>
        <w:sz w:val="20"/>
        <w:lang w:eastAsia="zh-CN"/>
      </w:rPr>
      <w:tab/>
    </w:r>
    <w:r w:rsidR="004D4BA3">
      <w:rPr>
        <w:sz w:val="20"/>
        <w:lang w:eastAsia="zh-CN"/>
      </w:rPr>
      <w:t>0212</w:t>
    </w:r>
    <w:r w:rsidR="008C732B">
      <w:rPr>
        <w:sz w:val="20"/>
        <w:lang w:eastAsia="zh-CN"/>
      </w:rPr>
      <w:t>2</w:t>
    </w:r>
    <w:r w:rsidR="00F25C4D">
      <w:rPr>
        <w:rFonts w:asciiTheme="majorBidi" w:eastAsiaTheme="minorEastAsia" w:hAnsiTheme="majorBidi" w:cstheme="majorBidi"/>
        <w:sz w:val="20"/>
      </w:rPr>
      <w:t>2</w:t>
    </w:r>
    <w:r w:rsidR="00731A42">
      <w:rPr>
        <w:sz w:val="20"/>
        <w:lang w:eastAsia="zh-CN"/>
      </w:rPr>
      <w:tab/>
    </w:r>
    <w:r w:rsidR="004D4BA3">
      <w:rPr>
        <w:sz w:val="20"/>
        <w:lang w:eastAsia="zh-CN"/>
      </w:rPr>
      <w:t>130123</w:t>
    </w:r>
    <w:r w:rsidR="00731A42">
      <w:rPr>
        <w:b/>
        <w:sz w:val="21"/>
      </w:rPr>
      <w:tab/>
    </w:r>
    <w:r w:rsidR="00A1364C">
      <w:rPr>
        <w:rFonts w:hint="eastAsia"/>
        <w:b/>
        <w:noProof/>
        <w:snapToGrid/>
        <w:sz w:val="21"/>
        <w:lang w:val="en-US" w:eastAsia="zh-CN"/>
      </w:rPr>
      <w:drawing>
        <wp:inline distT="0" distB="0" distL="0" distR="0" wp14:anchorId="070C76A8" wp14:editId="0430B60B">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45E60" w14:textId="77777777" w:rsidR="00CE5AF0" w:rsidRPr="000157B1" w:rsidRDefault="00CE5AF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31248DEC" w14:textId="77777777" w:rsidR="00CE5AF0" w:rsidRPr="000157B1" w:rsidRDefault="00CE5AF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66CDBDE5" w14:textId="77777777" w:rsidR="00CE5AF0" w:rsidRDefault="00CE5AF0"/>
  </w:footnote>
  <w:footnote w:id="2">
    <w:p w14:paraId="13C94ADE" w14:textId="4C8B325E" w:rsidR="00D602B2" w:rsidRPr="00875E6C" w:rsidRDefault="00D602B2" w:rsidP="00D602B2">
      <w:pPr>
        <w:pStyle w:val="a6"/>
      </w:pPr>
      <w:r>
        <w:tab/>
      </w:r>
      <w:r w:rsidRPr="002F192A">
        <w:rPr>
          <w:sz w:val="20"/>
        </w:rPr>
        <w:t>*</w:t>
      </w:r>
      <w:r>
        <w:tab/>
      </w:r>
      <w:r>
        <w:rPr>
          <w:rFonts w:hint="eastAsia"/>
        </w:rPr>
        <w:t>委员会第二十七届会议</w:t>
      </w:r>
      <w:r w:rsidR="009E49DC">
        <w:rPr>
          <w:rFonts w:hint="eastAsia"/>
        </w:rPr>
        <w:t>(2</w:t>
      </w:r>
      <w:r>
        <w:rPr>
          <w:rFonts w:hint="eastAsia"/>
        </w:rPr>
        <w:t>0</w:t>
      </w:r>
      <w:r w:rsidR="009E49DC">
        <w:rPr>
          <w:rFonts w:hint="eastAsia"/>
        </w:rPr>
        <w:t>22</w:t>
      </w:r>
      <w:r>
        <w:rPr>
          <w:rFonts w:hint="eastAsia"/>
        </w:rPr>
        <w:t>年</w:t>
      </w:r>
      <w:r w:rsidR="009E49DC">
        <w:rPr>
          <w:rFonts w:hint="eastAsia"/>
        </w:rPr>
        <w:t>8</w:t>
      </w:r>
      <w:r>
        <w:rPr>
          <w:rFonts w:hint="eastAsia"/>
        </w:rPr>
        <w:t>月</w:t>
      </w:r>
      <w:r w:rsidR="009E49DC">
        <w:rPr>
          <w:rFonts w:hint="eastAsia"/>
        </w:rPr>
        <w:t>15</w:t>
      </w:r>
      <w:r>
        <w:rPr>
          <w:rFonts w:hint="eastAsia"/>
        </w:rPr>
        <w:t>日至</w:t>
      </w:r>
      <w:r w:rsidR="009E49DC">
        <w:rPr>
          <w:rFonts w:hint="eastAsia"/>
        </w:rPr>
        <w:t>9</w:t>
      </w:r>
      <w:r>
        <w:rPr>
          <w:rFonts w:hint="eastAsia"/>
        </w:rPr>
        <w:t>月</w:t>
      </w:r>
      <w:r w:rsidR="009E49DC">
        <w:rPr>
          <w:rFonts w:hint="eastAsia"/>
        </w:rPr>
        <w:t>9</w:t>
      </w:r>
      <w:r>
        <w:rPr>
          <w:rFonts w:hint="eastAsia"/>
        </w:rPr>
        <w:t>日</w:t>
      </w:r>
      <w:r w:rsidR="009E49DC">
        <w:rPr>
          <w:rFonts w:hint="eastAsia"/>
        </w:rPr>
        <w:t>)</w:t>
      </w:r>
      <w:r>
        <w:rPr>
          <w:rFonts w:hint="eastAsia"/>
        </w:rPr>
        <w:t>通过。</w:t>
      </w:r>
    </w:p>
  </w:footnote>
  <w:footnote w:id="3">
    <w:p w14:paraId="1CC80F4D" w14:textId="2B9FD70C" w:rsidR="00545D0E" w:rsidRPr="00875E6C" w:rsidRDefault="00545D0E" w:rsidP="00D602B2">
      <w:pPr>
        <w:pStyle w:val="a6"/>
      </w:pPr>
      <w:r w:rsidRPr="00875E6C">
        <w:tab/>
      </w:r>
      <w:r w:rsidRPr="00875E6C">
        <w:rPr>
          <w:rStyle w:val="a8"/>
          <w:rFonts w:eastAsia="宋体"/>
        </w:rPr>
        <w:footnoteRef/>
      </w:r>
      <w:r w:rsidRPr="00875E6C">
        <w:rPr>
          <w:rStyle w:val="a8"/>
          <w:rFonts w:eastAsia="宋体"/>
        </w:rPr>
        <w:tab/>
      </w:r>
      <w:r>
        <w:rPr>
          <w:rFonts w:hint="eastAsia"/>
        </w:rPr>
        <w:t>见</w:t>
      </w:r>
      <w:r w:rsidR="005B3344">
        <w:rPr>
          <w:lang w:val="en-AU"/>
        </w:rPr>
        <w:fldChar w:fldCharType="begin"/>
      </w:r>
      <w:r w:rsidR="005B3344">
        <w:rPr>
          <w:lang w:val="en-AU"/>
        </w:rPr>
        <w:instrText xml:space="preserve"> HYPERLINK "http://undocs.org/ch/CRPD/C/SR.596" </w:instrText>
      </w:r>
      <w:r w:rsidR="005B3344">
        <w:rPr>
          <w:lang w:val="en-AU"/>
        </w:rPr>
      </w:r>
      <w:r w:rsidR="005B3344">
        <w:rPr>
          <w:lang w:val="en-AU"/>
        </w:rPr>
        <w:fldChar w:fldCharType="separate"/>
      </w:r>
      <w:proofErr w:type="spellStart"/>
      <w:r w:rsidR="009E49DC" w:rsidRPr="005B3344">
        <w:rPr>
          <w:rStyle w:val="af5"/>
          <w:lang w:val="en-AU"/>
        </w:rPr>
        <w:t>CRPD</w:t>
      </w:r>
      <w:proofErr w:type="spellEnd"/>
      <w:r w:rsidRPr="005B3344">
        <w:rPr>
          <w:rStyle w:val="af5"/>
          <w:lang w:val="en-AU"/>
        </w:rPr>
        <w:t>/</w:t>
      </w:r>
      <w:r w:rsidR="009E49DC" w:rsidRPr="005B3344">
        <w:rPr>
          <w:rStyle w:val="af5"/>
          <w:lang w:val="en-AU"/>
        </w:rPr>
        <w:t>C</w:t>
      </w:r>
      <w:r w:rsidRPr="005B3344">
        <w:rPr>
          <w:rStyle w:val="af5"/>
          <w:lang w:val="en-AU"/>
        </w:rPr>
        <w:t>/</w:t>
      </w:r>
      <w:proofErr w:type="spellStart"/>
      <w:r w:rsidR="009E49DC" w:rsidRPr="005B3344">
        <w:rPr>
          <w:rStyle w:val="af5"/>
          <w:lang w:val="en-AU"/>
        </w:rPr>
        <w:t>SR</w:t>
      </w:r>
      <w:r w:rsidRPr="005B3344">
        <w:rPr>
          <w:rStyle w:val="af5"/>
          <w:lang w:val="en-AU"/>
        </w:rPr>
        <w:t>.</w:t>
      </w:r>
      <w:r w:rsidR="009E49DC" w:rsidRPr="005B3344">
        <w:rPr>
          <w:rStyle w:val="af5"/>
          <w:lang w:val="en-AU"/>
        </w:rPr>
        <w:t>596</w:t>
      </w:r>
      <w:proofErr w:type="spellEnd"/>
      <w:r w:rsidR="005B3344">
        <w:rPr>
          <w:lang w:val="en-AU"/>
        </w:rPr>
        <w:fldChar w:fldCharType="end"/>
      </w:r>
      <w:r>
        <w:rPr>
          <w:rFonts w:hint="eastAsia"/>
          <w:lang w:val="en-AU"/>
        </w:rPr>
        <w:t>和</w:t>
      </w:r>
      <w:r w:rsidR="005B3344">
        <w:rPr>
          <w:lang w:val="en-AU"/>
        </w:rPr>
        <w:fldChar w:fldCharType="begin"/>
      </w:r>
      <w:r w:rsidR="005B3344">
        <w:rPr>
          <w:lang w:val="en-AU"/>
        </w:rPr>
        <w:instrText xml:space="preserve"> HYPERLINK "http://undocs.org/ch/CRPD/C/SR.597" </w:instrText>
      </w:r>
      <w:r w:rsidR="005B3344">
        <w:rPr>
          <w:lang w:val="en-AU"/>
        </w:rPr>
      </w:r>
      <w:r w:rsidR="005B3344">
        <w:rPr>
          <w:lang w:val="en-AU"/>
        </w:rPr>
        <w:fldChar w:fldCharType="separate"/>
      </w:r>
      <w:proofErr w:type="spellStart"/>
      <w:r w:rsidR="009E49DC" w:rsidRPr="005B3344">
        <w:rPr>
          <w:rStyle w:val="af5"/>
          <w:lang w:val="en-AU"/>
        </w:rPr>
        <w:t>CRPD</w:t>
      </w:r>
      <w:proofErr w:type="spellEnd"/>
      <w:r w:rsidRPr="005B3344">
        <w:rPr>
          <w:rStyle w:val="af5"/>
          <w:lang w:val="en-AU"/>
        </w:rPr>
        <w:t>/</w:t>
      </w:r>
      <w:r w:rsidR="009E49DC" w:rsidRPr="005B3344">
        <w:rPr>
          <w:rStyle w:val="af5"/>
          <w:lang w:val="en-AU"/>
        </w:rPr>
        <w:t>C</w:t>
      </w:r>
      <w:r w:rsidRPr="005B3344">
        <w:rPr>
          <w:rStyle w:val="af5"/>
          <w:lang w:val="en-AU"/>
        </w:rPr>
        <w:t>/</w:t>
      </w:r>
      <w:proofErr w:type="spellStart"/>
      <w:r w:rsidR="009E49DC" w:rsidRPr="005B3344">
        <w:rPr>
          <w:rStyle w:val="af5"/>
          <w:lang w:val="en-AU"/>
        </w:rPr>
        <w:t>SR</w:t>
      </w:r>
      <w:r w:rsidRPr="005B3344">
        <w:rPr>
          <w:rStyle w:val="af5"/>
          <w:lang w:val="en-AU"/>
        </w:rPr>
        <w:t>.</w:t>
      </w:r>
      <w:r w:rsidR="009E49DC" w:rsidRPr="005B3344">
        <w:rPr>
          <w:rStyle w:val="af5"/>
          <w:lang w:val="en-AU"/>
        </w:rPr>
        <w:t>597</w:t>
      </w:r>
      <w:proofErr w:type="spellEnd"/>
      <w:r w:rsidR="005B3344">
        <w:rPr>
          <w:lang w:val="en-AU"/>
        </w:rPr>
        <w:fldChar w:fldCharType="end"/>
      </w:r>
      <w:r w:rsidR="009E49DC">
        <w:rPr>
          <w:rFonts w:hint="eastAsia"/>
          <w:lang w:val="en-AU"/>
        </w:rPr>
        <w:t>.</w:t>
      </w:r>
    </w:p>
  </w:footnote>
  <w:footnote w:id="4">
    <w:p w14:paraId="50329285" w14:textId="41631D98" w:rsidR="00545D0E" w:rsidRPr="00875E6C" w:rsidRDefault="00545D0E" w:rsidP="00D602B2">
      <w:pPr>
        <w:pStyle w:val="a6"/>
      </w:pPr>
      <w:r w:rsidRPr="00875E6C">
        <w:tab/>
      </w:r>
      <w:r w:rsidRPr="00875E6C">
        <w:rPr>
          <w:rStyle w:val="a8"/>
          <w:rFonts w:eastAsia="宋体"/>
        </w:rPr>
        <w:footnoteRef/>
      </w:r>
      <w:r w:rsidRPr="00875E6C">
        <w:rPr>
          <w:rStyle w:val="a8"/>
          <w:rFonts w:eastAsia="宋体"/>
        </w:rPr>
        <w:tab/>
      </w:r>
      <w:hyperlink r:id="rId1" w:history="1">
        <w:proofErr w:type="spellStart"/>
        <w:r w:rsidR="009E49DC" w:rsidRPr="005B3344">
          <w:rPr>
            <w:rStyle w:val="af5"/>
            <w:lang w:val="en-AU"/>
          </w:rPr>
          <w:t>CRPD</w:t>
        </w:r>
        <w:proofErr w:type="spellEnd"/>
        <w:r w:rsidRPr="005B3344">
          <w:rPr>
            <w:rStyle w:val="af5"/>
            <w:lang w:val="en-AU"/>
          </w:rPr>
          <w:t>/</w:t>
        </w:r>
        <w:r w:rsidR="009E49DC" w:rsidRPr="005B3344">
          <w:rPr>
            <w:rStyle w:val="af5"/>
            <w:lang w:val="en-AU"/>
          </w:rPr>
          <w:t>C</w:t>
        </w:r>
        <w:r w:rsidRPr="005B3344">
          <w:rPr>
            <w:rStyle w:val="af5"/>
            <w:lang w:val="en-AU"/>
          </w:rPr>
          <w:t>/</w:t>
        </w:r>
        <w:r w:rsidR="009E49DC" w:rsidRPr="005B3344">
          <w:rPr>
            <w:rStyle w:val="af5"/>
            <w:lang w:val="en-AU"/>
          </w:rPr>
          <w:t>NZL</w:t>
        </w:r>
        <w:r w:rsidRPr="005B3344">
          <w:rPr>
            <w:rStyle w:val="af5"/>
            <w:lang w:val="en-AU"/>
          </w:rPr>
          <w:t>/</w:t>
        </w:r>
        <w:r w:rsidR="009E49DC" w:rsidRPr="005B3344">
          <w:rPr>
            <w:rStyle w:val="af5"/>
            <w:lang w:val="en-AU"/>
          </w:rPr>
          <w:t>2</w:t>
        </w:r>
        <w:r w:rsidRPr="005B3344">
          <w:rPr>
            <w:rStyle w:val="af5"/>
            <w:lang w:val="en-AU"/>
          </w:rPr>
          <w:t>-</w:t>
        </w:r>
        <w:r w:rsidR="009E49DC" w:rsidRPr="005B3344">
          <w:rPr>
            <w:rStyle w:val="af5"/>
            <w:lang w:val="en-AU"/>
          </w:rPr>
          <w:t>3</w:t>
        </w:r>
      </w:hyperlink>
      <w:r w:rsidR="009E49DC">
        <w:rPr>
          <w:rFonts w:hint="eastAsia"/>
          <w:lang w:val="en-AU"/>
        </w:rPr>
        <w:t>.</w:t>
      </w:r>
    </w:p>
  </w:footnote>
  <w:footnote w:id="5">
    <w:p w14:paraId="0BC3BE09" w14:textId="184D6357" w:rsidR="00545D0E" w:rsidRPr="009E49DC" w:rsidRDefault="00545D0E" w:rsidP="00D602B2">
      <w:pPr>
        <w:pStyle w:val="a6"/>
      </w:pPr>
      <w:r w:rsidRPr="00875E6C">
        <w:tab/>
      </w:r>
      <w:r w:rsidRPr="00875E6C">
        <w:rPr>
          <w:rStyle w:val="a8"/>
          <w:rFonts w:eastAsia="宋体"/>
        </w:rPr>
        <w:footnoteRef/>
      </w:r>
      <w:r w:rsidRPr="00F47D40">
        <w:rPr>
          <w:rStyle w:val="a8"/>
          <w:rFonts w:eastAsia="宋体"/>
          <w:lang w:val="en-GB"/>
        </w:rPr>
        <w:tab/>
      </w:r>
      <w:hyperlink r:id="rId2" w:history="1">
        <w:proofErr w:type="spellStart"/>
        <w:r w:rsidR="009E49DC" w:rsidRPr="005B3344">
          <w:rPr>
            <w:rStyle w:val="af5"/>
            <w:lang w:val="en-GB"/>
          </w:rPr>
          <w:t>CRPD</w:t>
        </w:r>
        <w:proofErr w:type="spellEnd"/>
        <w:r w:rsidRPr="005B3344">
          <w:rPr>
            <w:rStyle w:val="af5"/>
            <w:lang w:val="en-GB"/>
          </w:rPr>
          <w:t>/</w:t>
        </w:r>
        <w:r w:rsidR="009E49DC" w:rsidRPr="005B3344">
          <w:rPr>
            <w:rStyle w:val="af5"/>
            <w:lang w:val="en-GB"/>
          </w:rPr>
          <w:t>C</w:t>
        </w:r>
        <w:r w:rsidRPr="005B3344">
          <w:rPr>
            <w:rStyle w:val="af5"/>
            <w:lang w:val="en-GB"/>
          </w:rPr>
          <w:t>/</w:t>
        </w:r>
        <w:r w:rsidR="009E49DC" w:rsidRPr="005B3344">
          <w:rPr>
            <w:rStyle w:val="af5"/>
            <w:lang w:val="en-GB"/>
          </w:rPr>
          <w:t>NZL</w:t>
        </w:r>
        <w:r w:rsidRPr="005B3344">
          <w:rPr>
            <w:rStyle w:val="af5"/>
            <w:lang w:val="en-GB"/>
          </w:rPr>
          <w:t>/</w:t>
        </w:r>
        <w:proofErr w:type="spellStart"/>
        <w:r w:rsidR="009E49DC" w:rsidRPr="005B3344">
          <w:rPr>
            <w:rStyle w:val="af5"/>
            <w:lang w:val="en-GB"/>
          </w:rPr>
          <w:t>QPR</w:t>
        </w:r>
        <w:proofErr w:type="spellEnd"/>
        <w:r w:rsidRPr="005B3344">
          <w:rPr>
            <w:rStyle w:val="af5"/>
            <w:lang w:val="en-GB"/>
          </w:rPr>
          <w:t>/</w:t>
        </w:r>
        <w:r w:rsidR="009E49DC" w:rsidRPr="005B3344">
          <w:rPr>
            <w:rStyle w:val="af5"/>
            <w:lang w:val="en-GB"/>
          </w:rPr>
          <w:t>2</w:t>
        </w:r>
        <w:r w:rsidRPr="005B3344">
          <w:rPr>
            <w:rStyle w:val="af5"/>
            <w:lang w:val="en-GB"/>
          </w:rPr>
          <w:t>-</w:t>
        </w:r>
        <w:r w:rsidR="009E49DC" w:rsidRPr="005B3344">
          <w:rPr>
            <w:rStyle w:val="af5"/>
            <w:lang w:val="en-GB"/>
          </w:rPr>
          <w:t>3</w:t>
        </w:r>
      </w:hyperlink>
      <w:r w:rsidR="009E49DC" w:rsidRPr="009E49DC">
        <w:rPr>
          <w:rFonts w:hint="eastAsia"/>
        </w:rPr>
        <w:t>.</w:t>
      </w:r>
    </w:p>
  </w:footnote>
  <w:footnote w:id="6">
    <w:p w14:paraId="480351D5" w14:textId="1A112CEF" w:rsidR="00545D0E" w:rsidRPr="001B51E8" w:rsidRDefault="00545D0E" w:rsidP="00D602B2">
      <w:pPr>
        <w:pStyle w:val="a6"/>
      </w:pPr>
      <w:r w:rsidRPr="00F47D40">
        <w:rPr>
          <w:lang w:val="en-GB"/>
        </w:rPr>
        <w:tab/>
      </w:r>
      <w:r w:rsidRPr="000E4AA3">
        <w:rPr>
          <w:rStyle w:val="a8"/>
          <w:rFonts w:eastAsia="宋体"/>
        </w:rPr>
        <w:footnoteRef/>
      </w:r>
      <w:r w:rsidRPr="00F47D40">
        <w:rPr>
          <w:rStyle w:val="a8"/>
          <w:rFonts w:eastAsia="宋体"/>
          <w:lang w:val="en-GB"/>
        </w:rPr>
        <w:tab/>
      </w:r>
      <w:hyperlink r:id="rId3" w:history="1">
        <w:r w:rsidR="009E49DC" w:rsidRPr="005B3344">
          <w:rPr>
            <w:rStyle w:val="af5"/>
            <w:lang w:val="en-GB"/>
          </w:rPr>
          <w:t>CRC</w:t>
        </w:r>
        <w:r w:rsidRPr="005B3344">
          <w:rPr>
            <w:rStyle w:val="af5"/>
            <w:lang w:val="en-GB"/>
          </w:rPr>
          <w:t>/</w:t>
        </w:r>
        <w:r w:rsidR="009E49DC" w:rsidRPr="005B3344">
          <w:rPr>
            <w:rStyle w:val="af5"/>
            <w:lang w:val="en-GB"/>
          </w:rPr>
          <w:t>C</w:t>
        </w:r>
        <w:r w:rsidRPr="005B3344">
          <w:rPr>
            <w:rStyle w:val="af5"/>
            <w:lang w:val="en-GB"/>
          </w:rPr>
          <w:t>/</w:t>
        </w:r>
        <w:r w:rsidR="009E49DC" w:rsidRPr="005B3344">
          <w:rPr>
            <w:rStyle w:val="af5"/>
            <w:lang w:val="en-GB"/>
          </w:rPr>
          <w:t>NZL</w:t>
        </w:r>
        <w:r w:rsidRPr="005B3344">
          <w:rPr>
            <w:rStyle w:val="af5"/>
            <w:lang w:val="en-GB"/>
          </w:rPr>
          <w:t>/</w:t>
        </w:r>
        <w:r w:rsidR="009E49DC" w:rsidRPr="005B3344">
          <w:rPr>
            <w:rStyle w:val="af5"/>
            <w:lang w:val="en-GB"/>
          </w:rPr>
          <w:t>CO</w:t>
        </w:r>
        <w:r w:rsidRPr="005B3344">
          <w:rPr>
            <w:rStyle w:val="af5"/>
            <w:lang w:val="en-GB"/>
          </w:rPr>
          <w:t>/</w:t>
        </w:r>
        <w:r w:rsidR="009E49DC" w:rsidRPr="005B3344">
          <w:rPr>
            <w:rStyle w:val="af5"/>
            <w:lang w:val="en-GB"/>
          </w:rPr>
          <w:t>5</w:t>
        </w:r>
      </w:hyperlink>
      <w:r w:rsidR="009E49DC">
        <w:rPr>
          <w:rFonts w:hint="eastAsia"/>
          <w:lang w:val="en-GB"/>
        </w:rPr>
        <w:t>,</w:t>
      </w:r>
      <w:r w:rsidR="009E49DC">
        <w:rPr>
          <w:lang w:val="en-GB"/>
        </w:rPr>
        <w:t xml:space="preserve"> </w:t>
      </w:r>
      <w:r>
        <w:rPr>
          <w:rFonts w:hint="eastAsia"/>
          <w:lang w:val="es-ES"/>
        </w:rPr>
        <w:t>第</w:t>
      </w:r>
      <w:r w:rsidR="009E49DC">
        <w:t>25</w:t>
      </w:r>
      <w:r>
        <w:rPr>
          <w:rFonts w:hint="eastAsia"/>
        </w:rPr>
        <w:t>段。</w:t>
      </w:r>
    </w:p>
  </w:footnote>
  <w:footnote w:id="7">
    <w:p w14:paraId="65E99394" w14:textId="1D8847FB" w:rsidR="00545D0E" w:rsidRPr="005C6C2B" w:rsidRDefault="00545D0E" w:rsidP="00D602B2">
      <w:pPr>
        <w:pStyle w:val="a6"/>
      </w:pPr>
      <w:r w:rsidRPr="00FC13EC">
        <w:tab/>
      </w:r>
      <w:r w:rsidRPr="005C6C2B">
        <w:rPr>
          <w:rStyle w:val="a8"/>
          <w:rFonts w:eastAsia="宋体"/>
        </w:rPr>
        <w:footnoteRef/>
      </w:r>
      <w:r w:rsidRPr="005C6C2B">
        <w:rPr>
          <w:rStyle w:val="a8"/>
          <w:rFonts w:eastAsia="宋体"/>
        </w:rPr>
        <w:tab/>
      </w:r>
      <w:hyperlink r:id="rId4" w:history="1">
        <w:proofErr w:type="spellStart"/>
        <w:r w:rsidR="009E49DC" w:rsidRPr="005B3344">
          <w:rPr>
            <w:rStyle w:val="af5"/>
            <w:lang w:val="en-AU"/>
          </w:rPr>
          <w:t>CRPD</w:t>
        </w:r>
        <w:proofErr w:type="spellEnd"/>
        <w:r w:rsidRPr="005B3344">
          <w:rPr>
            <w:rStyle w:val="af5"/>
            <w:lang w:val="en-AU"/>
          </w:rPr>
          <w:t>/</w:t>
        </w:r>
        <w:r w:rsidR="009E49DC" w:rsidRPr="005B3344">
          <w:rPr>
            <w:rStyle w:val="af5"/>
            <w:lang w:val="en-AU"/>
          </w:rPr>
          <w:t>C</w:t>
        </w:r>
        <w:r w:rsidRPr="005B3344">
          <w:rPr>
            <w:rStyle w:val="af5"/>
            <w:lang w:val="en-AU"/>
          </w:rPr>
          <w:t>/</w:t>
        </w:r>
        <w:r w:rsidR="009E49DC" w:rsidRPr="005B3344">
          <w:rPr>
            <w:rStyle w:val="af5"/>
            <w:lang w:val="en-AU"/>
          </w:rPr>
          <w:t>1</w:t>
        </w:r>
        <w:r w:rsidRPr="005B3344">
          <w:rPr>
            <w:rStyle w:val="af5"/>
            <w:lang w:val="en-AU"/>
          </w:rPr>
          <w:t>/</w:t>
        </w:r>
        <w:proofErr w:type="spellStart"/>
        <w:r w:rsidR="009E49DC" w:rsidRPr="005B3344">
          <w:rPr>
            <w:rStyle w:val="af5"/>
            <w:lang w:val="en-AU"/>
          </w:rPr>
          <w:t>Rev</w:t>
        </w:r>
        <w:r w:rsidRPr="005B3344">
          <w:rPr>
            <w:rStyle w:val="af5"/>
            <w:lang w:val="en-AU"/>
          </w:rPr>
          <w:t>.</w:t>
        </w:r>
        <w:r w:rsidR="009E49DC" w:rsidRPr="005B3344">
          <w:rPr>
            <w:rStyle w:val="af5"/>
            <w:lang w:val="en-AU"/>
          </w:rPr>
          <w:t>1</w:t>
        </w:r>
        <w:proofErr w:type="spellEnd"/>
      </w:hyperlink>
      <w:r>
        <w:rPr>
          <w:rFonts w:hint="eastAsia"/>
          <w:lang w:val="en-AU"/>
        </w:rPr>
        <w:t>，附件。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64C" w14:textId="77777777" w:rsidR="00056632" w:rsidRDefault="00FD1047" w:rsidP="00FD1047">
    <w:pPr>
      <w:pStyle w:val="af3"/>
    </w:pPr>
    <w:r>
      <w:t>CRPD/C/NZL/CO/2-3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29CF" w14:textId="77777777" w:rsidR="00056632" w:rsidRPr="00202A30" w:rsidRDefault="00FD1047" w:rsidP="00FD1047">
    <w:pPr>
      <w:pStyle w:val="af3"/>
      <w:jc w:val="right"/>
    </w:pPr>
    <w:r>
      <w:t>CRPD/C/NZL/CO/2-3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03E7E63"/>
    <w:multiLevelType w:val="hybridMultilevel"/>
    <w:tmpl w:val="04C42238"/>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D61431"/>
    <w:multiLevelType w:val="hybridMultilevel"/>
    <w:tmpl w:val="97D09808"/>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89A2A60"/>
    <w:multiLevelType w:val="hybridMultilevel"/>
    <w:tmpl w:val="B358C692"/>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A3C60FC"/>
    <w:multiLevelType w:val="hybridMultilevel"/>
    <w:tmpl w:val="E03AD674"/>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0BB55BCC"/>
    <w:multiLevelType w:val="hybridMultilevel"/>
    <w:tmpl w:val="F8EE6A5C"/>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0D301070"/>
    <w:multiLevelType w:val="hybridMultilevel"/>
    <w:tmpl w:val="AE40545A"/>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0DB217CC"/>
    <w:multiLevelType w:val="hybridMultilevel"/>
    <w:tmpl w:val="2E0E24D8"/>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019522A"/>
    <w:multiLevelType w:val="hybridMultilevel"/>
    <w:tmpl w:val="978C4F40"/>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11467061"/>
    <w:multiLevelType w:val="hybridMultilevel"/>
    <w:tmpl w:val="05ACFE88"/>
    <w:lvl w:ilvl="0" w:tplc="B0F4FC9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 w15:restartNumberingAfterBreak="0">
    <w:nsid w:val="12E17AAE"/>
    <w:multiLevelType w:val="hybridMultilevel"/>
    <w:tmpl w:val="5F2C711C"/>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37769F0"/>
    <w:multiLevelType w:val="hybridMultilevel"/>
    <w:tmpl w:val="45122D0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3D86AAA"/>
    <w:multiLevelType w:val="hybridMultilevel"/>
    <w:tmpl w:val="065C6134"/>
    <w:lvl w:ilvl="0" w:tplc="D9B0BDC6">
      <w:start w:val="1"/>
      <w:numFmt w:val="bullet"/>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15:restartNumberingAfterBreak="0">
    <w:nsid w:val="15662C53"/>
    <w:multiLevelType w:val="hybridMultilevel"/>
    <w:tmpl w:val="2A10FF4C"/>
    <w:lvl w:ilvl="0" w:tplc="6166126C">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6C66474"/>
    <w:multiLevelType w:val="hybridMultilevel"/>
    <w:tmpl w:val="F2565758"/>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4B14D8"/>
    <w:multiLevelType w:val="hybridMultilevel"/>
    <w:tmpl w:val="204EB362"/>
    <w:lvl w:ilvl="0" w:tplc="37623972">
      <w:start w:val="1"/>
      <w:numFmt w:val="lowerLetter"/>
      <w:lvlText w:val="(%1)"/>
      <w:lvlJc w:val="left"/>
      <w:pPr>
        <w:ind w:left="1854" w:hanging="360"/>
      </w:pPr>
      <w:rPr>
        <w:rFonts w:hint="default"/>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249112DA"/>
    <w:multiLevelType w:val="hybridMultilevel"/>
    <w:tmpl w:val="7894507A"/>
    <w:lvl w:ilvl="0" w:tplc="D7A452E0">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28A04CE1"/>
    <w:multiLevelType w:val="hybridMultilevel"/>
    <w:tmpl w:val="1D386C6E"/>
    <w:lvl w:ilvl="0" w:tplc="2946D3D6">
      <w:start w:val="1"/>
      <w:numFmt w:val="decimal"/>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22" w15:restartNumberingAfterBreak="0">
    <w:nsid w:val="29845972"/>
    <w:multiLevelType w:val="hybridMultilevel"/>
    <w:tmpl w:val="5200522E"/>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2A1E05AA"/>
    <w:multiLevelType w:val="hybridMultilevel"/>
    <w:tmpl w:val="FA4E37AC"/>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2A7D3B0C"/>
    <w:multiLevelType w:val="hybridMultilevel"/>
    <w:tmpl w:val="F7AAC830"/>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3088146E"/>
    <w:multiLevelType w:val="hybridMultilevel"/>
    <w:tmpl w:val="F1329B24"/>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310C5DF7"/>
    <w:multiLevelType w:val="hybridMultilevel"/>
    <w:tmpl w:val="85AC81EA"/>
    <w:lvl w:ilvl="0" w:tplc="6E341BC6">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966F9F"/>
    <w:multiLevelType w:val="hybridMultilevel"/>
    <w:tmpl w:val="DCDA1E40"/>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3ACB2D9C"/>
    <w:multiLevelType w:val="hybridMultilevel"/>
    <w:tmpl w:val="EAFC7B06"/>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3D0765EE"/>
    <w:multiLevelType w:val="hybridMultilevel"/>
    <w:tmpl w:val="3746E2C6"/>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41DA7CB3"/>
    <w:multiLevelType w:val="hybridMultilevel"/>
    <w:tmpl w:val="5EBA759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448A2A11"/>
    <w:multiLevelType w:val="hybridMultilevel"/>
    <w:tmpl w:val="56E279FA"/>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4C8B25B6"/>
    <w:multiLevelType w:val="hybridMultilevel"/>
    <w:tmpl w:val="D26041C2"/>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4F7A3DBD"/>
    <w:multiLevelType w:val="hybridMultilevel"/>
    <w:tmpl w:val="7F427218"/>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1FD6B4A"/>
    <w:multiLevelType w:val="hybridMultilevel"/>
    <w:tmpl w:val="936C2E5E"/>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66D2412A"/>
    <w:multiLevelType w:val="hybridMultilevel"/>
    <w:tmpl w:val="1F708192"/>
    <w:lvl w:ilvl="0" w:tplc="2EEA37CA">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671861DB"/>
    <w:multiLevelType w:val="hybridMultilevel"/>
    <w:tmpl w:val="A9B633D4"/>
    <w:lvl w:ilvl="0" w:tplc="34446D32">
      <w:start w:val="1"/>
      <w:numFmt w:val="bulle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7A149E0"/>
    <w:multiLevelType w:val="hybridMultilevel"/>
    <w:tmpl w:val="DF9E6062"/>
    <w:lvl w:ilvl="0" w:tplc="11763AAE">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6C0256B7"/>
    <w:multiLevelType w:val="hybridMultilevel"/>
    <w:tmpl w:val="F4B2D416"/>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6D8844CC"/>
    <w:multiLevelType w:val="hybridMultilevel"/>
    <w:tmpl w:val="208CF9AE"/>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6E9174F7"/>
    <w:multiLevelType w:val="hybridMultilevel"/>
    <w:tmpl w:val="0EF897EA"/>
    <w:lvl w:ilvl="0" w:tplc="B0F4FC9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4" w15:restartNumberingAfterBreak="0">
    <w:nsid w:val="707466A3"/>
    <w:multiLevelType w:val="hybridMultilevel"/>
    <w:tmpl w:val="B5F610A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15:restartNumberingAfterBreak="0">
    <w:nsid w:val="776405CE"/>
    <w:multiLevelType w:val="hybridMultilevel"/>
    <w:tmpl w:val="45122D0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15:restartNumberingAfterBreak="0">
    <w:nsid w:val="78703ABA"/>
    <w:multiLevelType w:val="multilevel"/>
    <w:tmpl w:val="0809001D"/>
    <w:styleLink w:val="1111110"/>
    <w:lvl w:ilvl="0">
      <w:start w:val="1"/>
      <w:numFmt w:val="decimal"/>
      <w:pStyle w:val="SingleParaNoGC"/>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FEC5ED2"/>
    <w:multiLevelType w:val="hybridMultilevel"/>
    <w:tmpl w:val="A54835E4"/>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7"/>
  </w:num>
  <w:num w:numId="2">
    <w:abstractNumId w:val="18"/>
  </w:num>
  <w:num w:numId="3">
    <w:abstractNumId w:val="2"/>
  </w:num>
  <w:num w:numId="4">
    <w:abstractNumId w:val="35"/>
  </w:num>
  <w:num w:numId="5">
    <w:abstractNumId w:val="36"/>
  </w:num>
  <w:num w:numId="6">
    <w:abstractNumId w:val="46"/>
  </w:num>
  <w:num w:numId="7">
    <w:abstractNumId w:val="16"/>
  </w:num>
  <w:num w:numId="8">
    <w:abstractNumId w:val="11"/>
  </w:num>
  <w:num w:numId="9">
    <w:abstractNumId w:val="25"/>
  </w:num>
  <w:num w:numId="10">
    <w:abstractNumId w:val="31"/>
  </w:num>
  <w:num w:numId="11">
    <w:abstractNumId w:val="9"/>
  </w:num>
  <w:num w:numId="12">
    <w:abstractNumId w:val="20"/>
  </w:num>
  <w:num w:numId="13">
    <w:abstractNumId w:val="44"/>
  </w:num>
  <w:num w:numId="14">
    <w:abstractNumId w:val="40"/>
  </w:num>
  <w:num w:numId="15">
    <w:abstractNumId w:val="43"/>
  </w:num>
  <w:num w:numId="16">
    <w:abstractNumId w:val="10"/>
  </w:num>
  <w:num w:numId="17">
    <w:abstractNumId w:val="17"/>
  </w:num>
  <w:num w:numId="18">
    <w:abstractNumId w:val="8"/>
  </w:num>
  <w:num w:numId="19">
    <w:abstractNumId w:val="47"/>
  </w:num>
  <w:num w:numId="20">
    <w:abstractNumId w:val="12"/>
  </w:num>
  <w:num w:numId="21">
    <w:abstractNumId w:val="45"/>
  </w:num>
  <w:num w:numId="22">
    <w:abstractNumId w:val="26"/>
  </w:num>
  <w:num w:numId="23">
    <w:abstractNumId w:val="38"/>
  </w:num>
  <w:num w:numId="24">
    <w:abstractNumId w:val="32"/>
  </w:num>
  <w:num w:numId="25">
    <w:abstractNumId w:val="5"/>
  </w:num>
  <w:num w:numId="26">
    <w:abstractNumId w:val="19"/>
  </w:num>
  <w:num w:numId="27">
    <w:abstractNumId w:val="23"/>
  </w:num>
  <w:num w:numId="28">
    <w:abstractNumId w:val="24"/>
  </w:num>
  <w:num w:numId="29">
    <w:abstractNumId w:val="3"/>
  </w:num>
  <w:num w:numId="30">
    <w:abstractNumId w:val="34"/>
  </w:num>
  <w:num w:numId="31">
    <w:abstractNumId w:val="37"/>
  </w:num>
  <w:num w:numId="32">
    <w:abstractNumId w:val="1"/>
  </w:num>
  <w:num w:numId="33">
    <w:abstractNumId w:val="33"/>
  </w:num>
  <w:num w:numId="34">
    <w:abstractNumId w:val="30"/>
  </w:num>
  <w:num w:numId="35">
    <w:abstractNumId w:val="28"/>
  </w:num>
  <w:num w:numId="36">
    <w:abstractNumId w:val="29"/>
  </w:num>
  <w:num w:numId="37">
    <w:abstractNumId w:val="4"/>
  </w:num>
  <w:num w:numId="38">
    <w:abstractNumId w:val="22"/>
  </w:num>
  <w:num w:numId="39">
    <w:abstractNumId w:val="42"/>
  </w:num>
  <w:num w:numId="40">
    <w:abstractNumId w:val="41"/>
  </w:num>
  <w:num w:numId="41">
    <w:abstractNumId w:val="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F0"/>
    <w:rsid w:val="00011483"/>
    <w:rsid w:val="000B4967"/>
    <w:rsid w:val="000D319F"/>
    <w:rsid w:val="000E4D0E"/>
    <w:rsid w:val="00125AC6"/>
    <w:rsid w:val="00144B69"/>
    <w:rsid w:val="00153E86"/>
    <w:rsid w:val="001A1113"/>
    <w:rsid w:val="001A7546"/>
    <w:rsid w:val="001B1BD1"/>
    <w:rsid w:val="001C3EF2"/>
    <w:rsid w:val="001D17F6"/>
    <w:rsid w:val="001D2C3F"/>
    <w:rsid w:val="00204B42"/>
    <w:rsid w:val="002068EC"/>
    <w:rsid w:val="002231C3"/>
    <w:rsid w:val="0024417F"/>
    <w:rsid w:val="00246EEF"/>
    <w:rsid w:val="00250F8D"/>
    <w:rsid w:val="002511F6"/>
    <w:rsid w:val="00274EE8"/>
    <w:rsid w:val="002B0984"/>
    <w:rsid w:val="002B34F2"/>
    <w:rsid w:val="002C1098"/>
    <w:rsid w:val="002E1C97"/>
    <w:rsid w:val="002F5834"/>
    <w:rsid w:val="00326EBF"/>
    <w:rsid w:val="00327FE4"/>
    <w:rsid w:val="00353992"/>
    <w:rsid w:val="00392F6C"/>
    <w:rsid w:val="003D7D4D"/>
    <w:rsid w:val="003F27E8"/>
    <w:rsid w:val="00403600"/>
    <w:rsid w:val="00413D23"/>
    <w:rsid w:val="00427F63"/>
    <w:rsid w:val="004A17D1"/>
    <w:rsid w:val="004C478B"/>
    <w:rsid w:val="004C4A0A"/>
    <w:rsid w:val="004D4BA3"/>
    <w:rsid w:val="00543EBA"/>
    <w:rsid w:val="00545D0E"/>
    <w:rsid w:val="00551C33"/>
    <w:rsid w:val="00581E42"/>
    <w:rsid w:val="005B3344"/>
    <w:rsid w:val="005D0F8B"/>
    <w:rsid w:val="005D3846"/>
    <w:rsid w:val="005E403A"/>
    <w:rsid w:val="005F00C7"/>
    <w:rsid w:val="00605A85"/>
    <w:rsid w:val="0061730A"/>
    <w:rsid w:val="00645F38"/>
    <w:rsid w:val="00662AEA"/>
    <w:rsid w:val="00680656"/>
    <w:rsid w:val="006A63CC"/>
    <w:rsid w:val="006B1119"/>
    <w:rsid w:val="006C6504"/>
    <w:rsid w:val="006E3E46"/>
    <w:rsid w:val="006E71B1"/>
    <w:rsid w:val="006F3F80"/>
    <w:rsid w:val="00705D89"/>
    <w:rsid w:val="00731A42"/>
    <w:rsid w:val="00744335"/>
    <w:rsid w:val="00767E69"/>
    <w:rsid w:val="0077079A"/>
    <w:rsid w:val="007A4CB7"/>
    <w:rsid w:val="007A5599"/>
    <w:rsid w:val="00807F4F"/>
    <w:rsid w:val="00816936"/>
    <w:rsid w:val="00856233"/>
    <w:rsid w:val="00860F27"/>
    <w:rsid w:val="00863E51"/>
    <w:rsid w:val="008B0560"/>
    <w:rsid w:val="008B2BFA"/>
    <w:rsid w:val="008B67A4"/>
    <w:rsid w:val="008C732B"/>
    <w:rsid w:val="008F2466"/>
    <w:rsid w:val="00920A8C"/>
    <w:rsid w:val="00925228"/>
    <w:rsid w:val="00936F03"/>
    <w:rsid w:val="0094116B"/>
    <w:rsid w:val="00943528"/>
    <w:rsid w:val="00943B69"/>
    <w:rsid w:val="00944CB3"/>
    <w:rsid w:val="009910E0"/>
    <w:rsid w:val="009B09D7"/>
    <w:rsid w:val="009D35ED"/>
    <w:rsid w:val="009E49DC"/>
    <w:rsid w:val="00A03CB6"/>
    <w:rsid w:val="00A1364C"/>
    <w:rsid w:val="00A21076"/>
    <w:rsid w:val="00A3739A"/>
    <w:rsid w:val="00A52DAF"/>
    <w:rsid w:val="00A7214D"/>
    <w:rsid w:val="00A84072"/>
    <w:rsid w:val="00B16570"/>
    <w:rsid w:val="00B16D84"/>
    <w:rsid w:val="00B265E4"/>
    <w:rsid w:val="00B44B82"/>
    <w:rsid w:val="00B53320"/>
    <w:rsid w:val="00BC6522"/>
    <w:rsid w:val="00C121D5"/>
    <w:rsid w:val="00C134D9"/>
    <w:rsid w:val="00C17349"/>
    <w:rsid w:val="00C351AA"/>
    <w:rsid w:val="00C7253F"/>
    <w:rsid w:val="00C91F60"/>
    <w:rsid w:val="00CA5EDE"/>
    <w:rsid w:val="00CA748A"/>
    <w:rsid w:val="00CE5AF0"/>
    <w:rsid w:val="00D26A05"/>
    <w:rsid w:val="00D32465"/>
    <w:rsid w:val="00D602B2"/>
    <w:rsid w:val="00D94F15"/>
    <w:rsid w:val="00D97B98"/>
    <w:rsid w:val="00DC671F"/>
    <w:rsid w:val="00DE4DA7"/>
    <w:rsid w:val="00E33B38"/>
    <w:rsid w:val="00E47FE5"/>
    <w:rsid w:val="00E574AF"/>
    <w:rsid w:val="00E61599"/>
    <w:rsid w:val="00E95F59"/>
    <w:rsid w:val="00F25C4D"/>
    <w:rsid w:val="00F404F5"/>
    <w:rsid w:val="00F714DA"/>
    <w:rsid w:val="00F90004"/>
    <w:rsid w:val="00FB42CE"/>
    <w:rsid w:val="00FB432F"/>
    <w:rsid w:val="00FB456B"/>
    <w:rsid w:val="00FB5E40"/>
    <w:rsid w:val="00FD1047"/>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48183"/>
  <w15:docId w15:val="{DC203154-14A4-4A93-86BE-04F05842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B34F2"/>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tabs>
        <w:tab w:val="num" w:pos="1701"/>
      </w:tabs>
      <w:spacing w:after="120"/>
      <w:ind w:left="1701" w:right="1134" w:hanging="170"/>
    </w:pPr>
  </w:style>
  <w:style w:type="paragraph" w:customStyle="1" w:styleId="Bullet2GC">
    <w:name w:val="_Bullet 2_GC"/>
    <w:basedOn w:val="a"/>
    <w:qFormat/>
    <w:rsid w:val="00C17349"/>
    <w:pPr>
      <w:tabs>
        <w:tab w:val="num" w:pos="2268"/>
      </w:tabs>
      <w:spacing w:after="120"/>
      <w:ind w:left="2268" w:right="1134" w:hanging="170"/>
    </w:pPr>
  </w:style>
  <w:style w:type="paragraph" w:customStyle="1" w:styleId="DashGC">
    <w:name w:val="_Dash_GC"/>
    <w:basedOn w:val="a"/>
    <w:qFormat/>
    <w:rsid w:val="00C17349"/>
    <w:pPr>
      <w:tabs>
        <w:tab w:val="num" w:pos="0"/>
      </w:tabs>
      <w:spacing w:after="120"/>
      <w:ind w:left="1134"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aliases w:val="5_G 字符"/>
    <w:basedOn w:val="a0"/>
    <w:link w:val="a6"/>
    <w:rsid w:val="003F27E8"/>
    <w:rPr>
      <w:sz w:val="18"/>
      <w:szCs w:val="18"/>
    </w:rPr>
  </w:style>
  <w:style w:type="character" w:styleId="a8">
    <w:name w:val="footnote reference"/>
    <w:aliases w:val="4_G"/>
    <w:basedOn w:val="a0"/>
    <w:qFormat/>
    <w:rsid w:val="00246EE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aliases w:val="2_G"/>
    <w:basedOn w:val="a"/>
    <w:link w:val="ad"/>
    <w:qFormat/>
    <w:rsid w:val="003F27E8"/>
    <w:pPr>
      <w:tabs>
        <w:tab w:val="clear" w:pos="431"/>
        <w:tab w:val="right" w:pos="1021"/>
      </w:tabs>
    </w:pPr>
    <w:rPr>
      <w:sz w:val="18"/>
    </w:rPr>
  </w:style>
  <w:style w:type="character" w:customStyle="1" w:styleId="ad">
    <w:name w:val="尾注文本 字符"/>
    <w:aliases w:val="2_G 字符"/>
    <w:basedOn w:val="a0"/>
    <w:link w:val="ac"/>
    <w:rsid w:val="003F27E8"/>
    <w:rPr>
      <w:snapToGrid w:val="0"/>
      <w:sz w:val="18"/>
    </w:rPr>
  </w:style>
  <w:style w:type="character" w:styleId="ae">
    <w:name w:val="endnote reference"/>
    <w:aliases w:val="1_G"/>
    <w:basedOn w:val="a0"/>
    <w:qFormat/>
    <w:rsid w:val="00246EEF"/>
    <w:rPr>
      <w:rFonts w:ascii="Times New Roman" w:eastAsia="Times New Roman" w:hAnsi="Times New Roman"/>
      <w:caps w:val="0"/>
      <w:smallCaps w:val="0"/>
      <w:strike w:val="0"/>
      <w:dstrike w:val="0"/>
      <w:snapToGrid/>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5F00C7"/>
    <w:rPr>
      <w:rFonts w:eastAsia="Times New Roman"/>
      <w:snapToGrid w:val="0"/>
      <w:sz w:val="16"/>
      <w:szCs w:val="16"/>
      <w:lang w:val="en-GB" w:eastAsia="en-US"/>
    </w:rPr>
  </w:style>
  <w:style w:type="character" w:styleId="af2">
    <w:name w:val="page number"/>
    <w:aliases w:val="7_G"/>
    <w:basedOn w:val="a0"/>
    <w:qFormat/>
    <w:rsid w:val="005F00C7"/>
    <w:rPr>
      <w:rFonts w:ascii="Times New Roman" w:hAnsi="Times New Roman"/>
      <w:b/>
      <w:i w:val="0"/>
      <w:snapToGrid w:val="0"/>
      <w:spacing w:val="0"/>
      <w:kern w:val="0"/>
      <w:sz w:val="18"/>
      <w14:cntxtAlts w14:val="0"/>
    </w:rPr>
  </w:style>
  <w:style w:type="paragraph" w:styleId="af3">
    <w:name w:val="header"/>
    <w:aliases w:val="6_G"/>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5F00C7"/>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character" w:styleId="af5">
    <w:name w:val="Hyperlink"/>
    <w:uiPriority w:val="99"/>
    <w:rsid w:val="00645F38"/>
    <w:rPr>
      <w:color w:val="auto"/>
      <w:u w:val="none"/>
    </w:rPr>
  </w:style>
  <w:style w:type="paragraph" w:customStyle="1" w:styleId="SingleParaNoGC">
    <w:name w:val="_ Single ParaNo_GC"/>
    <w:basedOn w:val="SingleTxtGC"/>
    <w:qFormat/>
    <w:rsid w:val="002B0984"/>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274EE8"/>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74EE8"/>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74EE8"/>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74EE8"/>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74EE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74EE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6">
    <w:name w:val="FollowedHyperlink"/>
    <w:basedOn w:val="a0"/>
    <w:uiPriority w:val="99"/>
    <w:semiHidden/>
    <w:rsid w:val="00D602B2"/>
    <w:rPr>
      <w:color w:val="0000FF"/>
      <w:u w:val="none"/>
    </w:rPr>
  </w:style>
  <w:style w:type="paragraph" w:styleId="af7">
    <w:name w:val="macro"/>
    <w:link w:val="af8"/>
    <w:semiHidden/>
    <w:rsid w:val="00D602B2"/>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8">
    <w:name w:val="宏文本 字符"/>
    <w:basedOn w:val="a0"/>
    <w:link w:val="af7"/>
    <w:semiHidden/>
    <w:rsid w:val="00D602B2"/>
    <w:rPr>
      <w:kern w:val="24"/>
      <w:sz w:val="24"/>
      <w:szCs w:val="24"/>
    </w:rPr>
  </w:style>
  <w:style w:type="paragraph" w:customStyle="1" w:styleId="HMG">
    <w:name w:val="_ H __M_G"/>
    <w:basedOn w:val="a"/>
    <w:next w:val="a"/>
    <w:rsid w:val="00D602B2"/>
    <w:pPr>
      <w:keepNext/>
      <w:keepLines/>
      <w:tabs>
        <w:tab w:val="clear" w:pos="431"/>
        <w:tab w:val="right" w:pos="851"/>
      </w:tabs>
      <w:suppressAutoHyphens/>
      <w:overflowPunct/>
      <w:adjustRightInd/>
      <w:snapToGrid/>
      <w:spacing w:before="240" w:after="240" w:line="360" w:lineRule="exact"/>
      <w:ind w:left="1134" w:right="1134" w:hanging="1134"/>
      <w:jc w:val="left"/>
      <w:outlineLvl w:val="0"/>
    </w:pPr>
    <w:rPr>
      <w:b/>
      <w:snapToGrid/>
      <w:sz w:val="34"/>
      <w:lang w:val="en-GB"/>
    </w:rPr>
  </w:style>
  <w:style w:type="paragraph" w:customStyle="1" w:styleId="HChG">
    <w:name w:val="_ H _Ch_G"/>
    <w:basedOn w:val="a"/>
    <w:next w:val="a"/>
    <w:rsid w:val="00D602B2"/>
    <w:pPr>
      <w:keepNext/>
      <w:keepLines/>
      <w:tabs>
        <w:tab w:val="clear" w:pos="431"/>
        <w:tab w:val="right" w:pos="851"/>
      </w:tabs>
      <w:suppressAutoHyphens/>
      <w:overflowPunct/>
      <w:adjustRightInd/>
      <w:snapToGrid/>
      <w:spacing w:before="360" w:after="240" w:line="300" w:lineRule="exact"/>
      <w:ind w:left="1134" w:right="1134" w:hanging="1134"/>
      <w:jc w:val="left"/>
      <w:outlineLvl w:val="1"/>
    </w:pPr>
    <w:rPr>
      <w:b/>
      <w:snapToGrid/>
      <w:sz w:val="28"/>
      <w:lang w:val="en-GB"/>
    </w:rPr>
  </w:style>
  <w:style w:type="paragraph" w:customStyle="1" w:styleId="H1G">
    <w:name w:val="_ H_1_G"/>
    <w:basedOn w:val="a"/>
    <w:next w:val="a"/>
    <w:rsid w:val="00D602B2"/>
    <w:pPr>
      <w:keepNext/>
      <w:keepLines/>
      <w:tabs>
        <w:tab w:val="clear" w:pos="431"/>
        <w:tab w:val="right" w:pos="851"/>
      </w:tabs>
      <w:suppressAutoHyphens/>
      <w:overflowPunct/>
      <w:adjustRightInd/>
      <w:snapToGrid/>
      <w:spacing w:before="360" w:after="240" w:line="270" w:lineRule="exact"/>
      <w:ind w:left="1134" w:right="1134" w:hanging="1134"/>
      <w:jc w:val="left"/>
      <w:outlineLvl w:val="2"/>
    </w:pPr>
    <w:rPr>
      <w:b/>
      <w:snapToGrid/>
      <w:sz w:val="24"/>
      <w:lang w:val="en-GB"/>
    </w:rPr>
  </w:style>
  <w:style w:type="paragraph" w:customStyle="1" w:styleId="H23G">
    <w:name w:val="_ H_2/3_G"/>
    <w:basedOn w:val="a"/>
    <w:next w:val="a"/>
    <w:rsid w:val="00D602B2"/>
    <w:pPr>
      <w:keepNext/>
      <w:keepLines/>
      <w:tabs>
        <w:tab w:val="clear" w:pos="431"/>
        <w:tab w:val="right" w:pos="851"/>
      </w:tabs>
      <w:suppressAutoHyphens/>
      <w:overflowPunct/>
      <w:adjustRightInd/>
      <w:snapToGrid/>
      <w:spacing w:before="240" w:after="120" w:line="240" w:lineRule="exact"/>
      <w:ind w:left="1134" w:right="1134" w:hanging="1134"/>
      <w:jc w:val="left"/>
      <w:outlineLvl w:val="3"/>
    </w:pPr>
    <w:rPr>
      <w:b/>
      <w:snapToGrid/>
      <w:sz w:val="20"/>
      <w:lang w:val="en-GB"/>
    </w:rPr>
  </w:style>
  <w:style w:type="paragraph" w:customStyle="1" w:styleId="H4G">
    <w:name w:val="_ H_4_G"/>
    <w:basedOn w:val="a"/>
    <w:next w:val="a"/>
    <w:rsid w:val="00D602B2"/>
    <w:pPr>
      <w:keepNext/>
      <w:keepLines/>
      <w:tabs>
        <w:tab w:val="clear" w:pos="431"/>
        <w:tab w:val="right" w:pos="851"/>
      </w:tabs>
      <w:suppressAutoHyphens/>
      <w:overflowPunct/>
      <w:adjustRightInd/>
      <w:snapToGrid/>
      <w:spacing w:before="240" w:after="120" w:line="240" w:lineRule="exact"/>
      <w:ind w:left="1134" w:right="1134" w:hanging="1134"/>
      <w:jc w:val="left"/>
      <w:outlineLvl w:val="4"/>
    </w:pPr>
    <w:rPr>
      <w:i/>
      <w:snapToGrid/>
      <w:sz w:val="20"/>
      <w:lang w:val="en-GB"/>
    </w:rPr>
  </w:style>
  <w:style w:type="paragraph" w:customStyle="1" w:styleId="H56G">
    <w:name w:val="_ H_5/6_G"/>
    <w:basedOn w:val="a"/>
    <w:next w:val="a"/>
    <w:rsid w:val="00D602B2"/>
    <w:pPr>
      <w:keepNext/>
      <w:keepLines/>
      <w:tabs>
        <w:tab w:val="clear" w:pos="431"/>
        <w:tab w:val="right" w:pos="851"/>
      </w:tabs>
      <w:suppressAutoHyphens/>
      <w:overflowPunct/>
      <w:adjustRightInd/>
      <w:snapToGrid/>
      <w:spacing w:before="240" w:after="120" w:line="240" w:lineRule="exact"/>
      <w:ind w:left="1134" w:right="1134" w:hanging="1134"/>
      <w:jc w:val="left"/>
      <w:outlineLvl w:val="5"/>
    </w:pPr>
    <w:rPr>
      <w:snapToGrid/>
      <w:sz w:val="20"/>
      <w:lang w:val="en-GB"/>
    </w:rPr>
  </w:style>
  <w:style w:type="paragraph" w:customStyle="1" w:styleId="SingleTxtG">
    <w:name w:val="_ Single Txt_G"/>
    <w:basedOn w:val="a"/>
    <w:link w:val="SingleTxtGChar"/>
    <w:rsid w:val="00D602B2"/>
    <w:pPr>
      <w:tabs>
        <w:tab w:val="clear" w:pos="431"/>
        <w:tab w:val="left" w:pos="1701"/>
        <w:tab w:val="left" w:pos="2268"/>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D602B2"/>
    <w:pPr>
      <w:keepNext/>
      <w:keepLines/>
      <w:tabs>
        <w:tab w:val="clear" w:pos="431"/>
      </w:tabs>
      <w:suppressAutoHyphens/>
      <w:overflowPunct/>
      <w:adjustRightInd/>
      <w:snapToGrid/>
      <w:spacing w:before="240" w:after="240" w:line="580" w:lineRule="exact"/>
      <w:ind w:left="1134" w:right="1134"/>
      <w:jc w:val="left"/>
    </w:pPr>
    <w:rPr>
      <w:b/>
      <w:snapToGrid/>
      <w:sz w:val="56"/>
      <w:lang w:val="en-GB"/>
    </w:rPr>
  </w:style>
  <w:style w:type="paragraph" w:customStyle="1" w:styleId="SMG">
    <w:name w:val="__S_M_G"/>
    <w:basedOn w:val="a"/>
    <w:next w:val="a"/>
    <w:rsid w:val="00D602B2"/>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SSG">
    <w:name w:val="__S_S_G"/>
    <w:basedOn w:val="a"/>
    <w:next w:val="a"/>
    <w:rsid w:val="00D602B2"/>
    <w:pPr>
      <w:keepNext/>
      <w:keepLines/>
      <w:tabs>
        <w:tab w:val="clear" w:pos="431"/>
      </w:tabs>
      <w:suppressAutoHyphens/>
      <w:overflowPunct/>
      <w:adjustRightInd/>
      <w:snapToGrid/>
      <w:spacing w:before="240" w:after="240" w:line="300" w:lineRule="exact"/>
      <w:ind w:left="1134" w:right="1134"/>
      <w:jc w:val="left"/>
    </w:pPr>
    <w:rPr>
      <w:b/>
      <w:snapToGrid/>
      <w:sz w:val="28"/>
      <w:lang w:val="en-GB"/>
    </w:rPr>
  </w:style>
  <w:style w:type="paragraph" w:customStyle="1" w:styleId="XLargeG">
    <w:name w:val="__XLarge_G"/>
    <w:basedOn w:val="a"/>
    <w:next w:val="a"/>
    <w:rsid w:val="00D602B2"/>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D602B2"/>
    <w:pPr>
      <w:numPr>
        <w:numId w:val="1"/>
      </w:numPr>
      <w:tabs>
        <w:tab w:val="clear" w:pos="431"/>
      </w:tabs>
      <w:suppressAutoHyphens/>
      <w:overflowPunct/>
      <w:adjustRightInd/>
      <w:snapToGrid/>
      <w:spacing w:after="120" w:line="240" w:lineRule="atLeast"/>
      <w:ind w:right="1134"/>
    </w:pPr>
    <w:rPr>
      <w:snapToGrid/>
      <w:sz w:val="20"/>
      <w:lang w:val="en-GB"/>
    </w:rPr>
  </w:style>
  <w:style w:type="paragraph" w:customStyle="1" w:styleId="Bullet2G">
    <w:name w:val="_Bullet 2_G"/>
    <w:basedOn w:val="a"/>
    <w:rsid w:val="00D602B2"/>
    <w:pPr>
      <w:numPr>
        <w:numId w:val="2"/>
      </w:numPr>
      <w:tabs>
        <w:tab w:val="clear" w:pos="431"/>
      </w:tabs>
      <w:suppressAutoHyphens/>
      <w:overflowPunct/>
      <w:adjustRightInd/>
      <w:snapToGrid/>
      <w:spacing w:after="120" w:line="240" w:lineRule="atLeast"/>
      <w:ind w:right="1134"/>
    </w:pPr>
    <w:rPr>
      <w:snapToGrid/>
      <w:sz w:val="20"/>
      <w:lang w:val="en-GB"/>
    </w:rPr>
  </w:style>
  <w:style w:type="paragraph" w:customStyle="1" w:styleId="ParaNoG">
    <w:name w:val="_ParaNo._G"/>
    <w:basedOn w:val="SingleTxtG"/>
    <w:rsid w:val="00D602B2"/>
    <w:pPr>
      <w:numPr>
        <w:numId w:val="3"/>
      </w:numPr>
    </w:pPr>
  </w:style>
  <w:style w:type="numbering" w:styleId="111111">
    <w:name w:val="Outline List 2"/>
    <w:basedOn w:val="a2"/>
    <w:semiHidden/>
    <w:rsid w:val="00D602B2"/>
    <w:pPr>
      <w:numPr>
        <w:numId w:val="5"/>
      </w:numPr>
    </w:pPr>
  </w:style>
  <w:style w:type="numbering" w:styleId="1111110">
    <w:name w:val="Outline List 1"/>
    <w:basedOn w:val="a2"/>
    <w:semiHidden/>
    <w:rsid w:val="00D602B2"/>
    <w:pPr>
      <w:numPr>
        <w:numId w:val="6"/>
      </w:numPr>
    </w:pPr>
  </w:style>
  <w:style w:type="character" w:styleId="af9">
    <w:name w:val="Book Title"/>
    <w:basedOn w:val="a0"/>
    <w:uiPriority w:val="33"/>
    <w:rsid w:val="00D602B2"/>
    <w:rPr>
      <w:b/>
      <w:bCs/>
      <w:smallCaps/>
      <w:spacing w:val="5"/>
    </w:rPr>
  </w:style>
  <w:style w:type="table" w:styleId="afa">
    <w:name w:val="Table Grid"/>
    <w:basedOn w:val="a1"/>
    <w:rsid w:val="00D602B2"/>
    <w:pPr>
      <w:suppressAutoHyphens/>
      <w:spacing w:line="240" w:lineRule="atLeas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unhideWhenUsed/>
    <w:rsid w:val="00D602B2"/>
    <w:pPr>
      <w:tabs>
        <w:tab w:val="clear" w:pos="431"/>
      </w:tabs>
      <w:suppressAutoHyphens/>
      <w:overflowPunct/>
      <w:adjustRightInd/>
      <w:snapToGrid/>
      <w:spacing w:line="240" w:lineRule="auto"/>
      <w:jc w:val="left"/>
    </w:pPr>
    <w:rPr>
      <w:rFonts w:ascii="Tahoma" w:hAnsi="Tahoma" w:cs="Tahoma"/>
      <w:snapToGrid/>
      <w:sz w:val="16"/>
      <w:szCs w:val="16"/>
      <w:lang w:val="en-GB" w:eastAsia="en-US"/>
    </w:rPr>
  </w:style>
  <w:style w:type="character" w:customStyle="1" w:styleId="afc">
    <w:name w:val="批注框文本 字符"/>
    <w:basedOn w:val="a0"/>
    <w:link w:val="afb"/>
    <w:uiPriority w:val="99"/>
    <w:semiHidden/>
    <w:rsid w:val="00D602B2"/>
    <w:rPr>
      <w:rFonts w:ascii="Tahoma" w:hAnsi="Tahoma" w:cs="Tahoma"/>
      <w:sz w:val="16"/>
      <w:szCs w:val="16"/>
      <w:lang w:val="en-GB" w:eastAsia="en-US"/>
    </w:rPr>
  </w:style>
  <w:style w:type="character" w:customStyle="1" w:styleId="SingleTxtGChar">
    <w:name w:val="_ Single Txt_G Char"/>
    <w:basedOn w:val="a0"/>
    <w:link w:val="SingleTxtG"/>
    <w:rsid w:val="00D602B2"/>
    <w:rPr>
      <w:lang w:val="en-GB"/>
    </w:rPr>
  </w:style>
  <w:style w:type="character" w:customStyle="1" w:styleId="11">
    <w:name w:val="未处理的提及1"/>
    <w:basedOn w:val="a0"/>
    <w:uiPriority w:val="99"/>
    <w:semiHidden/>
    <w:unhideWhenUsed/>
    <w:rsid w:val="00D602B2"/>
    <w:rPr>
      <w:color w:val="605E5C"/>
      <w:shd w:val="clear" w:color="auto" w:fill="E1DFDD"/>
    </w:rPr>
  </w:style>
  <w:style w:type="character" w:styleId="afd">
    <w:name w:val="Unresolved Mention"/>
    <w:basedOn w:val="a0"/>
    <w:uiPriority w:val="99"/>
    <w:semiHidden/>
    <w:unhideWhenUsed/>
    <w:rsid w:val="00D60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ch/CRPD/C/NZL/CO/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baike.baidu.com/item/%E4%BA%BA%E9%81%93%E4%B8%BB%E4%B9%89/1460878?fromModule=lemma_inlink"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CRC/C/NZL/CO/5" TargetMode="External"/><Relationship Id="rId2" Type="http://schemas.openxmlformats.org/officeDocument/2006/relationships/hyperlink" Target="http://undocs.org/ch/CRPD/C/NZL/QPR/2-3" TargetMode="External"/><Relationship Id="rId1" Type="http://schemas.openxmlformats.org/officeDocument/2006/relationships/hyperlink" Target="http://undocs.org/ch/CRPD/C/NZL/2-3" TargetMode="External"/><Relationship Id="rId4" Type="http://schemas.openxmlformats.org/officeDocument/2006/relationships/hyperlink" Target="http://undocs.org/ch/CRPD/C/1/Rev.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2351A-D33B-4574-92A1-8C484DA5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12</Pages>
  <Words>9717</Words>
  <Characters>10345</Characters>
  <Application>Microsoft Office Word</Application>
  <DocSecurity>0</DocSecurity>
  <Lines>421</Lines>
  <Paragraphs>217</Paragraphs>
  <ScaleCrop>false</ScaleCrop>
  <Company>DCM</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CRPD/C/NZL/CO/2-3</dc:title>
  <dc:subject>2215275</dc:subject>
  <dc:creator>JI</dc:creator>
  <cp:keywords/>
  <dc:description/>
  <cp:lastModifiedBy>Xiangli Ferschin-Ji</cp:lastModifiedBy>
  <cp:revision>2</cp:revision>
  <cp:lastPrinted>2014-05-09T11:28:00Z</cp:lastPrinted>
  <dcterms:created xsi:type="dcterms:W3CDTF">2023-01-13T10:36:00Z</dcterms:created>
  <dcterms:modified xsi:type="dcterms:W3CDTF">2023-01-13T10:36:00Z</dcterms:modified>
</cp:coreProperties>
</file>