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1" w:rsidRDefault="00AD6511" w:rsidP="00AD6511">
      <w:pPr>
        <w:spacing w:line="240" w:lineRule="auto"/>
        <w:jc w:val="left"/>
        <w:rPr>
          <w:szCs w:val="6"/>
        </w:rPr>
        <w:sectPr w:rsidR="00AD6511" w:rsidSect="00AD65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:rsidR="00AD6511" w:rsidRDefault="00AD6511" w:rsidP="00AD6511">
      <w:pPr>
        <w:pStyle w:val="H1"/>
        <w:rPr>
          <w:rtl/>
        </w:rPr>
      </w:pPr>
      <w:r>
        <w:rPr>
          <w:rtl/>
        </w:rPr>
        <w:lastRenderedPageBreak/>
        <w:t>اللجنة المعنية بحقوق الإنسان</w:t>
      </w: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Pr="00D76A0B" w:rsidRDefault="00167F47" w:rsidP="00167F47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167F47" w:rsidRPr="00D76A0B" w:rsidRDefault="00167F47" w:rsidP="00167F47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  <w:r w:rsidRPr="00D76A0B">
        <w:rPr>
          <w:noProof/>
          <w:w w:val="100"/>
          <w:szCs w:val="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CA820" wp14:editId="73FAA824">
                <wp:simplePos x="0" y="0"/>
                <wp:positionH relativeFrom="column">
                  <wp:posOffset>5029327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" strokecolor="#010000"/>
            </w:pict>
          </mc:Fallback>
        </mc:AlternateContent>
      </w:r>
    </w:p>
    <w:p w:rsidR="00167F47" w:rsidRPr="00167F47" w:rsidRDefault="00167F47" w:rsidP="00167F47">
      <w:pPr>
        <w:framePr w:w="9792" w:h="432" w:hSpace="187" w:wrap="around" w:hAnchor="page" w:x="1196" w:yAlign="bottom"/>
        <w:tabs>
          <w:tab w:val="right" w:pos="1032"/>
          <w:tab w:val="left" w:pos="1267"/>
        </w:tabs>
        <w:spacing w:after="80" w:line="300" w:lineRule="exact"/>
        <w:ind w:left="1267" w:right="1267" w:hanging="547"/>
        <w:rPr>
          <w:sz w:val="17"/>
          <w:szCs w:val="26"/>
        </w:rPr>
      </w:pPr>
      <w:r w:rsidRPr="00167F47">
        <w:rPr>
          <w:rFonts w:hint="cs"/>
          <w:sz w:val="17"/>
          <w:szCs w:val="26"/>
          <w:rtl/>
        </w:rPr>
        <w:tab/>
        <w:t>*</w:t>
      </w:r>
      <w:r w:rsidRPr="00167F47">
        <w:rPr>
          <w:sz w:val="17"/>
          <w:szCs w:val="26"/>
          <w:rtl/>
        </w:rPr>
        <w:tab/>
        <w:t>اعتمدتها اللجنة في دورتها 11</w:t>
      </w:r>
      <w:r w:rsidRPr="00167F47">
        <w:rPr>
          <w:rFonts w:hint="cs"/>
          <w:sz w:val="17"/>
          <w:szCs w:val="26"/>
          <w:rtl/>
        </w:rPr>
        <w:t>4</w:t>
      </w:r>
      <w:r w:rsidRPr="00167F47">
        <w:rPr>
          <w:sz w:val="17"/>
          <w:szCs w:val="26"/>
          <w:rtl/>
        </w:rPr>
        <w:t xml:space="preserve"> (</w:t>
      </w:r>
      <w:r w:rsidRPr="00167F47">
        <w:rPr>
          <w:rFonts w:hint="cs"/>
          <w:sz w:val="17"/>
          <w:szCs w:val="26"/>
          <w:rtl/>
        </w:rPr>
        <w:t>29 حزيران/يونيه</w:t>
      </w:r>
      <w:r>
        <w:rPr>
          <w:rFonts w:hint="cs"/>
          <w:sz w:val="17"/>
          <w:szCs w:val="26"/>
          <w:rtl/>
        </w:rPr>
        <w:t xml:space="preserve"> </w:t>
      </w:r>
      <w:r w:rsidRPr="00167F47">
        <w:rPr>
          <w:sz w:val="17"/>
          <w:szCs w:val="26"/>
          <w:rtl/>
        </w:rPr>
        <w:t>-</w:t>
      </w:r>
      <w:r>
        <w:rPr>
          <w:rFonts w:hint="cs"/>
          <w:sz w:val="17"/>
          <w:szCs w:val="26"/>
          <w:rtl/>
        </w:rPr>
        <w:t xml:space="preserve"> </w:t>
      </w:r>
      <w:r w:rsidRPr="00167F47">
        <w:rPr>
          <w:sz w:val="17"/>
          <w:szCs w:val="26"/>
          <w:rtl/>
        </w:rPr>
        <w:t>2</w:t>
      </w:r>
      <w:r w:rsidRPr="00167F47">
        <w:rPr>
          <w:rFonts w:hint="cs"/>
          <w:sz w:val="17"/>
          <w:szCs w:val="26"/>
          <w:rtl/>
        </w:rPr>
        <w:t>4</w:t>
      </w:r>
      <w:r w:rsidRPr="00167F47">
        <w:rPr>
          <w:sz w:val="17"/>
          <w:szCs w:val="26"/>
          <w:rtl/>
        </w:rPr>
        <w:t xml:space="preserve"> تموز/يوليه 201</w:t>
      </w:r>
      <w:r w:rsidRPr="00167F47">
        <w:rPr>
          <w:rFonts w:hint="cs"/>
          <w:sz w:val="17"/>
          <w:szCs w:val="26"/>
          <w:rtl/>
        </w:rPr>
        <w:t>5</w:t>
      </w:r>
      <w:r w:rsidRPr="00167F47">
        <w:rPr>
          <w:sz w:val="17"/>
          <w:szCs w:val="26"/>
          <w:rtl/>
        </w:rPr>
        <w:t>).</w:t>
      </w:r>
    </w:p>
    <w:p w:rsidR="00167F47" w:rsidRDefault="00167F47" w:rsidP="00167F47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Style w:val="FootnoteReference"/>
          <w:sz w:val="20"/>
          <w:rtl/>
        </w:rPr>
      </w:pPr>
      <w:r>
        <w:rPr>
          <w:rFonts w:hint="cs"/>
          <w:rtl/>
        </w:rPr>
        <w:tab/>
      </w:r>
      <w:r w:rsidRPr="00345ADF">
        <w:rPr>
          <w:rtl/>
        </w:rPr>
        <w:tab/>
        <w:t>الملاحظات الختامية بشأن التقرير الدوري السادس ل</w:t>
      </w:r>
      <w:r>
        <w:rPr>
          <w:rFonts w:hint="cs"/>
          <w:rtl/>
        </w:rPr>
        <w:t>كندا</w:t>
      </w:r>
      <w:r w:rsidR="00073270" w:rsidRPr="00073270">
        <w:rPr>
          <w:rFonts w:hint="cs"/>
          <w:sz w:val="14"/>
          <w:szCs w:val="32"/>
          <w:rtl/>
        </w:rPr>
        <w:t>*</w:t>
      </w: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Default="00167F47" w:rsidP="00167F47">
      <w:pPr>
        <w:pStyle w:val="SingleTxt"/>
        <w:rPr>
          <w:rtl/>
        </w:rPr>
      </w:pPr>
      <w:r>
        <w:rPr>
          <w:rFonts w:hint="cs"/>
          <w:rtl/>
        </w:rPr>
        <w:t>1-</w:t>
      </w:r>
      <w:r>
        <w:rPr>
          <w:rFonts w:hint="cs"/>
          <w:rtl/>
        </w:rPr>
        <w:tab/>
      </w:r>
      <w:r w:rsidRPr="00345ADF">
        <w:rPr>
          <w:rtl/>
        </w:rPr>
        <w:t>نظرت الل</w:t>
      </w:r>
      <w:bookmarkStart w:id="1" w:name="_GoBack"/>
      <w:bookmarkEnd w:id="1"/>
      <w:r w:rsidRPr="00345ADF">
        <w:rPr>
          <w:rtl/>
        </w:rPr>
        <w:t xml:space="preserve">جنة المعنية بحقوق الإنسان في التقرير الدوري السادس المقدم من </w:t>
      </w:r>
      <w:r>
        <w:rPr>
          <w:rFonts w:hint="cs"/>
          <w:rtl/>
        </w:rPr>
        <w:t>كندا</w:t>
      </w:r>
      <w:r w:rsidRPr="00345ADF">
        <w:rPr>
          <w:rtl/>
        </w:rPr>
        <w:t xml:space="preserve"> </w:t>
      </w:r>
      <w:r w:rsidRPr="00345ADF">
        <w:t>(</w:t>
      </w:r>
      <w:r w:rsidRPr="00EA270F">
        <w:rPr>
          <w:rFonts w:cs="Times New Roman"/>
          <w:szCs w:val="20"/>
          <w:lang w:val="en-GB"/>
        </w:rPr>
        <w:t>CCPR/C/CAN/6</w:t>
      </w:r>
      <w:r w:rsidRPr="00345ADF">
        <w:t>)</w:t>
      </w:r>
      <w:r w:rsidRPr="00345ADF">
        <w:rPr>
          <w:rtl/>
        </w:rPr>
        <w:t xml:space="preserve"> في جلستيها 3</w:t>
      </w:r>
      <w:r>
        <w:rPr>
          <w:rFonts w:hint="cs"/>
          <w:rtl/>
        </w:rPr>
        <w:t>176</w:t>
      </w:r>
      <w:r w:rsidRPr="00345ADF">
        <w:rPr>
          <w:rtl/>
        </w:rPr>
        <w:t xml:space="preserve"> و3</w:t>
      </w:r>
      <w:r>
        <w:rPr>
          <w:rFonts w:hint="cs"/>
          <w:rtl/>
        </w:rPr>
        <w:t>177</w:t>
      </w:r>
      <w:r w:rsidRPr="00345ADF">
        <w:rPr>
          <w:rtl/>
        </w:rPr>
        <w:t xml:space="preserve"> </w:t>
      </w:r>
      <w:r w:rsidRPr="00EA270F">
        <w:rPr>
          <w:rFonts w:cs="Times New Roman"/>
          <w:szCs w:val="20"/>
          <w:lang w:val="en-GB"/>
        </w:rPr>
        <w:t>CCPR/C/SR.3176</w:t>
      </w:r>
      <w:r w:rsidRPr="00345ADF">
        <w:t>)</w:t>
      </w:r>
      <w:r w:rsidRPr="00345ADF">
        <w:rPr>
          <w:rtl/>
        </w:rPr>
        <w:t xml:space="preserve"> و</w:t>
      </w:r>
      <w:r w:rsidRPr="00EA270F">
        <w:rPr>
          <w:rFonts w:cs="Times New Roman"/>
          <w:szCs w:val="20"/>
          <w:lang w:val="en-GB"/>
        </w:rPr>
        <w:t>CCPR/C/SR.3177</w:t>
      </w:r>
      <w:r w:rsidRPr="00345ADF">
        <w:rPr>
          <w:rtl/>
        </w:rPr>
        <w:t>)</w:t>
      </w:r>
      <w:r>
        <w:rPr>
          <w:rFonts w:hint="cs"/>
          <w:rtl/>
        </w:rPr>
        <w:t>،</w:t>
      </w:r>
      <w:r w:rsidRPr="00345ADF">
        <w:rPr>
          <w:rtl/>
        </w:rPr>
        <w:t xml:space="preserve"> المعقودتين في 7 و8 تموز/يوليه 201</w:t>
      </w:r>
      <w:r>
        <w:rPr>
          <w:rFonts w:hint="cs"/>
          <w:rtl/>
        </w:rPr>
        <w:t>5</w:t>
      </w:r>
      <w:r w:rsidRPr="00345ADF">
        <w:rPr>
          <w:rtl/>
        </w:rPr>
        <w:t>. واعتمدت في جلستها 3</w:t>
      </w:r>
      <w:r>
        <w:rPr>
          <w:rFonts w:hint="cs"/>
          <w:rtl/>
        </w:rPr>
        <w:t>1</w:t>
      </w:r>
      <w:r w:rsidRPr="00345ADF">
        <w:rPr>
          <w:rtl/>
        </w:rPr>
        <w:t>9</w:t>
      </w:r>
      <w:r>
        <w:rPr>
          <w:rFonts w:hint="cs"/>
          <w:rtl/>
        </w:rPr>
        <w:t>2</w:t>
      </w:r>
      <w:r w:rsidRPr="00345ADF">
        <w:rPr>
          <w:rtl/>
        </w:rPr>
        <w:t xml:space="preserve"> </w:t>
      </w:r>
      <w:r w:rsidRPr="00345ADF">
        <w:t>(</w:t>
      </w:r>
      <w:r w:rsidRPr="00EA270F">
        <w:rPr>
          <w:rFonts w:cs="Times New Roman"/>
          <w:szCs w:val="20"/>
          <w:lang w:val="en-GB"/>
        </w:rPr>
        <w:t>CCPR/C/SR.3192</w:t>
      </w:r>
      <w:r w:rsidRPr="00345ADF">
        <w:t>)</w:t>
      </w:r>
      <w:r w:rsidRPr="00345ADF">
        <w:rPr>
          <w:rtl/>
        </w:rPr>
        <w:t>، المعقودة في 2</w:t>
      </w:r>
      <w:r>
        <w:rPr>
          <w:rFonts w:hint="cs"/>
          <w:rtl/>
        </w:rPr>
        <w:t>0</w:t>
      </w:r>
      <w:r w:rsidRPr="00345ADF">
        <w:rPr>
          <w:rtl/>
        </w:rPr>
        <w:t xml:space="preserve"> تموز/يوليه 201</w:t>
      </w:r>
      <w:r>
        <w:rPr>
          <w:rFonts w:hint="cs"/>
          <w:rtl/>
        </w:rPr>
        <w:t>5</w:t>
      </w:r>
      <w:r w:rsidRPr="00345ADF">
        <w:rPr>
          <w:rtl/>
        </w:rPr>
        <w:t>، الملاحظات الختامية التالية.</w:t>
      </w: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Default="00167F47" w:rsidP="00167F4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 w:rsidRPr="00345ADF">
        <w:rPr>
          <w:rtl/>
        </w:rPr>
        <w:t>ألف-</w:t>
      </w:r>
      <w:r w:rsidRPr="00345ADF">
        <w:rPr>
          <w:rtl/>
        </w:rPr>
        <w:tab/>
        <w:t>مقدمة</w:t>
      </w: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Default="00167F47" w:rsidP="00167F47">
      <w:pPr>
        <w:pStyle w:val="SingleTxt"/>
        <w:rPr>
          <w:rtl/>
        </w:rPr>
      </w:pPr>
      <w:r w:rsidRPr="00345ADF">
        <w:rPr>
          <w:rtl/>
        </w:rPr>
        <w:t>2-</w:t>
      </w:r>
      <w:r w:rsidRPr="00345ADF">
        <w:rPr>
          <w:rtl/>
        </w:rPr>
        <w:tab/>
      </w:r>
      <w:r w:rsidRPr="00F733E0">
        <w:rPr>
          <w:rtl/>
          <w:lang w:bidi="ar"/>
        </w:rPr>
        <w:t xml:space="preserve">ترحب اللجنة بتقديم التقرير الدوري السادس لكندا. </w:t>
      </w:r>
      <w:r w:rsidRPr="00F733E0">
        <w:rPr>
          <w:rFonts w:hint="cs"/>
          <w:rtl/>
          <w:lang w:bidi="ar"/>
        </w:rPr>
        <w:t>وتعرب عن تقديرها للفرصة</w:t>
      </w:r>
      <w:r>
        <w:rPr>
          <w:rFonts w:hint="cs"/>
          <w:rtl/>
          <w:lang w:bidi="ar"/>
        </w:rPr>
        <w:t xml:space="preserve"> التي أتيحت</w:t>
      </w:r>
      <w:r w:rsidRPr="00F733E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لها </w:t>
      </w:r>
      <w:r w:rsidRPr="00F733E0">
        <w:rPr>
          <w:rtl/>
          <w:lang w:bidi="ar"/>
        </w:rPr>
        <w:t xml:space="preserve">لمواصلة الحوار </w:t>
      </w:r>
      <w:r w:rsidRPr="00F733E0">
        <w:rPr>
          <w:rtl/>
        </w:rPr>
        <w:t xml:space="preserve">مع وفد الدولة الطرف الرفيع المستوى بشأن </w:t>
      </w:r>
      <w:r w:rsidRPr="00F733E0">
        <w:rPr>
          <w:rtl/>
          <w:lang w:bidi="ar"/>
        </w:rPr>
        <w:t xml:space="preserve">التدابير التي اتخذتها الدولة الطرف خلال الفترة المشمولة بالتقرير لتنفيذ أحكام العهد الدولي الخاص بالحقوق المدنية والسياسية. </w:t>
      </w:r>
      <w:r>
        <w:rPr>
          <w:rFonts w:hint="cs"/>
          <w:rtl/>
          <w:lang w:bidi="ar"/>
        </w:rPr>
        <w:t>وتعرب عن شكرها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ل</w:t>
      </w:r>
      <w:r w:rsidRPr="00F733E0">
        <w:rPr>
          <w:rtl/>
          <w:lang w:bidi="ar"/>
        </w:rPr>
        <w:t xml:space="preserve">لدولة الطرف لردودها الخطية </w:t>
      </w:r>
      <w:r>
        <w:rPr>
          <w:rtl/>
          <w:lang w:bidi="ar"/>
        </w:rPr>
        <w:t>(</w:t>
      </w:r>
      <w:r w:rsidRPr="00E92853">
        <w:rPr>
          <w:rFonts w:cs="Times New Roman"/>
          <w:szCs w:val="20"/>
          <w:lang w:val="en-GB"/>
        </w:rPr>
        <w:t>CCPR/C/CAN/Q/6/Add.1</w:t>
      </w:r>
      <w:r>
        <w:rPr>
          <w:rtl/>
          <w:lang w:bidi="ar"/>
        </w:rPr>
        <w:t xml:space="preserve">) </w:t>
      </w:r>
      <w:r>
        <w:rPr>
          <w:rFonts w:hint="cs"/>
          <w:rtl/>
          <w:lang w:bidi="ar"/>
        </w:rPr>
        <w:t xml:space="preserve">على </w:t>
      </w:r>
      <w:r w:rsidRPr="00F733E0">
        <w:rPr>
          <w:rtl/>
          <w:lang w:bidi="ar"/>
        </w:rPr>
        <w:t>قائمة</w:t>
      </w:r>
      <w:r>
        <w:rPr>
          <w:rFonts w:hint="cs"/>
          <w:rtl/>
          <w:lang w:bidi="ar"/>
        </w:rPr>
        <w:t xml:space="preserve"> المسائل،</w:t>
      </w:r>
      <w:r w:rsidRPr="00F733E0">
        <w:rPr>
          <w:rtl/>
        </w:rPr>
        <w:t xml:space="preserve"> والتي استكملت بإجابات قدمها الوفد شفوياً، وللمعلومات الإضافية التي ق</w:t>
      </w:r>
      <w:r>
        <w:rPr>
          <w:rFonts w:hint="cs"/>
          <w:rtl/>
        </w:rPr>
        <w:t>ُ</w:t>
      </w:r>
      <w:r w:rsidRPr="00F733E0">
        <w:rPr>
          <w:rtl/>
        </w:rPr>
        <w:t>د</w:t>
      </w:r>
      <w:r>
        <w:rPr>
          <w:rFonts w:hint="cs"/>
          <w:rtl/>
        </w:rPr>
        <w:t>ّ</w:t>
      </w:r>
      <w:r w:rsidRPr="00F733E0">
        <w:rPr>
          <w:rtl/>
        </w:rPr>
        <w:t>مت لها خطياً.</w:t>
      </w:r>
      <w:r w:rsidRPr="00F733E0">
        <w:rPr>
          <w:rFonts w:cs="Times New Roman" w:hint="cs"/>
          <w:rtl/>
        </w:rPr>
        <w:t>‬</w:t>
      </w:r>
      <w:r w:rsidRPr="00F733E0">
        <w:rPr>
          <w:rtl/>
          <w:lang w:bidi="ar"/>
        </w:rPr>
        <w:t xml:space="preserve"> </w:t>
      </w: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Default="00167F47" w:rsidP="00167F4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 w:rsidRPr="00345ADF">
        <w:rPr>
          <w:rtl/>
        </w:rPr>
        <w:t>باء-</w:t>
      </w:r>
      <w:r w:rsidRPr="00345ADF">
        <w:rPr>
          <w:rtl/>
        </w:rPr>
        <w:tab/>
        <w:t>الجوانب الإيجابية</w:t>
      </w: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Pr="00345ADF" w:rsidRDefault="00167F47" w:rsidP="00167F47">
      <w:pPr>
        <w:pStyle w:val="SingleTxt"/>
        <w:rPr>
          <w:rtl/>
        </w:rPr>
      </w:pPr>
      <w:r w:rsidRPr="00345ADF">
        <w:rPr>
          <w:rtl/>
        </w:rPr>
        <w:t>3-</w:t>
      </w:r>
      <w:r w:rsidRPr="00345ADF">
        <w:rPr>
          <w:rtl/>
        </w:rPr>
        <w:tab/>
      </w:r>
      <w:r w:rsidRPr="00E92853">
        <w:rPr>
          <w:rtl/>
        </w:rPr>
        <w:t>ترحب اللجنة بالإجراءات التشريعية والمؤسسية التالية التي اتخذتها الدولة الطرف:</w:t>
      </w:r>
    </w:p>
    <w:p w:rsidR="00167F47" w:rsidRPr="00345ADF" w:rsidRDefault="00167F47" w:rsidP="00167F47">
      <w:pPr>
        <w:pStyle w:val="SingleTxt"/>
        <w:rPr>
          <w:rtl/>
        </w:rPr>
      </w:pPr>
      <w:r w:rsidRPr="00345ADF">
        <w:rPr>
          <w:rtl/>
        </w:rPr>
        <w:tab/>
        <w:t>(أ)</w:t>
      </w:r>
      <w:r w:rsidRPr="00345ADF">
        <w:rPr>
          <w:rtl/>
        </w:rPr>
        <w:tab/>
        <w:t xml:space="preserve">اعتماد </w:t>
      </w:r>
      <w:r w:rsidRPr="00534601">
        <w:rPr>
          <w:rtl/>
          <w:lang w:bidi="ar"/>
        </w:rPr>
        <w:t xml:space="preserve">قانون حقوق </w:t>
      </w:r>
      <w:r>
        <w:rPr>
          <w:rtl/>
          <w:lang w:bidi="ar"/>
        </w:rPr>
        <w:t xml:space="preserve">الإنسان </w:t>
      </w:r>
      <w:r w:rsidRPr="00534601">
        <w:rPr>
          <w:rtl/>
          <w:lang w:bidi="ar"/>
        </w:rPr>
        <w:t xml:space="preserve">لمقاطعة </w:t>
      </w:r>
      <w:r>
        <w:rPr>
          <w:rFonts w:hint="cs"/>
          <w:rtl/>
          <w:lang w:bidi="ar"/>
        </w:rPr>
        <w:t>نيوف</w:t>
      </w:r>
      <w:r w:rsidRPr="00534601">
        <w:rPr>
          <w:rFonts w:hint="cs"/>
          <w:rtl/>
          <w:lang w:bidi="ar"/>
        </w:rPr>
        <w:t>وندلاند ولابرادور</w:t>
      </w:r>
      <w:r w:rsidRPr="00534601">
        <w:rPr>
          <w:rtl/>
          <w:lang w:bidi="ar"/>
        </w:rPr>
        <w:t>، في عام 2010؛</w:t>
      </w:r>
    </w:p>
    <w:p w:rsidR="00167F47" w:rsidRDefault="00167F47" w:rsidP="001E2A91">
      <w:pPr>
        <w:pStyle w:val="SingleTxt"/>
        <w:rPr>
          <w:rtl/>
        </w:rPr>
      </w:pPr>
      <w:r>
        <w:rPr>
          <w:rFonts w:hint="cs"/>
          <w:rtl/>
        </w:rPr>
        <w:tab/>
      </w:r>
      <w:r w:rsidRPr="00345ADF">
        <w:rPr>
          <w:rtl/>
        </w:rPr>
        <w:t>(ب)</w:t>
      </w:r>
      <w:r w:rsidRPr="00345ADF">
        <w:rPr>
          <w:rtl/>
        </w:rPr>
        <w:tab/>
      </w:r>
      <w:r w:rsidRPr="00534601">
        <w:rPr>
          <w:rtl/>
          <w:lang w:bidi="ar"/>
        </w:rPr>
        <w:t xml:space="preserve">اعتماد قانون العلاقات الأسرية في جزيرة </w:t>
      </w:r>
      <w:r>
        <w:rPr>
          <w:rFonts w:hint="cs"/>
          <w:rtl/>
          <w:lang w:bidi="ar"/>
        </w:rPr>
        <w:t xml:space="preserve">برنس </w:t>
      </w:r>
      <w:r w:rsidRPr="00534601">
        <w:rPr>
          <w:rtl/>
          <w:lang w:bidi="ar"/>
        </w:rPr>
        <w:t>إدوارد</w:t>
      </w:r>
      <w:r>
        <w:rPr>
          <w:rFonts w:hint="cs"/>
          <w:rtl/>
          <w:lang w:bidi="ar"/>
        </w:rPr>
        <w:t>، والذي يُجيز</w:t>
      </w:r>
      <w:r w:rsidRPr="00534601">
        <w:rPr>
          <w:rtl/>
          <w:lang w:bidi="ar"/>
        </w:rPr>
        <w:t xml:space="preserve"> </w:t>
      </w:r>
      <w:r>
        <w:rPr>
          <w:rtl/>
          <w:lang w:bidi="ar"/>
        </w:rPr>
        <w:t xml:space="preserve">زواج </w:t>
      </w:r>
      <w:r>
        <w:rPr>
          <w:rFonts w:hint="cs"/>
          <w:rtl/>
          <w:lang w:bidi="ar"/>
        </w:rPr>
        <w:t>مثليي الجنس</w:t>
      </w:r>
      <w:r w:rsidRPr="00534601">
        <w:rPr>
          <w:rtl/>
          <w:lang w:bidi="ar"/>
        </w:rPr>
        <w:t xml:space="preserve">، </w:t>
      </w:r>
      <w:r>
        <w:rPr>
          <w:rtl/>
          <w:lang w:bidi="ar"/>
        </w:rPr>
        <w:t>في عام 2008</w:t>
      </w:r>
      <w:r w:rsidRPr="00345ADF">
        <w:rPr>
          <w:rtl/>
        </w:rPr>
        <w:t>؛</w:t>
      </w:r>
    </w:p>
    <w:p w:rsidR="00167F47" w:rsidRPr="00345ADF" w:rsidRDefault="00167F47" w:rsidP="00167F47">
      <w:pPr>
        <w:pStyle w:val="SingleTxt"/>
        <w:keepNext/>
        <w:keepLines/>
        <w:pageBreakBefore/>
        <w:rPr>
          <w:rtl/>
        </w:rPr>
      </w:pPr>
      <w:r w:rsidRPr="00345ADF">
        <w:rPr>
          <w:rtl/>
        </w:rPr>
        <w:lastRenderedPageBreak/>
        <w:tab/>
        <w:t>(ج)</w:t>
      </w:r>
      <w:r w:rsidRPr="00345ADF">
        <w:rPr>
          <w:rtl/>
        </w:rPr>
        <w:tab/>
      </w:r>
      <w:r>
        <w:rPr>
          <w:rFonts w:hint="cs"/>
          <w:rtl/>
        </w:rPr>
        <w:t xml:space="preserve">إدخال </w:t>
      </w:r>
      <w:r w:rsidRPr="00534601">
        <w:rPr>
          <w:rtl/>
          <w:lang w:bidi="ar"/>
        </w:rPr>
        <w:t xml:space="preserve">تغييرات في نظام حقوق الإنسان في </w:t>
      </w:r>
      <w:r>
        <w:rPr>
          <w:rFonts w:hint="cs"/>
          <w:rtl/>
          <w:lang w:bidi="ar"/>
        </w:rPr>
        <w:t xml:space="preserve">مقاطعة </w:t>
      </w:r>
      <w:r w:rsidRPr="00534601">
        <w:rPr>
          <w:rtl/>
          <w:lang w:bidi="ar"/>
        </w:rPr>
        <w:t>أونتاريو</w:t>
      </w:r>
      <w:r>
        <w:rPr>
          <w:rFonts w:hint="cs"/>
          <w:rtl/>
          <w:lang w:bidi="ar"/>
        </w:rPr>
        <w:t>،</w:t>
      </w:r>
      <w:r w:rsidRPr="00534601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والتي</w:t>
      </w:r>
      <w:r w:rsidRPr="00534601">
        <w:rPr>
          <w:rtl/>
          <w:lang w:bidi="ar"/>
        </w:rPr>
        <w:t xml:space="preserve"> تسمح</w:t>
      </w:r>
      <w:r>
        <w:rPr>
          <w:rFonts w:hint="cs"/>
          <w:rtl/>
          <w:lang w:bidi="ar"/>
        </w:rPr>
        <w:t xml:space="preserve"> بتقديم</w:t>
      </w:r>
      <w:r w:rsidRPr="00534601">
        <w:rPr>
          <w:rtl/>
          <w:lang w:bidi="ar"/>
        </w:rPr>
        <w:t xml:space="preserve"> الشكاوى مباشرة إلى محكمة حقوق الإنسان في أونتاريو.</w:t>
      </w:r>
    </w:p>
    <w:p w:rsidR="00167F47" w:rsidRDefault="00167F47" w:rsidP="00167F47">
      <w:pPr>
        <w:pStyle w:val="SingleTxt"/>
        <w:rPr>
          <w:rtl/>
        </w:rPr>
      </w:pPr>
      <w:r w:rsidRPr="00345ADF">
        <w:rPr>
          <w:rtl/>
        </w:rPr>
        <w:t>4-</w:t>
      </w:r>
      <w:r w:rsidRPr="00345ADF">
        <w:rPr>
          <w:rtl/>
        </w:rPr>
        <w:tab/>
      </w:r>
      <w:r>
        <w:rPr>
          <w:rFonts w:hint="cs"/>
          <w:rtl/>
        </w:rPr>
        <w:t>و</w:t>
      </w:r>
      <w:r w:rsidRPr="009E3EB9">
        <w:rPr>
          <w:rtl/>
        </w:rPr>
        <w:t>ترحب اللجنة بتصديق الدولة الطرف على اتفاقية حقوق الأشخاص ذوي الإعاقة في</w:t>
      </w:r>
      <w:r>
        <w:rPr>
          <w:rFonts w:hint="cs"/>
          <w:rtl/>
        </w:rPr>
        <w:t> 11 آذار/مارس 2010.</w:t>
      </w: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Default="00167F47" w:rsidP="00167F4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 w:rsidRPr="00345ADF">
        <w:rPr>
          <w:rtl/>
        </w:rPr>
        <w:t>جيم-</w:t>
      </w:r>
      <w:r w:rsidRPr="00345ADF">
        <w:rPr>
          <w:rtl/>
        </w:rPr>
        <w:tab/>
        <w:t>دواعي القلق الرئيسية والتوصيات</w:t>
      </w:r>
    </w:p>
    <w:p w:rsidR="00167F47" w:rsidRPr="00167F47" w:rsidRDefault="00167F47" w:rsidP="00167F47">
      <w:pPr>
        <w:pStyle w:val="SingleTxt"/>
        <w:spacing w:after="0" w:line="120" w:lineRule="exact"/>
        <w:rPr>
          <w:sz w:val="10"/>
          <w:rtl/>
        </w:rPr>
      </w:pPr>
    </w:p>
    <w:p w:rsidR="00167F47" w:rsidRPr="00345ADF" w:rsidRDefault="00167F47" w:rsidP="00167F4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F9333C">
        <w:rPr>
          <w:rFonts w:hint="cs"/>
          <w:rtl/>
          <w:lang w:bidi="ar"/>
        </w:rPr>
        <w:t>الآراء المعتمدة بموجب البروتوكول الاختياري</w:t>
      </w:r>
    </w:p>
    <w:p w:rsidR="00167F47" w:rsidRPr="00167F47" w:rsidRDefault="00167F47" w:rsidP="00167F47">
      <w:pPr>
        <w:pStyle w:val="SingleTxt"/>
        <w:rPr>
          <w:spacing w:val="-2"/>
          <w:rtl/>
        </w:rPr>
      </w:pPr>
      <w:r w:rsidRPr="00167F47">
        <w:rPr>
          <w:spacing w:val="-2"/>
          <w:rtl/>
        </w:rPr>
        <w:t>5-</w:t>
      </w:r>
      <w:r w:rsidRPr="00167F47">
        <w:rPr>
          <w:spacing w:val="-2"/>
          <w:rtl/>
        </w:rPr>
        <w:tab/>
      </w:r>
      <w:r w:rsidRPr="00167F47">
        <w:rPr>
          <w:spacing w:val="-2"/>
          <w:rtl/>
          <w:lang w:bidi="ar"/>
        </w:rPr>
        <w:t xml:space="preserve">تشعر اللجنة بالقلق إزاء </w:t>
      </w:r>
      <w:r w:rsidRPr="00167F47">
        <w:rPr>
          <w:rFonts w:hint="cs"/>
          <w:spacing w:val="-2"/>
          <w:rtl/>
          <w:lang w:bidi="ar"/>
        </w:rPr>
        <w:t>تلكؤ</w:t>
      </w:r>
      <w:r w:rsidRPr="00167F47">
        <w:rPr>
          <w:spacing w:val="-2"/>
          <w:rtl/>
          <w:lang w:bidi="ar"/>
        </w:rPr>
        <w:t xml:space="preserve"> الدولة الطرف </w:t>
      </w:r>
      <w:r w:rsidRPr="00167F47">
        <w:rPr>
          <w:rFonts w:hint="cs"/>
          <w:spacing w:val="-2"/>
          <w:rtl/>
          <w:lang w:bidi="ar"/>
        </w:rPr>
        <w:t>في</w:t>
      </w:r>
      <w:r w:rsidRPr="00167F47">
        <w:rPr>
          <w:spacing w:val="-2"/>
          <w:rtl/>
          <w:lang w:bidi="ar"/>
        </w:rPr>
        <w:t xml:space="preserve"> الامتثال لجميع آراء اللجنة والتدابير المؤقتة بموجب العهد وبموجب </w:t>
      </w:r>
      <w:r w:rsidRPr="00167F47">
        <w:rPr>
          <w:rFonts w:hint="cs"/>
          <w:spacing w:val="-2"/>
          <w:rtl/>
          <w:lang w:bidi="ar"/>
        </w:rPr>
        <w:t xml:space="preserve">البروتوكول الاختياري الملحق بالعهد الدولي الخاص بالحقوق المدنية والسياسية </w:t>
      </w:r>
      <w:r w:rsidRPr="00167F47">
        <w:rPr>
          <w:spacing w:val="-2"/>
          <w:rtl/>
          <w:lang w:bidi="ar"/>
        </w:rPr>
        <w:t>(البروتوكول الاختياري الأول)، و</w:t>
      </w:r>
      <w:r w:rsidRPr="00167F47">
        <w:rPr>
          <w:rFonts w:hint="cs"/>
          <w:spacing w:val="-2"/>
          <w:rtl/>
          <w:lang w:bidi="ar"/>
        </w:rPr>
        <w:t>لا سيما</w:t>
      </w:r>
      <w:r w:rsidRPr="00167F47">
        <w:rPr>
          <w:spacing w:val="-2"/>
          <w:rtl/>
          <w:lang w:bidi="ar"/>
        </w:rPr>
        <w:t xml:space="preserve"> </w:t>
      </w:r>
      <w:r w:rsidRPr="00167F47">
        <w:rPr>
          <w:rFonts w:hint="cs"/>
          <w:spacing w:val="-2"/>
          <w:rtl/>
          <w:lang w:bidi="ar"/>
        </w:rPr>
        <w:t>حينما تتعلق</w:t>
      </w:r>
      <w:r w:rsidRPr="00167F47">
        <w:rPr>
          <w:spacing w:val="-2"/>
          <w:rtl/>
          <w:lang w:bidi="ar"/>
        </w:rPr>
        <w:t xml:space="preserve"> </w:t>
      </w:r>
      <w:r w:rsidRPr="00167F47">
        <w:rPr>
          <w:rFonts w:hint="cs"/>
          <w:spacing w:val="-2"/>
          <w:rtl/>
          <w:lang w:bidi="ar"/>
        </w:rPr>
        <w:t>ب</w:t>
      </w:r>
      <w:r w:rsidRPr="00167F47">
        <w:rPr>
          <w:spacing w:val="-2"/>
          <w:rtl/>
          <w:lang w:bidi="ar"/>
        </w:rPr>
        <w:t xml:space="preserve">توصيات إعادة فتح </w:t>
      </w:r>
      <w:r w:rsidRPr="00167F47">
        <w:rPr>
          <w:rFonts w:hint="cs"/>
          <w:spacing w:val="-2"/>
          <w:rtl/>
          <w:lang w:bidi="ar"/>
        </w:rPr>
        <w:t>عملية تقديم الطلبات لأسباب إنسانية واعتبارات الرأفة</w:t>
      </w:r>
      <w:r w:rsidRPr="00167F47">
        <w:rPr>
          <w:spacing w:val="-2"/>
          <w:rtl/>
          <w:lang w:bidi="ar"/>
        </w:rPr>
        <w:t>. وتأسف اللجنة لعدم وجود آلية مناسبة في الدولة الطرف لتنفيذ آراء اللجنة</w:t>
      </w:r>
      <w:r w:rsidRPr="00167F47">
        <w:rPr>
          <w:rFonts w:hint="cs"/>
          <w:spacing w:val="-2"/>
          <w:rtl/>
          <w:lang w:bidi="ar"/>
        </w:rPr>
        <w:t xml:space="preserve"> بغية تحقيق جملة أمور منها</w:t>
      </w:r>
      <w:r w:rsidRPr="00167F47">
        <w:rPr>
          <w:spacing w:val="-2"/>
          <w:rtl/>
          <w:lang w:bidi="ar"/>
        </w:rPr>
        <w:t xml:space="preserve"> توفير سبل انتصاف فعالة للضحايا (المادة 2).</w:t>
      </w:r>
      <w:r w:rsidRPr="00167F47">
        <w:rPr>
          <w:spacing w:val="-2"/>
          <w:rtl/>
        </w:rPr>
        <w:t xml:space="preserve"> </w:t>
      </w:r>
    </w:p>
    <w:p w:rsidR="00167F47" w:rsidRDefault="00167F47" w:rsidP="00167F47">
      <w:pPr>
        <w:pStyle w:val="SingleTxt"/>
        <w:rPr>
          <w:rFonts w:ascii="MS Mincho" w:eastAsia="MS Mincho" w:hAnsi="MS Mincho" w:cs="MS Mincho"/>
          <w:b/>
          <w:bCs/>
          <w:rtl/>
        </w:rPr>
      </w:pPr>
      <w:r w:rsidRPr="00167F47">
        <w:rPr>
          <w:b/>
          <w:bCs/>
          <w:rtl/>
        </w:rPr>
        <w:tab/>
        <w:t xml:space="preserve">ينبغي للدولة الطرف </w:t>
      </w:r>
      <w:r w:rsidRPr="00167F47">
        <w:rPr>
          <w:rFonts w:hint="cs"/>
          <w:b/>
          <w:bCs/>
          <w:rtl/>
        </w:rPr>
        <w:t>إعادة</w:t>
      </w:r>
      <w:r w:rsidRPr="00167F47">
        <w:rPr>
          <w:b/>
          <w:bCs/>
          <w:rtl/>
        </w:rPr>
        <w:t xml:space="preserve"> النظر في موقفها فيما يتعلق بالآراء</w:t>
      </w:r>
      <w:r w:rsidRPr="00167F47">
        <w:rPr>
          <w:rFonts w:hint="cs"/>
          <w:b/>
          <w:bCs/>
          <w:rtl/>
        </w:rPr>
        <w:t xml:space="preserve"> والتدابير المؤقتة</w:t>
      </w:r>
      <w:r w:rsidRPr="00167F47">
        <w:rPr>
          <w:b/>
          <w:bCs/>
          <w:rtl/>
        </w:rPr>
        <w:t xml:space="preserve"> التي اعتمدتها اللجنة في إطار البروتوكول الاختياري الأول. وينبغي </w:t>
      </w:r>
      <w:r w:rsidRPr="00167F47">
        <w:rPr>
          <w:rFonts w:hint="cs"/>
          <w:b/>
          <w:bCs/>
          <w:rtl/>
        </w:rPr>
        <w:t>لها اتخاذ</w:t>
      </w:r>
      <w:r w:rsidRPr="00167F47">
        <w:rPr>
          <w:b/>
          <w:bCs/>
          <w:rtl/>
        </w:rPr>
        <w:t xml:space="preserve"> جميع التدابير اللازمة لوضع </w:t>
      </w:r>
      <w:r w:rsidRPr="00167F47">
        <w:rPr>
          <w:rFonts w:hint="cs"/>
          <w:b/>
          <w:bCs/>
          <w:rtl/>
        </w:rPr>
        <w:t>ال</w:t>
      </w:r>
      <w:r w:rsidRPr="00167F47">
        <w:rPr>
          <w:b/>
          <w:bCs/>
          <w:rtl/>
        </w:rPr>
        <w:t>آليات و</w:t>
      </w:r>
      <w:r w:rsidRPr="00167F47">
        <w:rPr>
          <w:rFonts w:hint="cs"/>
          <w:b/>
          <w:bCs/>
          <w:rtl/>
        </w:rPr>
        <w:t>ال</w:t>
      </w:r>
      <w:r w:rsidRPr="00167F47">
        <w:rPr>
          <w:b/>
          <w:bCs/>
          <w:rtl/>
        </w:rPr>
        <w:t xml:space="preserve">إجراءات </w:t>
      </w:r>
      <w:r w:rsidRPr="00167F47">
        <w:rPr>
          <w:rFonts w:hint="cs"/>
          <w:b/>
          <w:bCs/>
          <w:rtl/>
        </w:rPr>
        <w:t>ال</w:t>
      </w:r>
      <w:r w:rsidRPr="00167F47">
        <w:rPr>
          <w:b/>
          <w:bCs/>
          <w:rtl/>
        </w:rPr>
        <w:t>مناسبة لتنفيذ آراء اللجنة تنفيذاً كاملاً بحيث تضمن إتاحة سبيل انتصاف فعال عند حدوث انتهاك للعهد</w:t>
      </w:r>
      <w:r w:rsidRPr="00167F47">
        <w:rPr>
          <w:rFonts w:hint="cs"/>
          <w:b/>
          <w:bCs/>
          <w:rtl/>
        </w:rPr>
        <w:t>.</w:t>
      </w:r>
      <w:r w:rsidRPr="00167F47">
        <w:rPr>
          <w:b/>
          <w:bCs/>
          <w:rtl/>
        </w:rPr>
        <w:t xml:space="preserve"> </w:t>
      </w:r>
      <w:r w:rsidRPr="00167F47">
        <w:rPr>
          <w:rFonts w:hint="cs"/>
          <w:b/>
          <w:bCs/>
          <w:rtl/>
        </w:rPr>
        <w:t xml:space="preserve">وتوجه </w:t>
      </w:r>
      <w:r w:rsidRPr="00167F47">
        <w:rPr>
          <w:b/>
          <w:bCs/>
          <w:rtl/>
        </w:rPr>
        <w:t xml:space="preserve">اللجنة انتباه الدولة الطرف إلى تعليقها العام رقم </w:t>
      </w:r>
      <w:r w:rsidR="001E2A91">
        <w:rPr>
          <w:rFonts w:hint="cs"/>
          <w:b/>
          <w:bCs/>
          <w:rtl/>
        </w:rPr>
        <w:t>33</w:t>
      </w:r>
      <w:r w:rsidRPr="00167F47">
        <w:rPr>
          <w:b/>
          <w:bCs/>
          <w:rtl/>
        </w:rPr>
        <w:t>(</w:t>
      </w:r>
      <w:r w:rsidRPr="00167F47">
        <w:rPr>
          <w:rFonts w:hint="cs"/>
          <w:b/>
          <w:bCs/>
          <w:rtl/>
        </w:rPr>
        <w:t>2009</w:t>
      </w:r>
      <w:r w:rsidRPr="00167F47">
        <w:rPr>
          <w:b/>
          <w:bCs/>
          <w:rtl/>
        </w:rPr>
        <w:t>)</w:t>
      </w:r>
      <w:r w:rsidRPr="00167F47">
        <w:rPr>
          <w:b/>
          <w:bCs/>
        </w:rPr>
        <w:t>.</w:t>
      </w:r>
      <w:r w:rsidRPr="00167F47">
        <w:rPr>
          <w:rFonts w:ascii="MS Mincho" w:eastAsia="MS Mincho" w:hAnsi="MS Mincho" w:cs="MS Mincho" w:hint="eastAsia"/>
          <w:b/>
          <w:bCs/>
        </w:rPr>
        <w:t>‬</w:t>
      </w:r>
    </w:p>
    <w:p w:rsidR="001E2A91" w:rsidRPr="001E2A91" w:rsidRDefault="001E2A91" w:rsidP="001E2A91">
      <w:pPr>
        <w:pStyle w:val="SingleTxt"/>
        <w:spacing w:after="0" w:line="120" w:lineRule="exact"/>
        <w:rPr>
          <w:rFonts w:ascii="MS Mincho" w:eastAsia="MS Mincho" w:hAnsi="MS Mincho" w:cs="MS Mincho"/>
          <w:b/>
          <w:bCs/>
          <w:sz w:val="10"/>
          <w:rtl/>
        </w:rPr>
      </w:pPr>
    </w:p>
    <w:p w:rsidR="00167F47" w:rsidRPr="00345ADF" w:rsidRDefault="00167F47" w:rsidP="00167F47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EF67C9">
        <w:rPr>
          <w:rFonts w:hint="cs"/>
          <w:rtl/>
          <w:lang w:bidi="ar"/>
        </w:rPr>
        <w:t>الأعمال التجارية وحقوق الإنسان</w:t>
      </w:r>
    </w:p>
    <w:p w:rsidR="00167F47" w:rsidRPr="00345ADF" w:rsidRDefault="00167F47" w:rsidP="00167F47">
      <w:pPr>
        <w:pStyle w:val="SingleTxt"/>
        <w:rPr>
          <w:rtl/>
        </w:rPr>
      </w:pPr>
      <w:r w:rsidRPr="00345ADF">
        <w:rPr>
          <w:rtl/>
        </w:rPr>
        <w:t>6-</w:t>
      </w:r>
      <w:r w:rsidRPr="00345ADF">
        <w:rPr>
          <w:rtl/>
        </w:rPr>
        <w:tab/>
      </w:r>
      <w:r w:rsidRPr="00571F05">
        <w:rPr>
          <w:rtl/>
          <w:lang w:bidi="ar"/>
        </w:rPr>
        <w:t>ت</w:t>
      </w:r>
      <w:r>
        <w:rPr>
          <w:rFonts w:hint="cs"/>
          <w:rtl/>
          <w:lang w:bidi="ar"/>
        </w:rPr>
        <w:t>عرب اللجنة عن تقديرها</w:t>
      </w:r>
      <w:r w:rsidRPr="00571F05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ل</w:t>
      </w:r>
      <w:r w:rsidRPr="00571F05">
        <w:rPr>
          <w:rtl/>
          <w:lang w:bidi="ar"/>
        </w:rPr>
        <w:t xml:space="preserve">لمعلومات المقدمة، </w:t>
      </w:r>
      <w:r>
        <w:rPr>
          <w:rFonts w:hint="cs"/>
          <w:rtl/>
          <w:lang w:bidi="ar"/>
        </w:rPr>
        <w:t>إلاّ أنها تشعر</w:t>
      </w:r>
      <w:r w:rsidRPr="00571F05">
        <w:rPr>
          <w:rtl/>
          <w:lang w:bidi="ar"/>
        </w:rPr>
        <w:t xml:space="preserve"> بالقلق إزاء ادعاءات </w:t>
      </w:r>
      <w:r>
        <w:rPr>
          <w:rtl/>
          <w:lang w:bidi="ar"/>
        </w:rPr>
        <w:t>انتهاك</w:t>
      </w:r>
      <w:r w:rsidRPr="00571F05">
        <w:rPr>
          <w:rtl/>
          <w:lang w:bidi="ar"/>
        </w:rPr>
        <w:t xml:space="preserve"> الشركات الكندية العاملة في الخارج، ولا سيما شركات التعدين،</w:t>
      </w:r>
      <w:r w:rsidRPr="006B0DEB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ل</w:t>
      </w:r>
      <w:r w:rsidRPr="006B0DEB">
        <w:rPr>
          <w:rtl/>
          <w:lang w:bidi="ar"/>
        </w:rPr>
        <w:t xml:space="preserve">حقوق </w:t>
      </w:r>
      <w:r>
        <w:rPr>
          <w:rtl/>
          <w:lang w:bidi="ar"/>
        </w:rPr>
        <w:t>الإنسان</w:t>
      </w:r>
      <w:r>
        <w:rPr>
          <w:rFonts w:hint="cs"/>
          <w:rtl/>
          <w:lang w:bidi="ar"/>
        </w:rPr>
        <w:t>،</w:t>
      </w:r>
      <w:r w:rsidRPr="00571F05">
        <w:rPr>
          <w:rtl/>
          <w:lang w:bidi="ar"/>
        </w:rPr>
        <w:t xml:space="preserve"> و</w:t>
      </w:r>
      <w:r>
        <w:rPr>
          <w:rFonts w:hint="cs"/>
          <w:rtl/>
          <w:lang w:bidi="ar"/>
        </w:rPr>
        <w:t>إزاء</w:t>
      </w:r>
      <w:r w:rsidRPr="00571F05">
        <w:rPr>
          <w:rtl/>
          <w:lang w:bidi="ar"/>
        </w:rPr>
        <w:t xml:space="preserve"> </w:t>
      </w:r>
      <w:r>
        <w:rPr>
          <w:rtl/>
          <w:lang w:bidi="ar"/>
        </w:rPr>
        <w:t xml:space="preserve">عدم إمكانية </w:t>
      </w:r>
      <w:r w:rsidRPr="00571F05">
        <w:rPr>
          <w:rtl/>
          <w:lang w:bidi="ar"/>
        </w:rPr>
        <w:t>وصول</w:t>
      </w:r>
      <w:r w:rsidRPr="006B0DEB">
        <w:rPr>
          <w:rtl/>
          <w:lang w:bidi="ar"/>
        </w:rPr>
        <w:t xml:space="preserve"> ضحايا هذه الانتهاكات</w:t>
      </w:r>
      <w:r w:rsidRPr="00571F05">
        <w:rPr>
          <w:rtl/>
          <w:lang w:bidi="ar"/>
        </w:rPr>
        <w:t xml:space="preserve"> إلى سبل الانتصاف. وتأسف اللجنة لعدم وجود آلية فعالة ومستقلة </w:t>
      </w:r>
      <w:r>
        <w:rPr>
          <w:rFonts w:hint="cs"/>
          <w:rtl/>
          <w:lang w:bidi="ar"/>
        </w:rPr>
        <w:t>تتمتع</w:t>
      </w:r>
      <w:r w:rsidRPr="00571F05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>
        <w:rPr>
          <w:rtl/>
          <w:lang w:bidi="ar"/>
        </w:rPr>
        <w:t xml:space="preserve">صلاحيات </w:t>
      </w:r>
      <w:r>
        <w:rPr>
          <w:rFonts w:hint="cs"/>
          <w:rtl/>
          <w:lang w:bidi="ar"/>
        </w:rPr>
        <w:t>ا</w:t>
      </w:r>
      <w:r w:rsidRPr="00571F05">
        <w:rPr>
          <w:rtl/>
          <w:lang w:bidi="ar"/>
        </w:rPr>
        <w:t xml:space="preserve">لتحقيق في الشكاوى </w:t>
      </w:r>
      <w:r>
        <w:rPr>
          <w:rFonts w:hint="cs"/>
          <w:rtl/>
          <w:lang w:bidi="ar"/>
        </w:rPr>
        <w:t>التي تدعي ارتكاب هذه الشركات لانتهاكات</w:t>
      </w:r>
      <w:r w:rsidRPr="00571F05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تؤثر </w:t>
      </w:r>
      <w:r w:rsidRPr="00571F05">
        <w:rPr>
          <w:rtl/>
          <w:lang w:bidi="ar"/>
        </w:rPr>
        <w:t>سلبا</w:t>
      </w:r>
      <w:r>
        <w:rPr>
          <w:rFonts w:hint="cs"/>
          <w:rtl/>
          <w:lang w:bidi="ar"/>
        </w:rPr>
        <w:t>ً</w:t>
      </w:r>
      <w:r w:rsidRPr="00571F05">
        <w:rPr>
          <w:rtl/>
          <w:lang w:bidi="ar"/>
        </w:rPr>
        <w:t xml:space="preserve"> على تمتع </w:t>
      </w:r>
      <w:r>
        <w:rPr>
          <w:rFonts w:hint="cs"/>
          <w:rtl/>
          <w:lang w:bidi="ar"/>
        </w:rPr>
        <w:t>ا</w:t>
      </w:r>
      <w:r w:rsidRPr="00AC0628">
        <w:rPr>
          <w:rtl/>
          <w:lang w:bidi="ar"/>
        </w:rPr>
        <w:t xml:space="preserve">لضحايا </w:t>
      </w:r>
      <w:r w:rsidRPr="00571F05">
        <w:rPr>
          <w:rtl/>
          <w:lang w:bidi="ar"/>
        </w:rPr>
        <w:t xml:space="preserve">بحقوق </w:t>
      </w:r>
      <w:r>
        <w:rPr>
          <w:rtl/>
          <w:lang w:bidi="ar"/>
        </w:rPr>
        <w:t>الإنسان</w:t>
      </w:r>
      <w:r w:rsidRPr="00571F05">
        <w:rPr>
          <w:rtl/>
          <w:lang w:bidi="ar"/>
        </w:rPr>
        <w:t xml:space="preserve">، وإطار قانوني </w:t>
      </w:r>
      <w:r>
        <w:rPr>
          <w:rFonts w:hint="cs"/>
          <w:rtl/>
          <w:lang w:bidi="ar"/>
        </w:rPr>
        <w:t>ييسر تقديم</w:t>
      </w:r>
      <w:r w:rsidRPr="00571F05">
        <w:rPr>
          <w:rtl/>
          <w:lang w:bidi="ar"/>
        </w:rPr>
        <w:t xml:space="preserve"> هذه الشكاوى (المادة 2</w:t>
      </w:r>
      <w:r>
        <w:rPr>
          <w:rtl/>
          <w:lang w:bidi="ar"/>
        </w:rPr>
        <w:t>)</w:t>
      </w:r>
      <w:r w:rsidRPr="00345ADF">
        <w:rPr>
          <w:rtl/>
        </w:rPr>
        <w:t xml:space="preserve">. </w:t>
      </w:r>
    </w:p>
    <w:p w:rsidR="00167F47" w:rsidRPr="00167F47" w:rsidRDefault="00167F47" w:rsidP="00167F47">
      <w:pPr>
        <w:pStyle w:val="SingleTxt"/>
        <w:rPr>
          <w:b/>
          <w:bCs/>
          <w:rtl/>
        </w:rPr>
      </w:pPr>
      <w:r w:rsidRPr="00167F47">
        <w:rPr>
          <w:b/>
          <w:bCs/>
          <w:rtl/>
        </w:rPr>
        <w:tab/>
      </w:r>
      <w:r w:rsidRPr="00167F47">
        <w:rPr>
          <w:b/>
          <w:bCs/>
          <w:rtl/>
          <w:lang w:bidi="ar"/>
        </w:rPr>
        <w:t>ينبغي للدولة الطرف</w:t>
      </w:r>
      <w:r w:rsidRPr="00167F47">
        <w:rPr>
          <w:rFonts w:hint="cs"/>
          <w:b/>
          <w:bCs/>
          <w:rtl/>
        </w:rPr>
        <w:t xml:space="preserve"> الاضطلاع بما يلي:</w:t>
      </w:r>
      <w:r w:rsidRPr="00167F47">
        <w:rPr>
          <w:b/>
          <w:bCs/>
          <w:rtl/>
          <w:lang w:bidi="ar"/>
        </w:rPr>
        <w:t xml:space="preserve"> (أ) تعزيز فعالية الآليات القائمة لضمان </w:t>
      </w:r>
      <w:r w:rsidRPr="00167F47">
        <w:rPr>
          <w:rFonts w:hint="cs"/>
          <w:b/>
          <w:bCs/>
          <w:rtl/>
          <w:lang w:bidi="ar"/>
        </w:rPr>
        <w:t>احترام</w:t>
      </w:r>
      <w:r w:rsidRPr="00167F47">
        <w:rPr>
          <w:b/>
          <w:bCs/>
          <w:rtl/>
          <w:lang w:bidi="ar"/>
        </w:rPr>
        <w:t xml:space="preserve"> جميع الشركات الكندية </w:t>
      </w:r>
      <w:r w:rsidRPr="00167F47">
        <w:rPr>
          <w:rFonts w:hint="cs"/>
          <w:b/>
          <w:bCs/>
          <w:rtl/>
          <w:lang w:bidi="ar"/>
        </w:rPr>
        <w:t>الخاضعة</w:t>
      </w:r>
      <w:r w:rsidRPr="00167F47">
        <w:rPr>
          <w:b/>
          <w:bCs/>
          <w:rtl/>
          <w:lang w:bidi="ar"/>
        </w:rPr>
        <w:t xml:space="preserve"> لولايتها القضائية، ولا سيما شركات التعدين، </w:t>
      </w:r>
      <w:r w:rsidRPr="00167F47">
        <w:rPr>
          <w:rFonts w:hint="cs"/>
          <w:b/>
          <w:bCs/>
          <w:rtl/>
          <w:lang w:bidi="ar"/>
        </w:rPr>
        <w:t>ل</w:t>
      </w:r>
      <w:r w:rsidRPr="00167F47">
        <w:rPr>
          <w:b/>
          <w:bCs/>
          <w:rtl/>
          <w:lang w:bidi="ar"/>
        </w:rPr>
        <w:t xml:space="preserve">معايير حقوق الإنسان </w:t>
      </w:r>
      <w:r w:rsidRPr="00167F47">
        <w:rPr>
          <w:rFonts w:hint="cs"/>
          <w:b/>
          <w:bCs/>
          <w:rtl/>
          <w:lang w:bidi="ar"/>
        </w:rPr>
        <w:t>أثناء عملها</w:t>
      </w:r>
      <w:r w:rsidRPr="00167F47">
        <w:rPr>
          <w:b/>
          <w:bCs/>
          <w:rtl/>
          <w:lang w:bidi="ar"/>
        </w:rPr>
        <w:t xml:space="preserve"> في الخارج</w:t>
      </w:r>
      <w:r w:rsidRPr="00167F47">
        <w:rPr>
          <w:rFonts w:hint="cs"/>
          <w:b/>
          <w:bCs/>
          <w:rtl/>
          <w:lang w:bidi="ar"/>
        </w:rPr>
        <w:t>؛</w:t>
      </w:r>
      <w:r w:rsidRPr="00167F47">
        <w:rPr>
          <w:b/>
          <w:bCs/>
          <w:rtl/>
          <w:lang w:bidi="ar"/>
        </w:rPr>
        <w:t xml:space="preserve"> (ب) النظر في إنشاء آلية مستقلة </w:t>
      </w:r>
      <w:r w:rsidRPr="00167F47">
        <w:rPr>
          <w:rFonts w:hint="cs"/>
          <w:b/>
          <w:bCs/>
          <w:rtl/>
          <w:lang w:bidi="ar"/>
        </w:rPr>
        <w:t>تتمتع ب</w:t>
      </w:r>
      <w:r w:rsidRPr="00167F47">
        <w:rPr>
          <w:b/>
          <w:bCs/>
          <w:rtl/>
          <w:lang w:bidi="ar"/>
        </w:rPr>
        <w:t xml:space="preserve">صلاحيات </w:t>
      </w:r>
      <w:r w:rsidRPr="00167F47">
        <w:rPr>
          <w:rFonts w:hint="cs"/>
          <w:b/>
          <w:bCs/>
          <w:rtl/>
          <w:lang w:bidi="ar"/>
        </w:rPr>
        <w:t>ا</w:t>
      </w:r>
      <w:r w:rsidRPr="00167F47">
        <w:rPr>
          <w:b/>
          <w:bCs/>
          <w:rtl/>
          <w:lang w:bidi="ar"/>
        </w:rPr>
        <w:t xml:space="preserve">لتحقيق في انتهاكات حقوق الإنسان </w:t>
      </w:r>
      <w:r w:rsidRPr="00167F47">
        <w:rPr>
          <w:rFonts w:hint="cs"/>
          <w:b/>
          <w:bCs/>
          <w:rtl/>
          <w:lang w:bidi="ar"/>
        </w:rPr>
        <w:t xml:space="preserve">التي </w:t>
      </w:r>
      <w:r>
        <w:rPr>
          <w:rFonts w:hint="cs"/>
          <w:b/>
          <w:bCs/>
          <w:rtl/>
          <w:lang w:bidi="ar"/>
        </w:rPr>
        <w:t xml:space="preserve">ترتكبها </w:t>
      </w:r>
      <w:r w:rsidRPr="00167F47">
        <w:rPr>
          <w:b/>
          <w:bCs/>
          <w:rtl/>
          <w:lang w:bidi="ar"/>
        </w:rPr>
        <w:t>تلك الشركات في الخارج</w:t>
      </w:r>
      <w:r w:rsidRPr="00167F47">
        <w:rPr>
          <w:rFonts w:hint="cs"/>
          <w:b/>
          <w:bCs/>
          <w:rtl/>
          <w:lang w:bidi="ar"/>
        </w:rPr>
        <w:t>؛</w:t>
      </w:r>
      <w:r w:rsidRPr="00167F47">
        <w:rPr>
          <w:b/>
          <w:bCs/>
          <w:rtl/>
          <w:lang w:bidi="ar"/>
        </w:rPr>
        <w:t xml:space="preserve"> (ج) وضع إطار قانوني يتيح </w:t>
      </w:r>
      <w:r w:rsidRPr="00167F47">
        <w:rPr>
          <w:rFonts w:hint="cs"/>
          <w:b/>
          <w:bCs/>
          <w:rtl/>
          <w:lang w:bidi="ar"/>
        </w:rPr>
        <w:t xml:space="preserve">سبل </w:t>
      </w:r>
      <w:r w:rsidRPr="00167F47">
        <w:rPr>
          <w:b/>
          <w:bCs/>
          <w:rtl/>
          <w:lang w:bidi="ar"/>
        </w:rPr>
        <w:t>الانتصاف القانونية للأشخاص الذين وقعوا ضحايا لأنشطة هذه الشركات العاملة في الخارج.</w:t>
      </w:r>
    </w:p>
    <w:p w:rsidR="00167F47" w:rsidRPr="00345ADF" w:rsidRDefault="00167F47" w:rsidP="00167F4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 w:rsidRPr="00345ADF">
        <w:rPr>
          <w:rtl/>
        </w:rPr>
        <w:tab/>
      </w:r>
      <w:r w:rsidRPr="00EA5305">
        <w:rPr>
          <w:rtl/>
        </w:rPr>
        <w:t>المساواة بين الجنسين</w:t>
      </w:r>
    </w:p>
    <w:p w:rsidR="00167F47" w:rsidRPr="00073270" w:rsidRDefault="00167F47" w:rsidP="00073270">
      <w:pPr>
        <w:pStyle w:val="SingleTxt"/>
        <w:spacing w:line="390" w:lineRule="exact"/>
        <w:rPr>
          <w:spacing w:val="-2"/>
          <w:rtl/>
        </w:rPr>
      </w:pPr>
      <w:r w:rsidRPr="00073270">
        <w:rPr>
          <w:spacing w:val="-2"/>
          <w:rtl/>
        </w:rPr>
        <w:t>7-</w:t>
      </w:r>
      <w:r w:rsidRPr="00073270">
        <w:rPr>
          <w:spacing w:val="-2"/>
          <w:rtl/>
        </w:rPr>
        <w:tab/>
      </w:r>
      <w:r w:rsidRPr="00073270">
        <w:rPr>
          <w:spacing w:val="-2"/>
          <w:rtl/>
          <w:lang w:bidi="ar"/>
        </w:rPr>
        <w:t xml:space="preserve">تشعر </w:t>
      </w:r>
      <w:r w:rsidRPr="00073270">
        <w:rPr>
          <w:spacing w:val="-2"/>
          <w:rtl/>
        </w:rPr>
        <w:t xml:space="preserve">اللجنة </w:t>
      </w:r>
      <w:r w:rsidR="001E2A91">
        <w:rPr>
          <w:rFonts w:hint="cs"/>
          <w:spacing w:val="-2"/>
          <w:rtl/>
        </w:rPr>
        <w:t>ب</w:t>
      </w:r>
      <w:r w:rsidRPr="00073270">
        <w:rPr>
          <w:spacing w:val="-2"/>
          <w:rtl/>
        </w:rPr>
        <w:t>القلق إزاء استمرار اللامساواة بين الرجل والمرأة</w:t>
      </w:r>
      <w:r w:rsidRPr="00073270">
        <w:rPr>
          <w:spacing w:val="-2"/>
          <w:rtl/>
          <w:lang w:bidi="ar"/>
        </w:rPr>
        <w:t xml:space="preserve">. </w:t>
      </w:r>
      <w:r w:rsidRPr="00073270">
        <w:rPr>
          <w:rFonts w:hint="cs"/>
          <w:spacing w:val="-2"/>
          <w:rtl/>
          <w:lang w:bidi="ar"/>
        </w:rPr>
        <w:t xml:space="preserve">كما </w:t>
      </w:r>
      <w:r w:rsidRPr="00073270">
        <w:rPr>
          <w:spacing w:val="-2"/>
          <w:rtl/>
          <w:lang w:bidi="ar"/>
        </w:rPr>
        <w:t xml:space="preserve">تشعر </w:t>
      </w:r>
      <w:r w:rsidRPr="00073270">
        <w:rPr>
          <w:rFonts w:hint="cs"/>
          <w:spacing w:val="-2"/>
          <w:rtl/>
          <w:lang w:bidi="ar"/>
        </w:rPr>
        <w:t xml:space="preserve">بالقلق، </w:t>
      </w:r>
      <w:r w:rsidRPr="00073270">
        <w:rPr>
          <w:spacing w:val="-2"/>
          <w:rtl/>
          <w:lang w:bidi="ar"/>
        </w:rPr>
        <w:t>على وجه ال</w:t>
      </w:r>
      <w:r w:rsidRPr="00073270">
        <w:rPr>
          <w:rFonts w:hint="cs"/>
          <w:spacing w:val="-2"/>
          <w:rtl/>
          <w:lang w:bidi="ar"/>
        </w:rPr>
        <w:t>تحديد،</w:t>
      </w:r>
      <w:r w:rsidRPr="00073270">
        <w:rPr>
          <w:spacing w:val="-2"/>
          <w:rtl/>
          <w:lang w:bidi="ar"/>
        </w:rPr>
        <w:t xml:space="preserve"> إزاء</w:t>
      </w:r>
      <w:r w:rsidRPr="00073270">
        <w:rPr>
          <w:rFonts w:hint="cs"/>
          <w:spacing w:val="-2"/>
          <w:rtl/>
          <w:lang w:bidi="ar"/>
        </w:rPr>
        <w:t xml:space="preserve"> ما يلي:</w:t>
      </w:r>
      <w:r w:rsidRPr="00073270">
        <w:rPr>
          <w:spacing w:val="-2"/>
          <w:rtl/>
          <w:lang w:bidi="ar"/>
        </w:rPr>
        <w:t xml:space="preserve"> (أ) ارتفاع مستوى الفجوة في الأجور، </w:t>
      </w:r>
      <w:r w:rsidRPr="00073270">
        <w:rPr>
          <w:rFonts w:hint="cs"/>
          <w:spacing w:val="-2"/>
          <w:rtl/>
          <w:lang w:bidi="ar"/>
        </w:rPr>
        <w:t>والتي تتضح أكثر</w:t>
      </w:r>
      <w:r w:rsidRPr="00073270">
        <w:rPr>
          <w:spacing w:val="-2"/>
          <w:rtl/>
          <w:lang w:bidi="ar"/>
        </w:rPr>
        <w:t xml:space="preserve"> في بعض الم</w:t>
      </w:r>
      <w:r w:rsidRPr="00073270">
        <w:rPr>
          <w:rFonts w:hint="cs"/>
          <w:spacing w:val="-2"/>
          <w:rtl/>
          <w:lang w:bidi="ar"/>
        </w:rPr>
        <w:t>قاطعات</w:t>
      </w:r>
      <w:r w:rsidRPr="00073270">
        <w:rPr>
          <w:spacing w:val="-2"/>
          <w:rtl/>
          <w:lang w:bidi="ar"/>
        </w:rPr>
        <w:t xml:space="preserve"> مثل </w:t>
      </w:r>
      <w:r w:rsidRPr="00073270">
        <w:rPr>
          <w:rFonts w:hint="cs"/>
          <w:spacing w:val="-2"/>
          <w:rtl/>
          <w:lang w:bidi="ar"/>
        </w:rPr>
        <w:t>أ</w:t>
      </w:r>
      <w:r w:rsidRPr="00073270">
        <w:rPr>
          <w:spacing w:val="-2"/>
          <w:rtl/>
          <w:lang w:bidi="ar"/>
        </w:rPr>
        <w:t>لبرتا ونوفا سكوتيا، و</w:t>
      </w:r>
      <w:r w:rsidRPr="00073270">
        <w:rPr>
          <w:rFonts w:hint="cs"/>
          <w:spacing w:val="-2"/>
          <w:rtl/>
          <w:lang w:bidi="ar"/>
        </w:rPr>
        <w:t>ت</w:t>
      </w:r>
      <w:r w:rsidRPr="00073270">
        <w:rPr>
          <w:spacing w:val="-2"/>
          <w:rtl/>
          <w:lang w:bidi="ar"/>
        </w:rPr>
        <w:t>ؤثر</w:t>
      </w:r>
      <w:r w:rsidRPr="00073270">
        <w:rPr>
          <w:rFonts w:hint="cs"/>
          <w:spacing w:val="-2"/>
          <w:rtl/>
          <w:lang w:bidi="ar"/>
        </w:rPr>
        <w:t xml:space="preserve"> تأثيراً غير متناسب</w:t>
      </w:r>
      <w:r w:rsidRPr="00073270">
        <w:rPr>
          <w:spacing w:val="-2"/>
          <w:rtl/>
          <w:lang w:bidi="ar"/>
        </w:rPr>
        <w:t xml:space="preserve"> على النساء ذوات الدخل المنخفض، </w:t>
      </w:r>
      <w:r w:rsidRPr="00073270">
        <w:rPr>
          <w:rFonts w:hint="cs"/>
          <w:spacing w:val="-2"/>
          <w:rtl/>
          <w:lang w:bidi="ar"/>
        </w:rPr>
        <w:t>ولا سيما</w:t>
      </w:r>
      <w:r w:rsidRPr="00073270">
        <w:rPr>
          <w:spacing w:val="-2"/>
          <w:rtl/>
          <w:lang w:bidi="ar"/>
        </w:rPr>
        <w:t xml:space="preserve"> </w:t>
      </w:r>
      <w:r w:rsidRPr="00073270">
        <w:rPr>
          <w:rFonts w:hint="cs"/>
          <w:spacing w:val="-2"/>
          <w:rtl/>
          <w:lang w:bidi="ar"/>
        </w:rPr>
        <w:t>نساء الأقليات</w:t>
      </w:r>
      <w:r w:rsidRPr="00073270">
        <w:rPr>
          <w:spacing w:val="-2"/>
          <w:rtl/>
          <w:lang w:bidi="ar"/>
        </w:rPr>
        <w:t xml:space="preserve"> </w:t>
      </w:r>
      <w:r w:rsidRPr="00073270">
        <w:rPr>
          <w:rFonts w:hint="cs"/>
          <w:spacing w:val="-2"/>
          <w:rtl/>
          <w:lang w:bidi="ar"/>
        </w:rPr>
        <w:t>و</w:t>
      </w:r>
      <w:r w:rsidRPr="00073270">
        <w:rPr>
          <w:spacing w:val="-2"/>
          <w:rtl/>
          <w:lang w:bidi="ar"/>
        </w:rPr>
        <w:t>الشعوب الأصلية</w:t>
      </w:r>
      <w:r w:rsidRPr="00073270">
        <w:rPr>
          <w:rFonts w:hint="cs"/>
          <w:spacing w:val="-2"/>
          <w:rtl/>
          <w:lang w:bidi="ar"/>
        </w:rPr>
        <w:t>؛</w:t>
      </w:r>
      <w:r w:rsidRPr="00073270">
        <w:rPr>
          <w:spacing w:val="-2"/>
          <w:rtl/>
          <w:lang w:bidi="ar"/>
        </w:rPr>
        <w:t xml:space="preserve"> (ب) </w:t>
      </w:r>
      <w:r w:rsidRPr="00073270">
        <w:rPr>
          <w:rFonts w:hint="cs"/>
          <w:spacing w:val="-2"/>
          <w:rtl/>
          <w:lang w:bidi="ar"/>
        </w:rPr>
        <w:t>اختلاف</w:t>
      </w:r>
      <w:r w:rsidRPr="00073270">
        <w:rPr>
          <w:spacing w:val="-2"/>
          <w:rtl/>
          <w:lang w:bidi="ar"/>
        </w:rPr>
        <w:t xml:space="preserve"> التشريعات المتعلقة </w:t>
      </w:r>
      <w:r w:rsidRPr="00073270">
        <w:rPr>
          <w:rFonts w:hint="cs"/>
          <w:spacing w:val="-2"/>
          <w:rtl/>
          <w:lang w:bidi="ar"/>
        </w:rPr>
        <w:t>ب</w:t>
      </w:r>
      <w:r w:rsidRPr="00073270">
        <w:rPr>
          <w:spacing w:val="-2"/>
          <w:rtl/>
          <w:lang w:bidi="ar"/>
        </w:rPr>
        <w:t xml:space="preserve">الأجر المتساوي على </w:t>
      </w:r>
      <w:r w:rsidRPr="00073270">
        <w:rPr>
          <w:rFonts w:hint="cs"/>
          <w:spacing w:val="-2"/>
          <w:rtl/>
          <w:lang w:bidi="ar"/>
        </w:rPr>
        <w:t>مستويات الاتحاد والمقاطعات والأقاليم</w:t>
      </w:r>
      <w:r w:rsidRPr="00073270">
        <w:rPr>
          <w:spacing w:val="-2"/>
          <w:rtl/>
          <w:lang w:bidi="ar"/>
        </w:rPr>
        <w:t xml:space="preserve"> و</w:t>
      </w:r>
      <w:r w:rsidRPr="00073270">
        <w:rPr>
          <w:rFonts w:hint="cs"/>
          <w:spacing w:val="-2"/>
          <w:rtl/>
          <w:lang w:bidi="ar"/>
        </w:rPr>
        <w:t xml:space="preserve">بين </w:t>
      </w:r>
      <w:r w:rsidRPr="00073270">
        <w:rPr>
          <w:spacing w:val="-2"/>
          <w:rtl/>
          <w:lang w:bidi="ar"/>
        </w:rPr>
        <w:t>القطاع</w:t>
      </w:r>
      <w:r w:rsidRPr="00073270">
        <w:rPr>
          <w:rFonts w:hint="cs"/>
          <w:spacing w:val="-2"/>
          <w:rtl/>
          <w:lang w:bidi="ar"/>
        </w:rPr>
        <w:t>ين</w:t>
      </w:r>
      <w:r w:rsidRPr="00073270">
        <w:rPr>
          <w:spacing w:val="-2"/>
          <w:rtl/>
          <w:lang w:bidi="ar"/>
        </w:rPr>
        <w:t xml:space="preserve"> العام والخاص، </w:t>
      </w:r>
      <w:r w:rsidRPr="00073270">
        <w:rPr>
          <w:rFonts w:hint="cs"/>
          <w:spacing w:val="-2"/>
          <w:rtl/>
          <w:lang w:bidi="ar"/>
        </w:rPr>
        <w:t>وانعدامها</w:t>
      </w:r>
      <w:r w:rsidRPr="00073270">
        <w:rPr>
          <w:spacing w:val="-2"/>
          <w:rtl/>
          <w:lang w:bidi="ar"/>
        </w:rPr>
        <w:t xml:space="preserve"> في بعض الم</w:t>
      </w:r>
      <w:r w:rsidRPr="00073270">
        <w:rPr>
          <w:rFonts w:hint="cs"/>
          <w:spacing w:val="-2"/>
          <w:rtl/>
          <w:lang w:bidi="ar"/>
        </w:rPr>
        <w:t>قاطعات؛</w:t>
      </w:r>
      <w:r w:rsidRPr="00073270">
        <w:rPr>
          <w:spacing w:val="-2"/>
          <w:rtl/>
          <w:lang w:bidi="ar"/>
        </w:rPr>
        <w:t xml:space="preserve"> (ج) </w:t>
      </w:r>
      <w:r w:rsidRPr="00073270">
        <w:rPr>
          <w:rFonts w:hint="cs"/>
          <w:spacing w:val="-2"/>
          <w:rtl/>
          <w:lang w:bidi="ar"/>
        </w:rPr>
        <w:t xml:space="preserve">ضعف </w:t>
      </w:r>
      <w:r w:rsidRPr="00073270">
        <w:rPr>
          <w:spacing w:val="-2"/>
          <w:rtl/>
          <w:lang w:bidi="ar"/>
        </w:rPr>
        <w:t>تمثيل المرأة في المناصب القيادية في القطاعين العام والخاص؛ (د)</w:t>
      </w:r>
      <w:r w:rsidRPr="00073270">
        <w:rPr>
          <w:rFonts w:hint="cs"/>
          <w:spacing w:val="-2"/>
          <w:rtl/>
          <w:lang w:bidi="ar"/>
        </w:rPr>
        <w:t> </w:t>
      </w:r>
      <w:r w:rsidRPr="00073270">
        <w:rPr>
          <w:spacing w:val="-2"/>
          <w:rtl/>
          <w:lang w:bidi="ar"/>
        </w:rPr>
        <w:t xml:space="preserve">عدم </w:t>
      </w:r>
      <w:r w:rsidRPr="00073270">
        <w:rPr>
          <w:rFonts w:hint="cs"/>
          <w:spacing w:val="-2"/>
          <w:rtl/>
          <w:lang w:bidi="ar"/>
        </w:rPr>
        <w:t>تكريس</w:t>
      </w:r>
      <w:r w:rsidRPr="00073270">
        <w:rPr>
          <w:spacing w:val="-2"/>
          <w:rtl/>
          <w:lang w:bidi="ar"/>
        </w:rPr>
        <w:t xml:space="preserve"> أو ضمان المساواة في العمل في القطاع الخاص في جميع أنحاء البلد. </w:t>
      </w:r>
      <w:r w:rsidRPr="00073270">
        <w:rPr>
          <w:rFonts w:hint="cs"/>
          <w:spacing w:val="-2"/>
          <w:rtl/>
          <w:lang w:bidi="ar"/>
        </w:rPr>
        <w:t>و</w:t>
      </w:r>
      <w:r w:rsidRPr="00073270">
        <w:rPr>
          <w:spacing w:val="-2"/>
          <w:rtl/>
          <w:lang w:bidi="ar"/>
        </w:rPr>
        <w:t>تأسف اللجنة</w:t>
      </w:r>
      <w:r w:rsidRPr="00073270">
        <w:rPr>
          <w:rFonts w:hint="cs"/>
          <w:spacing w:val="-2"/>
          <w:rtl/>
          <w:lang w:bidi="ar"/>
        </w:rPr>
        <w:t xml:space="preserve"> كذلك</w:t>
      </w:r>
      <w:r w:rsidRPr="00073270">
        <w:rPr>
          <w:spacing w:val="-2"/>
          <w:rtl/>
          <w:lang w:bidi="ar"/>
        </w:rPr>
        <w:t xml:space="preserve"> لأن الدولة الطرف</w:t>
      </w:r>
      <w:r w:rsidRPr="00073270">
        <w:rPr>
          <w:rFonts w:hint="cs"/>
          <w:spacing w:val="-2"/>
          <w:rtl/>
          <w:lang w:bidi="ar"/>
        </w:rPr>
        <w:t xml:space="preserve"> </w:t>
      </w:r>
      <w:r w:rsidRPr="00073270">
        <w:rPr>
          <w:spacing w:val="-2"/>
          <w:rtl/>
          <w:lang w:bidi="ar"/>
        </w:rPr>
        <w:t xml:space="preserve">لم تعتمد </w:t>
      </w:r>
      <w:r w:rsidRPr="00073270">
        <w:rPr>
          <w:rFonts w:hint="cs"/>
          <w:spacing w:val="-2"/>
          <w:rtl/>
          <w:lang w:bidi="ar"/>
        </w:rPr>
        <w:t>بعدُ</w:t>
      </w:r>
      <w:r w:rsidRPr="00073270">
        <w:rPr>
          <w:spacing w:val="-2"/>
          <w:rtl/>
          <w:lang w:bidi="ar"/>
        </w:rPr>
        <w:t xml:space="preserve"> لوائح ل</w:t>
      </w:r>
      <w:r w:rsidRPr="00073270">
        <w:rPr>
          <w:rFonts w:hint="cs"/>
          <w:spacing w:val="-2"/>
          <w:rtl/>
          <w:lang w:bidi="ar"/>
        </w:rPr>
        <w:t>إنفاذ</w:t>
      </w:r>
      <w:r w:rsidRPr="00073270">
        <w:rPr>
          <w:spacing w:val="-2"/>
          <w:rtl/>
          <w:lang w:bidi="ar"/>
        </w:rPr>
        <w:t xml:space="preserve"> قانون التعويض العادل </w:t>
      </w:r>
      <w:r w:rsidRPr="00073270">
        <w:rPr>
          <w:rFonts w:hint="cs"/>
          <w:spacing w:val="-2"/>
          <w:rtl/>
          <w:lang w:bidi="ar"/>
        </w:rPr>
        <w:t>في ا</w:t>
      </w:r>
      <w:r w:rsidRPr="00073270">
        <w:rPr>
          <w:spacing w:val="-2"/>
          <w:rtl/>
          <w:lang w:bidi="ar"/>
        </w:rPr>
        <w:t>لقطاع العام (المادة 3).</w:t>
      </w:r>
    </w:p>
    <w:p w:rsidR="00167F47" w:rsidRDefault="00167F47" w:rsidP="00073270">
      <w:pPr>
        <w:pStyle w:val="SingleTxt"/>
        <w:spacing w:line="390" w:lineRule="exact"/>
        <w:rPr>
          <w:b/>
          <w:bCs/>
          <w:rtl/>
        </w:rPr>
      </w:pPr>
      <w:r w:rsidRPr="00167F47">
        <w:rPr>
          <w:b/>
          <w:bCs/>
          <w:rtl/>
        </w:rPr>
        <w:tab/>
      </w:r>
      <w:r w:rsidRPr="00167F47">
        <w:rPr>
          <w:b/>
          <w:bCs/>
          <w:rtl/>
          <w:lang w:bidi="ar"/>
        </w:rPr>
        <w:t>ينبغي للدولة الطرف تعزيز جهودها</w:t>
      </w:r>
      <w:r w:rsidRPr="00167F47">
        <w:rPr>
          <w:rFonts w:hint="cs"/>
          <w:b/>
          <w:bCs/>
          <w:rtl/>
          <w:lang w:bidi="ar"/>
        </w:rPr>
        <w:t xml:space="preserve"> الرامية إلى</w:t>
      </w:r>
      <w:r w:rsidRPr="00167F47">
        <w:rPr>
          <w:b/>
          <w:bCs/>
          <w:rtl/>
          <w:lang w:bidi="ar"/>
        </w:rPr>
        <w:t xml:space="preserve"> ضمان</w:t>
      </w:r>
      <w:r w:rsidRPr="00167F47">
        <w:rPr>
          <w:rFonts w:hint="cs"/>
          <w:b/>
          <w:bCs/>
          <w:rtl/>
          <w:lang w:bidi="ar"/>
        </w:rPr>
        <w:t xml:space="preserve"> حصول الرجل والمرأة على أجر متساو لقاء العمل المتساوي في القيمة</w:t>
      </w:r>
      <w:r w:rsidRPr="00167F47">
        <w:rPr>
          <w:b/>
          <w:bCs/>
          <w:rtl/>
          <w:lang w:bidi="ar"/>
        </w:rPr>
        <w:t xml:space="preserve"> </w:t>
      </w:r>
      <w:r w:rsidRPr="00167F47">
        <w:rPr>
          <w:rFonts w:hint="cs"/>
          <w:b/>
          <w:bCs/>
          <w:rtl/>
          <w:lang w:bidi="ar"/>
        </w:rPr>
        <w:t>في إقليمها</w:t>
      </w:r>
      <w:r w:rsidRPr="00167F47">
        <w:rPr>
          <w:b/>
          <w:bCs/>
          <w:rtl/>
          <w:lang w:bidi="ar"/>
        </w:rPr>
        <w:t>، مع التركيز ب</w:t>
      </w:r>
      <w:r w:rsidRPr="00167F47">
        <w:rPr>
          <w:rFonts w:hint="cs"/>
          <w:b/>
          <w:bCs/>
          <w:rtl/>
          <w:lang w:bidi="ar"/>
        </w:rPr>
        <w:t>وجه</w:t>
      </w:r>
      <w:r w:rsidRPr="00167F47">
        <w:rPr>
          <w:b/>
          <w:bCs/>
          <w:rtl/>
          <w:lang w:bidi="ar"/>
        </w:rPr>
        <w:t xml:space="preserve"> خاص على نساء</w:t>
      </w:r>
      <w:r w:rsidRPr="00167F47">
        <w:rPr>
          <w:rFonts w:hint="cs"/>
          <w:b/>
          <w:bCs/>
          <w:rtl/>
          <w:lang w:bidi="ar"/>
        </w:rPr>
        <w:t xml:space="preserve"> الأقليات والشعوب الأصلية.</w:t>
      </w:r>
      <w:r w:rsidRPr="00167F47">
        <w:rPr>
          <w:b/>
          <w:bCs/>
          <w:rtl/>
          <w:lang w:bidi="ar"/>
        </w:rPr>
        <w:t xml:space="preserve"> وينبغي </w:t>
      </w:r>
      <w:r w:rsidRPr="00167F47">
        <w:rPr>
          <w:rFonts w:hint="cs"/>
          <w:b/>
          <w:bCs/>
          <w:rtl/>
          <w:lang w:bidi="ar"/>
        </w:rPr>
        <w:t>ضمان اعتماد</w:t>
      </w:r>
      <w:r w:rsidRPr="00167F47">
        <w:rPr>
          <w:b/>
          <w:bCs/>
          <w:rtl/>
          <w:lang w:bidi="ar"/>
        </w:rPr>
        <w:t xml:space="preserve"> جميع المقاطعات والأقاليم لإطار تشريعي </w:t>
      </w:r>
      <w:r w:rsidRPr="00167F47">
        <w:rPr>
          <w:rFonts w:hint="cs"/>
          <w:b/>
          <w:bCs/>
          <w:rtl/>
          <w:lang w:bidi="ar"/>
        </w:rPr>
        <w:t>يتعلق</w:t>
      </w:r>
      <w:r w:rsidRPr="00167F47">
        <w:rPr>
          <w:b/>
          <w:bCs/>
          <w:rtl/>
          <w:lang w:bidi="ar"/>
        </w:rPr>
        <w:t xml:space="preserve"> </w:t>
      </w:r>
      <w:r w:rsidRPr="00167F47">
        <w:rPr>
          <w:rFonts w:hint="cs"/>
          <w:b/>
          <w:bCs/>
          <w:rtl/>
          <w:lang w:bidi="ar"/>
        </w:rPr>
        <w:t>ب</w:t>
      </w:r>
      <w:r w:rsidRPr="00167F47">
        <w:rPr>
          <w:b/>
          <w:bCs/>
          <w:rtl/>
          <w:lang w:bidi="ar"/>
        </w:rPr>
        <w:t xml:space="preserve">المساواة في الأجور </w:t>
      </w:r>
      <w:r w:rsidRPr="00167F47">
        <w:rPr>
          <w:rFonts w:hint="cs"/>
          <w:b/>
          <w:bCs/>
          <w:rtl/>
          <w:lang w:bidi="ar"/>
        </w:rPr>
        <w:t>و</w:t>
      </w:r>
      <w:r w:rsidRPr="00167F47">
        <w:rPr>
          <w:b/>
          <w:bCs/>
          <w:rtl/>
          <w:lang w:bidi="ar"/>
        </w:rPr>
        <w:t>يغطي القطاعين العام والخاص، واتخاذ التدابير اللازمة لتنفيذ توصيات فرقة العمل</w:t>
      </w:r>
      <w:r w:rsidRPr="00167F47">
        <w:rPr>
          <w:rFonts w:hint="cs"/>
          <w:b/>
          <w:bCs/>
          <w:rtl/>
          <w:lang w:bidi="ar"/>
        </w:rPr>
        <w:t xml:space="preserve"> المعنية</w:t>
      </w:r>
      <w:r w:rsidRPr="00167F47">
        <w:rPr>
          <w:b/>
          <w:bCs/>
          <w:rtl/>
          <w:lang w:bidi="ar"/>
        </w:rPr>
        <w:t xml:space="preserve"> </w:t>
      </w:r>
      <w:r w:rsidRPr="00167F47">
        <w:rPr>
          <w:rFonts w:hint="cs"/>
          <w:b/>
          <w:bCs/>
          <w:rtl/>
          <w:lang w:bidi="ar"/>
        </w:rPr>
        <w:t>ب</w:t>
      </w:r>
      <w:r w:rsidRPr="00167F47">
        <w:rPr>
          <w:b/>
          <w:bCs/>
          <w:rtl/>
          <w:lang w:bidi="ar"/>
        </w:rPr>
        <w:t xml:space="preserve">الإنصاف في الأجور على جميع المستويات. </w:t>
      </w:r>
      <w:r w:rsidRPr="00167F47">
        <w:rPr>
          <w:rFonts w:hint="cs"/>
          <w:b/>
          <w:bCs/>
          <w:rtl/>
          <w:lang w:bidi="ar"/>
        </w:rPr>
        <w:t>و</w:t>
      </w:r>
      <w:r w:rsidRPr="00167F47">
        <w:rPr>
          <w:b/>
          <w:bCs/>
          <w:rtl/>
          <w:lang w:bidi="ar"/>
        </w:rPr>
        <w:t>ينبغي للدولة الطرف</w:t>
      </w:r>
      <w:r w:rsidRPr="00167F47">
        <w:rPr>
          <w:rFonts w:hint="cs"/>
          <w:b/>
          <w:bCs/>
          <w:rtl/>
          <w:lang w:bidi="ar"/>
        </w:rPr>
        <w:t xml:space="preserve"> تحسين </w:t>
      </w:r>
      <w:r w:rsidRPr="00167F47">
        <w:rPr>
          <w:b/>
          <w:bCs/>
          <w:rtl/>
          <w:lang w:bidi="ar"/>
        </w:rPr>
        <w:t xml:space="preserve">تمثيل </w:t>
      </w:r>
      <w:r w:rsidRPr="00167F47">
        <w:rPr>
          <w:rFonts w:hint="cs"/>
          <w:b/>
          <w:bCs/>
          <w:rtl/>
          <w:lang w:bidi="ar"/>
        </w:rPr>
        <w:t>المرأة</w:t>
      </w:r>
      <w:r w:rsidRPr="00167F47">
        <w:rPr>
          <w:b/>
          <w:bCs/>
          <w:rtl/>
          <w:lang w:bidi="ar"/>
        </w:rPr>
        <w:t xml:space="preserve"> في المناصب القيادية، سواء في القطاعين العام والخاص، وضمان سبل انتصاف فعالة للنساء ضحايا </w:t>
      </w:r>
      <w:r w:rsidRPr="00167F47">
        <w:rPr>
          <w:rFonts w:hint="cs"/>
          <w:b/>
          <w:bCs/>
          <w:rtl/>
          <w:lang w:bidi="ar"/>
        </w:rPr>
        <w:t>ا</w:t>
      </w:r>
      <w:r w:rsidRPr="00167F47">
        <w:rPr>
          <w:b/>
          <w:bCs/>
          <w:rtl/>
          <w:lang w:bidi="ar"/>
        </w:rPr>
        <w:t>لتمييز القائم على نوع الجنس</w:t>
      </w:r>
      <w:r w:rsidRPr="00167F47">
        <w:rPr>
          <w:b/>
          <w:bCs/>
          <w:rtl/>
        </w:rPr>
        <w:t xml:space="preserve">. </w:t>
      </w:r>
    </w:p>
    <w:p w:rsidR="00167F47" w:rsidRPr="00167F47" w:rsidRDefault="00167F47" w:rsidP="00167F47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167F47" w:rsidRPr="00345ADF" w:rsidRDefault="00167F47" w:rsidP="00167F4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العنف ضد المرأة</w:t>
      </w:r>
    </w:p>
    <w:p w:rsidR="00167F47" w:rsidRPr="00345ADF" w:rsidRDefault="00167F47" w:rsidP="00073270">
      <w:pPr>
        <w:pStyle w:val="SingleTxt"/>
        <w:spacing w:line="380" w:lineRule="exact"/>
        <w:rPr>
          <w:rtl/>
        </w:rPr>
      </w:pPr>
      <w:r w:rsidRPr="00345ADF">
        <w:rPr>
          <w:rtl/>
        </w:rPr>
        <w:t>8-</w:t>
      </w:r>
      <w:r w:rsidRPr="00345ADF">
        <w:rPr>
          <w:rtl/>
        </w:rPr>
        <w:tab/>
      </w:r>
      <w:r w:rsidRPr="008B5375">
        <w:rPr>
          <w:rtl/>
          <w:lang w:bidi="ar"/>
        </w:rPr>
        <w:t xml:space="preserve">تشعر اللجنة بالقلق إزاء استمرار ارتفاع معدل </w:t>
      </w:r>
      <w:r>
        <w:rPr>
          <w:rFonts w:hint="cs"/>
          <w:rtl/>
          <w:lang w:bidi="ar"/>
        </w:rPr>
        <w:t xml:space="preserve">انتشار </w:t>
      </w:r>
      <w:r w:rsidRPr="008B5375">
        <w:rPr>
          <w:rtl/>
          <w:lang w:bidi="ar"/>
        </w:rPr>
        <w:t>العنف المنزلي في الدولة الطرف، ولا</w:t>
      </w:r>
      <w:r>
        <w:rPr>
          <w:rFonts w:hint="cs"/>
          <w:rtl/>
          <w:lang w:bidi="ar"/>
        </w:rPr>
        <w:t> </w:t>
      </w:r>
      <w:r w:rsidRPr="008B5375">
        <w:rPr>
          <w:rtl/>
          <w:lang w:bidi="ar"/>
        </w:rPr>
        <w:t>سيما العنف ضد النساء والفتيات، و</w:t>
      </w:r>
      <w:r>
        <w:rPr>
          <w:rFonts w:hint="cs"/>
          <w:rtl/>
          <w:lang w:bidi="ar"/>
        </w:rPr>
        <w:t>الذي</w:t>
      </w:r>
      <w:r w:rsidRPr="008B5375">
        <w:rPr>
          <w:rtl/>
          <w:lang w:bidi="ar"/>
        </w:rPr>
        <w:t xml:space="preserve"> يؤثر </w:t>
      </w:r>
      <w:r>
        <w:rPr>
          <w:rFonts w:hint="cs"/>
          <w:rtl/>
          <w:lang w:bidi="ar"/>
        </w:rPr>
        <w:t>أساساً على</w:t>
      </w:r>
      <w:r>
        <w:rPr>
          <w:rtl/>
          <w:lang w:bidi="ar"/>
        </w:rPr>
        <w:t xml:space="preserve"> </w:t>
      </w:r>
      <w:r w:rsidRPr="008B5375">
        <w:rPr>
          <w:rtl/>
          <w:lang w:bidi="ar"/>
        </w:rPr>
        <w:t>نساء الشعوب الأصلية والأقليات. وتشعر اللجنة</w:t>
      </w:r>
      <w:r>
        <w:rPr>
          <w:rFonts w:hint="cs"/>
          <w:rtl/>
          <w:lang w:bidi="ar"/>
        </w:rPr>
        <w:t xml:space="preserve"> </w:t>
      </w:r>
      <w:r w:rsidRPr="008B5375">
        <w:rPr>
          <w:rtl/>
          <w:lang w:bidi="ar"/>
        </w:rPr>
        <w:t>بالقلق</w:t>
      </w:r>
      <w:r w:rsidRPr="00EC66A1">
        <w:rPr>
          <w:rFonts w:hint="cs"/>
          <w:rtl/>
          <w:lang w:bidi="ar"/>
        </w:rPr>
        <w:t xml:space="preserve"> أيضاً</w:t>
      </w:r>
      <w:r w:rsidRPr="008B5375">
        <w:rPr>
          <w:rtl/>
          <w:lang w:bidi="ar"/>
        </w:rPr>
        <w:t xml:space="preserve"> إزاء التقارير التي تفيد</w:t>
      </w:r>
      <w:r>
        <w:rPr>
          <w:rFonts w:hint="cs"/>
          <w:rtl/>
          <w:lang w:bidi="ar"/>
        </w:rPr>
        <w:t xml:space="preserve"> بما يلي:</w:t>
      </w:r>
      <w:r w:rsidRPr="008B5375">
        <w:rPr>
          <w:rtl/>
          <w:lang w:bidi="ar"/>
        </w:rPr>
        <w:t xml:space="preserve"> (أ) انخفاض</w:t>
      </w:r>
      <w:r>
        <w:rPr>
          <w:rtl/>
          <w:lang w:bidi="ar"/>
        </w:rPr>
        <w:t xml:space="preserve"> عدد الحالات </w:t>
      </w:r>
      <w:r>
        <w:rPr>
          <w:rFonts w:hint="cs"/>
          <w:rtl/>
          <w:lang w:bidi="ar"/>
        </w:rPr>
        <w:t>التي أبلغ الضحايا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ا</w:t>
      </w:r>
      <w:r>
        <w:rPr>
          <w:rtl/>
          <w:lang w:bidi="ar"/>
        </w:rPr>
        <w:t>لشرطة</w:t>
      </w:r>
      <w:r>
        <w:rPr>
          <w:rFonts w:hint="cs"/>
          <w:rtl/>
          <w:lang w:bidi="ar"/>
        </w:rPr>
        <w:t xml:space="preserve"> عنها</w:t>
      </w:r>
      <w:r w:rsidRPr="008B5375">
        <w:rPr>
          <w:rtl/>
          <w:lang w:bidi="ar"/>
        </w:rPr>
        <w:t xml:space="preserve">؛ (ب) عدم كفاية </w:t>
      </w:r>
      <w:r>
        <w:rPr>
          <w:rFonts w:hint="cs"/>
          <w:rtl/>
          <w:lang w:bidi="ar"/>
        </w:rPr>
        <w:t>مراكز الإيواء</w:t>
      </w:r>
      <w:r w:rsidRPr="008B5375">
        <w:rPr>
          <w:rtl/>
          <w:lang w:bidi="ar"/>
        </w:rPr>
        <w:t xml:space="preserve"> وخدمات الدعم وتدابير الحماية</w:t>
      </w:r>
      <w:r>
        <w:rPr>
          <w:rFonts w:hint="cs"/>
          <w:rtl/>
          <w:lang w:bidi="ar"/>
        </w:rPr>
        <w:t xml:space="preserve"> الأخرى المتاحة</w:t>
      </w:r>
      <w:r>
        <w:rPr>
          <w:rtl/>
          <w:lang w:bidi="ar"/>
        </w:rPr>
        <w:t xml:space="preserve"> للضحايا</w:t>
      </w:r>
      <w:r>
        <w:rPr>
          <w:rFonts w:hint="cs"/>
          <w:rtl/>
          <w:lang w:bidi="ar"/>
        </w:rPr>
        <w:t>، وهو ما يمنعهن، فيما يذكر، من مغادرة</w:t>
      </w:r>
      <w:r w:rsidRPr="008B5375">
        <w:rPr>
          <w:rtl/>
          <w:lang w:bidi="ar"/>
        </w:rPr>
        <w:t xml:space="preserve"> شركائهن العنيف</w:t>
      </w:r>
      <w:r>
        <w:rPr>
          <w:rFonts w:hint="cs"/>
          <w:rtl/>
          <w:lang w:bidi="ar"/>
        </w:rPr>
        <w:t>ين</w:t>
      </w:r>
      <w:r w:rsidRPr="008B5375">
        <w:rPr>
          <w:rtl/>
          <w:lang w:bidi="ar"/>
        </w:rPr>
        <w:t>؛ (ج) عدم إجراء تحقيقات فعالة</w:t>
      </w:r>
      <w:r>
        <w:rPr>
          <w:rFonts w:hint="cs"/>
          <w:rtl/>
          <w:lang w:bidi="ar"/>
        </w:rPr>
        <w:t xml:space="preserve"> في أعمال العنف المنزلي</w:t>
      </w:r>
      <w:r w:rsidRPr="008B5375">
        <w:rPr>
          <w:rtl/>
          <w:lang w:bidi="ar"/>
        </w:rPr>
        <w:t xml:space="preserve"> وم</w:t>
      </w:r>
      <w:r>
        <w:rPr>
          <w:rFonts w:hint="cs"/>
          <w:rtl/>
          <w:lang w:bidi="ar"/>
        </w:rPr>
        <w:t>حاكمة</w:t>
      </w:r>
      <w:r w:rsidRPr="008B5375">
        <w:rPr>
          <w:rtl/>
          <w:lang w:bidi="ar"/>
        </w:rPr>
        <w:t xml:space="preserve"> مرتكبيها</w:t>
      </w:r>
      <w:r>
        <w:rPr>
          <w:rFonts w:hint="cs"/>
          <w:rtl/>
          <w:lang w:bidi="ar"/>
        </w:rPr>
        <w:t xml:space="preserve"> وإدانتهم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وفرض عقوبات مناسبة عليهم. </w:t>
      </w:r>
      <w:r w:rsidRPr="008B5375">
        <w:rPr>
          <w:rtl/>
          <w:lang w:bidi="ar"/>
        </w:rPr>
        <w:t>وتشعر اللجنة</w:t>
      </w:r>
      <w:r>
        <w:rPr>
          <w:rFonts w:hint="cs"/>
          <w:rtl/>
          <w:lang w:bidi="ar"/>
        </w:rPr>
        <w:t xml:space="preserve"> كذلك</w:t>
      </w:r>
      <w:r w:rsidRPr="008B5375">
        <w:rPr>
          <w:rtl/>
          <w:lang w:bidi="ar"/>
        </w:rPr>
        <w:t xml:space="preserve"> بالقلق إزاء عدم وجود بيانات إحصائية </w:t>
      </w:r>
      <w:r>
        <w:rPr>
          <w:rFonts w:hint="cs"/>
          <w:rtl/>
          <w:lang w:bidi="ar"/>
        </w:rPr>
        <w:t>عن</w:t>
      </w:r>
      <w:r w:rsidRPr="008B5375">
        <w:rPr>
          <w:rtl/>
          <w:lang w:bidi="ar"/>
        </w:rPr>
        <w:t xml:space="preserve"> العنف المنزلي، بما في</w:t>
      </w:r>
      <w:r>
        <w:rPr>
          <w:rFonts w:hint="cs"/>
          <w:rtl/>
          <w:lang w:bidi="ar"/>
        </w:rPr>
        <w:t>ها تلك المتعلقة</w:t>
      </w:r>
      <w:r w:rsidRPr="008B5375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8B5375">
        <w:rPr>
          <w:rtl/>
          <w:lang w:bidi="ar"/>
        </w:rPr>
        <w:t xml:space="preserve">التحقيقات </w:t>
      </w:r>
      <w:r>
        <w:rPr>
          <w:rFonts w:hint="cs"/>
          <w:rtl/>
          <w:lang w:bidi="ar"/>
        </w:rPr>
        <w:t>والمحاكمات</w:t>
      </w:r>
      <w:r w:rsidRPr="008B5375">
        <w:rPr>
          <w:rtl/>
          <w:lang w:bidi="ar"/>
        </w:rPr>
        <w:t xml:space="preserve"> والإدانات والعقوبات و</w:t>
      </w:r>
      <w:r>
        <w:rPr>
          <w:rFonts w:hint="cs"/>
          <w:rtl/>
          <w:lang w:bidi="ar"/>
        </w:rPr>
        <w:t>جبر الضرر</w:t>
      </w:r>
      <w:r w:rsidRPr="008B5375">
        <w:rPr>
          <w:rtl/>
          <w:lang w:bidi="ar"/>
        </w:rPr>
        <w:t xml:space="preserve"> (المادتان 3 و6 و7).</w:t>
      </w:r>
    </w:p>
    <w:p w:rsidR="00167F47" w:rsidRDefault="00167F47" w:rsidP="00073270">
      <w:pPr>
        <w:pStyle w:val="SingleTxt"/>
        <w:spacing w:line="380" w:lineRule="exact"/>
        <w:rPr>
          <w:b/>
          <w:bCs/>
          <w:rtl/>
        </w:rPr>
      </w:pPr>
      <w:r w:rsidRPr="00167F47">
        <w:rPr>
          <w:b/>
          <w:bCs/>
          <w:rtl/>
        </w:rPr>
        <w:tab/>
      </w:r>
      <w:r w:rsidRPr="00167F47">
        <w:rPr>
          <w:b/>
          <w:bCs/>
          <w:rtl/>
          <w:lang w:bidi="ar"/>
        </w:rPr>
        <w:t>ينبغي للدولة الطرف تعزيز جهودها</w:t>
      </w:r>
      <w:r w:rsidRPr="00167F47">
        <w:rPr>
          <w:rFonts w:hint="cs"/>
          <w:b/>
          <w:bCs/>
          <w:rtl/>
          <w:lang w:bidi="ar"/>
        </w:rPr>
        <w:t xml:space="preserve"> الرامية إلى</w:t>
      </w:r>
      <w:r w:rsidRPr="00167F47">
        <w:rPr>
          <w:b/>
          <w:bCs/>
          <w:rtl/>
          <w:lang w:bidi="ar"/>
        </w:rPr>
        <w:t xml:space="preserve"> مكافحة العنف المنزلي</w:t>
      </w:r>
      <w:r w:rsidRPr="00167F47">
        <w:rPr>
          <w:rFonts w:hint="cs"/>
          <w:b/>
          <w:bCs/>
          <w:rtl/>
          <w:lang w:bidi="ar"/>
        </w:rPr>
        <w:t xml:space="preserve"> بقوة</w:t>
      </w:r>
      <w:r w:rsidRPr="00167F47">
        <w:rPr>
          <w:b/>
          <w:bCs/>
          <w:rtl/>
          <w:lang w:bidi="ar"/>
        </w:rPr>
        <w:t xml:space="preserve">، بما في ذلك العنف ضد المرأة بجميع أشكاله، مع إيلاء اهتمام خاص </w:t>
      </w:r>
      <w:r w:rsidRPr="00167F47">
        <w:rPr>
          <w:rFonts w:hint="cs"/>
          <w:b/>
          <w:bCs/>
          <w:rtl/>
          <w:lang w:bidi="ar"/>
        </w:rPr>
        <w:t>لنساء</w:t>
      </w:r>
      <w:r w:rsidRPr="00167F47">
        <w:rPr>
          <w:b/>
          <w:bCs/>
          <w:rtl/>
          <w:lang w:bidi="ar"/>
        </w:rPr>
        <w:t xml:space="preserve"> الأقليات </w:t>
      </w:r>
      <w:r w:rsidRPr="00167F47">
        <w:rPr>
          <w:rFonts w:hint="cs"/>
          <w:b/>
          <w:bCs/>
          <w:rtl/>
          <w:lang w:bidi="ar"/>
        </w:rPr>
        <w:t>والشعوب الأصلية</w:t>
      </w:r>
      <w:r w:rsidRPr="00167F47">
        <w:rPr>
          <w:b/>
          <w:bCs/>
          <w:rtl/>
          <w:lang w:bidi="ar"/>
        </w:rPr>
        <w:t xml:space="preserve">. </w:t>
      </w:r>
      <w:r w:rsidRPr="00167F47">
        <w:rPr>
          <w:rFonts w:hint="cs"/>
          <w:b/>
          <w:bCs/>
          <w:rtl/>
          <w:lang w:bidi="ar"/>
        </w:rPr>
        <w:t>و</w:t>
      </w:r>
      <w:r w:rsidRPr="00167F47">
        <w:rPr>
          <w:b/>
          <w:bCs/>
          <w:rtl/>
          <w:lang w:bidi="ar"/>
        </w:rPr>
        <w:t>ينبغي للدولة الطرف</w:t>
      </w:r>
      <w:r w:rsidRPr="00167F47">
        <w:rPr>
          <w:rFonts w:hint="cs"/>
          <w:b/>
          <w:bCs/>
          <w:rtl/>
          <w:lang w:bidi="ar"/>
        </w:rPr>
        <w:t>، على وجه التحديد، الاضطلاع بما يلي:</w:t>
      </w:r>
      <w:r w:rsidRPr="00167F47">
        <w:rPr>
          <w:b/>
          <w:bCs/>
          <w:rtl/>
          <w:lang w:bidi="ar"/>
        </w:rPr>
        <w:t xml:space="preserve"> (أ) </w:t>
      </w:r>
      <w:r w:rsidRPr="00167F47">
        <w:rPr>
          <w:rFonts w:hint="cs"/>
          <w:b/>
          <w:bCs/>
          <w:rtl/>
          <w:lang w:bidi="ar"/>
        </w:rPr>
        <w:t>اتخاذ</w:t>
      </w:r>
      <w:r w:rsidRPr="00167F47">
        <w:rPr>
          <w:b/>
          <w:bCs/>
          <w:rtl/>
          <w:lang w:bidi="ar"/>
        </w:rPr>
        <w:t xml:space="preserve"> تدابير فعالة لإنفاذ تشريعاتها الجنائية على </w:t>
      </w:r>
      <w:r w:rsidRPr="00167F47">
        <w:rPr>
          <w:rFonts w:hint="cs"/>
          <w:b/>
          <w:bCs/>
          <w:rtl/>
          <w:lang w:bidi="ar"/>
        </w:rPr>
        <w:t>مستويات</w:t>
      </w:r>
      <w:r w:rsidRPr="00167F47">
        <w:rPr>
          <w:b/>
          <w:bCs/>
          <w:rtl/>
          <w:lang w:bidi="ar"/>
        </w:rPr>
        <w:t xml:space="preserve"> الاتحاد والمقاطعات والأقاليم</w:t>
      </w:r>
      <w:r w:rsidRPr="00167F47">
        <w:rPr>
          <w:rFonts w:hint="cs"/>
          <w:b/>
          <w:bCs/>
          <w:rtl/>
          <w:lang w:bidi="ar"/>
        </w:rPr>
        <w:t>؛</w:t>
      </w:r>
      <w:r w:rsidRPr="00167F47">
        <w:rPr>
          <w:b/>
          <w:bCs/>
          <w:rtl/>
          <w:lang w:bidi="ar"/>
        </w:rPr>
        <w:t xml:space="preserve"> (ب) توفير آليات شكاوى لضحايا العنف المنزلي وحماي</w:t>
      </w:r>
      <w:r w:rsidRPr="00167F47">
        <w:rPr>
          <w:rFonts w:hint="cs"/>
          <w:b/>
          <w:bCs/>
          <w:rtl/>
          <w:lang w:bidi="ar"/>
        </w:rPr>
        <w:t xml:space="preserve">تهن </w:t>
      </w:r>
      <w:r w:rsidRPr="00167F47">
        <w:rPr>
          <w:b/>
          <w:bCs/>
          <w:rtl/>
          <w:lang w:bidi="ar"/>
        </w:rPr>
        <w:t xml:space="preserve">من أي انتقام </w:t>
      </w:r>
      <w:r w:rsidRPr="00167F47">
        <w:rPr>
          <w:rFonts w:hint="cs"/>
          <w:b/>
          <w:bCs/>
          <w:rtl/>
          <w:lang w:bidi="ar"/>
        </w:rPr>
        <w:t>وتقديم</w:t>
      </w:r>
      <w:r w:rsidRPr="00167F47">
        <w:rPr>
          <w:b/>
          <w:bCs/>
          <w:rtl/>
          <w:lang w:bidi="ar"/>
        </w:rPr>
        <w:t xml:space="preserve"> الدعم</w:t>
      </w:r>
      <w:r w:rsidRPr="00167F47">
        <w:rPr>
          <w:rFonts w:hint="cs"/>
          <w:b/>
          <w:bCs/>
          <w:rtl/>
          <w:lang w:bidi="ar"/>
        </w:rPr>
        <w:t xml:space="preserve"> لهن</w:t>
      </w:r>
      <w:r w:rsidRPr="00167F47">
        <w:rPr>
          <w:b/>
          <w:bCs/>
          <w:rtl/>
          <w:lang w:bidi="ar"/>
        </w:rPr>
        <w:t xml:space="preserve"> </w:t>
      </w:r>
      <w:r w:rsidRPr="00167F47">
        <w:rPr>
          <w:rFonts w:hint="cs"/>
          <w:b/>
          <w:bCs/>
          <w:rtl/>
          <w:lang w:bidi="ar"/>
        </w:rPr>
        <w:t>على مستوى جهاز</w:t>
      </w:r>
      <w:r w:rsidRPr="00167F47">
        <w:rPr>
          <w:b/>
          <w:bCs/>
          <w:rtl/>
          <w:lang w:bidi="ar"/>
        </w:rPr>
        <w:t xml:space="preserve"> الشرطة؛ (ج) التحقيق في جميع الحالات المبلغ عنها وم</w:t>
      </w:r>
      <w:r w:rsidRPr="00167F47">
        <w:rPr>
          <w:rFonts w:hint="cs"/>
          <w:b/>
          <w:bCs/>
          <w:rtl/>
          <w:lang w:bidi="ar"/>
        </w:rPr>
        <w:t xml:space="preserve">قاضاة </w:t>
      </w:r>
      <w:r>
        <w:rPr>
          <w:rFonts w:hint="cs"/>
          <w:b/>
          <w:bCs/>
          <w:rtl/>
          <w:lang w:bidi="ar"/>
        </w:rPr>
        <w:t xml:space="preserve">الجناة </w:t>
      </w:r>
      <w:r w:rsidRPr="00167F47">
        <w:rPr>
          <w:rFonts w:hint="cs"/>
          <w:b/>
          <w:bCs/>
          <w:rtl/>
          <w:lang w:bidi="ar"/>
        </w:rPr>
        <w:t>ومعاقبتهم</w:t>
      </w:r>
      <w:r w:rsidRPr="00167F47">
        <w:rPr>
          <w:b/>
          <w:bCs/>
          <w:rtl/>
          <w:lang w:bidi="ar"/>
        </w:rPr>
        <w:t xml:space="preserve"> بعقوبات مناسبة؛ (د) زيادة عدد </w:t>
      </w:r>
      <w:r w:rsidRPr="00167F47">
        <w:rPr>
          <w:rFonts w:hint="cs"/>
          <w:b/>
          <w:bCs/>
          <w:rtl/>
          <w:lang w:bidi="ar"/>
        </w:rPr>
        <w:t>مراكز الإيواء</w:t>
      </w:r>
      <w:r w:rsidRPr="00167F47">
        <w:rPr>
          <w:b/>
          <w:bCs/>
          <w:rtl/>
          <w:lang w:bidi="ar"/>
        </w:rPr>
        <w:t xml:space="preserve"> وخدمات الدعم والتدابير الوقائية </w:t>
      </w:r>
      <w:r w:rsidRPr="00167F47">
        <w:rPr>
          <w:b/>
          <w:bCs/>
          <w:rtl/>
          <w:lang w:bidi="ar"/>
        </w:rPr>
        <w:lastRenderedPageBreak/>
        <w:t xml:space="preserve">الأخرى؛ (ه) التنفيذ الفعال </w:t>
      </w:r>
      <w:r w:rsidRPr="00167F47">
        <w:rPr>
          <w:rFonts w:hint="cs"/>
          <w:b/>
          <w:bCs/>
          <w:rtl/>
          <w:lang w:bidi="ar"/>
        </w:rPr>
        <w:t>ل</w:t>
      </w:r>
      <w:r w:rsidRPr="00167F47">
        <w:rPr>
          <w:b/>
          <w:bCs/>
          <w:rtl/>
          <w:lang w:bidi="ar"/>
        </w:rPr>
        <w:t>لسياسات والبرامج المعتمدة على جميع المستويات، وضمان التطبيق الفعال للقانون</w:t>
      </w:r>
      <w:r w:rsidRPr="00167F47">
        <w:rPr>
          <w:rFonts w:hint="cs"/>
          <w:b/>
          <w:bCs/>
          <w:rtl/>
          <w:lang w:bidi="ar"/>
        </w:rPr>
        <w:t xml:space="preserve"> المتعلق</w:t>
      </w:r>
      <w:r w:rsidRPr="00167F47">
        <w:rPr>
          <w:b/>
          <w:bCs/>
          <w:rtl/>
          <w:lang w:bidi="ar"/>
        </w:rPr>
        <w:t xml:space="preserve"> </w:t>
      </w:r>
      <w:r w:rsidRPr="00167F47">
        <w:rPr>
          <w:rFonts w:hint="cs"/>
          <w:b/>
          <w:bCs/>
          <w:rtl/>
          <w:lang w:bidi="ar"/>
        </w:rPr>
        <w:t>بإعلان</w:t>
      </w:r>
      <w:r w:rsidRPr="00167F47">
        <w:rPr>
          <w:b/>
          <w:bCs/>
          <w:rtl/>
          <w:lang w:bidi="ar"/>
        </w:rPr>
        <w:t xml:space="preserve"> حقوق</w:t>
      </w:r>
      <w:r w:rsidRPr="00167F47">
        <w:rPr>
          <w:rFonts w:hint="cs"/>
          <w:b/>
          <w:bCs/>
          <w:rtl/>
          <w:lang w:bidi="ar"/>
        </w:rPr>
        <w:t xml:space="preserve"> الضحايا</w:t>
      </w:r>
      <w:r w:rsidRPr="00167F47">
        <w:rPr>
          <w:b/>
          <w:bCs/>
          <w:rtl/>
        </w:rPr>
        <w:t>.</w:t>
      </w:r>
    </w:p>
    <w:p w:rsidR="00167F47" w:rsidRPr="00167F47" w:rsidRDefault="00167F47" w:rsidP="00167F47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167F47" w:rsidRPr="00345ADF" w:rsidRDefault="00167F47" w:rsidP="00167F4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8B5375">
        <w:rPr>
          <w:rFonts w:hint="cs"/>
          <w:rtl/>
          <w:lang w:bidi="ar"/>
        </w:rPr>
        <w:t>نساء</w:t>
      </w:r>
      <w:r>
        <w:rPr>
          <w:rFonts w:hint="cs"/>
          <w:rtl/>
          <w:lang w:bidi="ar"/>
        </w:rPr>
        <w:t xml:space="preserve"> وفتيات</w:t>
      </w:r>
      <w:r w:rsidRPr="008B5375">
        <w:rPr>
          <w:rFonts w:hint="cs"/>
          <w:rtl/>
          <w:lang w:bidi="ar"/>
        </w:rPr>
        <w:t xml:space="preserve"> الشعوب الأصلية </w:t>
      </w:r>
      <w:r>
        <w:rPr>
          <w:rFonts w:hint="cs"/>
          <w:rtl/>
          <w:lang w:bidi="ar"/>
        </w:rPr>
        <w:t>اللائي يتعرضن للقتل والاختفاء</w:t>
      </w:r>
    </w:p>
    <w:p w:rsidR="00167F47" w:rsidRPr="00345ADF" w:rsidRDefault="00167F47" w:rsidP="00073270">
      <w:pPr>
        <w:pStyle w:val="SingleTxt"/>
        <w:spacing w:line="380" w:lineRule="exact"/>
        <w:rPr>
          <w:rtl/>
        </w:rPr>
      </w:pPr>
      <w:r w:rsidRPr="00345ADF">
        <w:rPr>
          <w:rtl/>
        </w:rPr>
        <w:t>9-</w:t>
      </w:r>
      <w:r w:rsidRPr="00345ADF">
        <w:rPr>
          <w:rtl/>
        </w:rPr>
        <w:tab/>
      </w:r>
      <w:r>
        <w:rPr>
          <w:rtl/>
          <w:lang w:bidi="ar"/>
        </w:rPr>
        <w:t xml:space="preserve">تشعر اللجنة بالقلق </w:t>
      </w:r>
      <w:r>
        <w:rPr>
          <w:rFonts w:hint="cs"/>
          <w:rtl/>
          <w:lang w:bidi="ar"/>
        </w:rPr>
        <w:t>لتأثر</w:t>
      </w:r>
      <w:r>
        <w:rPr>
          <w:rtl/>
          <w:lang w:bidi="ar"/>
        </w:rPr>
        <w:t xml:space="preserve"> نساء و</w:t>
      </w:r>
      <w:r w:rsidRPr="008B5375">
        <w:rPr>
          <w:rtl/>
          <w:lang w:bidi="ar"/>
        </w:rPr>
        <w:t xml:space="preserve">فتيات </w:t>
      </w:r>
      <w:r>
        <w:rPr>
          <w:rFonts w:hint="cs"/>
          <w:rtl/>
          <w:lang w:bidi="ar"/>
        </w:rPr>
        <w:t>الشعوب</w:t>
      </w:r>
      <w:r>
        <w:rPr>
          <w:rtl/>
          <w:lang w:bidi="ar"/>
        </w:rPr>
        <w:t xml:space="preserve"> الأصلي</w:t>
      </w:r>
      <w:r>
        <w:rPr>
          <w:rFonts w:hint="cs"/>
          <w:rtl/>
          <w:lang w:bidi="ar"/>
        </w:rPr>
        <w:t>ة</w:t>
      </w:r>
      <w:r w:rsidRPr="008B5375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على نحو غير</w:t>
      </w:r>
      <w:r w:rsidRPr="008B5375">
        <w:rPr>
          <w:rtl/>
          <w:lang w:bidi="ar"/>
        </w:rPr>
        <w:t xml:space="preserve"> متناسب </w:t>
      </w:r>
      <w:r>
        <w:rPr>
          <w:rFonts w:hint="cs"/>
          <w:rtl/>
          <w:lang w:bidi="ar"/>
        </w:rPr>
        <w:t>من أشكال العنف التي تهدد حياتهن</w:t>
      </w:r>
      <w:r w:rsidRPr="00131435">
        <w:rPr>
          <w:rFonts w:hint="cs"/>
          <w:rtl/>
          <w:lang w:bidi="ar"/>
        </w:rPr>
        <w:t xml:space="preserve"> </w:t>
      </w:r>
      <w:r w:rsidRPr="008B5375">
        <w:rPr>
          <w:rtl/>
          <w:lang w:bidi="ar"/>
        </w:rPr>
        <w:t>و</w:t>
      </w:r>
      <w:r>
        <w:rPr>
          <w:rFonts w:hint="cs"/>
          <w:rtl/>
          <w:lang w:bidi="ar"/>
        </w:rPr>
        <w:t xml:space="preserve">من </w:t>
      </w:r>
      <w:r w:rsidRPr="008B5375">
        <w:rPr>
          <w:rtl/>
          <w:lang w:bidi="ar"/>
        </w:rPr>
        <w:t xml:space="preserve">القتل والاختفاء. </w:t>
      </w:r>
      <w:r>
        <w:rPr>
          <w:rFonts w:hint="cs"/>
          <w:rtl/>
          <w:lang w:bidi="ar"/>
        </w:rPr>
        <w:t>وتشعر</w:t>
      </w:r>
      <w:r w:rsidRPr="008B5375">
        <w:rPr>
          <w:rtl/>
          <w:lang w:bidi="ar"/>
        </w:rPr>
        <w:t xml:space="preserve"> اللجنة</w:t>
      </w:r>
      <w:r>
        <w:rPr>
          <w:rFonts w:hint="cs"/>
          <w:rtl/>
          <w:lang w:bidi="ar"/>
        </w:rPr>
        <w:t>،</w:t>
      </w:r>
      <w:r w:rsidRPr="00CD68F5">
        <w:rPr>
          <w:rFonts w:hint="cs"/>
          <w:rtl/>
          <w:lang w:bidi="ar"/>
        </w:rPr>
        <w:t xml:space="preserve"> على وجه الخصوص، </w:t>
      </w:r>
      <w:r w:rsidRPr="008B5375">
        <w:rPr>
          <w:rtl/>
          <w:lang w:bidi="ar"/>
        </w:rPr>
        <w:t xml:space="preserve">بالقلق إزاء </w:t>
      </w:r>
      <w:r>
        <w:rPr>
          <w:rFonts w:hint="cs"/>
          <w:rtl/>
          <w:lang w:bidi="ar"/>
        </w:rPr>
        <w:t xml:space="preserve">ما أفيد عن عدم تمكن </w:t>
      </w:r>
      <w:r>
        <w:rPr>
          <w:rtl/>
          <w:lang w:bidi="ar"/>
        </w:rPr>
        <w:t xml:space="preserve">الدولة الطرف </w:t>
      </w:r>
      <w:r>
        <w:rPr>
          <w:rFonts w:hint="cs"/>
          <w:rtl/>
          <w:lang w:bidi="ar"/>
        </w:rPr>
        <w:t>من تقديم حلول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م</w:t>
      </w:r>
      <w:r>
        <w:rPr>
          <w:rtl/>
          <w:lang w:bidi="ar"/>
        </w:rPr>
        <w:t>ناسبة و</w:t>
      </w:r>
      <w:r w:rsidRPr="008B5375">
        <w:rPr>
          <w:rtl/>
          <w:lang w:bidi="ar"/>
        </w:rPr>
        <w:t xml:space="preserve">فعالة لهذه المسألة </w:t>
      </w:r>
      <w:r>
        <w:rPr>
          <w:rFonts w:hint="cs"/>
          <w:rtl/>
          <w:lang w:bidi="ar"/>
        </w:rPr>
        <w:t xml:space="preserve">في جميع أنحاء أراضي </w:t>
      </w:r>
      <w:r w:rsidRPr="008B5375">
        <w:rPr>
          <w:rtl/>
          <w:lang w:bidi="ar"/>
        </w:rPr>
        <w:t xml:space="preserve">الدولة الطرف. </w:t>
      </w:r>
      <w:r>
        <w:rPr>
          <w:rFonts w:hint="cs"/>
          <w:rtl/>
          <w:lang w:bidi="ar"/>
        </w:rPr>
        <w:t>وتلاحظ اللجنة</w:t>
      </w:r>
      <w:r w:rsidRPr="008B5375">
        <w:rPr>
          <w:rtl/>
          <w:lang w:bidi="ar"/>
        </w:rPr>
        <w:t xml:space="preserve"> أن حكومة </w:t>
      </w:r>
      <w:r>
        <w:rPr>
          <w:rFonts w:hint="cs"/>
          <w:rtl/>
          <w:lang w:bidi="ar"/>
        </w:rPr>
        <w:t xml:space="preserve">مقاطعة </w:t>
      </w:r>
      <w:r w:rsidRPr="008B5375">
        <w:rPr>
          <w:rtl/>
          <w:lang w:bidi="ar"/>
        </w:rPr>
        <w:t>كولومبيا البريطانية قد نشرت تقريرا</w:t>
      </w:r>
      <w:r>
        <w:rPr>
          <w:rFonts w:hint="cs"/>
          <w:rtl/>
          <w:lang w:bidi="ar"/>
        </w:rPr>
        <w:t>ً</w:t>
      </w:r>
      <w:r w:rsidRPr="008B5375">
        <w:rPr>
          <w:rtl/>
          <w:lang w:bidi="ar"/>
        </w:rPr>
        <w:t xml:space="preserve"> عن </w:t>
      </w:r>
      <w:r>
        <w:rPr>
          <w:rFonts w:hint="cs"/>
          <w:rtl/>
          <w:lang w:bidi="ar"/>
        </w:rPr>
        <w:t>ال</w:t>
      </w:r>
      <w:r w:rsidRPr="008B5375">
        <w:rPr>
          <w:rtl/>
          <w:lang w:bidi="ar"/>
        </w:rPr>
        <w:t>لجنة</w:t>
      </w:r>
      <w:r>
        <w:rPr>
          <w:rFonts w:hint="cs"/>
          <w:rtl/>
          <w:lang w:bidi="ar"/>
        </w:rPr>
        <w:t xml:space="preserve"> المعنية بالتحقيق في مسألة النساء المفقودات</w:t>
      </w:r>
      <w:r w:rsidRPr="008B5375">
        <w:rPr>
          <w:rtl/>
          <w:lang w:bidi="ar"/>
        </w:rPr>
        <w:t xml:space="preserve"> </w:t>
      </w:r>
      <w:r>
        <w:rPr>
          <w:rtl/>
          <w:lang w:bidi="ar"/>
        </w:rPr>
        <w:t>واعتم</w:t>
      </w:r>
      <w:r w:rsidRPr="008B5375">
        <w:rPr>
          <w:rtl/>
          <w:lang w:bidi="ar"/>
        </w:rPr>
        <w:t>د</w:t>
      </w:r>
      <w:r>
        <w:rPr>
          <w:rFonts w:hint="cs"/>
          <w:rtl/>
          <w:lang w:bidi="ar"/>
        </w:rPr>
        <w:t>ت</w:t>
      </w:r>
      <w:r>
        <w:rPr>
          <w:rtl/>
          <w:lang w:bidi="ar"/>
        </w:rPr>
        <w:t xml:space="preserve"> </w:t>
      </w:r>
      <w:r w:rsidRPr="008B5375">
        <w:rPr>
          <w:rtl/>
          <w:lang w:bidi="ar"/>
        </w:rPr>
        <w:t xml:space="preserve">تشريعات </w:t>
      </w:r>
      <w:r>
        <w:rPr>
          <w:rFonts w:hint="cs"/>
          <w:rtl/>
          <w:lang w:bidi="ar"/>
        </w:rPr>
        <w:t>تتعلق</w:t>
      </w:r>
      <w:r w:rsidRPr="008B5375">
        <w:rPr>
          <w:rtl/>
          <w:lang w:bidi="ar"/>
        </w:rPr>
        <w:t xml:space="preserve"> ب</w:t>
      </w:r>
      <w:r>
        <w:rPr>
          <w:rFonts w:hint="cs"/>
          <w:rtl/>
          <w:lang w:bidi="ar"/>
        </w:rPr>
        <w:t xml:space="preserve">الأشخاص </w:t>
      </w:r>
      <w:r w:rsidRPr="008B5375">
        <w:rPr>
          <w:rtl/>
          <w:lang w:bidi="ar"/>
        </w:rPr>
        <w:t>الم</w:t>
      </w:r>
      <w:r>
        <w:rPr>
          <w:rtl/>
          <w:lang w:bidi="ar"/>
        </w:rPr>
        <w:t>فقودين، وأن حكومة الدولة الطرف تنف</w:t>
      </w:r>
      <w:r w:rsidRPr="008B5375">
        <w:rPr>
          <w:rtl/>
          <w:lang w:bidi="ar"/>
        </w:rPr>
        <w:t xml:space="preserve">ذ خطة عمل </w:t>
      </w:r>
      <w:r>
        <w:rPr>
          <w:rFonts w:hint="cs"/>
          <w:rtl/>
          <w:lang w:bidi="ar"/>
        </w:rPr>
        <w:t>للتصدي ل</w:t>
      </w:r>
      <w:r w:rsidRPr="008B5375">
        <w:rPr>
          <w:rtl/>
          <w:lang w:bidi="ar"/>
        </w:rPr>
        <w:t xml:space="preserve">لعنف الأسري </w:t>
      </w:r>
      <w:r>
        <w:rPr>
          <w:rFonts w:hint="cs"/>
          <w:rtl/>
          <w:lang w:bidi="ar"/>
        </w:rPr>
        <w:t>وجرائم العنف</w:t>
      </w:r>
      <w:r>
        <w:rPr>
          <w:rtl/>
          <w:lang w:bidi="ar"/>
        </w:rPr>
        <w:t xml:space="preserve"> ضد نساء</w:t>
      </w:r>
      <w:r>
        <w:rPr>
          <w:rFonts w:hint="cs"/>
          <w:rtl/>
          <w:lang w:bidi="ar"/>
        </w:rPr>
        <w:t xml:space="preserve"> وفتيات</w:t>
      </w:r>
      <w:r>
        <w:rPr>
          <w:rtl/>
          <w:lang w:bidi="ar"/>
        </w:rPr>
        <w:t xml:space="preserve"> الشعوب الأصلية</w:t>
      </w:r>
      <w:r w:rsidRPr="008B5375">
        <w:rPr>
          <w:rtl/>
          <w:lang w:bidi="ar"/>
        </w:rPr>
        <w:t xml:space="preserve">، </w:t>
      </w:r>
      <w:r>
        <w:rPr>
          <w:rFonts w:hint="cs"/>
          <w:rtl/>
          <w:lang w:bidi="ar"/>
        </w:rPr>
        <w:t xml:space="preserve">إلاّ أنها </w:t>
      </w:r>
      <w:r w:rsidRPr="008B5375">
        <w:rPr>
          <w:rtl/>
          <w:lang w:bidi="ar"/>
        </w:rPr>
        <w:t>تشعر بالقلق إزاء عدم وجود معلومات عن التدابير المتخذة للتحقيق</w:t>
      </w:r>
      <w:r>
        <w:rPr>
          <w:rFonts w:hint="cs"/>
          <w:rtl/>
          <w:lang w:bidi="ar"/>
        </w:rPr>
        <w:t xml:space="preserve"> مع مرتكبيها</w:t>
      </w:r>
      <w:r>
        <w:rPr>
          <w:rtl/>
          <w:lang w:bidi="ar"/>
        </w:rPr>
        <w:t xml:space="preserve"> ومقاضا</w:t>
      </w:r>
      <w:r>
        <w:rPr>
          <w:rFonts w:hint="cs"/>
          <w:rtl/>
          <w:lang w:bidi="ar"/>
        </w:rPr>
        <w:t>تهم</w:t>
      </w:r>
      <w:r>
        <w:rPr>
          <w:rtl/>
          <w:lang w:bidi="ar"/>
        </w:rPr>
        <w:t xml:space="preserve"> ومعاقب</w:t>
      </w:r>
      <w:r>
        <w:rPr>
          <w:rFonts w:hint="cs"/>
          <w:rtl/>
          <w:lang w:bidi="ar"/>
        </w:rPr>
        <w:t xml:space="preserve">تهم </w:t>
      </w:r>
      <w:r w:rsidRPr="008B5375">
        <w:rPr>
          <w:rtl/>
          <w:lang w:bidi="ar"/>
        </w:rPr>
        <w:t>(المادتان 3 و6).</w:t>
      </w:r>
    </w:p>
    <w:p w:rsidR="00167F47" w:rsidRPr="00073270" w:rsidRDefault="00167F47" w:rsidP="00073270">
      <w:pPr>
        <w:pStyle w:val="SingleTxt"/>
        <w:spacing w:line="380" w:lineRule="exact"/>
        <w:rPr>
          <w:b/>
          <w:bCs/>
          <w:spacing w:val="-2"/>
          <w:rtl/>
        </w:rPr>
      </w:pPr>
      <w:r w:rsidRPr="00073270">
        <w:rPr>
          <w:b/>
          <w:bCs/>
          <w:spacing w:val="-2"/>
          <w:rtl/>
        </w:rPr>
        <w:tab/>
      </w:r>
      <w:r w:rsidRPr="00073270">
        <w:rPr>
          <w:b/>
          <w:bCs/>
          <w:spacing w:val="-2"/>
          <w:rtl/>
          <w:lang w:bidi="ar"/>
        </w:rPr>
        <w:t>ينبغي للدولة الطرف، على سبيل الأولوية،</w:t>
      </w:r>
      <w:r w:rsidRPr="00073270">
        <w:rPr>
          <w:rFonts w:hint="cs"/>
          <w:b/>
          <w:bCs/>
          <w:spacing w:val="-2"/>
          <w:rtl/>
          <w:lang w:bidi="ar"/>
        </w:rPr>
        <w:t xml:space="preserve"> الاضطلاع بما يلي:</w:t>
      </w:r>
      <w:r w:rsidRPr="00073270">
        <w:rPr>
          <w:b/>
          <w:bCs/>
          <w:spacing w:val="-2"/>
          <w:rtl/>
          <w:lang w:bidi="ar"/>
        </w:rPr>
        <w:t xml:space="preserve"> (أ) </w:t>
      </w:r>
      <w:r w:rsidRPr="00073270">
        <w:rPr>
          <w:rFonts w:hint="cs"/>
          <w:b/>
          <w:bCs/>
          <w:spacing w:val="-2"/>
          <w:rtl/>
          <w:lang w:bidi="ar"/>
        </w:rPr>
        <w:t>معالجة مسألة تعرض نساء وفتيات الشعوب الأصلية للقتل أو الاختفاء</w:t>
      </w:r>
      <w:r w:rsidRPr="00073270">
        <w:rPr>
          <w:b/>
          <w:bCs/>
          <w:spacing w:val="-2"/>
          <w:rtl/>
          <w:lang w:bidi="ar"/>
        </w:rPr>
        <w:t xml:space="preserve"> عن طريق إجراء تحقيق وطني، </w:t>
      </w:r>
      <w:r w:rsidRPr="00073270">
        <w:rPr>
          <w:rFonts w:hint="cs"/>
          <w:b/>
          <w:bCs/>
          <w:spacing w:val="-2"/>
          <w:rtl/>
          <w:lang w:bidi="ar"/>
        </w:rPr>
        <w:t>وفقاً لطلب</w:t>
      </w:r>
      <w:r w:rsidRPr="00073270">
        <w:rPr>
          <w:b/>
          <w:bCs/>
          <w:spacing w:val="-2"/>
          <w:rtl/>
          <w:lang w:bidi="ar"/>
        </w:rPr>
        <w:t xml:space="preserve"> اللجنة المعنية بالقضاء على التمييز ضد المرأة، </w:t>
      </w:r>
      <w:r w:rsidRPr="00073270">
        <w:rPr>
          <w:rFonts w:hint="cs"/>
          <w:b/>
          <w:bCs/>
          <w:spacing w:val="-2"/>
          <w:rtl/>
          <w:lang w:bidi="ar"/>
        </w:rPr>
        <w:t>و</w:t>
      </w:r>
      <w:r w:rsidRPr="00073270">
        <w:rPr>
          <w:b/>
          <w:bCs/>
          <w:spacing w:val="-2"/>
          <w:rtl/>
          <w:lang w:bidi="ar"/>
        </w:rPr>
        <w:t xml:space="preserve">بالتشاور مع </w:t>
      </w:r>
      <w:r w:rsidRPr="00073270">
        <w:rPr>
          <w:rFonts w:hint="cs"/>
          <w:b/>
          <w:bCs/>
          <w:spacing w:val="-2"/>
          <w:rtl/>
          <w:lang w:bidi="ar"/>
        </w:rPr>
        <w:t>المنظمات المعنية ب</w:t>
      </w:r>
      <w:r w:rsidRPr="00073270">
        <w:rPr>
          <w:b/>
          <w:bCs/>
          <w:spacing w:val="-2"/>
          <w:rtl/>
          <w:lang w:bidi="ar"/>
        </w:rPr>
        <w:t>نساء الشعوب الأصلية وأسر الضحايا</w:t>
      </w:r>
      <w:r w:rsidRPr="00073270">
        <w:rPr>
          <w:rFonts w:hint="cs"/>
          <w:b/>
          <w:bCs/>
          <w:spacing w:val="-2"/>
          <w:rtl/>
          <w:lang w:bidi="ar"/>
        </w:rPr>
        <w:t>؛</w:t>
      </w:r>
      <w:r w:rsidRPr="00073270">
        <w:rPr>
          <w:b/>
          <w:bCs/>
          <w:spacing w:val="-2"/>
          <w:rtl/>
          <w:lang w:bidi="ar"/>
        </w:rPr>
        <w:t xml:space="preserve"> (ب) مراجعة تشريعاتها على مستوي</w:t>
      </w:r>
      <w:r w:rsidRPr="00073270">
        <w:rPr>
          <w:rFonts w:hint="cs"/>
          <w:b/>
          <w:bCs/>
          <w:spacing w:val="-2"/>
          <w:rtl/>
          <w:lang w:bidi="ar"/>
        </w:rPr>
        <w:t>ات</w:t>
      </w:r>
      <w:r w:rsidRPr="00073270">
        <w:rPr>
          <w:b/>
          <w:bCs/>
          <w:spacing w:val="-2"/>
          <w:rtl/>
          <w:lang w:bidi="ar"/>
        </w:rPr>
        <w:t xml:space="preserve"> الاتحا</w:t>
      </w:r>
      <w:r w:rsidRPr="00073270">
        <w:rPr>
          <w:rFonts w:hint="cs"/>
          <w:b/>
          <w:bCs/>
          <w:spacing w:val="-2"/>
          <w:rtl/>
          <w:lang w:bidi="ar"/>
        </w:rPr>
        <w:t>د</w:t>
      </w:r>
      <w:r w:rsidRPr="00073270">
        <w:rPr>
          <w:b/>
          <w:bCs/>
          <w:spacing w:val="-2"/>
          <w:rtl/>
          <w:lang w:bidi="ar"/>
        </w:rPr>
        <w:t xml:space="preserve"> والمقاطعات والأقاليم، وتنسيق استجابات الشرطة في جميع أنحاء البلد بهدف منع وقوع </w:t>
      </w:r>
      <w:r w:rsidRPr="00073270">
        <w:rPr>
          <w:rFonts w:hint="cs"/>
          <w:b/>
          <w:bCs/>
          <w:spacing w:val="-2"/>
          <w:rtl/>
          <w:lang w:bidi="ar"/>
        </w:rPr>
        <w:t>عمليات القتل والاختفاء هذه؛</w:t>
      </w:r>
      <w:r w:rsidRPr="00073270">
        <w:rPr>
          <w:b/>
          <w:bCs/>
          <w:spacing w:val="-2"/>
          <w:rtl/>
          <w:lang w:bidi="ar"/>
        </w:rPr>
        <w:t xml:space="preserve"> (ج) </w:t>
      </w:r>
      <w:r w:rsidRPr="00073270">
        <w:rPr>
          <w:rFonts w:hint="cs"/>
          <w:b/>
          <w:bCs/>
          <w:spacing w:val="-2"/>
          <w:rtl/>
          <w:lang w:bidi="ar"/>
        </w:rPr>
        <w:t>ال</w:t>
      </w:r>
      <w:r w:rsidRPr="00073270">
        <w:rPr>
          <w:b/>
          <w:bCs/>
          <w:spacing w:val="-2"/>
          <w:rtl/>
          <w:lang w:bidi="ar"/>
        </w:rPr>
        <w:t>تحقيق</w:t>
      </w:r>
      <w:r w:rsidRPr="00073270">
        <w:rPr>
          <w:rFonts w:hint="cs"/>
          <w:b/>
          <w:bCs/>
          <w:spacing w:val="-2"/>
          <w:rtl/>
          <w:lang w:bidi="ar"/>
        </w:rPr>
        <w:t xml:space="preserve"> مع </w:t>
      </w:r>
      <w:r w:rsidRPr="00073270">
        <w:rPr>
          <w:b/>
          <w:bCs/>
          <w:spacing w:val="-2"/>
          <w:rtl/>
          <w:lang w:bidi="ar"/>
        </w:rPr>
        <w:t>مرتكبيها ومقاضا</w:t>
      </w:r>
      <w:r w:rsidRPr="00073270">
        <w:rPr>
          <w:rFonts w:hint="cs"/>
          <w:b/>
          <w:bCs/>
          <w:spacing w:val="-2"/>
          <w:rtl/>
          <w:lang w:bidi="ar"/>
        </w:rPr>
        <w:t>تهم</w:t>
      </w:r>
      <w:r w:rsidRPr="00073270">
        <w:rPr>
          <w:b/>
          <w:bCs/>
          <w:spacing w:val="-2"/>
          <w:rtl/>
          <w:lang w:bidi="ar"/>
        </w:rPr>
        <w:t xml:space="preserve"> ومعاقب</w:t>
      </w:r>
      <w:r w:rsidRPr="00073270">
        <w:rPr>
          <w:rFonts w:hint="cs"/>
          <w:b/>
          <w:bCs/>
          <w:spacing w:val="-2"/>
          <w:rtl/>
          <w:lang w:bidi="ar"/>
        </w:rPr>
        <w:t>تهم</w:t>
      </w:r>
      <w:r w:rsidRPr="00073270">
        <w:rPr>
          <w:b/>
          <w:bCs/>
          <w:spacing w:val="-2"/>
          <w:rtl/>
          <w:lang w:bidi="ar"/>
        </w:rPr>
        <w:t xml:space="preserve"> </w:t>
      </w:r>
      <w:r w:rsidRPr="00073270">
        <w:rPr>
          <w:rFonts w:hint="cs"/>
          <w:b/>
          <w:bCs/>
          <w:spacing w:val="-2"/>
          <w:rtl/>
          <w:lang w:bidi="ar"/>
        </w:rPr>
        <w:t>وجبر الضرر الذي يلحق بالضحايا</w:t>
      </w:r>
      <w:r w:rsidRPr="00073270">
        <w:rPr>
          <w:b/>
          <w:bCs/>
          <w:spacing w:val="-2"/>
          <w:rtl/>
          <w:lang w:bidi="ar"/>
        </w:rPr>
        <w:t xml:space="preserve">؛ (د) معالجة الأسباب الجذرية للعنف ضد نساء وفتيات </w:t>
      </w:r>
      <w:r w:rsidRPr="00073270">
        <w:rPr>
          <w:rFonts w:hint="cs"/>
          <w:b/>
          <w:bCs/>
          <w:spacing w:val="-2"/>
          <w:rtl/>
          <w:lang w:bidi="ar"/>
        </w:rPr>
        <w:t>الشعوب الأصلية</w:t>
      </w:r>
      <w:r w:rsidRPr="00073270">
        <w:rPr>
          <w:b/>
          <w:bCs/>
          <w:spacing w:val="-2"/>
          <w:rtl/>
        </w:rPr>
        <w:t>.</w:t>
      </w:r>
    </w:p>
    <w:p w:rsidR="00167F47" w:rsidRPr="00167F47" w:rsidRDefault="00167F47" w:rsidP="00167F47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167F47" w:rsidRPr="00345ADF" w:rsidRDefault="00167F47" w:rsidP="00167F4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 w:rsidRPr="00345ADF">
        <w:rPr>
          <w:rtl/>
        </w:rPr>
        <w:tab/>
      </w:r>
      <w:r w:rsidRPr="008B5375">
        <w:rPr>
          <w:rtl/>
        </w:rPr>
        <w:t>مكافحة الإرهاب</w:t>
      </w:r>
    </w:p>
    <w:p w:rsidR="00167F47" w:rsidRPr="00073270" w:rsidRDefault="00167F47" w:rsidP="00073270">
      <w:pPr>
        <w:pStyle w:val="SingleTxt"/>
        <w:spacing w:line="380" w:lineRule="exact"/>
        <w:rPr>
          <w:spacing w:val="-2"/>
          <w:w w:val="100"/>
          <w:rtl/>
        </w:rPr>
      </w:pPr>
      <w:r w:rsidRPr="00073270">
        <w:rPr>
          <w:spacing w:val="-2"/>
          <w:w w:val="100"/>
          <w:rtl/>
        </w:rPr>
        <w:t>10-</w:t>
      </w:r>
      <w:r w:rsidRPr="00073270">
        <w:rPr>
          <w:spacing w:val="-2"/>
          <w:w w:val="100"/>
          <w:rtl/>
        </w:rPr>
        <w:tab/>
      </w:r>
      <w:r w:rsidRPr="00073270">
        <w:rPr>
          <w:spacing w:val="-2"/>
          <w:w w:val="100"/>
          <w:rtl/>
          <w:lang w:bidi="ar"/>
        </w:rPr>
        <w:t>تحيط اللجنة علما</w:t>
      </w:r>
      <w:r w:rsidRPr="00073270">
        <w:rPr>
          <w:rFonts w:hint="cs"/>
          <w:spacing w:val="-2"/>
          <w:w w:val="100"/>
          <w:rtl/>
          <w:lang w:bidi="ar"/>
        </w:rPr>
        <w:t>ً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ب</w:t>
      </w:r>
      <w:r w:rsidRPr="00073270">
        <w:rPr>
          <w:spacing w:val="-2"/>
          <w:w w:val="100"/>
          <w:rtl/>
        </w:rPr>
        <w:t xml:space="preserve">حاجة الدولة الطرف إلى اتخاذ تدابير من أجل مكافحة أعمال الإرهاب، بما في ذلك صياغة التشريعات الملائمة </w:t>
      </w:r>
      <w:r w:rsidRPr="00073270">
        <w:rPr>
          <w:rFonts w:hint="cs"/>
          <w:spacing w:val="-2"/>
          <w:w w:val="100"/>
          <w:rtl/>
        </w:rPr>
        <w:t>لمنع</w:t>
      </w:r>
      <w:r w:rsidRPr="00073270">
        <w:rPr>
          <w:spacing w:val="-2"/>
          <w:w w:val="100"/>
          <w:rtl/>
        </w:rPr>
        <w:t xml:space="preserve"> هذه الأعمال</w:t>
      </w:r>
      <w:r w:rsidRPr="00073270">
        <w:rPr>
          <w:spacing w:val="-2"/>
          <w:w w:val="100"/>
          <w:rtl/>
          <w:lang w:bidi="ar"/>
        </w:rPr>
        <w:t xml:space="preserve">. </w:t>
      </w:r>
      <w:r w:rsidRPr="00073270">
        <w:rPr>
          <w:rFonts w:hint="cs"/>
          <w:spacing w:val="-2"/>
          <w:w w:val="100"/>
          <w:rtl/>
          <w:lang w:bidi="ar"/>
        </w:rPr>
        <w:t xml:space="preserve">ومع ذلك، تشعر </w:t>
      </w:r>
      <w:r w:rsidRPr="00073270">
        <w:rPr>
          <w:spacing w:val="-2"/>
          <w:w w:val="100"/>
          <w:rtl/>
          <w:lang w:bidi="ar"/>
        </w:rPr>
        <w:t xml:space="preserve">اللجنة بالقلق إزاء المعلومات التي تفيد </w:t>
      </w:r>
      <w:r w:rsidRPr="00073270">
        <w:rPr>
          <w:rFonts w:hint="cs"/>
          <w:spacing w:val="-2"/>
          <w:w w:val="100"/>
          <w:rtl/>
          <w:lang w:bidi="ar"/>
        </w:rPr>
        <w:t>ب</w:t>
      </w:r>
      <w:r w:rsidRPr="00073270">
        <w:rPr>
          <w:spacing w:val="-2"/>
          <w:w w:val="100"/>
          <w:rtl/>
          <w:lang w:bidi="ar"/>
        </w:rPr>
        <w:t>أن</w:t>
      </w:r>
      <w:r w:rsidR="004C4627">
        <w:rPr>
          <w:rFonts w:hint="cs"/>
          <w:spacing w:val="-2"/>
          <w:w w:val="100"/>
          <w:rtl/>
          <w:lang w:bidi="ar"/>
        </w:rPr>
        <w:t>: (أ)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ال</w:t>
      </w:r>
      <w:r w:rsidRPr="00073270">
        <w:rPr>
          <w:spacing w:val="-2"/>
          <w:w w:val="100"/>
          <w:rtl/>
          <w:lang w:bidi="ar"/>
        </w:rPr>
        <w:t>تعديلات</w:t>
      </w:r>
      <w:r w:rsidRPr="00073270">
        <w:rPr>
          <w:rFonts w:hint="cs"/>
          <w:spacing w:val="-2"/>
          <w:w w:val="100"/>
          <w:rtl/>
          <w:lang w:bidi="ar"/>
        </w:rPr>
        <w:t xml:space="preserve"> التي أدخلها مشروع القانون </w:t>
      </w:r>
      <w:r w:rsidRPr="00073270">
        <w:rPr>
          <w:rFonts w:hint="cs"/>
          <w:spacing w:val="-2"/>
          <w:w w:val="100"/>
          <w:lang w:bidi="ar"/>
        </w:rPr>
        <w:t>C-51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 xml:space="preserve">على </w:t>
      </w:r>
      <w:r w:rsidRPr="00073270">
        <w:rPr>
          <w:spacing w:val="-2"/>
          <w:w w:val="100"/>
          <w:rtl/>
          <w:lang w:bidi="ar"/>
        </w:rPr>
        <w:t xml:space="preserve">قانون الاستخبارات الأمنية الكندية </w:t>
      </w:r>
      <w:r w:rsidRPr="00073270">
        <w:rPr>
          <w:rFonts w:hint="cs"/>
          <w:spacing w:val="-2"/>
          <w:w w:val="100"/>
          <w:rtl/>
          <w:lang w:bidi="ar"/>
        </w:rPr>
        <w:t>تمنح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جهاز الاستخبارات الأمنية الكندي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صلاحيات وسلطات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كبيرة</w:t>
      </w:r>
      <w:r w:rsidRPr="00073270">
        <w:rPr>
          <w:spacing w:val="-2"/>
          <w:w w:val="100"/>
          <w:rtl/>
          <w:lang w:bidi="ar"/>
        </w:rPr>
        <w:t xml:space="preserve"> للعمل في الداخل والخارج، </w:t>
      </w:r>
      <w:r w:rsidRPr="00073270">
        <w:rPr>
          <w:rFonts w:hint="cs"/>
          <w:spacing w:val="-2"/>
          <w:w w:val="100"/>
          <w:rtl/>
          <w:lang w:bidi="ar"/>
        </w:rPr>
        <w:t xml:space="preserve">وهو ما قد يؤدي </w:t>
      </w:r>
      <w:r w:rsidRPr="00073270">
        <w:rPr>
          <w:spacing w:val="-2"/>
          <w:w w:val="100"/>
          <w:rtl/>
          <w:lang w:bidi="ar"/>
        </w:rPr>
        <w:t xml:space="preserve">إلى </w:t>
      </w:r>
      <w:r w:rsidRPr="00073270">
        <w:rPr>
          <w:rFonts w:hint="cs"/>
          <w:spacing w:val="-2"/>
          <w:w w:val="100"/>
          <w:rtl/>
          <w:lang w:bidi="ar"/>
        </w:rPr>
        <w:t>ال</w:t>
      </w:r>
      <w:r w:rsidRPr="00073270">
        <w:rPr>
          <w:spacing w:val="-2"/>
          <w:w w:val="100"/>
          <w:rtl/>
          <w:lang w:bidi="ar"/>
        </w:rPr>
        <w:t xml:space="preserve">مراقبة </w:t>
      </w:r>
      <w:r w:rsidRPr="00073270">
        <w:rPr>
          <w:rFonts w:hint="cs"/>
          <w:spacing w:val="-2"/>
          <w:w w:val="100"/>
          <w:rtl/>
          <w:lang w:bidi="ar"/>
        </w:rPr>
        <w:t>الجماعية</w:t>
      </w:r>
      <w:r w:rsidRPr="00073270">
        <w:rPr>
          <w:spacing w:val="-2"/>
          <w:w w:val="100"/>
          <w:rtl/>
          <w:lang w:bidi="ar"/>
        </w:rPr>
        <w:t xml:space="preserve"> واستهداف الأنشطة </w:t>
      </w:r>
      <w:r w:rsidRPr="00073270">
        <w:rPr>
          <w:rFonts w:hint="cs"/>
          <w:spacing w:val="-2"/>
          <w:w w:val="100"/>
          <w:rtl/>
          <w:lang w:bidi="ar"/>
        </w:rPr>
        <w:t>المحمية بموجب</w:t>
      </w:r>
      <w:r w:rsidRPr="00073270">
        <w:rPr>
          <w:spacing w:val="-2"/>
          <w:w w:val="100"/>
          <w:rtl/>
          <w:lang w:bidi="ar"/>
        </w:rPr>
        <w:t xml:space="preserve"> العهد دون</w:t>
      </w:r>
      <w:r w:rsidRPr="00073270">
        <w:rPr>
          <w:rFonts w:hint="cs"/>
          <w:spacing w:val="-2"/>
          <w:w w:val="100"/>
          <w:rtl/>
          <w:lang w:bidi="ar"/>
        </w:rPr>
        <w:t xml:space="preserve"> تقديم</w:t>
      </w:r>
      <w:r w:rsidRPr="00073270">
        <w:rPr>
          <w:spacing w:val="-2"/>
          <w:w w:val="100"/>
          <w:rtl/>
          <w:lang w:bidi="ar"/>
        </w:rPr>
        <w:t xml:space="preserve"> ضمانات قانونية كافية وواضحة</w:t>
      </w:r>
      <w:r w:rsidRPr="00073270">
        <w:rPr>
          <w:rFonts w:hint="cs"/>
          <w:spacing w:val="-2"/>
          <w:w w:val="100"/>
          <w:rtl/>
          <w:lang w:bidi="ar"/>
        </w:rPr>
        <w:t>؛</w:t>
      </w:r>
      <w:r w:rsidRPr="00073270">
        <w:rPr>
          <w:spacing w:val="-2"/>
          <w:w w:val="100"/>
          <w:rtl/>
          <w:lang w:bidi="ar"/>
        </w:rPr>
        <w:t xml:space="preserve"> (ب) </w:t>
      </w:r>
      <w:r w:rsidRPr="00073270">
        <w:rPr>
          <w:rFonts w:hint="cs"/>
          <w:spacing w:val="-2"/>
          <w:w w:val="100"/>
          <w:rtl/>
          <w:lang w:bidi="ar"/>
        </w:rPr>
        <w:t>ينص</w:t>
      </w:r>
      <w:r w:rsidRPr="00073270">
        <w:rPr>
          <w:spacing w:val="-2"/>
          <w:w w:val="100"/>
          <w:rtl/>
          <w:lang w:bidi="ar"/>
        </w:rPr>
        <w:t xml:space="preserve"> مشروع القانون </w:t>
      </w:r>
      <w:r w:rsidRPr="00073270">
        <w:rPr>
          <w:spacing w:val="-2"/>
          <w:w w:val="100"/>
        </w:rPr>
        <w:t>C-51</w:t>
      </w:r>
      <w:r w:rsidRPr="00073270">
        <w:rPr>
          <w:spacing w:val="-2"/>
          <w:w w:val="100"/>
          <w:rtl/>
          <w:lang w:bidi="ar"/>
        </w:rPr>
        <w:t xml:space="preserve">، في </w:t>
      </w:r>
      <w:r w:rsidRPr="00073270">
        <w:rPr>
          <w:rFonts w:hint="cs"/>
          <w:spacing w:val="-2"/>
          <w:w w:val="100"/>
          <w:rtl/>
          <w:lang w:bidi="ar"/>
        </w:rPr>
        <w:t>إطار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قانون تبادل المعلومات الأمنية الكندية</w:t>
      </w:r>
      <w:r w:rsidRPr="00073270">
        <w:rPr>
          <w:spacing w:val="-2"/>
          <w:w w:val="100"/>
          <w:rtl/>
          <w:lang w:bidi="ar"/>
        </w:rPr>
        <w:t xml:space="preserve">، </w:t>
      </w:r>
      <w:r w:rsidRPr="00073270">
        <w:rPr>
          <w:rFonts w:hint="cs"/>
          <w:spacing w:val="-2"/>
          <w:w w:val="100"/>
          <w:rtl/>
          <w:lang w:bidi="ar"/>
        </w:rPr>
        <w:t xml:space="preserve">على </w:t>
      </w:r>
      <w:r w:rsidRPr="00073270">
        <w:rPr>
          <w:spacing w:val="-2"/>
          <w:w w:val="100"/>
          <w:rtl/>
          <w:lang w:bidi="ar"/>
        </w:rPr>
        <w:t>زيادة ت</w:t>
      </w:r>
      <w:r w:rsidRPr="00073270">
        <w:rPr>
          <w:rFonts w:hint="cs"/>
          <w:spacing w:val="-2"/>
          <w:w w:val="100"/>
          <w:rtl/>
          <w:lang w:bidi="ar"/>
        </w:rPr>
        <w:t>بادل</w:t>
      </w:r>
      <w:r w:rsidRPr="00073270">
        <w:rPr>
          <w:spacing w:val="-2"/>
          <w:w w:val="100"/>
          <w:rtl/>
          <w:lang w:bidi="ar"/>
        </w:rPr>
        <w:t xml:space="preserve"> المعلومات</w:t>
      </w:r>
      <w:r w:rsidRPr="00073270">
        <w:rPr>
          <w:rFonts w:hint="cs"/>
          <w:spacing w:val="-2"/>
          <w:w w:val="100"/>
          <w:rtl/>
          <w:lang w:bidi="ar"/>
        </w:rPr>
        <w:t xml:space="preserve"> فيما</w:t>
      </w:r>
      <w:r w:rsidRPr="00073270">
        <w:rPr>
          <w:spacing w:val="-2"/>
          <w:w w:val="100"/>
          <w:rtl/>
          <w:lang w:bidi="ar"/>
        </w:rPr>
        <w:t xml:space="preserve"> بين وكالات الحكومة ال</w:t>
      </w:r>
      <w:r w:rsidRPr="00073270">
        <w:rPr>
          <w:rFonts w:hint="cs"/>
          <w:spacing w:val="-2"/>
          <w:w w:val="100"/>
          <w:rtl/>
          <w:lang w:bidi="ar"/>
        </w:rPr>
        <w:t>اتحادية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استناداً إلى</w:t>
      </w:r>
      <w:r w:rsidRPr="00073270">
        <w:rPr>
          <w:spacing w:val="-2"/>
          <w:w w:val="100"/>
          <w:rtl/>
          <w:lang w:bidi="ar"/>
        </w:rPr>
        <w:t xml:space="preserve"> تعريف </w:t>
      </w:r>
      <w:r w:rsidRPr="00073270">
        <w:rPr>
          <w:rFonts w:hint="cs"/>
          <w:spacing w:val="-2"/>
          <w:w w:val="100"/>
          <w:rtl/>
          <w:lang w:bidi="ar"/>
        </w:rPr>
        <w:t>فضفاض للغاية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ل</w:t>
      </w:r>
      <w:r w:rsidRPr="00073270">
        <w:rPr>
          <w:spacing w:val="-2"/>
          <w:w w:val="100"/>
          <w:rtl/>
          <w:lang w:bidi="ar"/>
        </w:rPr>
        <w:t xml:space="preserve">لأنشطة التي </w:t>
      </w:r>
      <w:r w:rsidRPr="00073270">
        <w:rPr>
          <w:rFonts w:hint="cs"/>
          <w:spacing w:val="-2"/>
          <w:w w:val="100"/>
          <w:rtl/>
          <w:lang w:bidi="ar"/>
        </w:rPr>
        <w:t xml:space="preserve">تزعزع </w:t>
      </w:r>
      <w:r w:rsidRPr="00073270">
        <w:rPr>
          <w:spacing w:val="-2"/>
          <w:w w:val="100"/>
          <w:rtl/>
          <w:lang w:bidi="ar"/>
        </w:rPr>
        <w:t xml:space="preserve">أمن كندا، </w:t>
      </w:r>
      <w:r w:rsidRPr="00073270">
        <w:rPr>
          <w:rFonts w:hint="cs"/>
          <w:spacing w:val="-2"/>
          <w:w w:val="100"/>
          <w:rtl/>
          <w:lang w:bidi="ar"/>
        </w:rPr>
        <w:t>و</w:t>
      </w:r>
      <w:r w:rsidRPr="00073270">
        <w:rPr>
          <w:spacing w:val="-2"/>
          <w:w w:val="100"/>
          <w:rtl/>
          <w:lang w:bidi="ar"/>
        </w:rPr>
        <w:t xml:space="preserve">لا </w:t>
      </w:r>
      <w:r w:rsidRPr="00073270">
        <w:rPr>
          <w:rFonts w:hint="cs"/>
          <w:spacing w:val="-2"/>
          <w:w w:val="100"/>
          <w:rtl/>
          <w:lang w:bidi="ar"/>
        </w:rPr>
        <w:t>تستبعد فيه</w:t>
      </w:r>
      <w:r w:rsidRPr="00073270">
        <w:rPr>
          <w:spacing w:val="-2"/>
          <w:w w:val="100"/>
          <w:rtl/>
          <w:lang w:bidi="ar"/>
        </w:rPr>
        <w:t xml:space="preserve"> تماما</w:t>
      </w:r>
      <w:r w:rsidRPr="00073270">
        <w:rPr>
          <w:rFonts w:hint="cs"/>
          <w:spacing w:val="-2"/>
          <w:w w:val="100"/>
          <w:rtl/>
          <w:lang w:bidi="ar"/>
        </w:rPr>
        <w:t>ً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إمكانية تبادل</w:t>
      </w:r>
      <w:r w:rsidRPr="00073270">
        <w:rPr>
          <w:spacing w:val="-2"/>
          <w:w w:val="100"/>
          <w:rtl/>
          <w:lang w:bidi="ar"/>
        </w:rPr>
        <w:t xml:space="preserve"> </w:t>
      </w:r>
      <w:r w:rsidRPr="00073270">
        <w:rPr>
          <w:rFonts w:hint="cs"/>
          <w:spacing w:val="-2"/>
          <w:w w:val="100"/>
          <w:rtl/>
          <w:lang w:bidi="ar"/>
        </w:rPr>
        <w:t>ال</w:t>
      </w:r>
      <w:r w:rsidRPr="00073270">
        <w:rPr>
          <w:spacing w:val="-2"/>
          <w:w w:val="100"/>
          <w:rtl/>
          <w:lang w:bidi="ar"/>
        </w:rPr>
        <w:t xml:space="preserve">معلومات غير </w:t>
      </w:r>
      <w:r w:rsidRPr="00073270">
        <w:rPr>
          <w:rFonts w:hint="cs"/>
          <w:spacing w:val="-2"/>
          <w:w w:val="100"/>
          <w:rtl/>
          <w:lang w:bidi="ar"/>
        </w:rPr>
        <w:t>ال</w:t>
      </w:r>
      <w:r w:rsidRPr="00073270">
        <w:rPr>
          <w:spacing w:val="-2"/>
          <w:w w:val="100"/>
          <w:rtl/>
          <w:lang w:bidi="ar"/>
        </w:rPr>
        <w:t xml:space="preserve">دقيقة أو </w:t>
      </w:r>
      <w:r w:rsidRPr="00073270">
        <w:rPr>
          <w:rFonts w:hint="cs"/>
          <w:spacing w:val="-2"/>
          <w:w w:val="100"/>
          <w:rtl/>
          <w:lang w:bidi="ar"/>
        </w:rPr>
        <w:t>غير الوجيهة؛</w:t>
      </w:r>
      <w:r w:rsidRPr="00073270">
        <w:rPr>
          <w:spacing w:val="-2"/>
          <w:w w:val="100"/>
          <w:rtl/>
          <w:lang w:bidi="ar"/>
        </w:rPr>
        <w:t xml:space="preserve"> (ج) يقن</w:t>
      </w:r>
      <w:r w:rsidRPr="00073270">
        <w:rPr>
          <w:rFonts w:hint="cs"/>
          <w:spacing w:val="-2"/>
          <w:w w:val="100"/>
          <w:rtl/>
          <w:lang w:bidi="ar"/>
        </w:rPr>
        <w:t>ّ</w:t>
      </w:r>
      <w:r w:rsidRPr="00073270">
        <w:rPr>
          <w:spacing w:val="-2"/>
          <w:w w:val="100"/>
          <w:rtl/>
          <w:lang w:bidi="ar"/>
        </w:rPr>
        <w:t xml:space="preserve">ن مشروع القانون </w:t>
      </w:r>
      <w:r w:rsidRPr="00073270">
        <w:rPr>
          <w:spacing w:val="-2"/>
          <w:w w:val="100"/>
          <w:lang w:bidi="ar"/>
        </w:rPr>
        <w:t>C-51</w:t>
      </w:r>
      <w:r w:rsidRPr="00073270">
        <w:rPr>
          <w:rFonts w:hint="cs"/>
          <w:spacing w:val="-2"/>
          <w:w w:val="100"/>
          <w:rtl/>
          <w:lang w:bidi="ar"/>
        </w:rPr>
        <w:t xml:space="preserve"> </w:t>
      </w:r>
      <w:r w:rsidRPr="00073270">
        <w:rPr>
          <w:spacing w:val="-2"/>
          <w:w w:val="100"/>
          <w:rtl/>
        </w:rPr>
        <w:t xml:space="preserve">برنامج قوائم حظر السفر </w:t>
      </w:r>
      <w:r w:rsidRPr="00073270">
        <w:rPr>
          <w:rFonts w:hint="cs"/>
          <w:spacing w:val="-2"/>
          <w:w w:val="100"/>
          <w:rtl/>
          <w:lang w:bidi="ar"/>
        </w:rPr>
        <w:t>جواً الذي لا</w:t>
      </w:r>
      <w:r w:rsidR="00073270">
        <w:rPr>
          <w:rFonts w:hint="eastAsia"/>
          <w:spacing w:val="-2"/>
          <w:w w:val="100"/>
          <w:rtl/>
          <w:lang w:bidi="ar"/>
        </w:rPr>
        <w:t> </w:t>
      </w:r>
      <w:r w:rsidRPr="00073270">
        <w:rPr>
          <w:rFonts w:hint="cs"/>
          <w:spacing w:val="-2"/>
          <w:w w:val="100"/>
          <w:rtl/>
          <w:lang w:bidi="ar"/>
        </w:rPr>
        <w:t>يتضمن أية</w:t>
      </w:r>
      <w:r w:rsidRPr="00073270">
        <w:rPr>
          <w:spacing w:val="-2"/>
          <w:w w:val="100"/>
          <w:rtl/>
          <w:lang w:bidi="ar"/>
        </w:rPr>
        <w:t xml:space="preserve"> إجراءات واضحة لإبلاغ الشخص المعني </w:t>
      </w:r>
      <w:r w:rsidRPr="00073270">
        <w:rPr>
          <w:rFonts w:hint="cs"/>
          <w:spacing w:val="-2"/>
          <w:w w:val="100"/>
          <w:rtl/>
          <w:lang w:bidi="ar"/>
        </w:rPr>
        <w:t>عن وضعه</w:t>
      </w:r>
      <w:r w:rsidRPr="00073270">
        <w:rPr>
          <w:spacing w:val="-2"/>
          <w:w w:val="100"/>
          <w:rtl/>
          <w:lang w:bidi="ar"/>
        </w:rPr>
        <w:t xml:space="preserve">، </w:t>
      </w:r>
      <w:r w:rsidRPr="00073270">
        <w:rPr>
          <w:rFonts w:hint="cs"/>
          <w:spacing w:val="-2"/>
          <w:w w:val="100"/>
          <w:rtl/>
          <w:lang w:bidi="ar"/>
        </w:rPr>
        <w:t>ويجيز إجراء المراجعات القضائية سراً</w:t>
      </w:r>
      <w:r w:rsidRPr="00073270">
        <w:rPr>
          <w:spacing w:val="-2"/>
          <w:w w:val="100"/>
          <w:rtl/>
          <w:lang w:bidi="ar"/>
        </w:rPr>
        <w:t xml:space="preserve">، </w:t>
      </w:r>
      <w:r w:rsidRPr="00073270">
        <w:rPr>
          <w:rFonts w:hint="cs"/>
          <w:spacing w:val="-2"/>
          <w:w w:val="100"/>
          <w:rtl/>
          <w:lang w:bidi="ar"/>
        </w:rPr>
        <w:t>وينطبق عليه</w:t>
      </w:r>
      <w:r w:rsidRPr="00073270">
        <w:rPr>
          <w:spacing w:val="-2"/>
          <w:w w:val="100"/>
          <w:rtl/>
          <w:lang w:bidi="ar"/>
        </w:rPr>
        <w:t xml:space="preserve"> نظام </w:t>
      </w:r>
      <w:r w:rsidRPr="00073270">
        <w:rPr>
          <w:rFonts w:hint="cs"/>
          <w:spacing w:val="-2"/>
          <w:w w:val="100"/>
          <w:rtl/>
          <w:lang w:bidi="ar"/>
        </w:rPr>
        <w:t>المحامين الخاصين</w:t>
      </w:r>
      <w:r w:rsidRPr="00073270">
        <w:rPr>
          <w:spacing w:val="-2"/>
          <w:w w:val="100"/>
          <w:rtl/>
          <w:lang w:bidi="ar"/>
        </w:rPr>
        <w:t>. وتشعر اللجنة بالقلق أيضا</w:t>
      </w:r>
      <w:r w:rsidRPr="00073270">
        <w:rPr>
          <w:rFonts w:hint="cs"/>
          <w:spacing w:val="-2"/>
          <w:w w:val="100"/>
          <w:rtl/>
          <w:lang w:bidi="ar"/>
        </w:rPr>
        <w:t>ً</w:t>
      </w:r>
      <w:r w:rsidRPr="00073270">
        <w:rPr>
          <w:spacing w:val="-2"/>
          <w:w w:val="100"/>
          <w:rtl/>
          <w:lang w:bidi="ar"/>
        </w:rPr>
        <w:t xml:space="preserve"> إزاء </w:t>
      </w:r>
      <w:r w:rsidRPr="00073270">
        <w:rPr>
          <w:rFonts w:hint="cs"/>
          <w:spacing w:val="-2"/>
          <w:w w:val="100"/>
          <w:rtl/>
          <w:lang w:bidi="ar"/>
        </w:rPr>
        <w:t>عدم وجود</w:t>
      </w:r>
      <w:r w:rsidRPr="00073270">
        <w:rPr>
          <w:spacing w:val="-2"/>
          <w:w w:val="100"/>
          <w:rtl/>
          <w:lang w:bidi="ar"/>
        </w:rPr>
        <w:t xml:space="preserve"> آليات رقابة كافية وفعالة لاستعراض أنشطة أجهزة الأمن والاستخبارات، وعدم</w:t>
      </w:r>
      <w:r w:rsidRPr="00073270">
        <w:rPr>
          <w:rFonts w:hint="cs"/>
          <w:spacing w:val="-2"/>
          <w:w w:val="100"/>
          <w:rtl/>
          <w:lang w:bidi="ar"/>
        </w:rPr>
        <w:t xml:space="preserve"> توفر</w:t>
      </w:r>
      <w:r w:rsidRPr="00073270">
        <w:rPr>
          <w:spacing w:val="-2"/>
          <w:w w:val="100"/>
          <w:rtl/>
          <w:lang w:bidi="ar"/>
        </w:rPr>
        <w:t xml:space="preserve"> الآليات القائمة </w:t>
      </w:r>
      <w:r w:rsidRPr="00073270">
        <w:rPr>
          <w:rFonts w:hint="cs"/>
          <w:spacing w:val="-2"/>
          <w:w w:val="100"/>
          <w:rtl/>
          <w:lang w:bidi="ar"/>
        </w:rPr>
        <w:t>على ال</w:t>
      </w:r>
      <w:r w:rsidRPr="00073270">
        <w:rPr>
          <w:spacing w:val="-2"/>
          <w:w w:val="100"/>
          <w:rtl/>
          <w:lang w:bidi="ar"/>
        </w:rPr>
        <w:t xml:space="preserve">موارد </w:t>
      </w:r>
      <w:r w:rsidRPr="00073270">
        <w:rPr>
          <w:rFonts w:hint="cs"/>
          <w:spacing w:val="-2"/>
          <w:w w:val="100"/>
          <w:rtl/>
          <w:lang w:bidi="ar"/>
        </w:rPr>
        <w:t>والسلطات اللازمة</w:t>
      </w:r>
      <w:r w:rsidRPr="00073270">
        <w:rPr>
          <w:spacing w:val="-2"/>
          <w:w w:val="100"/>
          <w:rtl/>
          <w:lang w:bidi="ar"/>
        </w:rPr>
        <w:t xml:space="preserve"> لرصد هذه الأنشطة (الم</w:t>
      </w:r>
      <w:r w:rsidRPr="00073270">
        <w:rPr>
          <w:rFonts w:hint="cs"/>
          <w:spacing w:val="-2"/>
          <w:w w:val="100"/>
          <w:rtl/>
          <w:lang w:bidi="ar"/>
        </w:rPr>
        <w:t>واد</w:t>
      </w:r>
      <w:r w:rsidRPr="00073270">
        <w:rPr>
          <w:spacing w:val="-2"/>
          <w:w w:val="100"/>
          <w:rtl/>
          <w:lang w:bidi="ar"/>
        </w:rPr>
        <w:t xml:space="preserve"> 2 و14 و17 و19 و20</w:t>
      </w:r>
      <w:r w:rsidRPr="00073270">
        <w:rPr>
          <w:rFonts w:hint="cs"/>
          <w:spacing w:val="-2"/>
          <w:w w:val="100"/>
          <w:rtl/>
          <w:lang w:bidi="ar"/>
        </w:rPr>
        <w:t xml:space="preserve"> و</w:t>
      </w:r>
      <w:r w:rsidRPr="00073270">
        <w:rPr>
          <w:spacing w:val="-2"/>
          <w:w w:val="100"/>
          <w:rtl/>
          <w:lang w:bidi="ar"/>
        </w:rPr>
        <w:t>21 و22)</w:t>
      </w:r>
      <w:r w:rsidRPr="00073270">
        <w:rPr>
          <w:spacing w:val="-2"/>
          <w:w w:val="100"/>
          <w:rtl/>
        </w:rPr>
        <w:t>.</w:t>
      </w:r>
    </w:p>
    <w:p w:rsidR="00167F47" w:rsidRDefault="00167F47" w:rsidP="00073270">
      <w:pPr>
        <w:pStyle w:val="SingleTxt"/>
        <w:rPr>
          <w:b/>
          <w:bCs/>
          <w:rtl/>
        </w:rPr>
      </w:pPr>
      <w:r w:rsidRPr="00167F47">
        <w:rPr>
          <w:b/>
          <w:bCs/>
          <w:rtl/>
        </w:rPr>
        <w:lastRenderedPageBreak/>
        <w:tab/>
        <w:t xml:space="preserve">ينبغي للدولة الطرف </w:t>
      </w:r>
      <w:r w:rsidRPr="00167F47">
        <w:rPr>
          <w:rFonts w:hint="cs"/>
          <w:b/>
          <w:bCs/>
          <w:rtl/>
        </w:rPr>
        <w:t>الإحجام</w:t>
      </w:r>
      <w:r w:rsidRPr="00167F47">
        <w:rPr>
          <w:b/>
          <w:bCs/>
          <w:rtl/>
        </w:rPr>
        <w:t xml:space="preserve"> عن اعتماد تشريعات تفرض قيوداً لا </w:t>
      </w:r>
      <w:r>
        <w:rPr>
          <w:rFonts w:hint="cs"/>
          <w:b/>
          <w:bCs/>
          <w:rtl/>
        </w:rPr>
        <w:t xml:space="preserve">داعي </w:t>
      </w:r>
      <w:r w:rsidRPr="00167F47">
        <w:rPr>
          <w:b/>
          <w:bCs/>
          <w:rtl/>
        </w:rPr>
        <w:t xml:space="preserve">لها على </w:t>
      </w:r>
      <w:r w:rsidRPr="00167F47">
        <w:rPr>
          <w:rFonts w:hint="cs"/>
          <w:b/>
          <w:bCs/>
          <w:rtl/>
        </w:rPr>
        <w:t>إعمال</w:t>
      </w:r>
      <w:r w:rsidRPr="00167F47">
        <w:rPr>
          <w:b/>
          <w:bCs/>
          <w:rtl/>
        </w:rPr>
        <w:t xml:space="preserve"> الحقوق المكفولة بموجب العهد</w:t>
      </w:r>
      <w:r w:rsidRPr="00167F47">
        <w:rPr>
          <w:b/>
          <w:bCs/>
          <w:rtl/>
          <w:lang w:bidi="ar"/>
        </w:rPr>
        <w:t xml:space="preserve">. </w:t>
      </w:r>
      <w:r w:rsidRPr="00167F47">
        <w:rPr>
          <w:rFonts w:hint="cs"/>
          <w:b/>
          <w:bCs/>
          <w:rtl/>
          <w:lang w:bidi="ar"/>
        </w:rPr>
        <w:t>و</w:t>
      </w:r>
      <w:r w:rsidRPr="00167F47">
        <w:rPr>
          <w:b/>
          <w:bCs/>
          <w:rtl/>
          <w:lang w:bidi="ar"/>
        </w:rPr>
        <w:t xml:space="preserve">ينبغي </w:t>
      </w:r>
      <w:r w:rsidRPr="00167F47">
        <w:rPr>
          <w:rFonts w:hint="cs"/>
          <w:b/>
          <w:bCs/>
          <w:rtl/>
          <w:lang w:bidi="ar"/>
        </w:rPr>
        <w:t xml:space="preserve">للجنة، </w:t>
      </w:r>
      <w:r w:rsidRPr="00167F47">
        <w:rPr>
          <w:b/>
          <w:bCs/>
          <w:rtl/>
          <w:lang w:bidi="ar"/>
        </w:rPr>
        <w:t xml:space="preserve">على وجه </w:t>
      </w:r>
      <w:r w:rsidRPr="00167F47">
        <w:rPr>
          <w:rFonts w:hint="cs"/>
          <w:b/>
          <w:bCs/>
          <w:rtl/>
          <w:lang w:bidi="ar"/>
        </w:rPr>
        <w:t>التحديد،</w:t>
      </w:r>
      <w:r w:rsidRPr="00167F47">
        <w:rPr>
          <w:b/>
          <w:bCs/>
          <w:rtl/>
          <w:lang w:bidi="ar"/>
        </w:rPr>
        <w:t xml:space="preserve"> </w:t>
      </w:r>
      <w:r w:rsidRPr="00167F47">
        <w:rPr>
          <w:rFonts w:hint="cs"/>
          <w:b/>
          <w:bCs/>
          <w:rtl/>
          <w:lang w:bidi="ar"/>
        </w:rPr>
        <w:t>الاضطلاع بما</w:t>
      </w:r>
      <w:r w:rsidR="00FE57BF">
        <w:rPr>
          <w:rFonts w:hint="eastAsia"/>
          <w:b/>
          <w:bCs/>
          <w:rtl/>
          <w:lang w:bidi="ar"/>
        </w:rPr>
        <w:t> </w:t>
      </w:r>
      <w:r w:rsidRPr="00167F47">
        <w:rPr>
          <w:rFonts w:hint="cs"/>
          <w:b/>
          <w:bCs/>
          <w:rtl/>
          <w:lang w:bidi="ar"/>
        </w:rPr>
        <w:t>يلي:</w:t>
      </w:r>
      <w:r w:rsidRPr="00167F47">
        <w:rPr>
          <w:b/>
          <w:bCs/>
          <w:rtl/>
          <w:lang w:bidi="ar"/>
        </w:rPr>
        <w:t xml:space="preserve"> (أ) ضمان </w:t>
      </w:r>
      <w:r w:rsidRPr="00167F47">
        <w:rPr>
          <w:rFonts w:hint="cs"/>
          <w:b/>
          <w:bCs/>
          <w:rtl/>
          <w:lang w:bidi="ar"/>
        </w:rPr>
        <w:t>أن تنص</w:t>
      </w:r>
      <w:r w:rsidRPr="00167F47">
        <w:rPr>
          <w:b/>
          <w:bCs/>
          <w:rtl/>
          <w:lang w:bidi="ar"/>
        </w:rPr>
        <w:t xml:space="preserve"> تشريعات مكافحة الإرهاب</w:t>
      </w:r>
      <w:r w:rsidRPr="00167F47">
        <w:rPr>
          <w:rFonts w:hint="cs"/>
          <w:b/>
          <w:bCs/>
          <w:rtl/>
          <w:lang w:bidi="ar"/>
        </w:rPr>
        <w:t xml:space="preserve"> على</w:t>
      </w:r>
      <w:r w:rsidRPr="00167F47">
        <w:rPr>
          <w:b/>
          <w:bCs/>
          <w:rtl/>
          <w:lang w:bidi="ar"/>
        </w:rPr>
        <w:t xml:space="preserve"> ضمانات قانونية كافية لا</w:t>
      </w:r>
      <w:r w:rsidR="00FE57BF">
        <w:rPr>
          <w:rFonts w:hint="cs"/>
          <w:b/>
          <w:bCs/>
          <w:rtl/>
          <w:lang w:bidi="ar"/>
        </w:rPr>
        <w:t> </w:t>
      </w:r>
      <w:r w:rsidRPr="00167F47">
        <w:rPr>
          <w:b/>
          <w:bCs/>
          <w:rtl/>
          <w:lang w:bidi="ar"/>
        </w:rPr>
        <w:t xml:space="preserve">تقوض </w:t>
      </w:r>
      <w:r w:rsidRPr="00167F47">
        <w:rPr>
          <w:rFonts w:hint="cs"/>
          <w:b/>
          <w:bCs/>
          <w:rtl/>
          <w:lang w:bidi="ar"/>
        </w:rPr>
        <w:t>إعمال</w:t>
      </w:r>
      <w:r w:rsidRPr="00167F47">
        <w:rPr>
          <w:b/>
          <w:bCs/>
          <w:rtl/>
          <w:lang w:bidi="ar"/>
        </w:rPr>
        <w:t xml:space="preserve"> الحقوق التي يحميها العهد؛ (ب) النظر في تنقيح مشروع القانون </w:t>
      </w:r>
      <w:r w:rsidRPr="00167F47">
        <w:rPr>
          <w:b/>
          <w:bCs/>
        </w:rPr>
        <w:t>C-51</w:t>
      </w:r>
      <w:r w:rsidRPr="00167F47">
        <w:rPr>
          <w:b/>
          <w:bCs/>
          <w:rtl/>
          <w:lang w:bidi="ar"/>
        </w:rPr>
        <w:t xml:space="preserve"> </w:t>
      </w:r>
      <w:r w:rsidRPr="00167F47">
        <w:rPr>
          <w:rFonts w:hint="cs"/>
          <w:b/>
          <w:bCs/>
          <w:rtl/>
          <w:lang w:bidi="ar"/>
        </w:rPr>
        <w:t>لضمان توافقه</w:t>
      </w:r>
      <w:r w:rsidRPr="00167F47">
        <w:rPr>
          <w:b/>
          <w:bCs/>
          <w:rtl/>
          <w:lang w:bidi="ar"/>
        </w:rPr>
        <w:t xml:space="preserve"> مع العهد؛ (ج) توفير ضمانات كافية لضمان</w:t>
      </w:r>
      <w:r w:rsidRPr="00167F47">
        <w:rPr>
          <w:rFonts w:hint="cs"/>
          <w:b/>
          <w:bCs/>
          <w:rtl/>
          <w:lang w:bidi="ar"/>
        </w:rPr>
        <w:t xml:space="preserve"> ألاّ يؤدي</w:t>
      </w:r>
      <w:r w:rsidRPr="00167F47">
        <w:rPr>
          <w:b/>
          <w:bCs/>
          <w:rtl/>
          <w:lang w:bidi="ar"/>
        </w:rPr>
        <w:t xml:space="preserve"> ت</w:t>
      </w:r>
      <w:r w:rsidRPr="00167F47">
        <w:rPr>
          <w:rFonts w:hint="cs"/>
          <w:b/>
          <w:bCs/>
          <w:rtl/>
          <w:lang w:bidi="ar"/>
        </w:rPr>
        <w:t>بادل</w:t>
      </w:r>
      <w:r w:rsidRPr="00167F47">
        <w:rPr>
          <w:b/>
          <w:bCs/>
          <w:rtl/>
          <w:lang w:bidi="ar"/>
        </w:rPr>
        <w:t xml:space="preserve"> المعلومات في إطار </w:t>
      </w:r>
      <w:r w:rsidRPr="00167F47">
        <w:rPr>
          <w:rFonts w:hint="cs"/>
          <w:b/>
          <w:bCs/>
          <w:rtl/>
          <w:lang w:bidi="ar"/>
        </w:rPr>
        <w:t>قانون تبادل المعلومات الأمنية الكندية إلى</w:t>
      </w:r>
      <w:r w:rsidRPr="00167F47">
        <w:rPr>
          <w:b/>
          <w:bCs/>
          <w:rtl/>
          <w:lang w:bidi="ar"/>
        </w:rPr>
        <w:t xml:space="preserve"> انتهاكات </w:t>
      </w:r>
      <w:r w:rsidRPr="00167F47">
        <w:rPr>
          <w:rFonts w:hint="cs"/>
          <w:b/>
          <w:bCs/>
          <w:rtl/>
          <w:lang w:bidi="ar"/>
        </w:rPr>
        <w:t>ل</w:t>
      </w:r>
      <w:r w:rsidRPr="00167F47">
        <w:rPr>
          <w:b/>
          <w:bCs/>
          <w:rtl/>
          <w:lang w:bidi="ar"/>
        </w:rPr>
        <w:t>حقوق الإنسان؛ (د) إنشاء آليات رقابة</w:t>
      </w:r>
      <w:r w:rsidRPr="00167F47">
        <w:rPr>
          <w:rFonts w:hint="cs"/>
          <w:b/>
          <w:bCs/>
          <w:rtl/>
          <w:lang w:bidi="ar"/>
        </w:rPr>
        <w:t xml:space="preserve"> فعالة وملائمة</w:t>
      </w:r>
      <w:r w:rsidRPr="00167F47">
        <w:rPr>
          <w:b/>
          <w:bCs/>
          <w:rtl/>
          <w:lang w:bidi="ar"/>
        </w:rPr>
        <w:t xml:space="preserve"> </w:t>
      </w:r>
      <w:r w:rsidRPr="00167F47">
        <w:rPr>
          <w:rFonts w:hint="cs"/>
          <w:b/>
          <w:bCs/>
          <w:rtl/>
          <w:lang w:bidi="ar"/>
        </w:rPr>
        <w:t>ل</w:t>
      </w:r>
      <w:r w:rsidRPr="00167F47">
        <w:rPr>
          <w:b/>
          <w:bCs/>
          <w:rtl/>
          <w:lang w:bidi="ar"/>
        </w:rPr>
        <w:t>أجهزة الأمن والاستخبارات، وتزويده</w:t>
      </w:r>
      <w:r w:rsidRPr="00167F47">
        <w:rPr>
          <w:rFonts w:hint="cs"/>
          <w:b/>
          <w:bCs/>
          <w:rtl/>
          <w:lang w:bidi="ar"/>
        </w:rPr>
        <w:t>ا</w:t>
      </w:r>
      <w:r w:rsidRPr="00167F47">
        <w:rPr>
          <w:b/>
          <w:bCs/>
          <w:rtl/>
          <w:lang w:bidi="ar"/>
        </w:rPr>
        <w:t xml:space="preserve"> ب</w:t>
      </w:r>
      <w:r w:rsidRPr="00167F47">
        <w:rPr>
          <w:rFonts w:hint="cs"/>
          <w:b/>
          <w:bCs/>
          <w:rtl/>
          <w:lang w:bidi="ar"/>
        </w:rPr>
        <w:t>ال</w:t>
      </w:r>
      <w:r w:rsidRPr="00167F47">
        <w:rPr>
          <w:b/>
          <w:bCs/>
          <w:rtl/>
          <w:lang w:bidi="ar"/>
        </w:rPr>
        <w:t xml:space="preserve">صلاحيات </w:t>
      </w:r>
      <w:r w:rsidRPr="00167F47">
        <w:rPr>
          <w:rFonts w:hint="cs"/>
          <w:b/>
          <w:bCs/>
          <w:rtl/>
          <w:lang w:bidi="ar"/>
        </w:rPr>
        <w:t>ال</w:t>
      </w:r>
      <w:r w:rsidRPr="00167F47">
        <w:rPr>
          <w:b/>
          <w:bCs/>
          <w:rtl/>
          <w:lang w:bidi="ar"/>
        </w:rPr>
        <w:t>مناسبة فضلا عن الموارد الكافية لل</w:t>
      </w:r>
      <w:r w:rsidRPr="00167F47">
        <w:rPr>
          <w:rFonts w:hint="cs"/>
          <w:b/>
          <w:bCs/>
          <w:rtl/>
          <w:lang w:bidi="ar"/>
        </w:rPr>
        <w:t>اضطلاع</w:t>
      </w:r>
      <w:r w:rsidRPr="00167F47">
        <w:rPr>
          <w:b/>
          <w:bCs/>
          <w:rtl/>
          <w:lang w:bidi="ar"/>
        </w:rPr>
        <w:t xml:space="preserve"> بالمهام المنوطة بها</w:t>
      </w:r>
      <w:r w:rsidRPr="00167F47">
        <w:rPr>
          <w:rFonts w:hint="cs"/>
          <w:b/>
          <w:bCs/>
          <w:rtl/>
          <w:lang w:bidi="ar"/>
        </w:rPr>
        <w:t>؛</w:t>
      </w:r>
      <w:r w:rsidRPr="00167F47">
        <w:rPr>
          <w:b/>
          <w:bCs/>
          <w:rtl/>
          <w:lang w:bidi="ar"/>
        </w:rPr>
        <w:t xml:space="preserve"> (ه) </w:t>
      </w:r>
      <w:r w:rsidRPr="00167F47">
        <w:rPr>
          <w:rFonts w:hint="cs"/>
          <w:b/>
          <w:bCs/>
          <w:rtl/>
          <w:lang w:bidi="ar"/>
        </w:rPr>
        <w:t>تكريس مشاركة القضاء في الإذن باتخاذ تدابير المراقبة؛</w:t>
      </w:r>
      <w:r w:rsidRPr="00167F47">
        <w:rPr>
          <w:b/>
          <w:bCs/>
          <w:rtl/>
          <w:lang w:bidi="ar"/>
        </w:rPr>
        <w:t xml:space="preserve"> (و) وضع إجراءات واضحة </w:t>
      </w:r>
      <w:r w:rsidRPr="00167F47">
        <w:rPr>
          <w:rFonts w:hint="cs"/>
          <w:b/>
          <w:bCs/>
          <w:rtl/>
          <w:lang w:bidi="ar"/>
        </w:rPr>
        <w:t>تسمح بإبلاغ</w:t>
      </w:r>
      <w:r w:rsidRPr="00167F47">
        <w:rPr>
          <w:b/>
          <w:bCs/>
          <w:rtl/>
          <w:lang w:bidi="ar"/>
        </w:rPr>
        <w:t xml:space="preserve"> </w:t>
      </w:r>
      <w:r w:rsidRPr="00167F47">
        <w:rPr>
          <w:rFonts w:hint="cs"/>
          <w:b/>
          <w:bCs/>
          <w:rtl/>
          <w:lang w:bidi="ar"/>
        </w:rPr>
        <w:t>ا</w:t>
      </w:r>
      <w:r w:rsidRPr="00167F47">
        <w:rPr>
          <w:b/>
          <w:bCs/>
          <w:rtl/>
          <w:lang w:bidi="ar"/>
        </w:rPr>
        <w:t>لأشخاص</w:t>
      </w:r>
      <w:r w:rsidRPr="00167F47">
        <w:rPr>
          <w:rFonts w:hint="cs"/>
          <w:b/>
          <w:bCs/>
          <w:rtl/>
          <w:lang w:bidi="ar"/>
        </w:rPr>
        <w:t xml:space="preserve"> المدرجة أسماؤهم على</w:t>
      </w:r>
      <w:r w:rsidRPr="00167F47">
        <w:rPr>
          <w:b/>
          <w:bCs/>
          <w:rtl/>
        </w:rPr>
        <w:t xml:space="preserve"> قوائم حظر السفر </w:t>
      </w:r>
      <w:r w:rsidR="00FE57BF">
        <w:rPr>
          <w:rFonts w:hint="cs"/>
          <w:b/>
          <w:bCs/>
          <w:rtl/>
          <w:lang w:bidi="ar"/>
        </w:rPr>
        <w:t xml:space="preserve">جواً </w:t>
      </w:r>
      <w:r w:rsidRPr="00167F47">
        <w:rPr>
          <w:rFonts w:hint="cs"/>
          <w:b/>
          <w:bCs/>
          <w:rtl/>
          <w:lang w:bidi="ar"/>
        </w:rPr>
        <w:t>دون تأخير</w:t>
      </w:r>
      <w:r w:rsidRPr="00167F47">
        <w:rPr>
          <w:b/>
          <w:bCs/>
          <w:rtl/>
          <w:lang w:bidi="ar"/>
        </w:rPr>
        <w:t xml:space="preserve"> و</w:t>
      </w:r>
      <w:r w:rsidRPr="00167F47">
        <w:rPr>
          <w:rFonts w:hint="cs"/>
          <w:b/>
          <w:bCs/>
          <w:rtl/>
          <w:lang w:bidi="ar"/>
        </w:rPr>
        <w:t xml:space="preserve">تمكينهم من الطعن في </w:t>
      </w:r>
      <w:r w:rsidRPr="00167F47">
        <w:rPr>
          <w:b/>
          <w:bCs/>
          <w:rtl/>
          <w:lang w:bidi="ar"/>
        </w:rPr>
        <w:t>هذا القرار من خلال مراجعة قضائية، بم</w:t>
      </w:r>
      <w:r w:rsidRPr="00167F47">
        <w:rPr>
          <w:rFonts w:hint="cs"/>
          <w:b/>
          <w:bCs/>
          <w:rtl/>
          <w:lang w:bidi="ar"/>
        </w:rPr>
        <w:t>عونة</w:t>
      </w:r>
      <w:r w:rsidRPr="00167F47">
        <w:rPr>
          <w:b/>
          <w:bCs/>
          <w:rtl/>
          <w:lang w:bidi="ar"/>
        </w:rPr>
        <w:t xml:space="preserve"> قانونية من محام</w:t>
      </w:r>
      <w:r w:rsidRPr="00167F47">
        <w:rPr>
          <w:b/>
          <w:bCs/>
          <w:rtl/>
        </w:rPr>
        <w:t>.</w:t>
      </w:r>
    </w:p>
    <w:p w:rsidR="00FE57BF" w:rsidRPr="00FE57BF" w:rsidRDefault="00FE57BF" w:rsidP="00FE57BF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167F47" w:rsidRPr="00345ADF" w:rsidRDefault="00167F47" w:rsidP="00FE57B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الإفراط في استخدام القوة أثناء الاحتجاجات ومساءلة الشرطة</w:t>
      </w:r>
    </w:p>
    <w:p w:rsidR="00167F47" w:rsidRPr="00345ADF" w:rsidRDefault="00167F47" w:rsidP="00073270">
      <w:pPr>
        <w:pStyle w:val="SingleTxt"/>
        <w:spacing w:line="396" w:lineRule="exact"/>
        <w:rPr>
          <w:rtl/>
        </w:rPr>
      </w:pPr>
      <w:r w:rsidRPr="00345ADF">
        <w:rPr>
          <w:rtl/>
        </w:rPr>
        <w:t>11-</w:t>
      </w:r>
      <w:r w:rsidRPr="00345ADF">
        <w:rPr>
          <w:rtl/>
        </w:rPr>
        <w:tab/>
      </w:r>
      <w:r w:rsidRPr="006579A4">
        <w:rPr>
          <w:rtl/>
          <w:lang w:bidi="ar"/>
        </w:rPr>
        <w:t xml:space="preserve">تشعر اللجنة بالقلق إزاء التقارير الواردة عن </w:t>
      </w:r>
      <w:r>
        <w:rPr>
          <w:rFonts w:hint="cs"/>
          <w:rtl/>
          <w:lang w:bidi="ar"/>
        </w:rPr>
        <w:t>إفراط</w:t>
      </w:r>
      <w:r w:rsidRPr="006579A4">
        <w:rPr>
          <w:rtl/>
          <w:lang w:bidi="ar"/>
        </w:rPr>
        <w:t xml:space="preserve"> الموظفين المكلفين بإنفاذ القانون</w:t>
      </w:r>
      <w:r>
        <w:rPr>
          <w:rFonts w:hint="cs"/>
          <w:rtl/>
          <w:lang w:bidi="ar"/>
        </w:rPr>
        <w:t xml:space="preserve"> في استخدام القوة</w:t>
      </w:r>
      <w:r w:rsidRPr="006579A4">
        <w:rPr>
          <w:rtl/>
          <w:lang w:bidi="ar"/>
        </w:rPr>
        <w:t xml:space="preserve"> خلال الاعتقالات الجماعية في </w:t>
      </w:r>
      <w:r>
        <w:rPr>
          <w:rFonts w:hint="cs"/>
          <w:rtl/>
          <w:lang w:bidi="ar"/>
        </w:rPr>
        <w:t>إطار</w:t>
      </w:r>
      <w:r w:rsidRPr="006579A4">
        <w:rPr>
          <w:rtl/>
          <w:lang w:bidi="ar"/>
        </w:rPr>
        <w:t xml:space="preserve"> الاحتجاجات</w:t>
      </w:r>
      <w:r>
        <w:rPr>
          <w:rFonts w:hint="cs"/>
          <w:rtl/>
          <w:lang w:bidi="ar"/>
        </w:rPr>
        <w:t xml:space="preserve"> التي جرت</w:t>
      </w:r>
      <w:r>
        <w:rPr>
          <w:rtl/>
          <w:lang w:bidi="ar"/>
        </w:rPr>
        <w:t xml:space="preserve"> على </w:t>
      </w:r>
      <w:r>
        <w:rPr>
          <w:rFonts w:hint="cs"/>
          <w:rtl/>
          <w:lang w:bidi="ar"/>
        </w:rPr>
        <w:t>المستوى</w:t>
      </w:r>
      <w:r>
        <w:rPr>
          <w:rtl/>
          <w:lang w:bidi="ar"/>
        </w:rPr>
        <w:t xml:space="preserve"> الاتحاد</w:t>
      </w:r>
      <w:r>
        <w:rPr>
          <w:rFonts w:hint="cs"/>
          <w:rtl/>
          <w:lang w:bidi="ar"/>
        </w:rPr>
        <w:t>ي</w:t>
      </w:r>
      <w:r w:rsidRPr="006579A4">
        <w:rPr>
          <w:rtl/>
          <w:lang w:bidi="ar"/>
        </w:rPr>
        <w:t xml:space="preserve"> و</w:t>
      </w:r>
      <w:r>
        <w:rPr>
          <w:rFonts w:hint="cs"/>
          <w:rtl/>
          <w:lang w:bidi="ar"/>
        </w:rPr>
        <w:t xml:space="preserve">مستوى </w:t>
      </w:r>
      <w:r w:rsidRPr="006579A4">
        <w:rPr>
          <w:rtl/>
          <w:lang w:bidi="ar"/>
        </w:rPr>
        <w:t>الم</w:t>
      </w:r>
      <w:r>
        <w:rPr>
          <w:rFonts w:hint="cs"/>
          <w:rtl/>
          <w:lang w:bidi="ar"/>
        </w:rPr>
        <w:t>قاطعات</w:t>
      </w:r>
      <w:r w:rsidRPr="006579A4">
        <w:rPr>
          <w:rtl/>
          <w:lang w:bidi="ar"/>
        </w:rPr>
        <w:t xml:space="preserve">، </w:t>
      </w:r>
      <w:r w:rsidRPr="00FA1002">
        <w:rPr>
          <w:rtl/>
        </w:rPr>
        <w:t>مع الإشارة ب</w:t>
      </w:r>
      <w:r>
        <w:rPr>
          <w:rFonts w:hint="cs"/>
          <w:rtl/>
        </w:rPr>
        <w:t>وجه</w:t>
      </w:r>
      <w:r>
        <w:rPr>
          <w:rtl/>
        </w:rPr>
        <w:t xml:space="preserve"> خاص</w:t>
      </w:r>
      <w:r w:rsidRPr="00FA1002">
        <w:rPr>
          <w:rtl/>
        </w:rPr>
        <w:t xml:space="preserve"> إلى الاحتجاجات المتعلقة بحيازة أراضي </w:t>
      </w:r>
      <w:r>
        <w:rPr>
          <w:rFonts w:hint="cs"/>
          <w:rtl/>
        </w:rPr>
        <w:t>الشعوب الأصلية</w:t>
      </w:r>
      <w:r w:rsidRPr="006579A4">
        <w:rPr>
          <w:rtl/>
          <w:lang w:bidi="ar"/>
        </w:rPr>
        <w:t xml:space="preserve">، </w:t>
      </w:r>
      <w:r>
        <w:rPr>
          <w:rFonts w:hint="cs"/>
          <w:rtl/>
          <w:lang w:bidi="ar"/>
        </w:rPr>
        <w:t>و</w:t>
      </w:r>
      <w:r w:rsidRPr="006579A4">
        <w:rPr>
          <w:rtl/>
          <w:lang w:bidi="ar"/>
        </w:rPr>
        <w:t>الاحتجاجات</w:t>
      </w:r>
      <w:r>
        <w:rPr>
          <w:rFonts w:hint="cs"/>
          <w:rtl/>
          <w:lang w:bidi="ar"/>
        </w:rPr>
        <w:t xml:space="preserve"> التي جرت ضد</w:t>
      </w:r>
      <w:r w:rsidRPr="00FA1002">
        <w:rPr>
          <w:rFonts w:hint="cs"/>
          <w:rtl/>
          <w:lang w:bidi="ar"/>
        </w:rPr>
        <w:t xml:space="preserve"> مؤتمر قمة مجموعة ال‍ 20</w:t>
      </w:r>
      <w:r>
        <w:rPr>
          <w:rtl/>
          <w:lang w:bidi="ar"/>
        </w:rPr>
        <w:t xml:space="preserve"> في عام 2010</w:t>
      </w:r>
      <w:r>
        <w:rPr>
          <w:rFonts w:hint="cs"/>
          <w:rtl/>
          <w:lang w:bidi="ar"/>
        </w:rPr>
        <w:t xml:space="preserve">، </w:t>
      </w:r>
      <w:r w:rsidRPr="006579A4">
        <w:rPr>
          <w:rtl/>
          <w:lang w:bidi="ar"/>
        </w:rPr>
        <w:t>وكذلك احتجاجات</w:t>
      </w:r>
      <w:r>
        <w:rPr>
          <w:rFonts w:hint="cs"/>
          <w:rtl/>
          <w:lang w:bidi="ar"/>
        </w:rPr>
        <w:t xml:space="preserve"> الطلاب</w:t>
      </w:r>
      <w:r w:rsidRPr="006579A4">
        <w:rPr>
          <w:rtl/>
          <w:lang w:bidi="ar"/>
        </w:rPr>
        <w:t xml:space="preserve"> في كيبيك في عام 2012. وت</w:t>
      </w:r>
      <w:r>
        <w:rPr>
          <w:rFonts w:hint="cs"/>
          <w:rtl/>
          <w:lang w:bidi="ar"/>
        </w:rPr>
        <w:t>شعر</w:t>
      </w:r>
      <w:r w:rsidRPr="006579A4">
        <w:rPr>
          <w:rtl/>
          <w:lang w:bidi="ar"/>
        </w:rPr>
        <w:t xml:space="preserve"> اللجنة </w:t>
      </w:r>
      <w:r>
        <w:rPr>
          <w:rFonts w:hint="cs"/>
          <w:rtl/>
          <w:lang w:bidi="ar"/>
        </w:rPr>
        <w:t>بالقلق</w:t>
      </w:r>
      <w:r w:rsidRPr="00EC66A1">
        <w:rPr>
          <w:rtl/>
          <w:lang w:bidi="ar"/>
        </w:rPr>
        <w:t xml:space="preserve"> أيضا</w:t>
      </w:r>
      <w:r w:rsidRPr="00EC66A1">
        <w:rPr>
          <w:rFonts w:hint="cs"/>
          <w:rtl/>
          <w:lang w:bidi="ar"/>
        </w:rPr>
        <w:t>ً</w:t>
      </w:r>
      <w:r w:rsidRPr="006579A4">
        <w:rPr>
          <w:rtl/>
          <w:lang w:bidi="ar"/>
        </w:rPr>
        <w:t xml:space="preserve"> إزاء التقارير التي تفيد ب</w:t>
      </w:r>
      <w:r>
        <w:rPr>
          <w:rFonts w:hint="cs"/>
          <w:rtl/>
          <w:lang w:bidi="ar"/>
        </w:rPr>
        <w:t>عدم التحقيق فوراً وفي كل الحالات في</w:t>
      </w:r>
      <w:r w:rsidRPr="006579A4">
        <w:rPr>
          <w:rtl/>
          <w:lang w:bidi="ar"/>
        </w:rPr>
        <w:t xml:space="preserve"> الشكاوى </w:t>
      </w:r>
      <w:r>
        <w:rPr>
          <w:rFonts w:hint="cs"/>
          <w:rtl/>
          <w:lang w:bidi="ar"/>
        </w:rPr>
        <w:t>المقدمة</w:t>
      </w:r>
      <w:r w:rsidRPr="006579A4">
        <w:rPr>
          <w:rtl/>
          <w:lang w:bidi="ar"/>
        </w:rPr>
        <w:t xml:space="preserve"> و</w:t>
      </w:r>
      <w:r>
        <w:rPr>
          <w:rFonts w:hint="cs"/>
          <w:rtl/>
          <w:lang w:bidi="ar"/>
        </w:rPr>
        <w:t>بالطابع المخفف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ل</w:t>
      </w:r>
      <w:r w:rsidRPr="006579A4">
        <w:rPr>
          <w:rtl/>
          <w:lang w:bidi="ar"/>
        </w:rPr>
        <w:t xml:space="preserve">لعقوبات المفروضة. </w:t>
      </w:r>
      <w:r>
        <w:rPr>
          <w:rFonts w:hint="cs"/>
          <w:rtl/>
          <w:lang w:bidi="ar"/>
        </w:rPr>
        <w:t>وتلاحظ اللجنة</w:t>
      </w:r>
      <w:r w:rsidRPr="006579A4">
        <w:rPr>
          <w:rtl/>
          <w:lang w:bidi="ar"/>
        </w:rPr>
        <w:t xml:space="preserve"> الج</w:t>
      </w:r>
      <w:r>
        <w:rPr>
          <w:rtl/>
          <w:lang w:bidi="ar"/>
        </w:rPr>
        <w:t xml:space="preserve">هود التي تبذلها الدولة الطرف </w:t>
      </w:r>
      <w:r>
        <w:rPr>
          <w:rFonts w:hint="cs"/>
          <w:rtl/>
          <w:lang w:bidi="ar"/>
        </w:rPr>
        <w:t>من أجل</w:t>
      </w:r>
      <w:r>
        <w:rPr>
          <w:rtl/>
          <w:lang w:bidi="ar"/>
        </w:rPr>
        <w:t xml:space="preserve"> إنشاء آليات رقابة و</w:t>
      </w:r>
      <w:r w:rsidRPr="006579A4">
        <w:rPr>
          <w:rtl/>
          <w:lang w:bidi="ar"/>
        </w:rPr>
        <w:t xml:space="preserve">مساءلة للتحقيق في </w:t>
      </w:r>
      <w:r>
        <w:rPr>
          <w:rFonts w:hint="cs"/>
          <w:rtl/>
          <w:lang w:bidi="ar"/>
        </w:rPr>
        <w:t>ال</w:t>
      </w:r>
      <w:r w:rsidRPr="006579A4">
        <w:rPr>
          <w:rtl/>
          <w:lang w:bidi="ar"/>
        </w:rPr>
        <w:t xml:space="preserve">حوادث </w:t>
      </w:r>
      <w:r>
        <w:rPr>
          <w:rFonts w:hint="cs"/>
          <w:rtl/>
          <w:lang w:bidi="ar"/>
        </w:rPr>
        <w:t>ال</w:t>
      </w:r>
      <w:r w:rsidRPr="006579A4">
        <w:rPr>
          <w:rtl/>
          <w:lang w:bidi="ar"/>
        </w:rPr>
        <w:t xml:space="preserve">خطيرة </w:t>
      </w:r>
      <w:r>
        <w:rPr>
          <w:rFonts w:hint="cs"/>
          <w:rtl/>
          <w:lang w:bidi="ar"/>
        </w:rPr>
        <w:t>المتعلقة بتورط</w:t>
      </w:r>
      <w:r w:rsidRPr="006579A4">
        <w:rPr>
          <w:rtl/>
          <w:lang w:bidi="ar"/>
        </w:rPr>
        <w:t xml:space="preserve"> الشرطة على </w:t>
      </w:r>
      <w:r>
        <w:rPr>
          <w:rFonts w:hint="cs"/>
          <w:rtl/>
          <w:lang w:bidi="ar"/>
        </w:rPr>
        <w:t xml:space="preserve">مستويات </w:t>
      </w:r>
      <w:r>
        <w:rPr>
          <w:rtl/>
          <w:lang w:bidi="ar"/>
        </w:rPr>
        <w:t>الاتحا</w:t>
      </w:r>
      <w:r>
        <w:rPr>
          <w:rFonts w:hint="cs"/>
          <w:rtl/>
          <w:lang w:bidi="ar"/>
        </w:rPr>
        <w:t>د</w:t>
      </w:r>
      <w:r w:rsidRPr="006579A4">
        <w:rPr>
          <w:rtl/>
          <w:lang w:bidi="ar"/>
        </w:rPr>
        <w:t xml:space="preserve"> والمقاطعات والأقاليم، </w:t>
      </w:r>
      <w:r>
        <w:rPr>
          <w:rFonts w:hint="cs"/>
          <w:rtl/>
          <w:lang w:bidi="ar"/>
        </w:rPr>
        <w:t xml:space="preserve">إلاّ أنها </w:t>
      </w:r>
      <w:r w:rsidRPr="006579A4">
        <w:rPr>
          <w:rtl/>
          <w:lang w:bidi="ar"/>
        </w:rPr>
        <w:t xml:space="preserve">تشعر بالقلق إزاء </w:t>
      </w:r>
      <w:r>
        <w:rPr>
          <w:rFonts w:hint="cs"/>
          <w:rtl/>
          <w:lang w:bidi="ar"/>
        </w:rPr>
        <w:t>ال</w:t>
      </w:r>
      <w:r w:rsidRPr="006579A4">
        <w:rPr>
          <w:rtl/>
          <w:lang w:bidi="ar"/>
        </w:rPr>
        <w:t>تقارير</w:t>
      </w:r>
      <w:r>
        <w:rPr>
          <w:rFonts w:hint="cs"/>
          <w:rtl/>
          <w:lang w:bidi="ar"/>
        </w:rPr>
        <w:t xml:space="preserve"> التي تتحدث</w:t>
      </w:r>
      <w:r w:rsidRPr="006579A4">
        <w:rPr>
          <w:rtl/>
          <w:lang w:bidi="ar"/>
        </w:rPr>
        <w:t xml:space="preserve"> عن عدم فعالية هذه الآليات. وتأسف اللجنة لعدم وجود بيانات إحصائية عن جميع الشكاوى</w:t>
      </w:r>
      <w:r>
        <w:rPr>
          <w:rFonts w:hint="cs"/>
          <w:rtl/>
          <w:lang w:bidi="ar"/>
        </w:rPr>
        <w:t xml:space="preserve"> </w:t>
      </w:r>
      <w:r w:rsidRPr="006579A4">
        <w:rPr>
          <w:rtl/>
          <w:lang w:bidi="ar"/>
        </w:rPr>
        <w:t>والتحقيقات والمحاكمات والإدانات والعقوبات</w:t>
      </w:r>
      <w:r>
        <w:rPr>
          <w:rFonts w:hint="cs"/>
          <w:rtl/>
          <w:lang w:bidi="ar"/>
        </w:rPr>
        <w:t xml:space="preserve"> المتعلقة</w:t>
      </w:r>
      <w:r w:rsidRPr="00A548E2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A548E2">
        <w:rPr>
          <w:rFonts w:hint="cs"/>
          <w:rtl/>
          <w:lang w:bidi="ar"/>
        </w:rPr>
        <w:t>موظفي الشرطة على جميع المستويات</w:t>
      </w:r>
      <w:r w:rsidRPr="00A548E2">
        <w:rPr>
          <w:rtl/>
          <w:lang w:bidi="ar"/>
        </w:rPr>
        <w:t xml:space="preserve"> </w:t>
      </w:r>
      <w:r w:rsidRPr="006579A4">
        <w:rPr>
          <w:rtl/>
          <w:lang w:bidi="ar"/>
        </w:rPr>
        <w:t>(المادة 7).</w:t>
      </w:r>
    </w:p>
    <w:p w:rsidR="00167F47" w:rsidRDefault="00167F47" w:rsidP="00073270">
      <w:pPr>
        <w:pStyle w:val="SingleTxt"/>
        <w:spacing w:line="396" w:lineRule="exact"/>
        <w:rPr>
          <w:b/>
          <w:bCs/>
          <w:rtl/>
        </w:rPr>
      </w:pPr>
      <w:r w:rsidRPr="00FE57BF">
        <w:rPr>
          <w:b/>
          <w:bCs/>
          <w:rtl/>
        </w:rPr>
        <w:tab/>
      </w:r>
      <w:r w:rsidRPr="00FE57BF">
        <w:rPr>
          <w:b/>
          <w:bCs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rtl/>
          <w:lang w:bidi="ar"/>
        </w:rPr>
        <w:t>تعزيز</w:t>
      </w:r>
      <w:r w:rsidRPr="00FE57BF">
        <w:rPr>
          <w:b/>
          <w:bCs/>
          <w:rtl/>
          <w:lang w:bidi="ar"/>
        </w:rPr>
        <w:t xml:space="preserve"> جهودها </w:t>
      </w:r>
      <w:r w:rsidRPr="00FE57BF">
        <w:rPr>
          <w:rFonts w:hint="cs"/>
          <w:b/>
          <w:bCs/>
          <w:rtl/>
          <w:lang w:bidi="ar"/>
        </w:rPr>
        <w:t xml:space="preserve">الرامية إلى </w:t>
      </w:r>
      <w:r w:rsidRPr="00FE57BF">
        <w:rPr>
          <w:b/>
          <w:bCs/>
          <w:rtl/>
          <w:lang w:bidi="ar"/>
        </w:rPr>
        <w:t>ضمان</w:t>
      </w:r>
      <w:r w:rsidRPr="00FE57BF">
        <w:rPr>
          <w:b/>
          <w:bCs/>
          <w:rtl/>
        </w:rPr>
        <w:t xml:space="preserve"> إجراء هيئ</w:t>
      </w:r>
      <w:r w:rsidRPr="00FE57BF">
        <w:rPr>
          <w:rFonts w:hint="cs"/>
          <w:b/>
          <w:bCs/>
          <w:rtl/>
        </w:rPr>
        <w:t>ات رقابة</w:t>
      </w:r>
      <w:r w:rsidRPr="00FE57BF">
        <w:rPr>
          <w:b/>
          <w:bCs/>
          <w:rtl/>
        </w:rPr>
        <w:t xml:space="preserve"> </w:t>
      </w:r>
      <w:r w:rsidRPr="00FE57BF">
        <w:rPr>
          <w:rFonts w:hint="cs"/>
          <w:b/>
          <w:bCs/>
          <w:rtl/>
        </w:rPr>
        <w:t>قوية و</w:t>
      </w:r>
      <w:r w:rsidRPr="00FE57BF">
        <w:rPr>
          <w:b/>
          <w:bCs/>
          <w:rtl/>
        </w:rPr>
        <w:t>مستقلة</w:t>
      </w:r>
      <w:r w:rsidRPr="00FE57BF">
        <w:rPr>
          <w:rFonts w:hint="cs"/>
          <w:b/>
          <w:bCs/>
          <w:rtl/>
        </w:rPr>
        <w:t xml:space="preserve"> وذات </w:t>
      </w:r>
      <w:r w:rsidRPr="00FE57BF">
        <w:rPr>
          <w:b/>
          <w:bCs/>
          <w:rtl/>
          <w:lang w:bidi="ar"/>
        </w:rPr>
        <w:t>موارد كافية على جميع المستويات</w:t>
      </w:r>
      <w:r w:rsidRPr="00FE57BF">
        <w:rPr>
          <w:b/>
          <w:bCs/>
          <w:rtl/>
        </w:rPr>
        <w:t xml:space="preserve"> تحقيقاً فورياً ومحايداً في جميع ادعاءات إساءة أفراد الشرطة المعاملة ولجوئهم إلى استخدام القوة المفرطة ومقاضاة المسؤولين عن هذه الانتهاكات </w:t>
      </w:r>
      <w:r w:rsidRPr="00FE57BF">
        <w:rPr>
          <w:rFonts w:hint="cs"/>
          <w:b/>
          <w:bCs/>
          <w:rtl/>
        </w:rPr>
        <w:t>وتوقيع العقوبات المناسبة عليهم</w:t>
      </w:r>
      <w:r w:rsidRPr="00FE57BF">
        <w:rPr>
          <w:b/>
          <w:bCs/>
          <w:rtl/>
        </w:rPr>
        <w:t>.</w:t>
      </w:r>
    </w:p>
    <w:p w:rsidR="00FE57BF" w:rsidRPr="00FE57BF" w:rsidRDefault="00FE57BF" w:rsidP="00FE57BF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167F47" w:rsidRPr="00345ADF" w:rsidRDefault="00FE57BF" w:rsidP="00FE57B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67F47">
        <w:rPr>
          <w:rFonts w:hint="cs"/>
          <w:rtl/>
        </w:rPr>
        <w:t>احتجاز المهاجرين، وملتمسو اللجوء، و</w:t>
      </w:r>
      <w:r w:rsidR="00167F47" w:rsidRPr="006579A4">
        <w:rPr>
          <w:rtl/>
        </w:rPr>
        <w:t>عدم الإعادة القسرية</w:t>
      </w:r>
    </w:p>
    <w:p w:rsidR="00167F47" w:rsidRPr="00345ADF" w:rsidRDefault="00167F47" w:rsidP="00073270">
      <w:pPr>
        <w:pStyle w:val="SingleTxt"/>
        <w:rPr>
          <w:rtl/>
        </w:rPr>
      </w:pPr>
      <w:r w:rsidRPr="00345ADF">
        <w:rPr>
          <w:rtl/>
        </w:rPr>
        <w:t>12-</w:t>
      </w:r>
      <w:r w:rsidRPr="00345ADF">
        <w:rPr>
          <w:rtl/>
        </w:rPr>
        <w:tab/>
      </w:r>
      <w:r w:rsidRPr="006579A4">
        <w:rPr>
          <w:rtl/>
          <w:lang w:bidi="ar"/>
        </w:rPr>
        <w:t xml:space="preserve">تشعر اللجنة بالقلق </w:t>
      </w:r>
      <w:r>
        <w:rPr>
          <w:rFonts w:hint="cs"/>
          <w:rtl/>
          <w:lang w:bidi="ar"/>
        </w:rPr>
        <w:t>لإمكانية احتجاز</w:t>
      </w:r>
      <w:r w:rsidRPr="006579A4">
        <w:rPr>
          <w:rtl/>
          <w:lang w:bidi="ar"/>
        </w:rPr>
        <w:t xml:space="preserve"> الأفراد الذين يدخلون إلى </w:t>
      </w:r>
      <w:r>
        <w:rPr>
          <w:rFonts w:hint="cs"/>
          <w:rtl/>
          <w:lang w:bidi="ar"/>
        </w:rPr>
        <w:t>إقليم</w:t>
      </w:r>
      <w:r w:rsidRPr="006579A4">
        <w:rPr>
          <w:rtl/>
          <w:lang w:bidi="ar"/>
        </w:rPr>
        <w:t xml:space="preserve"> الدولة الطرف بصورة غير </w:t>
      </w:r>
      <w:r>
        <w:rPr>
          <w:rFonts w:hint="cs"/>
          <w:rtl/>
          <w:lang w:bidi="ar"/>
        </w:rPr>
        <w:t>قانونية</w:t>
      </w:r>
      <w:r w:rsidRPr="006579A4">
        <w:rPr>
          <w:rtl/>
          <w:lang w:bidi="ar"/>
        </w:rPr>
        <w:t xml:space="preserve"> لمدة غير محدودة من الزمن،</w:t>
      </w:r>
      <w:r w:rsidRPr="004E58A1">
        <w:rPr>
          <w:rtl/>
        </w:rPr>
        <w:t xml:space="preserve"> </w:t>
      </w:r>
      <w:r>
        <w:rPr>
          <w:rFonts w:hint="cs"/>
          <w:rtl/>
        </w:rPr>
        <w:t>و</w:t>
      </w:r>
      <w:r w:rsidRPr="004E58A1">
        <w:rPr>
          <w:rtl/>
        </w:rPr>
        <w:t>ل</w:t>
      </w:r>
      <w:r>
        <w:rPr>
          <w:rFonts w:hint="cs"/>
          <w:rtl/>
        </w:rPr>
        <w:t>تصنيف</w:t>
      </w:r>
      <w:r w:rsidRPr="004E58A1">
        <w:rPr>
          <w:rtl/>
        </w:rPr>
        <w:t xml:space="preserve"> أي مهاجر أو </w:t>
      </w:r>
      <w:r>
        <w:rPr>
          <w:rFonts w:hint="cs"/>
          <w:rtl/>
        </w:rPr>
        <w:t>ملتمس</w:t>
      </w:r>
      <w:r w:rsidRPr="004E58A1">
        <w:rPr>
          <w:rtl/>
        </w:rPr>
        <w:t xml:space="preserve"> لجوء</w:t>
      </w:r>
      <w:r>
        <w:rPr>
          <w:rFonts w:hint="cs"/>
          <w:rtl/>
        </w:rPr>
        <w:t>،</w:t>
      </w:r>
      <w:r w:rsidRPr="004E58A1">
        <w:rPr>
          <w:rtl/>
          <w:lang w:bidi="ar"/>
        </w:rPr>
        <w:t xml:space="preserve"> </w:t>
      </w:r>
      <w:r w:rsidRPr="004E58A1">
        <w:rPr>
          <w:rFonts w:hint="cs"/>
          <w:rtl/>
          <w:lang w:bidi="ar"/>
        </w:rPr>
        <w:t>بموجب</w:t>
      </w:r>
      <w:r w:rsidRPr="004E58A1">
        <w:rPr>
          <w:rtl/>
          <w:lang w:bidi="ar"/>
        </w:rPr>
        <w:t xml:space="preserve"> ال</w:t>
      </w:r>
      <w:r w:rsidRPr="004E58A1">
        <w:rPr>
          <w:rFonts w:hint="cs"/>
          <w:rtl/>
          <w:lang w:bidi="ar"/>
        </w:rPr>
        <w:t>مادة</w:t>
      </w:r>
      <w:r w:rsidRPr="004E58A1">
        <w:rPr>
          <w:rtl/>
          <w:lang w:bidi="ar"/>
        </w:rPr>
        <w:t xml:space="preserve"> </w:t>
      </w:r>
      <w:r w:rsidRPr="004E58A1">
        <w:rPr>
          <w:rFonts w:hint="cs"/>
          <w:rtl/>
          <w:lang w:bidi="ar"/>
        </w:rPr>
        <w:t>20-1</w:t>
      </w:r>
      <w:r w:rsidRPr="004E58A1">
        <w:rPr>
          <w:rtl/>
          <w:lang w:bidi="ar"/>
        </w:rPr>
        <w:t xml:space="preserve">(1) من </w:t>
      </w:r>
      <w:r w:rsidRPr="004E58A1">
        <w:rPr>
          <w:rFonts w:hint="cs"/>
          <w:rtl/>
          <w:lang w:bidi="ar"/>
        </w:rPr>
        <w:t>قانون حماية المهاجرين واللاجئين</w:t>
      </w:r>
      <w:r w:rsidRPr="004E58A1">
        <w:rPr>
          <w:rtl/>
          <w:lang w:bidi="ar"/>
        </w:rPr>
        <w:t>،</w:t>
      </w:r>
      <w:r w:rsidRPr="004E58A1">
        <w:rPr>
          <w:rtl/>
        </w:rPr>
        <w:t xml:space="preserve"> </w:t>
      </w:r>
      <w:r w:rsidRPr="00E54458">
        <w:rPr>
          <w:rFonts w:hint="cs"/>
          <w:rtl/>
          <w:lang w:bidi="ar"/>
        </w:rPr>
        <w:t>في فئة "الوافد غير القانوني"</w:t>
      </w:r>
      <w:r w:rsidRPr="00E54458">
        <w:rPr>
          <w:rtl/>
        </w:rPr>
        <w:t xml:space="preserve"> </w:t>
      </w:r>
      <w:r>
        <w:rPr>
          <w:rFonts w:hint="cs"/>
          <w:rtl/>
          <w:lang w:bidi="ar"/>
        </w:rPr>
        <w:t xml:space="preserve">وخضوعه </w:t>
      </w:r>
      <w:r>
        <w:rPr>
          <w:rFonts w:hint="cs"/>
          <w:rtl/>
          <w:lang w:bidi="ar"/>
        </w:rPr>
        <w:lastRenderedPageBreak/>
        <w:t>ل</w:t>
      </w:r>
      <w:r w:rsidRPr="006579A4">
        <w:rPr>
          <w:rtl/>
          <w:lang w:bidi="ar"/>
        </w:rPr>
        <w:t xml:space="preserve">لاحتجاز الإلزامي </w:t>
      </w:r>
      <w:r>
        <w:rPr>
          <w:rFonts w:hint="cs"/>
          <w:rtl/>
          <w:lang w:bidi="ar"/>
        </w:rPr>
        <w:t>إلى حين</w:t>
      </w:r>
      <w:r w:rsidRPr="006579A4">
        <w:rPr>
          <w:rtl/>
          <w:lang w:bidi="ar"/>
        </w:rPr>
        <w:t xml:space="preserve"> </w:t>
      </w:r>
      <w:r w:rsidRPr="00E54458">
        <w:rPr>
          <w:rFonts w:hint="cs"/>
          <w:rtl/>
          <w:lang w:bidi="ar"/>
        </w:rPr>
        <w:t>البت في وضعه كملتمس لجوء</w:t>
      </w:r>
      <w:r w:rsidRPr="006579A4">
        <w:rPr>
          <w:rtl/>
          <w:lang w:bidi="ar"/>
        </w:rPr>
        <w:t xml:space="preserve">، </w:t>
      </w:r>
      <w:r>
        <w:rPr>
          <w:rFonts w:hint="cs"/>
          <w:rtl/>
          <w:lang w:bidi="ar"/>
        </w:rPr>
        <w:t xml:space="preserve">وعدم تمتعه بحقوق مماثلة لتلك التي </w:t>
      </w:r>
      <w:r w:rsidRPr="006579A4">
        <w:rPr>
          <w:rtl/>
          <w:lang w:bidi="ar"/>
        </w:rPr>
        <w:t xml:space="preserve">يتمتع بها </w:t>
      </w:r>
      <w:r>
        <w:rPr>
          <w:rFonts w:hint="cs"/>
          <w:rtl/>
          <w:lang w:bidi="ar"/>
        </w:rPr>
        <w:t>الوافدون "القانونيون".</w:t>
      </w:r>
      <w:r w:rsidRPr="006579A4">
        <w:rPr>
          <w:rtl/>
          <w:lang w:bidi="ar"/>
        </w:rPr>
        <w:t xml:space="preserve"> وتشعر اللجنة بالقلق أيضا</w:t>
      </w:r>
      <w:r>
        <w:rPr>
          <w:rFonts w:hint="cs"/>
          <w:rtl/>
          <w:lang w:bidi="ar"/>
        </w:rPr>
        <w:t>ً</w:t>
      </w:r>
      <w:r w:rsidRPr="006579A4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لحرمان</w:t>
      </w:r>
      <w:r w:rsidRPr="006579A4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مواطني</w:t>
      </w:r>
      <w:r>
        <w:rPr>
          <w:rtl/>
          <w:lang w:bidi="ar"/>
        </w:rPr>
        <w:t xml:space="preserve"> بلدان</w:t>
      </w:r>
      <w:r>
        <w:rPr>
          <w:rFonts w:hint="cs"/>
          <w:rtl/>
          <w:lang w:bidi="ar"/>
        </w:rPr>
        <w:t xml:space="preserve"> أصل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م</w:t>
      </w:r>
      <w:r w:rsidRPr="006579A4">
        <w:rPr>
          <w:rtl/>
          <w:lang w:bidi="ar"/>
        </w:rPr>
        <w:t>عينة</w:t>
      </w:r>
      <w:r w:rsidRPr="004516A1">
        <w:rPr>
          <w:rFonts w:hint="cs"/>
          <w:rtl/>
          <w:lang w:bidi="ar"/>
        </w:rPr>
        <w:t xml:space="preserve"> من الطعن في رفض طلب اللجوء</w:t>
      </w:r>
      <w:r w:rsidRPr="006579A4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أمام</w:t>
      </w:r>
      <w:r w:rsidRPr="006579A4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>
        <w:rPr>
          <w:rtl/>
          <w:lang w:bidi="ar"/>
        </w:rPr>
        <w:t xml:space="preserve">شعبة </w:t>
      </w:r>
      <w:r>
        <w:rPr>
          <w:rFonts w:hint="cs"/>
          <w:rtl/>
          <w:lang w:bidi="ar"/>
        </w:rPr>
        <w:t>المعنية بطعون اللاجئين،</w:t>
      </w:r>
      <w:r w:rsidRPr="006579A4">
        <w:rPr>
          <w:rtl/>
          <w:lang w:bidi="ar"/>
        </w:rPr>
        <w:t xml:space="preserve"> و</w:t>
      </w:r>
      <w:r>
        <w:rPr>
          <w:rFonts w:hint="cs"/>
          <w:rtl/>
          <w:lang w:bidi="ar"/>
        </w:rPr>
        <w:t>السماح لهم</w:t>
      </w:r>
      <w:r w:rsidRPr="006579A4">
        <w:rPr>
          <w:rtl/>
          <w:lang w:bidi="ar"/>
        </w:rPr>
        <w:t xml:space="preserve"> فقط </w:t>
      </w:r>
      <w:r>
        <w:rPr>
          <w:rFonts w:hint="cs"/>
          <w:rtl/>
          <w:lang w:bidi="ar"/>
        </w:rPr>
        <w:t>بطلب م</w:t>
      </w:r>
      <w:r w:rsidRPr="006579A4">
        <w:rPr>
          <w:rtl/>
          <w:lang w:bidi="ar"/>
        </w:rPr>
        <w:t xml:space="preserve">راجعة قضائية أمام المحكمة الاتحادية، </w:t>
      </w:r>
      <w:r>
        <w:rPr>
          <w:rFonts w:hint="cs"/>
          <w:rtl/>
          <w:lang w:bidi="ar"/>
        </w:rPr>
        <w:t>وهو ما</w:t>
      </w:r>
      <w:r w:rsidRPr="006579A4">
        <w:rPr>
          <w:rtl/>
          <w:lang w:bidi="ar"/>
        </w:rPr>
        <w:t xml:space="preserve"> يزيد من خطر </w:t>
      </w:r>
      <w:r>
        <w:rPr>
          <w:rFonts w:hint="cs"/>
          <w:rtl/>
          <w:lang w:bidi="ar"/>
        </w:rPr>
        <w:t>تعرض</w:t>
      </w:r>
      <w:r w:rsidRPr="006579A4">
        <w:rPr>
          <w:rtl/>
          <w:lang w:bidi="ar"/>
        </w:rPr>
        <w:t xml:space="preserve"> هؤلاء الأ</w:t>
      </w:r>
      <w:r>
        <w:rPr>
          <w:rFonts w:hint="cs"/>
          <w:rtl/>
          <w:lang w:bidi="ar"/>
        </w:rPr>
        <w:t>شخاص</w:t>
      </w:r>
      <w:r w:rsidRPr="006579A4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للإعادة </w:t>
      </w:r>
      <w:r w:rsidRPr="006579A4">
        <w:rPr>
          <w:rtl/>
          <w:lang w:bidi="ar"/>
        </w:rPr>
        <w:t xml:space="preserve">القسرية. </w:t>
      </w:r>
      <w:r>
        <w:rPr>
          <w:rtl/>
          <w:lang w:bidi="ar"/>
        </w:rPr>
        <w:t>وتشعر اللجنة بالقلق أيضا</w:t>
      </w:r>
      <w:r w:rsidR="001E2A91">
        <w:rPr>
          <w:rFonts w:hint="cs"/>
          <w:rtl/>
          <w:lang w:bidi="ar"/>
        </w:rPr>
        <w:t>ً</w:t>
      </w:r>
      <w:r>
        <w:rPr>
          <w:rtl/>
          <w:lang w:bidi="ar"/>
        </w:rPr>
        <w:t xml:space="preserve"> إزاء </w:t>
      </w:r>
      <w:r w:rsidRPr="006579A4">
        <w:rPr>
          <w:rtl/>
          <w:lang w:bidi="ar"/>
        </w:rPr>
        <w:t>تخفيضات</w:t>
      </w:r>
      <w:r>
        <w:rPr>
          <w:rFonts w:hint="cs"/>
          <w:rtl/>
          <w:lang w:bidi="ar"/>
        </w:rPr>
        <w:t xml:space="preserve"> عام</w:t>
      </w:r>
      <w:r>
        <w:rPr>
          <w:rtl/>
          <w:lang w:bidi="ar"/>
        </w:rPr>
        <w:t xml:space="preserve"> 2012 </w:t>
      </w:r>
      <w:r>
        <w:rPr>
          <w:rFonts w:hint="cs"/>
          <w:rtl/>
          <w:lang w:bidi="ar"/>
        </w:rPr>
        <w:t xml:space="preserve">في ميزانية </w:t>
      </w:r>
      <w:r w:rsidRPr="00844A78">
        <w:rPr>
          <w:rFonts w:hint="cs"/>
          <w:rtl/>
          <w:lang w:bidi="ar"/>
        </w:rPr>
        <w:t>البرنامج الاتحادي المؤقت للصحة</w:t>
      </w:r>
      <w:r w:rsidRPr="006579A4">
        <w:rPr>
          <w:rtl/>
          <w:lang w:bidi="ar"/>
        </w:rPr>
        <w:t xml:space="preserve">، مما أدى </w:t>
      </w:r>
      <w:r>
        <w:rPr>
          <w:rFonts w:hint="cs"/>
          <w:rtl/>
          <w:lang w:bidi="ar"/>
        </w:rPr>
        <w:t>إلى فقدان</w:t>
      </w:r>
      <w:r w:rsidRPr="006579A4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 w:rsidRPr="006579A4">
        <w:rPr>
          <w:rtl/>
          <w:lang w:bidi="ar"/>
        </w:rPr>
        <w:t>كثير من المهاجرين غير ال</w:t>
      </w:r>
      <w:r>
        <w:rPr>
          <w:rFonts w:hint="cs"/>
          <w:rtl/>
          <w:lang w:bidi="ar"/>
        </w:rPr>
        <w:t>نظاميين</w:t>
      </w:r>
      <w:r w:rsidRPr="006579A4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لإمكانية</w:t>
      </w:r>
      <w:r w:rsidRPr="006579A4">
        <w:rPr>
          <w:rtl/>
          <w:lang w:bidi="ar"/>
        </w:rPr>
        <w:t xml:space="preserve"> الوصول إلى خدمات الرعاية الصحية الأساسية (الم</w:t>
      </w:r>
      <w:r>
        <w:rPr>
          <w:rFonts w:hint="cs"/>
          <w:rtl/>
          <w:lang w:bidi="ar"/>
        </w:rPr>
        <w:t>واد</w:t>
      </w:r>
      <w:r w:rsidRPr="006579A4">
        <w:rPr>
          <w:rtl/>
          <w:lang w:bidi="ar"/>
        </w:rPr>
        <w:t xml:space="preserve"> 2 و7 و9 و13).</w:t>
      </w:r>
    </w:p>
    <w:p w:rsidR="00167F47" w:rsidRPr="00FE57BF" w:rsidRDefault="00167F47" w:rsidP="00073270">
      <w:pPr>
        <w:pStyle w:val="SingleTxt"/>
        <w:rPr>
          <w:b/>
          <w:bCs/>
          <w:rtl/>
          <w:lang w:bidi="ar"/>
        </w:rPr>
      </w:pPr>
      <w:r w:rsidRPr="00FE57BF">
        <w:rPr>
          <w:b/>
          <w:bCs/>
          <w:rtl/>
        </w:rPr>
        <w:tab/>
      </w:r>
      <w:r w:rsidRPr="00FE57BF">
        <w:rPr>
          <w:b/>
          <w:bCs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rtl/>
          <w:lang w:bidi="ar"/>
        </w:rPr>
        <w:t>الإحجام</w:t>
      </w:r>
      <w:r w:rsidRPr="00FE57BF">
        <w:rPr>
          <w:b/>
          <w:bCs/>
          <w:rtl/>
          <w:lang w:bidi="ar"/>
        </w:rPr>
        <w:t xml:space="preserve"> عن احتجاز المهاجرين غير ال</w:t>
      </w:r>
      <w:r w:rsidRPr="00FE57BF">
        <w:rPr>
          <w:rFonts w:hint="cs"/>
          <w:b/>
          <w:bCs/>
          <w:rtl/>
          <w:lang w:bidi="ar"/>
        </w:rPr>
        <w:t>نظاميين</w:t>
      </w:r>
      <w:r w:rsidRPr="00FE57BF">
        <w:rPr>
          <w:b/>
          <w:bCs/>
          <w:rtl/>
          <w:lang w:bidi="ar"/>
        </w:rPr>
        <w:t xml:space="preserve"> لفترة غير محددة، وينبغي</w:t>
      </w:r>
      <w:r w:rsidRPr="00FE57BF">
        <w:rPr>
          <w:rFonts w:hint="cs"/>
          <w:b/>
          <w:bCs/>
          <w:rtl/>
          <w:lang w:bidi="ar"/>
        </w:rPr>
        <w:t xml:space="preserve"> لها</w:t>
      </w:r>
      <w:r w:rsidRPr="00FE57BF">
        <w:rPr>
          <w:b/>
          <w:bCs/>
          <w:rtl/>
          <w:lang w:bidi="ar"/>
        </w:rPr>
        <w:t xml:space="preserve"> ضمان</w:t>
      </w:r>
      <w:r w:rsidRPr="00FE57BF">
        <w:rPr>
          <w:rFonts w:hint="cs"/>
          <w:b/>
          <w:bCs/>
          <w:rtl/>
          <w:lang w:bidi="ar"/>
        </w:rPr>
        <w:t xml:space="preserve"> عدم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اللجوء إلى</w:t>
      </w:r>
      <w:r w:rsidRPr="00FE57BF">
        <w:rPr>
          <w:b/>
          <w:bCs/>
          <w:rtl/>
          <w:lang w:bidi="ar"/>
        </w:rPr>
        <w:t xml:space="preserve"> الاحتجاز </w:t>
      </w:r>
      <w:r w:rsidRPr="00FE57BF">
        <w:rPr>
          <w:rFonts w:hint="cs"/>
          <w:b/>
          <w:bCs/>
          <w:rtl/>
          <w:lang w:bidi="ar"/>
        </w:rPr>
        <w:t xml:space="preserve">إلاّ كملاذ </w:t>
      </w:r>
      <w:r w:rsidRPr="00FE57BF">
        <w:rPr>
          <w:b/>
          <w:bCs/>
          <w:rtl/>
          <w:lang w:bidi="ar"/>
        </w:rPr>
        <w:t>أخير،</w:t>
      </w:r>
      <w:r w:rsidRPr="00FE57BF">
        <w:rPr>
          <w:rFonts w:hint="cs"/>
          <w:b/>
          <w:bCs/>
          <w:rtl/>
          <w:lang w:bidi="ar"/>
        </w:rPr>
        <w:t xml:space="preserve"> وتحديد فترة معقولة للاحتجاز، وإتاحة تدابير غير احتجازية وبدائل لاحتجاز </w:t>
      </w:r>
      <w:r w:rsidR="00FE57BF">
        <w:rPr>
          <w:rFonts w:hint="cs"/>
          <w:b/>
          <w:bCs/>
          <w:rtl/>
          <w:lang w:bidi="ar"/>
        </w:rPr>
        <w:t>ا</w:t>
      </w:r>
      <w:r w:rsidRPr="00FE57BF">
        <w:rPr>
          <w:rFonts w:hint="cs"/>
          <w:b/>
          <w:bCs/>
          <w:rtl/>
          <w:lang w:bidi="ar"/>
        </w:rPr>
        <w:t>لأشخاص الموجودين في مراكز احتجاز المهاجرين. و</w:t>
      </w:r>
      <w:r w:rsidRPr="00FE57BF">
        <w:rPr>
          <w:b/>
          <w:bCs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rtl/>
          <w:lang w:bidi="ar"/>
        </w:rPr>
        <w:t>إعادة</w:t>
      </w:r>
      <w:r w:rsidRPr="00FE57BF">
        <w:rPr>
          <w:b/>
          <w:bCs/>
          <w:rtl/>
          <w:lang w:bidi="ar"/>
        </w:rPr>
        <w:t xml:space="preserve"> النظر في </w:t>
      </w:r>
      <w:r w:rsidRPr="00FE57BF">
        <w:rPr>
          <w:rFonts w:hint="cs"/>
          <w:b/>
          <w:bCs/>
          <w:rtl/>
          <w:lang w:bidi="ar"/>
        </w:rPr>
        <w:t>قانون حماية المهاجرين واللاجئين</w:t>
      </w:r>
      <w:r w:rsidRPr="00FE57BF">
        <w:rPr>
          <w:b/>
          <w:bCs/>
          <w:rtl/>
          <w:lang w:bidi="ar"/>
        </w:rPr>
        <w:t xml:space="preserve"> من أجل ت</w:t>
      </w:r>
      <w:r w:rsidRPr="00FE57BF">
        <w:rPr>
          <w:rFonts w:hint="cs"/>
          <w:b/>
          <w:bCs/>
          <w:rtl/>
          <w:lang w:bidi="ar"/>
        </w:rPr>
        <w:t>مكين</w:t>
      </w:r>
      <w:r w:rsidRPr="00FE57BF">
        <w:rPr>
          <w:b/>
          <w:bCs/>
          <w:rtl/>
          <w:lang w:bidi="ar"/>
        </w:rPr>
        <w:t xml:space="preserve"> طالبي اللجوء من "</w:t>
      </w:r>
      <w:r w:rsidRPr="00FE57BF">
        <w:rPr>
          <w:rFonts w:hint="cs"/>
          <w:b/>
          <w:bCs/>
          <w:rtl/>
          <w:lang w:bidi="ar"/>
        </w:rPr>
        <w:t>بلدان</w:t>
      </w:r>
      <w:r w:rsidRPr="00FE57BF">
        <w:rPr>
          <w:b/>
          <w:bCs/>
          <w:rtl/>
          <w:lang w:bidi="ar"/>
        </w:rPr>
        <w:t xml:space="preserve"> آمنة" م</w:t>
      </w:r>
      <w:r w:rsidRPr="00FE57BF">
        <w:rPr>
          <w:rFonts w:hint="cs"/>
          <w:b/>
          <w:bCs/>
          <w:rtl/>
          <w:lang w:bidi="ar"/>
        </w:rPr>
        <w:t>ن الطعن</w:t>
      </w:r>
      <w:r w:rsidRPr="00FE57BF">
        <w:rPr>
          <w:b/>
          <w:bCs/>
          <w:rtl/>
          <w:lang w:bidi="ar"/>
        </w:rPr>
        <w:t xml:space="preserve"> أمام </w:t>
      </w:r>
      <w:r w:rsidRPr="00FE57BF">
        <w:rPr>
          <w:rFonts w:hint="cs"/>
          <w:b/>
          <w:bCs/>
          <w:rtl/>
          <w:lang w:bidi="ar"/>
        </w:rPr>
        <w:t>الشعبة المعنية بطعون اللاجئين</w:t>
      </w:r>
      <w:r w:rsidRPr="00FE57BF">
        <w:rPr>
          <w:b/>
          <w:bCs/>
          <w:rtl/>
          <w:lang w:bidi="ar"/>
        </w:rPr>
        <w:t xml:space="preserve">. </w:t>
      </w:r>
      <w:r w:rsidRPr="00FE57BF">
        <w:rPr>
          <w:rFonts w:hint="cs"/>
          <w:b/>
          <w:bCs/>
          <w:rtl/>
          <w:lang w:bidi="ar"/>
        </w:rPr>
        <w:t>و</w:t>
      </w:r>
      <w:r w:rsidRPr="00FE57BF">
        <w:rPr>
          <w:b/>
          <w:bCs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rtl/>
          <w:lang w:bidi="ar"/>
        </w:rPr>
        <w:t>ضمان حصول</w:t>
      </w:r>
      <w:r w:rsidRPr="00FE57BF">
        <w:rPr>
          <w:b/>
          <w:bCs/>
          <w:rtl/>
          <w:lang w:bidi="ar"/>
        </w:rPr>
        <w:t xml:space="preserve"> جميع طالبي اللجوء والمهاجرين غير </w:t>
      </w:r>
      <w:r w:rsidRPr="00FE57BF">
        <w:rPr>
          <w:rFonts w:hint="cs"/>
          <w:b/>
          <w:bCs/>
          <w:rtl/>
          <w:lang w:bidi="ar"/>
        </w:rPr>
        <w:t>النظاميين</w:t>
      </w:r>
      <w:r w:rsidRPr="00FE57BF">
        <w:rPr>
          <w:b/>
          <w:bCs/>
          <w:rtl/>
          <w:lang w:bidi="ar"/>
        </w:rPr>
        <w:t xml:space="preserve"> على خدمات الرعاية الصحية الأساسية، بغض النظر عن </w:t>
      </w:r>
      <w:r w:rsidRPr="00FE57BF">
        <w:rPr>
          <w:rFonts w:hint="cs"/>
          <w:b/>
          <w:bCs/>
          <w:rtl/>
          <w:lang w:bidi="ar"/>
        </w:rPr>
        <w:t>وضعهم</w:t>
      </w:r>
      <w:r w:rsidRPr="00FE57BF">
        <w:rPr>
          <w:b/>
          <w:bCs/>
          <w:rtl/>
        </w:rPr>
        <w:t>.</w:t>
      </w:r>
    </w:p>
    <w:p w:rsidR="00167F47" w:rsidRPr="00FE57BF" w:rsidRDefault="00167F47" w:rsidP="00073270">
      <w:pPr>
        <w:pStyle w:val="SingleTxt"/>
        <w:rPr>
          <w:rtl/>
          <w:lang w:bidi="ar"/>
        </w:rPr>
      </w:pPr>
      <w:r w:rsidRPr="00FE57BF">
        <w:rPr>
          <w:spacing w:val="-2"/>
          <w:rtl/>
        </w:rPr>
        <w:t>13-</w:t>
      </w:r>
      <w:r w:rsidRPr="00FE57BF">
        <w:rPr>
          <w:spacing w:val="-2"/>
          <w:rtl/>
        </w:rPr>
        <w:tab/>
      </w:r>
      <w:r w:rsidRPr="00FE57BF">
        <w:rPr>
          <w:spacing w:val="-2"/>
          <w:rtl/>
          <w:lang w:bidi="ar"/>
        </w:rPr>
        <w:t>تشعر اللجنة بالقلق</w:t>
      </w:r>
      <w:r w:rsidRPr="00FE57BF">
        <w:rPr>
          <w:rFonts w:hint="cs"/>
          <w:spacing w:val="-2"/>
          <w:rtl/>
          <w:lang w:bidi="ar"/>
        </w:rPr>
        <w:t xml:space="preserve"> لأن</w:t>
      </w:r>
      <w:r w:rsidRPr="00FE57BF">
        <w:rPr>
          <w:spacing w:val="-2"/>
          <w:rtl/>
        </w:rPr>
        <w:t xml:space="preserve"> الفقرة الفرعية 115(2) من قانون حماية المهاجرين واللاجئين</w:t>
      </w:r>
      <w:r w:rsidRPr="00FE57BF">
        <w:rPr>
          <w:rFonts w:hint="cs"/>
          <w:spacing w:val="-2"/>
          <w:rtl/>
        </w:rPr>
        <w:t xml:space="preserve"> تنص</w:t>
      </w:r>
      <w:r w:rsidRPr="00FE57BF">
        <w:rPr>
          <w:spacing w:val="-2"/>
          <w:rtl/>
        </w:rPr>
        <w:t xml:space="preserve"> على استثناء</w:t>
      </w:r>
      <w:r w:rsidRPr="00FE57BF">
        <w:rPr>
          <w:rFonts w:hint="cs"/>
          <w:spacing w:val="-2"/>
          <w:rtl/>
        </w:rPr>
        <w:t>ين</w:t>
      </w:r>
      <w:r w:rsidRPr="00FE57BF">
        <w:rPr>
          <w:spacing w:val="-2"/>
          <w:rtl/>
        </w:rPr>
        <w:t xml:space="preserve"> </w:t>
      </w:r>
      <w:r w:rsidRPr="00FE57BF">
        <w:rPr>
          <w:rFonts w:hint="cs"/>
          <w:spacing w:val="-2"/>
          <w:rtl/>
        </w:rPr>
        <w:t>لمبدأ</w:t>
      </w:r>
      <w:r w:rsidRPr="00FE57BF">
        <w:rPr>
          <w:spacing w:val="-2"/>
          <w:rtl/>
        </w:rPr>
        <w:t xml:space="preserve"> عدم الإعادة القسرية</w:t>
      </w:r>
      <w:r w:rsidRPr="00FE57BF">
        <w:rPr>
          <w:rFonts w:hint="cs"/>
          <w:spacing w:val="-2"/>
          <w:rtl/>
        </w:rPr>
        <w:t xml:space="preserve">، وقد </w:t>
      </w:r>
      <w:r w:rsidRPr="00FE57BF">
        <w:rPr>
          <w:spacing w:val="-2"/>
          <w:rtl/>
          <w:lang w:bidi="ar"/>
        </w:rPr>
        <w:t>يؤدي</w:t>
      </w:r>
      <w:r w:rsidRPr="00FE57BF">
        <w:rPr>
          <w:rFonts w:hint="cs"/>
          <w:spacing w:val="-2"/>
          <w:rtl/>
          <w:lang w:bidi="ar"/>
        </w:rPr>
        <w:t>ان</w:t>
      </w:r>
      <w:r w:rsidRPr="00FE57BF">
        <w:rPr>
          <w:spacing w:val="-2"/>
          <w:rtl/>
          <w:lang w:bidi="ar"/>
        </w:rPr>
        <w:t xml:space="preserve"> إلى ترحيل المهاجرين </w:t>
      </w:r>
      <w:r w:rsidRPr="00FE57BF">
        <w:rPr>
          <w:rFonts w:hint="cs"/>
          <w:spacing w:val="-2"/>
          <w:rtl/>
          <w:lang w:bidi="ar"/>
        </w:rPr>
        <w:t>الذين سيتعرضون</w:t>
      </w:r>
      <w:r w:rsidRPr="00FE57BF">
        <w:rPr>
          <w:spacing w:val="-2"/>
          <w:rtl/>
          <w:lang w:bidi="ar"/>
        </w:rPr>
        <w:t xml:space="preserve"> للخطر في بلدهم الأصلي. وتشعر اللجنة بالقلق أيضا</w:t>
      </w:r>
      <w:r w:rsidRPr="00FE57BF">
        <w:rPr>
          <w:rFonts w:hint="cs"/>
          <w:spacing w:val="-2"/>
          <w:rtl/>
          <w:lang w:bidi="ar"/>
        </w:rPr>
        <w:t>ً</w:t>
      </w:r>
      <w:r w:rsidRPr="00FE57BF">
        <w:rPr>
          <w:spacing w:val="-2"/>
          <w:rtl/>
          <w:lang w:bidi="ar"/>
        </w:rPr>
        <w:t xml:space="preserve"> إزاء التقارير التي تفيد</w:t>
      </w:r>
      <w:r w:rsidRPr="00FE57BF">
        <w:rPr>
          <w:rFonts w:hint="cs"/>
          <w:spacing w:val="-2"/>
          <w:rtl/>
          <w:lang w:bidi="ar"/>
        </w:rPr>
        <w:t xml:space="preserve"> بإمكانية تعرض</w:t>
      </w:r>
      <w:r w:rsidRPr="00FE57BF">
        <w:rPr>
          <w:spacing w:val="-2"/>
          <w:rtl/>
          <w:lang w:bidi="ar"/>
        </w:rPr>
        <w:t xml:space="preserve"> الأفراد في إطار آلية </w:t>
      </w:r>
      <w:r w:rsidRPr="00FE57BF">
        <w:rPr>
          <w:rFonts w:hint="cs"/>
          <w:spacing w:val="-2"/>
          <w:rtl/>
          <w:lang w:bidi="ar"/>
        </w:rPr>
        <w:t>الشهادة الأمنية</w:t>
      </w:r>
      <w:r w:rsidRPr="00FE57BF">
        <w:rPr>
          <w:spacing w:val="-2"/>
          <w:rtl/>
          <w:lang w:bidi="ar"/>
        </w:rPr>
        <w:t xml:space="preserve"> للترحيل عندما تكون </w:t>
      </w:r>
      <w:r w:rsidRPr="00FE57BF">
        <w:rPr>
          <w:rFonts w:hint="cs"/>
          <w:spacing w:val="-2"/>
          <w:rtl/>
          <w:lang w:bidi="ar"/>
        </w:rPr>
        <w:t>ضمانات مراعاة الأصول القانونية</w:t>
      </w:r>
      <w:r w:rsidRPr="00FE57BF">
        <w:rPr>
          <w:spacing w:val="-2"/>
          <w:rtl/>
          <w:lang w:bidi="ar"/>
        </w:rPr>
        <w:t xml:space="preserve"> محدودة. </w:t>
      </w:r>
      <w:r w:rsidRPr="00FE57BF">
        <w:rPr>
          <w:rFonts w:hint="cs"/>
          <w:spacing w:val="-2"/>
          <w:rtl/>
          <w:lang w:bidi="ar"/>
        </w:rPr>
        <w:t>و</w:t>
      </w:r>
      <w:r w:rsidRPr="00FE57BF">
        <w:rPr>
          <w:spacing w:val="-2"/>
          <w:rtl/>
          <w:lang w:bidi="ar"/>
        </w:rPr>
        <w:t>في</w:t>
      </w:r>
      <w:r w:rsidR="00FE57BF">
        <w:rPr>
          <w:rFonts w:hint="cs"/>
          <w:spacing w:val="-2"/>
          <w:rtl/>
          <w:lang w:bidi="ar"/>
        </w:rPr>
        <w:t> </w:t>
      </w:r>
      <w:r w:rsidRPr="00FE57BF">
        <w:rPr>
          <w:spacing w:val="-2"/>
          <w:rtl/>
          <w:lang w:bidi="ar"/>
        </w:rPr>
        <w:t>هذه الحالات، قد</w:t>
      </w:r>
      <w:r w:rsidRPr="00FE57BF">
        <w:rPr>
          <w:rFonts w:hint="cs"/>
          <w:spacing w:val="-2"/>
          <w:rtl/>
          <w:lang w:bidi="ar"/>
        </w:rPr>
        <w:t xml:space="preserve"> تجرى</w:t>
      </w:r>
      <w:r w:rsidRPr="00FE57BF">
        <w:rPr>
          <w:spacing w:val="-2"/>
          <w:rtl/>
          <w:lang w:bidi="ar"/>
        </w:rPr>
        <w:t xml:space="preserve"> مراجعة قضائية </w:t>
      </w:r>
      <w:r w:rsidRPr="00FE57BF">
        <w:rPr>
          <w:rFonts w:hint="cs"/>
          <w:spacing w:val="-2"/>
          <w:rtl/>
          <w:lang w:bidi="ar"/>
        </w:rPr>
        <w:t>سرياً</w:t>
      </w:r>
      <w:r w:rsidRPr="00FE57BF">
        <w:rPr>
          <w:spacing w:val="-2"/>
          <w:rtl/>
          <w:lang w:bidi="ar"/>
        </w:rPr>
        <w:t xml:space="preserve"> </w:t>
      </w:r>
      <w:r w:rsidRPr="00FE57BF">
        <w:rPr>
          <w:rFonts w:hint="cs"/>
          <w:spacing w:val="-2"/>
          <w:rtl/>
          <w:lang w:bidi="ar"/>
        </w:rPr>
        <w:t>ولا يكون بمقدور المحامين الخاصين المعيّنين</w:t>
      </w:r>
      <w:r w:rsidRPr="00FE57BF">
        <w:rPr>
          <w:spacing w:val="-2"/>
          <w:rtl/>
          <w:lang w:bidi="ar"/>
        </w:rPr>
        <w:t xml:space="preserve"> لمساعدة الأفراد </w:t>
      </w:r>
      <w:r w:rsidRPr="00FE57BF">
        <w:rPr>
          <w:rFonts w:hint="cs"/>
          <w:spacing w:val="-2"/>
          <w:rtl/>
          <w:lang w:bidi="ar"/>
        </w:rPr>
        <w:t xml:space="preserve">التماس الأدلة بصورة مستقلة وصحيحة </w:t>
      </w:r>
      <w:r w:rsidRPr="00FE57BF">
        <w:rPr>
          <w:spacing w:val="-2"/>
          <w:rtl/>
          <w:lang w:bidi="ar"/>
        </w:rPr>
        <w:t xml:space="preserve">نيابة عن موكليهم، لأن وزير السلامة العامة </w:t>
      </w:r>
      <w:r w:rsidRPr="00FE57BF">
        <w:rPr>
          <w:rFonts w:hint="cs"/>
          <w:spacing w:val="-2"/>
          <w:rtl/>
          <w:lang w:bidi="ar"/>
        </w:rPr>
        <w:t>والتأهب للطوارئ</w:t>
      </w:r>
      <w:r w:rsidRPr="00FE57BF">
        <w:rPr>
          <w:spacing w:val="-2"/>
          <w:rtl/>
          <w:lang w:bidi="ar"/>
        </w:rPr>
        <w:t xml:space="preserve"> أو وزير المواطنة والهجرة </w:t>
      </w:r>
      <w:r w:rsidRPr="00FE57BF">
        <w:rPr>
          <w:rFonts w:hint="cs"/>
          <w:spacing w:val="-2"/>
          <w:rtl/>
          <w:lang w:bidi="ar"/>
        </w:rPr>
        <w:t xml:space="preserve">قد يطلب، بموجب مشروع القانون </w:t>
      </w:r>
      <w:r w:rsidRPr="00FE57BF">
        <w:rPr>
          <w:spacing w:val="-2"/>
          <w:lang w:bidi="ar"/>
        </w:rPr>
        <w:t>C-51</w:t>
      </w:r>
      <w:r w:rsidRPr="00FE57BF">
        <w:rPr>
          <w:rFonts w:hint="cs"/>
          <w:spacing w:val="-2"/>
          <w:rtl/>
          <w:lang w:bidi="ar"/>
        </w:rPr>
        <w:t>،</w:t>
      </w:r>
      <w:r w:rsidRPr="00FE57BF">
        <w:rPr>
          <w:spacing w:val="-2"/>
          <w:rtl/>
          <w:lang w:bidi="ar"/>
        </w:rPr>
        <w:t xml:space="preserve"> </w:t>
      </w:r>
      <w:r w:rsidRPr="00FE57BF">
        <w:rPr>
          <w:rFonts w:hint="cs"/>
          <w:spacing w:val="-2"/>
          <w:rtl/>
          <w:lang w:bidi="ar"/>
        </w:rPr>
        <w:t>إلى المحكمة</w:t>
      </w:r>
      <w:r w:rsidRPr="00FE57BF">
        <w:rPr>
          <w:spacing w:val="-2"/>
          <w:rtl/>
          <w:lang w:bidi="ar"/>
        </w:rPr>
        <w:t xml:space="preserve"> حجب المعلومات والأدلة. وتشعر اللجنة بالقلق أيضا</w:t>
      </w:r>
      <w:r w:rsidRPr="00FE57BF">
        <w:rPr>
          <w:rFonts w:hint="cs"/>
          <w:spacing w:val="-2"/>
          <w:rtl/>
          <w:lang w:bidi="ar"/>
        </w:rPr>
        <w:t xml:space="preserve">ً لأن مشروع القانون </w:t>
      </w:r>
      <w:r w:rsidRPr="00FE57BF">
        <w:rPr>
          <w:spacing w:val="-2"/>
        </w:rPr>
        <w:t>C-60</w:t>
      </w:r>
      <w:r w:rsidRPr="00FE57BF">
        <w:rPr>
          <w:spacing w:val="-2"/>
          <w:rtl/>
          <w:lang w:bidi="ar"/>
        </w:rPr>
        <w:t xml:space="preserve"> </w:t>
      </w:r>
      <w:r w:rsidRPr="00FE57BF">
        <w:rPr>
          <w:rFonts w:hint="cs"/>
          <w:rtl/>
          <w:lang w:bidi="ar"/>
        </w:rPr>
        <w:t>يجيز منع</w:t>
      </w:r>
      <w:r w:rsidRPr="00FE57BF">
        <w:rPr>
          <w:rtl/>
          <w:lang w:bidi="ar"/>
        </w:rPr>
        <w:t xml:space="preserve"> بعض الأفراد من طلب الحماية على أساس </w:t>
      </w:r>
      <w:r w:rsidRPr="00FE57BF">
        <w:rPr>
          <w:rFonts w:hint="cs"/>
          <w:rtl/>
          <w:lang w:bidi="ar"/>
        </w:rPr>
        <w:t>ارتكابهم لجرائم</w:t>
      </w:r>
      <w:r w:rsidRPr="00FE57BF">
        <w:rPr>
          <w:rtl/>
          <w:lang w:bidi="ar"/>
        </w:rPr>
        <w:t xml:space="preserve">، </w:t>
      </w:r>
      <w:r w:rsidRPr="00FE57BF">
        <w:rPr>
          <w:rFonts w:hint="cs"/>
          <w:rtl/>
          <w:lang w:bidi="ar"/>
        </w:rPr>
        <w:t>وهو ما</w:t>
      </w:r>
      <w:r w:rsidRPr="00FE57BF">
        <w:rPr>
          <w:rtl/>
          <w:lang w:bidi="ar"/>
        </w:rPr>
        <w:t xml:space="preserve"> </w:t>
      </w:r>
      <w:r w:rsidRPr="00FE57BF">
        <w:rPr>
          <w:rFonts w:hint="cs"/>
          <w:rtl/>
          <w:lang w:bidi="ar"/>
        </w:rPr>
        <w:t>ينطوي على</w:t>
      </w:r>
      <w:r w:rsidRPr="00FE57BF">
        <w:rPr>
          <w:rtl/>
          <w:lang w:bidi="ar"/>
        </w:rPr>
        <w:t xml:space="preserve"> خطر الإعادة القسرية (الم</w:t>
      </w:r>
      <w:r w:rsidRPr="00FE57BF">
        <w:rPr>
          <w:rFonts w:hint="cs"/>
          <w:rtl/>
          <w:lang w:bidi="ar"/>
        </w:rPr>
        <w:t>واد</w:t>
      </w:r>
      <w:r w:rsidRPr="00FE57BF">
        <w:rPr>
          <w:rtl/>
          <w:lang w:bidi="ar"/>
        </w:rPr>
        <w:t xml:space="preserve"> 2 و9 و13)</w:t>
      </w:r>
      <w:r w:rsidRPr="00FE57BF">
        <w:rPr>
          <w:rtl/>
        </w:rPr>
        <w:t>.</w:t>
      </w:r>
    </w:p>
    <w:p w:rsidR="00167F47" w:rsidRDefault="00167F47" w:rsidP="00073270">
      <w:pPr>
        <w:pStyle w:val="SingleTxt"/>
        <w:rPr>
          <w:b/>
          <w:bCs/>
          <w:rtl/>
        </w:rPr>
      </w:pPr>
      <w:r w:rsidRPr="00FE57BF">
        <w:rPr>
          <w:b/>
          <w:bCs/>
          <w:rtl/>
        </w:rPr>
        <w:tab/>
      </w:r>
      <w:r w:rsidRPr="00FE57BF">
        <w:rPr>
          <w:b/>
          <w:bCs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rtl/>
          <w:lang w:bidi="ar"/>
        </w:rPr>
        <w:t>النظر</w:t>
      </w:r>
      <w:r w:rsidR="001E2A91">
        <w:rPr>
          <w:b/>
          <w:bCs/>
          <w:rtl/>
          <w:lang w:bidi="ar"/>
        </w:rPr>
        <w:t xml:space="preserve"> في تعديل الفقرة الفرعية 115</w:t>
      </w:r>
      <w:r w:rsidRPr="00FE57BF">
        <w:rPr>
          <w:b/>
          <w:bCs/>
          <w:rtl/>
          <w:lang w:bidi="ar"/>
        </w:rPr>
        <w:t xml:space="preserve">(2) من </w:t>
      </w:r>
      <w:r w:rsidRPr="00FE57BF">
        <w:rPr>
          <w:b/>
          <w:bCs/>
          <w:rtl/>
        </w:rPr>
        <w:t>قانون حماية المهاجرين واللاجئين</w:t>
      </w:r>
      <w:r w:rsidRPr="00FE57BF">
        <w:rPr>
          <w:rFonts w:hint="cs"/>
          <w:b/>
          <w:bCs/>
          <w:rtl/>
        </w:rPr>
        <w:t xml:space="preserve"> </w:t>
      </w:r>
      <w:r w:rsidRPr="00FE57BF">
        <w:rPr>
          <w:rFonts w:hint="cs"/>
          <w:b/>
          <w:bCs/>
          <w:rtl/>
          <w:lang w:bidi="ar"/>
        </w:rPr>
        <w:t>حتى تمتثل امتثالاً تاماً</w:t>
      </w:r>
      <w:r w:rsidRPr="00FE57BF">
        <w:rPr>
          <w:b/>
          <w:bCs/>
          <w:rtl/>
          <w:lang w:bidi="ar"/>
        </w:rPr>
        <w:t xml:space="preserve"> لمبدأ عدم الإعادة القسرية. </w:t>
      </w:r>
      <w:r w:rsidRPr="00FE57BF">
        <w:rPr>
          <w:rFonts w:hint="cs"/>
          <w:b/>
          <w:bCs/>
          <w:rtl/>
          <w:lang w:bidi="ar"/>
        </w:rPr>
        <w:t>و</w:t>
      </w:r>
      <w:r w:rsidRPr="00FE57BF">
        <w:rPr>
          <w:b/>
          <w:bCs/>
          <w:rtl/>
          <w:lang w:bidi="ar"/>
        </w:rPr>
        <w:t xml:space="preserve">ينبغي للدولة الطرف أيضا </w:t>
      </w:r>
      <w:r w:rsidRPr="00FE57BF">
        <w:rPr>
          <w:rFonts w:hint="cs"/>
          <w:b/>
          <w:bCs/>
          <w:rtl/>
          <w:lang w:bidi="ar"/>
        </w:rPr>
        <w:t>ضمان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 xml:space="preserve">ألا يؤثر تنفيذ آلية الشهادة الأمنية على </w:t>
      </w:r>
      <w:r w:rsidRPr="00FE57BF">
        <w:rPr>
          <w:b/>
          <w:bCs/>
          <w:rtl/>
          <w:lang w:bidi="ar"/>
        </w:rPr>
        <w:t xml:space="preserve">الحقوق المحمية بموجب العهد، </w:t>
      </w:r>
      <w:r w:rsidRPr="00FE57BF">
        <w:rPr>
          <w:rFonts w:hint="cs"/>
          <w:b/>
          <w:bCs/>
          <w:rtl/>
          <w:lang w:bidi="ar"/>
        </w:rPr>
        <w:t>وأ</w:t>
      </w:r>
      <w:r w:rsidRPr="00FE57BF">
        <w:rPr>
          <w:b/>
          <w:bCs/>
          <w:rtl/>
          <w:lang w:bidi="ar"/>
        </w:rPr>
        <w:t>لا</w:t>
      </w:r>
      <w:r w:rsidRPr="00FE57BF">
        <w:rPr>
          <w:rFonts w:hint="cs"/>
          <w:b/>
          <w:bCs/>
          <w:rtl/>
          <w:lang w:bidi="ar"/>
        </w:rPr>
        <w:t>ّ</w:t>
      </w:r>
      <w:r w:rsidRPr="00FE57BF">
        <w:rPr>
          <w:b/>
          <w:bCs/>
          <w:rtl/>
          <w:lang w:bidi="ar"/>
        </w:rPr>
        <w:t xml:space="preserve"> يؤدي إلى </w:t>
      </w:r>
      <w:r w:rsidRPr="00FE57BF">
        <w:rPr>
          <w:rFonts w:hint="cs"/>
          <w:b/>
          <w:bCs/>
          <w:rtl/>
          <w:lang w:bidi="ar"/>
        </w:rPr>
        <w:t xml:space="preserve">عمليات </w:t>
      </w:r>
      <w:r w:rsidRPr="00FE57BF">
        <w:rPr>
          <w:b/>
          <w:bCs/>
          <w:rtl/>
          <w:lang w:bidi="ar"/>
        </w:rPr>
        <w:t xml:space="preserve">ترحيل غير </w:t>
      </w:r>
      <w:r w:rsidRPr="00FE57BF">
        <w:rPr>
          <w:rFonts w:hint="cs"/>
          <w:b/>
          <w:bCs/>
          <w:rtl/>
          <w:lang w:bidi="ar"/>
        </w:rPr>
        <w:t>قانونية</w:t>
      </w:r>
      <w:r w:rsidRPr="00FE57BF">
        <w:rPr>
          <w:b/>
          <w:bCs/>
          <w:rtl/>
          <w:lang w:bidi="ar"/>
        </w:rPr>
        <w:t xml:space="preserve">، وينبغي </w:t>
      </w:r>
      <w:r w:rsidRPr="00FE57BF">
        <w:rPr>
          <w:rFonts w:hint="cs"/>
          <w:b/>
          <w:bCs/>
          <w:rtl/>
          <w:lang w:bidi="ar"/>
        </w:rPr>
        <w:t>السماح للمحامين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ال</w:t>
      </w:r>
      <w:r w:rsidRPr="00FE57BF">
        <w:rPr>
          <w:b/>
          <w:bCs/>
          <w:rtl/>
          <w:lang w:bidi="ar"/>
        </w:rPr>
        <w:t>خاص</w:t>
      </w:r>
      <w:r w:rsidRPr="00FE57BF">
        <w:rPr>
          <w:rFonts w:hint="cs"/>
          <w:b/>
          <w:bCs/>
          <w:rtl/>
          <w:lang w:bidi="ar"/>
        </w:rPr>
        <w:t xml:space="preserve">ين بالتماس جميع </w:t>
      </w:r>
      <w:r w:rsidRPr="00FE57BF">
        <w:rPr>
          <w:b/>
          <w:bCs/>
          <w:rtl/>
          <w:lang w:bidi="ar"/>
        </w:rPr>
        <w:t xml:space="preserve">الأدلة التي قد تكون ضرورية لتمثيل موكليهم. </w:t>
      </w:r>
      <w:r w:rsidRPr="00FE57BF">
        <w:rPr>
          <w:rFonts w:hint="cs"/>
          <w:b/>
          <w:bCs/>
          <w:rtl/>
          <w:lang w:bidi="ar"/>
        </w:rPr>
        <w:t>و</w:t>
      </w:r>
      <w:r w:rsidRPr="00FE57BF">
        <w:rPr>
          <w:b/>
          <w:bCs/>
          <w:rtl/>
          <w:lang w:bidi="ar"/>
        </w:rPr>
        <w:t>ينبغي للدولة الطرف إعادة النظر في مشروع القانون</w:t>
      </w:r>
      <w:r w:rsidRPr="00FE57BF">
        <w:rPr>
          <w:rFonts w:hint="cs"/>
          <w:b/>
          <w:bCs/>
          <w:rtl/>
          <w:lang w:bidi="ar"/>
        </w:rPr>
        <w:t xml:space="preserve"> </w:t>
      </w:r>
      <w:r w:rsidRPr="00FE57BF">
        <w:rPr>
          <w:rFonts w:cs="Times New Roman"/>
          <w:b/>
          <w:bCs/>
          <w:szCs w:val="20"/>
          <w:lang w:val="en-GB"/>
        </w:rPr>
        <w:t>C-60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لضمان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تمكن</w:t>
      </w:r>
      <w:r w:rsidRPr="00FE57BF">
        <w:rPr>
          <w:b/>
          <w:bCs/>
          <w:rtl/>
          <w:lang w:bidi="ar"/>
        </w:rPr>
        <w:t xml:space="preserve"> جميع الأ</w:t>
      </w:r>
      <w:r w:rsidRPr="00FE57BF">
        <w:rPr>
          <w:rFonts w:hint="cs"/>
          <w:b/>
          <w:bCs/>
          <w:rtl/>
          <w:lang w:bidi="ar"/>
        </w:rPr>
        <w:t>شخاص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المحتاجين للحماية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من التماس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بحث</w:t>
      </w:r>
      <w:r w:rsidRPr="00FE57BF">
        <w:rPr>
          <w:b/>
          <w:bCs/>
          <w:rtl/>
          <w:lang w:bidi="ar"/>
        </w:rPr>
        <w:t xml:space="preserve"> طلباتهم بشكل مناسب</w:t>
      </w:r>
      <w:r w:rsidRPr="00FE57BF">
        <w:rPr>
          <w:b/>
          <w:bCs/>
          <w:rtl/>
        </w:rPr>
        <w:t>.</w:t>
      </w:r>
    </w:p>
    <w:p w:rsidR="00167F47" w:rsidRPr="00345ADF" w:rsidRDefault="00167F47" w:rsidP="00FE57B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>
        <w:rPr>
          <w:rtl/>
        </w:rPr>
        <w:tab/>
      </w:r>
      <w:r>
        <w:rPr>
          <w:rFonts w:hint="cs"/>
          <w:rtl/>
        </w:rPr>
        <w:t>ظروف السجن</w:t>
      </w:r>
    </w:p>
    <w:p w:rsidR="00167F47" w:rsidRPr="00073270" w:rsidRDefault="00167F47" w:rsidP="00073270">
      <w:pPr>
        <w:pStyle w:val="SingleTxt"/>
        <w:rPr>
          <w:spacing w:val="-2"/>
          <w:rtl/>
        </w:rPr>
      </w:pPr>
      <w:r w:rsidRPr="00073270">
        <w:rPr>
          <w:spacing w:val="-2"/>
          <w:rtl/>
        </w:rPr>
        <w:t>14-</w:t>
      </w:r>
      <w:r w:rsidRPr="00073270">
        <w:rPr>
          <w:spacing w:val="-2"/>
          <w:rtl/>
        </w:rPr>
        <w:tab/>
      </w:r>
      <w:r w:rsidRPr="00073270">
        <w:rPr>
          <w:spacing w:val="-2"/>
          <w:rtl/>
          <w:lang w:bidi="ar"/>
        </w:rPr>
        <w:t>تشعر اللجنة بالقلق إزاء</w:t>
      </w:r>
      <w:r w:rsidRPr="00073270">
        <w:rPr>
          <w:rFonts w:hint="cs"/>
          <w:spacing w:val="-2"/>
          <w:rtl/>
          <w:lang w:bidi="ar"/>
        </w:rPr>
        <w:t xml:space="preserve"> ما يلي:</w:t>
      </w:r>
      <w:r w:rsidRPr="00073270">
        <w:rPr>
          <w:spacing w:val="-2"/>
          <w:rtl/>
          <w:lang w:bidi="ar"/>
        </w:rPr>
        <w:t xml:space="preserve"> (أ) ارتفاع مستوى الاكتظاظ في بعض مرافق الاحتجاز في الدولة الطرف؛ (ب) </w:t>
      </w:r>
      <w:r w:rsidRPr="00073270">
        <w:rPr>
          <w:rFonts w:hint="cs"/>
          <w:spacing w:val="-2"/>
          <w:rtl/>
          <w:lang w:bidi="ar"/>
        </w:rPr>
        <w:t>كثرة حالات العزل</w:t>
      </w:r>
      <w:r w:rsidRPr="00073270">
        <w:rPr>
          <w:spacing w:val="-2"/>
          <w:rtl/>
          <w:lang w:bidi="ar"/>
        </w:rPr>
        <w:t xml:space="preserve"> الإداري أو </w:t>
      </w:r>
      <w:r w:rsidRPr="00073270">
        <w:rPr>
          <w:rFonts w:hint="cs"/>
          <w:spacing w:val="-2"/>
          <w:rtl/>
          <w:lang w:bidi="ar"/>
        </w:rPr>
        <w:t>ال</w:t>
      </w:r>
      <w:r w:rsidRPr="00073270">
        <w:rPr>
          <w:spacing w:val="-2"/>
          <w:rtl/>
          <w:lang w:bidi="ar"/>
        </w:rPr>
        <w:t>تأديبي، و</w:t>
      </w:r>
      <w:r w:rsidRPr="00073270">
        <w:rPr>
          <w:rFonts w:hint="cs"/>
          <w:spacing w:val="-2"/>
          <w:rtl/>
          <w:lang w:bidi="ar"/>
        </w:rPr>
        <w:t xml:space="preserve">الذي يستمر </w:t>
      </w:r>
      <w:r w:rsidRPr="00073270">
        <w:rPr>
          <w:spacing w:val="-2"/>
          <w:rtl/>
          <w:lang w:bidi="ar"/>
        </w:rPr>
        <w:t>أحيانا</w:t>
      </w:r>
      <w:r w:rsidRPr="00073270">
        <w:rPr>
          <w:rFonts w:hint="cs"/>
          <w:spacing w:val="-2"/>
          <w:rtl/>
          <w:lang w:bidi="ar"/>
        </w:rPr>
        <w:t>ً</w:t>
      </w:r>
      <w:r w:rsidRPr="00073270">
        <w:rPr>
          <w:spacing w:val="-2"/>
          <w:rtl/>
          <w:lang w:bidi="ar"/>
        </w:rPr>
        <w:t xml:space="preserve"> لفترات طويلة، بما</w:t>
      </w:r>
      <w:r w:rsidR="00073270">
        <w:rPr>
          <w:rFonts w:hint="cs"/>
          <w:spacing w:val="-2"/>
          <w:rtl/>
          <w:lang w:bidi="ar"/>
        </w:rPr>
        <w:t> </w:t>
      </w:r>
      <w:r w:rsidRPr="00073270">
        <w:rPr>
          <w:spacing w:val="-2"/>
          <w:rtl/>
          <w:lang w:bidi="ar"/>
        </w:rPr>
        <w:t xml:space="preserve">في ذلك </w:t>
      </w:r>
      <w:r w:rsidRPr="00073270">
        <w:rPr>
          <w:rFonts w:hint="cs"/>
          <w:spacing w:val="-2"/>
          <w:rtl/>
          <w:lang w:bidi="ar"/>
        </w:rPr>
        <w:t>عزل المحتجزين</w:t>
      </w:r>
      <w:r w:rsidRPr="00073270">
        <w:rPr>
          <w:spacing w:val="-2"/>
          <w:rtl/>
          <w:lang w:bidi="ar"/>
        </w:rPr>
        <w:t xml:space="preserve"> المصابين بأمراض </w:t>
      </w:r>
      <w:r w:rsidR="00FE57BF" w:rsidRPr="00073270">
        <w:rPr>
          <w:rFonts w:hint="cs"/>
          <w:spacing w:val="-2"/>
          <w:rtl/>
          <w:lang w:bidi="ar"/>
        </w:rPr>
        <w:t>نفسية</w:t>
      </w:r>
      <w:r w:rsidRPr="00073270">
        <w:rPr>
          <w:rFonts w:hint="cs"/>
          <w:spacing w:val="-2"/>
          <w:rtl/>
          <w:lang w:bidi="ar"/>
        </w:rPr>
        <w:t>؛</w:t>
      </w:r>
      <w:r w:rsidRPr="00073270">
        <w:rPr>
          <w:spacing w:val="-2"/>
          <w:rtl/>
          <w:lang w:bidi="ar"/>
        </w:rPr>
        <w:t xml:space="preserve"> (ج) </w:t>
      </w:r>
      <w:r w:rsidRPr="00073270">
        <w:rPr>
          <w:rFonts w:hint="cs"/>
          <w:spacing w:val="-2"/>
          <w:rtl/>
          <w:lang w:bidi="ar"/>
        </w:rPr>
        <w:t>ال</w:t>
      </w:r>
      <w:r w:rsidRPr="00073270">
        <w:rPr>
          <w:spacing w:val="-2"/>
          <w:rtl/>
          <w:lang w:bidi="ar"/>
        </w:rPr>
        <w:t>تقارير</w:t>
      </w:r>
      <w:r w:rsidRPr="00073270">
        <w:rPr>
          <w:rFonts w:hint="cs"/>
          <w:spacing w:val="-2"/>
          <w:rtl/>
          <w:lang w:bidi="ar"/>
        </w:rPr>
        <w:t xml:space="preserve"> التي تفيد بعدم كفاية</w:t>
      </w:r>
      <w:r w:rsidRPr="00073270">
        <w:rPr>
          <w:spacing w:val="-2"/>
          <w:rtl/>
          <w:lang w:bidi="ar"/>
        </w:rPr>
        <w:t xml:space="preserve"> الدعم الطبي</w:t>
      </w:r>
      <w:r w:rsidRPr="00073270">
        <w:rPr>
          <w:rFonts w:hint="cs"/>
          <w:spacing w:val="-2"/>
          <w:rtl/>
          <w:lang w:bidi="ar"/>
        </w:rPr>
        <w:t xml:space="preserve"> المقدم</w:t>
      </w:r>
      <w:r w:rsidRPr="00073270">
        <w:rPr>
          <w:spacing w:val="-2"/>
          <w:rtl/>
          <w:lang w:bidi="ar"/>
        </w:rPr>
        <w:t xml:space="preserve"> </w:t>
      </w:r>
      <w:r w:rsidRPr="00073270">
        <w:rPr>
          <w:rFonts w:hint="cs"/>
          <w:spacing w:val="-2"/>
          <w:rtl/>
          <w:lang w:bidi="ar"/>
        </w:rPr>
        <w:t>للمحتجزين</w:t>
      </w:r>
      <w:r w:rsidRPr="00073270">
        <w:rPr>
          <w:spacing w:val="-2"/>
          <w:rtl/>
          <w:lang w:bidi="ar"/>
        </w:rPr>
        <w:t xml:space="preserve"> الذين يعانون من </w:t>
      </w:r>
      <w:r w:rsidRPr="00073270">
        <w:rPr>
          <w:rFonts w:hint="cs"/>
          <w:spacing w:val="-2"/>
          <w:rtl/>
          <w:lang w:bidi="ar"/>
        </w:rPr>
        <w:t>أمراض</w:t>
      </w:r>
      <w:r w:rsidRPr="00073270">
        <w:rPr>
          <w:spacing w:val="-2"/>
          <w:rtl/>
          <w:lang w:bidi="ar"/>
        </w:rPr>
        <w:t xml:space="preserve"> </w:t>
      </w:r>
      <w:r w:rsidR="00FE57BF" w:rsidRPr="00073270">
        <w:rPr>
          <w:rFonts w:hint="cs"/>
          <w:spacing w:val="-2"/>
          <w:rtl/>
          <w:lang w:bidi="ar"/>
        </w:rPr>
        <w:t xml:space="preserve">نفسية </w:t>
      </w:r>
      <w:r w:rsidRPr="00073270">
        <w:rPr>
          <w:spacing w:val="-2"/>
          <w:rtl/>
          <w:lang w:bidi="ar"/>
        </w:rPr>
        <w:t>خطير</w:t>
      </w:r>
      <w:r w:rsidRPr="00073270">
        <w:rPr>
          <w:rFonts w:hint="cs"/>
          <w:spacing w:val="-2"/>
          <w:rtl/>
          <w:lang w:bidi="ar"/>
        </w:rPr>
        <w:t>ة؛</w:t>
      </w:r>
      <w:r w:rsidRPr="00073270">
        <w:rPr>
          <w:spacing w:val="-2"/>
          <w:rtl/>
          <w:lang w:bidi="ar"/>
        </w:rPr>
        <w:t xml:space="preserve"> (د) حالات الانتحار </w:t>
      </w:r>
      <w:r w:rsidRPr="00073270">
        <w:rPr>
          <w:rFonts w:hint="cs"/>
          <w:spacing w:val="-2"/>
          <w:rtl/>
          <w:lang w:bidi="ar"/>
        </w:rPr>
        <w:t xml:space="preserve">المبلغ عنها في أماكن </w:t>
      </w:r>
      <w:r w:rsidRPr="00073270">
        <w:rPr>
          <w:spacing w:val="-2"/>
          <w:rtl/>
          <w:lang w:bidi="ar"/>
        </w:rPr>
        <w:t xml:space="preserve">الاحتجاز، ولا سيما في أوساط السجناء </w:t>
      </w:r>
      <w:r w:rsidRPr="00073270">
        <w:rPr>
          <w:rFonts w:hint="cs"/>
          <w:spacing w:val="-2"/>
          <w:rtl/>
          <w:lang w:bidi="ar"/>
        </w:rPr>
        <w:t>من السكان الأصليين</w:t>
      </w:r>
      <w:r w:rsidRPr="00073270">
        <w:rPr>
          <w:spacing w:val="-2"/>
          <w:rtl/>
          <w:lang w:bidi="ar"/>
        </w:rPr>
        <w:t xml:space="preserve">؛ (ه) عدم وجود معلومات عن تأثير استراتيجية الصحة النفسية </w:t>
      </w:r>
      <w:r w:rsidRPr="00073270">
        <w:rPr>
          <w:rFonts w:hint="cs"/>
          <w:spacing w:val="-2"/>
          <w:rtl/>
          <w:lang w:bidi="ar"/>
        </w:rPr>
        <w:t>في المرافق التابعة</w:t>
      </w:r>
      <w:r w:rsidRPr="00073270">
        <w:rPr>
          <w:spacing w:val="-2"/>
          <w:rtl/>
          <w:lang w:bidi="ar"/>
        </w:rPr>
        <w:t xml:space="preserve"> </w:t>
      </w:r>
      <w:r w:rsidRPr="00073270">
        <w:rPr>
          <w:rFonts w:hint="cs"/>
          <w:spacing w:val="-2"/>
          <w:rtl/>
          <w:lang w:bidi="ar"/>
        </w:rPr>
        <w:t>ل</w:t>
      </w:r>
      <w:r w:rsidRPr="00073270">
        <w:rPr>
          <w:spacing w:val="-2"/>
          <w:rtl/>
          <w:lang w:bidi="ar"/>
        </w:rPr>
        <w:t>دائرة السجون في كندا (المادة 10).</w:t>
      </w:r>
    </w:p>
    <w:p w:rsidR="00167F47" w:rsidRPr="00FE57BF" w:rsidRDefault="00167F47" w:rsidP="00FE57BF">
      <w:pPr>
        <w:pStyle w:val="SingleTxt"/>
        <w:rPr>
          <w:b/>
          <w:bCs/>
          <w:spacing w:val="-2"/>
          <w:rtl/>
        </w:rPr>
      </w:pPr>
      <w:r w:rsidRPr="00FE57BF">
        <w:rPr>
          <w:b/>
          <w:bCs/>
          <w:spacing w:val="-2"/>
          <w:rtl/>
        </w:rPr>
        <w:tab/>
      </w:r>
      <w:r w:rsidRPr="00FE57BF">
        <w:rPr>
          <w:b/>
          <w:bCs/>
          <w:spacing w:val="-2"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spacing w:val="-2"/>
          <w:rtl/>
          <w:lang w:bidi="ar"/>
        </w:rPr>
        <w:t xml:space="preserve">اتخاذ </w:t>
      </w:r>
      <w:r w:rsidRPr="00FE57BF">
        <w:rPr>
          <w:b/>
          <w:bCs/>
          <w:spacing w:val="-2"/>
          <w:rtl/>
          <w:lang w:bidi="ar"/>
        </w:rPr>
        <w:t xml:space="preserve">التدابير المناسبة للحد </w:t>
      </w:r>
      <w:r w:rsidRPr="00FE57BF">
        <w:rPr>
          <w:rFonts w:hint="cs"/>
          <w:b/>
          <w:bCs/>
          <w:spacing w:val="-2"/>
          <w:rtl/>
          <w:lang w:bidi="ar"/>
        </w:rPr>
        <w:t>على نحو فعال من</w:t>
      </w:r>
      <w:r w:rsidRPr="00FE57BF">
        <w:rPr>
          <w:b/>
          <w:bCs/>
          <w:spacing w:val="-2"/>
          <w:rtl/>
          <w:lang w:bidi="ar"/>
        </w:rPr>
        <w:t xml:space="preserve"> الاكتظاظ في مرافق الاحتجاز</w:t>
      </w:r>
      <w:r w:rsidRPr="00FE57BF">
        <w:rPr>
          <w:rFonts w:hint="cs"/>
          <w:b/>
          <w:bCs/>
          <w:spacing w:val="-2"/>
          <w:rtl/>
          <w:lang w:bidi="ar"/>
        </w:rPr>
        <w:t xml:space="preserve"> بطرق منها</w:t>
      </w:r>
      <w:r w:rsidRPr="00FE57BF">
        <w:rPr>
          <w:b/>
          <w:bCs/>
          <w:spacing w:val="-2"/>
          <w:rtl/>
          <w:lang w:bidi="ar"/>
        </w:rPr>
        <w:t xml:space="preserve"> زيادة استخدام وسائل بديلة للاحتجاز. وينبغي</w:t>
      </w:r>
      <w:r w:rsidRPr="00FE57BF">
        <w:rPr>
          <w:rFonts w:hint="cs"/>
          <w:b/>
          <w:bCs/>
          <w:spacing w:val="-2"/>
          <w:rtl/>
          <w:lang w:bidi="ar"/>
        </w:rPr>
        <w:t xml:space="preserve"> لها</w:t>
      </w:r>
      <w:r w:rsidRPr="00FE57BF">
        <w:rPr>
          <w:b/>
          <w:bCs/>
          <w:spacing w:val="-2"/>
          <w:rtl/>
          <w:lang w:bidi="ar"/>
        </w:rPr>
        <w:t xml:space="preserve"> أيضا</w:t>
      </w:r>
      <w:r w:rsidRPr="00FE57BF">
        <w:rPr>
          <w:rFonts w:hint="cs"/>
          <w:b/>
          <w:bCs/>
          <w:spacing w:val="-2"/>
          <w:rtl/>
          <w:lang w:bidi="ar"/>
        </w:rPr>
        <w:t>ّ</w:t>
      </w:r>
      <w:r w:rsidRPr="00FE57BF">
        <w:rPr>
          <w:b/>
          <w:bCs/>
          <w:spacing w:val="-2"/>
          <w:rtl/>
          <w:lang w:bidi="ar"/>
        </w:rPr>
        <w:t xml:space="preserve"> أن </w:t>
      </w:r>
      <w:r w:rsidRPr="00FE57BF">
        <w:rPr>
          <w:rFonts w:hint="cs"/>
          <w:b/>
          <w:bCs/>
          <w:spacing w:val="-2"/>
          <w:rtl/>
          <w:lang w:bidi="ar"/>
        </w:rPr>
        <w:t>ت</w:t>
      </w:r>
      <w:r w:rsidRPr="00FE57BF">
        <w:rPr>
          <w:b/>
          <w:bCs/>
          <w:spacing w:val="-2"/>
          <w:rtl/>
          <w:lang w:bidi="ar"/>
        </w:rPr>
        <w:t xml:space="preserve">حد </w:t>
      </w:r>
      <w:r w:rsidRPr="00FE57BF">
        <w:rPr>
          <w:rFonts w:hint="cs"/>
          <w:b/>
          <w:bCs/>
          <w:spacing w:val="-2"/>
          <w:rtl/>
          <w:lang w:bidi="ar"/>
        </w:rPr>
        <w:t>على نحو فعال</w:t>
      </w:r>
      <w:r w:rsidRPr="00FE57BF">
        <w:rPr>
          <w:b/>
          <w:bCs/>
          <w:spacing w:val="-2"/>
          <w:rtl/>
          <w:lang w:bidi="ar"/>
        </w:rPr>
        <w:t xml:space="preserve"> </w:t>
      </w:r>
      <w:r w:rsidRPr="00FE57BF">
        <w:rPr>
          <w:rFonts w:hint="cs"/>
          <w:b/>
          <w:bCs/>
          <w:spacing w:val="-2"/>
          <w:rtl/>
          <w:lang w:bidi="ar"/>
        </w:rPr>
        <w:t xml:space="preserve">من </w:t>
      </w:r>
      <w:r w:rsidRPr="00FE57BF">
        <w:rPr>
          <w:b/>
          <w:bCs/>
          <w:spacing w:val="-2"/>
          <w:rtl/>
          <w:lang w:bidi="ar"/>
        </w:rPr>
        <w:t xml:space="preserve">استخدام العزل </w:t>
      </w:r>
      <w:r w:rsidRPr="00FE57BF">
        <w:rPr>
          <w:rFonts w:hint="cs"/>
          <w:b/>
          <w:bCs/>
          <w:spacing w:val="-2"/>
          <w:rtl/>
          <w:lang w:bidi="ar"/>
        </w:rPr>
        <w:t>ال</w:t>
      </w:r>
      <w:r w:rsidRPr="00FE57BF">
        <w:rPr>
          <w:b/>
          <w:bCs/>
          <w:spacing w:val="-2"/>
          <w:rtl/>
          <w:lang w:bidi="ar"/>
        </w:rPr>
        <w:t xml:space="preserve">إداري أو </w:t>
      </w:r>
      <w:r w:rsidRPr="00FE57BF">
        <w:rPr>
          <w:rFonts w:hint="cs"/>
          <w:b/>
          <w:bCs/>
          <w:spacing w:val="-2"/>
          <w:rtl/>
          <w:lang w:bidi="ar"/>
        </w:rPr>
        <w:t>ال</w:t>
      </w:r>
      <w:r w:rsidRPr="00FE57BF">
        <w:rPr>
          <w:b/>
          <w:bCs/>
          <w:spacing w:val="-2"/>
          <w:rtl/>
          <w:lang w:bidi="ar"/>
        </w:rPr>
        <w:t xml:space="preserve">تأديبي </w:t>
      </w:r>
      <w:r w:rsidRPr="00FE57BF">
        <w:rPr>
          <w:rFonts w:hint="cs"/>
          <w:b/>
          <w:bCs/>
          <w:spacing w:val="-2"/>
          <w:rtl/>
          <w:lang w:bidi="ar"/>
        </w:rPr>
        <w:t>إلاّ كملاذ</w:t>
      </w:r>
      <w:r w:rsidRPr="00FE57BF">
        <w:rPr>
          <w:b/>
          <w:bCs/>
          <w:spacing w:val="-2"/>
          <w:rtl/>
          <w:lang w:bidi="ar"/>
        </w:rPr>
        <w:t xml:space="preserve"> أخير </w:t>
      </w:r>
      <w:r w:rsidRPr="00FE57BF">
        <w:rPr>
          <w:rFonts w:hint="cs"/>
          <w:b/>
          <w:bCs/>
          <w:spacing w:val="-2"/>
          <w:rtl/>
          <w:lang w:bidi="ar"/>
        </w:rPr>
        <w:t>و</w:t>
      </w:r>
      <w:r w:rsidRPr="00FE57BF">
        <w:rPr>
          <w:b/>
          <w:bCs/>
          <w:spacing w:val="-2"/>
          <w:rtl/>
          <w:lang w:bidi="ar"/>
        </w:rPr>
        <w:t>لفترة قصيرة قدر الإمكان</w:t>
      </w:r>
      <w:r w:rsidRPr="00FE57BF">
        <w:rPr>
          <w:rFonts w:hint="cs"/>
          <w:b/>
          <w:bCs/>
          <w:spacing w:val="-2"/>
          <w:rtl/>
          <w:lang w:bidi="ar"/>
        </w:rPr>
        <w:t>،</w:t>
      </w:r>
      <w:r w:rsidRPr="00FE57BF">
        <w:rPr>
          <w:b/>
          <w:bCs/>
          <w:spacing w:val="-2"/>
          <w:rtl/>
          <w:lang w:bidi="ar"/>
        </w:rPr>
        <w:t xml:space="preserve"> وتجنب هذا ال</w:t>
      </w:r>
      <w:r w:rsidRPr="00FE57BF">
        <w:rPr>
          <w:rFonts w:hint="cs"/>
          <w:b/>
          <w:bCs/>
          <w:spacing w:val="-2"/>
          <w:rtl/>
          <w:lang w:bidi="ar"/>
        </w:rPr>
        <w:t>عزل</w:t>
      </w:r>
      <w:r w:rsidRPr="00FE57BF">
        <w:rPr>
          <w:b/>
          <w:bCs/>
          <w:spacing w:val="-2"/>
          <w:rtl/>
          <w:lang w:bidi="ar"/>
        </w:rPr>
        <w:t xml:space="preserve"> للسجناء</w:t>
      </w:r>
      <w:r w:rsidRPr="00FE57BF">
        <w:rPr>
          <w:rFonts w:hint="cs"/>
          <w:b/>
          <w:bCs/>
          <w:spacing w:val="-2"/>
          <w:rtl/>
          <w:lang w:bidi="ar"/>
        </w:rPr>
        <w:t xml:space="preserve"> الذين</w:t>
      </w:r>
      <w:r w:rsidRPr="00FE57BF">
        <w:rPr>
          <w:b/>
          <w:bCs/>
          <w:spacing w:val="-2"/>
          <w:rtl/>
          <w:lang w:bidi="ar"/>
        </w:rPr>
        <w:t xml:space="preserve"> يعانون من </w:t>
      </w:r>
      <w:r w:rsidRPr="00FE57BF">
        <w:rPr>
          <w:rFonts w:hint="cs"/>
          <w:b/>
          <w:bCs/>
          <w:spacing w:val="-2"/>
          <w:rtl/>
          <w:lang w:bidi="ar"/>
        </w:rPr>
        <w:t>أمراض</w:t>
      </w:r>
      <w:r w:rsidRPr="00FE57BF">
        <w:rPr>
          <w:b/>
          <w:bCs/>
          <w:spacing w:val="-2"/>
          <w:rtl/>
          <w:lang w:bidi="ar"/>
        </w:rPr>
        <w:t xml:space="preserve"> </w:t>
      </w:r>
      <w:r w:rsidR="00FE57BF">
        <w:rPr>
          <w:rFonts w:hint="cs"/>
          <w:b/>
          <w:bCs/>
          <w:spacing w:val="-2"/>
          <w:rtl/>
          <w:lang w:bidi="ar"/>
        </w:rPr>
        <w:t>نفسية</w:t>
      </w:r>
      <w:r w:rsidRPr="00FE57BF">
        <w:rPr>
          <w:b/>
          <w:bCs/>
          <w:spacing w:val="-2"/>
          <w:rtl/>
          <w:lang w:bidi="ar"/>
        </w:rPr>
        <w:t xml:space="preserve"> خطير</w:t>
      </w:r>
      <w:r w:rsidRPr="00FE57BF">
        <w:rPr>
          <w:rFonts w:hint="cs"/>
          <w:b/>
          <w:bCs/>
          <w:spacing w:val="-2"/>
          <w:rtl/>
          <w:lang w:bidi="ar"/>
        </w:rPr>
        <w:t>ة</w:t>
      </w:r>
      <w:r w:rsidRPr="00FE57BF">
        <w:rPr>
          <w:b/>
          <w:bCs/>
          <w:spacing w:val="-2"/>
          <w:rtl/>
          <w:lang w:bidi="ar"/>
        </w:rPr>
        <w:t xml:space="preserve">. </w:t>
      </w:r>
      <w:r w:rsidRPr="00FE57BF">
        <w:rPr>
          <w:rFonts w:hint="cs"/>
          <w:b/>
          <w:bCs/>
          <w:spacing w:val="-2"/>
          <w:rtl/>
          <w:lang w:bidi="ar"/>
        </w:rPr>
        <w:t>و</w:t>
      </w:r>
      <w:r w:rsidRPr="00FE57BF">
        <w:rPr>
          <w:b/>
          <w:bCs/>
          <w:spacing w:val="-2"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spacing w:val="-2"/>
          <w:rtl/>
          <w:lang w:bidi="ar"/>
        </w:rPr>
        <w:t>أن تحسن على نحو فعال من إمكانية</w:t>
      </w:r>
      <w:r w:rsidRPr="00FE57BF">
        <w:rPr>
          <w:b/>
          <w:bCs/>
          <w:spacing w:val="-2"/>
          <w:rtl/>
        </w:rPr>
        <w:t xml:space="preserve"> </w:t>
      </w:r>
      <w:r w:rsidRPr="00FE57BF">
        <w:rPr>
          <w:rFonts w:hint="cs"/>
          <w:b/>
          <w:bCs/>
          <w:spacing w:val="-2"/>
          <w:rtl/>
        </w:rPr>
        <w:t xml:space="preserve">الوصول إلى </w:t>
      </w:r>
      <w:r w:rsidRPr="00FE57BF">
        <w:rPr>
          <w:b/>
          <w:bCs/>
          <w:spacing w:val="-2"/>
          <w:rtl/>
        </w:rPr>
        <w:t xml:space="preserve">مراكز معالجة النزلاء الذين يعانون من أعراض صحية </w:t>
      </w:r>
      <w:r w:rsidR="00FE57BF">
        <w:rPr>
          <w:rFonts w:hint="cs"/>
          <w:b/>
          <w:bCs/>
          <w:spacing w:val="-2"/>
          <w:rtl/>
        </w:rPr>
        <w:t xml:space="preserve">نفسية </w:t>
      </w:r>
      <w:r w:rsidRPr="00FE57BF">
        <w:rPr>
          <w:rFonts w:hint="cs"/>
          <w:b/>
          <w:bCs/>
          <w:spacing w:val="-2"/>
          <w:rtl/>
        </w:rPr>
        <w:t>ومن الق</w:t>
      </w:r>
      <w:r w:rsidRPr="00FE57BF">
        <w:rPr>
          <w:b/>
          <w:bCs/>
          <w:spacing w:val="-2"/>
          <w:rtl/>
        </w:rPr>
        <w:t xml:space="preserve">درة </w:t>
      </w:r>
      <w:r w:rsidRPr="00FE57BF">
        <w:rPr>
          <w:rFonts w:hint="cs"/>
          <w:b/>
          <w:bCs/>
          <w:spacing w:val="-2"/>
          <w:rtl/>
        </w:rPr>
        <w:t>ال</w:t>
      </w:r>
      <w:r w:rsidRPr="00FE57BF">
        <w:rPr>
          <w:b/>
          <w:bCs/>
          <w:spacing w:val="-2"/>
          <w:rtl/>
        </w:rPr>
        <w:t>استيعاب</w:t>
      </w:r>
      <w:r w:rsidRPr="00FE57BF">
        <w:rPr>
          <w:rFonts w:hint="cs"/>
          <w:b/>
          <w:bCs/>
          <w:spacing w:val="-2"/>
          <w:rtl/>
        </w:rPr>
        <w:t>ية لهذه المراكز على جميع المستويات.</w:t>
      </w:r>
    </w:p>
    <w:p w:rsidR="00FE57BF" w:rsidRPr="00FE57BF" w:rsidRDefault="00FE57BF" w:rsidP="00FE57BF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167F47" w:rsidRPr="00345ADF" w:rsidRDefault="00167F47" w:rsidP="00FE57B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  <w:lang w:bidi="ar"/>
        </w:rPr>
        <w:t>حري</w:t>
      </w:r>
      <w:r>
        <w:rPr>
          <w:rFonts w:hint="cs"/>
          <w:rtl/>
          <w:lang w:bidi="ar"/>
        </w:rPr>
        <w:t>ة</w:t>
      </w:r>
      <w:r w:rsidRPr="00715C43">
        <w:rPr>
          <w:rtl/>
          <w:lang w:bidi="ar"/>
        </w:rPr>
        <w:t xml:space="preserve"> التعبير والتجمع السلمي وتكوين الجمعيات</w:t>
      </w:r>
    </w:p>
    <w:p w:rsidR="00167F47" w:rsidRPr="00345ADF" w:rsidRDefault="00167F47" w:rsidP="00FE57BF">
      <w:pPr>
        <w:pStyle w:val="SingleTxt"/>
        <w:rPr>
          <w:rtl/>
        </w:rPr>
      </w:pPr>
      <w:r w:rsidRPr="00345ADF">
        <w:rPr>
          <w:rtl/>
        </w:rPr>
        <w:t>15-</w:t>
      </w:r>
      <w:r w:rsidRPr="00345ADF">
        <w:rPr>
          <w:rtl/>
        </w:rPr>
        <w:tab/>
      </w:r>
      <w:r w:rsidRPr="00DB1867">
        <w:rPr>
          <w:rtl/>
        </w:rPr>
        <w:t>تلاحظ اللجنة التوضيحات المقدمة من الدولة الطرف</w:t>
      </w:r>
      <w:r w:rsidRPr="00715C43">
        <w:rPr>
          <w:rtl/>
          <w:lang w:bidi="ar"/>
        </w:rPr>
        <w:t xml:space="preserve">، </w:t>
      </w:r>
      <w:r>
        <w:rPr>
          <w:rFonts w:hint="cs"/>
          <w:rtl/>
          <w:lang w:bidi="ar"/>
        </w:rPr>
        <w:t xml:space="preserve">إلاّ أنها </w:t>
      </w:r>
      <w:r w:rsidRPr="00715C43">
        <w:rPr>
          <w:rtl/>
          <w:lang w:bidi="ar"/>
        </w:rPr>
        <w:t xml:space="preserve">تشعر بالقلق إزاء </w:t>
      </w:r>
      <w:r>
        <w:rPr>
          <w:rFonts w:hint="cs"/>
          <w:rtl/>
          <w:lang w:bidi="ar"/>
        </w:rPr>
        <w:t>ال</w:t>
      </w:r>
      <w:r w:rsidRPr="00715C43">
        <w:rPr>
          <w:rtl/>
          <w:lang w:bidi="ar"/>
        </w:rPr>
        <w:t xml:space="preserve">تقارير </w:t>
      </w:r>
      <w:r>
        <w:rPr>
          <w:rFonts w:hint="cs"/>
          <w:rtl/>
          <w:lang w:bidi="ar"/>
        </w:rPr>
        <w:t>التي تتحدث عن</w:t>
      </w:r>
      <w:r w:rsidRPr="00715C43">
        <w:rPr>
          <w:rtl/>
          <w:lang w:bidi="ar"/>
        </w:rPr>
        <w:t xml:space="preserve"> زيادة قمع الاحتجاجات الجماهيرية في الدولة الطرف، مثل تلك التي وقعت خلال </w:t>
      </w:r>
      <w:r w:rsidRPr="00DB1867">
        <w:rPr>
          <w:rFonts w:hint="cs"/>
          <w:rtl/>
          <w:lang w:bidi="ar"/>
        </w:rPr>
        <w:t>قمة مجموعة ال‍ 20</w:t>
      </w:r>
      <w:r w:rsidRPr="00DB1867">
        <w:rPr>
          <w:rtl/>
          <w:lang w:bidi="ar"/>
        </w:rPr>
        <w:t xml:space="preserve"> </w:t>
      </w:r>
      <w:r w:rsidRPr="00715C43">
        <w:rPr>
          <w:rtl/>
          <w:lang w:bidi="ar"/>
        </w:rPr>
        <w:t>في تورونتو في</w:t>
      </w:r>
      <w:r>
        <w:rPr>
          <w:rFonts w:hint="cs"/>
          <w:rtl/>
          <w:lang w:bidi="ar"/>
        </w:rPr>
        <w:t xml:space="preserve"> عام</w:t>
      </w:r>
      <w:r w:rsidRPr="00715C43">
        <w:rPr>
          <w:rtl/>
          <w:lang w:bidi="ar"/>
        </w:rPr>
        <w:t xml:space="preserve"> 2010، وفي كيبيك في عام 2012، و</w:t>
      </w:r>
      <w:r>
        <w:rPr>
          <w:rFonts w:hint="cs"/>
          <w:rtl/>
          <w:lang w:bidi="ar"/>
        </w:rPr>
        <w:t>عن</w:t>
      </w:r>
      <w:r w:rsidRPr="00715C43">
        <w:rPr>
          <w:rtl/>
          <w:lang w:bidi="ar"/>
        </w:rPr>
        <w:t xml:space="preserve"> </w:t>
      </w:r>
      <w:r w:rsidR="00FE57BF">
        <w:rPr>
          <w:rFonts w:hint="cs"/>
          <w:rtl/>
          <w:lang w:bidi="ar"/>
        </w:rPr>
        <w:t xml:space="preserve">كثرة </w:t>
      </w:r>
      <w:r w:rsidRPr="00715C43">
        <w:rPr>
          <w:rtl/>
          <w:lang w:bidi="ar"/>
        </w:rPr>
        <w:t xml:space="preserve">عدد </w:t>
      </w:r>
      <w:r w:rsidR="00FE57BF">
        <w:rPr>
          <w:rFonts w:hint="cs"/>
          <w:rtl/>
          <w:lang w:bidi="ar"/>
        </w:rPr>
        <w:t>المشاركين الذين أُلقي عليهم القبض</w:t>
      </w:r>
      <w:r w:rsidRPr="00715C43">
        <w:rPr>
          <w:rtl/>
          <w:lang w:bidi="ar"/>
        </w:rPr>
        <w:t>. وتشعر اللجنة بالقلق أيضا</w:t>
      </w:r>
      <w:r>
        <w:rPr>
          <w:rFonts w:hint="cs"/>
          <w:rtl/>
          <w:lang w:bidi="ar"/>
        </w:rPr>
        <w:t>ً</w:t>
      </w:r>
      <w:r w:rsidRPr="00715C43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إزاء</w:t>
      </w:r>
      <w:r w:rsidRPr="00715C43">
        <w:rPr>
          <w:rtl/>
          <w:lang w:bidi="ar"/>
        </w:rPr>
        <w:t xml:space="preserve"> مستوى الخوف</w:t>
      </w:r>
      <w:r>
        <w:rPr>
          <w:rFonts w:hint="cs"/>
          <w:rtl/>
          <w:lang w:bidi="ar"/>
        </w:rPr>
        <w:t xml:space="preserve"> السائد</w:t>
      </w:r>
      <w:r w:rsidRPr="00715C43">
        <w:rPr>
          <w:rtl/>
          <w:lang w:bidi="ar"/>
        </w:rPr>
        <w:t xml:space="preserve"> داخل قطاع عريض من المجتمع المدني </w:t>
      </w:r>
      <w:r>
        <w:rPr>
          <w:rFonts w:hint="cs"/>
          <w:rtl/>
          <w:lang w:bidi="ar"/>
        </w:rPr>
        <w:t>بشأن</w:t>
      </w:r>
      <w:r w:rsidRPr="00715C43">
        <w:rPr>
          <w:rtl/>
          <w:lang w:bidi="ar"/>
        </w:rPr>
        <w:t xml:space="preserve"> سياسات الدولة الحالية في </w:t>
      </w:r>
      <w:r>
        <w:rPr>
          <w:rFonts w:hint="cs"/>
          <w:rtl/>
          <w:lang w:bidi="ar"/>
        </w:rPr>
        <w:t>ال</w:t>
      </w:r>
      <w:r w:rsidRPr="00715C43">
        <w:rPr>
          <w:rtl/>
          <w:lang w:bidi="ar"/>
        </w:rPr>
        <w:t>مجالات السياسية والاجتماعية و</w:t>
      </w:r>
      <w:r>
        <w:rPr>
          <w:rFonts w:hint="cs"/>
          <w:rtl/>
          <w:lang w:bidi="ar"/>
        </w:rPr>
        <w:t xml:space="preserve">مناصرة </w:t>
      </w:r>
      <w:r w:rsidRPr="00715C43">
        <w:rPr>
          <w:rtl/>
          <w:lang w:bidi="ar"/>
        </w:rPr>
        <w:t>حقوق الإنسان. وتشعر اللجنة بالقلق أيضا</w:t>
      </w:r>
      <w:r>
        <w:rPr>
          <w:rFonts w:hint="cs"/>
          <w:rtl/>
          <w:lang w:bidi="ar"/>
        </w:rPr>
        <w:t>ً</w:t>
      </w:r>
      <w:r w:rsidRPr="00715C43">
        <w:rPr>
          <w:rtl/>
          <w:lang w:bidi="ar"/>
        </w:rPr>
        <w:t xml:space="preserve"> إزاء نطاق </w:t>
      </w:r>
      <w:r>
        <w:rPr>
          <w:rFonts w:hint="cs"/>
          <w:rtl/>
          <w:lang w:bidi="ar"/>
        </w:rPr>
        <w:t>المادة 149-1</w:t>
      </w:r>
      <w:r w:rsidRPr="00715C43">
        <w:rPr>
          <w:rtl/>
          <w:lang w:bidi="ar"/>
        </w:rPr>
        <w:t xml:space="preserve"> من قانون ضريبة الدخل </w:t>
      </w:r>
      <w:r>
        <w:rPr>
          <w:rFonts w:hint="cs"/>
          <w:rtl/>
          <w:lang w:bidi="ar"/>
        </w:rPr>
        <w:t>فيما يتعلق</w:t>
      </w:r>
      <w:r w:rsidRPr="00715C43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715C43">
        <w:rPr>
          <w:rtl/>
          <w:lang w:bidi="ar"/>
        </w:rPr>
        <w:t xml:space="preserve">التبرعات </w:t>
      </w:r>
      <w:r>
        <w:rPr>
          <w:rFonts w:hint="cs"/>
          <w:rtl/>
          <w:lang w:bidi="ar"/>
        </w:rPr>
        <w:t>ل</w:t>
      </w:r>
      <w:r w:rsidRPr="00715C43">
        <w:rPr>
          <w:rtl/>
          <w:lang w:bidi="ar"/>
        </w:rPr>
        <w:t xml:space="preserve">لمنظمات غير </w:t>
      </w:r>
      <w:r>
        <w:rPr>
          <w:rFonts w:hint="cs"/>
          <w:rtl/>
          <w:lang w:bidi="ar"/>
        </w:rPr>
        <w:t>ال</w:t>
      </w:r>
      <w:r w:rsidRPr="00715C43">
        <w:rPr>
          <w:rtl/>
          <w:lang w:bidi="ar"/>
        </w:rPr>
        <w:t xml:space="preserve">حكومية </w:t>
      </w:r>
      <w:r>
        <w:rPr>
          <w:rFonts w:hint="cs"/>
          <w:rtl/>
          <w:lang w:bidi="ar"/>
        </w:rPr>
        <w:t>ال</w:t>
      </w:r>
      <w:r w:rsidRPr="00715C43">
        <w:rPr>
          <w:rtl/>
          <w:lang w:bidi="ar"/>
        </w:rPr>
        <w:t xml:space="preserve">مسجلة </w:t>
      </w:r>
      <w:r>
        <w:rPr>
          <w:rFonts w:hint="cs"/>
          <w:rtl/>
          <w:lang w:bidi="ar"/>
        </w:rPr>
        <w:t>كمؤسسات خيرية</w:t>
      </w:r>
      <w:r w:rsidRPr="00715C43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Pr="00715C43">
        <w:rPr>
          <w:rtl/>
          <w:lang w:bidi="ar"/>
        </w:rPr>
        <w:t xml:space="preserve">التي تعتبر </w:t>
      </w:r>
      <w:r>
        <w:rPr>
          <w:rFonts w:hint="cs"/>
          <w:rtl/>
          <w:lang w:bidi="ar"/>
        </w:rPr>
        <w:t xml:space="preserve">أنشطتها </w:t>
      </w:r>
      <w:r w:rsidRPr="00715C43">
        <w:rPr>
          <w:rtl/>
          <w:lang w:bidi="ar"/>
        </w:rPr>
        <w:t xml:space="preserve">أنشطة سياسية </w:t>
      </w:r>
      <w:r>
        <w:rPr>
          <w:rFonts w:hint="cs"/>
          <w:rtl/>
          <w:lang w:bidi="ar"/>
        </w:rPr>
        <w:t>حينما</w:t>
      </w:r>
      <w:r w:rsidRPr="00715C43">
        <w:rPr>
          <w:rtl/>
          <w:lang w:bidi="ar"/>
        </w:rPr>
        <w:t xml:space="preserve"> تتعلق بتعزيز حقوق الإنسان </w:t>
      </w:r>
      <w:r>
        <w:rPr>
          <w:rFonts w:hint="cs"/>
          <w:rtl/>
          <w:lang w:bidi="ar"/>
        </w:rPr>
        <w:t>(المواد 19 و21 و22).</w:t>
      </w:r>
    </w:p>
    <w:p w:rsidR="00167F47" w:rsidRDefault="00167F47" w:rsidP="00FE57BF">
      <w:pPr>
        <w:pStyle w:val="SingleTxt"/>
        <w:rPr>
          <w:b/>
          <w:bCs/>
          <w:rtl/>
        </w:rPr>
      </w:pPr>
      <w:r w:rsidRPr="00FE57BF">
        <w:rPr>
          <w:rFonts w:hint="cs"/>
          <w:b/>
          <w:bCs/>
          <w:rtl/>
        </w:rPr>
        <w:tab/>
      </w:r>
      <w:r w:rsidRPr="00FE57BF">
        <w:rPr>
          <w:b/>
          <w:bCs/>
          <w:rtl/>
          <w:lang w:bidi="ar"/>
        </w:rPr>
        <w:t>ينبغي للدولة الطرف تجديد ا</w:t>
      </w:r>
      <w:r w:rsidRPr="00FE57BF">
        <w:rPr>
          <w:rFonts w:hint="cs"/>
          <w:b/>
          <w:bCs/>
          <w:rtl/>
          <w:lang w:bidi="ar"/>
        </w:rPr>
        <w:t>لتزامها</w:t>
      </w:r>
      <w:r w:rsidRPr="00FE57BF">
        <w:rPr>
          <w:b/>
          <w:bCs/>
          <w:rtl/>
          <w:lang w:bidi="ar"/>
        </w:rPr>
        <w:t xml:space="preserve"> التقليدي بتعزيز وحماية ممارسة حرية التجمع وتكوين الجمعيات والتعبير. وينبغي </w:t>
      </w:r>
      <w:r w:rsidRPr="00FE57BF">
        <w:rPr>
          <w:rFonts w:hint="cs"/>
          <w:b/>
          <w:bCs/>
          <w:rtl/>
          <w:lang w:bidi="ar"/>
        </w:rPr>
        <w:t>لها اتخاذ</w:t>
      </w:r>
      <w:r w:rsidRPr="00FE57BF">
        <w:rPr>
          <w:b/>
          <w:bCs/>
          <w:rtl/>
          <w:lang w:bidi="ar"/>
        </w:rPr>
        <w:t xml:space="preserve"> جميع التدابير المناسبة لت</w:t>
      </w:r>
      <w:r w:rsidRPr="00FE57BF">
        <w:rPr>
          <w:rFonts w:hint="cs"/>
          <w:b/>
          <w:bCs/>
          <w:rtl/>
          <w:lang w:bidi="ar"/>
        </w:rPr>
        <w:t>فادي</w:t>
      </w:r>
      <w:r w:rsidRPr="00FE57BF">
        <w:rPr>
          <w:b/>
          <w:bCs/>
          <w:rtl/>
          <w:lang w:bidi="ar"/>
        </w:rPr>
        <w:t xml:space="preserve"> العقبات</w:t>
      </w:r>
      <w:r w:rsidRPr="00FE57BF">
        <w:rPr>
          <w:rFonts w:hint="cs"/>
          <w:b/>
          <w:bCs/>
          <w:rtl/>
          <w:lang w:bidi="ar"/>
        </w:rPr>
        <w:t xml:space="preserve"> والتقييدات</w:t>
      </w:r>
      <w:r w:rsidRPr="00FE57BF">
        <w:rPr>
          <w:b/>
          <w:bCs/>
          <w:rtl/>
          <w:lang w:bidi="ar"/>
        </w:rPr>
        <w:t xml:space="preserve"> غير الضرورية</w:t>
      </w:r>
      <w:r w:rsidRPr="00FE57BF">
        <w:rPr>
          <w:rFonts w:hint="cs"/>
          <w:b/>
          <w:bCs/>
          <w:rtl/>
          <w:lang w:bidi="ar"/>
        </w:rPr>
        <w:t xml:space="preserve"> التي فرضت</w:t>
      </w:r>
      <w:r w:rsidRPr="00FE57BF">
        <w:rPr>
          <w:b/>
          <w:bCs/>
          <w:rtl/>
          <w:lang w:bidi="ar"/>
        </w:rPr>
        <w:t xml:space="preserve">، </w:t>
      </w:r>
      <w:r w:rsidRPr="00FE57BF">
        <w:rPr>
          <w:rFonts w:hint="cs"/>
          <w:b/>
          <w:bCs/>
          <w:rtl/>
          <w:lang w:bidi="ar"/>
        </w:rPr>
        <w:t>قانونياً</w:t>
      </w:r>
      <w:r w:rsidRPr="00FE57BF">
        <w:rPr>
          <w:b/>
          <w:bCs/>
          <w:rtl/>
          <w:lang w:bidi="ar"/>
        </w:rPr>
        <w:t xml:space="preserve"> أو </w:t>
      </w:r>
      <w:r w:rsidRPr="00FE57BF">
        <w:rPr>
          <w:rFonts w:hint="cs"/>
          <w:b/>
          <w:bCs/>
          <w:rtl/>
          <w:lang w:bidi="ar"/>
        </w:rPr>
        <w:t>عملياً</w:t>
      </w:r>
      <w:r w:rsidRPr="00FE57BF">
        <w:rPr>
          <w:b/>
          <w:bCs/>
          <w:rtl/>
          <w:lang w:bidi="ar"/>
        </w:rPr>
        <w:t xml:space="preserve">، </w:t>
      </w:r>
      <w:r w:rsidRPr="00FE57BF">
        <w:rPr>
          <w:rFonts w:hint="cs"/>
          <w:b/>
          <w:bCs/>
          <w:rtl/>
          <w:lang w:bidi="ar"/>
        </w:rPr>
        <w:t>على</w:t>
      </w:r>
      <w:r w:rsidRPr="00FE57BF">
        <w:rPr>
          <w:b/>
          <w:bCs/>
          <w:rtl/>
          <w:lang w:bidi="ar"/>
        </w:rPr>
        <w:t xml:space="preserve"> أنشطة منظمات المجتمع المدني. </w:t>
      </w:r>
      <w:r w:rsidRPr="00FE57BF">
        <w:rPr>
          <w:rFonts w:hint="cs"/>
          <w:b/>
          <w:bCs/>
          <w:rtl/>
          <w:lang w:bidi="ar"/>
        </w:rPr>
        <w:t>و</w:t>
      </w:r>
      <w:r w:rsidRPr="00FE57BF">
        <w:rPr>
          <w:b/>
          <w:bCs/>
          <w:rtl/>
          <w:lang w:bidi="ar"/>
        </w:rPr>
        <w:t xml:space="preserve">ينبغي للدولة الطرف أن تحمي </w:t>
      </w:r>
      <w:r w:rsidRPr="00FE57BF">
        <w:rPr>
          <w:rFonts w:hint="cs"/>
          <w:b/>
          <w:bCs/>
          <w:rtl/>
          <w:lang w:bidi="ar"/>
        </w:rPr>
        <w:t>على نحو</w:t>
      </w:r>
      <w:r w:rsidRPr="00FE57BF">
        <w:rPr>
          <w:b/>
          <w:bCs/>
          <w:rtl/>
          <w:lang w:bidi="ar"/>
        </w:rPr>
        <w:t xml:space="preserve"> فعال ممارسة حرية التجمع السلمي وت</w:t>
      </w:r>
      <w:r w:rsidRPr="00FE57BF">
        <w:rPr>
          <w:rFonts w:hint="cs"/>
          <w:b/>
          <w:bCs/>
          <w:rtl/>
          <w:lang w:bidi="ar"/>
        </w:rPr>
        <w:t>تفادى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التقييدات غير المناسبة</w:t>
      </w:r>
      <w:r w:rsidRPr="00FE57BF">
        <w:rPr>
          <w:b/>
          <w:bCs/>
          <w:rtl/>
          <w:lang w:bidi="ar"/>
        </w:rPr>
        <w:t xml:space="preserve">. </w:t>
      </w:r>
      <w:r w:rsidRPr="00FE57BF">
        <w:rPr>
          <w:rFonts w:hint="cs"/>
          <w:b/>
          <w:bCs/>
          <w:rtl/>
          <w:lang w:bidi="ar"/>
        </w:rPr>
        <w:t>و</w:t>
      </w:r>
      <w:r w:rsidRPr="00FE57BF">
        <w:rPr>
          <w:b/>
          <w:bCs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rtl/>
          <w:lang w:bidi="ar"/>
        </w:rPr>
        <w:t>اتخاذ</w:t>
      </w:r>
      <w:r w:rsidRPr="00FE57BF">
        <w:rPr>
          <w:b/>
          <w:bCs/>
          <w:rtl/>
          <w:lang w:bidi="ar"/>
        </w:rPr>
        <w:t xml:space="preserve"> التدابير اللازمة لضمان</w:t>
      </w:r>
      <w:r w:rsidRPr="00FE57BF">
        <w:rPr>
          <w:rFonts w:hint="cs"/>
          <w:b/>
          <w:bCs/>
          <w:rtl/>
          <w:lang w:bidi="ar"/>
        </w:rPr>
        <w:t xml:space="preserve"> ألاّ يؤدي</w:t>
      </w:r>
      <w:r w:rsidRPr="00FE57BF">
        <w:rPr>
          <w:b/>
          <w:bCs/>
          <w:rtl/>
          <w:lang w:bidi="ar"/>
        </w:rPr>
        <w:t xml:space="preserve"> تطبيق المادة </w:t>
      </w:r>
      <w:r w:rsidRPr="00FE57BF">
        <w:rPr>
          <w:rFonts w:hint="cs"/>
          <w:b/>
          <w:bCs/>
          <w:rtl/>
          <w:lang w:bidi="ar"/>
        </w:rPr>
        <w:t>149-1</w:t>
      </w:r>
      <w:r w:rsidRPr="00FE57BF">
        <w:rPr>
          <w:b/>
          <w:bCs/>
          <w:rtl/>
          <w:lang w:bidi="ar"/>
        </w:rPr>
        <w:t xml:space="preserve"> من قانون ضريبة الدخل إلى فرض </w:t>
      </w:r>
      <w:r w:rsidRPr="00FE57BF">
        <w:rPr>
          <w:rFonts w:hint="cs"/>
          <w:b/>
          <w:bCs/>
          <w:rtl/>
          <w:lang w:bidi="ar"/>
        </w:rPr>
        <w:t>تقييدات</w:t>
      </w:r>
      <w:r w:rsidRPr="00FE57BF">
        <w:rPr>
          <w:b/>
          <w:bCs/>
          <w:rtl/>
          <w:lang w:bidi="ar"/>
        </w:rPr>
        <w:t xml:space="preserve"> غير ضرورية على أنشطة المنظمات غير الحكومية المدافعة عن حقوق الإنسان. </w:t>
      </w:r>
      <w:r w:rsidRPr="00FE57BF">
        <w:rPr>
          <w:rFonts w:hint="cs"/>
          <w:b/>
          <w:bCs/>
          <w:rtl/>
          <w:lang w:bidi="ar"/>
        </w:rPr>
        <w:t>و</w:t>
      </w:r>
      <w:r w:rsidRPr="00FE57BF">
        <w:rPr>
          <w:b/>
          <w:bCs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rtl/>
          <w:lang w:bidi="ar"/>
        </w:rPr>
        <w:t>النظر</w:t>
      </w:r>
      <w:r w:rsidRPr="00FE57BF">
        <w:rPr>
          <w:b/>
          <w:bCs/>
          <w:rtl/>
          <w:lang w:bidi="ar"/>
        </w:rPr>
        <w:t xml:space="preserve"> في إقامة حوار </w:t>
      </w:r>
      <w:r w:rsidRPr="00FE57BF">
        <w:rPr>
          <w:rFonts w:hint="cs"/>
          <w:b/>
          <w:bCs/>
          <w:rtl/>
          <w:lang w:bidi="ar"/>
        </w:rPr>
        <w:t>منظم تنظيماً جيداً</w:t>
      </w:r>
      <w:r w:rsidRPr="00FE57BF">
        <w:rPr>
          <w:b/>
          <w:bCs/>
          <w:rtl/>
          <w:lang w:bidi="ar"/>
        </w:rPr>
        <w:t xml:space="preserve"> مع المجتمع المدني والشعوب الأصلية لاستعادة الثقة في التزام الدولة الطرف في هذا المجال</w:t>
      </w:r>
      <w:r w:rsidRPr="00FE57BF">
        <w:rPr>
          <w:b/>
          <w:bCs/>
          <w:rtl/>
        </w:rPr>
        <w:t>.</w:t>
      </w:r>
    </w:p>
    <w:p w:rsidR="00167F47" w:rsidRPr="00345ADF" w:rsidRDefault="00167F47" w:rsidP="00FE57B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>
        <w:rPr>
          <w:rtl/>
        </w:rPr>
        <w:tab/>
      </w:r>
      <w:r>
        <w:rPr>
          <w:rFonts w:hint="cs"/>
          <w:rtl/>
        </w:rPr>
        <w:t>أراضي الشعوب الأصلية</w:t>
      </w:r>
      <w:r w:rsidRPr="0033163B">
        <w:rPr>
          <w:rFonts w:hint="cs"/>
          <w:rtl/>
        </w:rPr>
        <w:t xml:space="preserve"> وسندات ملكي</w:t>
      </w:r>
      <w:r>
        <w:rPr>
          <w:rFonts w:hint="cs"/>
          <w:rtl/>
        </w:rPr>
        <w:t>تها لهذه الأراضي</w:t>
      </w:r>
    </w:p>
    <w:p w:rsidR="00167F47" w:rsidRPr="00345ADF" w:rsidRDefault="00167F47" w:rsidP="00FE57BF">
      <w:pPr>
        <w:pStyle w:val="SingleTxt"/>
        <w:spacing w:line="390" w:lineRule="exact"/>
        <w:rPr>
          <w:rtl/>
        </w:rPr>
      </w:pPr>
      <w:r w:rsidRPr="00345ADF">
        <w:rPr>
          <w:rtl/>
        </w:rPr>
        <w:t>16-</w:t>
      </w:r>
      <w:r w:rsidRPr="00345ADF">
        <w:rPr>
          <w:rtl/>
        </w:rPr>
        <w:tab/>
      </w:r>
      <w:r w:rsidRPr="00A278BD">
        <w:rPr>
          <w:rtl/>
        </w:rPr>
        <w:t>تلاحظ اللجنة التوضيحات المقدمة من الدولة الطرف</w:t>
      </w:r>
      <w:r w:rsidRPr="00715C43">
        <w:rPr>
          <w:rtl/>
          <w:lang w:bidi="ar"/>
        </w:rPr>
        <w:t xml:space="preserve">، </w:t>
      </w:r>
      <w:r>
        <w:rPr>
          <w:rFonts w:hint="cs"/>
          <w:rtl/>
          <w:lang w:bidi="ar"/>
        </w:rPr>
        <w:t xml:space="preserve">إلاّ أنها </w:t>
      </w:r>
      <w:r w:rsidRPr="00715C43">
        <w:rPr>
          <w:rtl/>
          <w:lang w:bidi="ar"/>
        </w:rPr>
        <w:t xml:space="preserve">تشعر بالقلق إزاء التقارير التي تفيد </w:t>
      </w:r>
      <w:r>
        <w:rPr>
          <w:rFonts w:hint="cs"/>
          <w:rtl/>
          <w:lang w:bidi="ar"/>
        </w:rPr>
        <w:t>بإسقاط محتمل</w:t>
      </w:r>
      <w:r w:rsidRPr="00715C43">
        <w:rPr>
          <w:rtl/>
          <w:lang w:bidi="ar"/>
        </w:rPr>
        <w:t xml:space="preserve"> لحقوق </w:t>
      </w:r>
      <w:r>
        <w:rPr>
          <w:rFonts w:hint="cs"/>
          <w:rtl/>
          <w:lang w:bidi="ar"/>
        </w:rPr>
        <w:t>الشعوب الأصلية</w:t>
      </w:r>
      <w:r w:rsidRPr="00715C43">
        <w:rPr>
          <w:rtl/>
          <w:lang w:bidi="ar"/>
        </w:rPr>
        <w:t xml:space="preserve"> في الأر</w:t>
      </w:r>
      <w:r>
        <w:rPr>
          <w:rFonts w:hint="cs"/>
          <w:rtl/>
          <w:lang w:bidi="ar"/>
        </w:rPr>
        <w:t>اضي</w:t>
      </w:r>
      <w:r w:rsidRPr="00715C43">
        <w:rPr>
          <w:rtl/>
          <w:lang w:bidi="ar"/>
        </w:rPr>
        <w:t xml:space="preserve"> و</w:t>
      </w:r>
      <w:r>
        <w:rPr>
          <w:rFonts w:hint="cs"/>
          <w:rtl/>
          <w:lang w:bidi="ar"/>
        </w:rPr>
        <w:t xml:space="preserve">في سندات ملكية </w:t>
      </w:r>
      <w:r w:rsidR="00FE57BF">
        <w:rPr>
          <w:rFonts w:hint="cs"/>
          <w:rtl/>
          <w:lang w:bidi="ar"/>
        </w:rPr>
        <w:t xml:space="preserve">تلك </w:t>
      </w:r>
      <w:r>
        <w:rPr>
          <w:rFonts w:hint="cs"/>
          <w:rtl/>
          <w:lang w:bidi="ar"/>
        </w:rPr>
        <w:t>الأراضي</w:t>
      </w:r>
      <w:r w:rsidRPr="00715C43">
        <w:rPr>
          <w:rtl/>
          <w:lang w:bidi="ar"/>
        </w:rPr>
        <w:t xml:space="preserve">. </w:t>
      </w:r>
      <w:r>
        <w:rPr>
          <w:rFonts w:hint="cs"/>
          <w:rtl/>
          <w:lang w:bidi="ar"/>
        </w:rPr>
        <w:t>و</w:t>
      </w:r>
      <w:r w:rsidRPr="00715C43">
        <w:rPr>
          <w:rtl/>
          <w:lang w:bidi="ar"/>
        </w:rPr>
        <w:t>تشعر</w:t>
      </w:r>
      <w:r>
        <w:rPr>
          <w:rFonts w:hint="cs"/>
          <w:rtl/>
          <w:lang w:bidi="ar"/>
        </w:rPr>
        <w:t xml:space="preserve"> اللجنة</w:t>
      </w:r>
      <w:r w:rsidRPr="00715C43">
        <w:rPr>
          <w:rtl/>
          <w:lang w:bidi="ar"/>
        </w:rPr>
        <w:t xml:space="preserve"> بالقلق </w:t>
      </w:r>
      <w:r>
        <w:rPr>
          <w:rFonts w:hint="cs"/>
          <w:rtl/>
          <w:lang w:bidi="ar"/>
        </w:rPr>
        <w:t xml:space="preserve">لأن </w:t>
      </w:r>
      <w:r w:rsidRPr="00715C43">
        <w:rPr>
          <w:rtl/>
          <w:lang w:bidi="ar"/>
        </w:rPr>
        <w:t xml:space="preserve">النزاعات على الأراضي بين الشعوب الأصلية والدولة الطرف </w:t>
      </w:r>
      <w:r>
        <w:rPr>
          <w:rFonts w:hint="cs"/>
          <w:rtl/>
          <w:lang w:bidi="ar"/>
        </w:rPr>
        <w:t>و</w:t>
      </w:r>
      <w:r w:rsidRPr="00715C43">
        <w:rPr>
          <w:rtl/>
          <w:lang w:bidi="ar"/>
        </w:rPr>
        <w:t xml:space="preserve">التي </w:t>
      </w:r>
      <w:r>
        <w:rPr>
          <w:rFonts w:hint="cs"/>
          <w:rtl/>
          <w:lang w:bidi="ar"/>
        </w:rPr>
        <w:t>تستمر</w:t>
      </w:r>
      <w:r w:rsidRPr="00715C43">
        <w:rPr>
          <w:rtl/>
          <w:lang w:bidi="ar"/>
        </w:rPr>
        <w:t xml:space="preserve"> لسنوات تفرض عبئا</w:t>
      </w:r>
      <w:r>
        <w:rPr>
          <w:rFonts w:hint="cs"/>
          <w:rtl/>
          <w:lang w:bidi="ar"/>
        </w:rPr>
        <w:t>ً</w:t>
      </w:r>
      <w:r w:rsidRPr="00715C43">
        <w:rPr>
          <w:rtl/>
          <w:lang w:bidi="ar"/>
        </w:rPr>
        <w:t xml:space="preserve"> ماليا</w:t>
      </w:r>
      <w:r>
        <w:rPr>
          <w:rFonts w:hint="cs"/>
          <w:rtl/>
          <w:lang w:bidi="ar"/>
        </w:rPr>
        <w:t>ً</w:t>
      </w:r>
      <w:r w:rsidRPr="00715C43">
        <w:rPr>
          <w:rtl/>
          <w:lang w:bidi="ar"/>
        </w:rPr>
        <w:t xml:space="preserve"> ثقيلا</w:t>
      </w:r>
      <w:r>
        <w:rPr>
          <w:rFonts w:hint="cs"/>
          <w:rtl/>
          <w:lang w:bidi="ar"/>
        </w:rPr>
        <w:t>ً</w:t>
      </w:r>
      <w:r w:rsidRPr="00715C43">
        <w:rPr>
          <w:rtl/>
          <w:lang w:bidi="ar"/>
        </w:rPr>
        <w:t xml:space="preserve"> في ال</w:t>
      </w:r>
      <w:r>
        <w:rPr>
          <w:rFonts w:hint="cs"/>
          <w:rtl/>
          <w:lang w:bidi="ar"/>
        </w:rPr>
        <w:t>مقاضاة</w:t>
      </w:r>
      <w:r w:rsidRPr="00715C43">
        <w:rPr>
          <w:rtl/>
          <w:lang w:bidi="ar"/>
        </w:rPr>
        <w:t xml:space="preserve"> على </w:t>
      </w:r>
      <w:r>
        <w:rPr>
          <w:rFonts w:hint="cs"/>
          <w:rtl/>
          <w:lang w:bidi="ar"/>
        </w:rPr>
        <w:t>هذه الشعوب</w:t>
      </w:r>
      <w:r w:rsidRPr="00715C43">
        <w:rPr>
          <w:rtl/>
          <w:lang w:bidi="ar"/>
        </w:rPr>
        <w:t>. وتشعر اللجنة بالقلق أيضا</w:t>
      </w:r>
      <w:r>
        <w:rPr>
          <w:rFonts w:hint="cs"/>
          <w:rtl/>
          <w:lang w:bidi="ar"/>
        </w:rPr>
        <w:t>ً</w:t>
      </w:r>
      <w:r w:rsidRPr="00715C43">
        <w:rPr>
          <w:rtl/>
          <w:lang w:bidi="ar"/>
        </w:rPr>
        <w:t xml:space="preserve"> إزاء المعلومات التي تفيد</w:t>
      </w:r>
      <w:r>
        <w:rPr>
          <w:rFonts w:hint="cs"/>
          <w:rtl/>
          <w:lang w:bidi="ar"/>
        </w:rPr>
        <w:t xml:space="preserve"> بأن</w:t>
      </w:r>
      <w:r w:rsidRPr="00715C43">
        <w:rPr>
          <w:rtl/>
          <w:lang w:bidi="ar"/>
        </w:rPr>
        <w:t xml:space="preserve"> الشعوب الأصلية </w:t>
      </w:r>
      <w:r>
        <w:rPr>
          <w:rFonts w:hint="cs"/>
          <w:rtl/>
          <w:lang w:bidi="ar"/>
        </w:rPr>
        <w:t>لا تستشار</w:t>
      </w:r>
      <w:r w:rsidRPr="00715C43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دوماً</w:t>
      </w:r>
      <w:r w:rsidRPr="00715C43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لضمان</w:t>
      </w:r>
      <w:r w:rsidRPr="00715C43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إعمالها</w:t>
      </w:r>
      <w:r w:rsidRPr="00715C43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ل</w:t>
      </w:r>
      <w:r w:rsidRPr="00715C43">
        <w:rPr>
          <w:rtl/>
          <w:lang w:bidi="ar"/>
        </w:rPr>
        <w:t xml:space="preserve">حقها في الموافقة الحرة والمسبقة والمستنيرة </w:t>
      </w:r>
      <w:r>
        <w:rPr>
          <w:rFonts w:hint="cs"/>
          <w:rtl/>
          <w:lang w:bidi="ar"/>
        </w:rPr>
        <w:t>على ا</w:t>
      </w:r>
      <w:r w:rsidRPr="00715C43">
        <w:rPr>
          <w:rtl/>
          <w:lang w:bidi="ar"/>
        </w:rPr>
        <w:t>لمشاريع والمبادرات المتعلقة بها، بما في ذلك التشريع</w:t>
      </w:r>
      <w:r>
        <w:rPr>
          <w:rFonts w:hint="cs"/>
          <w:rtl/>
          <w:lang w:bidi="ar"/>
        </w:rPr>
        <w:t>ات</w:t>
      </w:r>
      <w:r w:rsidRPr="00715C43">
        <w:rPr>
          <w:rtl/>
          <w:lang w:bidi="ar"/>
        </w:rPr>
        <w:t xml:space="preserve">، على الرغم من </w:t>
      </w:r>
      <w:r>
        <w:rPr>
          <w:rFonts w:hint="cs"/>
          <w:rtl/>
          <w:lang w:bidi="ar"/>
        </w:rPr>
        <w:t>ال</w:t>
      </w:r>
      <w:r w:rsidRPr="00715C43">
        <w:rPr>
          <w:rtl/>
          <w:lang w:bidi="ar"/>
        </w:rPr>
        <w:t xml:space="preserve">أحكام </w:t>
      </w:r>
      <w:r>
        <w:rPr>
          <w:rFonts w:hint="cs"/>
          <w:rtl/>
          <w:lang w:bidi="ar"/>
        </w:rPr>
        <w:t>الصادرة لصالحها عن ا</w:t>
      </w:r>
      <w:r w:rsidRPr="00715C43">
        <w:rPr>
          <w:rtl/>
          <w:lang w:bidi="ar"/>
        </w:rPr>
        <w:t>لمحكمة العليا (</w:t>
      </w:r>
      <w:r>
        <w:rPr>
          <w:rFonts w:hint="cs"/>
          <w:rtl/>
          <w:lang w:bidi="ar"/>
        </w:rPr>
        <w:t>المادتان</w:t>
      </w:r>
      <w:r w:rsidRPr="00715C43">
        <w:rPr>
          <w:rtl/>
          <w:lang w:bidi="ar"/>
        </w:rPr>
        <w:t xml:space="preserve"> 2 و27</w:t>
      </w:r>
      <w:r>
        <w:rPr>
          <w:rtl/>
          <w:lang w:bidi="ar"/>
        </w:rPr>
        <w:t>)</w:t>
      </w:r>
      <w:r>
        <w:rPr>
          <w:rtl/>
        </w:rPr>
        <w:t>.</w:t>
      </w:r>
    </w:p>
    <w:p w:rsidR="00167F47" w:rsidRDefault="00167F47" w:rsidP="001E2A91">
      <w:pPr>
        <w:pStyle w:val="SingleTxt"/>
        <w:spacing w:line="390" w:lineRule="exact"/>
        <w:rPr>
          <w:b/>
          <w:bCs/>
          <w:rtl/>
          <w:lang w:bidi="ar"/>
        </w:rPr>
      </w:pPr>
      <w:r w:rsidRPr="00FE57BF">
        <w:rPr>
          <w:rFonts w:hint="cs"/>
          <w:b/>
          <w:bCs/>
          <w:rtl/>
        </w:rPr>
        <w:tab/>
      </w:r>
      <w:r w:rsidRPr="00FE57BF">
        <w:rPr>
          <w:b/>
          <w:bCs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rtl/>
          <w:lang w:bidi="ar"/>
        </w:rPr>
        <w:t>التشاور مع</w:t>
      </w:r>
      <w:r w:rsidRPr="00FE57BF">
        <w:rPr>
          <w:b/>
          <w:bCs/>
          <w:rtl/>
          <w:lang w:bidi="ar"/>
        </w:rPr>
        <w:t xml:space="preserve"> السكان الأصليين </w:t>
      </w:r>
      <w:r w:rsidRPr="00FE57BF">
        <w:rPr>
          <w:rFonts w:hint="cs"/>
          <w:b/>
          <w:bCs/>
          <w:rtl/>
          <w:lang w:bidi="ar"/>
        </w:rPr>
        <w:t>من أجل ما يلي:</w:t>
      </w:r>
      <w:r w:rsidRPr="00FE57BF">
        <w:rPr>
          <w:b/>
          <w:bCs/>
          <w:rtl/>
          <w:lang w:bidi="ar"/>
        </w:rPr>
        <w:t xml:space="preserve"> (أ) </w:t>
      </w:r>
      <w:r w:rsidRPr="00FE57BF">
        <w:rPr>
          <w:rFonts w:hint="cs"/>
          <w:b/>
          <w:bCs/>
          <w:rtl/>
          <w:lang w:bidi="ar"/>
        </w:rPr>
        <w:t>التماس</w:t>
      </w:r>
      <w:r w:rsidRPr="00FE57BF">
        <w:rPr>
          <w:b/>
          <w:bCs/>
          <w:rtl/>
          <w:lang w:bidi="ar"/>
        </w:rPr>
        <w:t xml:space="preserve"> موافقتها الحرة والمسبقة والمستنيرة </w:t>
      </w:r>
      <w:r w:rsidRPr="00FE57BF">
        <w:rPr>
          <w:rFonts w:hint="cs"/>
          <w:b/>
          <w:bCs/>
          <w:rtl/>
          <w:lang w:bidi="ar"/>
        </w:rPr>
        <w:t>حينما تؤثر</w:t>
      </w:r>
      <w:r w:rsidRPr="00FE57BF">
        <w:rPr>
          <w:b/>
          <w:bCs/>
          <w:rtl/>
          <w:lang w:bidi="ar"/>
        </w:rPr>
        <w:t xml:space="preserve"> التشريعات والإجراءات على أراضيه</w:t>
      </w:r>
      <w:r w:rsidRPr="00FE57BF">
        <w:rPr>
          <w:rFonts w:hint="cs"/>
          <w:b/>
          <w:bCs/>
          <w:rtl/>
          <w:lang w:bidi="ar"/>
        </w:rPr>
        <w:t>ا</w:t>
      </w:r>
      <w:r w:rsidRPr="00FE57BF">
        <w:rPr>
          <w:b/>
          <w:bCs/>
          <w:rtl/>
          <w:lang w:bidi="ar"/>
        </w:rPr>
        <w:t xml:space="preserve"> وحقوق</w:t>
      </w:r>
      <w:r w:rsidRPr="00FE57BF">
        <w:rPr>
          <w:rFonts w:hint="cs"/>
          <w:b/>
          <w:bCs/>
          <w:rtl/>
          <w:lang w:bidi="ar"/>
        </w:rPr>
        <w:t>ها</w:t>
      </w:r>
      <w:r w:rsidRPr="00FE57BF">
        <w:rPr>
          <w:b/>
          <w:bCs/>
          <w:rtl/>
          <w:lang w:bidi="ar"/>
        </w:rPr>
        <w:t xml:space="preserve">؛ (ب) حل النزاعات على الأراضي والموارد مع الشعوب الأصلية وإيجاد السبل والوسائل </w:t>
      </w:r>
      <w:r w:rsidRPr="00FE57BF">
        <w:rPr>
          <w:rFonts w:hint="cs"/>
          <w:b/>
          <w:bCs/>
          <w:rtl/>
          <w:lang w:bidi="ar"/>
        </w:rPr>
        <w:t>الكفيلة لتكريس ملكيتها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ل</w:t>
      </w:r>
      <w:r w:rsidRPr="00FE57BF">
        <w:rPr>
          <w:b/>
          <w:bCs/>
          <w:rtl/>
          <w:lang w:bidi="ar"/>
        </w:rPr>
        <w:t>أراضيها فيما يتعلق بحقوق</w:t>
      </w:r>
      <w:r w:rsidRPr="00FE57BF">
        <w:rPr>
          <w:rFonts w:hint="cs"/>
          <w:b/>
          <w:bCs/>
          <w:rtl/>
          <w:lang w:bidi="ar"/>
        </w:rPr>
        <w:t>ها</w:t>
      </w:r>
      <w:r w:rsidR="00FE57BF">
        <w:rPr>
          <w:rFonts w:hint="cs"/>
          <w:b/>
          <w:bCs/>
          <w:rtl/>
          <w:lang w:bidi="ar"/>
        </w:rPr>
        <w:t xml:space="preserve"> التي ت</w:t>
      </w:r>
      <w:r w:rsidR="001E2A91">
        <w:rPr>
          <w:rFonts w:hint="cs"/>
          <w:b/>
          <w:bCs/>
          <w:rtl/>
          <w:lang w:bidi="ar"/>
        </w:rPr>
        <w:t>كفل</w:t>
      </w:r>
      <w:r w:rsidR="00FE57BF">
        <w:rPr>
          <w:rFonts w:hint="cs"/>
          <w:b/>
          <w:bCs/>
          <w:rtl/>
          <w:lang w:bidi="ar"/>
        </w:rPr>
        <w:t>ها المعاهدات</w:t>
      </w:r>
      <w:r w:rsidRPr="00FE57BF">
        <w:rPr>
          <w:rFonts w:hint="cs"/>
          <w:b/>
          <w:bCs/>
          <w:rtl/>
          <w:lang w:bidi="ar"/>
        </w:rPr>
        <w:t>.</w:t>
      </w:r>
    </w:p>
    <w:p w:rsidR="00FE57BF" w:rsidRPr="00FE57BF" w:rsidRDefault="00FE57BF" w:rsidP="00FE57BF">
      <w:pPr>
        <w:pStyle w:val="SingleTxt"/>
        <w:spacing w:after="0" w:line="120" w:lineRule="exact"/>
        <w:rPr>
          <w:b/>
          <w:bCs/>
          <w:sz w:val="10"/>
          <w:rtl/>
          <w:lang w:bidi="ar"/>
        </w:rPr>
      </w:pPr>
    </w:p>
    <w:p w:rsidR="00167F47" w:rsidRPr="00345ADF" w:rsidRDefault="00167F47" w:rsidP="00FE57B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القانون المتعلق بالهنود</w:t>
      </w:r>
    </w:p>
    <w:p w:rsidR="00167F47" w:rsidRPr="00345ADF" w:rsidRDefault="00167F47" w:rsidP="00FE57BF">
      <w:pPr>
        <w:pStyle w:val="SingleTxt"/>
        <w:spacing w:line="390" w:lineRule="exact"/>
      </w:pPr>
      <w:r>
        <w:rPr>
          <w:rFonts w:hint="cs"/>
          <w:rtl/>
        </w:rPr>
        <w:t>17-</w:t>
      </w:r>
      <w:r>
        <w:rPr>
          <w:rFonts w:hint="cs"/>
          <w:rtl/>
        </w:rPr>
        <w:tab/>
      </w:r>
      <w:r w:rsidRPr="0092583E">
        <w:rPr>
          <w:rtl/>
          <w:lang w:bidi="ar"/>
        </w:rPr>
        <w:t xml:space="preserve">تلاحظ اللجنة موقف الدولة الطرف، </w:t>
      </w:r>
      <w:r>
        <w:rPr>
          <w:rFonts w:hint="cs"/>
          <w:rtl/>
          <w:lang w:bidi="ar"/>
        </w:rPr>
        <w:t xml:space="preserve">إلاّ أنها </w:t>
      </w:r>
      <w:r w:rsidRPr="0092583E">
        <w:rPr>
          <w:rtl/>
          <w:lang w:bidi="ar"/>
        </w:rPr>
        <w:t xml:space="preserve">تشعر بالقلق إزاء </w:t>
      </w:r>
      <w:r w:rsidR="00FE57BF">
        <w:rPr>
          <w:rFonts w:hint="cs"/>
          <w:rtl/>
          <w:lang w:bidi="ar"/>
        </w:rPr>
        <w:t xml:space="preserve">البطء في تطبيق قانون </w:t>
      </w:r>
      <w:r>
        <w:rPr>
          <w:rFonts w:hint="cs"/>
          <w:rtl/>
          <w:lang w:bidi="ar"/>
        </w:rPr>
        <w:t>عام</w:t>
      </w:r>
      <w:r w:rsidRPr="0092583E">
        <w:rPr>
          <w:rtl/>
          <w:lang w:bidi="ar"/>
        </w:rPr>
        <w:t xml:space="preserve"> 2011 </w:t>
      </w:r>
      <w:r>
        <w:rPr>
          <w:rFonts w:hint="cs"/>
          <w:rtl/>
          <w:lang w:bidi="ar"/>
        </w:rPr>
        <w:t>المتعلق بالإنصاف بين الجنسين</w:t>
      </w:r>
      <w:r w:rsidRPr="0092583E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في التقييد في سجل الهنود،</w:t>
      </w:r>
      <w:r w:rsidRPr="0092583E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Pr="0092583E">
        <w:rPr>
          <w:rtl/>
          <w:lang w:bidi="ar"/>
        </w:rPr>
        <w:t xml:space="preserve">الذي يعدل القانون </w:t>
      </w:r>
      <w:r>
        <w:rPr>
          <w:rFonts w:hint="cs"/>
          <w:rtl/>
          <w:lang w:bidi="ar"/>
        </w:rPr>
        <w:t>المتعلق بالهنود</w:t>
      </w:r>
      <w:r w:rsidRPr="0092583E">
        <w:rPr>
          <w:rtl/>
          <w:lang w:bidi="ar"/>
        </w:rPr>
        <w:t xml:space="preserve">، لإزالة </w:t>
      </w:r>
      <w:r>
        <w:rPr>
          <w:rFonts w:hint="cs"/>
          <w:rtl/>
          <w:lang w:bidi="ar"/>
        </w:rPr>
        <w:t>ال</w:t>
      </w:r>
      <w:r w:rsidRPr="0092583E">
        <w:rPr>
          <w:rtl/>
          <w:lang w:bidi="ar"/>
        </w:rPr>
        <w:t>آثار التمييزية</w:t>
      </w:r>
      <w:r>
        <w:rPr>
          <w:rFonts w:hint="cs"/>
          <w:rtl/>
          <w:lang w:bidi="ar"/>
        </w:rPr>
        <w:t xml:space="preserve"> التي يذكر أن</w:t>
      </w:r>
      <w:r w:rsidRPr="0092583E">
        <w:rPr>
          <w:rtl/>
          <w:lang w:bidi="ar"/>
        </w:rPr>
        <w:t xml:space="preserve"> نساء </w:t>
      </w:r>
      <w:r>
        <w:rPr>
          <w:rFonts w:hint="cs"/>
          <w:rtl/>
          <w:lang w:bidi="ar"/>
        </w:rPr>
        <w:t>الشعوب</w:t>
      </w:r>
      <w:r w:rsidRPr="0092583E">
        <w:rPr>
          <w:rtl/>
          <w:lang w:bidi="ar"/>
        </w:rPr>
        <w:t xml:space="preserve"> الأصلي</w:t>
      </w:r>
      <w:r>
        <w:rPr>
          <w:rFonts w:hint="cs"/>
          <w:rtl/>
          <w:lang w:bidi="ar"/>
        </w:rPr>
        <w:t>ة لا تزال تعاني منها</w:t>
      </w:r>
      <w:r w:rsidRPr="0092583E">
        <w:rPr>
          <w:rtl/>
          <w:lang w:bidi="ar"/>
        </w:rPr>
        <w:t>، ولا</w:t>
      </w:r>
      <w:r w:rsidR="00FE57BF">
        <w:rPr>
          <w:rFonts w:hint="cs"/>
          <w:rtl/>
          <w:lang w:bidi="ar"/>
        </w:rPr>
        <w:t> </w:t>
      </w:r>
      <w:r w:rsidRPr="0092583E">
        <w:rPr>
          <w:rtl/>
          <w:lang w:bidi="ar"/>
        </w:rPr>
        <w:t xml:space="preserve">سيما فيما يتعلق </w:t>
      </w:r>
      <w:r w:rsidR="00FE57BF">
        <w:rPr>
          <w:rFonts w:hint="cs"/>
          <w:rtl/>
          <w:lang w:bidi="ar"/>
        </w:rPr>
        <w:t xml:space="preserve">بتوريث الوضع الخاص بالهنود لأبنائهن </w:t>
      </w:r>
      <w:r>
        <w:rPr>
          <w:rtl/>
          <w:lang w:bidi="ar"/>
        </w:rPr>
        <w:t>ومنعه</w:t>
      </w:r>
      <w:r>
        <w:rPr>
          <w:rFonts w:hint="cs"/>
          <w:rtl/>
          <w:lang w:bidi="ar"/>
        </w:rPr>
        <w:t>ن هن</w:t>
      </w:r>
      <w:r w:rsidRPr="0092583E">
        <w:rPr>
          <w:rtl/>
          <w:lang w:bidi="ar"/>
        </w:rPr>
        <w:t xml:space="preserve"> و</w:t>
      </w:r>
      <w:r>
        <w:rPr>
          <w:rFonts w:hint="cs"/>
          <w:rtl/>
          <w:lang w:bidi="ar"/>
        </w:rPr>
        <w:t>ذريتهن</w:t>
      </w:r>
      <w:r w:rsidRPr="0092583E">
        <w:rPr>
          <w:rtl/>
          <w:lang w:bidi="ar"/>
        </w:rPr>
        <w:t xml:space="preserve"> من التمتع </w:t>
      </w:r>
      <w:r>
        <w:rPr>
          <w:rFonts w:hint="cs"/>
          <w:rtl/>
          <w:lang w:bidi="ar"/>
        </w:rPr>
        <w:t xml:space="preserve">بجميع المزايا </w:t>
      </w:r>
      <w:r w:rsidRPr="0092583E">
        <w:rPr>
          <w:rtl/>
          <w:lang w:bidi="ar"/>
        </w:rPr>
        <w:t>المتعلقة بهذا الوضع (الم</w:t>
      </w:r>
      <w:r>
        <w:rPr>
          <w:rFonts w:hint="cs"/>
          <w:rtl/>
          <w:lang w:bidi="ar"/>
        </w:rPr>
        <w:t>واد</w:t>
      </w:r>
      <w:r w:rsidRPr="0092583E">
        <w:rPr>
          <w:rtl/>
          <w:lang w:bidi="ar"/>
        </w:rPr>
        <w:t xml:space="preserve"> 2 و3 و27).</w:t>
      </w:r>
    </w:p>
    <w:p w:rsidR="00167F47" w:rsidRPr="00FE57BF" w:rsidRDefault="00167F47" w:rsidP="00FE57BF">
      <w:pPr>
        <w:pStyle w:val="SingleTxt"/>
        <w:spacing w:line="390" w:lineRule="exact"/>
        <w:rPr>
          <w:b/>
          <w:bCs/>
          <w:rtl/>
        </w:rPr>
      </w:pPr>
      <w:r w:rsidRPr="00FE57BF">
        <w:rPr>
          <w:rFonts w:hint="cs"/>
          <w:b/>
          <w:bCs/>
          <w:rtl/>
        </w:rPr>
        <w:tab/>
      </w:r>
      <w:r w:rsidRPr="00FE57BF">
        <w:rPr>
          <w:b/>
          <w:bCs/>
          <w:rtl/>
          <w:lang w:bidi="ar"/>
        </w:rPr>
        <w:t xml:space="preserve">ينبغي للدولة الطرف </w:t>
      </w:r>
      <w:r w:rsidRPr="00FE57BF">
        <w:rPr>
          <w:rFonts w:hint="cs"/>
          <w:b/>
          <w:bCs/>
          <w:rtl/>
          <w:lang w:bidi="ar"/>
        </w:rPr>
        <w:t>التعجيل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ب</w:t>
      </w:r>
      <w:r w:rsidRPr="00FE57BF">
        <w:rPr>
          <w:b/>
          <w:bCs/>
          <w:rtl/>
          <w:lang w:bidi="ar"/>
        </w:rPr>
        <w:t xml:space="preserve">تطبيق </w:t>
      </w:r>
      <w:r w:rsidRPr="00FE57BF">
        <w:rPr>
          <w:rFonts w:hint="cs"/>
          <w:b/>
          <w:bCs/>
          <w:rtl/>
          <w:lang w:bidi="ar"/>
        </w:rPr>
        <w:t>قانون عام</w:t>
      </w:r>
      <w:r w:rsidRPr="00FE57BF">
        <w:rPr>
          <w:b/>
          <w:bCs/>
          <w:rtl/>
          <w:lang w:bidi="ar"/>
        </w:rPr>
        <w:t xml:space="preserve"> 2011 </w:t>
      </w:r>
      <w:r w:rsidRPr="00FE57BF">
        <w:rPr>
          <w:rFonts w:hint="cs"/>
          <w:b/>
          <w:bCs/>
          <w:rtl/>
          <w:lang w:bidi="ar"/>
        </w:rPr>
        <w:t>المتعلق بالإنصاف بين الجنسين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 xml:space="preserve">في التقييد في سجل الهنود </w:t>
      </w:r>
      <w:r w:rsidRPr="00FE57BF">
        <w:rPr>
          <w:b/>
          <w:bCs/>
          <w:rtl/>
          <w:lang w:bidi="ar"/>
        </w:rPr>
        <w:t xml:space="preserve">وإزالة جميع ما تبقى من </w:t>
      </w:r>
      <w:r w:rsidR="001E2A91">
        <w:rPr>
          <w:rFonts w:hint="cs"/>
          <w:b/>
          <w:bCs/>
          <w:rtl/>
          <w:lang w:bidi="ar"/>
        </w:rPr>
        <w:t>ال</w:t>
      </w:r>
      <w:r w:rsidRPr="00FE57BF">
        <w:rPr>
          <w:b/>
          <w:bCs/>
          <w:rtl/>
          <w:lang w:bidi="ar"/>
        </w:rPr>
        <w:t>آثار التمييزية للقانون ال</w:t>
      </w:r>
      <w:r w:rsidRPr="00FE57BF">
        <w:rPr>
          <w:rFonts w:hint="cs"/>
          <w:b/>
          <w:bCs/>
          <w:rtl/>
          <w:lang w:bidi="ar"/>
        </w:rPr>
        <w:t>متعلق بالهنود</w:t>
      </w:r>
      <w:r w:rsidRPr="00FE57BF">
        <w:rPr>
          <w:b/>
          <w:bCs/>
          <w:rtl/>
          <w:lang w:bidi="ar"/>
        </w:rPr>
        <w:t xml:space="preserve"> </w:t>
      </w:r>
      <w:r w:rsidRPr="00FE57BF">
        <w:rPr>
          <w:rFonts w:hint="cs"/>
          <w:b/>
          <w:bCs/>
          <w:rtl/>
          <w:lang w:bidi="ar"/>
        </w:rPr>
        <w:t>والتي تؤثر على نساء الشعوب الأصلية</w:t>
      </w:r>
      <w:r w:rsidRPr="00FE57BF">
        <w:rPr>
          <w:b/>
          <w:bCs/>
          <w:rtl/>
          <w:lang w:bidi="ar"/>
        </w:rPr>
        <w:t xml:space="preserve"> وذريته</w:t>
      </w:r>
      <w:r w:rsidRPr="00FE57BF">
        <w:rPr>
          <w:rFonts w:hint="cs"/>
          <w:b/>
          <w:bCs/>
          <w:rtl/>
          <w:lang w:bidi="ar"/>
        </w:rPr>
        <w:t>ن</w:t>
      </w:r>
      <w:r w:rsidRPr="00FE57BF">
        <w:rPr>
          <w:b/>
          <w:bCs/>
          <w:rtl/>
          <w:lang w:bidi="ar"/>
        </w:rPr>
        <w:t>، بحيث يتمتعن بجميع الحقوق على قدم المساواة مع الرج</w:t>
      </w:r>
      <w:r w:rsidRPr="00FE57BF">
        <w:rPr>
          <w:rFonts w:hint="cs"/>
          <w:b/>
          <w:bCs/>
          <w:rtl/>
          <w:lang w:bidi="ar"/>
        </w:rPr>
        <w:t>ا</w:t>
      </w:r>
      <w:r w:rsidRPr="00FE57BF">
        <w:rPr>
          <w:b/>
          <w:bCs/>
          <w:rtl/>
          <w:lang w:bidi="ar"/>
        </w:rPr>
        <w:t>ل</w:t>
      </w:r>
      <w:r w:rsidRPr="00FE57BF">
        <w:rPr>
          <w:b/>
          <w:bCs/>
          <w:rtl/>
        </w:rPr>
        <w:t xml:space="preserve">. </w:t>
      </w:r>
    </w:p>
    <w:p w:rsidR="00167F47" w:rsidRPr="00820F9B" w:rsidRDefault="00A8439A" w:rsidP="00A8439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="00167F47">
        <w:rPr>
          <w:rFonts w:hint="cs"/>
          <w:rtl/>
          <w:lang w:bidi="ar"/>
        </w:rPr>
        <w:t>ارتفاع نسبة أفراد الشعوب الأصلية</w:t>
      </w:r>
      <w:r w:rsidR="00167F47" w:rsidRPr="00466472">
        <w:rPr>
          <w:rtl/>
          <w:lang w:bidi="ar"/>
        </w:rPr>
        <w:t xml:space="preserve"> في </w:t>
      </w:r>
      <w:r w:rsidR="00167F47">
        <w:rPr>
          <w:rFonts w:hint="cs"/>
          <w:rtl/>
          <w:lang w:bidi="ar"/>
        </w:rPr>
        <w:t>نظام</w:t>
      </w:r>
      <w:r w:rsidR="00167F47" w:rsidRPr="00466472">
        <w:rPr>
          <w:rtl/>
          <w:lang w:bidi="ar"/>
        </w:rPr>
        <w:t xml:space="preserve"> العدالة الجنائية </w:t>
      </w:r>
      <w:r w:rsidR="00167F47">
        <w:rPr>
          <w:rFonts w:hint="cs"/>
          <w:rtl/>
          <w:lang w:bidi="ar"/>
        </w:rPr>
        <w:t>واحتكامهم إلى القضاء</w:t>
      </w:r>
      <w:r w:rsidR="00167F47" w:rsidRPr="00466472">
        <w:rPr>
          <w:rtl/>
          <w:lang w:bidi="ar"/>
        </w:rPr>
        <w:t xml:space="preserve"> </w:t>
      </w:r>
    </w:p>
    <w:p w:rsidR="00167F47" w:rsidRPr="00345ADF" w:rsidRDefault="00167F47" w:rsidP="00A8439A">
      <w:pPr>
        <w:pStyle w:val="SingleTxt"/>
        <w:rPr>
          <w:rtl/>
        </w:rPr>
      </w:pPr>
      <w:r w:rsidRPr="00345ADF">
        <w:rPr>
          <w:rtl/>
        </w:rPr>
        <w:t>18-</w:t>
      </w:r>
      <w:r w:rsidRPr="00345ADF">
        <w:rPr>
          <w:rtl/>
        </w:rPr>
        <w:tab/>
      </w:r>
      <w:r w:rsidRPr="00466472">
        <w:rPr>
          <w:rtl/>
          <w:lang w:bidi="ar"/>
        </w:rPr>
        <w:t>تشعر اللجنة بالقلق إزاء ارتفاع معدل</w:t>
      </w:r>
      <w:r w:rsidRPr="004B5E2F">
        <w:rPr>
          <w:rFonts w:hint="cs"/>
          <w:rtl/>
          <w:lang w:bidi="ar"/>
        </w:rPr>
        <w:t xml:space="preserve"> ال</w:t>
      </w:r>
      <w:r>
        <w:rPr>
          <w:rFonts w:hint="cs"/>
          <w:rtl/>
          <w:lang w:bidi="ar"/>
        </w:rPr>
        <w:t>احتجاز</w:t>
      </w:r>
      <w:r w:rsidRPr="004B5E2F">
        <w:rPr>
          <w:rFonts w:hint="cs"/>
          <w:rtl/>
          <w:lang w:bidi="ar"/>
        </w:rPr>
        <w:t xml:space="preserve"> على نحو</w:t>
      </w:r>
      <w:r w:rsidRPr="004B5E2F">
        <w:rPr>
          <w:rtl/>
          <w:lang w:bidi="ar"/>
        </w:rPr>
        <w:t xml:space="preserve"> غير متناسب</w:t>
      </w:r>
      <w:r>
        <w:rPr>
          <w:rFonts w:hint="cs"/>
          <w:rtl/>
          <w:lang w:bidi="ar"/>
        </w:rPr>
        <w:t xml:space="preserve"> في أوساط أفراد الشعوب الأصلية</w:t>
      </w:r>
      <w:r w:rsidRPr="00466472">
        <w:rPr>
          <w:rtl/>
          <w:lang w:bidi="ar"/>
        </w:rPr>
        <w:t xml:space="preserve">، </w:t>
      </w:r>
      <w:r>
        <w:rPr>
          <w:rFonts w:hint="cs"/>
          <w:rtl/>
          <w:lang w:bidi="ar"/>
        </w:rPr>
        <w:t>بمن فيهم</w:t>
      </w:r>
      <w:r w:rsidRPr="00466472">
        <w:rPr>
          <w:rtl/>
          <w:lang w:bidi="ar"/>
        </w:rPr>
        <w:t xml:space="preserve"> النساء، في </w:t>
      </w:r>
      <w:r w:rsidRPr="004B5E2F">
        <w:rPr>
          <w:rtl/>
        </w:rPr>
        <w:t>سجون الاتحاد والمقاطعات في جميع أنحاء كندا</w:t>
      </w:r>
      <w:r w:rsidRPr="00466472">
        <w:rPr>
          <w:rtl/>
          <w:lang w:bidi="ar"/>
        </w:rPr>
        <w:t xml:space="preserve">. </w:t>
      </w:r>
      <w:r>
        <w:rPr>
          <w:rFonts w:hint="cs"/>
          <w:rtl/>
          <w:lang w:bidi="ar"/>
        </w:rPr>
        <w:t xml:space="preserve">وتشعر </w:t>
      </w:r>
      <w:r w:rsidRPr="00466472">
        <w:rPr>
          <w:rtl/>
          <w:lang w:bidi="ar"/>
        </w:rPr>
        <w:t>اللجنة بالقلق أيضا</w:t>
      </w:r>
      <w:r>
        <w:rPr>
          <w:rFonts w:hint="cs"/>
          <w:rtl/>
          <w:lang w:bidi="ar"/>
        </w:rPr>
        <w:t>ً</w:t>
      </w:r>
      <w:r w:rsidRPr="00466472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لاستمرار </w:t>
      </w:r>
      <w:r w:rsidR="00A8439A">
        <w:rPr>
          <w:rFonts w:hint="cs"/>
          <w:rtl/>
          <w:lang w:bidi="ar"/>
        </w:rPr>
        <w:t xml:space="preserve">اصطدام </w:t>
      </w:r>
      <w:r w:rsidRPr="00466472">
        <w:rPr>
          <w:rtl/>
          <w:lang w:bidi="ar"/>
        </w:rPr>
        <w:t xml:space="preserve">السكان الأصليين </w:t>
      </w:r>
      <w:r w:rsidR="00A8439A">
        <w:rPr>
          <w:rFonts w:hint="cs"/>
          <w:rtl/>
          <w:lang w:bidi="ar"/>
        </w:rPr>
        <w:t xml:space="preserve">بعراقيل </w:t>
      </w:r>
      <w:r w:rsidRPr="00466472">
        <w:rPr>
          <w:rtl/>
          <w:lang w:bidi="ar"/>
        </w:rPr>
        <w:t xml:space="preserve">في </w:t>
      </w:r>
      <w:r>
        <w:rPr>
          <w:rFonts w:hint="cs"/>
          <w:rtl/>
          <w:lang w:bidi="ar"/>
        </w:rPr>
        <w:t>الاحتكام إلى القضاء</w:t>
      </w:r>
      <w:r w:rsidRPr="00466472">
        <w:rPr>
          <w:rtl/>
          <w:lang w:bidi="ar"/>
        </w:rPr>
        <w:t xml:space="preserve"> (الم</w:t>
      </w:r>
      <w:r>
        <w:rPr>
          <w:rFonts w:hint="cs"/>
          <w:rtl/>
          <w:lang w:bidi="ar"/>
        </w:rPr>
        <w:t>واد</w:t>
      </w:r>
      <w:r w:rsidR="00A8439A">
        <w:rPr>
          <w:rFonts w:hint="cs"/>
          <w:rtl/>
          <w:lang w:bidi="ar"/>
        </w:rPr>
        <w:t> </w:t>
      </w:r>
      <w:r w:rsidRPr="00466472">
        <w:rPr>
          <w:rtl/>
          <w:lang w:bidi="ar"/>
        </w:rPr>
        <w:t>2 و10 و14).</w:t>
      </w:r>
    </w:p>
    <w:p w:rsidR="00167F47" w:rsidRDefault="00167F47" w:rsidP="00A8439A">
      <w:pPr>
        <w:pStyle w:val="SingleTxt"/>
        <w:rPr>
          <w:b/>
          <w:bCs/>
          <w:rtl/>
          <w:lang w:bidi="ar"/>
        </w:rPr>
      </w:pPr>
      <w:r w:rsidRPr="00A8439A">
        <w:rPr>
          <w:rFonts w:hint="cs"/>
          <w:b/>
          <w:bCs/>
          <w:rtl/>
        </w:rPr>
        <w:tab/>
      </w:r>
      <w:r w:rsidRPr="00A8439A">
        <w:rPr>
          <w:b/>
          <w:bCs/>
          <w:rtl/>
          <w:lang w:bidi="ar"/>
        </w:rPr>
        <w:t xml:space="preserve">ينبغي للدولة الطرف </w:t>
      </w:r>
      <w:r w:rsidRPr="00A8439A">
        <w:rPr>
          <w:rFonts w:hint="cs"/>
          <w:b/>
          <w:bCs/>
          <w:rtl/>
          <w:lang w:bidi="ar"/>
        </w:rPr>
        <w:t>ضمان</w:t>
      </w:r>
      <w:r w:rsidRPr="00A8439A">
        <w:rPr>
          <w:b/>
          <w:bCs/>
          <w:rtl/>
          <w:lang w:bidi="ar"/>
        </w:rPr>
        <w:t xml:space="preserve"> فعالية التدابير المتخذة لمنع </w:t>
      </w:r>
      <w:r w:rsidRPr="00A8439A">
        <w:rPr>
          <w:rFonts w:hint="cs"/>
          <w:b/>
          <w:bCs/>
          <w:rtl/>
          <w:lang w:bidi="ar"/>
        </w:rPr>
        <w:t>الإفراط في الزج بأفراد الشعوب الأصلية في السجون،</w:t>
      </w:r>
      <w:r w:rsidRPr="00A8439A">
        <w:rPr>
          <w:b/>
          <w:bCs/>
          <w:rtl/>
          <w:lang w:bidi="ar"/>
        </w:rPr>
        <w:t xml:space="preserve"> واللجوء، كلما </w:t>
      </w:r>
      <w:r w:rsidRPr="00A8439A">
        <w:rPr>
          <w:rFonts w:hint="cs"/>
          <w:b/>
          <w:bCs/>
          <w:rtl/>
          <w:lang w:bidi="ar"/>
        </w:rPr>
        <w:t>أمكن،</w:t>
      </w:r>
      <w:r w:rsidRPr="00A8439A">
        <w:rPr>
          <w:b/>
          <w:bCs/>
          <w:rtl/>
          <w:lang w:bidi="ar"/>
        </w:rPr>
        <w:t xml:space="preserve"> إلى بدائل </w:t>
      </w:r>
      <w:r w:rsidRPr="00A8439A">
        <w:rPr>
          <w:rFonts w:hint="cs"/>
          <w:b/>
          <w:bCs/>
          <w:rtl/>
          <w:lang w:bidi="ar"/>
        </w:rPr>
        <w:t>ا</w:t>
      </w:r>
      <w:r w:rsidRPr="00A8439A">
        <w:rPr>
          <w:b/>
          <w:bCs/>
          <w:rtl/>
          <w:lang w:bidi="ar"/>
        </w:rPr>
        <w:t xml:space="preserve">لاحتجاز. </w:t>
      </w:r>
      <w:r w:rsidRPr="00A8439A">
        <w:rPr>
          <w:rFonts w:hint="cs"/>
          <w:b/>
          <w:bCs/>
          <w:rtl/>
          <w:lang w:bidi="ar"/>
        </w:rPr>
        <w:t>و</w:t>
      </w:r>
      <w:r w:rsidRPr="00A8439A">
        <w:rPr>
          <w:b/>
          <w:bCs/>
          <w:rtl/>
          <w:lang w:bidi="ar"/>
        </w:rPr>
        <w:t xml:space="preserve">ينبغي </w:t>
      </w:r>
      <w:r w:rsidRPr="00A8439A">
        <w:rPr>
          <w:rFonts w:hint="cs"/>
          <w:b/>
          <w:bCs/>
          <w:rtl/>
          <w:lang w:bidi="ar"/>
        </w:rPr>
        <w:t>لها تعزيز</w:t>
      </w:r>
      <w:r w:rsidRPr="00A8439A">
        <w:rPr>
          <w:b/>
          <w:bCs/>
          <w:rtl/>
          <w:lang w:bidi="ar"/>
        </w:rPr>
        <w:t xml:space="preserve"> برامجها</w:t>
      </w:r>
      <w:r w:rsidRPr="00A8439A">
        <w:rPr>
          <w:rFonts w:hint="cs"/>
          <w:b/>
          <w:bCs/>
          <w:rtl/>
          <w:lang w:bidi="ar"/>
        </w:rPr>
        <w:t xml:space="preserve"> الرامية إلى</w:t>
      </w:r>
      <w:r w:rsidRPr="00A8439A">
        <w:rPr>
          <w:b/>
          <w:bCs/>
          <w:rtl/>
          <w:lang w:bidi="ar"/>
        </w:rPr>
        <w:t xml:space="preserve"> </w:t>
      </w:r>
      <w:r w:rsidRPr="00A8439A">
        <w:rPr>
          <w:rFonts w:hint="cs"/>
          <w:b/>
          <w:bCs/>
          <w:rtl/>
          <w:lang w:bidi="ar"/>
        </w:rPr>
        <w:t>ت</w:t>
      </w:r>
      <w:r w:rsidRPr="00A8439A">
        <w:rPr>
          <w:b/>
          <w:bCs/>
          <w:rtl/>
        </w:rPr>
        <w:t>مكين المدانين من</w:t>
      </w:r>
      <w:r w:rsidRPr="00A8439A">
        <w:rPr>
          <w:rFonts w:hint="cs"/>
          <w:b/>
          <w:bCs/>
          <w:rtl/>
        </w:rPr>
        <w:t xml:space="preserve"> أفراد</w:t>
      </w:r>
      <w:r w:rsidRPr="00A8439A">
        <w:rPr>
          <w:b/>
          <w:bCs/>
          <w:rtl/>
        </w:rPr>
        <w:t xml:space="preserve"> الشعوب الأصلية من قضاء عقوباتهم </w:t>
      </w:r>
      <w:r w:rsidRPr="00A8439A">
        <w:rPr>
          <w:b/>
          <w:bCs/>
          <w:rtl/>
        </w:rPr>
        <w:lastRenderedPageBreak/>
        <w:t>في مجتمعاتهم المحلية</w:t>
      </w:r>
      <w:r w:rsidRPr="00A8439A">
        <w:rPr>
          <w:b/>
          <w:bCs/>
          <w:rtl/>
          <w:lang w:bidi="ar"/>
        </w:rPr>
        <w:t xml:space="preserve">. </w:t>
      </w:r>
      <w:r w:rsidRPr="00A8439A">
        <w:rPr>
          <w:rFonts w:hint="cs"/>
          <w:b/>
          <w:bCs/>
          <w:rtl/>
        </w:rPr>
        <w:t>و</w:t>
      </w:r>
      <w:r w:rsidRPr="00A8439A">
        <w:rPr>
          <w:b/>
          <w:bCs/>
          <w:rtl/>
          <w:lang w:bidi="ar"/>
        </w:rPr>
        <w:t>ينبغي للدولة الطرف</w:t>
      </w:r>
      <w:r w:rsidRPr="00A8439A">
        <w:rPr>
          <w:rFonts w:hint="cs"/>
          <w:b/>
          <w:bCs/>
          <w:rtl/>
          <w:lang w:bidi="ar"/>
        </w:rPr>
        <w:t xml:space="preserve"> كذلك </w:t>
      </w:r>
      <w:r w:rsidRPr="00A8439A">
        <w:rPr>
          <w:b/>
          <w:bCs/>
          <w:rtl/>
        </w:rPr>
        <w:t xml:space="preserve">تعزيز جهودها الرامية إلى تشجيع احتكام </w:t>
      </w:r>
      <w:r w:rsidRPr="00A8439A">
        <w:rPr>
          <w:rFonts w:hint="cs"/>
          <w:b/>
          <w:bCs/>
          <w:rtl/>
        </w:rPr>
        <w:t>أفراد الشعوب الأصلية</w:t>
      </w:r>
      <w:r w:rsidRPr="00A8439A">
        <w:rPr>
          <w:b/>
          <w:bCs/>
          <w:rtl/>
        </w:rPr>
        <w:t xml:space="preserve"> إلى القضاء </w:t>
      </w:r>
      <w:r w:rsidRPr="00A8439A">
        <w:rPr>
          <w:rFonts w:hint="cs"/>
          <w:b/>
          <w:bCs/>
          <w:rtl/>
          <w:lang w:bidi="ar"/>
        </w:rPr>
        <w:t>وتيسيره</w:t>
      </w:r>
      <w:r w:rsidRPr="00A8439A">
        <w:rPr>
          <w:b/>
          <w:bCs/>
          <w:rtl/>
          <w:lang w:bidi="ar"/>
        </w:rPr>
        <w:t xml:space="preserve"> على جميع المستويات.</w:t>
      </w:r>
    </w:p>
    <w:p w:rsidR="00A8439A" w:rsidRPr="00A8439A" w:rsidRDefault="00A8439A" w:rsidP="00A8439A">
      <w:pPr>
        <w:pStyle w:val="SingleTxt"/>
        <w:spacing w:after="0" w:line="120" w:lineRule="exact"/>
        <w:rPr>
          <w:b/>
          <w:bCs/>
          <w:sz w:val="10"/>
          <w:rtl/>
          <w:lang w:bidi="ar"/>
        </w:rPr>
      </w:pPr>
    </w:p>
    <w:p w:rsidR="00167F47" w:rsidRPr="00820F9B" w:rsidRDefault="00A8439A" w:rsidP="00A8439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="00167F47" w:rsidRPr="00466472">
        <w:rPr>
          <w:rtl/>
          <w:lang w:bidi="ar"/>
        </w:rPr>
        <w:t>حالة الشعوب الأصلية</w:t>
      </w:r>
    </w:p>
    <w:p w:rsidR="00167F47" w:rsidRPr="00345ADF" w:rsidRDefault="00167F47" w:rsidP="00A8439A">
      <w:pPr>
        <w:pStyle w:val="SingleTxt"/>
        <w:rPr>
          <w:rtl/>
        </w:rPr>
      </w:pPr>
      <w:r w:rsidRPr="00345ADF">
        <w:rPr>
          <w:rtl/>
        </w:rPr>
        <w:t>19-</w:t>
      </w:r>
      <w:r w:rsidRPr="00345ADF">
        <w:rPr>
          <w:rtl/>
        </w:rPr>
        <w:tab/>
      </w:r>
      <w:r w:rsidR="00A8439A">
        <w:rPr>
          <w:rFonts w:hint="cs"/>
          <w:rtl/>
          <w:lang w:bidi="ar"/>
        </w:rPr>
        <w:t xml:space="preserve">تنوه </w:t>
      </w:r>
      <w:r w:rsidRPr="00466472">
        <w:rPr>
          <w:rtl/>
          <w:lang w:bidi="ar"/>
        </w:rPr>
        <w:t xml:space="preserve">اللجنة </w:t>
      </w:r>
      <w:r w:rsidR="00A8439A">
        <w:rPr>
          <w:rFonts w:hint="cs"/>
          <w:rtl/>
          <w:lang w:bidi="ar"/>
        </w:rPr>
        <w:t>ب</w:t>
      </w:r>
      <w:r w:rsidRPr="00466472">
        <w:rPr>
          <w:rtl/>
          <w:lang w:bidi="ar"/>
        </w:rPr>
        <w:t xml:space="preserve">التدابير التي اتخذتها الدولة الطرف، </w:t>
      </w:r>
      <w:r>
        <w:rPr>
          <w:rFonts w:hint="cs"/>
          <w:rtl/>
          <w:lang w:bidi="ar"/>
        </w:rPr>
        <w:t>إلاّ أنها</w:t>
      </w:r>
      <w:r w:rsidRPr="00466472">
        <w:rPr>
          <w:rtl/>
          <w:lang w:bidi="ar"/>
        </w:rPr>
        <w:t xml:space="preserve"> لا تزال تشعر بالقلق إزاء</w:t>
      </w:r>
      <w:r>
        <w:rPr>
          <w:rFonts w:hint="cs"/>
          <w:rtl/>
          <w:lang w:bidi="ar"/>
        </w:rPr>
        <w:t xml:space="preserve"> ما يلي:</w:t>
      </w:r>
      <w:r w:rsidRPr="00466472">
        <w:rPr>
          <w:rtl/>
          <w:lang w:bidi="ar"/>
        </w:rPr>
        <w:t xml:space="preserve"> (أ) خطر ا</w:t>
      </w:r>
      <w:r>
        <w:rPr>
          <w:rFonts w:hint="cs"/>
          <w:rtl/>
          <w:lang w:bidi="ar"/>
        </w:rPr>
        <w:t>ندثار</w:t>
      </w:r>
      <w:r>
        <w:rPr>
          <w:rtl/>
          <w:lang w:bidi="ar"/>
        </w:rPr>
        <w:t xml:space="preserve"> </w:t>
      </w:r>
      <w:r w:rsidRPr="00466472">
        <w:rPr>
          <w:rtl/>
          <w:lang w:bidi="ar"/>
        </w:rPr>
        <w:t>لغات</w:t>
      </w:r>
      <w:r>
        <w:rPr>
          <w:rFonts w:hint="cs"/>
          <w:rtl/>
          <w:lang w:bidi="ar"/>
        </w:rPr>
        <w:t xml:space="preserve"> الشعوب</w:t>
      </w:r>
      <w:r w:rsidRPr="00466472">
        <w:rPr>
          <w:rtl/>
          <w:lang w:bidi="ar"/>
        </w:rPr>
        <w:t xml:space="preserve"> الأصلية؛ (ب) </w:t>
      </w:r>
      <w:r>
        <w:rPr>
          <w:rFonts w:hint="cs"/>
          <w:rtl/>
          <w:lang w:bidi="ar"/>
        </w:rPr>
        <w:t>افتقار بعض الشعوب الأصلية</w:t>
      </w:r>
      <w:r w:rsidRPr="00466472">
        <w:rPr>
          <w:rtl/>
          <w:lang w:bidi="ar"/>
        </w:rPr>
        <w:t xml:space="preserve"> إلى الاحتياجات الأساسية؛ (ج) </w:t>
      </w:r>
      <w:r>
        <w:rPr>
          <w:rFonts w:hint="cs"/>
          <w:rtl/>
          <w:lang w:bidi="ar"/>
        </w:rPr>
        <w:t>عدم تخصيص التمويل الكافي ل</w:t>
      </w:r>
      <w:r w:rsidRPr="00466472">
        <w:rPr>
          <w:rtl/>
          <w:lang w:bidi="ar"/>
        </w:rPr>
        <w:t>خدمات رعاية ال</w:t>
      </w:r>
      <w:r>
        <w:rPr>
          <w:rFonts w:hint="cs"/>
          <w:rtl/>
          <w:lang w:bidi="ar"/>
        </w:rPr>
        <w:t>طفولة؛</w:t>
      </w:r>
      <w:r w:rsidRPr="00466472">
        <w:rPr>
          <w:rtl/>
          <w:lang w:bidi="ar"/>
        </w:rPr>
        <w:t xml:space="preserve"> (د) </w:t>
      </w:r>
      <w:r>
        <w:rPr>
          <w:rFonts w:hint="cs"/>
          <w:rtl/>
          <w:lang w:bidi="ar"/>
        </w:rPr>
        <w:t xml:space="preserve">عدم توفير الجبر المناسب لجميع </w:t>
      </w:r>
      <w:r w:rsidRPr="00466472">
        <w:rPr>
          <w:rtl/>
          <w:lang w:bidi="ar"/>
        </w:rPr>
        <w:t xml:space="preserve">الطلاب الذين </w:t>
      </w:r>
      <w:r>
        <w:rPr>
          <w:rFonts w:hint="cs"/>
          <w:rtl/>
          <w:lang w:bidi="ar"/>
        </w:rPr>
        <w:t>التحقوا بالمدارس الداخلية للهنود</w:t>
      </w:r>
      <w:r w:rsidRPr="00466472">
        <w:rPr>
          <w:rtl/>
          <w:lang w:bidi="ar"/>
        </w:rPr>
        <w:t xml:space="preserve"> (المادتان 2 و27).</w:t>
      </w:r>
    </w:p>
    <w:p w:rsidR="00167F47" w:rsidRPr="001E2A91" w:rsidRDefault="00167F47" w:rsidP="001E2A91">
      <w:pPr>
        <w:pStyle w:val="SingleTxt"/>
        <w:rPr>
          <w:b/>
          <w:bCs/>
          <w:spacing w:val="-2"/>
          <w:rtl/>
        </w:rPr>
      </w:pPr>
      <w:r w:rsidRPr="001E2A91">
        <w:rPr>
          <w:rFonts w:hint="cs"/>
          <w:b/>
          <w:bCs/>
          <w:spacing w:val="-2"/>
          <w:rtl/>
        </w:rPr>
        <w:tab/>
      </w:r>
      <w:r w:rsidRPr="001E2A91">
        <w:rPr>
          <w:b/>
          <w:bCs/>
          <w:spacing w:val="-2"/>
          <w:rtl/>
          <w:lang w:bidi="ar"/>
        </w:rPr>
        <w:t>ينبغي للدولة الطرف</w:t>
      </w:r>
      <w:r w:rsidRPr="001E2A91">
        <w:rPr>
          <w:rFonts w:hint="cs"/>
          <w:b/>
          <w:bCs/>
          <w:spacing w:val="-2"/>
          <w:rtl/>
          <w:lang w:bidi="ar"/>
        </w:rPr>
        <w:t xml:space="preserve"> أن تضطلع</w:t>
      </w:r>
      <w:r w:rsidRPr="001E2A91">
        <w:rPr>
          <w:b/>
          <w:bCs/>
          <w:spacing w:val="-2"/>
          <w:rtl/>
          <w:lang w:bidi="ar"/>
        </w:rPr>
        <w:t xml:space="preserve">، بالتشاور مع </w:t>
      </w:r>
      <w:r w:rsidRPr="001E2A91">
        <w:rPr>
          <w:rFonts w:hint="cs"/>
          <w:b/>
          <w:bCs/>
          <w:spacing w:val="-2"/>
          <w:rtl/>
          <w:lang w:bidi="ar"/>
        </w:rPr>
        <w:t>الشعوب الأصلية</w:t>
      </w:r>
      <w:r w:rsidRPr="001E2A91">
        <w:rPr>
          <w:b/>
          <w:bCs/>
          <w:spacing w:val="-2"/>
          <w:rtl/>
          <w:lang w:bidi="ar"/>
        </w:rPr>
        <w:t>،</w:t>
      </w:r>
      <w:r w:rsidRPr="001E2A91">
        <w:rPr>
          <w:rFonts w:hint="cs"/>
          <w:b/>
          <w:bCs/>
          <w:spacing w:val="-2"/>
          <w:rtl/>
          <w:lang w:bidi="ar"/>
        </w:rPr>
        <w:t xml:space="preserve"> بما يلي:</w:t>
      </w:r>
      <w:r w:rsidRPr="001E2A91">
        <w:rPr>
          <w:b/>
          <w:bCs/>
          <w:spacing w:val="-2"/>
          <w:rtl/>
          <w:lang w:bidi="ar"/>
        </w:rPr>
        <w:t xml:space="preserve"> (أ) تنفيذ وتعزيز برامج</w:t>
      </w:r>
      <w:r w:rsidRPr="001E2A91">
        <w:rPr>
          <w:rFonts w:hint="cs"/>
          <w:b/>
          <w:bCs/>
          <w:spacing w:val="-2"/>
          <w:rtl/>
          <w:lang w:bidi="ar"/>
        </w:rPr>
        <w:t>ها</w:t>
      </w:r>
      <w:r w:rsidRPr="001E2A91">
        <w:rPr>
          <w:b/>
          <w:bCs/>
          <w:spacing w:val="-2"/>
          <w:rtl/>
          <w:lang w:bidi="ar"/>
        </w:rPr>
        <w:t xml:space="preserve"> وسياسات</w:t>
      </w:r>
      <w:r w:rsidRPr="001E2A91">
        <w:rPr>
          <w:rFonts w:hint="cs"/>
          <w:b/>
          <w:bCs/>
          <w:spacing w:val="-2"/>
          <w:rtl/>
          <w:lang w:bidi="ar"/>
        </w:rPr>
        <w:t>ها الموجودة</w:t>
      </w:r>
      <w:r w:rsidRPr="001E2A91">
        <w:rPr>
          <w:b/>
          <w:bCs/>
          <w:spacing w:val="-2"/>
          <w:rtl/>
          <w:lang w:bidi="ar"/>
        </w:rPr>
        <w:t xml:space="preserve"> لتوفير الاحتياجات الأساسية للشعوب الأصلية؛ (ب)</w:t>
      </w:r>
      <w:r w:rsidR="001E2A91">
        <w:rPr>
          <w:rFonts w:hint="cs"/>
          <w:b/>
          <w:bCs/>
          <w:spacing w:val="-2"/>
          <w:rtl/>
          <w:lang w:bidi="ar"/>
        </w:rPr>
        <w:t> </w:t>
      </w:r>
      <w:r w:rsidRPr="001E2A91">
        <w:rPr>
          <w:b/>
          <w:bCs/>
          <w:spacing w:val="-2"/>
          <w:rtl/>
          <w:lang w:bidi="ar"/>
        </w:rPr>
        <w:t>تعزيز سياسات</w:t>
      </w:r>
      <w:r w:rsidRPr="001E2A91">
        <w:rPr>
          <w:rFonts w:hint="cs"/>
          <w:b/>
          <w:bCs/>
          <w:spacing w:val="-2"/>
          <w:rtl/>
          <w:lang w:bidi="ar"/>
        </w:rPr>
        <w:t>ها</w:t>
      </w:r>
      <w:r w:rsidRPr="001E2A91">
        <w:rPr>
          <w:b/>
          <w:bCs/>
          <w:spacing w:val="-2"/>
          <w:rtl/>
          <w:lang w:bidi="ar"/>
        </w:rPr>
        <w:t xml:space="preserve"> الرامية إلى ت</w:t>
      </w:r>
      <w:r w:rsidRPr="001E2A91">
        <w:rPr>
          <w:rFonts w:hint="cs"/>
          <w:b/>
          <w:bCs/>
          <w:spacing w:val="-2"/>
          <w:rtl/>
          <w:lang w:bidi="ar"/>
        </w:rPr>
        <w:t>شجيع</w:t>
      </w:r>
      <w:r w:rsidRPr="001E2A91">
        <w:rPr>
          <w:b/>
          <w:bCs/>
          <w:spacing w:val="-2"/>
          <w:rtl/>
          <w:lang w:bidi="ar"/>
        </w:rPr>
        <w:t xml:space="preserve"> الحفاظ على لغات الشعوب الأصلية؛ (ج) ت</w:t>
      </w:r>
      <w:r w:rsidRPr="001E2A91">
        <w:rPr>
          <w:rFonts w:hint="cs"/>
          <w:b/>
          <w:bCs/>
          <w:spacing w:val="-2"/>
          <w:rtl/>
          <w:lang w:bidi="ar"/>
        </w:rPr>
        <w:t>خصيص التمويل الكافي</w:t>
      </w:r>
      <w:r w:rsidRPr="001E2A91">
        <w:rPr>
          <w:b/>
          <w:bCs/>
          <w:spacing w:val="-2"/>
          <w:rtl/>
          <w:lang w:bidi="ar"/>
        </w:rPr>
        <w:t xml:space="preserve"> </w:t>
      </w:r>
      <w:r w:rsidRPr="001E2A91">
        <w:rPr>
          <w:rFonts w:hint="cs"/>
          <w:b/>
          <w:bCs/>
          <w:spacing w:val="-2"/>
          <w:rtl/>
          <w:lang w:bidi="ar"/>
        </w:rPr>
        <w:t>لل</w:t>
      </w:r>
      <w:r w:rsidRPr="001E2A91">
        <w:rPr>
          <w:b/>
          <w:bCs/>
          <w:spacing w:val="-2"/>
          <w:rtl/>
          <w:lang w:bidi="ar"/>
        </w:rPr>
        <w:t>خدمات</w:t>
      </w:r>
      <w:r w:rsidRPr="001E2A91">
        <w:rPr>
          <w:rFonts w:hint="cs"/>
          <w:b/>
          <w:bCs/>
          <w:spacing w:val="-2"/>
          <w:rtl/>
          <w:lang w:bidi="ar"/>
        </w:rPr>
        <w:t xml:space="preserve"> المقدمة</w:t>
      </w:r>
      <w:r w:rsidRPr="001E2A91">
        <w:rPr>
          <w:b/>
          <w:bCs/>
          <w:spacing w:val="-2"/>
          <w:rtl/>
          <w:lang w:bidi="ar"/>
        </w:rPr>
        <w:t xml:space="preserve"> </w:t>
      </w:r>
      <w:r w:rsidRPr="001E2A91">
        <w:rPr>
          <w:rFonts w:hint="cs"/>
          <w:b/>
          <w:bCs/>
          <w:spacing w:val="-2"/>
          <w:rtl/>
          <w:lang w:bidi="ar"/>
        </w:rPr>
        <w:t>للأسر</w:t>
      </w:r>
      <w:r w:rsidRPr="001E2A91">
        <w:rPr>
          <w:b/>
          <w:bCs/>
          <w:spacing w:val="-2"/>
          <w:rtl/>
          <w:lang w:bidi="ar"/>
        </w:rPr>
        <w:t xml:space="preserve"> و</w:t>
      </w:r>
      <w:r w:rsidRPr="001E2A91">
        <w:rPr>
          <w:rFonts w:hint="cs"/>
          <w:b/>
          <w:bCs/>
          <w:spacing w:val="-2"/>
          <w:rtl/>
          <w:lang w:bidi="ar"/>
        </w:rPr>
        <w:t>ل</w:t>
      </w:r>
      <w:r w:rsidRPr="001E2A91">
        <w:rPr>
          <w:b/>
          <w:bCs/>
          <w:spacing w:val="-2"/>
          <w:rtl/>
          <w:lang w:bidi="ar"/>
        </w:rPr>
        <w:t xml:space="preserve">رعاية الأطفال </w:t>
      </w:r>
      <w:r w:rsidRPr="001E2A91">
        <w:rPr>
          <w:rFonts w:hint="cs"/>
          <w:b/>
          <w:bCs/>
          <w:spacing w:val="-2"/>
          <w:rtl/>
          <w:lang w:bidi="ar"/>
        </w:rPr>
        <w:t>في المحميات</w:t>
      </w:r>
      <w:r w:rsidR="001E2A91">
        <w:rPr>
          <w:rFonts w:hint="cs"/>
          <w:b/>
          <w:bCs/>
          <w:spacing w:val="-2"/>
          <w:rtl/>
          <w:lang w:bidi="ar"/>
        </w:rPr>
        <w:t>؛</w:t>
      </w:r>
      <w:r w:rsidRPr="001E2A91">
        <w:rPr>
          <w:rFonts w:hint="cs"/>
          <w:b/>
          <w:bCs/>
          <w:spacing w:val="-2"/>
          <w:rtl/>
          <w:lang w:bidi="ar"/>
        </w:rPr>
        <w:t xml:space="preserve"> </w:t>
      </w:r>
      <w:r w:rsidRPr="001E2A91">
        <w:rPr>
          <w:b/>
          <w:bCs/>
          <w:spacing w:val="-2"/>
          <w:rtl/>
          <w:lang w:bidi="ar"/>
        </w:rPr>
        <w:t xml:space="preserve">(د) التنفيذ الكامل لتوصيات لجنة تقصي الحقائق والمصالحة فيما يتعلق بالمدارس الداخلية </w:t>
      </w:r>
      <w:r w:rsidRPr="001E2A91">
        <w:rPr>
          <w:rFonts w:hint="cs"/>
          <w:b/>
          <w:bCs/>
          <w:spacing w:val="-2"/>
          <w:rtl/>
          <w:lang w:bidi="ar"/>
        </w:rPr>
        <w:t>للهنود</w:t>
      </w:r>
      <w:r w:rsidRPr="001E2A91">
        <w:rPr>
          <w:b/>
          <w:bCs/>
          <w:spacing w:val="-2"/>
          <w:rtl/>
        </w:rPr>
        <w:t xml:space="preserve">. </w:t>
      </w:r>
    </w:p>
    <w:p w:rsidR="00167F47" w:rsidRDefault="00167F47" w:rsidP="00A8439A">
      <w:pPr>
        <w:pStyle w:val="SingleTxt"/>
        <w:rPr>
          <w:rtl/>
        </w:rPr>
      </w:pPr>
      <w:r w:rsidRPr="00345ADF">
        <w:rPr>
          <w:rtl/>
        </w:rPr>
        <w:t>2</w:t>
      </w:r>
      <w:r>
        <w:rPr>
          <w:rFonts w:hint="cs"/>
          <w:rtl/>
        </w:rPr>
        <w:t>0</w:t>
      </w:r>
      <w:r w:rsidRPr="00345ADF">
        <w:rPr>
          <w:rtl/>
        </w:rPr>
        <w:t>-</w:t>
      </w:r>
      <w:r w:rsidRPr="00345ADF">
        <w:rPr>
          <w:rtl/>
        </w:rPr>
        <w:tab/>
        <w:t>وينبغي للدولة الطرف أن تنشر على نطاق واسع أحكام العهد، والبروت</w:t>
      </w:r>
      <w:r>
        <w:rPr>
          <w:rtl/>
        </w:rPr>
        <w:t>وكول</w:t>
      </w:r>
      <w:r>
        <w:rPr>
          <w:rFonts w:hint="cs"/>
          <w:rtl/>
        </w:rPr>
        <w:t>ين</w:t>
      </w:r>
      <w:r>
        <w:rPr>
          <w:rtl/>
        </w:rPr>
        <w:t xml:space="preserve"> الاختياري</w:t>
      </w:r>
      <w:r>
        <w:rPr>
          <w:rFonts w:hint="cs"/>
          <w:rtl/>
        </w:rPr>
        <w:t>ين</w:t>
      </w:r>
      <w:r>
        <w:rPr>
          <w:rtl/>
        </w:rPr>
        <w:t xml:space="preserve"> الملحق</w:t>
      </w:r>
      <w:r>
        <w:rPr>
          <w:rFonts w:hint="cs"/>
          <w:rtl/>
        </w:rPr>
        <w:t>ين</w:t>
      </w:r>
      <w:r>
        <w:rPr>
          <w:rtl/>
        </w:rPr>
        <w:t xml:space="preserve"> به، ونص </w:t>
      </w:r>
      <w:r w:rsidRPr="00345ADF">
        <w:rPr>
          <w:rtl/>
        </w:rPr>
        <w:t>تقرير</w:t>
      </w:r>
      <w:r>
        <w:rPr>
          <w:rFonts w:hint="cs"/>
          <w:rtl/>
        </w:rPr>
        <w:t>ها</w:t>
      </w:r>
      <w:r w:rsidRPr="00345ADF">
        <w:rPr>
          <w:rtl/>
        </w:rPr>
        <w:t xml:space="preserve"> الدوري السادس، وهذه الملاحظات الختامية،</w:t>
      </w:r>
      <w:r w:rsidR="00073270">
        <w:rPr>
          <w:rtl/>
        </w:rPr>
        <w:t xml:space="preserve"> </w:t>
      </w:r>
      <w:r w:rsidRPr="000F4FB0">
        <w:rPr>
          <w:rtl/>
        </w:rPr>
        <w:t>في أوساط السلطات القضائية والتشريعية والإدارية ومنظمات المجتمع المدني والمنظما</w:t>
      </w:r>
      <w:r>
        <w:rPr>
          <w:rtl/>
        </w:rPr>
        <w:t>ت غير الحكومية العاملة في البلد</w:t>
      </w:r>
      <w:r>
        <w:rPr>
          <w:rFonts w:hint="cs"/>
          <w:rtl/>
        </w:rPr>
        <w:t xml:space="preserve"> وعامة</w:t>
      </w:r>
      <w:r w:rsidR="00A8439A">
        <w:rPr>
          <w:rFonts w:hint="cs"/>
          <w:rtl/>
        </w:rPr>
        <w:t xml:space="preserve"> الناس</w:t>
      </w:r>
      <w:r>
        <w:rPr>
          <w:rFonts w:hint="cs"/>
          <w:rtl/>
        </w:rPr>
        <w:t>.</w:t>
      </w:r>
      <w:r w:rsidRPr="000F4FB0">
        <w:rPr>
          <w:rtl/>
        </w:rPr>
        <w:t xml:space="preserve"> وينبغي </w:t>
      </w:r>
      <w:r>
        <w:rPr>
          <w:rFonts w:hint="cs"/>
          <w:rtl/>
        </w:rPr>
        <w:t xml:space="preserve">لها </w:t>
      </w:r>
      <w:r w:rsidRPr="000F4FB0">
        <w:rPr>
          <w:rtl/>
        </w:rPr>
        <w:t xml:space="preserve">أيضاً </w:t>
      </w:r>
      <w:r>
        <w:rPr>
          <w:rFonts w:hint="cs"/>
          <w:rtl/>
        </w:rPr>
        <w:t>ضمان</w:t>
      </w:r>
      <w:r w:rsidRPr="000F4FB0">
        <w:rPr>
          <w:rtl/>
        </w:rPr>
        <w:t xml:space="preserve"> ترجمة التقرير وهذه الملاحظات الختامية إلى</w:t>
      </w:r>
      <w:r>
        <w:rPr>
          <w:rFonts w:hint="cs"/>
          <w:rtl/>
        </w:rPr>
        <w:t xml:space="preserve"> اللغات الرسمية </w:t>
      </w:r>
      <w:r w:rsidRPr="000F4FB0">
        <w:rPr>
          <w:rtl/>
        </w:rPr>
        <w:t>ول</w:t>
      </w:r>
      <w:r>
        <w:rPr>
          <w:rtl/>
        </w:rPr>
        <w:t>غات الأقليات في الدولة الطر</w:t>
      </w:r>
      <w:r>
        <w:rPr>
          <w:rFonts w:hint="cs"/>
          <w:rtl/>
        </w:rPr>
        <w:t>ف.</w:t>
      </w:r>
    </w:p>
    <w:p w:rsidR="00167F47" w:rsidRDefault="00167F47" w:rsidP="00A8439A">
      <w:pPr>
        <w:pStyle w:val="SingleTxt"/>
        <w:rPr>
          <w:rtl/>
        </w:rPr>
      </w:pPr>
      <w:r w:rsidRPr="000F4FB0">
        <w:rPr>
          <w:rtl/>
        </w:rPr>
        <w:t>2</w:t>
      </w:r>
      <w:r>
        <w:rPr>
          <w:rFonts w:hint="cs"/>
          <w:rtl/>
        </w:rPr>
        <w:t>1</w:t>
      </w:r>
      <w:r w:rsidRPr="000F4FB0">
        <w:rPr>
          <w:rtl/>
        </w:rPr>
        <w:t>-</w:t>
      </w:r>
      <w:r w:rsidRPr="000F4FB0">
        <w:rPr>
          <w:rtl/>
        </w:rPr>
        <w:tab/>
        <w:t>ووفقاً للفقرة 5 من المادة 71 من نظام اللجنة الداخلي، ينبغي للدولة الطرف أن تقدِّم، في غضون عام</w:t>
      </w:r>
      <w:r>
        <w:rPr>
          <w:rFonts w:hint="cs"/>
          <w:rtl/>
        </w:rPr>
        <w:t xml:space="preserve"> واحد</w:t>
      </w:r>
      <w:r w:rsidRPr="000F4FB0">
        <w:rPr>
          <w:rtl/>
        </w:rPr>
        <w:t xml:space="preserve">، معلوماتٍ </w:t>
      </w:r>
      <w:r>
        <w:rPr>
          <w:rFonts w:hint="cs"/>
          <w:rtl/>
        </w:rPr>
        <w:t>ذات صلة عن</w:t>
      </w:r>
      <w:r w:rsidRPr="000F4FB0">
        <w:rPr>
          <w:rtl/>
        </w:rPr>
        <w:t xml:space="preserve"> تنفيذ توصيات اللجنة الوا</w:t>
      </w:r>
      <w:r>
        <w:rPr>
          <w:rtl/>
        </w:rPr>
        <w:t xml:space="preserve">ردة في الفقرات </w:t>
      </w:r>
      <w:r>
        <w:rPr>
          <w:rFonts w:hint="cs"/>
          <w:rtl/>
        </w:rPr>
        <w:t>9 (</w:t>
      </w:r>
      <w:r w:rsidRPr="000F4FB0">
        <w:rPr>
          <w:rFonts w:hint="cs"/>
          <w:rtl/>
          <w:lang w:bidi="ar"/>
        </w:rPr>
        <w:t>نساء وفتيات الشعوب الأصلية اللائي يتعرضن للقتل أو الاختفاء</w:t>
      </w:r>
      <w:r>
        <w:rPr>
          <w:rFonts w:hint="cs"/>
          <w:rtl/>
        </w:rPr>
        <w:t>)، و12 (</w:t>
      </w:r>
      <w:r w:rsidRPr="009C4D02">
        <w:rPr>
          <w:rtl/>
        </w:rPr>
        <w:t>احتجاز المهاجرين</w:t>
      </w:r>
      <w:r>
        <w:rPr>
          <w:rFonts w:hint="cs"/>
          <w:rtl/>
        </w:rPr>
        <w:t>،</w:t>
      </w:r>
      <w:r w:rsidRPr="009C4D02">
        <w:rPr>
          <w:rtl/>
        </w:rPr>
        <w:t xml:space="preserve"> وملتمسو اللجوء</w:t>
      </w:r>
      <w:r>
        <w:rPr>
          <w:rFonts w:hint="cs"/>
          <w:rtl/>
        </w:rPr>
        <w:t>،</w:t>
      </w:r>
      <w:r w:rsidRPr="009C4D02">
        <w:rPr>
          <w:rtl/>
        </w:rPr>
        <w:t xml:space="preserve"> وعدم الإعادة القسرية</w:t>
      </w:r>
      <w:r>
        <w:rPr>
          <w:rFonts w:hint="cs"/>
          <w:rtl/>
        </w:rPr>
        <w:t>)، و16 (</w:t>
      </w:r>
      <w:r w:rsidRPr="00346E2D">
        <w:rPr>
          <w:rFonts w:hint="cs"/>
          <w:rtl/>
        </w:rPr>
        <w:t>أراضي الشعوب الأصلية</w:t>
      </w:r>
      <w:r w:rsidRPr="00346E2D">
        <w:rPr>
          <w:rFonts w:hint="cs"/>
          <w:b/>
          <w:bCs/>
          <w:rtl/>
        </w:rPr>
        <w:t xml:space="preserve"> </w:t>
      </w:r>
      <w:r w:rsidRPr="00346E2D">
        <w:rPr>
          <w:rFonts w:hint="cs"/>
          <w:rtl/>
        </w:rPr>
        <w:t>وسندات ملكيتها لهذه الأراضي</w:t>
      </w:r>
      <w:r>
        <w:rPr>
          <w:rFonts w:hint="cs"/>
          <w:rtl/>
        </w:rPr>
        <w:t>).</w:t>
      </w:r>
    </w:p>
    <w:p w:rsidR="00AD6511" w:rsidRDefault="00167F47" w:rsidP="00A8439A">
      <w:pPr>
        <w:pStyle w:val="SingleTxt"/>
        <w:rPr>
          <w:rtl/>
          <w:lang w:bidi="ar"/>
        </w:rPr>
      </w:pPr>
      <w:r w:rsidRPr="00345ADF">
        <w:rPr>
          <w:rtl/>
        </w:rPr>
        <w:t>2</w:t>
      </w:r>
      <w:r>
        <w:rPr>
          <w:rFonts w:hint="cs"/>
          <w:rtl/>
        </w:rPr>
        <w:t>2</w:t>
      </w:r>
      <w:r w:rsidRPr="00345ADF">
        <w:rPr>
          <w:rtl/>
        </w:rPr>
        <w:t>-</w:t>
      </w:r>
      <w:r w:rsidRPr="00345ADF">
        <w:rPr>
          <w:rtl/>
        </w:rPr>
        <w:tab/>
        <w:t>وتطلب اللجنة إلى الدولة الطرف أن تقدِّم تقريرها الدوري المقبل</w:t>
      </w:r>
      <w:r>
        <w:rPr>
          <w:rFonts w:hint="cs"/>
          <w:rtl/>
        </w:rPr>
        <w:t xml:space="preserve"> بحلول 24 تموز/</w:t>
      </w:r>
      <w:r w:rsidR="00A8439A">
        <w:rPr>
          <w:rFonts w:hint="cs"/>
          <w:rtl/>
        </w:rPr>
        <w:t xml:space="preserve"> </w:t>
      </w:r>
      <w:r>
        <w:rPr>
          <w:rFonts w:hint="cs"/>
          <w:rtl/>
        </w:rPr>
        <w:t>يوليه</w:t>
      </w:r>
      <w:r w:rsidR="00A8439A">
        <w:rPr>
          <w:rFonts w:hint="eastAsia"/>
          <w:rtl/>
        </w:rPr>
        <w:t> </w:t>
      </w:r>
      <w:r>
        <w:rPr>
          <w:rFonts w:hint="cs"/>
          <w:rtl/>
        </w:rPr>
        <w:t>2020</w:t>
      </w:r>
      <w:r w:rsidRPr="009C4D02">
        <w:rPr>
          <w:rtl/>
        </w:rPr>
        <w:t xml:space="preserve"> وأن تدرج معلومات محددة ومحدثة عن تنفيذ جميع توصياتها وعن العهد كك</w:t>
      </w:r>
      <w:r>
        <w:rPr>
          <w:rFonts w:hint="cs"/>
          <w:rtl/>
        </w:rPr>
        <w:t xml:space="preserve">ل. </w:t>
      </w:r>
      <w:r w:rsidRPr="009C4D02">
        <w:rPr>
          <w:rtl/>
        </w:rPr>
        <w:t>وتطلب إليها، في إعداد التقرير، أن تتشاور على نطاق واسع مع المجتمع المدني والمنظمات غير الحكومية العاملة في البل</w:t>
      </w:r>
      <w:r>
        <w:rPr>
          <w:rFonts w:hint="cs"/>
          <w:rtl/>
        </w:rPr>
        <w:t>د.</w:t>
      </w:r>
      <w:r w:rsidRPr="009C4D02">
        <w:rPr>
          <w:rFonts w:hint="cs"/>
          <w:rtl/>
          <w:lang w:bidi="ar"/>
        </w:rPr>
        <w:t xml:space="preserve"> ووف</w:t>
      </w:r>
      <w:r>
        <w:rPr>
          <w:rFonts w:hint="cs"/>
          <w:rtl/>
          <w:lang w:bidi="ar"/>
        </w:rPr>
        <w:t xml:space="preserve">قاً لقرار الجمعية العامة 68/268، </w:t>
      </w:r>
      <w:r w:rsidR="00A8439A">
        <w:rPr>
          <w:rFonts w:hint="cs"/>
          <w:rtl/>
          <w:lang w:bidi="ar"/>
        </w:rPr>
        <w:t xml:space="preserve">لا يجوز أن يتجاوز الحد </w:t>
      </w:r>
      <w:r w:rsidRPr="009C4D02">
        <w:rPr>
          <w:rFonts w:hint="cs"/>
          <w:rtl/>
          <w:lang w:bidi="ar"/>
        </w:rPr>
        <w:t>الأقصى لعدد كلمات التقرير 200 21 كلمة</w:t>
      </w:r>
      <w:r>
        <w:rPr>
          <w:rFonts w:hint="cs"/>
          <w:rtl/>
          <w:lang w:bidi="ar"/>
        </w:rPr>
        <w:t>.</w:t>
      </w:r>
    </w:p>
    <w:p w:rsidR="00AD6511" w:rsidRPr="00A8439A" w:rsidRDefault="00A8439A" w:rsidP="00A8439A">
      <w:pPr>
        <w:pStyle w:val="SingleTxt"/>
        <w:spacing w:after="0" w:line="240" w:lineRule="auto"/>
        <w:rPr>
          <w:lang w:bidi="ar"/>
        </w:rPr>
      </w:pPr>
      <w:r>
        <w:rPr>
          <w:rFonts w:hint="cs"/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ZdKW2t8AAAAJAQAADwAAAAAAAAAAAAAAAAA0BAAAZHJzL2Rvd25yZXYueG1sUEsFBgAAAAAE&#10;AAQA8wAAAEAFAAAAAA==&#10;" strokecolor="#010000" strokeweight=".25pt"/>
            </w:pict>
          </mc:Fallback>
        </mc:AlternateContent>
      </w:r>
    </w:p>
    <w:sectPr w:rsidR="00AD6511" w:rsidRPr="00A8439A" w:rsidSect="00AD6511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22T19:50:00Z" w:initials="Start">
    <w:p w:rsidR="00AD6511" w:rsidRDefault="00AD6511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NO&gt;&gt;N1517997A&lt;&lt;ODS JOB NO&gt;&gt;</w:t>
      </w:r>
    </w:p>
    <w:p w:rsidR="00AD6511" w:rsidRDefault="00AD6511">
      <w:pPr>
        <w:pStyle w:val="CommentText"/>
      </w:pPr>
      <w:r>
        <w:t>&lt;&lt;ODS DOC SYMBOL1&gt;&gt;CCPR/C/CAN/CO/6&lt;&lt;ODS DOC SYMBOL1&gt;&gt;</w:t>
      </w:r>
    </w:p>
    <w:p w:rsidR="00AD6511" w:rsidRDefault="00AD651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3F" w:rsidRDefault="00CA4F3F" w:rsidP="00693CF9">
      <w:pPr>
        <w:spacing w:line="240" w:lineRule="auto"/>
      </w:pPr>
      <w:r>
        <w:separator/>
      </w:r>
    </w:p>
  </w:endnote>
  <w:endnote w:type="continuationSeparator" w:id="0">
    <w:p w:rsidR="00CA4F3F" w:rsidRDefault="00CA4F3F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D6511" w:rsidTr="00AD6511">
      <w:trPr>
        <w:jc w:val="center"/>
      </w:trPr>
      <w:tc>
        <w:tcPr>
          <w:tcW w:w="5126" w:type="dxa"/>
          <w:shd w:val="clear" w:color="auto" w:fill="auto"/>
        </w:tcPr>
        <w:p w:rsidR="00AD6511" w:rsidRPr="00AD6511" w:rsidRDefault="00AD6511" w:rsidP="00AD651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A324D">
            <w:rPr>
              <w:noProof/>
              <w:w w:val="103"/>
            </w:rPr>
            <w:t>8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A324D">
            <w:rPr>
              <w:noProof/>
              <w:w w:val="103"/>
            </w:rPr>
            <w:t>9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D6511" w:rsidRPr="00AD6511" w:rsidRDefault="00AD6511" w:rsidP="00AD6511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AA324D">
            <w:rPr>
              <w:b w:val="0"/>
              <w:w w:val="103"/>
            </w:rPr>
            <w:t>GE.15-13296</w:t>
          </w:r>
          <w:r>
            <w:rPr>
              <w:b w:val="0"/>
              <w:w w:val="103"/>
            </w:rPr>
            <w:fldChar w:fldCharType="end"/>
          </w:r>
        </w:p>
      </w:tc>
    </w:tr>
  </w:tbl>
  <w:p w:rsidR="00AD6511" w:rsidRPr="00AD6511" w:rsidRDefault="00AD6511" w:rsidP="00AD6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D6511" w:rsidTr="00AD6511">
      <w:trPr>
        <w:jc w:val="center"/>
      </w:trPr>
      <w:tc>
        <w:tcPr>
          <w:tcW w:w="5126" w:type="dxa"/>
          <w:shd w:val="clear" w:color="auto" w:fill="auto"/>
        </w:tcPr>
        <w:p w:rsidR="00AD6511" w:rsidRPr="00AD6511" w:rsidRDefault="00AD6511" w:rsidP="00AD6511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AA324D">
            <w:rPr>
              <w:b w:val="0"/>
              <w:w w:val="103"/>
            </w:rPr>
            <w:t>GE.15-13296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D6511" w:rsidRPr="00AD6511" w:rsidRDefault="00AD6511" w:rsidP="00AD6511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A324D">
            <w:rPr>
              <w:noProof/>
              <w:w w:val="103"/>
            </w:rPr>
            <w:t>9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A324D">
            <w:rPr>
              <w:noProof/>
              <w:w w:val="103"/>
            </w:rPr>
            <w:t>9</w:t>
          </w:r>
          <w:r>
            <w:rPr>
              <w:w w:val="103"/>
            </w:rPr>
            <w:fldChar w:fldCharType="end"/>
          </w:r>
        </w:p>
      </w:tc>
    </w:tr>
  </w:tbl>
  <w:p w:rsidR="00AD6511" w:rsidRPr="00AD6511" w:rsidRDefault="00AD6511" w:rsidP="00AD6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AD6511" w:rsidTr="00AD6511">
      <w:trPr>
        <w:jc w:val="right"/>
      </w:trPr>
      <w:tc>
        <w:tcPr>
          <w:tcW w:w="4046" w:type="dxa"/>
        </w:tcPr>
        <w:p w:rsidR="00AD6511" w:rsidRDefault="00AD6511" w:rsidP="00AD6511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30A623AB" wp14:editId="70B315E9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CPR/C/CAN/CO/6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CAN/CO/6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215C84BB" wp14:editId="755CC1C9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AD6511" w:rsidRDefault="00AD6511" w:rsidP="001E2A91">
          <w:pPr>
            <w:pStyle w:val="ReleaseDate"/>
          </w:pPr>
          <w:r>
            <w:t xml:space="preserve">221015    </w:t>
          </w:r>
          <w:r w:rsidR="001E2A91">
            <w:t>23</w:t>
          </w:r>
          <w:r>
            <w:t xml:space="preserve">1015    </w:t>
          </w:r>
          <w:fldSimple w:instr=" DOCVARIABLE &quot;jobn&quot; \* MERGEFORMAT ">
            <w:r w:rsidR="00AA324D">
              <w:t>GE.15-13296 (A)</w:t>
            </w:r>
          </w:fldSimple>
        </w:p>
        <w:p w:rsidR="00AD6511" w:rsidRPr="00AD6511" w:rsidRDefault="00AD6511" w:rsidP="00AD6511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AA324D">
            <w:rPr>
              <w:rFonts w:ascii="Barcode 3 of 9 by request" w:hAnsi="Barcode 3 of 9 by request"/>
              <w:sz w:val="24"/>
            </w:rPr>
            <w:t>*1513296*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AD6511" w:rsidRPr="00AD6511" w:rsidRDefault="00AD6511" w:rsidP="00AD6511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3F" w:rsidRDefault="00CA4F3F" w:rsidP="00693CF9">
      <w:pPr>
        <w:spacing w:line="240" w:lineRule="auto"/>
      </w:pPr>
      <w:r>
        <w:separator/>
      </w:r>
    </w:p>
  </w:footnote>
  <w:footnote w:type="continuationSeparator" w:id="0">
    <w:p w:rsidR="00CA4F3F" w:rsidRDefault="00CA4F3F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D6511" w:rsidTr="00AD651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D6511" w:rsidRDefault="00AD6511" w:rsidP="00AD6511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AD6511" w:rsidRPr="00AD6511" w:rsidRDefault="00AD6511" w:rsidP="00AD6511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AA324D">
            <w:rPr>
              <w:w w:val="103"/>
            </w:rPr>
            <w:t>CCPR/C/CAN/CO/6</w:t>
          </w:r>
          <w:r>
            <w:rPr>
              <w:w w:val="103"/>
            </w:rPr>
            <w:fldChar w:fldCharType="end"/>
          </w:r>
        </w:p>
      </w:tc>
    </w:tr>
  </w:tbl>
  <w:p w:rsidR="00AD6511" w:rsidRPr="00AD6511" w:rsidRDefault="00AD6511" w:rsidP="00AD6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D6511" w:rsidTr="00AD651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D6511" w:rsidRPr="00AD6511" w:rsidRDefault="00AD6511" w:rsidP="00AD6511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AA324D">
            <w:rPr>
              <w:w w:val="103"/>
            </w:rPr>
            <w:t>CCPR/C/CAN/CO/6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D6511" w:rsidRDefault="00AD6511" w:rsidP="00AD6511">
          <w:pPr>
            <w:pStyle w:val="Header"/>
          </w:pPr>
        </w:p>
      </w:tc>
    </w:tr>
  </w:tbl>
  <w:p w:rsidR="00AD6511" w:rsidRPr="00AD6511" w:rsidRDefault="00AD6511" w:rsidP="00AD6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AD6511" w:rsidTr="00AD6511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D6511" w:rsidRDefault="00AD6511" w:rsidP="00AD6511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D6511" w:rsidRPr="00AD6511" w:rsidRDefault="00AD6511" w:rsidP="00AD6511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D6511" w:rsidRDefault="00AD6511" w:rsidP="00AD6511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D6511" w:rsidRPr="00AD6511" w:rsidRDefault="00AD6511" w:rsidP="00AD6511">
          <w:pPr>
            <w:spacing w:line="380" w:lineRule="exact"/>
            <w:jc w:val="right"/>
          </w:pPr>
          <w:r>
            <w:rPr>
              <w:sz w:val="40"/>
            </w:rPr>
            <w:t>CCPR</w:t>
          </w:r>
          <w:r>
            <w:t>/C/CAN/CO/6</w:t>
          </w:r>
        </w:p>
      </w:tc>
    </w:tr>
    <w:tr w:rsidR="00AD6511" w:rsidRPr="00AD6511" w:rsidTr="00AD6511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6511" w:rsidRDefault="00AD6511" w:rsidP="00AD651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E6BA3DE" wp14:editId="027A80A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D6511" w:rsidRPr="00AD6511" w:rsidRDefault="00AD6511" w:rsidP="00AD6511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6511" w:rsidRPr="00AD6511" w:rsidRDefault="00AD6511" w:rsidP="00AD6511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العهد الدولي الخاص بالحقوق</w:t>
          </w:r>
          <w:r>
            <w:rPr>
              <w:rtl/>
            </w:rPr>
            <w:br/>
            <w:t>المدنية والسياسية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6511" w:rsidRPr="00AD6511" w:rsidRDefault="00AD6511" w:rsidP="00AD6511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6511" w:rsidRDefault="00AD6511" w:rsidP="00AD6511">
          <w:pPr>
            <w:pStyle w:val="Distribution"/>
            <w:bidi w:val="0"/>
            <w:spacing w:before="240"/>
          </w:pPr>
          <w:r>
            <w:t>Distr.: General</w:t>
          </w:r>
        </w:p>
        <w:p w:rsidR="00AD6511" w:rsidRDefault="00167F47" w:rsidP="00167F47">
          <w:pPr>
            <w:pStyle w:val="Publication"/>
            <w:bidi w:val="0"/>
          </w:pPr>
          <w:r>
            <w:t>13</w:t>
          </w:r>
          <w:r w:rsidR="00AD6511">
            <w:t xml:space="preserve"> </w:t>
          </w:r>
          <w:r>
            <w:t>August</w:t>
          </w:r>
          <w:r w:rsidR="00AD6511">
            <w:t xml:space="preserve"> 2015</w:t>
          </w:r>
        </w:p>
        <w:p w:rsidR="00AD6511" w:rsidRDefault="00AD6511" w:rsidP="00AD6511">
          <w:pPr>
            <w:bidi w:val="0"/>
            <w:spacing w:line="240" w:lineRule="exact"/>
            <w:jc w:val="left"/>
          </w:pPr>
          <w:r>
            <w:t>Arabic</w:t>
          </w:r>
        </w:p>
        <w:p w:rsidR="00AD6511" w:rsidRDefault="00AD6511" w:rsidP="00AD6511">
          <w:pPr>
            <w:pStyle w:val="Original"/>
            <w:bidi w:val="0"/>
          </w:pPr>
          <w:r>
            <w:t xml:space="preserve">Original: </w:t>
          </w:r>
          <w:r w:rsidR="00167F47">
            <w:t>English</w:t>
          </w:r>
        </w:p>
        <w:p w:rsidR="00AD6511" w:rsidRPr="00AD6511" w:rsidRDefault="00AD6511" w:rsidP="00AD6511">
          <w:pPr>
            <w:bidi w:val="0"/>
            <w:spacing w:line="240" w:lineRule="exact"/>
            <w:jc w:val="left"/>
          </w:pPr>
        </w:p>
      </w:tc>
    </w:tr>
  </w:tbl>
  <w:p w:rsidR="00AD6511" w:rsidRPr="00AD6511" w:rsidRDefault="00AD6511" w:rsidP="00AD651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8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2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21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8"/>
  </w:num>
  <w:num w:numId="16">
    <w:abstractNumId w:val="14"/>
  </w:num>
  <w:num w:numId="17">
    <w:abstractNumId w:val="18"/>
  </w:num>
  <w:num w:numId="18">
    <w:abstractNumId w:val="22"/>
  </w:num>
  <w:num w:numId="19">
    <w:abstractNumId w:val="6"/>
  </w:num>
  <w:num w:numId="20">
    <w:abstractNumId w:val="16"/>
  </w:num>
  <w:num w:numId="21">
    <w:abstractNumId w:val="19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296*"/>
    <w:docVar w:name="CreationDt" w:val="10/22/2015 7:50: PM"/>
    <w:docVar w:name="DocCategory" w:val="Doc"/>
    <w:docVar w:name="DocType" w:val="Final"/>
    <w:docVar w:name="DutyStation" w:val="Geneva"/>
    <w:docVar w:name="FooterJN" w:val="GE.15-13296"/>
    <w:docVar w:name="jobn" w:val="GE.15-13296 (A)"/>
    <w:docVar w:name="jobnDT" w:val="GE.15-13296 (A)   221015"/>
    <w:docVar w:name="jobnDTDT" w:val="GE.15-13296 (A)   221015   221015"/>
    <w:docVar w:name="JobNo" w:val="GE.1513296A"/>
    <w:docVar w:name="LocalDrive" w:val="0"/>
    <w:docVar w:name="OandT" w:val="balan"/>
    <w:docVar w:name="PaperSize" w:val="A4"/>
    <w:docVar w:name="sss1" w:val="CCPR/C/CAN/CO/6"/>
    <w:docVar w:name="sss2" w:val="-"/>
    <w:docVar w:name="Symbol1" w:val="CCPR/C/CAN/CO/6"/>
    <w:docVar w:name="Symbol2" w:val="-"/>
  </w:docVars>
  <w:rsids>
    <w:rsidRoot w:val="00CA4F3F"/>
    <w:rsid w:val="000020C4"/>
    <w:rsid w:val="0000693B"/>
    <w:rsid w:val="000170D3"/>
    <w:rsid w:val="0002744A"/>
    <w:rsid w:val="000311C9"/>
    <w:rsid w:val="00042425"/>
    <w:rsid w:val="00047F6A"/>
    <w:rsid w:val="0005137B"/>
    <w:rsid w:val="00056AA7"/>
    <w:rsid w:val="0006648F"/>
    <w:rsid w:val="00070E09"/>
    <w:rsid w:val="00073270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67F47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C6531"/>
    <w:rsid w:val="001C65CB"/>
    <w:rsid w:val="001D1606"/>
    <w:rsid w:val="001E2A91"/>
    <w:rsid w:val="001E2BD4"/>
    <w:rsid w:val="001E5A5A"/>
    <w:rsid w:val="001E5A7A"/>
    <w:rsid w:val="001F6786"/>
    <w:rsid w:val="00212285"/>
    <w:rsid w:val="002141DD"/>
    <w:rsid w:val="00233E2A"/>
    <w:rsid w:val="00236A29"/>
    <w:rsid w:val="00237A82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7CFF"/>
    <w:rsid w:val="00310FA5"/>
    <w:rsid w:val="00312162"/>
    <w:rsid w:val="00312525"/>
    <w:rsid w:val="00345B6F"/>
    <w:rsid w:val="003501D5"/>
    <w:rsid w:val="00351324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A65ED"/>
    <w:rsid w:val="003C4B86"/>
    <w:rsid w:val="003D4612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023"/>
    <w:rsid w:val="004C219B"/>
    <w:rsid w:val="004C4627"/>
    <w:rsid w:val="004D1B0C"/>
    <w:rsid w:val="004D3ACE"/>
    <w:rsid w:val="004D4EA9"/>
    <w:rsid w:val="004F0D2B"/>
    <w:rsid w:val="004F1402"/>
    <w:rsid w:val="004F33CC"/>
    <w:rsid w:val="004F59EC"/>
    <w:rsid w:val="004F75CD"/>
    <w:rsid w:val="0050659B"/>
    <w:rsid w:val="00520086"/>
    <w:rsid w:val="00521CAC"/>
    <w:rsid w:val="0052427E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71C2C"/>
    <w:rsid w:val="00582B0A"/>
    <w:rsid w:val="0058378D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A45EC"/>
    <w:rsid w:val="005A6DC0"/>
    <w:rsid w:val="005B2267"/>
    <w:rsid w:val="005B4C28"/>
    <w:rsid w:val="005C07BD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C1E40"/>
    <w:rsid w:val="006C38EE"/>
    <w:rsid w:val="006D1A46"/>
    <w:rsid w:val="006D3170"/>
    <w:rsid w:val="006E7E51"/>
    <w:rsid w:val="007006FC"/>
    <w:rsid w:val="00700F06"/>
    <w:rsid w:val="007020AD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3DC8"/>
    <w:rsid w:val="007B5729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1BB3"/>
    <w:rsid w:val="008624AF"/>
    <w:rsid w:val="00873A11"/>
    <w:rsid w:val="00873AF9"/>
    <w:rsid w:val="00881022"/>
    <w:rsid w:val="0088317F"/>
    <w:rsid w:val="00887330"/>
    <w:rsid w:val="008913BC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570F4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0114"/>
    <w:rsid w:val="009E23AC"/>
    <w:rsid w:val="009E2A1F"/>
    <w:rsid w:val="009E5241"/>
    <w:rsid w:val="009F231F"/>
    <w:rsid w:val="009F5698"/>
    <w:rsid w:val="009F60C8"/>
    <w:rsid w:val="00A140D9"/>
    <w:rsid w:val="00A14A6C"/>
    <w:rsid w:val="00A25CE3"/>
    <w:rsid w:val="00A37C4B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8439A"/>
    <w:rsid w:val="00A90909"/>
    <w:rsid w:val="00A93FB9"/>
    <w:rsid w:val="00AA0963"/>
    <w:rsid w:val="00AA1E16"/>
    <w:rsid w:val="00AA324D"/>
    <w:rsid w:val="00AC002C"/>
    <w:rsid w:val="00AC0E42"/>
    <w:rsid w:val="00AC2EE0"/>
    <w:rsid w:val="00AC6CDD"/>
    <w:rsid w:val="00AD1A68"/>
    <w:rsid w:val="00AD38D0"/>
    <w:rsid w:val="00AD6511"/>
    <w:rsid w:val="00AE108C"/>
    <w:rsid w:val="00AE3AF5"/>
    <w:rsid w:val="00AE5AE2"/>
    <w:rsid w:val="00AF1A53"/>
    <w:rsid w:val="00AF43A0"/>
    <w:rsid w:val="00AF7AC7"/>
    <w:rsid w:val="00B05ADC"/>
    <w:rsid w:val="00B17D31"/>
    <w:rsid w:val="00B214DC"/>
    <w:rsid w:val="00B272BE"/>
    <w:rsid w:val="00B3471A"/>
    <w:rsid w:val="00B36AFF"/>
    <w:rsid w:val="00B37A36"/>
    <w:rsid w:val="00B424BC"/>
    <w:rsid w:val="00B5784C"/>
    <w:rsid w:val="00B60553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17412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814A5"/>
    <w:rsid w:val="00C82932"/>
    <w:rsid w:val="00C84B2B"/>
    <w:rsid w:val="00C855F6"/>
    <w:rsid w:val="00C96573"/>
    <w:rsid w:val="00CA286A"/>
    <w:rsid w:val="00CA4791"/>
    <w:rsid w:val="00CA4F3F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423E"/>
    <w:rsid w:val="00D66413"/>
    <w:rsid w:val="00DA46A0"/>
    <w:rsid w:val="00DA66B7"/>
    <w:rsid w:val="00DB0865"/>
    <w:rsid w:val="00DB0C91"/>
    <w:rsid w:val="00DB7206"/>
    <w:rsid w:val="00DC36C8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66C3A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F031FB"/>
    <w:rsid w:val="00F247BA"/>
    <w:rsid w:val="00F32228"/>
    <w:rsid w:val="00F32E4A"/>
    <w:rsid w:val="00F36D8C"/>
    <w:rsid w:val="00F4710F"/>
    <w:rsid w:val="00F53DA5"/>
    <w:rsid w:val="00F57DED"/>
    <w:rsid w:val="00F90A71"/>
    <w:rsid w:val="00F923A5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4594"/>
    <w:rsid w:val="00FE57BF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C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aliases w:val="Table_GA"/>
    <w:basedOn w:val="Normal"/>
    <w:next w:val="Normal"/>
    <w:qFormat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aliases w:val="2_ GA"/>
    <w:basedOn w:val="FootnoteText"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A"/>
    <w:basedOn w:val="DefaultParagraphFont"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A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aliases w:val="3_GA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aliases w:val="6_GA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aliases w:val="6_GA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AD65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D6511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AD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511"/>
    <w:rPr>
      <w:b/>
      <w:bCs/>
      <w:w w:val="103"/>
      <w:kern w:val="14"/>
    </w:rPr>
  </w:style>
  <w:style w:type="table" w:styleId="TableGrid">
    <w:name w:val="Table Grid"/>
    <w:basedOn w:val="TableNormal"/>
    <w:rsid w:val="00167F47"/>
    <w:pPr>
      <w:bidi/>
      <w:jc w:val="lowKashida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GA">
    <w:name w:val="_ H __M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rFonts w:eastAsia="Times New Roman"/>
      <w:b/>
      <w:bCs/>
      <w:w w:val="100"/>
      <w:kern w:val="0"/>
      <w:sz w:val="34"/>
      <w:szCs w:val="44"/>
    </w:rPr>
  </w:style>
  <w:style w:type="paragraph" w:customStyle="1" w:styleId="HChGA">
    <w:name w:val="_ H _Ch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H1GA">
    <w:name w:val="_ H_1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240" w:after="240"/>
      <w:ind w:left="1247" w:right="1247" w:hanging="1247"/>
    </w:pPr>
    <w:rPr>
      <w:rFonts w:eastAsia="Times New Roman"/>
      <w:b/>
      <w:bCs/>
      <w:w w:val="100"/>
      <w:kern w:val="0"/>
      <w:sz w:val="24"/>
      <w:szCs w:val="34"/>
    </w:rPr>
  </w:style>
  <w:style w:type="paragraph" w:customStyle="1" w:styleId="H23GA">
    <w:name w:val="_ H_2/3_GA"/>
    <w:basedOn w:val="Normal"/>
    <w:next w:val="Normal"/>
    <w:rsid w:val="00167F47"/>
    <w:pPr>
      <w:tabs>
        <w:tab w:val="right" w:pos="1021"/>
      </w:tabs>
      <w:spacing w:before="120" w:after="120" w:line="380" w:lineRule="exact"/>
      <w:ind w:left="1247" w:right="1247" w:hanging="1247"/>
    </w:pPr>
    <w:rPr>
      <w:rFonts w:eastAsia="Times New Roman"/>
      <w:b/>
      <w:bCs/>
      <w:w w:val="100"/>
      <w:kern w:val="0"/>
      <w:lang w:eastAsia="ar-SA"/>
    </w:rPr>
  </w:style>
  <w:style w:type="paragraph" w:customStyle="1" w:styleId="H4GA">
    <w:name w:val="_ H_4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rFonts w:eastAsia="Times New Roman"/>
      <w:i/>
      <w:iCs/>
      <w:w w:val="100"/>
      <w:kern w:val="0"/>
    </w:rPr>
  </w:style>
  <w:style w:type="paragraph" w:customStyle="1" w:styleId="H56GA">
    <w:name w:val="_ H_5/6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rFonts w:eastAsia="Times New Roman"/>
      <w:w w:val="100"/>
      <w:kern w:val="0"/>
    </w:rPr>
  </w:style>
  <w:style w:type="paragraph" w:customStyle="1" w:styleId="SingleTxtGA">
    <w:name w:val="_ Single Txt_GA"/>
    <w:basedOn w:val="Normal"/>
    <w:rsid w:val="00167F4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  <w:style w:type="paragraph" w:customStyle="1" w:styleId="SLGA">
    <w:name w:val="__S_L_GA"/>
    <w:basedOn w:val="Normal"/>
    <w:next w:val="Normal"/>
    <w:rsid w:val="00167F47"/>
    <w:pPr>
      <w:keepNext/>
      <w:keepLines/>
      <w:suppressAutoHyphens/>
      <w:bidi w:val="0"/>
      <w:spacing w:before="240" w:after="240" w:line="800" w:lineRule="exact"/>
      <w:ind w:left="1247" w:right="1247"/>
    </w:pPr>
    <w:rPr>
      <w:rFonts w:eastAsia="Times New Roman"/>
      <w:b/>
      <w:bCs/>
      <w:w w:val="100"/>
      <w:kern w:val="0"/>
      <w:sz w:val="56"/>
      <w:szCs w:val="84"/>
    </w:rPr>
  </w:style>
  <w:style w:type="paragraph" w:customStyle="1" w:styleId="SMGA">
    <w:name w:val="__S_M_GA"/>
    <w:basedOn w:val="Normal"/>
    <w:next w:val="Normal"/>
    <w:rsid w:val="00167F47"/>
    <w:pPr>
      <w:keepNext/>
      <w:keepLines/>
      <w:suppressAutoHyphens/>
      <w:bidi w:val="0"/>
      <w:spacing w:before="240" w:after="240" w:line="560" w:lineRule="exact"/>
      <w:ind w:left="1247" w:right="1247"/>
    </w:pPr>
    <w:rPr>
      <w:rFonts w:eastAsia="Times New Roman"/>
      <w:b/>
      <w:bCs/>
      <w:w w:val="100"/>
      <w:kern w:val="0"/>
      <w:sz w:val="40"/>
      <w:szCs w:val="60"/>
    </w:rPr>
  </w:style>
  <w:style w:type="paragraph" w:customStyle="1" w:styleId="SSGA">
    <w:name w:val="__S_S_GA"/>
    <w:basedOn w:val="Normal"/>
    <w:next w:val="Normal"/>
    <w:rsid w:val="00167F47"/>
    <w:pPr>
      <w:keepNext/>
      <w:keepLines/>
      <w:suppressAutoHyphens/>
      <w:bidi w:val="0"/>
      <w:spacing w:before="240" w:after="240" w:line="440" w:lineRule="exact"/>
      <w:ind w:left="1134" w:right="1134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XLargeGA">
    <w:name w:val="__XLarge_GA"/>
    <w:basedOn w:val="Normal"/>
    <w:rsid w:val="00167F47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rFonts w:eastAsia="Times New Roman"/>
      <w:b/>
      <w:bCs/>
      <w:w w:val="100"/>
      <w:kern w:val="0"/>
      <w:sz w:val="40"/>
      <w:szCs w:val="60"/>
    </w:rPr>
  </w:style>
  <w:style w:type="paragraph" w:customStyle="1" w:styleId="Bullet1GA">
    <w:name w:val="_Bullet 1_GA"/>
    <w:basedOn w:val="Normal"/>
    <w:rsid w:val="00167F47"/>
    <w:pPr>
      <w:numPr>
        <w:numId w:val="5"/>
      </w:numPr>
      <w:suppressAutoHyphens/>
      <w:bidi w:val="0"/>
      <w:spacing w:after="120" w:line="380" w:lineRule="exact"/>
      <w:ind w:right="1247"/>
    </w:pPr>
    <w:rPr>
      <w:rFonts w:eastAsia="Times New Roman"/>
      <w:w w:val="100"/>
      <w:kern w:val="0"/>
    </w:rPr>
  </w:style>
  <w:style w:type="paragraph" w:customStyle="1" w:styleId="Bullet2GA">
    <w:name w:val="_Bullet 2_GA"/>
    <w:basedOn w:val="Normal"/>
    <w:rsid w:val="00167F47"/>
    <w:pPr>
      <w:numPr>
        <w:numId w:val="6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  <w:rPr>
      <w:rFonts w:eastAsia="Times New Roman"/>
      <w:w w:val="100"/>
      <w:kern w:val="0"/>
    </w:rPr>
  </w:style>
  <w:style w:type="paragraph" w:customStyle="1" w:styleId="ParaNoGA">
    <w:name w:val="_ParaNo._GA"/>
    <w:basedOn w:val="SingleTxtGA"/>
    <w:rsid w:val="00167F47"/>
    <w:pPr>
      <w:numPr>
        <w:numId w:val="4"/>
      </w:numPr>
      <w:suppressAutoHyphens/>
      <w:bidi w:val="0"/>
    </w:pPr>
  </w:style>
  <w:style w:type="character" w:customStyle="1" w:styleId="EndtnoteReference">
    <w:name w:val="Endtnote Reference"/>
    <w:aliases w:val="1_GA"/>
    <w:rsid w:val="00167F47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1">
    <w:name w:val="Footnote Text1"/>
    <w:aliases w:val="5_GA"/>
    <w:basedOn w:val="Normal"/>
    <w:rsid w:val="00167F47"/>
    <w:pPr>
      <w:tabs>
        <w:tab w:val="right" w:pos="1021"/>
      </w:tabs>
      <w:spacing w:after="60" w:line="300" w:lineRule="exact"/>
      <w:ind w:left="1247" w:right="1247" w:hanging="1247"/>
    </w:pPr>
    <w:rPr>
      <w:rFonts w:eastAsia="Times New Roman"/>
      <w:w w:val="100"/>
      <w:kern w:val="0"/>
      <w:sz w:val="18"/>
      <w:szCs w:val="26"/>
    </w:rPr>
  </w:style>
  <w:style w:type="character" w:styleId="PageNumber">
    <w:name w:val="page number"/>
    <w:aliases w:val="7_GA"/>
    <w:rsid w:val="00167F47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167F47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167F47"/>
    <w:pPr>
      <w:numPr>
        <w:numId w:val="7"/>
      </w:numPr>
      <w:suppressAutoHyphens/>
      <w:bidi w:val="0"/>
      <w:spacing w:after="120" w:line="380" w:lineRule="exact"/>
      <w:ind w:right="1247"/>
    </w:pPr>
    <w:rPr>
      <w:rFonts w:eastAsia="Times New Roman"/>
      <w:w w:val="100"/>
      <w:kern w:val="0"/>
    </w:rPr>
  </w:style>
  <w:style w:type="paragraph" w:customStyle="1" w:styleId="Roman2GA">
    <w:name w:val="_Roman 2_GA"/>
    <w:basedOn w:val="Normal"/>
    <w:next w:val="Normal"/>
    <w:rsid w:val="00167F47"/>
    <w:pPr>
      <w:numPr>
        <w:numId w:val="8"/>
      </w:numPr>
      <w:spacing w:after="120" w:line="380" w:lineRule="exact"/>
      <w:ind w:right="1247"/>
    </w:pPr>
    <w:rPr>
      <w:rFonts w:eastAsia="Times New Roman"/>
      <w:w w:val="100"/>
      <w:kern w:val="0"/>
    </w:rPr>
  </w:style>
  <w:style w:type="numbering" w:styleId="111111">
    <w:name w:val="Outline List 2"/>
    <w:basedOn w:val="NoList"/>
    <w:rsid w:val="00167F47"/>
    <w:pPr>
      <w:numPr>
        <w:numId w:val="9"/>
      </w:numPr>
    </w:pPr>
  </w:style>
  <w:style w:type="numbering" w:styleId="1ai">
    <w:name w:val="Outline List 1"/>
    <w:basedOn w:val="NoList"/>
    <w:rsid w:val="00167F47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C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aliases w:val="Table_GA"/>
    <w:basedOn w:val="Normal"/>
    <w:next w:val="Normal"/>
    <w:qFormat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aliases w:val="2_ GA"/>
    <w:basedOn w:val="FootnoteText"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A"/>
    <w:basedOn w:val="DefaultParagraphFont"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A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aliases w:val="3_GA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aliases w:val="6_GA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aliases w:val="6_GA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AD65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D6511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AD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511"/>
    <w:rPr>
      <w:b/>
      <w:bCs/>
      <w:w w:val="103"/>
      <w:kern w:val="14"/>
    </w:rPr>
  </w:style>
  <w:style w:type="table" w:styleId="TableGrid">
    <w:name w:val="Table Grid"/>
    <w:basedOn w:val="TableNormal"/>
    <w:rsid w:val="00167F47"/>
    <w:pPr>
      <w:bidi/>
      <w:jc w:val="lowKashida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GA">
    <w:name w:val="_ H __M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rFonts w:eastAsia="Times New Roman"/>
      <w:b/>
      <w:bCs/>
      <w:w w:val="100"/>
      <w:kern w:val="0"/>
      <w:sz w:val="34"/>
      <w:szCs w:val="44"/>
    </w:rPr>
  </w:style>
  <w:style w:type="paragraph" w:customStyle="1" w:styleId="HChGA">
    <w:name w:val="_ H _Ch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H1GA">
    <w:name w:val="_ H_1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240" w:after="240"/>
      <w:ind w:left="1247" w:right="1247" w:hanging="1247"/>
    </w:pPr>
    <w:rPr>
      <w:rFonts w:eastAsia="Times New Roman"/>
      <w:b/>
      <w:bCs/>
      <w:w w:val="100"/>
      <w:kern w:val="0"/>
      <w:sz w:val="24"/>
      <w:szCs w:val="34"/>
    </w:rPr>
  </w:style>
  <w:style w:type="paragraph" w:customStyle="1" w:styleId="H23GA">
    <w:name w:val="_ H_2/3_GA"/>
    <w:basedOn w:val="Normal"/>
    <w:next w:val="Normal"/>
    <w:rsid w:val="00167F47"/>
    <w:pPr>
      <w:tabs>
        <w:tab w:val="right" w:pos="1021"/>
      </w:tabs>
      <w:spacing w:before="120" w:after="120" w:line="380" w:lineRule="exact"/>
      <w:ind w:left="1247" w:right="1247" w:hanging="1247"/>
    </w:pPr>
    <w:rPr>
      <w:rFonts w:eastAsia="Times New Roman"/>
      <w:b/>
      <w:bCs/>
      <w:w w:val="100"/>
      <w:kern w:val="0"/>
      <w:lang w:eastAsia="ar-SA"/>
    </w:rPr>
  </w:style>
  <w:style w:type="paragraph" w:customStyle="1" w:styleId="H4GA">
    <w:name w:val="_ H_4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rFonts w:eastAsia="Times New Roman"/>
      <w:i/>
      <w:iCs/>
      <w:w w:val="100"/>
      <w:kern w:val="0"/>
    </w:rPr>
  </w:style>
  <w:style w:type="paragraph" w:customStyle="1" w:styleId="H56GA">
    <w:name w:val="_ H_5/6_GA"/>
    <w:basedOn w:val="Normal"/>
    <w:next w:val="Normal"/>
    <w:rsid w:val="00167F47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rFonts w:eastAsia="Times New Roman"/>
      <w:w w:val="100"/>
      <w:kern w:val="0"/>
    </w:rPr>
  </w:style>
  <w:style w:type="paragraph" w:customStyle="1" w:styleId="SingleTxtGA">
    <w:name w:val="_ Single Txt_GA"/>
    <w:basedOn w:val="Normal"/>
    <w:rsid w:val="00167F4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  <w:style w:type="paragraph" w:customStyle="1" w:styleId="SLGA">
    <w:name w:val="__S_L_GA"/>
    <w:basedOn w:val="Normal"/>
    <w:next w:val="Normal"/>
    <w:rsid w:val="00167F47"/>
    <w:pPr>
      <w:keepNext/>
      <w:keepLines/>
      <w:suppressAutoHyphens/>
      <w:bidi w:val="0"/>
      <w:spacing w:before="240" w:after="240" w:line="800" w:lineRule="exact"/>
      <w:ind w:left="1247" w:right="1247"/>
    </w:pPr>
    <w:rPr>
      <w:rFonts w:eastAsia="Times New Roman"/>
      <w:b/>
      <w:bCs/>
      <w:w w:val="100"/>
      <w:kern w:val="0"/>
      <w:sz w:val="56"/>
      <w:szCs w:val="84"/>
    </w:rPr>
  </w:style>
  <w:style w:type="paragraph" w:customStyle="1" w:styleId="SMGA">
    <w:name w:val="__S_M_GA"/>
    <w:basedOn w:val="Normal"/>
    <w:next w:val="Normal"/>
    <w:rsid w:val="00167F47"/>
    <w:pPr>
      <w:keepNext/>
      <w:keepLines/>
      <w:suppressAutoHyphens/>
      <w:bidi w:val="0"/>
      <w:spacing w:before="240" w:after="240" w:line="560" w:lineRule="exact"/>
      <w:ind w:left="1247" w:right="1247"/>
    </w:pPr>
    <w:rPr>
      <w:rFonts w:eastAsia="Times New Roman"/>
      <w:b/>
      <w:bCs/>
      <w:w w:val="100"/>
      <w:kern w:val="0"/>
      <w:sz w:val="40"/>
      <w:szCs w:val="60"/>
    </w:rPr>
  </w:style>
  <w:style w:type="paragraph" w:customStyle="1" w:styleId="SSGA">
    <w:name w:val="__S_S_GA"/>
    <w:basedOn w:val="Normal"/>
    <w:next w:val="Normal"/>
    <w:rsid w:val="00167F47"/>
    <w:pPr>
      <w:keepNext/>
      <w:keepLines/>
      <w:suppressAutoHyphens/>
      <w:bidi w:val="0"/>
      <w:spacing w:before="240" w:after="240" w:line="440" w:lineRule="exact"/>
      <w:ind w:left="1134" w:right="1134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XLargeGA">
    <w:name w:val="__XLarge_GA"/>
    <w:basedOn w:val="Normal"/>
    <w:rsid w:val="00167F47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rFonts w:eastAsia="Times New Roman"/>
      <w:b/>
      <w:bCs/>
      <w:w w:val="100"/>
      <w:kern w:val="0"/>
      <w:sz w:val="40"/>
      <w:szCs w:val="60"/>
    </w:rPr>
  </w:style>
  <w:style w:type="paragraph" w:customStyle="1" w:styleId="Bullet1GA">
    <w:name w:val="_Bullet 1_GA"/>
    <w:basedOn w:val="Normal"/>
    <w:rsid w:val="00167F47"/>
    <w:pPr>
      <w:numPr>
        <w:numId w:val="5"/>
      </w:numPr>
      <w:suppressAutoHyphens/>
      <w:bidi w:val="0"/>
      <w:spacing w:after="120" w:line="380" w:lineRule="exact"/>
      <w:ind w:right="1247"/>
    </w:pPr>
    <w:rPr>
      <w:rFonts w:eastAsia="Times New Roman"/>
      <w:w w:val="100"/>
      <w:kern w:val="0"/>
    </w:rPr>
  </w:style>
  <w:style w:type="paragraph" w:customStyle="1" w:styleId="Bullet2GA">
    <w:name w:val="_Bullet 2_GA"/>
    <w:basedOn w:val="Normal"/>
    <w:rsid w:val="00167F47"/>
    <w:pPr>
      <w:numPr>
        <w:numId w:val="6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  <w:rPr>
      <w:rFonts w:eastAsia="Times New Roman"/>
      <w:w w:val="100"/>
      <w:kern w:val="0"/>
    </w:rPr>
  </w:style>
  <w:style w:type="paragraph" w:customStyle="1" w:styleId="ParaNoGA">
    <w:name w:val="_ParaNo._GA"/>
    <w:basedOn w:val="SingleTxtGA"/>
    <w:rsid w:val="00167F47"/>
    <w:pPr>
      <w:numPr>
        <w:numId w:val="4"/>
      </w:numPr>
      <w:suppressAutoHyphens/>
      <w:bidi w:val="0"/>
    </w:pPr>
  </w:style>
  <w:style w:type="character" w:customStyle="1" w:styleId="EndtnoteReference">
    <w:name w:val="Endtnote Reference"/>
    <w:aliases w:val="1_GA"/>
    <w:rsid w:val="00167F47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1">
    <w:name w:val="Footnote Text1"/>
    <w:aliases w:val="5_GA"/>
    <w:basedOn w:val="Normal"/>
    <w:rsid w:val="00167F47"/>
    <w:pPr>
      <w:tabs>
        <w:tab w:val="right" w:pos="1021"/>
      </w:tabs>
      <w:spacing w:after="60" w:line="300" w:lineRule="exact"/>
      <w:ind w:left="1247" w:right="1247" w:hanging="1247"/>
    </w:pPr>
    <w:rPr>
      <w:rFonts w:eastAsia="Times New Roman"/>
      <w:w w:val="100"/>
      <w:kern w:val="0"/>
      <w:sz w:val="18"/>
      <w:szCs w:val="26"/>
    </w:rPr>
  </w:style>
  <w:style w:type="character" w:styleId="PageNumber">
    <w:name w:val="page number"/>
    <w:aliases w:val="7_GA"/>
    <w:rsid w:val="00167F47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167F47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167F47"/>
    <w:pPr>
      <w:numPr>
        <w:numId w:val="7"/>
      </w:numPr>
      <w:suppressAutoHyphens/>
      <w:bidi w:val="0"/>
      <w:spacing w:after="120" w:line="380" w:lineRule="exact"/>
      <w:ind w:right="1247"/>
    </w:pPr>
    <w:rPr>
      <w:rFonts w:eastAsia="Times New Roman"/>
      <w:w w:val="100"/>
      <w:kern w:val="0"/>
    </w:rPr>
  </w:style>
  <w:style w:type="paragraph" w:customStyle="1" w:styleId="Roman2GA">
    <w:name w:val="_Roman 2_GA"/>
    <w:basedOn w:val="Normal"/>
    <w:next w:val="Normal"/>
    <w:rsid w:val="00167F47"/>
    <w:pPr>
      <w:numPr>
        <w:numId w:val="8"/>
      </w:numPr>
      <w:spacing w:after="120" w:line="380" w:lineRule="exact"/>
      <w:ind w:right="1247"/>
    </w:pPr>
    <w:rPr>
      <w:rFonts w:eastAsia="Times New Roman"/>
      <w:w w:val="100"/>
      <w:kern w:val="0"/>
    </w:rPr>
  </w:style>
  <w:style w:type="numbering" w:styleId="111111">
    <w:name w:val="Outline List 2"/>
    <w:basedOn w:val="NoList"/>
    <w:rsid w:val="00167F47"/>
    <w:pPr>
      <w:numPr>
        <w:numId w:val="9"/>
      </w:numPr>
    </w:pPr>
  </w:style>
  <w:style w:type="numbering" w:styleId="1ai">
    <w:name w:val="Outline List 1"/>
    <w:basedOn w:val="NoList"/>
    <w:rsid w:val="00167F4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4725-BF31-47A4-BC7C-12E65649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3108</Words>
  <Characters>16595</Characters>
  <Application>Microsoft Office Word</Application>
  <DocSecurity>0</DocSecurity>
  <Lines>288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BALAN</dc:creator>
  <cp:keywords/>
  <dc:description/>
  <cp:lastModifiedBy>Tpsara</cp:lastModifiedBy>
  <cp:revision>3</cp:revision>
  <cp:lastPrinted>2015-10-26T16:17:00Z</cp:lastPrinted>
  <dcterms:created xsi:type="dcterms:W3CDTF">2015-10-26T16:17:00Z</dcterms:created>
  <dcterms:modified xsi:type="dcterms:W3CDTF">2015-10-26T16:17:00Z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1513296</vt:lpwstr>
  </property>
  <property fmtid="{D5CDD505-2E9C-101B-9397-08002B2CF9AE}" pid="3" name="ODSRefJobNo">
    <vt:lpwstr>1517997A</vt:lpwstr>
  </property>
  <property fmtid="{D5CDD505-2E9C-101B-9397-08002B2CF9AE}" pid="4" name="Symbol1">
    <vt:lpwstr>CCPR/C/CAN/CO/6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22 October 2015</vt:lpwstr>
  </property>
  <property fmtid="{D5CDD505-2E9C-101B-9397-08002B2CF9AE}" pid="9" name="Original">
    <vt:lpwstr/>
  </property>
  <property fmtid="{D5CDD505-2E9C-101B-9397-08002B2CF9AE}" pid="10" name="Release Date">
    <vt:lpwstr>221015</vt:lpwstr>
  </property>
  <property fmtid="{D5CDD505-2E9C-101B-9397-08002B2CF9AE}" pid="11" name="Comment">
    <vt:lpwstr>Ezzedine Louati</vt:lpwstr>
  </property>
  <property fmtid="{D5CDD505-2E9C-101B-9397-08002B2CF9AE}" pid="12" name="DraftPages">
    <vt:lpwstr> 9</vt:lpwstr>
  </property>
  <property fmtid="{D5CDD505-2E9C-101B-9397-08002B2CF9AE}" pid="13" name="Operator">
    <vt:lpwstr>balan</vt:lpwstr>
  </property>
</Properties>
</file>