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74" w:rsidRPr="008E763C" w:rsidRDefault="00235674" w:rsidP="00235674">
      <w:pPr>
        <w:pStyle w:val="Heading1"/>
        <w:keepNext w:val="0"/>
        <w:spacing w:before="0" w:after="0" w:line="60" w:lineRule="exact"/>
        <w:rPr>
          <w:b w:val="0"/>
          <w:sz w:val="6"/>
        </w:rPr>
      </w:pPr>
      <w:r w:rsidRPr="008E763C">
        <w:rPr>
          <w:rStyle w:val="CommentReference"/>
          <w:b w:val="0"/>
          <w:spacing w:val="4"/>
          <w:w w:val="103"/>
          <w:kern w:val="14"/>
          <w:szCs w:val="20"/>
          <w:lang w:eastAsia="en-US"/>
        </w:rPr>
        <w:commentReference w:id="0"/>
      </w:r>
    </w:p>
    <w:p w:rsidR="00DF3933" w:rsidRPr="008E763C" w:rsidRDefault="00DF3933">
      <w:pPr>
        <w:pStyle w:val="Heading1"/>
        <w:spacing w:before="0" w:after="0" w:line="240" w:lineRule="auto"/>
        <w:rPr>
          <w:spacing w:val="4"/>
          <w:w w:val="103"/>
          <w:kern w:val="14"/>
          <w:sz w:val="24"/>
        </w:rPr>
      </w:pPr>
      <w:r w:rsidRPr="008E763C">
        <w:rPr>
          <w:spacing w:val="4"/>
          <w:w w:val="103"/>
          <w:kern w:val="14"/>
          <w:sz w:val="24"/>
        </w:rPr>
        <w:t>Комитет по ликвидации дискриминации</w:t>
      </w:r>
    </w:p>
    <w:p w:rsidR="00DF3933" w:rsidRPr="008E763C" w:rsidRDefault="00DF3933">
      <w:pPr>
        <w:rPr>
          <w:b/>
          <w:sz w:val="24"/>
          <w:lang w:val="ru-RU"/>
        </w:rPr>
      </w:pPr>
      <w:r w:rsidRPr="008E763C">
        <w:rPr>
          <w:b/>
          <w:sz w:val="24"/>
          <w:lang w:val="ru-RU"/>
        </w:rPr>
        <w:t>в отношении женщин</w:t>
      </w:r>
    </w:p>
    <w:p w:rsidR="00DF3933" w:rsidRPr="008E763C" w:rsidRDefault="00C40DD0">
      <w:pPr>
        <w:pStyle w:val="Heading3"/>
        <w:rPr>
          <w:spacing w:val="4"/>
          <w:w w:val="103"/>
          <w:kern w:val="14"/>
        </w:rPr>
      </w:pPr>
      <w:r w:rsidRPr="008E763C">
        <w:rPr>
          <w:spacing w:val="4"/>
          <w:w w:val="103"/>
          <w:kern w:val="14"/>
        </w:rPr>
        <w:t>Сорок</w:t>
      </w:r>
      <w:r w:rsidR="00866AED" w:rsidRPr="008E763C">
        <w:rPr>
          <w:spacing w:val="4"/>
          <w:w w:val="103"/>
          <w:kern w:val="14"/>
        </w:rPr>
        <w:t xml:space="preserve"> </w:t>
      </w:r>
      <w:r w:rsidR="00D053D5" w:rsidRPr="008E763C">
        <w:rPr>
          <w:spacing w:val="4"/>
          <w:w w:val="103"/>
          <w:kern w:val="14"/>
        </w:rPr>
        <w:t>девятая</w:t>
      </w:r>
      <w:r w:rsidR="00260AB3" w:rsidRPr="008E763C">
        <w:rPr>
          <w:spacing w:val="4"/>
          <w:w w:val="103"/>
          <w:kern w:val="14"/>
        </w:rPr>
        <w:t xml:space="preserve"> </w:t>
      </w:r>
      <w:r w:rsidR="00DF3933" w:rsidRPr="008E763C">
        <w:rPr>
          <w:spacing w:val="4"/>
          <w:w w:val="103"/>
          <w:kern w:val="14"/>
        </w:rPr>
        <w:t>сессия</w:t>
      </w:r>
    </w:p>
    <w:p w:rsidR="00DF3933" w:rsidRPr="008E763C" w:rsidRDefault="00DF3933">
      <w:pPr>
        <w:pStyle w:val="CommentSubject1"/>
        <w:suppressAutoHyphens w:val="0"/>
        <w:spacing w:before="120" w:line="240" w:lineRule="auto"/>
        <w:rPr>
          <w:szCs w:val="24"/>
          <w:lang w:val="ru-RU" w:eastAsia="ru-RU"/>
        </w:rPr>
      </w:pPr>
      <w:r w:rsidRPr="008E763C">
        <w:rPr>
          <w:lang w:val="ru-RU"/>
        </w:rPr>
        <w:t xml:space="preserve">Краткий отчет о </w:t>
      </w:r>
      <w:r w:rsidR="00D053D5" w:rsidRPr="008E763C">
        <w:rPr>
          <w:lang w:val="ru-RU"/>
        </w:rPr>
        <w:t>989</w:t>
      </w:r>
      <w:r w:rsidRPr="008E763C">
        <w:rPr>
          <w:lang w:val="ru-RU"/>
        </w:rPr>
        <w:t>-м заседании,</w:t>
      </w:r>
    </w:p>
    <w:p w:rsidR="00DF3933" w:rsidRPr="008E763C" w:rsidRDefault="00DF3933">
      <w:pPr>
        <w:pStyle w:val="SingleTxt"/>
        <w:spacing w:after="0" w:line="240" w:lineRule="auto"/>
        <w:ind w:left="0" w:right="0"/>
        <w:rPr>
          <w:lang w:val="ru-RU"/>
        </w:rPr>
      </w:pPr>
      <w:r w:rsidRPr="008E763C">
        <w:rPr>
          <w:lang w:val="ru-RU"/>
        </w:rPr>
        <w:t>состоявшемся в</w:t>
      </w:r>
      <w:r w:rsidR="00260AB3" w:rsidRPr="008E763C">
        <w:rPr>
          <w:lang w:val="ru-RU"/>
        </w:rPr>
        <w:t xml:space="preserve"> Центральных учреждениях</w:t>
      </w:r>
      <w:r w:rsidRPr="008E763C">
        <w:rPr>
          <w:lang w:val="ru-RU"/>
        </w:rPr>
        <w:t xml:space="preserve">, </w:t>
      </w:r>
      <w:r w:rsidR="00260AB3" w:rsidRPr="008E763C">
        <w:rPr>
          <w:lang w:val="ru-RU"/>
        </w:rPr>
        <w:t>Нью-Йорк</w:t>
      </w:r>
      <w:r w:rsidRPr="008E763C">
        <w:rPr>
          <w:lang w:val="ru-RU"/>
        </w:rPr>
        <w:t xml:space="preserve">, в </w:t>
      </w:r>
      <w:r w:rsidR="002113E6" w:rsidRPr="008E763C">
        <w:rPr>
          <w:lang w:val="ru-RU"/>
        </w:rPr>
        <w:t>среду</w:t>
      </w:r>
      <w:r w:rsidRPr="008E763C">
        <w:rPr>
          <w:lang w:val="ru-RU"/>
        </w:rPr>
        <w:t xml:space="preserve">, </w:t>
      </w:r>
      <w:r w:rsidR="0003359C" w:rsidRPr="008E763C">
        <w:rPr>
          <w:lang w:val="ru-RU"/>
        </w:rPr>
        <w:t>2</w:t>
      </w:r>
      <w:r w:rsidR="00D053D5" w:rsidRPr="008E763C">
        <w:rPr>
          <w:lang w:val="ru-RU"/>
        </w:rPr>
        <w:t>0</w:t>
      </w:r>
      <w:r w:rsidR="00260AB3" w:rsidRPr="008E763C">
        <w:rPr>
          <w:lang w:val="ru-RU"/>
        </w:rPr>
        <w:t xml:space="preserve"> июля</w:t>
      </w:r>
      <w:r w:rsidR="0003359C" w:rsidRPr="008E763C">
        <w:rPr>
          <w:lang w:val="ru-RU"/>
        </w:rPr>
        <w:t xml:space="preserve"> </w:t>
      </w:r>
      <w:r w:rsidRPr="008E763C">
        <w:rPr>
          <w:lang w:val="ru-RU"/>
        </w:rPr>
        <w:t>20</w:t>
      </w:r>
      <w:r w:rsidR="00D053D5" w:rsidRPr="008E763C">
        <w:rPr>
          <w:lang w:val="ru-RU"/>
        </w:rPr>
        <w:t>11</w:t>
      </w:r>
      <w:r w:rsidRPr="008E763C">
        <w:rPr>
          <w:lang w:val="ru-RU"/>
        </w:rPr>
        <w:t> </w:t>
      </w:r>
      <w:r w:rsidR="00167E0A" w:rsidRPr="008E763C">
        <w:rPr>
          <w:lang w:val="ru-RU"/>
        </w:rPr>
        <w:t>г</w:t>
      </w:r>
      <w:r w:rsidRPr="008E763C">
        <w:rPr>
          <w:lang w:val="ru-RU"/>
        </w:rPr>
        <w:t>ода, в 1</w:t>
      </w:r>
      <w:r w:rsidR="00D053D5" w:rsidRPr="008E763C">
        <w:rPr>
          <w:lang w:val="ru-RU"/>
        </w:rPr>
        <w:t>0</w:t>
      </w:r>
      <w:r w:rsidRPr="008E763C">
        <w:rPr>
          <w:lang w:val="ru-RU"/>
        </w:rPr>
        <w:t xml:space="preserve"> ч. </w:t>
      </w:r>
      <w:r w:rsidR="00C40DD0" w:rsidRPr="008E763C">
        <w:rPr>
          <w:lang w:val="ru-RU"/>
        </w:rPr>
        <w:t>0</w:t>
      </w:r>
      <w:r w:rsidRPr="008E763C">
        <w:rPr>
          <w:lang w:val="ru-RU"/>
        </w:rPr>
        <w:t>0 м.</w:t>
      </w:r>
    </w:p>
    <w:p w:rsidR="00DF3933" w:rsidRPr="008E763C" w:rsidRDefault="00DF3933" w:rsidP="002113E6">
      <w:pPr>
        <w:tabs>
          <w:tab w:val="right" w:pos="1260"/>
          <w:tab w:val="left" w:pos="1701"/>
          <w:tab w:val="right" w:leader="dot" w:pos="7733"/>
        </w:tabs>
        <w:autoSpaceDE w:val="0"/>
        <w:autoSpaceDN w:val="0"/>
        <w:adjustRightInd w:val="0"/>
        <w:spacing w:before="120" w:line="240" w:lineRule="auto"/>
        <w:ind w:right="1724"/>
        <w:rPr>
          <w:lang w:val="ru-RU"/>
        </w:rPr>
      </w:pPr>
      <w:r w:rsidRPr="008E763C">
        <w:rPr>
          <w:i/>
          <w:iCs/>
          <w:lang w:val="ru-RU"/>
        </w:rPr>
        <w:tab/>
        <w:t>Председатель</w:t>
      </w:r>
      <w:r w:rsidRPr="008E763C">
        <w:rPr>
          <w:lang w:val="ru-RU"/>
        </w:rPr>
        <w:t>:</w:t>
      </w:r>
      <w:r w:rsidRPr="008E763C">
        <w:rPr>
          <w:lang w:val="ru-RU"/>
        </w:rPr>
        <w:tab/>
      </w:r>
      <w:r w:rsidRPr="008E763C">
        <w:rPr>
          <w:iCs/>
          <w:lang w:val="ru-RU"/>
        </w:rPr>
        <w:t xml:space="preserve">г-жа </w:t>
      </w:r>
      <w:r w:rsidR="00D053D5" w:rsidRPr="008E763C">
        <w:rPr>
          <w:iCs/>
          <w:lang w:val="ru-RU"/>
        </w:rPr>
        <w:t>Амелин (заместитель Председателя)</w:t>
      </w:r>
    </w:p>
    <w:p w:rsidR="002113E6" w:rsidRPr="008E763C" w:rsidRDefault="002113E6" w:rsidP="002113E6">
      <w:pPr>
        <w:pStyle w:val="DualTxt"/>
        <w:tabs>
          <w:tab w:val="clear" w:pos="480"/>
          <w:tab w:val="clear" w:pos="960"/>
          <w:tab w:val="clear" w:pos="1440"/>
          <w:tab w:val="clear" w:pos="1915"/>
          <w:tab w:val="clear" w:pos="2405"/>
          <w:tab w:val="clear" w:pos="2880"/>
          <w:tab w:val="clear" w:pos="3355"/>
        </w:tabs>
        <w:suppressAutoHyphens w:val="0"/>
        <w:spacing w:after="200" w:line="240" w:lineRule="auto"/>
        <w:ind w:firstLine="720"/>
        <w:rPr>
          <w:szCs w:val="24"/>
          <w:lang w:val="ru-RU" w:eastAsia="ru-RU"/>
        </w:rPr>
      </w:pPr>
    </w:p>
    <w:p w:rsidR="00DF3933" w:rsidRPr="008E763C" w:rsidRDefault="00DF3933">
      <w:pPr>
        <w:pStyle w:val="Heading2"/>
        <w:spacing w:after="120"/>
        <w:rPr>
          <w:spacing w:val="4"/>
          <w:w w:val="103"/>
          <w:kern w:val="14"/>
        </w:rPr>
      </w:pPr>
      <w:r w:rsidRPr="008E763C">
        <w:rPr>
          <w:spacing w:val="4"/>
          <w:w w:val="103"/>
          <w:kern w:val="14"/>
        </w:rPr>
        <w:t>Содержание</w:t>
      </w:r>
    </w:p>
    <w:p w:rsidR="00DF3933" w:rsidRPr="008E763C" w:rsidRDefault="0003359C" w:rsidP="0003359C">
      <w:pPr>
        <w:pStyle w:val="SingleTxt"/>
        <w:spacing w:before="240"/>
        <w:ind w:left="1701" w:right="1281"/>
        <w:jc w:val="left"/>
        <w:rPr>
          <w:lang w:val="ru-RU"/>
        </w:rPr>
      </w:pPr>
      <w:r w:rsidRPr="008E763C">
        <w:rPr>
          <w:lang w:val="ru-RU"/>
        </w:rPr>
        <w:t>Рассмотрение докладов, представленных государствами-участниками в соответстви</w:t>
      </w:r>
      <w:r w:rsidR="00E25D24" w:rsidRPr="008E763C">
        <w:rPr>
          <w:lang w:val="ru-RU"/>
        </w:rPr>
        <w:t>и</w:t>
      </w:r>
      <w:r w:rsidRPr="008E763C">
        <w:rPr>
          <w:lang w:val="ru-RU"/>
        </w:rPr>
        <w:t xml:space="preserve"> со статьей 18 Конвенции (</w:t>
      </w:r>
      <w:r w:rsidRPr="008E763C">
        <w:rPr>
          <w:i/>
          <w:lang w:val="ru-RU"/>
        </w:rPr>
        <w:t>продолжение</w:t>
      </w:r>
      <w:r w:rsidRPr="008E763C">
        <w:rPr>
          <w:lang w:val="ru-RU"/>
        </w:rPr>
        <w:t>)</w:t>
      </w:r>
    </w:p>
    <w:p w:rsidR="0003359C" w:rsidRPr="008E763C" w:rsidRDefault="008E763C" w:rsidP="0003359C">
      <w:pPr>
        <w:pStyle w:val="SingleTxt"/>
        <w:spacing w:before="240"/>
        <w:ind w:left="1701" w:right="1281"/>
        <w:jc w:val="left"/>
        <w:rPr>
          <w:i/>
          <w:lang w:val="ru-RU"/>
        </w:rPr>
      </w:pPr>
      <w:r w:rsidRPr="008E763C">
        <w:rPr>
          <w:i/>
          <w:lang w:val="ru-RU"/>
        </w:rPr>
        <w:tab/>
      </w:r>
      <w:r w:rsidRPr="008E763C">
        <w:rPr>
          <w:i/>
          <w:lang w:val="ru-RU"/>
        </w:rPr>
        <w:tab/>
      </w:r>
      <w:r w:rsidR="00167E0A" w:rsidRPr="008E763C">
        <w:rPr>
          <w:i/>
          <w:lang w:val="ru-RU"/>
        </w:rPr>
        <w:t xml:space="preserve">Объединенный </w:t>
      </w:r>
      <w:r w:rsidR="00D053D5" w:rsidRPr="008E763C">
        <w:rPr>
          <w:i/>
          <w:lang w:val="ru-RU"/>
        </w:rPr>
        <w:t xml:space="preserve">четвертый и пятый </w:t>
      </w:r>
      <w:r w:rsidR="00B83F40" w:rsidRPr="008E763C">
        <w:rPr>
          <w:i/>
          <w:lang w:val="ru-RU"/>
        </w:rPr>
        <w:t>периодически</w:t>
      </w:r>
      <w:r w:rsidR="008B2595" w:rsidRPr="008E763C">
        <w:rPr>
          <w:i/>
          <w:lang w:val="ru-RU"/>
        </w:rPr>
        <w:t>й д</w:t>
      </w:r>
      <w:r w:rsidR="0003359C" w:rsidRPr="008E763C">
        <w:rPr>
          <w:i/>
          <w:lang w:val="ru-RU"/>
        </w:rPr>
        <w:t>оклад</w:t>
      </w:r>
      <w:r w:rsidR="00260AB3" w:rsidRPr="008E763C">
        <w:rPr>
          <w:i/>
          <w:lang w:val="ru-RU"/>
        </w:rPr>
        <w:t xml:space="preserve"> </w:t>
      </w:r>
      <w:r w:rsidR="00D053D5" w:rsidRPr="008E763C">
        <w:rPr>
          <w:i/>
          <w:lang w:val="ru-RU"/>
        </w:rPr>
        <w:t>Непала</w:t>
      </w:r>
    </w:p>
    <w:p w:rsidR="00DF3933" w:rsidRPr="008E763C" w:rsidRDefault="00DF3933">
      <w:pPr>
        <w:ind w:left="1701" w:right="1185"/>
        <w:rPr>
          <w:rFonts w:cs="TimesNewRoman"/>
          <w:lang w:val="ru-RU"/>
        </w:rPr>
      </w:pPr>
    </w:p>
    <w:p w:rsidR="00DF3933" w:rsidRPr="008E763C" w:rsidRDefault="00DF3933">
      <w:pPr>
        <w:pStyle w:val="SingleTxt"/>
        <w:spacing w:after="0" w:line="240" w:lineRule="auto"/>
        <w:jc w:val="left"/>
        <w:rPr>
          <w:sz w:val="2"/>
          <w:lang w:val="ru-RU"/>
        </w:rPr>
        <w:sectPr w:rsidR="00DF3933" w:rsidRPr="008E76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 w:rsidRPr="008E763C">
        <w:rPr>
          <w:lang w:val="ru-RU"/>
        </w:rPr>
        <w:br w:type="page"/>
      </w:r>
    </w:p>
    <w:p w:rsidR="000D6A97" w:rsidRPr="00B44B9A" w:rsidRDefault="000D6A97" w:rsidP="00B44B9A">
      <w:pPr>
        <w:pStyle w:val="DualTxt"/>
        <w:suppressAutoHyphens w:val="0"/>
        <w:rPr>
          <w:i/>
          <w:lang w:val="ru-RU"/>
        </w:rPr>
      </w:pPr>
      <w:r w:rsidRPr="00B44B9A">
        <w:rPr>
          <w:i/>
          <w:lang w:val="ru-RU"/>
        </w:rPr>
        <w:t>В отсутствие Председателя г-жа Амелин (заме</w:t>
      </w:r>
      <w:r w:rsidRPr="00B44B9A">
        <w:rPr>
          <w:i/>
          <w:lang w:val="ru-RU"/>
        </w:rPr>
        <w:t>с</w:t>
      </w:r>
      <w:r w:rsidRPr="00B44B9A">
        <w:rPr>
          <w:i/>
          <w:lang w:val="ru-RU"/>
        </w:rPr>
        <w:t>титель Председателя) занимает место Председ</w:t>
      </w:r>
      <w:r w:rsidRPr="00B44B9A">
        <w:rPr>
          <w:i/>
          <w:lang w:val="ru-RU"/>
        </w:rPr>
        <w:t>а</w:t>
      </w:r>
      <w:r w:rsidRPr="00B44B9A">
        <w:rPr>
          <w:i/>
          <w:lang w:val="ru-RU"/>
        </w:rPr>
        <w:t>теля.</w:t>
      </w:r>
    </w:p>
    <w:p w:rsidR="008E763C" w:rsidRPr="008E763C" w:rsidRDefault="008E763C" w:rsidP="008E763C">
      <w:pPr>
        <w:pStyle w:val="H4"/>
        <w:spacing w:line="120" w:lineRule="exact"/>
        <w:ind w:left="0" w:right="0" w:firstLine="0"/>
        <w:rPr>
          <w:spacing w:val="4"/>
          <w:sz w:val="10"/>
          <w:lang w:val="ru-RU"/>
        </w:rPr>
      </w:pPr>
    </w:p>
    <w:p w:rsidR="00DF3933" w:rsidRPr="008E763C" w:rsidRDefault="000D6A97" w:rsidP="008E763C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8E763C">
        <w:rPr>
          <w:lang w:val="ru-RU"/>
        </w:rPr>
        <w:t>З</w:t>
      </w:r>
      <w:r w:rsidR="00DF3933" w:rsidRPr="008E763C">
        <w:rPr>
          <w:lang w:val="ru-RU"/>
        </w:rPr>
        <w:t>аседание открывается в 1</w:t>
      </w:r>
      <w:r w:rsidRPr="008E763C">
        <w:rPr>
          <w:lang w:val="ru-RU"/>
        </w:rPr>
        <w:t>0</w:t>
      </w:r>
      <w:r w:rsidR="000A1D07">
        <w:rPr>
          <w:lang w:val="ru-RU"/>
        </w:rPr>
        <w:t> </w:t>
      </w:r>
      <w:r w:rsidR="00DF3933" w:rsidRPr="008E763C">
        <w:rPr>
          <w:lang w:val="ru-RU"/>
        </w:rPr>
        <w:t>ч.</w:t>
      </w:r>
      <w:r w:rsidR="00D4467C" w:rsidRPr="008E763C">
        <w:rPr>
          <w:lang w:val="ru-RU"/>
        </w:rPr>
        <w:t xml:space="preserve"> </w:t>
      </w:r>
      <w:r w:rsidR="00F623F8" w:rsidRPr="008E763C">
        <w:rPr>
          <w:lang w:val="ru-RU"/>
        </w:rPr>
        <w:t>0</w:t>
      </w:r>
      <w:r w:rsidRPr="008E763C">
        <w:rPr>
          <w:lang w:val="ru-RU"/>
        </w:rPr>
        <w:t>5</w:t>
      </w:r>
      <w:r w:rsidR="000A1D07">
        <w:rPr>
          <w:lang w:val="ru-RU"/>
        </w:rPr>
        <w:t> </w:t>
      </w:r>
      <w:r w:rsidR="00DF3933" w:rsidRPr="008E763C">
        <w:rPr>
          <w:lang w:val="ru-RU"/>
        </w:rPr>
        <w:t>м.</w:t>
      </w:r>
    </w:p>
    <w:p w:rsidR="008E763C" w:rsidRPr="008E763C" w:rsidRDefault="008E763C" w:rsidP="008E763C">
      <w:pPr>
        <w:pStyle w:val="DualTxt"/>
        <w:spacing w:after="0" w:line="120" w:lineRule="exact"/>
        <w:jc w:val="left"/>
        <w:rPr>
          <w:b/>
          <w:bCs/>
          <w:sz w:val="10"/>
          <w:lang w:val="ru-RU"/>
        </w:rPr>
      </w:pPr>
    </w:p>
    <w:p w:rsidR="00D918BD" w:rsidRPr="008E763C" w:rsidRDefault="00D918BD" w:rsidP="008E763C">
      <w:pPr>
        <w:pStyle w:val="H23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0" w:right="0" w:firstLine="0"/>
        <w:rPr>
          <w:b w:val="0"/>
          <w:lang w:val="ru-RU"/>
        </w:rPr>
      </w:pPr>
      <w:r w:rsidRPr="008E763C">
        <w:rPr>
          <w:lang w:val="ru-RU"/>
        </w:rPr>
        <w:t>Рассмотрение докладов, представленных государствами-участниками в соответстви</w:t>
      </w:r>
      <w:r w:rsidR="00E25D24" w:rsidRPr="008E763C">
        <w:rPr>
          <w:lang w:val="ru-RU"/>
        </w:rPr>
        <w:t>и</w:t>
      </w:r>
      <w:r w:rsidRPr="008E763C">
        <w:rPr>
          <w:lang w:val="ru-RU"/>
        </w:rPr>
        <w:t xml:space="preserve"> со статьей 18 Конвенции </w:t>
      </w:r>
      <w:r w:rsidRPr="008E763C">
        <w:rPr>
          <w:b w:val="0"/>
          <w:lang w:val="ru-RU"/>
        </w:rPr>
        <w:t>(</w:t>
      </w:r>
      <w:r w:rsidRPr="008E763C">
        <w:rPr>
          <w:b w:val="0"/>
          <w:i/>
          <w:lang w:val="ru-RU"/>
        </w:rPr>
        <w:t>продолжение</w:t>
      </w:r>
      <w:r w:rsidRPr="008E763C">
        <w:rPr>
          <w:b w:val="0"/>
          <w:lang w:val="ru-RU"/>
        </w:rPr>
        <w:t>)</w:t>
      </w:r>
    </w:p>
    <w:p w:rsidR="008E763C" w:rsidRPr="008E763C" w:rsidRDefault="008E763C" w:rsidP="008E763C">
      <w:pPr>
        <w:pStyle w:val="DualTxt"/>
        <w:spacing w:after="0" w:line="120" w:lineRule="exact"/>
        <w:ind w:left="480"/>
        <w:jc w:val="left"/>
        <w:rPr>
          <w:bCs/>
          <w:i/>
          <w:sz w:val="10"/>
          <w:lang w:val="ru-RU"/>
        </w:rPr>
      </w:pPr>
    </w:p>
    <w:p w:rsidR="00DF3933" w:rsidRPr="008E763C" w:rsidRDefault="008E763C" w:rsidP="008E763C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 w:rsidR="00956C70" w:rsidRPr="008E763C">
        <w:rPr>
          <w:lang w:val="ru-RU"/>
        </w:rPr>
        <w:t xml:space="preserve">Объединенный </w:t>
      </w:r>
      <w:r w:rsidR="000D6A97" w:rsidRPr="008E763C">
        <w:rPr>
          <w:lang w:val="ru-RU"/>
        </w:rPr>
        <w:t xml:space="preserve">четвертый и пятый </w:t>
      </w:r>
      <w:r w:rsidR="00B83F40" w:rsidRPr="008E763C">
        <w:rPr>
          <w:lang w:val="ru-RU"/>
        </w:rPr>
        <w:t>периодически</w:t>
      </w:r>
      <w:r w:rsidR="00333A4E" w:rsidRPr="008E763C">
        <w:rPr>
          <w:lang w:val="ru-RU"/>
        </w:rPr>
        <w:t>й</w:t>
      </w:r>
      <w:r w:rsidR="00B83F40" w:rsidRPr="008E763C">
        <w:rPr>
          <w:lang w:val="ru-RU"/>
        </w:rPr>
        <w:t xml:space="preserve"> </w:t>
      </w:r>
      <w:r w:rsidR="00D918BD" w:rsidRPr="008E763C">
        <w:rPr>
          <w:lang w:val="ru-RU"/>
        </w:rPr>
        <w:t xml:space="preserve">доклад </w:t>
      </w:r>
      <w:r w:rsidR="000D6A97" w:rsidRPr="008E763C">
        <w:rPr>
          <w:lang w:val="ru-RU"/>
        </w:rPr>
        <w:t>Непала</w:t>
      </w:r>
      <w:r w:rsidR="00466D21" w:rsidRPr="008E763C">
        <w:rPr>
          <w:b/>
          <w:lang w:val="ru-RU"/>
        </w:rPr>
        <w:t xml:space="preserve"> </w:t>
      </w:r>
      <w:r w:rsidR="00466D21" w:rsidRPr="008E763C">
        <w:rPr>
          <w:lang w:val="ru-RU"/>
        </w:rPr>
        <w:t>(</w:t>
      </w:r>
      <w:r w:rsidR="000D6A97" w:rsidRPr="008E763C">
        <w:rPr>
          <w:lang w:val="ru-RU"/>
        </w:rPr>
        <w:t>CEDAW/</w:t>
      </w:r>
      <w:r w:rsidR="0077737C" w:rsidRPr="008E763C">
        <w:rPr>
          <w:lang w:val="ru-RU"/>
        </w:rPr>
        <w:t>С/</w:t>
      </w:r>
      <w:r w:rsidR="000D6A97" w:rsidRPr="008E763C">
        <w:rPr>
          <w:lang w:val="ru-RU"/>
        </w:rPr>
        <w:t xml:space="preserve">NPL/4-5; </w:t>
      </w:r>
      <w:r w:rsidR="00D918BD" w:rsidRPr="008E763C">
        <w:rPr>
          <w:lang w:val="ru-RU"/>
        </w:rPr>
        <w:t>CEDAW/</w:t>
      </w:r>
      <w:r w:rsidR="0077737C" w:rsidRPr="008E763C">
        <w:rPr>
          <w:lang w:val="ru-RU"/>
        </w:rPr>
        <w:t>С/</w:t>
      </w:r>
      <w:r w:rsidR="000D6A97" w:rsidRPr="008E763C">
        <w:rPr>
          <w:lang w:val="ru-RU"/>
        </w:rPr>
        <w:t>NPL</w:t>
      </w:r>
      <w:r w:rsidR="00D918BD" w:rsidRPr="008E763C">
        <w:rPr>
          <w:lang w:val="ru-RU"/>
        </w:rPr>
        <w:t>/Q/</w:t>
      </w:r>
      <w:r w:rsidR="000D6A97" w:rsidRPr="008E763C">
        <w:rPr>
          <w:lang w:val="ru-RU"/>
        </w:rPr>
        <w:t>4-5 и CEDAW/</w:t>
      </w:r>
      <w:r w:rsidR="0077737C" w:rsidRPr="008E763C">
        <w:rPr>
          <w:lang w:val="ru-RU"/>
        </w:rPr>
        <w:t>С/</w:t>
      </w:r>
      <w:r w:rsidR="000D6A97" w:rsidRPr="008E763C">
        <w:rPr>
          <w:lang w:val="ru-RU"/>
        </w:rPr>
        <w:t>NPL/Q/4-5/Add.1)</w:t>
      </w:r>
    </w:p>
    <w:p w:rsidR="008E763C" w:rsidRPr="008E763C" w:rsidRDefault="008E763C" w:rsidP="008E763C">
      <w:pPr>
        <w:pStyle w:val="DualTxt"/>
        <w:suppressAutoHyphens w:val="0"/>
        <w:spacing w:after="0" w:line="120" w:lineRule="exact"/>
        <w:rPr>
          <w:sz w:val="10"/>
          <w:lang w:val="ru-RU"/>
        </w:rPr>
      </w:pPr>
    </w:p>
    <w:p w:rsidR="0073473E" w:rsidRPr="008E763C" w:rsidRDefault="00DF3933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1.</w:t>
      </w:r>
      <w:r w:rsidRPr="008E763C">
        <w:rPr>
          <w:lang w:val="ru-RU"/>
        </w:rPr>
        <w:tab/>
      </w:r>
      <w:r w:rsidR="00E25D24" w:rsidRPr="008E763C">
        <w:rPr>
          <w:i/>
          <w:lang w:val="ru-RU"/>
        </w:rPr>
        <w:t>По приглашению Председателя</w:t>
      </w:r>
      <w:r w:rsidR="0038698D" w:rsidRPr="008E763C">
        <w:rPr>
          <w:i/>
          <w:lang w:val="ru-RU"/>
        </w:rPr>
        <w:t xml:space="preserve"> члены </w:t>
      </w:r>
      <w:r w:rsidR="00E25D24" w:rsidRPr="008E763C">
        <w:rPr>
          <w:i/>
          <w:lang w:val="ru-RU"/>
        </w:rPr>
        <w:t>делег</w:t>
      </w:r>
      <w:r w:rsidR="00E25D24" w:rsidRPr="008E763C">
        <w:rPr>
          <w:i/>
          <w:lang w:val="ru-RU"/>
        </w:rPr>
        <w:t>а</w:t>
      </w:r>
      <w:r w:rsidR="00E25D24" w:rsidRPr="008E763C">
        <w:rPr>
          <w:i/>
          <w:lang w:val="ru-RU"/>
        </w:rPr>
        <w:t>ци</w:t>
      </w:r>
      <w:r w:rsidR="0038698D" w:rsidRPr="008E763C">
        <w:rPr>
          <w:i/>
          <w:lang w:val="ru-RU"/>
        </w:rPr>
        <w:t xml:space="preserve">и </w:t>
      </w:r>
      <w:r w:rsidR="000D6A97" w:rsidRPr="008E763C">
        <w:rPr>
          <w:i/>
          <w:lang w:val="ru-RU"/>
        </w:rPr>
        <w:t xml:space="preserve">Непала </w:t>
      </w:r>
      <w:r w:rsidR="00E25D24" w:rsidRPr="008E763C">
        <w:rPr>
          <w:i/>
          <w:lang w:val="ru-RU"/>
        </w:rPr>
        <w:t>занима</w:t>
      </w:r>
      <w:r w:rsidR="0038698D" w:rsidRPr="008E763C">
        <w:rPr>
          <w:i/>
          <w:lang w:val="ru-RU"/>
        </w:rPr>
        <w:t>ю</w:t>
      </w:r>
      <w:r w:rsidR="00E25D24" w:rsidRPr="008E763C">
        <w:rPr>
          <w:i/>
          <w:lang w:val="ru-RU"/>
        </w:rPr>
        <w:t>т места за столом Комитета.</w:t>
      </w:r>
    </w:p>
    <w:p w:rsidR="005D00CE" w:rsidRPr="008E763C" w:rsidRDefault="00DF3933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2.</w:t>
      </w:r>
      <w:r w:rsidRPr="008E763C">
        <w:rPr>
          <w:lang w:val="ru-RU"/>
        </w:rPr>
        <w:tab/>
      </w:r>
      <w:r w:rsidR="007B313D" w:rsidRPr="008E763C">
        <w:rPr>
          <w:b/>
          <w:lang w:val="ru-RU"/>
        </w:rPr>
        <w:t>Г-</w:t>
      </w:r>
      <w:r w:rsidR="0050688A" w:rsidRPr="008E763C">
        <w:rPr>
          <w:b/>
          <w:lang w:val="ru-RU"/>
        </w:rPr>
        <w:t xml:space="preserve">н </w:t>
      </w:r>
      <w:r w:rsidR="000D6A97" w:rsidRPr="008E763C">
        <w:rPr>
          <w:b/>
          <w:lang w:val="ru-RU"/>
        </w:rPr>
        <w:t>Ачарья</w:t>
      </w:r>
      <w:r w:rsidR="002D36E6" w:rsidRPr="008E763C">
        <w:rPr>
          <w:b/>
          <w:lang w:val="ru-RU"/>
        </w:rPr>
        <w:t xml:space="preserve"> </w:t>
      </w:r>
      <w:r w:rsidR="002D36E6" w:rsidRPr="008E763C">
        <w:rPr>
          <w:lang w:val="ru-RU"/>
        </w:rPr>
        <w:t>(</w:t>
      </w:r>
      <w:r w:rsidR="000D6A97" w:rsidRPr="008E763C">
        <w:rPr>
          <w:lang w:val="ru-RU"/>
        </w:rPr>
        <w:t>Непал</w:t>
      </w:r>
      <w:r w:rsidR="002D36E6" w:rsidRPr="008E763C">
        <w:rPr>
          <w:lang w:val="ru-RU"/>
        </w:rPr>
        <w:t>)</w:t>
      </w:r>
      <w:r w:rsidR="000D6A97" w:rsidRPr="008E763C">
        <w:rPr>
          <w:lang w:val="ru-RU"/>
        </w:rPr>
        <w:t>, представляя периодич</w:t>
      </w:r>
      <w:r w:rsidR="000D6A97" w:rsidRPr="008E763C">
        <w:rPr>
          <w:lang w:val="ru-RU"/>
        </w:rPr>
        <w:t>е</w:t>
      </w:r>
      <w:r w:rsidR="000D6A97" w:rsidRPr="008E763C">
        <w:rPr>
          <w:lang w:val="ru-RU"/>
        </w:rPr>
        <w:t>ский доклад (CEDAW/</w:t>
      </w:r>
      <w:r w:rsidR="0077737C" w:rsidRPr="008E763C">
        <w:rPr>
          <w:lang w:val="ru-RU"/>
        </w:rPr>
        <w:t>С/</w:t>
      </w:r>
      <w:r w:rsidR="000D6A97" w:rsidRPr="008E763C">
        <w:rPr>
          <w:lang w:val="ru-RU"/>
        </w:rPr>
        <w:t xml:space="preserve">NPL/4-5), </w:t>
      </w:r>
      <w:r w:rsidR="005D00CE" w:rsidRPr="008E763C">
        <w:rPr>
          <w:lang w:val="ru-RU"/>
        </w:rPr>
        <w:t>говорит, что Н</w:t>
      </w:r>
      <w:r w:rsidR="005D00CE" w:rsidRPr="008E763C">
        <w:rPr>
          <w:lang w:val="ru-RU"/>
        </w:rPr>
        <w:t>а</w:t>
      </w:r>
      <w:r w:rsidR="005D00CE" w:rsidRPr="008E763C">
        <w:rPr>
          <w:lang w:val="ru-RU"/>
        </w:rPr>
        <w:t>циональный план действий по осуществлению Ко</w:t>
      </w:r>
      <w:r w:rsidR="005D00CE" w:rsidRPr="008E763C">
        <w:rPr>
          <w:lang w:val="ru-RU"/>
        </w:rPr>
        <w:t>н</w:t>
      </w:r>
      <w:r w:rsidR="005D00CE" w:rsidRPr="008E763C">
        <w:rPr>
          <w:lang w:val="ru-RU"/>
        </w:rPr>
        <w:t>венции, который был принят в 2003</w:t>
      </w:r>
      <w:r w:rsidR="000A1D07">
        <w:rPr>
          <w:lang w:val="ru-RU"/>
        </w:rPr>
        <w:t> год</w:t>
      </w:r>
      <w:r w:rsidR="005D00CE" w:rsidRPr="008E763C">
        <w:rPr>
          <w:lang w:val="ru-RU"/>
        </w:rPr>
        <w:t>у и подг</w:t>
      </w:r>
      <w:r w:rsidR="005D00CE" w:rsidRPr="008E763C">
        <w:rPr>
          <w:lang w:val="ru-RU"/>
        </w:rPr>
        <w:t>о</w:t>
      </w:r>
      <w:r w:rsidR="005D00CE" w:rsidRPr="008E763C">
        <w:rPr>
          <w:lang w:val="ru-RU"/>
        </w:rPr>
        <w:t>товлен в консультации со всеми заинтересованными сторонами, создал основу для реализации реформ в Непале. Осуществление этого плана координируе</w:t>
      </w:r>
      <w:r w:rsidR="005D00CE" w:rsidRPr="008E763C">
        <w:rPr>
          <w:lang w:val="ru-RU"/>
        </w:rPr>
        <w:t>т</w:t>
      </w:r>
      <w:r w:rsidR="005D00CE" w:rsidRPr="008E763C">
        <w:rPr>
          <w:lang w:val="ru-RU"/>
        </w:rPr>
        <w:t>ся министерством по делам женщин, детей и соц</w:t>
      </w:r>
      <w:r w:rsidR="005D00CE" w:rsidRPr="008E763C">
        <w:rPr>
          <w:lang w:val="ru-RU"/>
        </w:rPr>
        <w:t>и</w:t>
      </w:r>
      <w:r w:rsidR="005D00CE" w:rsidRPr="008E763C">
        <w:rPr>
          <w:lang w:val="ru-RU"/>
        </w:rPr>
        <w:t>ального благосостояния.</w:t>
      </w:r>
    </w:p>
    <w:p w:rsidR="00D8218C" w:rsidRPr="008E763C" w:rsidRDefault="005D00CE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3.</w:t>
      </w:r>
      <w:r w:rsidRPr="008E763C">
        <w:rPr>
          <w:lang w:val="ru-RU"/>
        </w:rPr>
        <w:tab/>
        <w:t xml:space="preserve">После </w:t>
      </w:r>
      <w:r w:rsidR="0077737C" w:rsidRPr="008E763C">
        <w:rPr>
          <w:lang w:val="ru-RU"/>
        </w:rPr>
        <w:t xml:space="preserve">народного движения </w:t>
      </w:r>
      <w:r w:rsidRPr="008E763C">
        <w:rPr>
          <w:lang w:val="ru-RU"/>
        </w:rPr>
        <w:t>в апреле 2006</w:t>
      </w:r>
      <w:r w:rsidR="000A1D07">
        <w:rPr>
          <w:lang w:val="ru-RU"/>
        </w:rPr>
        <w:t> год</w:t>
      </w:r>
      <w:r w:rsidRPr="008E763C">
        <w:rPr>
          <w:lang w:val="ru-RU"/>
        </w:rPr>
        <w:t xml:space="preserve">а в Непале произошли далеко идущие политические изменения. Участие женщин </w:t>
      </w:r>
      <w:r w:rsidR="0077737C" w:rsidRPr="008E763C">
        <w:rPr>
          <w:lang w:val="ru-RU"/>
        </w:rPr>
        <w:t xml:space="preserve">стало </w:t>
      </w:r>
      <w:r w:rsidRPr="008E763C">
        <w:rPr>
          <w:lang w:val="ru-RU"/>
        </w:rPr>
        <w:t>рассматрива</w:t>
      </w:r>
      <w:r w:rsidR="0077737C" w:rsidRPr="008E763C">
        <w:rPr>
          <w:lang w:val="ru-RU"/>
        </w:rPr>
        <w:t>ться</w:t>
      </w:r>
      <w:r w:rsidRPr="008E763C">
        <w:rPr>
          <w:lang w:val="ru-RU"/>
        </w:rPr>
        <w:t xml:space="preserve"> в качестве неотъемлемого элемента этого беспрец</w:t>
      </w:r>
      <w:r w:rsidRPr="008E763C">
        <w:rPr>
          <w:lang w:val="ru-RU"/>
        </w:rPr>
        <w:t>е</w:t>
      </w:r>
      <w:r w:rsidRPr="008E763C">
        <w:rPr>
          <w:lang w:val="ru-RU"/>
        </w:rPr>
        <w:t xml:space="preserve">дентного процесса </w:t>
      </w:r>
      <w:r w:rsidR="0077737C" w:rsidRPr="008E763C">
        <w:rPr>
          <w:lang w:val="ru-RU"/>
        </w:rPr>
        <w:t>преобразований</w:t>
      </w:r>
      <w:r w:rsidRPr="008E763C">
        <w:rPr>
          <w:lang w:val="ru-RU"/>
        </w:rPr>
        <w:t>, и, как следс</w:t>
      </w:r>
      <w:r w:rsidRPr="008E763C">
        <w:rPr>
          <w:lang w:val="ru-RU"/>
        </w:rPr>
        <w:t>т</w:t>
      </w:r>
      <w:r w:rsidRPr="008E763C">
        <w:rPr>
          <w:lang w:val="ru-RU"/>
        </w:rPr>
        <w:t>вие, Палата представителей приняла в мае 2006</w:t>
      </w:r>
      <w:r w:rsidR="000A1D07">
        <w:rPr>
          <w:lang w:val="ru-RU"/>
        </w:rPr>
        <w:t> год</w:t>
      </w:r>
      <w:r w:rsidRPr="008E763C">
        <w:rPr>
          <w:lang w:val="ru-RU"/>
        </w:rPr>
        <w:t>а резолюцию,</w:t>
      </w:r>
      <w:r w:rsidR="00AA2315" w:rsidRPr="008E763C">
        <w:rPr>
          <w:lang w:val="ru-RU"/>
        </w:rPr>
        <w:t xml:space="preserve"> призывающую обеспечить</w:t>
      </w:r>
      <w:r w:rsidR="001B62B6" w:rsidRPr="008E763C">
        <w:rPr>
          <w:lang w:val="ru-RU"/>
        </w:rPr>
        <w:t>,</w:t>
      </w:r>
      <w:r w:rsidR="00AA2315" w:rsidRPr="008E763C">
        <w:rPr>
          <w:lang w:val="ru-RU"/>
        </w:rPr>
        <w:t xml:space="preserve"> по кра</w:t>
      </w:r>
      <w:r w:rsidR="00AA2315" w:rsidRPr="008E763C">
        <w:rPr>
          <w:lang w:val="ru-RU"/>
        </w:rPr>
        <w:t>й</w:t>
      </w:r>
      <w:r w:rsidR="00AA2315" w:rsidRPr="008E763C">
        <w:rPr>
          <w:lang w:val="ru-RU"/>
        </w:rPr>
        <w:t>ней мере</w:t>
      </w:r>
      <w:r w:rsidR="001B62B6" w:rsidRPr="008E763C">
        <w:rPr>
          <w:lang w:val="ru-RU"/>
        </w:rPr>
        <w:t>,</w:t>
      </w:r>
      <w:r w:rsidR="00AA2315" w:rsidRPr="008E763C">
        <w:rPr>
          <w:lang w:val="ru-RU"/>
        </w:rPr>
        <w:t xml:space="preserve"> 33-процентное представительство же</w:t>
      </w:r>
      <w:r w:rsidR="00AA2315" w:rsidRPr="008E763C">
        <w:rPr>
          <w:lang w:val="ru-RU"/>
        </w:rPr>
        <w:t>н</w:t>
      </w:r>
      <w:r w:rsidR="00AA2315" w:rsidRPr="008E763C">
        <w:rPr>
          <w:lang w:val="ru-RU"/>
        </w:rPr>
        <w:t>щин во всех частях государственной структуры. Учредительное собрание одним из первых достигло этого минимального показателя; кроме того, в раб</w:t>
      </w:r>
      <w:r w:rsidR="00AA2315" w:rsidRPr="008E763C">
        <w:rPr>
          <w:lang w:val="ru-RU"/>
        </w:rPr>
        <w:t>о</w:t>
      </w:r>
      <w:r w:rsidR="00AA2315" w:rsidRPr="008E763C">
        <w:rPr>
          <w:lang w:val="ru-RU"/>
        </w:rPr>
        <w:t>те местных комитетов мира и общинных организ</w:t>
      </w:r>
      <w:r w:rsidR="00AA2315" w:rsidRPr="008E763C">
        <w:rPr>
          <w:lang w:val="ru-RU"/>
        </w:rPr>
        <w:t>а</w:t>
      </w:r>
      <w:r w:rsidR="00AA2315" w:rsidRPr="008E763C">
        <w:rPr>
          <w:lang w:val="ru-RU"/>
        </w:rPr>
        <w:t>ций участвуют, по крайней мере, 33</w:t>
      </w:r>
      <w:r w:rsidR="007715A0">
        <w:rPr>
          <w:lang w:val="ru-RU"/>
        </w:rPr>
        <w:t> процент</w:t>
      </w:r>
      <w:r w:rsidR="00AA2315" w:rsidRPr="008E763C">
        <w:rPr>
          <w:lang w:val="ru-RU"/>
        </w:rPr>
        <w:t>а же</w:t>
      </w:r>
      <w:r w:rsidR="00AA2315" w:rsidRPr="008E763C">
        <w:rPr>
          <w:lang w:val="ru-RU"/>
        </w:rPr>
        <w:t>н</w:t>
      </w:r>
      <w:r w:rsidR="00AA2315" w:rsidRPr="008E763C">
        <w:rPr>
          <w:lang w:val="ru-RU"/>
        </w:rPr>
        <w:t>щин.</w:t>
      </w:r>
    </w:p>
    <w:p w:rsidR="006D2D31" w:rsidRPr="008E763C" w:rsidRDefault="00D8218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4.</w:t>
      </w:r>
      <w:r w:rsidRPr="008E763C">
        <w:rPr>
          <w:lang w:val="ru-RU"/>
        </w:rPr>
        <w:tab/>
      </w:r>
      <w:r w:rsidR="006D2D31" w:rsidRPr="008E763C">
        <w:rPr>
          <w:lang w:val="ru-RU"/>
        </w:rPr>
        <w:t>Временная конституция Непала 2007</w:t>
      </w:r>
      <w:r w:rsidR="000A1D07">
        <w:rPr>
          <w:lang w:val="ru-RU"/>
        </w:rPr>
        <w:t> год</w:t>
      </w:r>
      <w:r w:rsidR="006D2D31" w:rsidRPr="008E763C">
        <w:rPr>
          <w:lang w:val="ru-RU"/>
        </w:rPr>
        <w:t xml:space="preserve">а представляет </w:t>
      </w:r>
      <w:r w:rsidR="0077737C" w:rsidRPr="008E763C">
        <w:rPr>
          <w:lang w:val="ru-RU"/>
        </w:rPr>
        <w:t xml:space="preserve">собой </w:t>
      </w:r>
      <w:r w:rsidR="006D2D31" w:rsidRPr="008E763C">
        <w:rPr>
          <w:lang w:val="ru-RU"/>
        </w:rPr>
        <w:t>еще один крупный шаг вперед, поскольку в ней четко предусматриваются ликвид</w:t>
      </w:r>
      <w:r w:rsidR="006D2D31" w:rsidRPr="008E763C">
        <w:rPr>
          <w:lang w:val="ru-RU"/>
        </w:rPr>
        <w:t>а</w:t>
      </w:r>
      <w:r w:rsidR="006D2D31" w:rsidRPr="008E763C">
        <w:rPr>
          <w:lang w:val="ru-RU"/>
        </w:rPr>
        <w:t>ция гендерной дискриминации и участие женщин во всех частях государственного механизма и впе</w:t>
      </w:r>
      <w:r w:rsidR="006D2D31" w:rsidRPr="008E763C">
        <w:rPr>
          <w:lang w:val="ru-RU"/>
        </w:rPr>
        <w:t>р</w:t>
      </w:r>
      <w:r w:rsidR="006D2D31" w:rsidRPr="008E763C">
        <w:rPr>
          <w:lang w:val="ru-RU"/>
        </w:rPr>
        <w:t>вые ясно выражены основные права женщин.</w:t>
      </w:r>
    </w:p>
    <w:p w:rsidR="001B62B6" w:rsidRPr="008E763C" w:rsidRDefault="006D2D31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5.</w:t>
      </w:r>
      <w:r w:rsidRPr="008E763C">
        <w:rPr>
          <w:lang w:val="ru-RU"/>
        </w:rPr>
        <w:tab/>
        <w:t xml:space="preserve">Принципы Конвенции также нашли свое </w:t>
      </w:r>
      <w:r w:rsidR="0077737C" w:rsidRPr="008E763C">
        <w:rPr>
          <w:lang w:val="ru-RU"/>
        </w:rPr>
        <w:t>о</w:t>
      </w:r>
      <w:r w:rsidR="0077737C" w:rsidRPr="008E763C">
        <w:rPr>
          <w:lang w:val="ru-RU"/>
        </w:rPr>
        <w:t>т</w:t>
      </w:r>
      <w:r w:rsidRPr="008E763C">
        <w:rPr>
          <w:lang w:val="ru-RU"/>
        </w:rPr>
        <w:t>ражение в проводимой Непалом политик</w:t>
      </w:r>
      <w:r w:rsidR="0077737C" w:rsidRPr="008E763C">
        <w:rPr>
          <w:lang w:val="ru-RU"/>
        </w:rPr>
        <w:t>е</w:t>
      </w:r>
      <w:r w:rsidRPr="008E763C">
        <w:rPr>
          <w:lang w:val="ru-RU"/>
        </w:rPr>
        <w:t xml:space="preserve"> развития, в рамках которой правительство реализует страт</w:t>
      </w:r>
      <w:r w:rsidRPr="008E763C">
        <w:rPr>
          <w:lang w:val="ru-RU"/>
        </w:rPr>
        <w:t>е</w:t>
      </w:r>
      <w:r w:rsidRPr="008E763C">
        <w:rPr>
          <w:lang w:val="ru-RU"/>
        </w:rPr>
        <w:t>гию учета гендерных аспектов во всех секторах развития, а также поощряет представленность женщин на всех уровнях власти. Представленность женщин заметно увеличилась, например, на гра</w:t>
      </w:r>
      <w:r w:rsidRPr="008E763C">
        <w:rPr>
          <w:lang w:val="ru-RU"/>
        </w:rPr>
        <w:t>ж</w:t>
      </w:r>
      <w:r w:rsidRPr="008E763C">
        <w:rPr>
          <w:lang w:val="ru-RU"/>
        </w:rPr>
        <w:t>данской службе, в полиции и в других учрежден</w:t>
      </w:r>
      <w:r w:rsidRPr="008E763C">
        <w:rPr>
          <w:lang w:val="ru-RU"/>
        </w:rPr>
        <w:t>и</w:t>
      </w:r>
      <w:r w:rsidRPr="008E763C">
        <w:rPr>
          <w:lang w:val="ru-RU"/>
        </w:rPr>
        <w:t>ях, где всего лишь несколько лет назад она носила ограниченный характер. Нынешний Трехлетний план (2010/2011</w:t>
      </w:r>
      <w:r w:rsidR="008E763C" w:rsidRPr="008E763C">
        <w:rPr>
          <w:lang w:val="ru-RU"/>
        </w:rPr>
        <w:t>–</w:t>
      </w:r>
      <w:r w:rsidRPr="008E763C">
        <w:rPr>
          <w:lang w:val="ru-RU"/>
        </w:rPr>
        <w:t>2012/2013</w:t>
      </w:r>
      <w:r w:rsidR="000A1D07">
        <w:rPr>
          <w:lang w:val="ru-RU"/>
        </w:rPr>
        <w:t> год</w:t>
      </w:r>
      <w:r w:rsidRPr="008E763C">
        <w:rPr>
          <w:lang w:val="ru-RU"/>
        </w:rPr>
        <w:t>ы) нацелен на ли</w:t>
      </w:r>
      <w:r w:rsidRPr="008E763C">
        <w:rPr>
          <w:lang w:val="ru-RU"/>
        </w:rPr>
        <w:t>к</w:t>
      </w:r>
      <w:r w:rsidRPr="008E763C">
        <w:rPr>
          <w:lang w:val="ru-RU"/>
        </w:rPr>
        <w:t>видацию всех видов дискриминации и насилия в отношении женщин, предусматривает выход на б</w:t>
      </w:r>
      <w:r w:rsidRPr="008E763C">
        <w:rPr>
          <w:lang w:val="ru-RU"/>
        </w:rPr>
        <w:t>о</w:t>
      </w:r>
      <w:r w:rsidRPr="008E763C">
        <w:rPr>
          <w:lang w:val="ru-RU"/>
        </w:rPr>
        <w:t>лее чем 33-процентный уровень представленности женщин в государственном аппарате и подчеркив</w:t>
      </w:r>
      <w:r w:rsidRPr="008E763C">
        <w:rPr>
          <w:lang w:val="ru-RU"/>
        </w:rPr>
        <w:t>а</w:t>
      </w:r>
      <w:r w:rsidRPr="008E763C">
        <w:rPr>
          <w:lang w:val="ru-RU"/>
        </w:rPr>
        <w:t>ет важность укрепления учета гендерных аспектов во всех процессах развития и управления. Послед</w:t>
      </w:r>
      <w:r w:rsidRPr="008E763C">
        <w:rPr>
          <w:lang w:val="ru-RU"/>
        </w:rPr>
        <w:t>о</w:t>
      </w:r>
      <w:r w:rsidRPr="008E763C">
        <w:rPr>
          <w:lang w:val="ru-RU"/>
        </w:rPr>
        <w:t>вательная информационно-пропагандистская работа по разъяснению гендерных вопросов привела к т</w:t>
      </w:r>
      <w:r w:rsidRPr="008E763C">
        <w:rPr>
          <w:lang w:val="ru-RU"/>
        </w:rPr>
        <w:t>о</w:t>
      </w:r>
      <w:r w:rsidRPr="008E763C">
        <w:rPr>
          <w:lang w:val="ru-RU"/>
        </w:rPr>
        <w:t>му, что государственные министерства стали разр</w:t>
      </w:r>
      <w:r w:rsidRPr="008E763C">
        <w:rPr>
          <w:lang w:val="ru-RU"/>
        </w:rPr>
        <w:t>а</w:t>
      </w:r>
      <w:r w:rsidRPr="008E763C">
        <w:rPr>
          <w:lang w:val="ru-RU"/>
        </w:rPr>
        <w:t>батывать соответствующие секторальные програ</w:t>
      </w:r>
      <w:r w:rsidRPr="008E763C">
        <w:rPr>
          <w:lang w:val="ru-RU"/>
        </w:rPr>
        <w:t>м</w:t>
      </w:r>
      <w:r w:rsidRPr="008E763C">
        <w:rPr>
          <w:lang w:val="ru-RU"/>
        </w:rPr>
        <w:t xml:space="preserve">мы: примером такой политики является принятая </w:t>
      </w:r>
      <w:r w:rsidR="001B62B6" w:rsidRPr="008E763C">
        <w:rPr>
          <w:lang w:val="ru-RU"/>
        </w:rPr>
        <w:t xml:space="preserve">министерством местного развития </w:t>
      </w:r>
      <w:r w:rsidRPr="008E763C">
        <w:rPr>
          <w:lang w:val="ru-RU"/>
        </w:rPr>
        <w:t>в 2009</w:t>
      </w:r>
      <w:r w:rsidR="000A1D07">
        <w:rPr>
          <w:lang w:val="ru-RU"/>
        </w:rPr>
        <w:t> год</w:t>
      </w:r>
      <w:r w:rsidRPr="008E763C">
        <w:rPr>
          <w:lang w:val="ru-RU"/>
        </w:rPr>
        <w:t>у</w:t>
      </w:r>
      <w:r w:rsidR="001B62B6" w:rsidRPr="008E763C">
        <w:rPr>
          <w:lang w:val="ru-RU"/>
        </w:rPr>
        <w:t xml:space="preserve"> Пр</w:t>
      </w:r>
      <w:r w:rsidR="001B62B6" w:rsidRPr="008E763C">
        <w:rPr>
          <w:lang w:val="ru-RU"/>
        </w:rPr>
        <w:t>о</w:t>
      </w:r>
      <w:r w:rsidR="001B62B6" w:rsidRPr="008E763C">
        <w:rPr>
          <w:lang w:val="ru-RU"/>
        </w:rPr>
        <w:t>грамма гендерного равенства и социальной инт</w:t>
      </w:r>
      <w:r w:rsidR="001B62B6" w:rsidRPr="008E763C">
        <w:rPr>
          <w:lang w:val="ru-RU"/>
        </w:rPr>
        <w:t>е</w:t>
      </w:r>
      <w:r w:rsidR="001B62B6" w:rsidRPr="008E763C">
        <w:rPr>
          <w:lang w:val="ru-RU"/>
        </w:rPr>
        <w:t>грации.</w:t>
      </w:r>
    </w:p>
    <w:p w:rsidR="001B62B6" w:rsidRPr="008E763C" w:rsidRDefault="001B62B6" w:rsidP="007F317A">
      <w:pPr>
        <w:pStyle w:val="DualTxt"/>
        <w:rPr>
          <w:lang w:val="ru-RU"/>
        </w:rPr>
      </w:pPr>
      <w:r w:rsidRPr="008E763C">
        <w:rPr>
          <w:lang w:val="ru-RU"/>
        </w:rPr>
        <w:t>6.</w:t>
      </w:r>
      <w:r w:rsidRPr="008E763C">
        <w:rPr>
          <w:lang w:val="ru-RU"/>
        </w:rPr>
        <w:tab/>
        <w:t xml:space="preserve">На </w:t>
      </w:r>
      <w:r w:rsidR="0077737C" w:rsidRPr="008E763C">
        <w:rPr>
          <w:lang w:val="ru-RU"/>
        </w:rPr>
        <w:t>местном</w:t>
      </w:r>
      <w:r w:rsidRPr="008E763C">
        <w:rPr>
          <w:lang w:val="ru-RU"/>
        </w:rPr>
        <w:t xml:space="preserve"> уровне этот процесс возглавляется комитетом широкого состава по учету гендерной проблематики во главе с Председателем Комитета районного развития при содействии сотрудника по вопросам улучшения положения женщин.</w:t>
      </w:r>
    </w:p>
    <w:p w:rsidR="00917E1E" w:rsidRPr="008E763C" w:rsidRDefault="001B62B6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7.</w:t>
      </w:r>
      <w:r w:rsidRPr="008E763C">
        <w:rPr>
          <w:lang w:val="ru-RU"/>
        </w:rPr>
        <w:tab/>
        <w:t>Было признано, что для выполнения общей задачи достижения гендерного равенства необход</w:t>
      </w:r>
      <w:r w:rsidRPr="008E763C">
        <w:rPr>
          <w:lang w:val="ru-RU"/>
        </w:rPr>
        <w:t>и</w:t>
      </w:r>
      <w:r w:rsidRPr="008E763C">
        <w:rPr>
          <w:lang w:val="ru-RU"/>
        </w:rPr>
        <w:t>мы комплексный подход и широко разделяемая о</w:t>
      </w:r>
      <w:r w:rsidRPr="008E763C">
        <w:rPr>
          <w:lang w:val="ru-RU"/>
        </w:rPr>
        <w:t>т</w:t>
      </w:r>
      <w:r w:rsidRPr="008E763C">
        <w:rPr>
          <w:lang w:val="ru-RU"/>
        </w:rPr>
        <w:t>ветственность. В результате, министерство фина</w:t>
      </w:r>
      <w:r w:rsidRPr="008E763C">
        <w:rPr>
          <w:lang w:val="ru-RU"/>
        </w:rPr>
        <w:t>н</w:t>
      </w:r>
      <w:r w:rsidRPr="008E763C">
        <w:rPr>
          <w:lang w:val="ru-RU"/>
        </w:rPr>
        <w:t>сов координирует подготовку бюджета с учетом гендерных аспектов</w:t>
      </w:r>
      <w:r w:rsidR="00917E1E" w:rsidRPr="008E763C">
        <w:rPr>
          <w:lang w:val="ru-RU"/>
        </w:rPr>
        <w:t>; министерство по вопросам управления возглавляет процесс позитивных р</w:t>
      </w:r>
      <w:r w:rsidR="00917E1E" w:rsidRPr="008E763C">
        <w:rPr>
          <w:lang w:val="ru-RU"/>
        </w:rPr>
        <w:t>е</w:t>
      </w:r>
      <w:r w:rsidR="00917E1E" w:rsidRPr="008E763C">
        <w:rPr>
          <w:lang w:val="ru-RU"/>
        </w:rPr>
        <w:t xml:space="preserve">форм; министерство по делам законодательства и юстиции стало инициатором процесса правовой реформы, а министерства </w:t>
      </w:r>
      <w:r w:rsidR="0077737C" w:rsidRPr="008E763C">
        <w:rPr>
          <w:lang w:val="ru-RU"/>
        </w:rPr>
        <w:t>образования</w:t>
      </w:r>
      <w:r w:rsidR="00917E1E" w:rsidRPr="008E763C">
        <w:rPr>
          <w:lang w:val="ru-RU"/>
        </w:rPr>
        <w:t xml:space="preserve"> и здрав</w:t>
      </w:r>
      <w:r w:rsidR="00917E1E" w:rsidRPr="008E763C">
        <w:rPr>
          <w:lang w:val="ru-RU"/>
        </w:rPr>
        <w:t>о</w:t>
      </w:r>
      <w:r w:rsidR="00917E1E" w:rsidRPr="008E763C">
        <w:rPr>
          <w:lang w:val="ru-RU"/>
        </w:rPr>
        <w:t>охранения уделяют особое внимание в своих обла</w:t>
      </w:r>
      <w:r w:rsidR="00917E1E" w:rsidRPr="008E763C">
        <w:rPr>
          <w:lang w:val="ru-RU"/>
        </w:rPr>
        <w:t>с</w:t>
      </w:r>
      <w:r w:rsidR="00917E1E" w:rsidRPr="008E763C">
        <w:rPr>
          <w:lang w:val="ru-RU"/>
        </w:rPr>
        <w:t>тях деятельности вопросам расширения прав и во</w:t>
      </w:r>
      <w:r w:rsidR="00917E1E" w:rsidRPr="008E763C">
        <w:rPr>
          <w:lang w:val="ru-RU"/>
        </w:rPr>
        <w:t>з</w:t>
      </w:r>
      <w:r w:rsidR="00917E1E" w:rsidRPr="008E763C">
        <w:rPr>
          <w:lang w:val="ru-RU"/>
        </w:rPr>
        <w:t>можностей женщин.</w:t>
      </w:r>
    </w:p>
    <w:p w:rsidR="00C1217C" w:rsidRPr="008E763C" w:rsidRDefault="00917E1E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8.</w:t>
      </w:r>
      <w:r w:rsidRPr="008E763C">
        <w:rPr>
          <w:lang w:val="ru-RU"/>
        </w:rPr>
        <w:tab/>
        <w:t>Приоритетной сферой деятельности прав</w:t>
      </w:r>
      <w:r w:rsidRPr="008E763C">
        <w:rPr>
          <w:lang w:val="ru-RU"/>
        </w:rPr>
        <w:t>и</w:t>
      </w:r>
      <w:r w:rsidRPr="008E763C">
        <w:rPr>
          <w:lang w:val="ru-RU"/>
        </w:rPr>
        <w:t>тельства является преобразование политики в пр</w:t>
      </w:r>
      <w:r w:rsidRPr="008E763C">
        <w:rPr>
          <w:lang w:val="ru-RU"/>
        </w:rPr>
        <w:t>о</w:t>
      </w:r>
      <w:r w:rsidRPr="008E763C">
        <w:rPr>
          <w:lang w:val="ru-RU"/>
        </w:rPr>
        <w:t>граммы практических действий. Программа улу</w:t>
      </w:r>
      <w:r w:rsidRPr="008E763C">
        <w:rPr>
          <w:lang w:val="ru-RU"/>
        </w:rPr>
        <w:t>ч</w:t>
      </w:r>
      <w:r w:rsidRPr="008E763C">
        <w:rPr>
          <w:lang w:val="ru-RU"/>
        </w:rPr>
        <w:t>шения положения женщин должна</w:t>
      </w:r>
      <w:r w:rsidR="0077737C" w:rsidRPr="008E763C">
        <w:rPr>
          <w:lang w:val="ru-RU"/>
        </w:rPr>
        <w:t>,</w:t>
      </w:r>
      <w:r w:rsidRPr="008E763C">
        <w:rPr>
          <w:lang w:val="ru-RU"/>
        </w:rPr>
        <w:t xml:space="preserve"> предполож</w:t>
      </w:r>
      <w:r w:rsidRPr="008E763C">
        <w:rPr>
          <w:lang w:val="ru-RU"/>
        </w:rPr>
        <w:t>и</w:t>
      </w:r>
      <w:r w:rsidRPr="008E763C">
        <w:rPr>
          <w:lang w:val="ru-RU"/>
        </w:rPr>
        <w:t>тельно</w:t>
      </w:r>
      <w:r w:rsidR="0077737C" w:rsidRPr="008E763C">
        <w:rPr>
          <w:lang w:val="ru-RU"/>
        </w:rPr>
        <w:t>,</w:t>
      </w:r>
      <w:r w:rsidR="000A1D07">
        <w:rPr>
          <w:lang w:val="ru-RU"/>
        </w:rPr>
        <w:t xml:space="preserve"> охватить 3,9 </w:t>
      </w:r>
      <w:r w:rsidRPr="008E763C">
        <w:rPr>
          <w:lang w:val="ru-RU"/>
        </w:rPr>
        <w:t>миллион</w:t>
      </w:r>
      <w:r w:rsidR="0077737C" w:rsidRPr="008E763C">
        <w:rPr>
          <w:lang w:val="ru-RU"/>
        </w:rPr>
        <w:t>а</w:t>
      </w:r>
      <w:r w:rsidRPr="008E763C">
        <w:rPr>
          <w:lang w:val="ru-RU"/>
        </w:rPr>
        <w:t xml:space="preserve"> сельских женщин, которые в молодом возрасте не получили образов</w:t>
      </w:r>
      <w:r w:rsidRPr="008E763C">
        <w:rPr>
          <w:lang w:val="ru-RU"/>
        </w:rPr>
        <w:t>а</w:t>
      </w:r>
      <w:r w:rsidRPr="008E763C">
        <w:rPr>
          <w:lang w:val="ru-RU"/>
        </w:rPr>
        <w:t>ния или не смогли воспользоваться другими во</w:t>
      </w:r>
      <w:r w:rsidRPr="008E763C">
        <w:rPr>
          <w:lang w:val="ru-RU"/>
        </w:rPr>
        <w:t>з</w:t>
      </w:r>
      <w:r w:rsidRPr="008E763C">
        <w:rPr>
          <w:lang w:val="ru-RU"/>
        </w:rPr>
        <w:t xml:space="preserve">можностями для своего развития. </w:t>
      </w:r>
      <w:r w:rsidR="00C1217C" w:rsidRPr="008E763C">
        <w:rPr>
          <w:lang w:val="ru-RU"/>
        </w:rPr>
        <w:t>Эта Программа стала эффективным инструментом в деле создания форумов для участия женщин и развития возгла</w:t>
      </w:r>
      <w:r w:rsidR="00C1217C" w:rsidRPr="008E763C">
        <w:rPr>
          <w:lang w:val="ru-RU"/>
        </w:rPr>
        <w:t>в</w:t>
      </w:r>
      <w:r w:rsidR="00C1217C" w:rsidRPr="008E763C">
        <w:rPr>
          <w:lang w:val="ru-RU"/>
        </w:rPr>
        <w:t>ляемых женщинами микропредприятий.</w:t>
      </w:r>
    </w:p>
    <w:p w:rsidR="00C1217C" w:rsidRPr="008E763C" w:rsidRDefault="00C1217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9.</w:t>
      </w:r>
      <w:r w:rsidRPr="008E763C">
        <w:rPr>
          <w:lang w:val="ru-RU"/>
        </w:rPr>
        <w:tab/>
        <w:t>Частью стратегии правительства, начало кот</w:t>
      </w:r>
      <w:r w:rsidRPr="008E763C">
        <w:rPr>
          <w:lang w:val="ru-RU"/>
        </w:rPr>
        <w:t>о</w:t>
      </w:r>
      <w:r w:rsidRPr="008E763C">
        <w:rPr>
          <w:lang w:val="ru-RU"/>
        </w:rPr>
        <w:t>рой было положено в 2007</w:t>
      </w:r>
      <w:r w:rsidR="000A1D07">
        <w:rPr>
          <w:lang w:val="ru-RU"/>
        </w:rPr>
        <w:t>–</w:t>
      </w:r>
      <w:r w:rsidRPr="008E763C">
        <w:rPr>
          <w:lang w:val="ru-RU"/>
        </w:rPr>
        <w:t>2008</w:t>
      </w:r>
      <w:r w:rsidR="000A1D07">
        <w:rPr>
          <w:lang w:val="ru-RU"/>
        </w:rPr>
        <w:t> год</w:t>
      </w:r>
      <w:r w:rsidRPr="008E763C">
        <w:rPr>
          <w:lang w:val="ru-RU"/>
        </w:rPr>
        <w:t>ах, является увеличение финансирования целенаправленных программ путем подготовки бюджетов с учетом гендерных аспектов. От общего объема бюджетных ассигнований на 2011</w:t>
      </w:r>
      <w:r w:rsidR="000A1D07">
        <w:rPr>
          <w:lang w:val="ru-RU"/>
        </w:rPr>
        <w:t>–</w:t>
      </w:r>
      <w:r w:rsidRPr="008E763C">
        <w:rPr>
          <w:lang w:val="ru-RU"/>
        </w:rPr>
        <w:t>2012</w:t>
      </w:r>
      <w:r w:rsidR="00B44B9A">
        <w:rPr>
          <w:lang w:val="ru-RU"/>
        </w:rPr>
        <w:t> </w:t>
      </w:r>
      <w:r w:rsidRPr="008E763C">
        <w:rPr>
          <w:lang w:val="ru-RU"/>
        </w:rPr>
        <w:t>финансовый</w:t>
      </w:r>
      <w:r w:rsidR="00B44B9A">
        <w:rPr>
          <w:lang w:val="ru-RU"/>
        </w:rPr>
        <w:t xml:space="preserve"> </w:t>
      </w:r>
      <w:r w:rsidR="000A1D07">
        <w:rPr>
          <w:lang w:val="ru-RU"/>
        </w:rPr>
        <w:t>год</w:t>
      </w:r>
      <w:r w:rsidRPr="008E763C">
        <w:rPr>
          <w:lang w:val="ru-RU"/>
        </w:rPr>
        <w:t xml:space="preserve"> 19</w:t>
      </w:r>
      <w:r w:rsidR="00B44B9A">
        <w:rPr>
          <w:lang w:val="ru-RU"/>
        </w:rPr>
        <w:t> </w:t>
      </w:r>
      <w:r w:rsidR="007715A0">
        <w:rPr>
          <w:lang w:val="ru-RU"/>
        </w:rPr>
        <w:t>процент</w:t>
      </w:r>
      <w:r w:rsidRPr="008E763C">
        <w:rPr>
          <w:lang w:val="ru-RU"/>
        </w:rPr>
        <w:t>ов будут выделены непосредственно на реализацию программ для женщин и 45</w:t>
      </w:r>
      <w:r w:rsidR="007715A0">
        <w:rPr>
          <w:lang w:val="ru-RU"/>
        </w:rPr>
        <w:t xml:space="preserve"> проце</w:t>
      </w:r>
      <w:r w:rsidR="007715A0">
        <w:rPr>
          <w:lang w:val="ru-RU"/>
        </w:rPr>
        <w:t>н</w:t>
      </w:r>
      <w:r w:rsidR="007715A0">
        <w:rPr>
          <w:lang w:val="ru-RU"/>
        </w:rPr>
        <w:t>т</w:t>
      </w:r>
      <w:r w:rsidRPr="008E763C">
        <w:rPr>
          <w:lang w:val="ru-RU"/>
        </w:rPr>
        <w:t>ов</w:t>
      </w:r>
      <w:r w:rsidR="000A1D07">
        <w:rPr>
          <w:lang w:val="ru-RU"/>
        </w:rPr>
        <w:t xml:space="preserve"> — </w:t>
      </w:r>
      <w:r w:rsidRPr="008E763C">
        <w:rPr>
          <w:lang w:val="ru-RU"/>
        </w:rPr>
        <w:t>на осуществление программ, косвенно св</w:t>
      </w:r>
      <w:r w:rsidRPr="008E763C">
        <w:rPr>
          <w:lang w:val="ru-RU"/>
        </w:rPr>
        <w:t>я</w:t>
      </w:r>
      <w:r w:rsidRPr="008E763C">
        <w:rPr>
          <w:lang w:val="ru-RU"/>
        </w:rPr>
        <w:t>занных с улучшением положения женщин.</w:t>
      </w:r>
    </w:p>
    <w:p w:rsidR="00A423DA" w:rsidRPr="008E763C" w:rsidRDefault="00C1217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10.</w:t>
      </w:r>
      <w:r w:rsidRPr="008E763C">
        <w:rPr>
          <w:lang w:val="ru-RU"/>
        </w:rPr>
        <w:tab/>
        <w:t>Правительство поставило перед собой пр</w:t>
      </w:r>
      <w:r w:rsidRPr="008E763C">
        <w:rPr>
          <w:lang w:val="ru-RU"/>
        </w:rPr>
        <w:t>и</w:t>
      </w:r>
      <w:r w:rsidRPr="008E763C">
        <w:rPr>
          <w:lang w:val="ru-RU"/>
        </w:rPr>
        <w:t>оритетную задачу вести борьбу с насилием в отн</w:t>
      </w:r>
      <w:r w:rsidRPr="008E763C">
        <w:rPr>
          <w:lang w:val="ru-RU"/>
        </w:rPr>
        <w:t>о</w:t>
      </w:r>
      <w:r w:rsidRPr="008E763C">
        <w:rPr>
          <w:lang w:val="ru-RU"/>
        </w:rPr>
        <w:t>шении женщин и провозгласило 2010</w:t>
      </w:r>
      <w:r w:rsidR="000A1D07">
        <w:rPr>
          <w:lang w:val="ru-RU"/>
        </w:rPr>
        <w:t> год</w:t>
      </w:r>
      <w:r w:rsidRPr="008E763C">
        <w:rPr>
          <w:lang w:val="ru-RU"/>
        </w:rPr>
        <w:t xml:space="preserve"> Годом борьбы с гендерным насилием. Был подготовлен Национальный план действий. В Канцелярии пр</w:t>
      </w:r>
      <w:r w:rsidRPr="008E763C">
        <w:rPr>
          <w:lang w:val="ru-RU"/>
        </w:rPr>
        <w:t>е</w:t>
      </w:r>
      <w:r w:rsidRPr="008E763C">
        <w:rPr>
          <w:lang w:val="ru-RU"/>
        </w:rPr>
        <w:t>мьер-министра была создана Группа по рассмотр</w:t>
      </w:r>
      <w:r w:rsidRPr="008E763C">
        <w:rPr>
          <w:lang w:val="ru-RU"/>
        </w:rPr>
        <w:t>е</w:t>
      </w:r>
      <w:r w:rsidRPr="008E763C">
        <w:rPr>
          <w:lang w:val="ru-RU"/>
        </w:rPr>
        <w:t>нию и мониторингу</w:t>
      </w:r>
      <w:r w:rsidR="00A423DA" w:rsidRPr="008E763C">
        <w:rPr>
          <w:lang w:val="ru-RU"/>
        </w:rPr>
        <w:t xml:space="preserve"> жалоб в связи с гендерным н</w:t>
      </w:r>
      <w:r w:rsidR="00A423DA" w:rsidRPr="008E763C">
        <w:rPr>
          <w:lang w:val="ru-RU"/>
        </w:rPr>
        <w:t>а</w:t>
      </w:r>
      <w:r w:rsidR="00A423DA" w:rsidRPr="008E763C">
        <w:rPr>
          <w:lang w:val="ru-RU"/>
        </w:rPr>
        <w:t>силием. В районных отделениях полиции были со</w:t>
      </w:r>
      <w:r w:rsidR="00A423DA" w:rsidRPr="008E763C">
        <w:rPr>
          <w:lang w:val="ru-RU"/>
        </w:rPr>
        <w:t>з</w:t>
      </w:r>
      <w:r w:rsidR="00A423DA" w:rsidRPr="008E763C">
        <w:rPr>
          <w:lang w:val="ru-RU"/>
        </w:rPr>
        <w:t>даны подразделения по делам женщин и детей, а в 15 районах были созданы сети убежищ.</w:t>
      </w:r>
    </w:p>
    <w:p w:rsidR="002F3B36" w:rsidRPr="008E763C" w:rsidRDefault="00A423DA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11.</w:t>
      </w:r>
      <w:r w:rsidRPr="008E763C">
        <w:rPr>
          <w:lang w:val="ru-RU"/>
        </w:rPr>
        <w:tab/>
        <w:t>Одновременно с этими мерами были актив</w:t>
      </w:r>
      <w:r w:rsidRPr="008E763C">
        <w:rPr>
          <w:lang w:val="ru-RU"/>
        </w:rPr>
        <w:t>и</w:t>
      </w:r>
      <w:r w:rsidRPr="008E763C">
        <w:rPr>
          <w:lang w:val="ru-RU"/>
        </w:rPr>
        <w:t xml:space="preserve">зированы действия по борьбе с торговлей людьми, включая </w:t>
      </w:r>
      <w:r w:rsidR="001D77A8" w:rsidRPr="008E763C">
        <w:rPr>
          <w:lang w:val="ru-RU"/>
        </w:rPr>
        <w:t xml:space="preserve">некоторые </w:t>
      </w:r>
      <w:r w:rsidRPr="008E763C">
        <w:rPr>
          <w:lang w:val="ru-RU"/>
        </w:rPr>
        <w:t xml:space="preserve">действия по борьбе с </w:t>
      </w:r>
      <w:r w:rsidR="002F3B36" w:rsidRPr="008E763C">
        <w:rPr>
          <w:lang w:val="ru-RU"/>
        </w:rPr>
        <w:t xml:space="preserve">бытовым насилием, которое часто </w:t>
      </w:r>
      <w:r w:rsidR="001D77A8" w:rsidRPr="008E763C">
        <w:rPr>
          <w:lang w:val="ru-RU"/>
        </w:rPr>
        <w:t>ведет</w:t>
      </w:r>
      <w:r w:rsidR="002F3B36" w:rsidRPr="008E763C">
        <w:rPr>
          <w:lang w:val="ru-RU"/>
        </w:rPr>
        <w:t xml:space="preserve"> к </w:t>
      </w:r>
      <w:r w:rsidR="001D77A8" w:rsidRPr="008E763C">
        <w:rPr>
          <w:lang w:val="ru-RU"/>
        </w:rPr>
        <w:t>повышению степ</w:t>
      </w:r>
      <w:r w:rsidR="001D77A8" w:rsidRPr="008E763C">
        <w:rPr>
          <w:lang w:val="ru-RU"/>
        </w:rPr>
        <w:t>е</w:t>
      </w:r>
      <w:r w:rsidR="001D77A8" w:rsidRPr="008E763C">
        <w:rPr>
          <w:lang w:val="ru-RU"/>
        </w:rPr>
        <w:t xml:space="preserve">ни уязвимости перед </w:t>
      </w:r>
      <w:r w:rsidRPr="008E763C">
        <w:rPr>
          <w:lang w:val="ru-RU"/>
        </w:rPr>
        <w:t>такой торговл</w:t>
      </w:r>
      <w:r w:rsidR="001D77A8" w:rsidRPr="008E763C">
        <w:rPr>
          <w:lang w:val="ru-RU"/>
        </w:rPr>
        <w:t>ей</w:t>
      </w:r>
      <w:r w:rsidR="002F3B36" w:rsidRPr="008E763C">
        <w:rPr>
          <w:lang w:val="ru-RU"/>
        </w:rPr>
        <w:t>. Программы оказания помощи уязвимым девочкам подростков</w:t>
      </w:r>
      <w:r w:rsidR="002F3B36" w:rsidRPr="008E763C">
        <w:rPr>
          <w:lang w:val="ru-RU"/>
        </w:rPr>
        <w:t>о</w:t>
      </w:r>
      <w:r w:rsidR="002F3B36" w:rsidRPr="008E763C">
        <w:rPr>
          <w:lang w:val="ru-RU"/>
        </w:rPr>
        <w:t>го возраста были распространены на отдаленные сельские районы, а в восьми районах страны были созданы реабилитационные центры для лиц, ста</w:t>
      </w:r>
      <w:r w:rsidR="002F3B36" w:rsidRPr="008E763C">
        <w:rPr>
          <w:lang w:val="ru-RU"/>
        </w:rPr>
        <w:t>в</w:t>
      </w:r>
      <w:r w:rsidR="002F3B36" w:rsidRPr="008E763C">
        <w:rPr>
          <w:lang w:val="ru-RU"/>
        </w:rPr>
        <w:t>ших жертвами торговли людьми.</w:t>
      </w:r>
    </w:p>
    <w:p w:rsidR="00254AB5" w:rsidRPr="008E763C" w:rsidRDefault="002F3B36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12.</w:t>
      </w:r>
      <w:r w:rsidRPr="008E763C">
        <w:rPr>
          <w:lang w:val="ru-RU"/>
        </w:rPr>
        <w:tab/>
      </w:r>
      <w:r w:rsidR="00193D97" w:rsidRPr="008E763C">
        <w:rPr>
          <w:lang w:val="ru-RU"/>
        </w:rPr>
        <w:t>В период между переписями населения 1991</w:t>
      </w:r>
      <w:r w:rsidR="000A1D07">
        <w:rPr>
          <w:lang w:val="ru-RU"/>
        </w:rPr>
        <w:t> год</w:t>
      </w:r>
      <w:r w:rsidR="00193D97" w:rsidRPr="008E763C">
        <w:rPr>
          <w:lang w:val="ru-RU"/>
        </w:rPr>
        <w:t>а и 2001</w:t>
      </w:r>
      <w:r w:rsidR="000A1D07">
        <w:rPr>
          <w:lang w:val="ru-RU"/>
        </w:rPr>
        <w:t> год</w:t>
      </w:r>
      <w:r w:rsidR="00193D97" w:rsidRPr="008E763C">
        <w:rPr>
          <w:lang w:val="ru-RU"/>
        </w:rPr>
        <w:t>а продолжительность жизни непал</w:t>
      </w:r>
      <w:r w:rsidR="00193D97" w:rsidRPr="008E763C">
        <w:rPr>
          <w:lang w:val="ru-RU"/>
        </w:rPr>
        <w:t>ь</w:t>
      </w:r>
      <w:r w:rsidR="00193D97" w:rsidRPr="008E763C">
        <w:rPr>
          <w:lang w:val="ru-RU"/>
        </w:rPr>
        <w:t>ских женщин превысила продолжительность жизни мужчин и достигла уровня в 64,5</w:t>
      </w:r>
      <w:r w:rsidR="000A1D07">
        <w:rPr>
          <w:lang w:val="ru-RU"/>
        </w:rPr>
        <w:t> год</w:t>
      </w:r>
      <w:r w:rsidR="00193D97" w:rsidRPr="008E763C">
        <w:rPr>
          <w:lang w:val="ru-RU"/>
        </w:rPr>
        <w:t>а. Пок</w:t>
      </w:r>
      <w:r w:rsidR="00193D97" w:rsidRPr="008E763C">
        <w:rPr>
          <w:lang w:val="ru-RU"/>
        </w:rPr>
        <w:t>а</w:t>
      </w:r>
      <w:r w:rsidR="00193D97" w:rsidRPr="008E763C">
        <w:rPr>
          <w:lang w:val="ru-RU"/>
        </w:rPr>
        <w:t>затели материнской смертности сократились с 539</w:t>
      </w:r>
      <w:r w:rsidR="007715A0">
        <w:rPr>
          <w:lang w:val="ru-RU"/>
        </w:rPr>
        <w:t> </w:t>
      </w:r>
      <w:r w:rsidR="001D77A8" w:rsidRPr="008E763C">
        <w:rPr>
          <w:lang w:val="ru-RU"/>
        </w:rPr>
        <w:t xml:space="preserve">смертей </w:t>
      </w:r>
      <w:r w:rsidR="007715A0">
        <w:rPr>
          <w:lang w:val="ru-RU"/>
        </w:rPr>
        <w:t>на 100 000 </w:t>
      </w:r>
      <w:r w:rsidR="00193D97" w:rsidRPr="008E763C">
        <w:rPr>
          <w:lang w:val="ru-RU"/>
        </w:rPr>
        <w:t>живорождений в 1996</w:t>
      </w:r>
      <w:r w:rsidR="000A1D07">
        <w:rPr>
          <w:lang w:val="ru-RU"/>
        </w:rPr>
        <w:t> год</w:t>
      </w:r>
      <w:r w:rsidR="00193D97" w:rsidRPr="008E763C">
        <w:rPr>
          <w:lang w:val="ru-RU"/>
        </w:rPr>
        <w:t>у до 281</w:t>
      </w:r>
      <w:r w:rsidR="007715A0">
        <w:rPr>
          <w:lang w:val="ru-RU"/>
        </w:rPr>
        <w:t> </w:t>
      </w:r>
      <w:r w:rsidR="001D77A8" w:rsidRPr="008E763C">
        <w:rPr>
          <w:lang w:val="ru-RU"/>
        </w:rPr>
        <w:t xml:space="preserve">смерти </w:t>
      </w:r>
      <w:r w:rsidR="00193D97" w:rsidRPr="008E763C">
        <w:rPr>
          <w:lang w:val="ru-RU"/>
        </w:rPr>
        <w:t>в 2006</w:t>
      </w:r>
      <w:r w:rsidR="000A1D07">
        <w:rPr>
          <w:lang w:val="ru-RU"/>
        </w:rPr>
        <w:t> год</w:t>
      </w:r>
      <w:r w:rsidR="00193D97" w:rsidRPr="008E763C">
        <w:rPr>
          <w:lang w:val="ru-RU"/>
        </w:rPr>
        <w:t>у. Среди учащихся начал</w:t>
      </w:r>
      <w:r w:rsidR="00193D97" w:rsidRPr="008E763C">
        <w:rPr>
          <w:lang w:val="ru-RU"/>
        </w:rPr>
        <w:t>ь</w:t>
      </w:r>
      <w:r w:rsidR="00193D97" w:rsidRPr="008E763C">
        <w:rPr>
          <w:lang w:val="ru-RU"/>
        </w:rPr>
        <w:t>ной школы был достигнут гендерный паритет, и различия в гендерных показателях также сокращ</w:t>
      </w:r>
      <w:r w:rsidR="00193D97" w:rsidRPr="008E763C">
        <w:rPr>
          <w:lang w:val="ru-RU"/>
        </w:rPr>
        <w:t>а</w:t>
      </w:r>
      <w:r w:rsidR="00193D97" w:rsidRPr="008E763C">
        <w:rPr>
          <w:lang w:val="ru-RU"/>
        </w:rPr>
        <w:t>ются</w:t>
      </w:r>
      <w:r w:rsidR="001D77A8" w:rsidRPr="008E763C">
        <w:rPr>
          <w:lang w:val="ru-RU"/>
        </w:rPr>
        <w:t>,</w:t>
      </w:r>
      <w:r w:rsidR="00193D97" w:rsidRPr="008E763C">
        <w:rPr>
          <w:lang w:val="ru-RU"/>
        </w:rPr>
        <w:t xml:space="preserve"> </w:t>
      </w:r>
      <w:r w:rsidR="001D77A8" w:rsidRPr="008E763C">
        <w:rPr>
          <w:lang w:val="ru-RU"/>
        </w:rPr>
        <w:t>хотя и</w:t>
      </w:r>
      <w:r w:rsidR="007715A0">
        <w:rPr>
          <w:lang w:val="ru-RU"/>
        </w:rPr>
        <w:t xml:space="preserve"> </w:t>
      </w:r>
      <w:r w:rsidR="00193D97" w:rsidRPr="008E763C">
        <w:rPr>
          <w:lang w:val="ru-RU"/>
        </w:rPr>
        <w:t>медленно</w:t>
      </w:r>
      <w:r w:rsidR="001D77A8" w:rsidRPr="008E763C">
        <w:rPr>
          <w:lang w:val="ru-RU"/>
        </w:rPr>
        <w:t>,</w:t>
      </w:r>
      <w:r w:rsidR="00193D97" w:rsidRPr="008E763C">
        <w:rPr>
          <w:lang w:val="ru-RU"/>
        </w:rPr>
        <w:t xml:space="preserve"> в других областях. Напр</w:t>
      </w:r>
      <w:r w:rsidR="00193D97" w:rsidRPr="008E763C">
        <w:rPr>
          <w:lang w:val="ru-RU"/>
        </w:rPr>
        <w:t>и</w:t>
      </w:r>
      <w:r w:rsidR="00193D97" w:rsidRPr="008E763C">
        <w:rPr>
          <w:lang w:val="ru-RU"/>
        </w:rPr>
        <w:t>мер, в 2001</w:t>
      </w:r>
      <w:r w:rsidR="000A1D07">
        <w:rPr>
          <w:lang w:val="ru-RU"/>
        </w:rPr>
        <w:t> год</w:t>
      </w:r>
      <w:r w:rsidR="00193D97" w:rsidRPr="008E763C">
        <w:rPr>
          <w:lang w:val="ru-RU"/>
        </w:rPr>
        <w:t>у</w:t>
      </w:r>
      <w:r w:rsidR="00254AB5" w:rsidRPr="008E763C">
        <w:rPr>
          <w:lang w:val="ru-RU"/>
        </w:rPr>
        <w:t xml:space="preserve"> общий показатель грамотности в стране соста</w:t>
      </w:r>
      <w:r w:rsidR="00254AB5" w:rsidRPr="008E763C">
        <w:rPr>
          <w:lang w:val="ru-RU"/>
        </w:rPr>
        <w:t>в</w:t>
      </w:r>
      <w:r w:rsidR="00254AB5" w:rsidRPr="008E763C">
        <w:rPr>
          <w:lang w:val="ru-RU"/>
        </w:rPr>
        <w:t>лял 53,7</w:t>
      </w:r>
      <w:r w:rsidR="007715A0">
        <w:rPr>
          <w:lang w:val="ru-RU"/>
        </w:rPr>
        <w:t> процент</w:t>
      </w:r>
      <w:r w:rsidR="00254AB5" w:rsidRPr="008E763C">
        <w:rPr>
          <w:lang w:val="ru-RU"/>
        </w:rPr>
        <w:t xml:space="preserve">а, </w:t>
      </w:r>
      <w:r w:rsidR="001D77A8" w:rsidRPr="008E763C">
        <w:rPr>
          <w:lang w:val="ru-RU"/>
        </w:rPr>
        <w:t xml:space="preserve">и </w:t>
      </w:r>
      <w:r w:rsidR="00254AB5" w:rsidRPr="008E763C">
        <w:rPr>
          <w:lang w:val="ru-RU"/>
        </w:rPr>
        <w:t>при этом разница между соо</w:t>
      </w:r>
      <w:r w:rsidR="00254AB5" w:rsidRPr="008E763C">
        <w:rPr>
          <w:lang w:val="ru-RU"/>
        </w:rPr>
        <w:t>т</w:t>
      </w:r>
      <w:r w:rsidR="00254AB5" w:rsidRPr="008E763C">
        <w:rPr>
          <w:lang w:val="ru-RU"/>
        </w:rPr>
        <w:t>ветствующими показателями мужчин и женщин составляла 22,6</w:t>
      </w:r>
      <w:r w:rsidR="007715A0">
        <w:rPr>
          <w:lang w:val="ru-RU"/>
        </w:rPr>
        <w:t> процент</w:t>
      </w:r>
      <w:r w:rsidR="00254AB5" w:rsidRPr="008E763C">
        <w:rPr>
          <w:lang w:val="ru-RU"/>
        </w:rPr>
        <w:t>ных пункта. В 2010</w:t>
      </w:r>
      <w:r w:rsidR="000A1D07">
        <w:rPr>
          <w:lang w:val="ru-RU"/>
        </w:rPr>
        <w:t> год</w:t>
      </w:r>
      <w:r w:rsidR="00254AB5" w:rsidRPr="008E763C">
        <w:rPr>
          <w:lang w:val="ru-RU"/>
        </w:rPr>
        <w:t>у общий показатель грамотности повыси</w:t>
      </w:r>
      <w:r w:rsidR="00254AB5" w:rsidRPr="008E763C">
        <w:rPr>
          <w:lang w:val="ru-RU"/>
        </w:rPr>
        <w:t>л</w:t>
      </w:r>
      <w:r w:rsidR="00254AB5" w:rsidRPr="008E763C">
        <w:rPr>
          <w:lang w:val="ru-RU"/>
        </w:rPr>
        <w:t>ся до 63,7</w:t>
      </w:r>
      <w:r w:rsidR="007715A0">
        <w:rPr>
          <w:lang w:val="ru-RU"/>
        </w:rPr>
        <w:t> процент</w:t>
      </w:r>
      <w:r w:rsidR="00254AB5" w:rsidRPr="008E763C">
        <w:rPr>
          <w:lang w:val="ru-RU"/>
        </w:rPr>
        <w:t>а, а разрыв в показателях мужчин и женщин сократился до 22,3</w:t>
      </w:r>
      <w:r w:rsidR="007715A0">
        <w:rPr>
          <w:lang w:val="ru-RU"/>
        </w:rPr>
        <w:t> процент</w:t>
      </w:r>
      <w:r w:rsidR="00254AB5" w:rsidRPr="008E763C">
        <w:rPr>
          <w:lang w:val="ru-RU"/>
        </w:rPr>
        <w:t>ных пунктов.</w:t>
      </w:r>
    </w:p>
    <w:p w:rsidR="0009623D" w:rsidRPr="008E763C" w:rsidRDefault="00254AB5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13.</w:t>
      </w:r>
      <w:r w:rsidR="0009623D" w:rsidRPr="008E763C">
        <w:rPr>
          <w:lang w:val="ru-RU"/>
        </w:rPr>
        <w:tab/>
        <w:t>Вместе с тем, гендерные различия по ряду п</w:t>
      </w:r>
      <w:r w:rsidR="0009623D" w:rsidRPr="008E763C">
        <w:rPr>
          <w:lang w:val="ru-RU"/>
        </w:rPr>
        <w:t>о</w:t>
      </w:r>
      <w:r w:rsidR="0009623D" w:rsidRPr="008E763C">
        <w:rPr>
          <w:lang w:val="ru-RU"/>
        </w:rPr>
        <w:t xml:space="preserve">казателей в сфере развития по-прежнему вызывают обеспокоенность. Даже после принятия временных специальных мер, и несмотря на некоторый </w:t>
      </w:r>
      <w:r w:rsidR="00B44B9A">
        <w:rPr>
          <w:lang w:val="ru-RU"/>
        </w:rPr>
        <w:br/>
      </w:r>
      <w:r w:rsidR="0009623D" w:rsidRPr="008E763C">
        <w:rPr>
          <w:lang w:val="ru-RU"/>
        </w:rPr>
        <w:t>пр</w:t>
      </w:r>
      <w:r w:rsidR="0009623D" w:rsidRPr="008E763C">
        <w:rPr>
          <w:lang w:val="ru-RU"/>
        </w:rPr>
        <w:t>о</w:t>
      </w:r>
      <w:r w:rsidR="0009623D" w:rsidRPr="008E763C">
        <w:rPr>
          <w:lang w:val="ru-RU"/>
        </w:rPr>
        <w:t>гресс, показатель представленности женщин на гражданской службе составляет всего лишь 13,29</w:t>
      </w:r>
      <w:r w:rsidR="007715A0">
        <w:rPr>
          <w:lang w:val="ru-RU"/>
        </w:rPr>
        <w:t> процент</w:t>
      </w:r>
      <w:r w:rsidR="0009623D" w:rsidRPr="008E763C">
        <w:rPr>
          <w:lang w:val="ru-RU"/>
        </w:rPr>
        <w:t>а, что свидетельствует о том, что мн</w:t>
      </w:r>
      <w:r w:rsidR="0009623D" w:rsidRPr="008E763C">
        <w:rPr>
          <w:lang w:val="ru-RU"/>
        </w:rPr>
        <w:t>о</w:t>
      </w:r>
      <w:r w:rsidR="0009623D" w:rsidRPr="008E763C">
        <w:rPr>
          <w:lang w:val="ru-RU"/>
        </w:rPr>
        <w:t>гое еще предстоит сделать для достижения целевого показателя в 33</w:t>
      </w:r>
      <w:r w:rsidR="007715A0">
        <w:rPr>
          <w:lang w:val="ru-RU"/>
        </w:rPr>
        <w:t> процент</w:t>
      </w:r>
      <w:r w:rsidR="0009623D" w:rsidRPr="008E763C">
        <w:rPr>
          <w:lang w:val="ru-RU"/>
        </w:rPr>
        <w:t>а.</w:t>
      </w:r>
    </w:p>
    <w:p w:rsidR="0009623D" w:rsidRPr="008E763C" w:rsidRDefault="0009623D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14.</w:t>
      </w:r>
      <w:r w:rsidRPr="008E763C">
        <w:rPr>
          <w:lang w:val="ru-RU"/>
        </w:rPr>
        <w:tab/>
        <w:t>Нехватка людских и финансовых ресурсов з</w:t>
      </w:r>
      <w:r w:rsidRPr="008E763C">
        <w:rPr>
          <w:lang w:val="ru-RU"/>
        </w:rPr>
        <w:t>а</w:t>
      </w:r>
      <w:r w:rsidRPr="008E763C">
        <w:rPr>
          <w:lang w:val="ru-RU"/>
        </w:rPr>
        <w:t>труднила достижение быстрого прогресса в реал</w:t>
      </w:r>
      <w:r w:rsidRPr="008E763C">
        <w:rPr>
          <w:lang w:val="ru-RU"/>
        </w:rPr>
        <w:t>и</w:t>
      </w:r>
      <w:r w:rsidRPr="008E763C">
        <w:rPr>
          <w:lang w:val="ru-RU"/>
        </w:rPr>
        <w:t>зации многочисленных усилий по ликвидации ди</w:t>
      </w:r>
      <w:r w:rsidRPr="008E763C">
        <w:rPr>
          <w:lang w:val="ru-RU"/>
        </w:rPr>
        <w:t>с</w:t>
      </w:r>
      <w:r w:rsidRPr="008E763C">
        <w:rPr>
          <w:lang w:val="ru-RU"/>
        </w:rPr>
        <w:t>криминации в отношении женщин и расширению их прав и возможностей. Непал надеется, что ко</w:t>
      </w:r>
      <w:r w:rsidRPr="008E763C">
        <w:rPr>
          <w:lang w:val="ru-RU"/>
        </w:rPr>
        <w:t>н</w:t>
      </w:r>
      <w:r w:rsidRPr="008E763C">
        <w:rPr>
          <w:lang w:val="ru-RU"/>
        </w:rPr>
        <w:t>структивный диалог будет способствовать обзору достигнутого его страной прогресса и сохраня</w:t>
      </w:r>
      <w:r w:rsidRPr="008E763C">
        <w:rPr>
          <w:lang w:val="ru-RU"/>
        </w:rPr>
        <w:t>ю</w:t>
      </w:r>
      <w:r w:rsidRPr="008E763C">
        <w:rPr>
          <w:lang w:val="ru-RU"/>
        </w:rPr>
        <w:t>щихся вызовов и также побудит международное сообщество увеличить свою поддержку.</w:t>
      </w:r>
    </w:p>
    <w:p w:rsidR="008E763C" w:rsidRPr="008E763C" w:rsidRDefault="008E763C" w:rsidP="008E763C">
      <w:pPr>
        <w:pStyle w:val="DualTxt"/>
        <w:spacing w:after="0" w:line="120" w:lineRule="exact"/>
        <w:rPr>
          <w:i/>
          <w:sz w:val="10"/>
          <w:lang w:val="ru-RU"/>
        </w:rPr>
      </w:pPr>
    </w:p>
    <w:p w:rsidR="0009623D" w:rsidRPr="008E763C" w:rsidRDefault="0009623D" w:rsidP="008E763C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8E763C">
        <w:rPr>
          <w:lang w:val="ru-RU"/>
        </w:rPr>
        <w:t>Статьи 1</w:t>
      </w:r>
      <w:r w:rsidR="000A1D07">
        <w:rPr>
          <w:lang w:val="ru-RU"/>
        </w:rPr>
        <w:t>–</w:t>
      </w:r>
      <w:r w:rsidRPr="008E763C">
        <w:rPr>
          <w:lang w:val="ru-RU"/>
        </w:rPr>
        <w:t>6</w:t>
      </w:r>
    </w:p>
    <w:p w:rsidR="008E763C" w:rsidRPr="008E763C" w:rsidRDefault="008E763C" w:rsidP="008E763C">
      <w:pPr>
        <w:pStyle w:val="DualTxt"/>
        <w:suppressAutoHyphens w:val="0"/>
        <w:spacing w:after="0" w:line="120" w:lineRule="exact"/>
        <w:rPr>
          <w:sz w:val="10"/>
          <w:lang w:val="ru-RU"/>
        </w:rPr>
      </w:pPr>
    </w:p>
    <w:p w:rsidR="00200FF6" w:rsidRPr="008E763C" w:rsidRDefault="0009623D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15.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 xml:space="preserve">Г-жа Паттен </w:t>
      </w:r>
      <w:r w:rsidR="00A51DFD" w:rsidRPr="008E763C">
        <w:rPr>
          <w:lang w:val="ru-RU"/>
        </w:rPr>
        <w:t>спрашивает, какое внимание уделяется вопросу отмены статьи 9 Конституции, которая не позволяет женщине передать непальское гражданство ребенку или супругу-иностранцу.</w:t>
      </w:r>
      <w:r w:rsidRPr="008E763C">
        <w:rPr>
          <w:lang w:val="ru-RU"/>
        </w:rPr>
        <w:t xml:space="preserve"> </w:t>
      </w:r>
      <w:r w:rsidR="00200FF6" w:rsidRPr="008E763C">
        <w:rPr>
          <w:lang w:val="ru-RU"/>
        </w:rPr>
        <w:t>Она также спрашивает, когда предполагается принять находящуюся на рассмотрении новую Конституцию</w:t>
      </w:r>
      <w:r w:rsidRPr="008E763C">
        <w:rPr>
          <w:lang w:val="ru-RU"/>
        </w:rPr>
        <w:t xml:space="preserve"> </w:t>
      </w:r>
      <w:r w:rsidR="00200FF6" w:rsidRPr="008E763C">
        <w:rPr>
          <w:lang w:val="ru-RU"/>
        </w:rPr>
        <w:t>и отменить большое число дискриминационных положений, сохраняющихся в непальском законод</w:t>
      </w:r>
      <w:r w:rsidR="00200FF6" w:rsidRPr="008E763C">
        <w:rPr>
          <w:lang w:val="ru-RU"/>
        </w:rPr>
        <w:t>а</w:t>
      </w:r>
      <w:r w:rsidR="00200FF6" w:rsidRPr="008E763C">
        <w:rPr>
          <w:lang w:val="ru-RU"/>
        </w:rPr>
        <w:t>тельстве.</w:t>
      </w:r>
    </w:p>
    <w:p w:rsidR="00200FF6" w:rsidRPr="008E763C" w:rsidRDefault="00200FF6" w:rsidP="007F317A">
      <w:pPr>
        <w:pStyle w:val="DualTxt"/>
        <w:rPr>
          <w:lang w:val="ru-RU"/>
        </w:rPr>
      </w:pPr>
      <w:r w:rsidRPr="008E763C">
        <w:rPr>
          <w:lang w:val="ru-RU"/>
        </w:rPr>
        <w:t>16.</w:t>
      </w:r>
      <w:r w:rsidRPr="008E763C">
        <w:rPr>
          <w:lang w:val="ru-RU"/>
        </w:rPr>
        <w:tab/>
        <w:t xml:space="preserve">Касаясь вопроса о женщинах </w:t>
      </w:r>
      <w:r w:rsidR="001D77A8" w:rsidRPr="008E763C">
        <w:rPr>
          <w:lang w:val="ru-RU"/>
        </w:rPr>
        <w:t>из общины д</w:t>
      </w:r>
      <w:r w:rsidRPr="008E763C">
        <w:rPr>
          <w:lang w:val="ru-RU"/>
        </w:rPr>
        <w:t>алит</w:t>
      </w:r>
      <w:r w:rsidR="001D77A8" w:rsidRPr="008E763C">
        <w:rPr>
          <w:lang w:val="ru-RU"/>
        </w:rPr>
        <w:t>ов</w:t>
      </w:r>
      <w:r w:rsidRPr="008E763C">
        <w:rPr>
          <w:lang w:val="ru-RU"/>
        </w:rPr>
        <w:t>, она спрашивает, какие меры предполагает принять правительство, с тем чтобы воплотить их права в реальность, обеспечить им равный доступ к образованию, здравоохранению и трудоустройству и ликвидировать дискриминацию по признаку</w:t>
      </w:r>
      <w:r w:rsidR="001D77A8" w:rsidRPr="008E763C">
        <w:rPr>
          <w:lang w:val="ru-RU"/>
        </w:rPr>
        <w:t xml:space="preserve"> кастовой принадлежности</w:t>
      </w:r>
      <w:r w:rsidRPr="008E763C">
        <w:rPr>
          <w:lang w:val="ru-RU"/>
        </w:rPr>
        <w:t>.</w:t>
      </w:r>
    </w:p>
    <w:p w:rsidR="00200FF6" w:rsidRPr="008E763C" w:rsidRDefault="00200FF6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17.</w:t>
      </w:r>
      <w:r w:rsidRPr="008E763C">
        <w:rPr>
          <w:lang w:val="ru-RU"/>
        </w:rPr>
        <w:tab/>
        <w:t>Ссылаясь на сообщения о нападениях, в том числе сексуальном насилии, со стороны военн</w:t>
      </w:r>
      <w:r w:rsidRPr="008E763C">
        <w:rPr>
          <w:lang w:val="ru-RU"/>
        </w:rPr>
        <w:t>о</w:t>
      </w:r>
      <w:r w:rsidRPr="008E763C">
        <w:rPr>
          <w:lang w:val="ru-RU"/>
        </w:rPr>
        <w:t xml:space="preserve">служащих и сотрудников полиции на тибетских женщин при пересечении </w:t>
      </w:r>
      <w:r w:rsidR="001D77A8" w:rsidRPr="008E763C">
        <w:rPr>
          <w:lang w:val="ru-RU"/>
        </w:rPr>
        <w:t xml:space="preserve">ими </w:t>
      </w:r>
      <w:r w:rsidRPr="008E763C">
        <w:rPr>
          <w:lang w:val="ru-RU"/>
        </w:rPr>
        <w:t>границы в Непал, она спрашивает, какие меры были приняты в отнош</w:t>
      </w:r>
      <w:r w:rsidRPr="008E763C">
        <w:rPr>
          <w:lang w:val="ru-RU"/>
        </w:rPr>
        <w:t>е</w:t>
      </w:r>
      <w:r w:rsidRPr="008E763C">
        <w:rPr>
          <w:lang w:val="ru-RU"/>
        </w:rPr>
        <w:t>нии лиц, совершивших эти действия. С</w:t>
      </w:r>
      <w:r w:rsidR="001D77A8" w:rsidRPr="008E763C">
        <w:rPr>
          <w:lang w:val="ru-RU"/>
        </w:rPr>
        <w:t>сылаясь н</w:t>
      </w:r>
      <w:r w:rsidRPr="008E763C">
        <w:rPr>
          <w:lang w:val="ru-RU"/>
        </w:rPr>
        <w:t>а принцип не</w:t>
      </w:r>
      <w:r w:rsidR="001D77A8" w:rsidRPr="008E763C">
        <w:rPr>
          <w:lang w:val="ru-RU"/>
        </w:rPr>
        <w:t>в</w:t>
      </w:r>
      <w:r w:rsidRPr="008E763C">
        <w:rPr>
          <w:lang w:val="ru-RU"/>
        </w:rPr>
        <w:t>ыдворения, она настоятельно призыв</w:t>
      </w:r>
      <w:r w:rsidRPr="008E763C">
        <w:rPr>
          <w:lang w:val="ru-RU"/>
        </w:rPr>
        <w:t>а</w:t>
      </w:r>
      <w:r w:rsidRPr="008E763C">
        <w:rPr>
          <w:lang w:val="ru-RU"/>
        </w:rPr>
        <w:t>ет правительство воздерживаться от депортации тибетских женщин в Китай.</w:t>
      </w:r>
    </w:p>
    <w:p w:rsidR="007E67F9" w:rsidRPr="008E763C" w:rsidRDefault="00200FF6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18.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Шимонович</w:t>
      </w:r>
      <w:r w:rsidR="007E67F9" w:rsidRPr="008E763C">
        <w:rPr>
          <w:lang w:val="ru-RU"/>
        </w:rPr>
        <w:t>, касаясь вопроса градации международных договоров в непальской законод</w:t>
      </w:r>
      <w:r w:rsidR="007E67F9" w:rsidRPr="008E763C">
        <w:rPr>
          <w:lang w:val="ru-RU"/>
        </w:rPr>
        <w:t>а</w:t>
      </w:r>
      <w:r w:rsidR="007E67F9" w:rsidRPr="008E763C">
        <w:rPr>
          <w:lang w:val="ru-RU"/>
        </w:rPr>
        <w:t xml:space="preserve">тельной системе, спрашивает, обладают ли </w:t>
      </w:r>
      <w:r w:rsidR="001D77A8" w:rsidRPr="008E763C">
        <w:rPr>
          <w:lang w:val="ru-RU"/>
        </w:rPr>
        <w:t xml:space="preserve">такие договора </w:t>
      </w:r>
      <w:r w:rsidR="007E67F9" w:rsidRPr="008E763C">
        <w:rPr>
          <w:lang w:val="ru-RU"/>
        </w:rPr>
        <w:t>тем же правовым статусом, что и Конст</w:t>
      </w:r>
      <w:r w:rsidR="007E67F9" w:rsidRPr="008E763C">
        <w:rPr>
          <w:lang w:val="ru-RU"/>
        </w:rPr>
        <w:t>и</w:t>
      </w:r>
      <w:r w:rsidR="007E67F9" w:rsidRPr="008E763C">
        <w:rPr>
          <w:lang w:val="ru-RU"/>
        </w:rPr>
        <w:t>туция, равны ли с другими национальными закон</w:t>
      </w:r>
      <w:r w:rsidR="007E67F9" w:rsidRPr="008E763C">
        <w:rPr>
          <w:lang w:val="ru-RU"/>
        </w:rPr>
        <w:t>а</w:t>
      </w:r>
      <w:r w:rsidR="007E67F9" w:rsidRPr="008E763C">
        <w:rPr>
          <w:lang w:val="ru-RU"/>
        </w:rPr>
        <w:t>ми или стоят</w:t>
      </w:r>
      <w:r w:rsidR="007E67F9" w:rsidRPr="008E763C">
        <w:rPr>
          <w:b/>
          <w:lang w:val="ru-RU"/>
        </w:rPr>
        <w:t xml:space="preserve"> </w:t>
      </w:r>
      <w:r w:rsidR="007E67F9" w:rsidRPr="008E763C">
        <w:rPr>
          <w:lang w:val="ru-RU"/>
        </w:rPr>
        <w:t>выше законов. Она также спрашивает, могут ли положения международных договоров применяться напрямую.</w:t>
      </w:r>
    </w:p>
    <w:p w:rsidR="0083519F" w:rsidRPr="008E763C" w:rsidRDefault="007E67F9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19.</w:t>
      </w:r>
      <w:r w:rsidRPr="008E763C">
        <w:rPr>
          <w:lang w:val="ru-RU"/>
        </w:rPr>
        <w:tab/>
        <w:t>Ей неясно, был ли принцип рав</w:t>
      </w:r>
      <w:r w:rsidR="001D77A8" w:rsidRPr="008E763C">
        <w:rPr>
          <w:lang w:val="ru-RU"/>
        </w:rPr>
        <w:t>ноправия му</w:t>
      </w:r>
      <w:r w:rsidR="001D77A8" w:rsidRPr="008E763C">
        <w:rPr>
          <w:lang w:val="ru-RU"/>
        </w:rPr>
        <w:t>ж</w:t>
      </w:r>
      <w:r w:rsidR="001D77A8" w:rsidRPr="008E763C">
        <w:rPr>
          <w:lang w:val="ru-RU"/>
        </w:rPr>
        <w:t>чин и женщин</w:t>
      </w:r>
      <w:r w:rsidRPr="008E763C">
        <w:rPr>
          <w:lang w:val="ru-RU"/>
        </w:rPr>
        <w:t>, предусмотренный в статье</w:t>
      </w:r>
      <w:r w:rsidR="00B44B9A">
        <w:rPr>
          <w:lang w:val="ru-RU"/>
        </w:rPr>
        <w:t> </w:t>
      </w:r>
      <w:r w:rsidRPr="008E763C">
        <w:rPr>
          <w:lang w:val="ru-RU"/>
        </w:rPr>
        <w:t>2, вкл</w:t>
      </w:r>
      <w:r w:rsidRPr="008E763C">
        <w:rPr>
          <w:lang w:val="ru-RU"/>
        </w:rPr>
        <w:t>ю</w:t>
      </w:r>
      <w:r w:rsidRPr="008E763C">
        <w:rPr>
          <w:lang w:val="ru-RU"/>
        </w:rPr>
        <w:t xml:space="preserve">чен, например, в </w:t>
      </w:r>
      <w:r w:rsidR="0083519F" w:rsidRPr="008E763C">
        <w:rPr>
          <w:lang w:val="ru-RU"/>
        </w:rPr>
        <w:t>Закон 2006</w:t>
      </w:r>
      <w:r w:rsidR="000A1D07">
        <w:rPr>
          <w:lang w:val="ru-RU"/>
        </w:rPr>
        <w:t> год</w:t>
      </w:r>
      <w:r w:rsidR="0083519F" w:rsidRPr="008E763C">
        <w:rPr>
          <w:lang w:val="ru-RU"/>
        </w:rPr>
        <w:t xml:space="preserve">а о </w:t>
      </w:r>
      <w:r w:rsidR="001D77A8" w:rsidRPr="008E763C">
        <w:rPr>
          <w:lang w:val="ru-RU"/>
        </w:rPr>
        <w:t xml:space="preserve">внесении </w:t>
      </w:r>
      <w:r w:rsidR="0083519F" w:rsidRPr="008E763C">
        <w:rPr>
          <w:lang w:val="ru-RU"/>
        </w:rPr>
        <w:t>попр</w:t>
      </w:r>
      <w:r w:rsidR="0083519F" w:rsidRPr="008E763C">
        <w:rPr>
          <w:lang w:val="ru-RU"/>
        </w:rPr>
        <w:t>а</w:t>
      </w:r>
      <w:r w:rsidR="0083519F" w:rsidRPr="008E763C">
        <w:rPr>
          <w:lang w:val="ru-RU"/>
        </w:rPr>
        <w:t>в</w:t>
      </w:r>
      <w:r w:rsidR="001D77A8" w:rsidRPr="008E763C">
        <w:rPr>
          <w:lang w:val="ru-RU"/>
        </w:rPr>
        <w:t>ок</w:t>
      </w:r>
      <w:r w:rsidR="0083519F" w:rsidRPr="008E763C">
        <w:rPr>
          <w:lang w:val="ru-RU"/>
        </w:rPr>
        <w:t xml:space="preserve"> </w:t>
      </w:r>
      <w:r w:rsidR="001D77A8" w:rsidRPr="008E763C">
        <w:rPr>
          <w:lang w:val="ru-RU"/>
        </w:rPr>
        <w:t>в</w:t>
      </w:r>
      <w:r w:rsidR="0083519F" w:rsidRPr="008E763C">
        <w:rPr>
          <w:lang w:val="ru-RU"/>
        </w:rPr>
        <w:t xml:space="preserve"> некоторы</w:t>
      </w:r>
      <w:r w:rsidR="001D77A8" w:rsidRPr="008E763C">
        <w:rPr>
          <w:lang w:val="ru-RU"/>
        </w:rPr>
        <w:t>е</w:t>
      </w:r>
      <w:r w:rsidR="0083519F" w:rsidRPr="008E763C">
        <w:rPr>
          <w:lang w:val="ru-RU"/>
        </w:rPr>
        <w:t xml:space="preserve"> </w:t>
      </w:r>
      <w:r w:rsidR="001D77A8" w:rsidRPr="008E763C">
        <w:rPr>
          <w:lang w:val="ru-RU"/>
        </w:rPr>
        <w:t xml:space="preserve">законодательные акты Непала с целью обеспечения равноправия мужчин и женщин </w:t>
      </w:r>
      <w:r w:rsidR="0083519F" w:rsidRPr="008E763C">
        <w:rPr>
          <w:lang w:val="ru-RU"/>
        </w:rPr>
        <w:t>или, если не был, планирует ли Непал включить соответствующее положение в новую Конституцию. Она просит разъяснить, запрещает ли нынешнее непальское законодательство как прямую, так и косвенную дискриминацию, а также дискримин</w:t>
      </w:r>
      <w:r w:rsidR="0083519F" w:rsidRPr="008E763C">
        <w:rPr>
          <w:lang w:val="ru-RU"/>
        </w:rPr>
        <w:t>а</w:t>
      </w:r>
      <w:r w:rsidR="0083519F" w:rsidRPr="008E763C">
        <w:rPr>
          <w:lang w:val="ru-RU"/>
        </w:rPr>
        <w:t>цию во всех областях жизни со стороны всех гос</w:t>
      </w:r>
      <w:r w:rsidR="0083519F" w:rsidRPr="008E763C">
        <w:rPr>
          <w:lang w:val="ru-RU"/>
        </w:rPr>
        <w:t>у</w:t>
      </w:r>
      <w:r w:rsidR="0083519F" w:rsidRPr="008E763C">
        <w:rPr>
          <w:lang w:val="ru-RU"/>
        </w:rPr>
        <w:t>дарственных и негосударственных субъектов. Она также спрашивает о сфере действия соответству</w:t>
      </w:r>
      <w:r w:rsidR="0083519F" w:rsidRPr="008E763C">
        <w:rPr>
          <w:lang w:val="ru-RU"/>
        </w:rPr>
        <w:t>ю</w:t>
      </w:r>
      <w:r w:rsidR="0083519F" w:rsidRPr="008E763C">
        <w:rPr>
          <w:lang w:val="ru-RU"/>
        </w:rPr>
        <w:t xml:space="preserve">щего положения </w:t>
      </w:r>
      <w:r w:rsidR="001C3E68" w:rsidRPr="008E763C">
        <w:rPr>
          <w:lang w:val="ru-RU"/>
        </w:rPr>
        <w:t xml:space="preserve">в </w:t>
      </w:r>
      <w:r w:rsidR="0083519F" w:rsidRPr="008E763C">
        <w:rPr>
          <w:lang w:val="ru-RU"/>
        </w:rPr>
        <w:t>новой Конституции.</w:t>
      </w:r>
    </w:p>
    <w:p w:rsidR="0083519F" w:rsidRPr="008E763C" w:rsidRDefault="0083519F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20.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Шульц</w:t>
      </w:r>
      <w:r w:rsidRPr="008E763C">
        <w:rPr>
          <w:lang w:val="ru-RU"/>
        </w:rPr>
        <w:t xml:space="preserve">, также выражая обеспокоенность по вопросу </w:t>
      </w:r>
      <w:r w:rsidR="001C3E68" w:rsidRPr="008E763C">
        <w:rPr>
          <w:lang w:val="ru-RU"/>
        </w:rPr>
        <w:t xml:space="preserve">о </w:t>
      </w:r>
      <w:r w:rsidRPr="008E763C">
        <w:rPr>
          <w:lang w:val="ru-RU"/>
        </w:rPr>
        <w:t>тибетских беженц</w:t>
      </w:r>
      <w:r w:rsidR="001C3E68" w:rsidRPr="008E763C">
        <w:rPr>
          <w:lang w:val="ru-RU"/>
        </w:rPr>
        <w:t>ах</w:t>
      </w:r>
      <w:r w:rsidRPr="008E763C">
        <w:rPr>
          <w:lang w:val="ru-RU"/>
        </w:rPr>
        <w:t xml:space="preserve">, спрашивает, не предполагает ли правительство Непала рассмотреть вопрос о ратификации Конвенции о </w:t>
      </w:r>
      <w:r w:rsidR="001C3E68" w:rsidRPr="008E763C">
        <w:rPr>
          <w:lang w:val="ru-RU"/>
        </w:rPr>
        <w:t xml:space="preserve">статусе </w:t>
      </w:r>
      <w:r w:rsidRPr="008E763C">
        <w:rPr>
          <w:lang w:val="ru-RU"/>
        </w:rPr>
        <w:t>беже</w:t>
      </w:r>
      <w:r w:rsidRPr="008E763C">
        <w:rPr>
          <w:lang w:val="ru-RU"/>
        </w:rPr>
        <w:t>н</w:t>
      </w:r>
      <w:r w:rsidRPr="008E763C">
        <w:rPr>
          <w:lang w:val="ru-RU"/>
        </w:rPr>
        <w:t>цев.</w:t>
      </w:r>
    </w:p>
    <w:p w:rsidR="0083519F" w:rsidRPr="008E763C" w:rsidRDefault="0083519F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21.</w:t>
      </w:r>
      <w:r w:rsidRPr="008E763C">
        <w:rPr>
          <w:lang w:val="ru-RU"/>
        </w:rPr>
        <w:tab/>
        <w:t xml:space="preserve">Если правовая система не предусматривает механизмов </w:t>
      </w:r>
      <w:r w:rsidR="001C3E68" w:rsidRPr="008E763C">
        <w:rPr>
          <w:lang w:val="ru-RU"/>
        </w:rPr>
        <w:t xml:space="preserve">правовой защиты </w:t>
      </w:r>
      <w:r w:rsidRPr="008E763C">
        <w:rPr>
          <w:lang w:val="ru-RU"/>
        </w:rPr>
        <w:t xml:space="preserve">от дискриминации, включая </w:t>
      </w:r>
      <w:r w:rsidR="001C3E68" w:rsidRPr="008E763C">
        <w:rPr>
          <w:lang w:val="ru-RU"/>
        </w:rPr>
        <w:t xml:space="preserve">предоставление </w:t>
      </w:r>
      <w:r w:rsidRPr="008E763C">
        <w:rPr>
          <w:lang w:val="ru-RU"/>
        </w:rPr>
        <w:t>компенсации, то она хот</w:t>
      </w:r>
      <w:r w:rsidRPr="008E763C">
        <w:rPr>
          <w:lang w:val="ru-RU"/>
        </w:rPr>
        <w:t>е</w:t>
      </w:r>
      <w:r w:rsidRPr="008E763C">
        <w:rPr>
          <w:lang w:val="ru-RU"/>
        </w:rPr>
        <w:t>ла бы узнать, когда и как государство-участник планирует включить в эту систему так</w:t>
      </w:r>
      <w:r w:rsidR="001C3E68" w:rsidRPr="008E763C">
        <w:rPr>
          <w:lang w:val="ru-RU"/>
        </w:rPr>
        <w:t xml:space="preserve">ого рода </w:t>
      </w:r>
      <w:r w:rsidRPr="008E763C">
        <w:rPr>
          <w:lang w:val="ru-RU"/>
        </w:rPr>
        <w:t>м</w:t>
      </w:r>
      <w:r w:rsidRPr="008E763C">
        <w:rPr>
          <w:lang w:val="ru-RU"/>
        </w:rPr>
        <w:t>е</w:t>
      </w:r>
      <w:r w:rsidRPr="008E763C">
        <w:rPr>
          <w:lang w:val="ru-RU"/>
        </w:rPr>
        <w:t>ханизмы.</w:t>
      </w:r>
    </w:p>
    <w:p w:rsidR="0020642D" w:rsidRPr="008E763C" w:rsidRDefault="0083519F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22.</w:t>
      </w:r>
      <w:r w:rsidRPr="008E763C">
        <w:rPr>
          <w:lang w:val="ru-RU"/>
        </w:rPr>
        <w:tab/>
        <w:t>Она спрашивает, какие меры приняло госуда</w:t>
      </w:r>
      <w:r w:rsidRPr="008E763C">
        <w:rPr>
          <w:lang w:val="ru-RU"/>
        </w:rPr>
        <w:t>р</w:t>
      </w:r>
      <w:r w:rsidRPr="008E763C">
        <w:rPr>
          <w:lang w:val="ru-RU"/>
        </w:rPr>
        <w:t>ство-участник для решения проблемы</w:t>
      </w:r>
      <w:r w:rsidR="0020642D" w:rsidRPr="008E763C">
        <w:rPr>
          <w:lang w:val="ru-RU"/>
        </w:rPr>
        <w:t xml:space="preserve"> мно</w:t>
      </w:r>
      <w:r w:rsidR="001C3E68" w:rsidRPr="008E763C">
        <w:rPr>
          <w:lang w:val="ru-RU"/>
        </w:rPr>
        <w:t>жестве</w:t>
      </w:r>
      <w:r w:rsidR="001C3E68" w:rsidRPr="008E763C">
        <w:rPr>
          <w:lang w:val="ru-RU"/>
        </w:rPr>
        <w:t>н</w:t>
      </w:r>
      <w:r w:rsidR="001C3E68" w:rsidRPr="008E763C">
        <w:rPr>
          <w:lang w:val="ru-RU"/>
        </w:rPr>
        <w:t>ной</w:t>
      </w:r>
      <w:r w:rsidR="0020642D" w:rsidRPr="008E763C">
        <w:rPr>
          <w:lang w:val="ru-RU"/>
        </w:rPr>
        <w:t xml:space="preserve"> дискриминации</w:t>
      </w:r>
      <w:r w:rsidR="001C3E68" w:rsidRPr="008E763C">
        <w:rPr>
          <w:lang w:val="ru-RU"/>
        </w:rPr>
        <w:t>, то есть</w:t>
      </w:r>
      <w:r w:rsidR="0020642D" w:rsidRPr="008E763C">
        <w:rPr>
          <w:lang w:val="ru-RU"/>
        </w:rPr>
        <w:t>, говоря другими сл</w:t>
      </w:r>
      <w:r w:rsidR="0020642D" w:rsidRPr="008E763C">
        <w:rPr>
          <w:lang w:val="ru-RU"/>
        </w:rPr>
        <w:t>о</w:t>
      </w:r>
      <w:r w:rsidR="0020642D" w:rsidRPr="008E763C">
        <w:rPr>
          <w:lang w:val="ru-RU"/>
        </w:rPr>
        <w:t xml:space="preserve">вами, дополнительной дискриминации </w:t>
      </w:r>
      <w:r w:rsidR="001C3E68" w:rsidRPr="008E763C">
        <w:rPr>
          <w:lang w:val="ru-RU"/>
        </w:rPr>
        <w:t xml:space="preserve">на основе </w:t>
      </w:r>
      <w:r w:rsidR="0020642D" w:rsidRPr="008E763C">
        <w:rPr>
          <w:lang w:val="ru-RU"/>
        </w:rPr>
        <w:t>таки</w:t>
      </w:r>
      <w:r w:rsidR="001C3E68" w:rsidRPr="008E763C">
        <w:rPr>
          <w:lang w:val="ru-RU"/>
        </w:rPr>
        <w:t>х</w:t>
      </w:r>
      <w:r w:rsidR="0020642D" w:rsidRPr="008E763C">
        <w:rPr>
          <w:lang w:val="ru-RU"/>
        </w:rPr>
        <w:t xml:space="preserve"> </w:t>
      </w:r>
      <w:r w:rsidR="001C3E68" w:rsidRPr="008E763C">
        <w:rPr>
          <w:lang w:val="ru-RU"/>
        </w:rPr>
        <w:t>признаков</w:t>
      </w:r>
      <w:r w:rsidR="0020642D" w:rsidRPr="008E763C">
        <w:rPr>
          <w:lang w:val="ru-RU"/>
        </w:rPr>
        <w:t>, как этническое происхождение, положение в кастовой системе, религия, сексуал</w:t>
      </w:r>
      <w:r w:rsidR="0020642D" w:rsidRPr="008E763C">
        <w:rPr>
          <w:lang w:val="ru-RU"/>
        </w:rPr>
        <w:t>ь</w:t>
      </w:r>
      <w:r w:rsidR="0020642D" w:rsidRPr="008E763C">
        <w:rPr>
          <w:lang w:val="ru-RU"/>
        </w:rPr>
        <w:t>ная ориентация или</w:t>
      </w:r>
      <w:r w:rsidRPr="008E763C">
        <w:rPr>
          <w:lang w:val="ru-RU"/>
        </w:rPr>
        <w:t xml:space="preserve"> </w:t>
      </w:r>
      <w:r w:rsidR="0020642D" w:rsidRPr="008E763C">
        <w:rPr>
          <w:lang w:val="ru-RU"/>
        </w:rPr>
        <w:t>други</w:t>
      </w:r>
      <w:r w:rsidR="001C3E68" w:rsidRPr="008E763C">
        <w:rPr>
          <w:lang w:val="ru-RU"/>
        </w:rPr>
        <w:t>е</w:t>
      </w:r>
      <w:r w:rsidR="0020642D" w:rsidRPr="008E763C">
        <w:rPr>
          <w:lang w:val="ru-RU"/>
        </w:rPr>
        <w:t xml:space="preserve"> </w:t>
      </w:r>
      <w:r w:rsidR="001C3E68" w:rsidRPr="008E763C">
        <w:rPr>
          <w:lang w:val="ru-RU"/>
        </w:rPr>
        <w:t xml:space="preserve">аналогичные факторы </w:t>
      </w:r>
      <w:r w:rsidR="0020642D" w:rsidRPr="008E763C">
        <w:rPr>
          <w:lang w:val="ru-RU"/>
        </w:rPr>
        <w:t>личного характера помимо гендерной дискримин</w:t>
      </w:r>
      <w:r w:rsidR="0020642D" w:rsidRPr="008E763C">
        <w:rPr>
          <w:lang w:val="ru-RU"/>
        </w:rPr>
        <w:t>а</w:t>
      </w:r>
      <w:r w:rsidR="0020642D" w:rsidRPr="008E763C">
        <w:rPr>
          <w:lang w:val="ru-RU"/>
        </w:rPr>
        <w:t>ции.</w:t>
      </w:r>
      <w:r w:rsidR="00193D97" w:rsidRPr="008E763C">
        <w:rPr>
          <w:lang w:val="ru-RU"/>
        </w:rPr>
        <w:t xml:space="preserve"> </w:t>
      </w:r>
      <w:r w:rsidR="0020642D" w:rsidRPr="008E763C">
        <w:rPr>
          <w:lang w:val="ru-RU"/>
        </w:rPr>
        <w:t>Было бы полезно узнать о планах правительс</w:t>
      </w:r>
      <w:r w:rsidR="0020642D" w:rsidRPr="008E763C">
        <w:rPr>
          <w:lang w:val="ru-RU"/>
        </w:rPr>
        <w:t>т</w:t>
      </w:r>
      <w:r w:rsidR="0020642D" w:rsidRPr="008E763C">
        <w:rPr>
          <w:lang w:val="ru-RU"/>
        </w:rPr>
        <w:t>ва по решению проблемы дискриминации в отн</w:t>
      </w:r>
      <w:r w:rsidR="0020642D" w:rsidRPr="008E763C">
        <w:rPr>
          <w:lang w:val="ru-RU"/>
        </w:rPr>
        <w:t>о</w:t>
      </w:r>
      <w:r w:rsidR="0020642D" w:rsidRPr="008E763C">
        <w:rPr>
          <w:lang w:val="ru-RU"/>
        </w:rPr>
        <w:t>шении права на питание, учитывая тот факт, что больше женщин, чем мужчин, страда</w:t>
      </w:r>
      <w:r w:rsidR="001C3E68" w:rsidRPr="008E763C">
        <w:rPr>
          <w:lang w:val="ru-RU"/>
        </w:rPr>
        <w:t>е</w:t>
      </w:r>
      <w:r w:rsidR="0020642D" w:rsidRPr="008E763C">
        <w:rPr>
          <w:lang w:val="ru-RU"/>
        </w:rPr>
        <w:t>т от голода в силу их втор</w:t>
      </w:r>
      <w:r w:rsidR="001C3E68" w:rsidRPr="008E763C">
        <w:rPr>
          <w:lang w:val="ru-RU"/>
        </w:rPr>
        <w:t xml:space="preserve">остепенного положения </w:t>
      </w:r>
      <w:r w:rsidR="0020642D" w:rsidRPr="008E763C">
        <w:rPr>
          <w:lang w:val="ru-RU"/>
        </w:rPr>
        <w:t>в обществе.</w:t>
      </w:r>
    </w:p>
    <w:p w:rsidR="0020642D" w:rsidRPr="008E763C" w:rsidRDefault="0020642D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23.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Ароча Домингес</w:t>
      </w:r>
      <w:r w:rsidRPr="008E763C">
        <w:rPr>
          <w:lang w:val="ru-RU"/>
        </w:rPr>
        <w:t xml:space="preserve"> спрашивает, какой главный механизм использует министерство по д</w:t>
      </w:r>
      <w:r w:rsidRPr="008E763C">
        <w:rPr>
          <w:lang w:val="ru-RU"/>
        </w:rPr>
        <w:t>е</w:t>
      </w:r>
      <w:r w:rsidRPr="008E763C">
        <w:rPr>
          <w:lang w:val="ru-RU"/>
        </w:rPr>
        <w:t>лам женщин, детей и социального благосостояния в своей работе по улучшению положения женщин и какие аспекты могут в определенном плане сч</w:t>
      </w:r>
      <w:r w:rsidRPr="008E763C">
        <w:rPr>
          <w:lang w:val="ru-RU"/>
        </w:rPr>
        <w:t>и</w:t>
      </w:r>
      <w:r w:rsidRPr="008E763C">
        <w:rPr>
          <w:lang w:val="ru-RU"/>
        </w:rPr>
        <w:t xml:space="preserve">таться </w:t>
      </w:r>
      <w:r w:rsidR="001C3E68" w:rsidRPr="008E763C">
        <w:rPr>
          <w:lang w:val="ru-RU"/>
        </w:rPr>
        <w:t xml:space="preserve">второстепенными </w:t>
      </w:r>
      <w:r w:rsidRPr="008E763C">
        <w:rPr>
          <w:lang w:val="ru-RU"/>
        </w:rPr>
        <w:t>или дополн</w:t>
      </w:r>
      <w:r w:rsidR="001C3E68" w:rsidRPr="008E763C">
        <w:rPr>
          <w:lang w:val="ru-RU"/>
        </w:rPr>
        <w:t>ительными</w:t>
      </w:r>
      <w:r w:rsidRPr="008E763C">
        <w:rPr>
          <w:lang w:val="ru-RU"/>
        </w:rPr>
        <w:t>.</w:t>
      </w:r>
    </w:p>
    <w:p w:rsidR="00D3232C" w:rsidRPr="008E763C" w:rsidRDefault="0020642D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24.</w:t>
      </w:r>
      <w:r w:rsidRPr="008E763C">
        <w:rPr>
          <w:lang w:val="ru-RU"/>
        </w:rPr>
        <w:tab/>
        <w:t xml:space="preserve">Во-вторых, она просит </w:t>
      </w:r>
      <w:r w:rsidR="001C3E68" w:rsidRPr="008E763C">
        <w:rPr>
          <w:lang w:val="ru-RU"/>
        </w:rPr>
        <w:t>объя</w:t>
      </w:r>
      <w:r w:rsidRPr="008E763C">
        <w:rPr>
          <w:lang w:val="ru-RU"/>
        </w:rPr>
        <w:t>снить чрезвычайно сложную структуру этого министерства</w:t>
      </w:r>
      <w:r w:rsidR="00D3232C" w:rsidRPr="008E763C">
        <w:rPr>
          <w:lang w:val="ru-RU"/>
        </w:rPr>
        <w:t xml:space="preserve">, </w:t>
      </w:r>
      <w:r w:rsidR="001C3E68" w:rsidRPr="008E763C">
        <w:rPr>
          <w:lang w:val="ru-RU"/>
        </w:rPr>
        <w:t xml:space="preserve">и </w:t>
      </w:r>
      <w:r w:rsidR="00D3232C" w:rsidRPr="008E763C">
        <w:rPr>
          <w:lang w:val="ru-RU"/>
        </w:rPr>
        <w:t xml:space="preserve">в том числе </w:t>
      </w:r>
      <w:r w:rsidR="001C3E68" w:rsidRPr="008E763C">
        <w:rPr>
          <w:lang w:val="ru-RU"/>
        </w:rPr>
        <w:t>про</w:t>
      </w:r>
      <w:r w:rsidR="00D3232C" w:rsidRPr="008E763C">
        <w:rPr>
          <w:lang w:val="ru-RU"/>
        </w:rPr>
        <w:t xml:space="preserve">яснить, какое подразделение в его </w:t>
      </w:r>
      <w:r w:rsidR="001C3E68" w:rsidRPr="008E763C">
        <w:rPr>
          <w:lang w:val="ru-RU"/>
        </w:rPr>
        <w:t>стру</w:t>
      </w:r>
      <w:r w:rsidR="001C3E68" w:rsidRPr="008E763C">
        <w:rPr>
          <w:lang w:val="ru-RU"/>
        </w:rPr>
        <w:t>к</w:t>
      </w:r>
      <w:r w:rsidR="001C3E68" w:rsidRPr="008E763C">
        <w:rPr>
          <w:lang w:val="ru-RU"/>
        </w:rPr>
        <w:t xml:space="preserve">туре </w:t>
      </w:r>
      <w:r w:rsidR="00D3232C" w:rsidRPr="008E763C">
        <w:rPr>
          <w:lang w:val="ru-RU"/>
        </w:rPr>
        <w:t>занимается конкретно вопросами женщин, к</w:t>
      </w:r>
      <w:r w:rsidR="00D3232C" w:rsidRPr="008E763C">
        <w:rPr>
          <w:lang w:val="ru-RU"/>
        </w:rPr>
        <w:t>а</w:t>
      </w:r>
      <w:r w:rsidR="00D3232C" w:rsidRPr="008E763C">
        <w:rPr>
          <w:lang w:val="ru-RU"/>
        </w:rPr>
        <w:t xml:space="preserve">ков его состав </w:t>
      </w:r>
      <w:r w:rsidR="001C3E68" w:rsidRPr="008E763C">
        <w:rPr>
          <w:lang w:val="ru-RU"/>
        </w:rPr>
        <w:t xml:space="preserve">в плане </w:t>
      </w:r>
      <w:r w:rsidR="00D3232C" w:rsidRPr="008E763C">
        <w:rPr>
          <w:lang w:val="ru-RU"/>
        </w:rPr>
        <w:t>людских ресурсов и какими финансовыми средствами оно располагает.</w:t>
      </w:r>
    </w:p>
    <w:p w:rsidR="00D3232C" w:rsidRPr="008E763C" w:rsidRDefault="00D3232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25.</w:t>
      </w:r>
      <w:r w:rsidRPr="008E763C">
        <w:rPr>
          <w:lang w:val="ru-RU"/>
        </w:rPr>
        <w:tab/>
        <w:t>Она спрашивает, каким образом организована координация действий секторальных министерств. Она понимает, что в структуре каждого министе</w:t>
      </w:r>
      <w:r w:rsidRPr="008E763C">
        <w:rPr>
          <w:lang w:val="ru-RU"/>
        </w:rPr>
        <w:t>р</w:t>
      </w:r>
      <w:r w:rsidRPr="008E763C">
        <w:rPr>
          <w:lang w:val="ru-RU"/>
        </w:rPr>
        <w:t>ства есть должность координатора по гендерным вопросам, но все же хотела бы узнать больше о к</w:t>
      </w:r>
      <w:r w:rsidRPr="008E763C">
        <w:rPr>
          <w:lang w:val="ru-RU"/>
        </w:rPr>
        <w:t>о</w:t>
      </w:r>
      <w:r w:rsidRPr="008E763C">
        <w:rPr>
          <w:lang w:val="ru-RU"/>
        </w:rPr>
        <w:t>ординации их действий и ответственности за ос</w:t>
      </w:r>
      <w:r w:rsidRPr="008E763C">
        <w:rPr>
          <w:lang w:val="ru-RU"/>
        </w:rPr>
        <w:t>у</w:t>
      </w:r>
      <w:r w:rsidRPr="008E763C">
        <w:rPr>
          <w:lang w:val="ru-RU"/>
        </w:rPr>
        <w:t>ществление и результаты секторальных программ.</w:t>
      </w:r>
    </w:p>
    <w:p w:rsidR="00D3232C" w:rsidRPr="008E763C" w:rsidRDefault="00D3232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26.</w:t>
      </w:r>
      <w:r w:rsidRPr="008E763C">
        <w:rPr>
          <w:lang w:val="ru-RU"/>
        </w:rPr>
        <w:tab/>
        <w:t>Отмечая, что в пункте</w:t>
      </w:r>
      <w:r w:rsidR="007715A0">
        <w:rPr>
          <w:lang w:val="ru-RU"/>
        </w:rPr>
        <w:t> </w:t>
      </w:r>
      <w:r w:rsidRPr="008E763C">
        <w:rPr>
          <w:lang w:val="ru-RU"/>
        </w:rPr>
        <w:t>18 доклада указывается, что больш</w:t>
      </w:r>
      <w:r w:rsidR="001C3E68" w:rsidRPr="008E763C">
        <w:rPr>
          <w:lang w:val="ru-RU"/>
        </w:rPr>
        <w:t xml:space="preserve">инство женщин, работающих в </w:t>
      </w:r>
      <w:r w:rsidRPr="008E763C">
        <w:rPr>
          <w:lang w:val="ru-RU"/>
        </w:rPr>
        <w:t>разли</w:t>
      </w:r>
      <w:r w:rsidRPr="008E763C">
        <w:rPr>
          <w:lang w:val="ru-RU"/>
        </w:rPr>
        <w:t>ч</w:t>
      </w:r>
      <w:r w:rsidRPr="008E763C">
        <w:rPr>
          <w:lang w:val="ru-RU"/>
        </w:rPr>
        <w:t>ных министерств</w:t>
      </w:r>
      <w:r w:rsidR="001C3E68" w:rsidRPr="008E763C">
        <w:rPr>
          <w:lang w:val="ru-RU"/>
        </w:rPr>
        <w:t xml:space="preserve">ах, </w:t>
      </w:r>
      <w:r w:rsidRPr="008E763C">
        <w:rPr>
          <w:lang w:val="ru-RU"/>
        </w:rPr>
        <w:t>прошли подготовку по генде</w:t>
      </w:r>
      <w:r w:rsidRPr="008E763C">
        <w:rPr>
          <w:lang w:val="ru-RU"/>
        </w:rPr>
        <w:t>р</w:t>
      </w:r>
      <w:r w:rsidRPr="008E763C">
        <w:rPr>
          <w:lang w:val="ru-RU"/>
        </w:rPr>
        <w:t xml:space="preserve">ным </w:t>
      </w:r>
      <w:r w:rsidR="001C3E68" w:rsidRPr="008E763C">
        <w:rPr>
          <w:lang w:val="ru-RU"/>
        </w:rPr>
        <w:t>аспектам</w:t>
      </w:r>
      <w:r w:rsidRPr="008E763C">
        <w:rPr>
          <w:lang w:val="ru-RU"/>
        </w:rPr>
        <w:t xml:space="preserve">, вопросам репродуктивного здоровья и социальной интеграции, она спрашивает, почему только женщины прошли такую подготовку, а не мужчины, которые </w:t>
      </w:r>
      <w:r w:rsidR="001C3E68" w:rsidRPr="008E763C">
        <w:rPr>
          <w:lang w:val="ru-RU"/>
        </w:rPr>
        <w:t xml:space="preserve">определяют направления </w:t>
      </w:r>
      <w:r w:rsidRPr="008E763C">
        <w:rPr>
          <w:lang w:val="ru-RU"/>
        </w:rPr>
        <w:t>пол</w:t>
      </w:r>
      <w:r w:rsidRPr="008E763C">
        <w:rPr>
          <w:lang w:val="ru-RU"/>
        </w:rPr>
        <w:t>и</w:t>
      </w:r>
      <w:r w:rsidRPr="008E763C">
        <w:rPr>
          <w:lang w:val="ru-RU"/>
        </w:rPr>
        <w:t>тики.</w:t>
      </w:r>
    </w:p>
    <w:p w:rsidR="00616441" w:rsidRPr="008E763C" w:rsidRDefault="00D3232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27.</w:t>
      </w:r>
      <w:r w:rsidRPr="008E763C">
        <w:rPr>
          <w:lang w:val="ru-RU"/>
        </w:rPr>
        <w:tab/>
        <w:t xml:space="preserve">Она просит разъяснить причины, по которым, как </w:t>
      </w:r>
      <w:r w:rsidR="001C3E68" w:rsidRPr="008E763C">
        <w:rPr>
          <w:lang w:val="ru-RU"/>
        </w:rPr>
        <w:t xml:space="preserve">об этом говорится </w:t>
      </w:r>
      <w:r w:rsidR="00B44B9A">
        <w:rPr>
          <w:lang w:val="ru-RU"/>
        </w:rPr>
        <w:t>в пункте </w:t>
      </w:r>
      <w:r w:rsidRPr="008E763C">
        <w:rPr>
          <w:lang w:val="ru-RU"/>
        </w:rPr>
        <w:t>6 ответов на пер</w:t>
      </w:r>
      <w:r w:rsidRPr="008E763C">
        <w:rPr>
          <w:lang w:val="ru-RU"/>
        </w:rPr>
        <w:t>е</w:t>
      </w:r>
      <w:r w:rsidRPr="008E763C">
        <w:rPr>
          <w:lang w:val="ru-RU"/>
        </w:rPr>
        <w:t>чень тем и вопросов</w:t>
      </w:r>
      <w:r w:rsidR="001C3E68" w:rsidRPr="008E763C">
        <w:rPr>
          <w:lang w:val="ru-RU"/>
        </w:rPr>
        <w:t xml:space="preserve"> </w:t>
      </w:r>
      <w:r w:rsidR="00616441" w:rsidRPr="008E763C">
        <w:rPr>
          <w:lang w:val="ru-RU"/>
        </w:rPr>
        <w:t xml:space="preserve">(CEDAW/C/NPL/Q/4-5/Add.1), правительство считает преждевременным </w:t>
      </w:r>
      <w:r w:rsidR="001C3E68" w:rsidRPr="008E763C">
        <w:rPr>
          <w:lang w:val="ru-RU"/>
        </w:rPr>
        <w:t xml:space="preserve">брать на себя какие-либо обязательства в отношении </w:t>
      </w:r>
      <w:r w:rsidR="00616441" w:rsidRPr="008E763C">
        <w:rPr>
          <w:lang w:val="ru-RU"/>
        </w:rPr>
        <w:t>конст</w:t>
      </w:r>
      <w:r w:rsidR="00616441" w:rsidRPr="008E763C">
        <w:rPr>
          <w:lang w:val="ru-RU"/>
        </w:rPr>
        <w:t>и</w:t>
      </w:r>
      <w:r w:rsidR="00616441" w:rsidRPr="008E763C">
        <w:rPr>
          <w:lang w:val="ru-RU"/>
        </w:rPr>
        <w:t>туционн</w:t>
      </w:r>
      <w:r w:rsidR="001C3E68" w:rsidRPr="008E763C">
        <w:rPr>
          <w:lang w:val="ru-RU"/>
        </w:rPr>
        <w:t>ого</w:t>
      </w:r>
      <w:r w:rsidR="00616441" w:rsidRPr="008E763C">
        <w:rPr>
          <w:lang w:val="ru-RU"/>
        </w:rPr>
        <w:t xml:space="preserve"> статус</w:t>
      </w:r>
      <w:r w:rsidR="001C3E68" w:rsidRPr="008E763C">
        <w:rPr>
          <w:lang w:val="ru-RU"/>
        </w:rPr>
        <w:t>а</w:t>
      </w:r>
      <w:r w:rsidR="00616441" w:rsidRPr="008E763C">
        <w:rPr>
          <w:lang w:val="ru-RU"/>
        </w:rPr>
        <w:t xml:space="preserve"> Национальной комиссии по д</w:t>
      </w:r>
      <w:r w:rsidR="00616441" w:rsidRPr="008E763C">
        <w:rPr>
          <w:lang w:val="ru-RU"/>
        </w:rPr>
        <w:t>е</w:t>
      </w:r>
      <w:r w:rsidR="00616441" w:rsidRPr="008E763C">
        <w:rPr>
          <w:lang w:val="ru-RU"/>
        </w:rPr>
        <w:t>лам женщин.</w:t>
      </w:r>
    </w:p>
    <w:p w:rsidR="00616441" w:rsidRPr="008E763C" w:rsidRDefault="00616441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28.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Ачарья</w:t>
      </w:r>
      <w:r w:rsidRPr="008E763C">
        <w:rPr>
          <w:lang w:val="ru-RU"/>
        </w:rPr>
        <w:t xml:space="preserve"> (Непал), касаясь вопроса о ди</w:t>
      </w:r>
      <w:r w:rsidRPr="008E763C">
        <w:rPr>
          <w:lang w:val="ru-RU"/>
        </w:rPr>
        <w:t>с</w:t>
      </w:r>
      <w:r w:rsidRPr="008E763C">
        <w:rPr>
          <w:lang w:val="ru-RU"/>
        </w:rPr>
        <w:t>криминационном обращении с женщинами в сфере гражданства, говорит, что вопрос о гражданстве рассматривается в самой Конституции.</w:t>
      </w:r>
      <w:r w:rsidR="0020642D" w:rsidRPr="008E763C">
        <w:rPr>
          <w:lang w:val="ru-RU"/>
        </w:rPr>
        <w:t xml:space="preserve"> </w:t>
      </w:r>
      <w:r w:rsidRPr="008E763C">
        <w:rPr>
          <w:lang w:val="ru-RU"/>
        </w:rPr>
        <w:t xml:space="preserve">Поскольку ее проект по-прежнему находится </w:t>
      </w:r>
      <w:r w:rsidR="00DB45B7" w:rsidRPr="008E763C">
        <w:rPr>
          <w:lang w:val="ru-RU"/>
        </w:rPr>
        <w:t>на</w:t>
      </w:r>
      <w:r w:rsidRPr="008E763C">
        <w:rPr>
          <w:lang w:val="ru-RU"/>
        </w:rPr>
        <w:t xml:space="preserve"> стадии ра</w:t>
      </w:r>
      <w:r w:rsidRPr="008E763C">
        <w:rPr>
          <w:lang w:val="ru-RU"/>
        </w:rPr>
        <w:t>с</w:t>
      </w:r>
      <w:r w:rsidRPr="008E763C">
        <w:rPr>
          <w:lang w:val="ru-RU"/>
        </w:rPr>
        <w:t>смотрения, этот вопрос активно обсуждается в ра</w:t>
      </w:r>
      <w:r w:rsidRPr="008E763C">
        <w:rPr>
          <w:lang w:val="ru-RU"/>
        </w:rPr>
        <w:t>з</w:t>
      </w:r>
      <w:r w:rsidRPr="008E763C">
        <w:rPr>
          <w:lang w:val="ru-RU"/>
        </w:rPr>
        <w:t xml:space="preserve">личных комитетах, </w:t>
      </w:r>
      <w:r w:rsidR="00DB45B7" w:rsidRPr="008E763C">
        <w:rPr>
          <w:lang w:val="ru-RU"/>
        </w:rPr>
        <w:t>участвующих</w:t>
      </w:r>
      <w:r w:rsidRPr="008E763C">
        <w:rPr>
          <w:lang w:val="ru-RU"/>
        </w:rPr>
        <w:t xml:space="preserve"> в этом процессе, с целью достичь урегулирования этого вопроса ко времени завершения работы над новой Конституц</w:t>
      </w:r>
      <w:r w:rsidRPr="008E763C">
        <w:rPr>
          <w:lang w:val="ru-RU"/>
        </w:rPr>
        <w:t>и</w:t>
      </w:r>
      <w:r w:rsidRPr="008E763C">
        <w:rPr>
          <w:lang w:val="ru-RU"/>
        </w:rPr>
        <w:t>ей.</w:t>
      </w:r>
    </w:p>
    <w:p w:rsidR="00DA0317" w:rsidRPr="008E763C" w:rsidRDefault="00616441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29.</w:t>
      </w:r>
      <w:r w:rsidRPr="008E763C">
        <w:rPr>
          <w:lang w:val="ru-RU"/>
        </w:rPr>
        <w:tab/>
      </w:r>
      <w:r w:rsidR="002F3B36" w:rsidRPr="008E763C">
        <w:rPr>
          <w:lang w:val="ru-RU"/>
        </w:rPr>
        <w:t xml:space="preserve"> </w:t>
      </w:r>
      <w:r w:rsidR="00DA0317" w:rsidRPr="008E763C">
        <w:rPr>
          <w:lang w:val="ru-RU"/>
        </w:rPr>
        <w:t>Что касается дискриминационных положений в законодательстве, то он разъясняет, что в стране был создан комитет высокого уровня, который до</w:t>
      </w:r>
      <w:r w:rsidR="00DA0317" w:rsidRPr="008E763C">
        <w:rPr>
          <w:lang w:val="ru-RU"/>
        </w:rPr>
        <w:t>л</w:t>
      </w:r>
      <w:r w:rsidR="00DA0317" w:rsidRPr="008E763C">
        <w:rPr>
          <w:lang w:val="ru-RU"/>
        </w:rPr>
        <w:t>жен обеспечить ликвидацию таких положений не только на конституционном уровне, но и их искл</w:t>
      </w:r>
      <w:r w:rsidR="00DA0317" w:rsidRPr="008E763C">
        <w:rPr>
          <w:lang w:val="ru-RU"/>
        </w:rPr>
        <w:t>ю</w:t>
      </w:r>
      <w:r w:rsidR="00DA0317" w:rsidRPr="008E763C">
        <w:rPr>
          <w:lang w:val="ru-RU"/>
        </w:rPr>
        <w:t>чение из всех правовых документов на более ни</w:t>
      </w:r>
      <w:r w:rsidR="00DA0317" w:rsidRPr="008E763C">
        <w:rPr>
          <w:lang w:val="ru-RU"/>
        </w:rPr>
        <w:t>з</w:t>
      </w:r>
      <w:r w:rsidR="00DA0317" w:rsidRPr="008E763C">
        <w:rPr>
          <w:lang w:val="ru-RU"/>
        </w:rPr>
        <w:t xml:space="preserve">ких уровнях. После его рассмотрения комитетом высокого уровня Закон о </w:t>
      </w:r>
      <w:r w:rsidR="00DB45B7" w:rsidRPr="008E763C">
        <w:rPr>
          <w:lang w:val="ru-RU"/>
        </w:rPr>
        <w:t xml:space="preserve">внесении </w:t>
      </w:r>
      <w:r w:rsidR="00DA0317" w:rsidRPr="008E763C">
        <w:rPr>
          <w:lang w:val="ru-RU"/>
        </w:rPr>
        <w:t>поправ</w:t>
      </w:r>
      <w:r w:rsidR="00DB45B7" w:rsidRPr="008E763C">
        <w:rPr>
          <w:lang w:val="ru-RU"/>
        </w:rPr>
        <w:t>ок</w:t>
      </w:r>
      <w:r w:rsidR="00DA0317" w:rsidRPr="008E763C">
        <w:rPr>
          <w:lang w:val="ru-RU"/>
        </w:rPr>
        <w:t xml:space="preserve"> </w:t>
      </w:r>
      <w:r w:rsidR="00DB45B7" w:rsidRPr="008E763C">
        <w:rPr>
          <w:lang w:val="ru-RU"/>
        </w:rPr>
        <w:t>в</w:t>
      </w:r>
      <w:r w:rsidR="00DA0317" w:rsidRPr="008E763C">
        <w:rPr>
          <w:lang w:val="ru-RU"/>
        </w:rPr>
        <w:t xml:space="preserve"> нек</w:t>
      </w:r>
      <w:r w:rsidR="00DA0317" w:rsidRPr="008E763C">
        <w:rPr>
          <w:lang w:val="ru-RU"/>
        </w:rPr>
        <w:t>о</w:t>
      </w:r>
      <w:r w:rsidR="00DA0317" w:rsidRPr="008E763C">
        <w:rPr>
          <w:lang w:val="ru-RU"/>
        </w:rPr>
        <w:t>торы</w:t>
      </w:r>
      <w:r w:rsidR="00DB45B7" w:rsidRPr="008E763C">
        <w:rPr>
          <w:lang w:val="ru-RU"/>
        </w:rPr>
        <w:t>е законодательные акты Непала с целью обе</w:t>
      </w:r>
      <w:r w:rsidR="00DB45B7" w:rsidRPr="008E763C">
        <w:rPr>
          <w:lang w:val="ru-RU"/>
        </w:rPr>
        <w:t>с</w:t>
      </w:r>
      <w:r w:rsidR="00DB45B7" w:rsidRPr="008E763C">
        <w:rPr>
          <w:lang w:val="ru-RU"/>
        </w:rPr>
        <w:t>печения равноправия мужчин и женщин</w:t>
      </w:r>
      <w:r w:rsidR="00DA0317" w:rsidRPr="008E763C">
        <w:rPr>
          <w:lang w:val="ru-RU"/>
        </w:rPr>
        <w:t xml:space="preserve"> был принят в 2006</w:t>
      </w:r>
      <w:r w:rsidR="000A1D07">
        <w:rPr>
          <w:lang w:val="ru-RU"/>
        </w:rPr>
        <w:t> год</w:t>
      </w:r>
      <w:r w:rsidR="00DA0317" w:rsidRPr="008E763C">
        <w:rPr>
          <w:lang w:val="ru-RU"/>
        </w:rPr>
        <w:t>у, что позволило поправить или отменить в различных законах в общей сложности 65 пол</w:t>
      </w:r>
      <w:r w:rsidR="00DA0317" w:rsidRPr="008E763C">
        <w:rPr>
          <w:lang w:val="ru-RU"/>
        </w:rPr>
        <w:t>о</w:t>
      </w:r>
      <w:r w:rsidR="00DA0317" w:rsidRPr="008E763C">
        <w:rPr>
          <w:lang w:val="ru-RU"/>
        </w:rPr>
        <w:t>жений, которые были сочтены дискриминационн</w:t>
      </w:r>
      <w:r w:rsidR="00DA0317" w:rsidRPr="008E763C">
        <w:rPr>
          <w:lang w:val="ru-RU"/>
        </w:rPr>
        <w:t>ы</w:t>
      </w:r>
      <w:r w:rsidR="00DA0317" w:rsidRPr="008E763C">
        <w:rPr>
          <w:lang w:val="ru-RU"/>
        </w:rPr>
        <w:t>ми.</w:t>
      </w:r>
    </w:p>
    <w:p w:rsidR="00DA0317" w:rsidRPr="008E763C" w:rsidRDefault="00DA0317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30.</w:t>
      </w:r>
      <w:r w:rsidRPr="008E763C">
        <w:rPr>
          <w:lang w:val="ru-RU"/>
        </w:rPr>
        <w:tab/>
        <w:t>Его удивили вопросы</w:t>
      </w:r>
      <w:r w:rsidR="00DB45B7" w:rsidRPr="008E763C">
        <w:rPr>
          <w:lang w:val="ru-RU"/>
        </w:rPr>
        <w:t xml:space="preserve"> о </w:t>
      </w:r>
      <w:r w:rsidRPr="008E763C">
        <w:rPr>
          <w:lang w:val="ru-RU"/>
        </w:rPr>
        <w:t>бежен</w:t>
      </w:r>
      <w:r w:rsidR="00DB45B7" w:rsidRPr="008E763C">
        <w:rPr>
          <w:lang w:val="ru-RU"/>
        </w:rPr>
        <w:t>ках</w:t>
      </w:r>
      <w:r w:rsidRPr="008E763C">
        <w:rPr>
          <w:lang w:val="ru-RU"/>
        </w:rPr>
        <w:t>, поскольку он никогда не видел никаких сообщений о секс</w:t>
      </w:r>
      <w:r w:rsidRPr="008E763C">
        <w:rPr>
          <w:lang w:val="ru-RU"/>
        </w:rPr>
        <w:t>у</w:t>
      </w:r>
      <w:r w:rsidRPr="008E763C">
        <w:rPr>
          <w:lang w:val="ru-RU"/>
        </w:rPr>
        <w:t>альных домогательствах в их отношении. Непал предоставляет гуманитарное убежище беженцам и не вы</w:t>
      </w:r>
      <w:r w:rsidR="00DB45B7" w:rsidRPr="008E763C">
        <w:rPr>
          <w:lang w:val="ru-RU"/>
        </w:rPr>
        <w:t>сылает</w:t>
      </w:r>
      <w:r w:rsidRPr="008E763C">
        <w:rPr>
          <w:lang w:val="ru-RU"/>
        </w:rPr>
        <w:t xml:space="preserve"> беженцев в страну их происхождения. Беженцев не принуждают селиться в лагерях, а если они и размещаются в лагерях, </w:t>
      </w:r>
      <w:r w:rsidR="00DB45B7" w:rsidRPr="008E763C">
        <w:rPr>
          <w:lang w:val="ru-RU"/>
        </w:rPr>
        <w:t xml:space="preserve">то </w:t>
      </w:r>
      <w:r w:rsidRPr="008E763C">
        <w:rPr>
          <w:lang w:val="ru-RU"/>
        </w:rPr>
        <w:t>они имеют полную свободу передвижения по своему собственному</w:t>
      </w:r>
      <w:r w:rsidR="00DB45B7" w:rsidRPr="008E763C">
        <w:rPr>
          <w:lang w:val="ru-RU"/>
        </w:rPr>
        <w:t xml:space="preserve"> у</w:t>
      </w:r>
      <w:r w:rsidR="00DB45B7" w:rsidRPr="008E763C">
        <w:rPr>
          <w:lang w:val="ru-RU"/>
        </w:rPr>
        <w:t>с</w:t>
      </w:r>
      <w:r w:rsidR="00DB45B7" w:rsidRPr="008E763C">
        <w:rPr>
          <w:lang w:val="ru-RU"/>
        </w:rPr>
        <w:t>мотрению</w:t>
      </w:r>
      <w:r w:rsidRPr="008E763C">
        <w:rPr>
          <w:lang w:val="ru-RU"/>
        </w:rPr>
        <w:t>.</w:t>
      </w:r>
    </w:p>
    <w:p w:rsidR="00DA0317" w:rsidRPr="008E763C" w:rsidRDefault="00DA0317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31.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Кедар Поудьял</w:t>
      </w:r>
      <w:r w:rsidRPr="008E763C">
        <w:rPr>
          <w:lang w:val="ru-RU"/>
        </w:rPr>
        <w:t xml:space="preserve"> (Непал) разъясняет, что Непал не только находится в процессе разработки новой демократической конституции, которая будет соответствовать принципу рав</w:t>
      </w:r>
      <w:r w:rsidR="00DB45B7" w:rsidRPr="008E763C">
        <w:rPr>
          <w:lang w:val="ru-RU"/>
        </w:rPr>
        <w:t>ноправия</w:t>
      </w:r>
      <w:r w:rsidRPr="008E763C">
        <w:rPr>
          <w:lang w:val="ru-RU"/>
        </w:rPr>
        <w:t>, но и зан</w:t>
      </w:r>
      <w:r w:rsidRPr="008E763C">
        <w:rPr>
          <w:lang w:val="ru-RU"/>
        </w:rPr>
        <w:t>и</w:t>
      </w:r>
      <w:r w:rsidRPr="008E763C">
        <w:rPr>
          <w:lang w:val="ru-RU"/>
        </w:rPr>
        <w:t>мается модернизацией и кодификацией своей пр</w:t>
      </w:r>
      <w:r w:rsidRPr="008E763C">
        <w:rPr>
          <w:lang w:val="ru-RU"/>
        </w:rPr>
        <w:t>а</w:t>
      </w:r>
      <w:r w:rsidRPr="008E763C">
        <w:rPr>
          <w:lang w:val="ru-RU"/>
        </w:rPr>
        <w:t xml:space="preserve">вовой системы </w:t>
      </w:r>
      <w:r w:rsidR="00DB45B7" w:rsidRPr="008E763C">
        <w:rPr>
          <w:lang w:val="ru-RU"/>
        </w:rPr>
        <w:t xml:space="preserve">с целью приведения ее </w:t>
      </w:r>
      <w:r w:rsidRPr="008E763C">
        <w:rPr>
          <w:lang w:val="ru-RU"/>
        </w:rPr>
        <w:t>в соответс</w:t>
      </w:r>
      <w:r w:rsidRPr="008E763C">
        <w:rPr>
          <w:lang w:val="ru-RU"/>
        </w:rPr>
        <w:t>т</w:t>
      </w:r>
      <w:r w:rsidRPr="008E763C">
        <w:rPr>
          <w:lang w:val="ru-RU"/>
        </w:rPr>
        <w:t>ви</w:t>
      </w:r>
      <w:r w:rsidR="00DB45B7" w:rsidRPr="008E763C">
        <w:rPr>
          <w:lang w:val="ru-RU"/>
        </w:rPr>
        <w:t>е</w:t>
      </w:r>
      <w:r w:rsidRPr="008E763C">
        <w:rPr>
          <w:lang w:val="ru-RU"/>
        </w:rPr>
        <w:t xml:space="preserve"> с международными стандартами. На рассмотр</w:t>
      </w:r>
      <w:r w:rsidRPr="008E763C">
        <w:rPr>
          <w:lang w:val="ru-RU"/>
        </w:rPr>
        <w:t>е</w:t>
      </w:r>
      <w:r w:rsidRPr="008E763C">
        <w:rPr>
          <w:lang w:val="ru-RU"/>
        </w:rPr>
        <w:t>нии находятся все компоненты системы.</w:t>
      </w:r>
    </w:p>
    <w:p w:rsidR="00F60D9F" w:rsidRPr="008E763C" w:rsidRDefault="00DA0317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32.</w:t>
      </w:r>
      <w:r w:rsidRPr="008E763C">
        <w:rPr>
          <w:lang w:val="ru-RU"/>
        </w:rPr>
        <w:tab/>
      </w:r>
      <w:r w:rsidR="00F60D9F" w:rsidRPr="008E763C">
        <w:rPr>
          <w:lang w:val="ru-RU"/>
        </w:rPr>
        <w:t xml:space="preserve">Помимо внесения поправок </w:t>
      </w:r>
      <w:r w:rsidR="00DB45B7" w:rsidRPr="008E763C">
        <w:rPr>
          <w:lang w:val="ru-RU"/>
        </w:rPr>
        <w:t>в</w:t>
      </w:r>
      <w:r w:rsidR="00F60D9F" w:rsidRPr="008E763C">
        <w:rPr>
          <w:lang w:val="ru-RU"/>
        </w:rPr>
        <w:t xml:space="preserve"> дискриминац</w:t>
      </w:r>
      <w:r w:rsidR="00F60D9F" w:rsidRPr="008E763C">
        <w:rPr>
          <w:lang w:val="ru-RU"/>
        </w:rPr>
        <w:t>и</w:t>
      </w:r>
      <w:r w:rsidR="00F60D9F" w:rsidRPr="008E763C">
        <w:rPr>
          <w:lang w:val="ru-RU"/>
        </w:rPr>
        <w:t>онны</w:t>
      </w:r>
      <w:r w:rsidR="00DB45B7" w:rsidRPr="008E763C">
        <w:rPr>
          <w:lang w:val="ru-RU"/>
        </w:rPr>
        <w:t>е</w:t>
      </w:r>
      <w:r w:rsidR="00F60D9F" w:rsidRPr="008E763C">
        <w:rPr>
          <w:lang w:val="ru-RU"/>
        </w:rPr>
        <w:t xml:space="preserve"> закон</w:t>
      </w:r>
      <w:r w:rsidR="00DB45B7" w:rsidRPr="008E763C">
        <w:rPr>
          <w:lang w:val="ru-RU"/>
        </w:rPr>
        <w:t>ы</w:t>
      </w:r>
      <w:r w:rsidR="00F60D9F" w:rsidRPr="008E763C">
        <w:rPr>
          <w:lang w:val="ru-RU"/>
        </w:rPr>
        <w:t xml:space="preserve">, о которых уже говорилось, и </w:t>
      </w:r>
      <w:r w:rsidR="00DB45B7" w:rsidRPr="008E763C">
        <w:rPr>
          <w:lang w:val="ru-RU"/>
        </w:rPr>
        <w:t xml:space="preserve">в </w:t>
      </w:r>
      <w:r w:rsidR="00F60D9F" w:rsidRPr="008E763C">
        <w:rPr>
          <w:lang w:val="ru-RU"/>
        </w:rPr>
        <w:t>те</w:t>
      </w:r>
      <w:r w:rsidR="00DB45B7" w:rsidRPr="008E763C">
        <w:rPr>
          <w:lang w:val="ru-RU"/>
        </w:rPr>
        <w:t xml:space="preserve"> законы</w:t>
      </w:r>
      <w:r w:rsidR="00F60D9F" w:rsidRPr="008E763C">
        <w:rPr>
          <w:lang w:val="ru-RU"/>
        </w:rPr>
        <w:t>, которые еще подлежат изменению, прав</w:t>
      </w:r>
      <w:r w:rsidR="00F60D9F" w:rsidRPr="008E763C">
        <w:rPr>
          <w:lang w:val="ru-RU"/>
        </w:rPr>
        <w:t>и</w:t>
      </w:r>
      <w:r w:rsidR="00F60D9F" w:rsidRPr="008E763C">
        <w:rPr>
          <w:lang w:val="ru-RU"/>
        </w:rPr>
        <w:t>тельство также ужесточило наказания за некоторые преступления в отношении женщин, например, за супружеское изнасилование. В 2010</w:t>
      </w:r>
      <w:r w:rsidR="000A1D07">
        <w:rPr>
          <w:lang w:val="ru-RU"/>
        </w:rPr>
        <w:t> год</w:t>
      </w:r>
      <w:r w:rsidR="00F60D9F" w:rsidRPr="008E763C">
        <w:rPr>
          <w:lang w:val="ru-RU"/>
        </w:rPr>
        <w:t>у был ра</w:t>
      </w:r>
      <w:r w:rsidR="00F60D9F" w:rsidRPr="008E763C">
        <w:rPr>
          <w:lang w:val="ru-RU"/>
        </w:rPr>
        <w:t>з</w:t>
      </w:r>
      <w:r w:rsidR="00F60D9F" w:rsidRPr="008E763C">
        <w:rPr>
          <w:lang w:val="ru-RU"/>
        </w:rPr>
        <w:t>работан закон о борьбе с сексуальными домогател</w:t>
      </w:r>
      <w:r w:rsidR="00F60D9F" w:rsidRPr="008E763C">
        <w:rPr>
          <w:lang w:val="ru-RU"/>
        </w:rPr>
        <w:t>ь</w:t>
      </w:r>
      <w:r w:rsidR="00F60D9F" w:rsidRPr="008E763C">
        <w:rPr>
          <w:lang w:val="ru-RU"/>
        </w:rPr>
        <w:t>ствами на рабочем месте, а также закон об инкл</w:t>
      </w:r>
      <w:r w:rsidR="00F60D9F" w:rsidRPr="008E763C">
        <w:rPr>
          <w:lang w:val="ru-RU"/>
        </w:rPr>
        <w:t>ю</w:t>
      </w:r>
      <w:r w:rsidR="00F60D9F" w:rsidRPr="008E763C">
        <w:rPr>
          <w:lang w:val="ru-RU"/>
        </w:rPr>
        <w:t>зивном характере государственной службы, которая должна быть открыта для всех мужчин и женщин. Дискриминация по признаку каст</w:t>
      </w:r>
      <w:r w:rsidR="00DB45B7" w:rsidRPr="008E763C">
        <w:rPr>
          <w:lang w:val="ru-RU"/>
        </w:rPr>
        <w:t>овой принадле</w:t>
      </w:r>
      <w:r w:rsidR="00DB45B7" w:rsidRPr="008E763C">
        <w:rPr>
          <w:lang w:val="ru-RU"/>
        </w:rPr>
        <w:t>ж</w:t>
      </w:r>
      <w:r w:rsidR="00DB45B7" w:rsidRPr="008E763C">
        <w:rPr>
          <w:lang w:val="ru-RU"/>
        </w:rPr>
        <w:t>ности</w:t>
      </w:r>
      <w:r w:rsidR="00F60D9F" w:rsidRPr="008E763C">
        <w:rPr>
          <w:lang w:val="ru-RU"/>
        </w:rPr>
        <w:t xml:space="preserve"> была законодательно запрещена в 2010</w:t>
      </w:r>
      <w:r w:rsidR="000A1D07">
        <w:rPr>
          <w:lang w:val="ru-RU"/>
        </w:rPr>
        <w:t> год</w:t>
      </w:r>
      <w:r w:rsidR="00F60D9F" w:rsidRPr="008E763C">
        <w:rPr>
          <w:lang w:val="ru-RU"/>
        </w:rPr>
        <w:t>у.</w:t>
      </w:r>
    </w:p>
    <w:p w:rsidR="002E2D69" w:rsidRPr="008E763C" w:rsidRDefault="00F60D9F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33.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Шарма</w:t>
      </w:r>
      <w:r w:rsidRPr="008E763C">
        <w:rPr>
          <w:lang w:val="ru-RU"/>
        </w:rPr>
        <w:t xml:space="preserve"> (Непал) </w:t>
      </w:r>
      <w:r w:rsidR="00DB45B7" w:rsidRPr="008E763C">
        <w:rPr>
          <w:lang w:val="ru-RU"/>
        </w:rPr>
        <w:t xml:space="preserve">отвечает на </w:t>
      </w:r>
      <w:r w:rsidRPr="008E763C">
        <w:rPr>
          <w:lang w:val="ru-RU"/>
        </w:rPr>
        <w:t>вопрос о дискриминации в доступе к системе здравоохран</w:t>
      </w:r>
      <w:r w:rsidRPr="008E763C">
        <w:rPr>
          <w:lang w:val="ru-RU"/>
        </w:rPr>
        <w:t>е</w:t>
      </w:r>
      <w:r w:rsidRPr="008E763C">
        <w:rPr>
          <w:lang w:val="ru-RU"/>
        </w:rPr>
        <w:t xml:space="preserve">ния, в частности, применительно к женщинам </w:t>
      </w:r>
      <w:r w:rsidR="00DB45B7" w:rsidRPr="008E763C">
        <w:rPr>
          <w:lang w:val="ru-RU"/>
        </w:rPr>
        <w:t>из общины д</w:t>
      </w:r>
      <w:r w:rsidRPr="008E763C">
        <w:rPr>
          <w:lang w:val="ru-RU"/>
        </w:rPr>
        <w:t>алит</w:t>
      </w:r>
      <w:r w:rsidR="00DB45B7" w:rsidRPr="008E763C">
        <w:rPr>
          <w:lang w:val="ru-RU"/>
        </w:rPr>
        <w:t>ов</w:t>
      </w:r>
      <w:r w:rsidRPr="008E763C">
        <w:rPr>
          <w:lang w:val="ru-RU"/>
        </w:rPr>
        <w:t>. Министерство здравоохранения включило положения Стратегии гендерного раве</w:t>
      </w:r>
      <w:r w:rsidRPr="008E763C">
        <w:rPr>
          <w:lang w:val="ru-RU"/>
        </w:rPr>
        <w:t>н</w:t>
      </w:r>
      <w:r w:rsidRPr="008E763C">
        <w:rPr>
          <w:lang w:val="ru-RU"/>
        </w:rPr>
        <w:t>ства и социальной интеграции в свой пятилетний план, реализация которого была начата в 2010</w:t>
      </w:r>
      <w:r w:rsidR="000A1D07">
        <w:rPr>
          <w:lang w:val="ru-RU"/>
        </w:rPr>
        <w:t> год</w:t>
      </w:r>
      <w:r w:rsidRPr="008E763C">
        <w:rPr>
          <w:lang w:val="ru-RU"/>
        </w:rPr>
        <w:t>у.</w:t>
      </w:r>
      <w:r w:rsidR="002E2D69" w:rsidRPr="008E763C">
        <w:rPr>
          <w:lang w:val="ru-RU"/>
        </w:rPr>
        <w:t xml:space="preserve"> Утвержденный на прошлой неделе бюджет на пре</w:t>
      </w:r>
      <w:r w:rsidR="002E2D69" w:rsidRPr="008E763C">
        <w:rPr>
          <w:lang w:val="ru-RU"/>
        </w:rPr>
        <w:t>д</w:t>
      </w:r>
      <w:r w:rsidR="002E2D69" w:rsidRPr="008E763C">
        <w:rPr>
          <w:lang w:val="ru-RU"/>
        </w:rPr>
        <w:t>стоящий</w:t>
      </w:r>
      <w:r w:rsidR="000A1D07">
        <w:rPr>
          <w:lang w:val="ru-RU"/>
        </w:rPr>
        <w:t> год</w:t>
      </w:r>
      <w:r w:rsidR="002E2D69" w:rsidRPr="008E763C">
        <w:rPr>
          <w:lang w:val="ru-RU"/>
        </w:rPr>
        <w:t xml:space="preserve"> включает специальные положения, к</w:t>
      </w:r>
      <w:r w:rsidR="002E2D69" w:rsidRPr="008E763C">
        <w:rPr>
          <w:lang w:val="ru-RU"/>
        </w:rPr>
        <w:t>а</w:t>
      </w:r>
      <w:r w:rsidR="002E2D69" w:rsidRPr="008E763C">
        <w:rPr>
          <w:lang w:val="ru-RU"/>
        </w:rPr>
        <w:t>сающиеся общин в отдаленных районах и маргин</w:t>
      </w:r>
      <w:r w:rsidR="002E2D69" w:rsidRPr="008E763C">
        <w:rPr>
          <w:lang w:val="ru-RU"/>
        </w:rPr>
        <w:t>а</w:t>
      </w:r>
      <w:r w:rsidR="002E2D69" w:rsidRPr="008E763C">
        <w:rPr>
          <w:lang w:val="ru-RU"/>
        </w:rPr>
        <w:t>лизированных групп населения.</w:t>
      </w:r>
    </w:p>
    <w:p w:rsidR="00344939" w:rsidRPr="008E763C" w:rsidRDefault="002E2D69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34.</w:t>
      </w:r>
      <w:r w:rsidRPr="008E763C">
        <w:rPr>
          <w:lang w:val="ru-RU"/>
        </w:rPr>
        <w:tab/>
      </w:r>
      <w:r w:rsidR="00DB45B7" w:rsidRPr="008E763C">
        <w:rPr>
          <w:lang w:val="ru-RU"/>
        </w:rPr>
        <w:t>К</w:t>
      </w:r>
      <w:r w:rsidRPr="008E763C">
        <w:rPr>
          <w:lang w:val="ru-RU"/>
        </w:rPr>
        <w:t>аса</w:t>
      </w:r>
      <w:r w:rsidR="00DB45B7" w:rsidRPr="008E763C">
        <w:rPr>
          <w:lang w:val="ru-RU"/>
        </w:rPr>
        <w:t>ясь</w:t>
      </w:r>
      <w:r w:rsidRPr="008E763C">
        <w:rPr>
          <w:lang w:val="ru-RU"/>
        </w:rPr>
        <w:t xml:space="preserve"> права на питание, она говорит, что беременным женщинам и детям предоставляется дополнительное питание, содержащее добавки</w:t>
      </w:r>
      <w:r w:rsidR="00DB45B7" w:rsidRPr="008E763C">
        <w:rPr>
          <w:lang w:val="ru-RU"/>
        </w:rPr>
        <w:t xml:space="preserve"> с питательными микроэлементами</w:t>
      </w:r>
      <w:r w:rsidRPr="008E763C">
        <w:rPr>
          <w:lang w:val="ru-RU"/>
        </w:rPr>
        <w:t>. В результате ре</w:t>
      </w:r>
      <w:r w:rsidRPr="008E763C">
        <w:rPr>
          <w:lang w:val="ru-RU"/>
        </w:rPr>
        <w:t>а</w:t>
      </w:r>
      <w:r w:rsidRPr="008E763C">
        <w:rPr>
          <w:lang w:val="ru-RU"/>
        </w:rPr>
        <w:t>лизации программы распространения железосоде</w:t>
      </w:r>
      <w:r w:rsidRPr="008E763C">
        <w:rPr>
          <w:lang w:val="ru-RU"/>
        </w:rPr>
        <w:t>р</w:t>
      </w:r>
      <w:r w:rsidRPr="008E763C">
        <w:rPr>
          <w:lang w:val="ru-RU"/>
        </w:rPr>
        <w:t>жащих добавок была существенно сокращена ан</w:t>
      </w:r>
      <w:r w:rsidRPr="008E763C">
        <w:rPr>
          <w:lang w:val="ru-RU"/>
        </w:rPr>
        <w:t>е</w:t>
      </w:r>
      <w:r w:rsidRPr="008E763C">
        <w:rPr>
          <w:lang w:val="ru-RU"/>
        </w:rPr>
        <w:t>мия, что было определено по итогам проведения демографического обследования, охватывающего период 1996</w:t>
      </w:r>
      <w:r w:rsidR="000A1D07">
        <w:rPr>
          <w:lang w:val="ru-RU"/>
        </w:rPr>
        <w:t>–</w:t>
      </w:r>
      <w:r w:rsidRPr="008E763C">
        <w:rPr>
          <w:lang w:val="ru-RU"/>
        </w:rPr>
        <w:t>2006</w:t>
      </w:r>
      <w:r w:rsidR="000A1D07">
        <w:rPr>
          <w:lang w:val="ru-RU"/>
        </w:rPr>
        <w:t> год</w:t>
      </w:r>
      <w:r w:rsidRPr="008E763C">
        <w:rPr>
          <w:lang w:val="ru-RU"/>
        </w:rPr>
        <w:t>ов. В 2010</w:t>
      </w:r>
      <w:r w:rsidR="000A1D07">
        <w:rPr>
          <w:lang w:val="ru-RU"/>
        </w:rPr>
        <w:t> год</w:t>
      </w:r>
      <w:r w:rsidRPr="008E763C">
        <w:rPr>
          <w:lang w:val="ru-RU"/>
        </w:rPr>
        <w:t>у была начата реализация постоянной специальной программы предоставления продуктов питания беременным женщинам и детям в районах, испытывающих н</w:t>
      </w:r>
      <w:r w:rsidRPr="008E763C">
        <w:rPr>
          <w:lang w:val="ru-RU"/>
        </w:rPr>
        <w:t>е</w:t>
      </w:r>
      <w:r w:rsidRPr="008E763C">
        <w:rPr>
          <w:lang w:val="ru-RU"/>
        </w:rPr>
        <w:t>хватку продовольствия.</w:t>
      </w:r>
      <w:r w:rsidR="00DA0317" w:rsidRPr="008E763C">
        <w:rPr>
          <w:lang w:val="ru-RU"/>
        </w:rPr>
        <w:t xml:space="preserve"> </w:t>
      </w:r>
      <w:r w:rsidRPr="008E763C">
        <w:rPr>
          <w:lang w:val="ru-RU"/>
        </w:rPr>
        <w:t xml:space="preserve">Программа </w:t>
      </w:r>
      <w:r w:rsidR="00DB45B7" w:rsidRPr="008E763C">
        <w:rPr>
          <w:lang w:val="ru-RU"/>
        </w:rPr>
        <w:t>дегельминтиз</w:t>
      </w:r>
      <w:r w:rsidR="00DB45B7" w:rsidRPr="008E763C">
        <w:rPr>
          <w:lang w:val="ru-RU"/>
        </w:rPr>
        <w:t>а</w:t>
      </w:r>
      <w:r w:rsidR="00DB45B7" w:rsidRPr="008E763C">
        <w:rPr>
          <w:lang w:val="ru-RU"/>
        </w:rPr>
        <w:t>ции</w:t>
      </w:r>
      <w:r w:rsidRPr="008E763C">
        <w:rPr>
          <w:lang w:val="ru-RU"/>
        </w:rPr>
        <w:t xml:space="preserve"> также является частью обычного </w:t>
      </w:r>
      <w:r w:rsidR="00DB45B7" w:rsidRPr="008E763C">
        <w:rPr>
          <w:lang w:val="ru-RU"/>
        </w:rPr>
        <w:t>до</w:t>
      </w:r>
      <w:r w:rsidRPr="008E763C">
        <w:rPr>
          <w:lang w:val="ru-RU"/>
        </w:rPr>
        <w:t>родового ухода</w:t>
      </w:r>
      <w:r w:rsidR="00344939" w:rsidRPr="008E763C">
        <w:rPr>
          <w:lang w:val="ru-RU"/>
        </w:rPr>
        <w:t xml:space="preserve"> и нацелена на сокращение нехватки пита</w:t>
      </w:r>
      <w:r w:rsidR="00DB45B7" w:rsidRPr="008E763C">
        <w:rPr>
          <w:lang w:val="ru-RU"/>
        </w:rPr>
        <w:t>ния</w:t>
      </w:r>
      <w:r w:rsidR="00344939" w:rsidRPr="008E763C">
        <w:rPr>
          <w:lang w:val="ru-RU"/>
        </w:rPr>
        <w:t>.</w:t>
      </w:r>
    </w:p>
    <w:p w:rsidR="00344939" w:rsidRPr="008E763C" w:rsidRDefault="00344939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35.</w:t>
      </w:r>
      <w:r w:rsidRPr="008E763C">
        <w:rPr>
          <w:lang w:val="ru-RU"/>
        </w:rPr>
        <w:tab/>
      </w:r>
      <w:r w:rsidR="00DB45B7" w:rsidRPr="008E763C">
        <w:rPr>
          <w:lang w:val="ru-RU"/>
        </w:rPr>
        <w:t xml:space="preserve">Для </w:t>
      </w:r>
      <w:r w:rsidRPr="008E763C">
        <w:rPr>
          <w:lang w:val="ru-RU"/>
        </w:rPr>
        <w:t>определения конкретных областей, ну</w:t>
      </w:r>
      <w:r w:rsidRPr="008E763C">
        <w:rPr>
          <w:lang w:val="ru-RU"/>
        </w:rPr>
        <w:t>ж</w:t>
      </w:r>
      <w:r w:rsidRPr="008E763C">
        <w:rPr>
          <w:lang w:val="ru-RU"/>
        </w:rPr>
        <w:t>дающихся в дальнейших эффективных действиях, было проведено крупное исследование. В результ</w:t>
      </w:r>
      <w:r w:rsidRPr="008E763C">
        <w:rPr>
          <w:lang w:val="ru-RU"/>
        </w:rPr>
        <w:t>а</w:t>
      </w:r>
      <w:r w:rsidRPr="008E763C">
        <w:rPr>
          <w:lang w:val="ru-RU"/>
        </w:rPr>
        <w:t>те его проведения соответствующие секторальные министерства индивидуально разрабатывают ко</w:t>
      </w:r>
      <w:r w:rsidRPr="008E763C">
        <w:rPr>
          <w:lang w:val="ru-RU"/>
        </w:rPr>
        <w:t>н</w:t>
      </w:r>
      <w:r w:rsidRPr="008E763C">
        <w:rPr>
          <w:lang w:val="ru-RU"/>
        </w:rPr>
        <w:t>кретные программы действий, а также укрепляют национальные усилия по совместной деятельности.</w:t>
      </w:r>
    </w:p>
    <w:p w:rsidR="00344939" w:rsidRPr="008E763C" w:rsidRDefault="00344939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36.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Покхрел</w:t>
      </w:r>
      <w:r w:rsidRPr="008E763C">
        <w:rPr>
          <w:lang w:val="ru-RU"/>
        </w:rPr>
        <w:t xml:space="preserve"> (Непал), отвечая на вопрос, к</w:t>
      </w:r>
      <w:r w:rsidRPr="008E763C">
        <w:rPr>
          <w:lang w:val="ru-RU"/>
        </w:rPr>
        <w:t>а</w:t>
      </w:r>
      <w:r w:rsidRPr="008E763C">
        <w:rPr>
          <w:lang w:val="ru-RU"/>
        </w:rPr>
        <w:t xml:space="preserve">сающийся структуры министерства, говорит, что она имеет три уровня. На верхнем уровне находится само министерство. После этого идет департамент по делам женщин и детей, и затем </w:t>
      </w:r>
      <w:r w:rsidR="007715A0">
        <w:rPr>
          <w:lang w:val="ru-RU"/>
        </w:rPr>
        <w:t>на районном уровне действуют 75 </w:t>
      </w:r>
      <w:r w:rsidRPr="008E763C">
        <w:rPr>
          <w:lang w:val="ru-RU"/>
        </w:rPr>
        <w:t>отделений по улучшению п</w:t>
      </w:r>
      <w:r w:rsidRPr="008E763C">
        <w:rPr>
          <w:lang w:val="ru-RU"/>
        </w:rPr>
        <w:t>о</w:t>
      </w:r>
      <w:r w:rsidRPr="008E763C">
        <w:rPr>
          <w:lang w:val="ru-RU"/>
        </w:rPr>
        <w:t>ложения женщин. Следует отметить, что министе</w:t>
      </w:r>
      <w:r w:rsidRPr="008E763C">
        <w:rPr>
          <w:lang w:val="ru-RU"/>
        </w:rPr>
        <w:t>р</w:t>
      </w:r>
      <w:r w:rsidRPr="008E763C">
        <w:rPr>
          <w:lang w:val="ru-RU"/>
        </w:rPr>
        <w:t>ство по делам женщин, детей и социального благ</w:t>
      </w:r>
      <w:r w:rsidRPr="008E763C">
        <w:rPr>
          <w:lang w:val="ru-RU"/>
        </w:rPr>
        <w:t>о</w:t>
      </w:r>
      <w:r w:rsidRPr="008E763C">
        <w:rPr>
          <w:lang w:val="ru-RU"/>
        </w:rPr>
        <w:t xml:space="preserve">состояния является очень маленьким </w:t>
      </w:r>
      <w:r w:rsidR="00DB45B7" w:rsidRPr="008E763C">
        <w:rPr>
          <w:lang w:val="ru-RU"/>
        </w:rPr>
        <w:t>министерс</w:t>
      </w:r>
      <w:r w:rsidR="00DB45B7" w:rsidRPr="008E763C">
        <w:rPr>
          <w:lang w:val="ru-RU"/>
        </w:rPr>
        <w:t>т</w:t>
      </w:r>
      <w:r w:rsidR="00DB45B7" w:rsidRPr="008E763C">
        <w:rPr>
          <w:lang w:val="ru-RU"/>
        </w:rPr>
        <w:t>вом,</w:t>
      </w:r>
      <w:r w:rsidRPr="008E763C">
        <w:rPr>
          <w:lang w:val="ru-RU"/>
        </w:rPr>
        <w:t xml:space="preserve"> число сотрудников </w:t>
      </w:r>
      <w:r w:rsidR="00DB45B7" w:rsidRPr="008E763C">
        <w:rPr>
          <w:lang w:val="ru-RU"/>
        </w:rPr>
        <w:t xml:space="preserve">которого составляет </w:t>
      </w:r>
      <w:r w:rsidRPr="008E763C">
        <w:rPr>
          <w:lang w:val="ru-RU"/>
        </w:rPr>
        <w:t>поря</w:t>
      </w:r>
      <w:r w:rsidRPr="008E763C">
        <w:rPr>
          <w:lang w:val="ru-RU"/>
        </w:rPr>
        <w:t>д</w:t>
      </w:r>
      <w:r w:rsidRPr="008E763C">
        <w:rPr>
          <w:lang w:val="ru-RU"/>
        </w:rPr>
        <w:t>ка 1000 человек.</w:t>
      </w:r>
    </w:p>
    <w:p w:rsidR="005159AC" w:rsidRPr="008E763C" w:rsidRDefault="00344939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37.</w:t>
      </w:r>
      <w:r w:rsidRPr="008E763C">
        <w:rPr>
          <w:lang w:val="ru-RU"/>
        </w:rPr>
        <w:tab/>
      </w:r>
      <w:r w:rsidR="00DF5657" w:rsidRPr="008E763C">
        <w:rPr>
          <w:lang w:val="ru-RU"/>
        </w:rPr>
        <w:t>Профессиональную подготовку, как правило, предоставляет центр профессиональной подгото</w:t>
      </w:r>
      <w:r w:rsidR="00DF5657" w:rsidRPr="008E763C">
        <w:rPr>
          <w:lang w:val="ru-RU"/>
        </w:rPr>
        <w:t>в</w:t>
      </w:r>
      <w:r w:rsidR="00DF5657" w:rsidRPr="008E763C">
        <w:rPr>
          <w:lang w:val="ru-RU"/>
        </w:rPr>
        <w:t xml:space="preserve">ки, который, </w:t>
      </w:r>
      <w:r w:rsidR="00DB45B7" w:rsidRPr="008E763C">
        <w:rPr>
          <w:lang w:val="ru-RU"/>
        </w:rPr>
        <w:t>однако</w:t>
      </w:r>
      <w:r w:rsidR="00DF5657" w:rsidRPr="008E763C">
        <w:rPr>
          <w:lang w:val="ru-RU"/>
        </w:rPr>
        <w:t>, находится в ведении мин</w:t>
      </w:r>
      <w:r w:rsidR="00DF5657" w:rsidRPr="008E763C">
        <w:rPr>
          <w:lang w:val="ru-RU"/>
        </w:rPr>
        <w:t>и</w:t>
      </w:r>
      <w:r w:rsidR="00DF5657" w:rsidRPr="008E763C">
        <w:rPr>
          <w:lang w:val="ru-RU"/>
        </w:rPr>
        <w:t>стерства местного развития, а не министерства по делам женщин, детей и социального благососто</w:t>
      </w:r>
      <w:r w:rsidR="00DF5657" w:rsidRPr="008E763C">
        <w:rPr>
          <w:lang w:val="ru-RU"/>
        </w:rPr>
        <w:t>я</w:t>
      </w:r>
      <w:r w:rsidR="00DF5657" w:rsidRPr="008E763C">
        <w:rPr>
          <w:lang w:val="ru-RU"/>
        </w:rPr>
        <w:t>ния. Подготовка охватывает такие области, как ра</w:t>
      </w:r>
      <w:r w:rsidR="00DF5657" w:rsidRPr="008E763C">
        <w:rPr>
          <w:lang w:val="ru-RU"/>
        </w:rPr>
        <w:t>з</w:t>
      </w:r>
      <w:r w:rsidR="00DF5657" w:rsidRPr="008E763C">
        <w:rPr>
          <w:lang w:val="ru-RU"/>
        </w:rPr>
        <w:t xml:space="preserve">витие профессиональных навыков и подготовка к использованию программ микрокредитования и </w:t>
      </w:r>
      <w:r w:rsidR="0012531A" w:rsidRPr="008E763C">
        <w:rPr>
          <w:lang w:val="ru-RU"/>
        </w:rPr>
        <w:t>сберегательных планов</w:t>
      </w:r>
      <w:r w:rsidR="00DF5657" w:rsidRPr="008E763C">
        <w:rPr>
          <w:lang w:val="ru-RU"/>
        </w:rPr>
        <w:t>. Вопросы актуализации гендерной проблематики и социальной интеграции</w:t>
      </w:r>
      <w:r w:rsidR="005159AC" w:rsidRPr="008E763C">
        <w:rPr>
          <w:lang w:val="ru-RU"/>
        </w:rPr>
        <w:t xml:space="preserve"> разъясняются в рамках информационно-пропаган</w:t>
      </w:r>
      <w:r w:rsidR="008E763C" w:rsidRPr="008E763C">
        <w:rPr>
          <w:lang w:val="ru-RU"/>
        </w:rPr>
        <w:softHyphen/>
      </w:r>
      <w:r w:rsidR="005159AC" w:rsidRPr="008E763C">
        <w:rPr>
          <w:lang w:val="ru-RU"/>
        </w:rPr>
        <w:t>дистской программы, осуществляемой районными отделениями по улучшению положения женщин. Департамент курирует осуществление этих пр</w:t>
      </w:r>
      <w:r w:rsidR="005159AC" w:rsidRPr="008E763C">
        <w:rPr>
          <w:lang w:val="ru-RU"/>
        </w:rPr>
        <w:t>о</w:t>
      </w:r>
      <w:r w:rsidR="005159AC" w:rsidRPr="008E763C">
        <w:rPr>
          <w:lang w:val="ru-RU"/>
        </w:rPr>
        <w:t>грамм, а министерство отвечает за разработку п</w:t>
      </w:r>
      <w:r w:rsidR="005159AC" w:rsidRPr="008E763C">
        <w:rPr>
          <w:lang w:val="ru-RU"/>
        </w:rPr>
        <w:t>о</w:t>
      </w:r>
      <w:r w:rsidR="005159AC" w:rsidRPr="008E763C">
        <w:rPr>
          <w:lang w:val="ru-RU"/>
        </w:rPr>
        <w:t>литики и централизованное составление бюджета. Национальная плановая комиссия участвует в коо</w:t>
      </w:r>
      <w:r w:rsidR="005159AC" w:rsidRPr="008E763C">
        <w:rPr>
          <w:lang w:val="ru-RU"/>
        </w:rPr>
        <w:t>р</w:t>
      </w:r>
      <w:r w:rsidR="005159AC" w:rsidRPr="008E763C">
        <w:rPr>
          <w:lang w:val="ru-RU"/>
        </w:rPr>
        <w:t>динации деятельности различных линейных мин</w:t>
      </w:r>
      <w:r w:rsidR="005159AC" w:rsidRPr="008E763C">
        <w:rPr>
          <w:lang w:val="ru-RU"/>
        </w:rPr>
        <w:t>и</w:t>
      </w:r>
      <w:r w:rsidR="005159AC" w:rsidRPr="008E763C">
        <w:rPr>
          <w:lang w:val="ru-RU"/>
        </w:rPr>
        <w:t>стерств, а министерство финансов отвечает за в</w:t>
      </w:r>
      <w:r w:rsidR="005159AC" w:rsidRPr="008E763C">
        <w:rPr>
          <w:lang w:val="ru-RU"/>
        </w:rPr>
        <w:t>ы</w:t>
      </w:r>
      <w:r w:rsidR="005159AC" w:rsidRPr="008E763C">
        <w:rPr>
          <w:lang w:val="ru-RU"/>
        </w:rPr>
        <w:t>деление ресурсов.</w:t>
      </w:r>
    </w:p>
    <w:p w:rsidR="00ED1BBE" w:rsidRPr="008E763C" w:rsidRDefault="005159A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38.</w:t>
      </w:r>
      <w:r w:rsidRPr="008E763C">
        <w:rPr>
          <w:lang w:val="ru-RU"/>
        </w:rPr>
        <w:tab/>
      </w:r>
      <w:r w:rsidR="00B44B9A">
        <w:rPr>
          <w:b/>
          <w:lang w:val="ru-RU"/>
        </w:rPr>
        <w:t>Г-н </w:t>
      </w:r>
      <w:r w:rsidRPr="008E763C">
        <w:rPr>
          <w:b/>
          <w:lang w:val="ru-RU"/>
        </w:rPr>
        <w:t>Ачарья</w:t>
      </w:r>
      <w:r w:rsidRPr="008E763C">
        <w:rPr>
          <w:lang w:val="ru-RU"/>
        </w:rPr>
        <w:t xml:space="preserve"> (Непал) разъясняет, что, хотя цифра в 2</w:t>
      </w:r>
      <w:r w:rsidR="000A1D07">
        <w:rPr>
          <w:lang w:val="ru-RU"/>
        </w:rPr>
        <w:t> млрд.</w:t>
      </w:r>
      <w:r w:rsidRPr="008E763C">
        <w:rPr>
          <w:lang w:val="ru-RU"/>
        </w:rPr>
        <w:t xml:space="preserve"> рупий отражает </w:t>
      </w:r>
      <w:r w:rsidR="0012531A" w:rsidRPr="008E763C">
        <w:rPr>
          <w:lang w:val="ru-RU"/>
        </w:rPr>
        <w:t xml:space="preserve">непосредственный </w:t>
      </w:r>
      <w:r w:rsidRPr="008E763C">
        <w:rPr>
          <w:lang w:val="ru-RU"/>
        </w:rPr>
        <w:t xml:space="preserve">бюджет министерства по делам женщин, детей и социального </w:t>
      </w:r>
      <w:r w:rsidR="0012531A" w:rsidRPr="008E763C">
        <w:rPr>
          <w:lang w:val="ru-RU"/>
        </w:rPr>
        <w:t>благосостояния</w:t>
      </w:r>
      <w:r w:rsidRPr="008E763C">
        <w:rPr>
          <w:lang w:val="ru-RU"/>
        </w:rPr>
        <w:t>, существует еще много других программ, связанных с гендерными вопр</w:t>
      </w:r>
      <w:r w:rsidRPr="008E763C">
        <w:rPr>
          <w:lang w:val="ru-RU"/>
        </w:rPr>
        <w:t>о</w:t>
      </w:r>
      <w:r w:rsidRPr="008E763C">
        <w:rPr>
          <w:lang w:val="ru-RU"/>
        </w:rPr>
        <w:t>сами, которые осуществляются различными мин</w:t>
      </w:r>
      <w:r w:rsidRPr="008E763C">
        <w:rPr>
          <w:lang w:val="ru-RU"/>
        </w:rPr>
        <w:t>и</w:t>
      </w:r>
      <w:r w:rsidRPr="008E763C">
        <w:rPr>
          <w:lang w:val="ru-RU"/>
        </w:rPr>
        <w:t>стерствами на общую сумму в 68</w:t>
      </w:r>
      <w:r w:rsidR="000A1D07">
        <w:rPr>
          <w:lang w:val="ru-RU"/>
        </w:rPr>
        <w:t> млрд.</w:t>
      </w:r>
      <w:r w:rsidRPr="008E763C">
        <w:rPr>
          <w:lang w:val="ru-RU"/>
        </w:rPr>
        <w:t xml:space="preserve"> рупий или 1</w:t>
      </w:r>
      <w:r w:rsidR="000A1D07">
        <w:rPr>
          <w:lang w:val="en-US"/>
        </w:rPr>
        <w:t> млрд.</w:t>
      </w:r>
      <w:r w:rsidRPr="008E763C">
        <w:rPr>
          <w:lang w:val="ru-RU"/>
        </w:rPr>
        <w:t xml:space="preserve"> долл. США. </w:t>
      </w:r>
      <w:r w:rsidR="0012531A" w:rsidRPr="008E763C">
        <w:rPr>
          <w:lang w:val="ru-RU"/>
        </w:rPr>
        <w:t>Бюджет н</w:t>
      </w:r>
      <w:r w:rsidR="00ED1BBE" w:rsidRPr="008E763C">
        <w:rPr>
          <w:lang w:val="ru-RU"/>
        </w:rPr>
        <w:t>а 2011</w:t>
      </w:r>
      <w:r w:rsidR="000A1D07">
        <w:rPr>
          <w:lang w:val="ru-RU"/>
        </w:rPr>
        <w:t> год</w:t>
      </w:r>
      <w:r w:rsidR="00ED1BBE" w:rsidRPr="008E763C">
        <w:rPr>
          <w:lang w:val="ru-RU"/>
        </w:rPr>
        <w:t xml:space="preserve"> </w:t>
      </w:r>
      <w:r w:rsidR="0012531A" w:rsidRPr="008E763C">
        <w:rPr>
          <w:lang w:val="ru-RU"/>
        </w:rPr>
        <w:t xml:space="preserve">составляет </w:t>
      </w:r>
      <w:r w:rsidR="00ED1BBE" w:rsidRPr="008E763C">
        <w:rPr>
          <w:lang w:val="ru-RU"/>
        </w:rPr>
        <w:t>73</w:t>
      </w:r>
      <w:r w:rsidR="000A1D07">
        <w:rPr>
          <w:lang w:val="ru-RU"/>
        </w:rPr>
        <w:t> млрд.</w:t>
      </w:r>
      <w:r w:rsidR="00ED1BBE" w:rsidRPr="008E763C">
        <w:rPr>
          <w:lang w:val="ru-RU"/>
        </w:rPr>
        <w:t xml:space="preserve"> рупий.</w:t>
      </w:r>
    </w:p>
    <w:p w:rsidR="00ED1BBE" w:rsidRPr="008E763C" w:rsidRDefault="00ED1BBE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39.</w:t>
      </w:r>
      <w:r w:rsidRPr="008E763C">
        <w:rPr>
          <w:lang w:val="ru-RU"/>
        </w:rPr>
        <w:tab/>
        <w:t>Что касается статуса международных догов</w:t>
      </w:r>
      <w:r w:rsidRPr="008E763C">
        <w:rPr>
          <w:lang w:val="ru-RU"/>
        </w:rPr>
        <w:t>о</w:t>
      </w:r>
      <w:r w:rsidRPr="008E763C">
        <w:rPr>
          <w:lang w:val="ru-RU"/>
        </w:rPr>
        <w:t>ров, то в непальском законе о договорах предусма</w:t>
      </w:r>
      <w:r w:rsidRPr="008E763C">
        <w:rPr>
          <w:lang w:val="ru-RU"/>
        </w:rPr>
        <w:t>т</w:t>
      </w:r>
      <w:r w:rsidRPr="008E763C">
        <w:rPr>
          <w:lang w:val="ru-RU"/>
        </w:rPr>
        <w:t>ривается, что ратифицированный договор равнозн</w:t>
      </w:r>
      <w:r w:rsidRPr="008E763C">
        <w:rPr>
          <w:lang w:val="ru-RU"/>
        </w:rPr>
        <w:t>а</w:t>
      </w:r>
      <w:r w:rsidRPr="008E763C">
        <w:rPr>
          <w:lang w:val="ru-RU"/>
        </w:rPr>
        <w:t>чен по своему статусу национальному закону.</w:t>
      </w:r>
    </w:p>
    <w:p w:rsidR="00ED1BBE" w:rsidRPr="008E763C" w:rsidRDefault="00ED1BBE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40.</w:t>
      </w:r>
      <w:r w:rsidRPr="008E763C">
        <w:rPr>
          <w:lang w:val="ru-RU"/>
        </w:rPr>
        <w:tab/>
        <w:t>Что касается вопросов</w:t>
      </w:r>
      <w:r w:rsidR="007D5988" w:rsidRPr="008E763C">
        <w:rPr>
          <w:lang w:val="ru-RU"/>
        </w:rPr>
        <w:t xml:space="preserve"> о мно</w:t>
      </w:r>
      <w:r w:rsidR="0012531A" w:rsidRPr="008E763C">
        <w:rPr>
          <w:lang w:val="ru-RU"/>
        </w:rPr>
        <w:t xml:space="preserve">жественной </w:t>
      </w:r>
      <w:r w:rsidR="007D5988" w:rsidRPr="008E763C">
        <w:rPr>
          <w:lang w:val="ru-RU"/>
        </w:rPr>
        <w:t>ди</w:t>
      </w:r>
      <w:r w:rsidR="007D5988" w:rsidRPr="008E763C">
        <w:rPr>
          <w:lang w:val="ru-RU"/>
        </w:rPr>
        <w:t>с</w:t>
      </w:r>
      <w:r w:rsidR="007D5988" w:rsidRPr="008E763C">
        <w:rPr>
          <w:lang w:val="ru-RU"/>
        </w:rPr>
        <w:t>криминации, он разъясняет, что правительство ст</w:t>
      </w:r>
      <w:r w:rsidR="007D5988" w:rsidRPr="008E763C">
        <w:rPr>
          <w:lang w:val="ru-RU"/>
        </w:rPr>
        <w:t>а</w:t>
      </w:r>
      <w:r w:rsidR="007D5988" w:rsidRPr="008E763C">
        <w:rPr>
          <w:lang w:val="ru-RU"/>
        </w:rPr>
        <w:t>рается увидеть общую картину и учитывать разли</w:t>
      </w:r>
      <w:r w:rsidR="007D5988" w:rsidRPr="008E763C">
        <w:rPr>
          <w:lang w:val="ru-RU"/>
        </w:rPr>
        <w:t>ч</w:t>
      </w:r>
      <w:r w:rsidR="007D5988" w:rsidRPr="008E763C">
        <w:rPr>
          <w:lang w:val="ru-RU"/>
        </w:rPr>
        <w:t>ные формы дискриминации, котор</w:t>
      </w:r>
      <w:r w:rsidR="0012531A" w:rsidRPr="008E763C">
        <w:rPr>
          <w:lang w:val="ru-RU"/>
        </w:rPr>
        <w:t>ой</w:t>
      </w:r>
      <w:r w:rsidR="007D5988" w:rsidRPr="008E763C">
        <w:rPr>
          <w:lang w:val="ru-RU"/>
        </w:rPr>
        <w:t xml:space="preserve"> могут подве</w:t>
      </w:r>
      <w:r w:rsidR="007D5988" w:rsidRPr="008E763C">
        <w:rPr>
          <w:lang w:val="ru-RU"/>
        </w:rPr>
        <w:t>р</w:t>
      </w:r>
      <w:r w:rsidR="007D5988" w:rsidRPr="008E763C">
        <w:rPr>
          <w:lang w:val="ru-RU"/>
        </w:rPr>
        <w:t>гаться женщины, в том числе сексуальную, религ</w:t>
      </w:r>
      <w:r w:rsidR="007D5988" w:rsidRPr="008E763C">
        <w:rPr>
          <w:lang w:val="ru-RU"/>
        </w:rPr>
        <w:t>и</w:t>
      </w:r>
      <w:r w:rsidR="007D5988" w:rsidRPr="008E763C">
        <w:rPr>
          <w:lang w:val="ru-RU"/>
        </w:rPr>
        <w:t>озную, этническую и другие виды дискриминации.</w:t>
      </w:r>
      <w:r w:rsidR="0012531A" w:rsidRPr="008E763C">
        <w:rPr>
          <w:lang w:val="ru-RU"/>
        </w:rPr>
        <w:t xml:space="preserve"> Исходя из этого, проблема множественной дискр</w:t>
      </w:r>
      <w:r w:rsidR="0012531A" w:rsidRPr="008E763C">
        <w:rPr>
          <w:lang w:val="ru-RU"/>
        </w:rPr>
        <w:t>и</w:t>
      </w:r>
      <w:r w:rsidR="0012531A" w:rsidRPr="008E763C">
        <w:rPr>
          <w:lang w:val="ru-RU"/>
        </w:rPr>
        <w:t>минации решается путем множественных вмеш</w:t>
      </w:r>
      <w:r w:rsidR="0012531A" w:rsidRPr="008E763C">
        <w:rPr>
          <w:lang w:val="ru-RU"/>
        </w:rPr>
        <w:t>а</w:t>
      </w:r>
      <w:r w:rsidR="0012531A" w:rsidRPr="008E763C">
        <w:rPr>
          <w:lang w:val="ru-RU"/>
        </w:rPr>
        <w:t>тельств.</w:t>
      </w:r>
    </w:p>
    <w:p w:rsidR="00ED1BBE" w:rsidRPr="008E763C" w:rsidRDefault="00ED1BBE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41.</w:t>
      </w:r>
      <w:r w:rsidRPr="008E763C">
        <w:rPr>
          <w:lang w:val="ru-RU"/>
        </w:rPr>
        <w:tab/>
        <w:t>Что касается вопросов о координации дейс</w:t>
      </w:r>
      <w:r w:rsidRPr="008E763C">
        <w:rPr>
          <w:lang w:val="ru-RU"/>
        </w:rPr>
        <w:t>т</w:t>
      </w:r>
      <w:r w:rsidRPr="008E763C">
        <w:rPr>
          <w:lang w:val="ru-RU"/>
        </w:rPr>
        <w:t>вий различных министерств, он подтверждает, что, хотя секторальные министерства занимаются ос</w:t>
      </w:r>
      <w:r w:rsidRPr="008E763C">
        <w:rPr>
          <w:lang w:val="ru-RU"/>
        </w:rPr>
        <w:t>у</w:t>
      </w:r>
      <w:r w:rsidRPr="008E763C">
        <w:rPr>
          <w:lang w:val="ru-RU"/>
        </w:rPr>
        <w:t xml:space="preserve">ществлением большого числа различных программ, координаторы по гендерным вопросам в различных министерствах </w:t>
      </w:r>
      <w:r w:rsidR="0012531A" w:rsidRPr="008E763C">
        <w:rPr>
          <w:lang w:val="ru-RU"/>
        </w:rPr>
        <w:t xml:space="preserve">находятся в </w:t>
      </w:r>
      <w:r w:rsidRPr="008E763C">
        <w:rPr>
          <w:lang w:val="ru-RU"/>
        </w:rPr>
        <w:t>контакт</w:t>
      </w:r>
      <w:r w:rsidR="0012531A" w:rsidRPr="008E763C">
        <w:rPr>
          <w:lang w:val="ru-RU"/>
        </w:rPr>
        <w:t xml:space="preserve">е </w:t>
      </w:r>
      <w:r w:rsidRPr="008E763C">
        <w:rPr>
          <w:lang w:val="ru-RU"/>
        </w:rPr>
        <w:t>друг с другом, обеспечивая первый уровень координации,</w:t>
      </w:r>
      <w:r w:rsidR="0012531A" w:rsidRPr="008E763C">
        <w:rPr>
          <w:lang w:val="ru-RU"/>
        </w:rPr>
        <w:t xml:space="preserve"> а</w:t>
      </w:r>
      <w:r w:rsidRPr="008E763C">
        <w:rPr>
          <w:lang w:val="ru-RU"/>
        </w:rPr>
        <w:t xml:space="preserve"> </w:t>
      </w:r>
      <w:r w:rsidR="0012531A" w:rsidRPr="008E763C">
        <w:rPr>
          <w:lang w:val="ru-RU"/>
        </w:rPr>
        <w:t xml:space="preserve">также </w:t>
      </w:r>
      <w:r w:rsidRPr="008E763C">
        <w:rPr>
          <w:lang w:val="ru-RU"/>
        </w:rPr>
        <w:t>с министерством по делам женщин, детей и соц</w:t>
      </w:r>
      <w:r w:rsidRPr="008E763C">
        <w:rPr>
          <w:lang w:val="ru-RU"/>
        </w:rPr>
        <w:t>и</w:t>
      </w:r>
      <w:r w:rsidRPr="008E763C">
        <w:rPr>
          <w:lang w:val="ru-RU"/>
        </w:rPr>
        <w:t>ального благосостояния</w:t>
      </w:r>
      <w:r w:rsidR="0012531A" w:rsidRPr="008E763C">
        <w:rPr>
          <w:lang w:val="ru-RU"/>
        </w:rPr>
        <w:t xml:space="preserve">, </w:t>
      </w:r>
      <w:r w:rsidRPr="008E763C">
        <w:rPr>
          <w:lang w:val="ru-RU"/>
        </w:rPr>
        <w:t>обеспеч</w:t>
      </w:r>
      <w:r w:rsidR="0012531A" w:rsidRPr="008E763C">
        <w:rPr>
          <w:lang w:val="ru-RU"/>
        </w:rPr>
        <w:t xml:space="preserve">ивая, тем самым, </w:t>
      </w:r>
      <w:r w:rsidRPr="008E763C">
        <w:rPr>
          <w:lang w:val="ru-RU"/>
        </w:rPr>
        <w:t>общ</w:t>
      </w:r>
      <w:r w:rsidR="0012531A" w:rsidRPr="008E763C">
        <w:rPr>
          <w:lang w:val="ru-RU"/>
        </w:rPr>
        <w:t>ую</w:t>
      </w:r>
      <w:r w:rsidRPr="008E763C">
        <w:rPr>
          <w:lang w:val="ru-RU"/>
        </w:rPr>
        <w:t xml:space="preserve"> координаци</w:t>
      </w:r>
      <w:r w:rsidR="0012531A" w:rsidRPr="008E763C">
        <w:rPr>
          <w:lang w:val="ru-RU"/>
        </w:rPr>
        <w:t>ю</w:t>
      </w:r>
      <w:r w:rsidRPr="008E763C">
        <w:rPr>
          <w:lang w:val="ru-RU"/>
        </w:rPr>
        <w:t>. Профессиональная подгото</w:t>
      </w:r>
      <w:r w:rsidRPr="008E763C">
        <w:rPr>
          <w:lang w:val="ru-RU"/>
        </w:rPr>
        <w:t>в</w:t>
      </w:r>
      <w:r w:rsidRPr="008E763C">
        <w:rPr>
          <w:lang w:val="ru-RU"/>
        </w:rPr>
        <w:t>ка по гендерным вопросам предоставляется и му</w:t>
      </w:r>
      <w:r w:rsidRPr="008E763C">
        <w:rPr>
          <w:lang w:val="ru-RU"/>
        </w:rPr>
        <w:t>ж</w:t>
      </w:r>
      <w:r w:rsidRPr="008E763C">
        <w:rPr>
          <w:lang w:val="ru-RU"/>
        </w:rPr>
        <w:t>чинам, и женщинам. Она предоставляется исключ</w:t>
      </w:r>
      <w:r w:rsidRPr="008E763C">
        <w:rPr>
          <w:lang w:val="ru-RU"/>
        </w:rPr>
        <w:t>и</w:t>
      </w:r>
      <w:r w:rsidRPr="008E763C">
        <w:rPr>
          <w:lang w:val="ru-RU"/>
        </w:rPr>
        <w:t>тельно женщинам только в тех случаях, когда ра</w:t>
      </w:r>
      <w:r w:rsidRPr="008E763C">
        <w:rPr>
          <w:lang w:val="ru-RU"/>
        </w:rPr>
        <w:t>с</w:t>
      </w:r>
      <w:r w:rsidRPr="008E763C">
        <w:rPr>
          <w:lang w:val="ru-RU"/>
        </w:rPr>
        <w:t xml:space="preserve">сматриваемые вопросы действительно касаются </w:t>
      </w:r>
      <w:r w:rsidR="0012531A" w:rsidRPr="008E763C">
        <w:rPr>
          <w:lang w:val="ru-RU"/>
        </w:rPr>
        <w:t xml:space="preserve">одних </w:t>
      </w:r>
      <w:r w:rsidRPr="008E763C">
        <w:rPr>
          <w:lang w:val="ru-RU"/>
        </w:rPr>
        <w:t>только женщин.</w:t>
      </w:r>
    </w:p>
    <w:p w:rsidR="007D5988" w:rsidRPr="008E763C" w:rsidRDefault="007D598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42.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Шульц</w:t>
      </w:r>
      <w:r w:rsidRPr="008E763C">
        <w:rPr>
          <w:lang w:val="ru-RU"/>
        </w:rPr>
        <w:t xml:space="preserve"> спрашивает, подвергаются ли программы </w:t>
      </w:r>
      <w:r w:rsidR="0012531A" w:rsidRPr="008E763C">
        <w:rPr>
          <w:lang w:val="ru-RU"/>
        </w:rPr>
        <w:t>установления квот</w:t>
      </w:r>
      <w:r w:rsidRPr="008E763C">
        <w:rPr>
          <w:lang w:val="ru-RU"/>
        </w:rPr>
        <w:t xml:space="preserve"> систематическому мониторингу и оценке, а также, в случае необход</w:t>
      </w:r>
      <w:r w:rsidRPr="008E763C">
        <w:rPr>
          <w:lang w:val="ru-RU"/>
        </w:rPr>
        <w:t>и</w:t>
      </w:r>
      <w:r w:rsidRPr="008E763C">
        <w:rPr>
          <w:lang w:val="ru-RU"/>
        </w:rPr>
        <w:t>мости, модификации в свете результатов проведе</w:t>
      </w:r>
      <w:r w:rsidRPr="008E763C">
        <w:rPr>
          <w:lang w:val="ru-RU"/>
        </w:rPr>
        <w:t>н</w:t>
      </w:r>
      <w:r w:rsidRPr="008E763C">
        <w:rPr>
          <w:lang w:val="ru-RU"/>
        </w:rPr>
        <w:t>ных оценок. Она просит прокомментировать пол</w:t>
      </w:r>
      <w:r w:rsidRPr="008E763C">
        <w:rPr>
          <w:lang w:val="ru-RU"/>
        </w:rPr>
        <w:t>у</w:t>
      </w:r>
      <w:r w:rsidRPr="008E763C">
        <w:rPr>
          <w:lang w:val="ru-RU"/>
        </w:rPr>
        <w:t>ченную Комитетом информацию о том, что многие из описанных в докладе мер на самом деле не ос</w:t>
      </w:r>
      <w:r w:rsidRPr="008E763C">
        <w:rPr>
          <w:lang w:val="ru-RU"/>
        </w:rPr>
        <w:t>у</w:t>
      </w:r>
      <w:r w:rsidRPr="008E763C">
        <w:rPr>
          <w:lang w:val="ru-RU"/>
        </w:rPr>
        <w:t>ществляются.</w:t>
      </w:r>
    </w:p>
    <w:p w:rsidR="008272EA" w:rsidRPr="008E763C" w:rsidRDefault="007D598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43.</w:t>
      </w:r>
      <w:r w:rsidRPr="008E763C">
        <w:rPr>
          <w:lang w:val="ru-RU"/>
        </w:rPr>
        <w:tab/>
        <w:t>Она спрашивает, планирует ли Непал пр</w:t>
      </w:r>
      <w:r w:rsidR="0012531A" w:rsidRPr="008E763C">
        <w:rPr>
          <w:lang w:val="ru-RU"/>
        </w:rPr>
        <w:t>одо</w:t>
      </w:r>
      <w:r w:rsidR="0012531A" w:rsidRPr="008E763C">
        <w:rPr>
          <w:lang w:val="ru-RU"/>
        </w:rPr>
        <w:t>л</w:t>
      </w:r>
      <w:r w:rsidR="0012531A" w:rsidRPr="008E763C">
        <w:rPr>
          <w:lang w:val="ru-RU"/>
        </w:rPr>
        <w:t>жать</w:t>
      </w:r>
      <w:r w:rsidRPr="008E763C">
        <w:rPr>
          <w:lang w:val="ru-RU"/>
        </w:rPr>
        <w:t xml:space="preserve"> на постоянной основе </w:t>
      </w:r>
      <w:r w:rsidR="0012531A" w:rsidRPr="008E763C">
        <w:rPr>
          <w:lang w:val="ru-RU"/>
        </w:rPr>
        <w:t xml:space="preserve">реализацию </w:t>
      </w:r>
      <w:r w:rsidRPr="008E763C">
        <w:rPr>
          <w:lang w:val="ru-RU"/>
        </w:rPr>
        <w:t>некоторы</w:t>
      </w:r>
      <w:r w:rsidR="0012531A" w:rsidRPr="008E763C">
        <w:rPr>
          <w:lang w:val="ru-RU"/>
        </w:rPr>
        <w:t>х</w:t>
      </w:r>
      <w:r w:rsidRPr="008E763C">
        <w:rPr>
          <w:lang w:val="ru-RU"/>
        </w:rPr>
        <w:t xml:space="preserve"> приняты</w:t>
      </w:r>
      <w:r w:rsidR="0012531A" w:rsidRPr="008E763C">
        <w:rPr>
          <w:lang w:val="ru-RU"/>
        </w:rPr>
        <w:t>х</w:t>
      </w:r>
      <w:r w:rsidRPr="008E763C">
        <w:rPr>
          <w:lang w:val="ru-RU"/>
        </w:rPr>
        <w:t xml:space="preserve"> им временны</w:t>
      </w:r>
      <w:r w:rsidR="0012531A" w:rsidRPr="008E763C">
        <w:rPr>
          <w:lang w:val="ru-RU"/>
        </w:rPr>
        <w:t>х</w:t>
      </w:r>
      <w:r w:rsidRPr="008E763C">
        <w:rPr>
          <w:lang w:val="ru-RU"/>
        </w:rPr>
        <w:t xml:space="preserve"> специальны</w:t>
      </w:r>
      <w:r w:rsidR="0012531A" w:rsidRPr="008E763C">
        <w:rPr>
          <w:lang w:val="ru-RU"/>
        </w:rPr>
        <w:t>х</w:t>
      </w:r>
      <w:r w:rsidRPr="008E763C">
        <w:rPr>
          <w:lang w:val="ru-RU"/>
        </w:rPr>
        <w:t xml:space="preserve"> мер, которые оказались успешными. Например, она хотела бы узнать, планирует ли Непал сохранить на постоя</w:t>
      </w:r>
      <w:r w:rsidRPr="008E763C">
        <w:rPr>
          <w:lang w:val="ru-RU"/>
        </w:rPr>
        <w:t>н</w:t>
      </w:r>
      <w:r w:rsidRPr="008E763C">
        <w:rPr>
          <w:lang w:val="ru-RU"/>
        </w:rPr>
        <w:t>ной основе</w:t>
      </w:r>
      <w:r w:rsidR="007715A0">
        <w:rPr>
          <w:lang w:val="ru-RU"/>
        </w:rPr>
        <w:t xml:space="preserve"> </w:t>
      </w:r>
      <w:r w:rsidRPr="008E763C">
        <w:rPr>
          <w:lang w:val="ru-RU"/>
        </w:rPr>
        <w:t>систему квот для женщин в парламенте</w:t>
      </w:r>
      <w:r w:rsidR="008272EA" w:rsidRPr="008E763C">
        <w:rPr>
          <w:lang w:val="ru-RU"/>
        </w:rPr>
        <w:t xml:space="preserve"> и, если планирует, какой будет эта квота.</w:t>
      </w:r>
    </w:p>
    <w:p w:rsidR="008272EA" w:rsidRPr="008E763C" w:rsidRDefault="008272EA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44.</w:t>
      </w:r>
      <w:r w:rsidRPr="008E763C">
        <w:rPr>
          <w:lang w:val="ru-RU"/>
        </w:rPr>
        <w:tab/>
        <w:t xml:space="preserve">Ссылаясь на глубокое неравенство в сфере землевладения и владения </w:t>
      </w:r>
      <w:r w:rsidR="0012531A" w:rsidRPr="008E763C">
        <w:rPr>
          <w:lang w:val="ru-RU"/>
        </w:rPr>
        <w:t>жильем</w:t>
      </w:r>
      <w:r w:rsidRPr="008E763C">
        <w:rPr>
          <w:lang w:val="ru-RU"/>
        </w:rPr>
        <w:t>, она спрашивает, планирует ли Непал пойти дальше той единстве</w:t>
      </w:r>
      <w:r w:rsidRPr="008E763C">
        <w:rPr>
          <w:lang w:val="ru-RU"/>
        </w:rPr>
        <w:t>н</w:t>
      </w:r>
      <w:r w:rsidRPr="008E763C">
        <w:rPr>
          <w:lang w:val="ru-RU"/>
        </w:rPr>
        <w:t xml:space="preserve">ной конкретной меры, которую ей пока удалось найти, а именно 25-процентной скидки для женщин на тарифы </w:t>
      </w:r>
      <w:r w:rsidR="0012531A" w:rsidRPr="008E763C">
        <w:rPr>
          <w:lang w:val="ru-RU"/>
        </w:rPr>
        <w:t xml:space="preserve">услуг по </w:t>
      </w:r>
      <w:r w:rsidRPr="008E763C">
        <w:rPr>
          <w:lang w:val="ru-RU"/>
        </w:rPr>
        <w:t>регистрации земельных учас</w:t>
      </w:r>
      <w:r w:rsidRPr="008E763C">
        <w:rPr>
          <w:lang w:val="ru-RU"/>
        </w:rPr>
        <w:t>т</w:t>
      </w:r>
      <w:r w:rsidRPr="008E763C">
        <w:rPr>
          <w:lang w:val="ru-RU"/>
        </w:rPr>
        <w:t>ков. Учитывая дисбаланс в сфере землевладения и высок</w:t>
      </w:r>
      <w:r w:rsidR="0012531A" w:rsidRPr="008E763C">
        <w:rPr>
          <w:lang w:val="ru-RU"/>
        </w:rPr>
        <w:t xml:space="preserve">ую степень </w:t>
      </w:r>
      <w:r w:rsidRPr="008E763C">
        <w:rPr>
          <w:lang w:val="ru-RU"/>
        </w:rPr>
        <w:t>риск</w:t>
      </w:r>
      <w:r w:rsidR="0012531A" w:rsidRPr="008E763C">
        <w:rPr>
          <w:lang w:val="ru-RU"/>
        </w:rPr>
        <w:t>а</w:t>
      </w:r>
      <w:r w:rsidRPr="008E763C">
        <w:rPr>
          <w:lang w:val="ru-RU"/>
        </w:rPr>
        <w:t xml:space="preserve"> голода среди женщин, о</w:t>
      </w:r>
      <w:r w:rsidRPr="008E763C">
        <w:rPr>
          <w:lang w:val="ru-RU"/>
        </w:rPr>
        <w:t>д</w:t>
      </w:r>
      <w:r w:rsidRPr="008E763C">
        <w:rPr>
          <w:lang w:val="ru-RU"/>
        </w:rPr>
        <w:t xml:space="preserve">ним из действенных способов решения вопросов, связанных с реализацией </w:t>
      </w:r>
      <w:r w:rsidR="0012531A" w:rsidRPr="008E763C">
        <w:rPr>
          <w:lang w:val="ru-RU"/>
        </w:rPr>
        <w:t xml:space="preserve">и </w:t>
      </w:r>
      <w:r w:rsidRPr="008E763C">
        <w:rPr>
          <w:lang w:val="ru-RU"/>
        </w:rPr>
        <w:t>права на питание, и пр</w:t>
      </w:r>
      <w:r w:rsidRPr="008E763C">
        <w:rPr>
          <w:lang w:val="ru-RU"/>
        </w:rPr>
        <w:t>а</w:t>
      </w:r>
      <w:r w:rsidRPr="008E763C">
        <w:rPr>
          <w:lang w:val="ru-RU"/>
        </w:rPr>
        <w:t>ва на равное обращение, могло бы стать осущест</w:t>
      </w:r>
      <w:r w:rsidRPr="008E763C">
        <w:rPr>
          <w:lang w:val="ru-RU"/>
        </w:rPr>
        <w:t>в</w:t>
      </w:r>
      <w:r w:rsidRPr="008E763C">
        <w:rPr>
          <w:lang w:val="ru-RU"/>
        </w:rPr>
        <w:t>ление плана распределения земельных участков среди женщин.</w:t>
      </w:r>
    </w:p>
    <w:p w:rsidR="008272EA" w:rsidRPr="008E763C" w:rsidRDefault="008272EA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45.</w:t>
      </w:r>
      <w:r w:rsidRPr="008E763C">
        <w:rPr>
          <w:lang w:val="ru-RU"/>
        </w:rPr>
        <w:tab/>
        <w:t>Она внимательно выслушала представленные разъяснения, но по-прежнему не может ясно п</w:t>
      </w:r>
      <w:r w:rsidRPr="008E763C">
        <w:rPr>
          <w:lang w:val="ru-RU"/>
        </w:rPr>
        <w:t>о</w:t>
      </w:r>
      <w:r w:rsidRPr="008E763C">
        <w:rPr>
          <w:lang w:val="ru-RU"/>
        </w:rPr>
        <w:t>нять, как Непал решает проблему мно</w:t>
      </w:r>
      <w:r w:rsidR="0012531A" w:rsidRPr="008E763C">
        <w:rPr>
          <w:lang w:val="ru-RU"/>
        </w:rPr>
        <w:t xml:space="preserve">жественной </w:t>
      </w:r>
      <w:r w:rsidRPr="008E763C">
        <w:rPr>
          <w:lang w:val="ru-RU"/>
        </w:rPr>
        <w:t>дискриминации, с которой сталкиваются конкре</w:t>
      </w:r>
      <w:r w:rsidRPr="008E763C">
        <w:rPr>
          <w:lang w:val="ru-RU"/>
        </w:rPr>
        <w:t>т</w:t>
      </w:r>
      <w:r w:rsidRPr="008E763C">
        <w:rPr>
          <w:lang w:val="ru-RU"/>
        </w:rPr>
        <w:t>ные группы женщин.</w:t>
      </w:r>
    </w:p>
    <w:p w:rsidR="007362C1" w:rsidRPr="008E763C" w:rsidRDefault="008272EA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46.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Авори</w:t>
      </w:r>
      <w:r w:rsidRPr="008E763C">
        <w:rPr>
          <w:lang w:val="ru-RU"/>
        </w:rPr>
        <w:t xml:space="preserve"> </w:t>
      </w:r>
      <w:r w:rsidR="007362C1" w:rsidRPr="008E763C">
        <w:rPr>
          <w:lang w:val="ru-RU"/>
        </w:rPr>
        <w:t xml:space="preserve">спрашивает, какие кампании по повышению информированности общественности проводятся или планируются, учитывая тот факт, что многие женщины, особенно сельские женщины, не знают о своих правах и, </w:t>
      </w:r>
      <w:r w:rsidR="0012531A" w:rsidRPr="008E763C">
        <w:rPr>
          <w:lang w:val="ru-RU"/>
        </w:rPr>
        <w:t>в результате этого</w:t>
      </w:r>
      <w:r w:rsidR="007362C1" w:rsidRPr="008E763C">
        <w:rPr>
          <w:lang w:val="ru-RU"/>
        </w:rPr>
        <w:t>, н</w:t>
      </w:r>
      <w:r w:rsidR="0012531A" w:rsidRPr="008E763C">
        <w:rPr>
          <w:lang w:val="ru-RU"/>
        </w:rPr>
        <w:t>е</w:t>
      </w:r>
      <w:r w:rsidR="007362C1" w:rsidRPr="008E763C">
        <w:rPr>
          <w:lang w:val="ru-RU"/>
        </w:rPr>
        <w:t xml:space="preserve"> осознают, что дискриминация, обычаи и предра</w:t>
      </w:r>
      <w:r w:rsidR="007362C1" w:rsidRPr="008E763C">
        <w:rPr>
          <w:lang w:val="ru-RU"/>
        </w:rPr>
        <w:t>с</w:t>
      </w:r>
      <w:r w:rsidR="007362C1" w:rsidRPr="008E763C">
        <w:rPr>
          <w:lang w:val="ru-RU"/>
        </w:rPr>
        <w:t>судки, с которыми они вынуждены сталкиваться, являются незаконными.</w:t>
      </w:r>
    </w:p>
    <w:p w:rsidR="00120E42" w:rsidRPr="008E763C" w:rsidRDefault="007362C1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47.</w:t>
      </w:r>
      <w:r w:rsidRPr="008E763C">
        <w:rPr>
          <w:lang w:val="ru-RU"/>
        </w:rPr>
        <w:tab/>
        <w:t>Она просит разъяснить содержащееся в разд</w:t>
      </w:r>
      <w:r w:rsidRPr="008E763C">
        <w:rPr>
          <w:lang w:val="ru-RU"/>
        </w:rPr>
        <w:t>е</w:t>
      </w:r>
      <w:r w:rsidRPr="008E763C">
        <w:rPr>
          <w:lang w:val="ru-RU"/>
        </w:rPr>
        <w:t>ле 8 ответов на перечень тем и вопросов утвержд</w:t>
      </w:r>
      <w:r w:rsidRPr="008E763C">
        <w:rPr>
          <w:lang w:val="ru-RU"/>
        </w:rPr>
        <w:t>е</w:t>
      </w:r>
      <w:r w:rsidRPr="008E763C">
        <w:rPr>
          <w:lang w:val="ru-RU"/>
        </w:rPr>
        <w:t xml:space="preserve">ние о том, что в законопроектах, представленных с целью внесения изменений в различные правовые кодексы, «содержатся </w:t>
      </w:r>
      <w:r w:rsidR="00A837E1" w:rsidRPr="008E763C">
        <w:rPr>
          <w:lang w:val="ru-RU"/>
        </w:rPr>
        <w:t xml:space="preserve">адекватные </w:t>
      </w:r>
      <w:r w:rsidRPr="008E763C">
        <w:rPr>
          <w:lang w:val="ru-RU"/>
        </w:rPr>
        <w:t xml:space="preserve">меры </w:t>
      </w:r>
      <w:r w:rsidR="00A837E1" w:rsidRPr="008E763C">
        <w:rPr>
          <w:lang w:val="ru-RU"/>
        </w:rPr>
        <w:t xml:space="preserve">по </w:t>
      </w:r>
      <w:r w:rsidRPr="008E763C">
        <w:rPr>
          <w:lang w:val="ru-RU"/>
        </w:rPr>
        <w:t>защит</w:t>
      </w:r>
      <w:r w:rsidR="00A837E1" w:rsidRPr="008E763C">
        <w:rPr>
          <w:lang w:val="ru-RU"/>
        </w:rPr>
        <w:t>е</w:t>
      </w:r>
      <w:r w:rsidRPr="008E763C">
        <w:rPr>
          <w:lang w:val="ru-RU"/>
        </w:rPr>
        <w:t xml:space="preserve"> жертв и</w:t>
      </w:r>
      <w:r w:rsidR="00A837E1" w:rsidRPr="008E763C">
        <w:rPr>
          <w:lang w:val="ru-RU"/>
        </w:rPr>
        <w:t xml:space="preserve"> по борьбе с такими вредными обычаями</w:t>
      </w:r>
      <w:r w:rsidRPr="008E763C">
        <w:rPr>
          <w:lang w:val="ru-RU"/>
        </w:rPr>
        <w:t>, как система</w:t>
      </w:r>
      <w:r w:rsidR="00A837E1" w:rsidRPr="008E763C">
        <w:rPr>
          <w:lang w:val="ru-RU"/>
        </w:rPr>
        <w:t xml:space="preserve"> приданого</w:t>
      </w:r>
      <w:r w:rsidRPr="008E763C">
        <w:rPr>
          <w:lang w:val="ru-RU"/>
        </w:rPr>
        <w:t>, детские браки, дискрим</w:t>
      </w:r>
      <w:r w:rsidRPr="008E763C">
        <w:rPr>
          <w:lang w:val="ru-RU"/>
        </w:rPr>
        <w:t>и</w:t>
      </w:r>
      <w:r w:rsidRPr="008E763C">
        <w:rPr>
          <w:lang w:val="ru-RU"/>
        </w:rPr>
        <w:t xml:space="preserve">нация </w:t>
      </w:r>
      <w:r w:rsidR="00A837E1" w:rsidRPr="008E763C">
        <w:rPr>
          <w:lang w:val="ru-RU"/>
        </w:rPr>
        <w:t>овдовевших женщин</w:t>
      </w:r>
      <w:r w:rsidRPr="008E763C">
        <w:rPr>
          <w:lang w:val="ru-RU"/>
        </w:rPr>
        <w:t xml:space="preserve">, </w:t>
      </w:r>
      <w:r w:rsidR="00A837E1" w:rsidRPr="008E763C">
        <w:rPr>
          <w:lang w:val="ru-RU"/>
        </w:rPr>
        <w:t>многоженство</w:t>
      </w:r>
      <w:r w:rsidRPr="008E763C">
        <w:rPr>
          <w:lang w:val="ru-RU"/>
        </w:rPr>
        <w:t xml:space="preserve"> и </w:t>
      </w:r>
      <w:r w:rsidR="00A837E1" w:rsidRPr="008E763C">
        <w:rPr>
          <w:lang w:val="ru-RU"/>
        </w:rPr>
        <w:t>ко</w:t>
      </w:r>
      <w:r w:rsidR="00A837E1" w:rsidRPr="008E763C">
        <w:rPr>
          <w:lang w:val="ru-RU"/>
        </w:rPr>
        <w:t>л</w:t>
      </w:r>
      <w:r w:rsidR="00A837E1" w:rsidRPr="008E763C">
        <w:rPr>
          <w:lang w:val="ru-RU"/>
        </w:rPr>
        <w:t>довство</w:t>
      </w:r>
      <w:r w:rsidRPr="008E763C">
        <w:rPr>
          <w:lang w:val="ru-RU"/>
        </w:rPr>
        <w:t>».</w:t>
      </w:r>
      <w:r w:rsidR="007D5988" w:rsidRPr="008E763C">
        <w:rPr>
          <w:lang w:val="ru-RU"/>
        </w:rPr>
        <w:t xml:space="preserve"> </w:t>
      </w:r>
      <w:r w:rsidR="00120E42" w:rsidRPr="008E763C">
        <w:rPr>
          <w:lang w:val="ru-RU"/>
        </w:rPr>
        <w:t>В частности, она просит представить и</w:t>
      </w:r>
      <w:r w:rsidR="00120E42" w:rsidRPr="008E763C">
        <w:rPr>
          <w:lang w:val="ru-RU"/>
        </w:rPr>
        <w:t>н</w:t>
      </w:r>
      <w:r w:rsidR="00120E42" w:rsidRPr="008E763C">
        <w:rPr>
          <w:lang w:val="ru-RU"/>
        </w:rPr>
        <w:t>формацию о содержании этих законопроектов, а также о том, каким образом они будут защищать женщин от подобной практики. Она также спраш</w:t>
      </w:r>
      <w:r w:rsidR="00120E42" w:rsidRPr="008E763C">
        <w:rPr>
          <w:lang w:val="ru-RU"/>
        </w:rPr>
        <w:t>и</w:t>
      </w:r>
      <w:r w:rsidR="00120E42" w:rsidRPr="008E763C">
        <w:rPr>
          <w:lang w:val="ru-RU"/>
        </w:rPr>
        <w:t>вает, насколько успешно продвигается рассмотр</w:t>
      </w:r>
      <w:r w:rsidR="00120E42" w:rsidRPr="008E763C">
        <w:rPr>
          <w:lang w:val="ru-RU"/>
        </w:rPr>
        <w:t>е</w:t>
      </w:r>
      <w:r w:rsidR="00120E42" w:rsidRPr="008E763C">
        <w:rPr>
          <w:lang w:val="ru-RU"/>
        </w:rPr>
        <w:t>ние этих законопроектов в рамках законодательного процесса и каковы предположительные сроки з</w:t>
      </w:r>
      <w:r w:rsidR="00120E42" w:rsidRPr="008E763C">
        <w:rPr>
          <w:lang w:val="ru-RU"/>
        </w:rPr>
        <w:t>а</w:t>
      </w:r>
      <w:r w:rsidR="00120E42" w:rsidRPr="008E763C">
        <w:rPr>
          <w:lang w:val="ru-RU"/>
        </w:rPr>
        <w:t>вершения этого процесса.</w:t>
      </w:r>
    </w:p>
    <w:p w:rsidR="00D77EA8" w:rsidRPr="008E763C" w:rsidRDefault="00120E42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48.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Паттен</w:t>
      </w:r>
      <w:r w:rsidRPr="008E763C">
        <w:rPr>
          <w:lang w:val="ru-RU"/>
        </w:rPr>
        <w:t xml:space="preserve"> спрашивает, какие меры были приняты правительством в целях борьбы с изнас</w:t>
      </w:r>
      <w:r w:rsidRPr="008E763C">
        <w:rPr>
          <w:lang w:val="ru-RU"/>
        </w:rPr>
        <w:t>и</w:t>
      </w:r>
      <w:r w:rsidRPr="008E763C">
        <w:rPr>
          <w:lang w:val="ru-RU"/>
        </w:rPr>
        <w:t xml:space="preserve">лованиями и другими формами гендерного насилия, </w:t>
      </w:r>
      <w:r w:rsidR="00A837E1" w:rsidRPr="008E763C">
        <w:rPr>
          <w:lang w:val="ru-RU"/>
        </w:rPr>
        <w:t xml:space="preserve">противодействия </w:t>
      </w:r>
      <w:r w:rsidRPr="008E763C">
        <w:rPr>
          <w:lang w:val="ru-RU"/>
        </w:rPr>
        <w:t>безнаказанност</w:t>
      </w:r>
      <w:r w:rsidR="00A837E1" w:rsidRPr="008E763C">
        <w:rPr>
          <w:lang w:val="ru-RU"/>
        </w:rPr>
        <w:t>и</w:t>
      </w:r>
      <w:r w:rsidRPr="008E763C">
        <w:rPr>
          <w:lang w:val="ru-RU"/>
        </w:rPr>
        <w:t xml:space="preserve"> и усиления о</w:t>
      </w:r>
      <w:r w:rsidRPr="008E763C">
        <w:rPr>
          <w:lang w:val="ru-RU"/>
        </w:rPr>
        <w:t>т</w:t>
      </w:r>
      <w:r w:rsidRPr="008E763C">
        <w:rPr>
          <w:lang w:val="ru-RU"/>
        </w:rPr>
        <w:t>ветственности. В частности, она хотела бы узнать о том, какие меры были приняты сразу после подп</w:t>
      </w:r>
      <w:r w:rsidRPr="008E763C">
        <w:rPr>
          <w:lang w:val="ru-RU"/>
        </w:rPr>
        <w:t>и</w:t>
      </w:r>
      <w:r w:rsidRPr="008E763C">
        <w:rPr>
          <w:lang w:val="ru-RU"/>
        </w:rPr>
        <w:t>сания мирного соглашения в 2006</w:t>
      </w:r>
      <w:r w:rsidR="000A1D07">
        <w:rPr>
          <w:lang w:val="ru-RU"/>
        </w:rPr>
        <w:t> год</w:t>
      </w:r>
      <w:r w:rsidRPr="008E763C">
        <w:rPr>
          <w:lang w:val="ru-RU"/>
        </w:rPr>
        <w:t xml:space="preserve">у, с тем чтобы позволить женщинам подавать жалобы в связи с насилием, пережитым в ходе недавнего конфликта, и </w:t>
      </w:r>
      <w:r w:rsidR="00B5146A" w:rsidRPr="008E763C">
        <w:rPr>
          <w:lang w:val="ru-RU"/>
        </w:rPr>
        <w:t xml:space="preserve">требовать </w:t>
      </w:r>
      <w:r w:rsidR="00A837E1" w:rsidRPr="008E763C">
        <w:rPr>
          <w:lang w:val="ru-RU"/>
        </w:rPr>
        <w:t xml:space="preserve">правовой защиты </w:t>
      </w:r>
      <w:r w:rsidR="00B5146A" w:rsidRPr="008E763C">
        <w:rPr>
          <w:lang w:val="ru-RU"/>
        </w:rPr>
        <w:t xml:space="preserve">через компетентные </w:t>
      </w:r>
      <w:r w:rsidR="00A837E1" w:rsidRPr="008E763C">
        <w:rPr>
          <w:lang w:val="ru-RU"/>
        </w:rPr>
        <w:t>суды</w:t>
      </w:r>
      <w:r w:rsidR="00B5146A" w:rsidRPr="008E763C">
        <w:rPr>
          <w:lang w:val="ru-RU"/>
        </w:rPr>
        <w:t>. Она спрашивает, какие усилия были предпр</w:t>
      </w:r>
      <w:r w:rsidR="00B5146A" w:rsidRPr="008E763C">
        <w:rPr>
          <w:lang w:val="ru-RU"/>
        </w:rPr>
        <w:t>и</w:t>
      </w:r>
      <w:r w:rsidR="00B5146A" w:rsidRPr="008E763C">
        <w:rPr>
          <w:lang w:val="ru-RU"/>
        </w:rPr>
        <w:t>няты с тем, чтобы</w:t>
      </w:r>
      <w:r w:rsidR="004E5EA4" w:rsidRPr="008E763C">
        <w:rPr>
          <w:lang w:val="ru-RU"/>
        </w:rPr>
        <w:t xml:space="preserve"> укрепить национальный поте</w:t>
      </w:r>
      <w:r w:rsidR="004E5EA4" w:rsidRPr="008E763C">
        <w:rPr>
          <w:lang w:val="ru-RU"/>
        </w:rPr>
        <w:t>н</w:t>
      </w:r>
      <w:r w:rsidR="004E5EA4" w:rsidRPr="008E763C">
        <w:rPr>
          <w:lang w:val="ru-RU"/>
        </w:rPr>
        <w:t>циал и национальные институты, включая потенц</w:t>
      </w:r>
      <w:r w:rsidR="004E5EA4" w:rsidRPr="008E763C">
        <w:rPr>
          <w:lang w:val="ru-RU"/>
        </w:rPr>
        <w:t>и</w:t>
      </w:r>
      <w:r w:rsidR="004E5EA4" w:rsidRPr="008E763C">
        <w:rPr>
          <w:lang w:val="ru-RU"/>
        </w:rPr>
        <w:t>ал судебной системы по сбору данных для судебн</w:t>
      </w:r>
      <w:r w:rsidR="004E5EA4" w:rsidRPr="008E763C">
        <w:rPr>
          <w:lang w:val="ru-RU"/>
        </w:rPr>
        <w:t>о</w:t>
      </w:r>
      <w:r w:rsidR="004E5EA4" w:rsidRPr="008E763C">
        <w:rPr>
          <w:lang w:val="ru-RU"/>
        </w:rPr>
        <w:t>го преследования лиц, совершивших противопра</w:t>
      </w:r>
      <w:r w:rsidR="004E5EA4" w:rsidRPr="008E763C">
        <w:rPr>
          <w:lang w:val="ru-RU"/>
        </w:rPr>
        <w:t>в</w:t>
      </w:r>
      <w:r w:rsidR="004E5EA4" w:rsidRPr="008E763C">
        <w:rPr>
          <w:lang w:val="ru-RU"/>
        </w:rPr>
        <w:t>ные деяния, или потенциала соответствующих д</w:t>
      </w:r>
      <w:r w:rsidR="004E5EA4" w:rsidRPr="008E763C">
        <w:rPr>
          <w:lang w:val="ru-RU"/>
        </w:rPr>
        <w:t>е</w:t>
      </w:r>
      <w:r w:rsidR="004E5EA4" w:rsidRPr="008E763C">
        <w:rPr>
          <w:lang w:val="ru-RU"/>
        </w:rPr>
        <w:t xml:space="preserve">партаментов по предоставлению </w:t>
      </w:r>
      <w:r w:rsidR="00A837E1" w:rsidRPr="008E763C">
        <w:rPr>
          <w:lang w:val="ru-RU"/>
        </w:rPr>
        <w:t>основных</w:t>
      </w:r>
      <w:r w:rsidR="004E5EA4" w:rsidRPr="008E763C">
        <w:rPr>
          <w:lang w:val="ru-RU"/>
        </w:rPr>
        <w:t xml:space="preserve"> мед</w:t>
      </w:r>
      <w:r w:rsidR="004E5EA4" w:rsidRPr="008E763C">
        <w:rPr>
          <w:lang w:val="ru-RU"/>
        </w:rPr>
        <w:t>и</w:t>
      </w:r>
      <w:r w:rsidR="004E5EA4" w:rsidRPr="008E763C">
        <w:rPr>
          <w:lang w:val="ru-RU"/>
        </w:rPr>
        <w:t xml:space="preserve">цинских услуг, </w:t>
      </w:r>
      <w:r w:rsidR="00A837E1" w:rsidRPr="008E763C">
        <w:rPr>
          <w:lang w:val="ru-RU"/>
        </w:rPr>
        <w:t xml:space="preserve">охране </w:t>
      </w:r>
      <w:r w:rsidR="00D77EA8" w:rsidRPr="008E763C">
        <w:rPr>
          <w:lang w:val="ru-RU"/>
        </w:rPr>
        <w:t xml:space="preserve">материнского </w:t>
      </w:r>
      <w:r w:rsidR="00A837E1" w:rsidRPr="008E763C">
        <w:rPr>
          <w:lang w:val="ru-RU"/>
        </w:rPr>
        <w:t>здоровья</w:t>
      </w:r>
      <w:r w:rsidR="00D77EA8" w:rsidRPr="008E763C">
        <w:rPr>
          <w:lang w:val="ru-RU"/>
        </w:rPr>
        <w:t xml:space="preserve"> и психологических или социальных консультаций.</w:t>
      </w:r>
    </w:p>
    <w:p w:rsidR="00D77EA8" w:rsidRPr="008E763C" w:rsidRDefault="00D77EA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49.</w:t>
      </w:r>
      <w:r w:rsidRPr="008E763C">
        <w:rPr>
          <w:lang w:val="ru-RU"/>
        </w:rPr>
        <w:tab/>
        <w:t>Она также хотела бы узнать о том, как</w:t>
      </w:r>
      <w:r w:rsidR="00A837E1" w:rsidRPr="008E763C">
        <w:rPr>
          <w:lang w:val="ru-RU"/>
        </w:rPr>
        <w:t>и</w:t>
      </w:r>
      <w:r w:rsidRPr="008E763C">
        <w:rPr>
          <w:lang w:val="ru-RU"/>
        </w:rPr>
        <w:t>е ко</w:t>
      </w:r>
      <w:r w:rsidRPr="008E763C">
        <w:rPr>
          <w:lang w:val="ru-RU"/>
        </w:rPr>
        <w:t>н</w:t>
      </w:r>
      <w:r w:rsidRPr="008E763C">
        <w:rPr>
          <w:lang w:val="ru-RU"/>
        </w:rPr>
        <w:t>кретно меры были приняты правительством для обеспечения того, чтобы внутренне перемещенные лица и беженцы, находящиеся под его юрисдикц</w:t>
      </w:r>
      <w:r w:rsidRPr="008E763C">
        <w:rPr>
          <w:lang w:val="ru-RU"/>
        </w:rPr>
        <w:t>и</w:t>
      </w:r>
      <w:r w:rsidRPr="008E763C">
        <w:rPr>
          <w:lang w:val="ru-RU"/>
        </w:rPr>
        <w:t>ей, были защищены от всех форм сексуального н</w:t>
      </w:r>
      <w:r w:rsidRPr="008E763C">
        <w:rPr>
          <w:lang w:val="ru-RU"/>
        </w:rPr>
        <w:t>а</w:t>
      </w:r>
      <w:r w:rsidRPr="008E763C">
        <w:rPr>
          <w:lang w:val="ru-RU"/>
        </w:rPr>
        <w:t>силия.</w:t>
      </w:r>
    </w:p>
    <w:p w:rsidR="007D5988" w:rsidRPr="008E763C" w:rsidRDefault="00D77EA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50.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Габр</w:t>
      </w:r>
      <w:r w:rsidRPr="008E763C">
        <w:rPr>
          <w:lang w:val="ru-RU"/>
        </w:rPr>
        <w:t xml:space="preserve"> спрашивает, собирается ли прав</w:t>
      </w:r>
      <w:r w:rsidRPr="008E763C">
        <w:rPr>
          <w:lang w:val="ru-RU"/>
        </w:rPr>
        <w:t>и</w:t>
      </w:r>
      <w:r w:rsidRPr="008E763C">
        <w:rPr>
          <w:lang w:val="ru-RU"/>
        </w:rPr>
        <w:t>тельство принять какие-либо меры для ликвидации системы патриархальных ценностей, которые</w:t>
      </w:r>
      <w:r w:rsidR="007D5988" w:rsidRPr="008E763C">
        <w:rPr>
          <w:lang w:val="ru-RU"/>
        </w:rPr>
        <w:t xml:space="preserve"> </w:t>
      </w:r>
      <w:r w:rsidR="000A1D07">
        <w:rPr>
          <w:lang w:val="ru-RU"/>
        </w:rPr>
        <w:t>по</w:t>
      </w:r>
      <w:r w:rsidR="000A1D07">
        <w:rPr>
          <w:lang w:val="ru-RU"/>
        </w:rPr>
        <w:noBreakHyphen/>
      </w:r>
      <w:r w:rsidRPr="008E763C">
        <w:rPr>
          <w:lang w:val="ru-RU"/>
        </w:rPr>
        <w:t xml:space="preserve">прежнему глубоко коренятся в социальной и культурной структуре непальского общества, </w:t>
      </w:r>
      <w:r w:rsidR="00A837E1" w:rsidRPr="008E763C">
        <w:rPr>
          <w:lang w:val="ru-RU"/>
        </w:rPr>
        <w:t>и пр</w:t>
      </w:r>
      <w:r w:rsidR="00A837E1" w:rsidRPr="008E763C">
        <w:rPr>
          <w:lang w:val="ru-RU"/>
        </w:rPr>
        <w:t>е</w:t>
      </w:r>
      <w:r w:rsidR="00A837E1" w:rsidRPr="008E763C">
        <w:rPr>
          <w:lang w:val="ru-RU"/>
        </w:rPr>
        <w:t xml:space="preserve">кращения </w:t>
      </w:r>
      <w:r w:rsidRPr="008E763C">
        <w:rPr>
          <w:lang w:val="ru-RU"/>
        </w:rPr>
        <w:t>стереотипного отображения женщин в средствах массовой информации и в школьных учебн</w:t>
      </w:r>
      <w:r w:rsidRPr="008E763C">
        <w:rPr>
          <w:lang w:val="ru-RU"/>
        </w:rPr>
        <w:t>и</w:t>
      </w:r>
      <w:r w:rsidRPr="008E763C">
        <w:rPr>
          <w:lang w:val="ru-RU"/>
        </w:rPr>
        <w:t>ках.</w:t>
      </w:r>
    </w:p>
    <w:p w:rsidR="000A690C" w:rsidRPr="008E763C" w:rsidRDefault="00D77EA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51.</w:t>
      </w:r>
      <w:r w:rsidRPr="008E763C">
        <w:rPr>
          <w:lang w:val="ru-RU"/>
        </w:rPr>
        <w:tab/>
        <w:t>Касаясь вопроса о торговле людьми, она спрашивает, может ли Непал подписать Палермский протокол и может ли быть создан национальный механизм для решения проблемы торговли людьми и координации соответствующих национальных действий.</w:t>
      </w:r>
      <w:r w:rsidR="00CC2FC5" w:rsidRPr="008E763C">
        <w:rPr>
          <w:lang w:val="ru-RU"/>
        </w:rPr>
        <w:t xml:space="preserve"> Было бы также полезно разработать пр</w:t>
      </w:r>
      <w:r w:rsidR="00CC2FC5" w:rsidRPr="008E763C">
        <w:rPr>
          <w:lang w:val="ru-RU"/>
        </w:rPr>
        <w:t>о</w:t>
      </w:r>
      <w:r w:rsidR="00CC2FC5" w:rsidRPr="008E763C">
        <w:rPr>
          <w:lang w:val="ru-RU"/>
        </w:rPr>
        <w:t>грамму повышения информированност</w:t>
      </w:r>
      <w:r w:rsidR="00A837E1" w:rsidRPr="008E763C">
        <w:rPr>
          <w:lang w:val="ru-RU"/>
        </w:rPr>
        <w:t>и</w:t>
      </w:r>
      <w:r w:rsidR="00CC2FC5" w:rsidRPr="008E763C">
        <w:rPr>
          <w:lang w:val="ru-RU"/>
        </w:rPr>
        <w:t xml:space="preserve"> трудящи</w:t>
      </w:r>
      <w:r w:rsidR="00CC2FC5" w:rsidRPr="008E763C">
        <w:rPr>
          <w:lang w:val="ru-RU"/>
        </w:rPr>
        <w:t>х</w:t>
      </w:r>
      <w:r w:rsidR="00CC2FC5" w:rsidRPr="008E763C">
        <w:rPr>
          <w:lang w:val="ru-RU"/>
        </w:rPr>
        <w:t>ся женщин-мигранто</w:t>
      </w:r>
      <w:r w:rsidR="00A837E1" w:rsidRPr="008E763C">
        <w:rPr>
          <w:lang w:val="ru-RU"/>
        </w:rPr>
        <w:t>в</w:t>
      </w:r>
      <w:r w:rsidR="00CC2FC5" w:rsidRPr="008E763C">
        <w:rPr>
          <w:lang w:val="ru-RU"/>
        </w:rPr>
        <w:t xml:space="preserve"> об их правах, предупрежд</w:t>
      </w:r>
      <w:r w:rsidR="00CC2FC5" w:rsidRPr="008E763C">
        <w:rPr>
          <w:lang w:val="ru-RU"/>
        </w:rPr>
        <w:t>е</w:t>
      </w:r>
      <w:r w:rsidR="00CC2FC5" w:rsidRPr="008E763C">
        <w:rPr>
          <w:lang w:val="ru-RU"/>
        </w:rPr>
        <w:t xml:space="preserve">ния их о связанных с торговлей людьми опасностях и их подготовки к тому, чтобы </w:t>
      </w:r>
      <w:r w:rsidR="00A837E1" w:rsidRPr="008E763C">
        <w:rPr>
          <w:lang w:val="ru-RU"/>
        </w:rPr>
        <w:t xml:space="preserve">они могли </w:t>
      </w:r>
      <w:r w:rsidR="00CC2FC5" w:rsidRPr="008E763C">
        <w:rPr>
          <w:lang w:val="ru-RU"/>
        </w:rPr>
        <w:t>избегать этих опасностей. Эта проблема имеет важное зн</w:t>
      </w:r>
      <w:r w:rsidR="00CC2FC5" w:rsidRPr="008E763C">
        <w:rPr>
          <w:lang w:val="ru-RU"/>
        </w:rPr>
        <w:t>а</w:t>
      </w:r>
      <w:r w:rsidR="00CC2FC5" w:rsidRPr="008E763C">
        <w:rPr>
          <w:lang w:val="ru-RU"/>
        </w:rPr>
        <w:t>чение для Непала, поскольку ежемесячно около 30 000 непальских граждан эмигрируют в поисках р</w:t>
      </w:r>
      <w:r w:rsidR="00CC2FC5" w:rsidRPr="008E763C">
        <w:rPr>
          <w:lang w:val="ru-RU"/>
        </w:rPr>
        <w:t>а</w:t>
      </w:r>
      <w:r w:rsidR="00CC2FC5" w:rsidRPr="008E763C">
        <w:rPr>
          <w:lang w:val="ru-RU"/>
        </w:rPr>
        <w:t>боты. По официальным данным число женщин ср</w:t>
      </w:r>
      <w:r w:rsidR="00CC2FC5" w:rsidRPr="008E763C">
        <w:rPr>
          <w:lang w:val="ru-RU"/>
        </w:rPr>
        <w:t>е</w:t>
      </w:r>
      <w:r w:rsidR="00CC2FC5" w:rsidRPr="008E763C">
        <w:rPr>
          <w:lang w:val="ru-RU"/>
        </w:rPr>
        <w:t xml:space="preserve">ди них невелико; согласно </w:t>
      </w:r>
      <w:r w:rsidR="00A837E1" w:rsidRPr="008E763C">
        <w:rPr>
          <w:lang w:val="ru-RU"/>
        </w:rPr>
        <w:t xml:space="preserve">же </w:t>
      </w:r>
      <w:r w:rsidR="00CC2FC5" w:rsidRPr="008E763C">
        <w:rPr>
          <w:lang w:val="ru-RU"/>
        </w:rPr>
        <w:t>неофициальным оценкам их доля составляет до 30</w:t>
      </w:r>
      <w:r w:rsidR="007715A0">
        <w:rPr>
          <w:lang w:val="ru-RU"/>
        </w:rPr>
        <w:t> процент</w:t>
      </w:r>
      <w:r w:rsidR="00CC2FC5" w:rsidRPr="008E763C">
        <w:rPr>
          <w:lang w:val="ru-RU"/>
        </w:rPr>
        <w:t>ов. Она спрашивает, может ли Непал подписать новую ко</w:t>
      </w:r>
      <w:r w:rsidR="00CC2FC5" w:rsidRPr="008E763C">
        <w:rPr>
          <w:lang w:val="ru-RU"/>
        </w:rPr>
        <w:t>н</w:t>
      </w:r>
      <w:r w:rsidR="00CC2FC5" w:rsidRPr="008E763C">
        <w:rPr>
          <w:lang w:val="ru-RU"/>
        </w:rPr>
        <w:t>венцию Международной организации труда о д</w:t>
      </w:r>
      <w:r w:rsidR="00CC2FC5" w:rsidRPr="008E763C">
        <w:rPr>
          <w:lang w:val="ru-RU"/>
        </w:rPr>
        <w:t>о</w:t>
      </w:r>
      <w:r w:rsidR="00CC2FC5" w:rsidRPr="008E763C">
        <w:rPr>
          <w:lang w:val="ru-RU"/>
        </w:rPr>
        <w:t>машних работниках.</w:t>
      </w:r>
    </w:p>
    <w:p w:rsidR="000A5B2F" w:rsidRPr="008E763C" w:rsidRDefault="000A690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52.</w:t>
      </w:r>
      <w:r w:rsidR="000A5B2F" w:rsidRPr="008E763C">
        <w:rPr>
          <w:lang w:val="ru-RU"/>
        </w:rPr>
        <w:tab/>
      </w:r>
      <w:r w:rsidR="000A5B2F" w:rsidRPr="008E763C">
        <w:rPr>
          <w:b/>
          <w:lang w:val="ru-RU"/>
        </w:rPr>
        <w:t>Г-жа Авори</w:t>
      </w:r>
      <w:r w:rsidR="000A5B2F" w:rsidRPr="008E763C">
        <w:rPr>
          <w:lang w:val="ru-RU"/>
        </w:rPr>
        <w:t xml:space="preserve"> спрашивает, предпринял ли Н</w:t>
      </w:r>
      <w:r w:rsidR="000A5B2F" w:rsidRPr="008E763C">
        <w:rPr>
          <w:lang w:val="ru-RU"/>
        </w:rPr>
        <w:t>е</w:t>
      </w:r>
      <w:r w:rsidR="000A5B2F" w:rsidRPr="008E763C">
        <w:rPr>
          <w:lang w:val="ru-RU"/>
        </w:rPr>
        <w:t xml:space="preserve">пал какие-либо конкретные шаги </w:t>
      </w:r>
      <w:r w:rsidR="00A837E1" w:rsidRPr="008E763C">
        <w:rPr>
          <w:lang w:val="ru-RU"/>
        </w:rPr>
        <w:t>по</w:t>
      </w:r>
      <w:r w:rsidR="000A5B2F" w:rsidRPr="008E763C">
        <w:rPr>
          <w:lang w:val="ru-RU"/>
        </w:rPr>
        <w:t xml:space="preserve"> разработке н</w:t>
      </w:r>
      <w:r w:rsidR="000A5B2F" w:rsidRPr="008E763C">
        <w:rPr>
          <w:lang w:val="ru-RU"/>
        </w:rPr>
        <w:t>а</w:t>
      </w:r>
      <w:r w:rsidR="000A5B2F" w:rsidRPr="008E763C">
        <w:rPr>
          <w:lang w:val="ru-RU"/>
        </w:rPr>
        <w:t>дежной системы сбора данных о торговле людьми и проституции, котор</w:t>
      </w:r>
      <w:r w:rsidR="00A837E1" w:rsidRPr="008E763C">
        <w:rPr>
          <w:lang w:val="ru-RU"/>
        </w:rPr>
        <w:t>ая</w:t>
      </w:r>
      <w:r w:rsidR="000A5B2F" w:rsidRPr="008E763C">
        <w:rPr>
          <w:lang w:val="ru-RU"/>
        </w:rPr>
        <w:t xml:space="preserve">, как признается в ответах на перечень тем и вопросов, в стране </w:t>
      </w:r>
      <w:r w:rsidR="00A837E1" w:rsidRPr="008E763C">
        <w:rPr>
          <w:lang w:val="ru-RU"/>
        </w:rPr>
        <w:t>пока не создана</w:t>
      </w:r>
      <w:r w:rsidR="000A5B2F" w:rsidRPr="008E763C">
        <w:rPr>
          <w:lang w:val="ru-RU"/>
        </w:rPr>
        <w:t>. Хотя Непал представил всеобъемлющую информ</w:t>
      </w:r>
      <w:r w:rsidR="000A5B2F" w:rsidRPr="008E763C">
        <w:rPr>
          <w:lang w:val="ru-RU"/>
        </w:rPr>
        <w:t>а</w:t>
      </w:r>
      <w:r w:rsidR="000A5B2F" w:rsidRPr="008E763C">
        <w:rPr>
          <w:lang w:val="ru-RU"/>
        </w:rPr>
        <w:t>цию о положениях Закона 2007</w:t>
      </w:r>
      <w:r w:rsidR="000A1D07">
        <w:rPr>
          <w:lang w:val="ru-RU"/>
        </w:rPr>
        <w:t> год</w:t>
      </w:r>
      <w:r w:rsidR="000A5B2F" w:rsidRPr="008E763C">
        <w:rPr>
          <w:lang w:val="ru-RU"/>
        </w:rPr>
        <w:t xml:space="preserve">а о </w:t>
      </w:r>
      <w:r w:rsidR="00A837E1" w:rsidRPr="008E763C">
        <w:rPr>
          <w:lang w:val="ru-RU"/>
        </w:rPr>
        <w:t xml:space="preserve">борьбе с </w:t>
      </w:r>
      <w:r w:rsidR="000A5B2F" w:rsidRPr="008E763C">
        <w:rPr>
          <w:lang w:val="ru-RU"/>
        </w:rPr>
        <w:t>то</w:t>
      </w:r>
      <w:r w:rsidR="000A5B2F" w:rsidRPr="008E763C">
        <w:rPr>
          <w:lang w:val="ru-RU"/>
        </w:rPr>
        <w:t>р</w:t>
      </w:r>
      <w:r w:rsidR="000A5B2F" w:rsidRPr="008E763C">
        <w:rPr>
          <w:lang w:val="ru-RU"/>
        </w:rPr>
        <w:t>говлей людьми и их перевозк</w:t>
      </w:r>
      <w:r w:rsidR="00461443" w:rsidRPr="008E763C">
        <w:rPr>
          <w:lang w:val="ru-RU"/>
        </w:rPr>
        <w:t>ой</w:t>
      </w:r>
      <w:r w:rsidR="000A5B2F" w:rsidRPr="008E763C">
        <w:rPr>
          <w:lang w:val="ru-RU"/>
        </w:rPr>
        <w:t>, огромное значение имеет обеспечение эффективного осуществления этого Закона и других подобных ему законодател</w:t>
      </w:r>
      <w:r w:rsidR="000A5B2F" w:rsidRPr="008E763C">
        <w:rPr>
          <w:lang w:val="ru-RU"/>
        </w:rPr>
        <w:t>ь</w:t>
      </w:r>
      <w:r w:rsidR="000A5B2F" w:rsidRPr="008E763C">
        <w:rPr>
          <w:lang w:val="ru-RU"/>
        </w:rPr>
        <w:t>ных актов.</w:t>
      </w:r>
    </w:p>
    <w:p w:rsidR="00D77EA8" w:rsidRPr="008E763C" w:rsidRDefault="007715A0" w:rsidP="008E763C">
      <w:pPr>
        <w:pStyle w:val="DualTxt"/>
        <w:suppressAutoHyphens w:val="0"/>
        <w:rPr>
          <w:lang w:val="ru-RU"/>
        </w:rPr>
      </w:pPr>
      <w:r>
        <w:rPr>
          <w:lang w:val="ru-RU"/>
        </w:rPr>
        <w:t>53.</w:t>
      </w:r>
      <w:r>
        <w:rPr>
          <w:lang w:val="ru-RU"/>
        </w:rPr>
        <w:tab/>
        <w:t>Отмечая, что в разделе 18 </w:t>
      </w:r>
      <w:r w:rsidR="000A5B2F" w:rsidRPr="008E763C">
        <w:rPr>
          <w:lang w:val="ru-RU"/>
        </w:rPr>
        <w:t>ответов на перечень тем и вопросов государство-участник отвергло л</w:t>
      </w:r>
      <w:r w:rsidR="000A5B2F" w:rsidRPr="008E763C">
        <w:rPr>
          <w:lang w:val="ru-RU"/>
        </w:rPr>
        <w:t>ю</w:t>
      </w:r>
      <w:r w:rsidR="000A5B2F" w:rsidRPr="008E763C">
        <w:rPr>
          <w:lang w:val="ru-RU"/>
        </w:rPr>
        <w:t xml:space="preserve">бое возможное участие государственных </w:t>
      </w:r>
      <w:r w:rsidR="00461443" w:rsidRPr="008E763C">
        <w:rPr>
          <w:lang w:val="ru-RU"/>
        </w:rPr>
        <w:t>чиновн</w:t>
      </w:r>
      <w:r w:rsidR="00461443" w:rsidRPr="008E763C">
        <w:rPr>
          <w:lang w:val="ru-RU"/>
        </w:rPr>
        <w:t>и</w:t>
      </w:r>
      <w:r w:rsidR="00461443" w:rsidRPr="008E763C">
        <w:rPr>
          <w:lang w:val="ru-RU"/>
        </w:rPr>
        <w:t xml:space="preserve">ков </w:t>
      </w:r>
      <w:r w:rsidR="000A5B2F" w:rsidRPr="008E763C">
        <w:rPr>
          <w:lang w:val="ru-RU"/>
        </w:rPr>
        <w:t>в торговле людьми</w:t>
      </w:r>
      <w:r w:rsidR="00461443" w:rsidRPr="008E763C">
        <w:rPr>
          <w:lang w:val="ru-RU"/>
        </w:rPr>
        <w:t xml:space="preserve">, равно как и </w:t>
      </w:r>
      <w:r w:rsidR="000A5B2F" w:rsidRPr="008E763C">
        <w:rPr>
          <w:lang w:val="ru-RU"/>
        </w:rPr>
        <w:t>их частичное</w:t>
      </w:r>
      <w:r w:rsidR="00CC2FC5" w:rsidRPr="008E763C">
        <w:rPr>
          <w:lang w:val="ru-RU"/>
        </w:rPr>
        <w:t xml:space="preserve"> </w:t>
      </w:r>
      <w:r w:rsidR="000A5B2F" w:rsidRPr="008E763C">
        <w:rPr>
          <w:lang w:val="ru-RU"/>
        </w:rPr>
        <w:t>владение барами и аналогичными заведениями, способствующими торговле людьми в целях секс</w:t>
      </w:r>
      <w:r w:rsidR="000A5B2F" w:rsidRPr="008E763C">
        <w:rPr>
          <w:lang w:val="ru-RU"/>
        </w:rPr>
        <w:t>у</w:t>
      </w:r>
      <w:r w:rsidR="000A5B2F" w:rsidRPr="008E763C">
        <w:rPr>
          <w:lang w:val="ru-RU"/>
        </w:rPr>
        <w:t xml:space="preserve">альной эксплуатации, она спрашивает, намеревается ли государство-участник принять какие-либо меры по расследованию такого рода утверждений и </w:t>
      </w:r>
      <w:r w:rsidR="00461443" w:rsidRPr="008E763C">
        <w:rPr>
          <w:lang w:val="ru-RU"/>
        </w:rPr>
        <w:t>ос</w:t>
      </w:r>
      <w:r w:rsidR="00461443" w:rsidRPr="008E763C">
        <w:rPr>
          <w:lang w:val="ru-RU"/>
        </w:rPr>
        <w:t>у</w:t>
      </w:r>
      <w:r w:rsidR="00461443" w:rsidRPr="008E763C">
        <w:rPr>
          <w:lang w:val="ru-RU"/>
        </w:rPr>
        <w:t xml:space="preserve">ществлению </w:t>
      </w:r>
      <w:r w:rsidR="000A5B2F" w:rsidRPr="008E763C">
        <w:rPr>
          <w:lang w:val="ru-RU"/>
        </w:rPr>
        <w:t>соответствующих действий.</w:t>
      </w:r>
    </w:p>
    <w:p w:rsidR="000A5B2F" w:rsidRPr="008E763C" w:rsidRDefault="000A5B2F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54.</w:t>
      </w:r>
      <w:r w:rsidRPr="008E763C">
        <w:rPr>
          <w:lang w:val="ru-RU"/>
        </w:rPr>
        <w:tab/>
      </w:r>
      <w:r w:rsidR="006F2500" w:rsidRPr="008E763C">
        <w:rPr>
          <w:b/>
          <w:lang w:val="ru-RU"/>
        </w:rPr>
        <w:t>Г-н Ачарья</w:t>
      </w:r>
      <w:r w:rsidR="006F2500" w:rsidRPr="008E763C">
        <w:rPr>
          <w:lang w:val="ru-RU"/>
        </w:rPr>
        <w:t xml:space="preserve"> (Непал) говорит, что временные специальные меры уже приняты в ряде секторов, включая сферы образования, законодательства и политики, с тем чтобы ускорить достиже</w:t>
      </w:r>
      <w:r w:rsidR="000A1D07">
        <w:rPr>
          <w:lang w:val="ru-RU"/>
        </w:rPr>
        <w:t>ние де</w:t>
      </w:r>
      <w:r w:rsidR="000A1D07">
        <w:rPr>
          <w:lang w:val="ru-RU"/>
        </w:rPr>
        <w:noBreakHyphen/>
      </w:r>
      <w:r w:rsidR="006F2500" w:rsidRPr="008E763C">
        <w:rPr>
          <w:lang w:val="ru-RU"/>
        </w:rPr>
        <w:t>факто рав</w:t>
      </w:r>
      <w:r w:rsidR="00461443" w:rsidRPr="008E763C">
        <w:rPr>
          <w:lang w:val="ru-RU"/>
        </w:rPr>
        <w:t xml:space="preserve">ноправия </w:t>
      </w:r>
      <w:r w:rsidR="006F2500" w:rsidRPr="008E763C">
        <w:rPr>
          <w:lang w:val="ru-RU"/>
        </w:rPr>
        <w:t>мужчин и женщин; провед</w:t>
      </w:r>
      <w:r w:rsidR="006F2500" w:rsidRPr="008E763C">
        <w:rPr>
          <w:lang w:val="ru-RU"/>
        </w:rPr>
        <w:t>е</w:t>
      </w:r>
      <w:r w:rsidR="006F2500" w:rsidRPr="008E763C">
        <w:rPr>
          <w:lang w:val="ru-RU"/>
        </w:rPr>
        <w:t>ние кампаний по повышению информированности позволит обеспечить достижение последовательн</w:t>
      </w:r>
      <w:r w:rsidR="006F2500" w:rsidRPr="008E763C">
        <w:rPr>
          <w:lang w:val="ru-RU"/>
        </w:rPr>
        <w:t>о</w:t>
      </w:r>
      <w:r w:rsidR="006F2500" w:rsidRPr="008E763C">
        <w:rPr>
          <w:lang w:val="ru-RU"/>
        </w:rPr>
        <w:t>го прогресса на пути к такому равенству. Согласно сообщениям, показатели землевладения среди же</w:t>
      </w:r>
      <w:r w:rsidR="006F2500" w:rsidRPr="008E763C">
        <w:rPr>
          <w:lang w:val="ru-RU"/>
        </w:rPr>
        <w:t>н</w:t>
      </w:r>
      <w:r w:rsidR="006F2500" w:rsidRPr="008E763C">
        <w:rPr>
          <w:lang w:val="ru-RU"/>
        </w:rPr>
        <w:t>щин увеличились за последние шесть лет в три раза. Правительство также разработало конкретные программы по ликвидации мно</w:t>
      </w:r>
      <w:r w:rsidR="00461443" w:rsidRPr="008E763C">
        <w:rPr>
          <w:lang w:val="ru-RU"/>
        </w:rPr>
        <w:t xml:space="preserve">жественной </w:t>
      </w:r>
      <w:r w:rsidR="006F2500" w:rsidRPr="008E763C">
        <w:rPr>
          <w:lang w:val="ru-RU"/>
        </w:rPr>
        <w:t>дискр</w:t>
      </w:r>
      <w:r w:rsidR="006F2500" w:rsidRPr="008E763C">
        <w:rPr>
          <w:lang w:val="ru-RU"/>
        </w:rPr>
        <w:t>и</w:t>
      </w:r>
      <w:r w:rsidR="006F2500" w:rsidRPr="008E763C">
        <w:rPr>
          <w:lang w:val="ru-RU"/>
        </w:rPr>
        <w:t>минации в самых отдаленных регионах и в отнош</w:t>
      </w:r>
      <w:r w:rsidR="006F2500" w:rsidRPr="008E763C">
        <w:rPr>
          <w:lang w:val="ru-RU"/>
        </w:rPr>
        <w:t>е</w:t>
      </w:r>
      <w:r w:rsidR="006F2500" w:rsidRPr="008E763C">
        <w:rPr>
          <w:lang w:val="ru-RU"/>
        </w:rPr>
        <w:t>нии наименее представленных этнических общин.</w:t>
      </w:r>
      <w:r w:rsidR="00B54CD8" w:rsidRPr="008E763C">
        <w:rPr>
          <w:lang w:val="ru-RU"/>
        </w:rPr>
        <w:t xml:space="preserve"> Некоторые программы не были полностью осущ</w:t>
      </w:r>
      <w:r w:rsidR="00B54CD8" w:rsidRPr="008E763C">
        <w:rPr>
          <w:lang w:val="ru-RU"/>
        </w:rPr>
        <w:t>е</w:t>
      </w:r>
      <w:r w:rsidR="00B54CD8" w:rsidRPr="008E763C">
        <w:rPr>
          <w:lang w:val="ru-RU"/>
        </w:rPr>
        <w:t>ствлены в сельских районах из-за недостатка ресу</w:t>
      </w:r>
      <w:r w:rsidR="00B54CD8" w:rsidRPr="008E763C">
        <w:rPr>
          <w:lang w:val="ru-RU"/>
        </w:rPr>
        <w:t>р</w:t>
      </w:r>
      <w:r w:rsidR="00B54CD8" w:rsidRPr="008E763C">
        <w:rPr>
          <w:lang w:val="ru-RU"/>
        </w:rPr>
        <w:t xml:space="preserve">сов. Тем не менее, уже можно говорить о реальных изменениях, особенно в том, что касается </w:t>
      </w:r>
      <w:r w:rsidR="00461443" w:rsidRPr="008E763C">
        <w:rPr>
          <w:lang w:val="ru-RU"/>
        </w:rPr>
        <w:t xml:space="preserve">вредных </w:t>
      </w:r>
      <w:r w:rsidR="00B54CD8" w:rsidRPr="008E763C">
        <w:rPr>
          <w:lang w:val="ru-RU"/>
        </w:rPr>
        <w:t xml:space="preserve">видов традиционной практики, таких как </w:t>
      </w:r>
      <w:r w:rsidR="00461443" w:rsidRPr="008E763C">
        <w:rPr>
          <w:lang w:val="ru-RU"/>
        </w:rPr>
        <w:t>мног</w:t>
      </w:r>
      <w:r w:rsidR="00461443" w:rsidRPr="008E763C">
        <w:rPr>
          <w:lang w:val="ru-RU"/>
        </w:rPr>
        <w:t>о</w:t>
      </w:r>
      <w:r w:rsidR="00461443" w:rsidRPr="008E763C">
        <w:rPr>
          <w:lang w:val="ru-RU"/>
        </w:rPr>
        <w:t>женство</w:t>
      </w:r>
      <w:r w:rsidR="00B54CD8" w:rsidRPr="008E763C">
        <w:rPr>
          <w:lang w:val="ru-RU"/>
        </w:rPr>
        <w:t>, и государство начало преследовать в с</w:t>
      </w:r>
      <w:r w:rsidR="00B54CD8" w:rsidRPr="008E763C">
        <w:rPr>
          <w:lang w:val="ru-RU"/>
        </w:rPr>
        <w:t>у</w:t>
      </w:r>
      <w:r w:rsidR="00B54CD8" w:rsidRPr="008E763C">
        <w:rPr>
          <w:lang w:val="ru-RU"/>
        </w:rPr>
        <w:t>дебном порядке лиц, виновных в подобных деян</w:t>
      </w:r>
      <w:r w:rsidR="00B54CD8" w:rsidRPr="008E763C">
        <w:rPr>
          <w:lang w:val="ru-RU"/>
        </w:rPr>
        <w:t>и</w:t>
      </w:r>
      <w:r w:rsidR="00B54CD8" w:rsidRPr="008E763C">
        <w:rPr>
          <w:lang w:val="ru-RU"/>
        </w:rPr>
        <w:t>ях. Наличие свободных и инклюзивных средств массовой информации способствует повышению информированности женщин об их правах, в том числе в сельских районах.</w:t>
      </w:r>
    </w:p>
    <w:p w:rsidR="00604A6E" w:rsidRPr="008E763C" w:rsidRDefault="00B54CD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55.</w:t>
      </w:r>
      <w:r w:rsidRPr="008E763C">
        <w:rPr>
          <w:lang w:val="ru-RU"/>
        </w:rPr>
        <w:tab/>
      </w:r>
      <w:r w:rsidR="00604A6E" w:rsidRPr="008E763C">
        <w:rPr>
          <w:lang w:val="ru-RU"/>
        </w:rPr>
        <w:t>Касаясь вопроса о сексуальном насилии, он говорит, что Непал провозгласил 2010</w:t>
      </w:r>
      <w:r w:rsidR="000A1D07">
        <w:rPr>
          <w:lang w:val="ru-RU"/>
        </w:rPr>
        <w:t> год</w:t>
      </w:r>
      <w:r w:rsidR="00604A6E" w:rsidRPr="008E763C">
        <w:rPr>
          <w:lang w:val="ru-RU"/>
        </w:rPr>
        <w:t xml:space="preserve"> </w:t>
      </w:r>
      <w:r w:rsidR="00461443" w:rsidRPr="008E763C">
        <w:rPr>
          <w:lang w:val="ru-RU"/>
        </w:rPr>
        <w:t>Г</w:t>
      </w:r>
      <w:r w:rsidR="00604A6E" w:rsidRPr="008E763C">
        <w:rPr>
          <w:lang w:val="ru-RU"/>
        </w:rPr>
        <w:t>одом борьбы за ликвидацию гендерного насилия. Соо</w:t>
      </w:r>
      <w:r w:rsidR="00604A6E" w:rsidRPr="008E763C">
        <w:rPr>
          <w:lang w:val="ru-RU"/>
        </w:rPr>
        <w:t>т</w:t>
      </w:r>
      <w:r w:rsidR="00604A6E" w:rsidRPr="008E763C">
        <w:rPr>
          <w:lang w:val="ru-RU"/>
        </w:rPr>
        <w:t xml:space="preserve">ветственно, в течение </w:t>
      </w:r>
      <w:r w:rsidR="00461443" w:rsidRPr="008E763C">
        <w:rPr>
          <w:lang w:val="ru-RU"/>
        </w:rPr>
        <w:t xml:space="preserve">года </w:t>
      </w:r>
      <w:r w:rsidR="00604A6E" w:rsidRPr="008E763C">
        <w:rPr>
          <w:lang w:val="ru-RU"/>
        </w:rPr>
        <w:t>было выдвинуто много различных инициатив, включая предоставление консультативной помощи жертвам сексуального насилия, в реализации которых заметную роль сы</w:t>
      </w:r>
      <w:r w:rsidR="00604A6E" w:rsidRPr="008E763C">
        <w:rPr>
          <w:lang w:val="ru-RU"/>
        </w:rPr>
        <w:t>г</w:t>
      </w:r>
      <w:r w:rsidR="00604A6E" w:rsidRPr="008E763C">
        <w:rPr>
          <w:lang w:val="ru-RU"/>
        </w:rPr>
        <w:t>рала Национальная комиссия по делам женщин. Правительство продолжает изучать проект закон</w:t>
      </w:r>
      <w:r w:rsidR="00604A6E" w:rsidRPr="008E763C">
        <w:rPr>
          <w:lang w:val="ru-RU"/>
        </w:rPr>
        <w:t>о</w:t>
      </w:r>
      <w:r w:rsidR="00604A6E" w:rsidRPr="008E763C">
        <w:rPr>
          <w:lang w:val="ru-RU"/>
        </w:rPr>
        <w:t>дательства, которое должно будет гарантировать расширение прав и возможностей женщин и пред</w:t>
      </w:r>
      <w:r w:rsidR="00604A6E" w:rsidRPr="008E763C">
        <w:rPr>
          <w:lang w:val="ru-RU"/>
        </w:rPr>
        <w:t>у</w:t>
      </w:r>
      <w:r w:rsidR="00604A6E" w:rsidRPr="008E763C">
        <w:rPr>
          <w:lang w:val="ru-RU"/>
        </w:rPr>
        <w:t>преждать дискриминацию.</w:t>
      </w:r>
    </w:p>
    <w:p w:rsidR="00995FFB" w:rsidRPr="008E763C" w:rsidRDefault="00604A6E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56.</w:t>
      </w:r>
      <w:r w:rsidRPr="008E763C">
        <w:rPr>
          <w:lang w:val="ru-RU"/>
        </w:rPr>
        <w:tab/>
      </w:r>
      <w:r w:rsidR="00995FFB" w:rsidRPr="008E763C">
        <w:rPr>
          <w:b/>
          <w:lang w:val="ru-RU"/>
        </w:rPr>
        <w:t>Г-н Гхимере</w:t>
      </w:r>
      <w:r w:rsidR="00995FFB" w:rsidRPr="008E763C">
        <w:rPr>
          <w:lang w:val="ru-RU"/>
        </w:rPr>
        <w:t xml:space="preserve"> (Непал) говорит, что Непал пр</w:t>
      </w:r>
      <w:r w:rsidR="00995FFB" w:rsidRPr="008E763C">
        <w:rPr>
          <w:lang w:val="ru-RU"/>
        </w:rPr>
        <w:t>о</w:t>
      </w:r>
      <w:r w:rsidR="00995FFB" w:rsidRPr="008E763C">
        <w:rPr>
          <w:lang w:val="ru-RU"/>
        </w:rPr>
        <w:t xml:space="preserve">водит политику абсолютной нетерпимости </w:t>
      </w:r>
      <w:r w:rsidR="00461443" w:rsidRPr="008E763C">
        <w:rPr>
          <w:lang w:val="ru-RU"/>
        </w:rPr>
        <w:t>к</w:t>
      </w:r>
      <w:r w:rsidR="00995FFB" w:rsidRPr="008E763C">
        <w:rPr>
          <w:lang w:val="ru-RU"/>
        </w:rPr>
        <w:t xml:space="preserve"> нас</w:t>
      </w:r>
      <w:r w:rsidR="00995FFB" w:rsidRPr="008E763C">
        <w:rPr>
          <w:lang w:val="ru-RU"/>
        </w:rPr>
        <w:t>и</w:t>
      </w:r>
      <w:r w:rsidR="00995FFB" w:rsidRPr="008E763C">
        <w:rPr>
          <w:lang w:val="ru-RU"/>
        </w:rPr>
        <w:t>ли</w:t>
      </w:r>
      <w:r w:rsidR="00461443" w:rsidRPr="008E763C">
        <w:rPr>
          <w:lang w:val="ru-RU"/>
        </w:rPr>
        <w:t>ю</w:t>
      </w:r>
      <w:r w:rsidR="00995FFB" w:rsidRPr="008E763C">
        <w:rPr>
          <w:lang w:val="ru-RU"/>
        </w:rPr>
        <w:t xml:space="preserve"> </w:t>
      </w:r>
      <w:r w:rsidR="00461443" w:rsidRPr="008E763C">
        <w:rPr>
          <w:lang w:val="ru-RU"/>
        </w:rPr>
        <w:t xml:space="preserve">в отношении </w:t>
      </w:r>
      <w:r w:rsidR="00995FFB" w:rsidRPr="008E763C">
        <w:rPr>
          <w:lang w:val="ru-RU"/>
        </w:rPr>
        <w:t>женщин. Для решения проблем, лежащих в основе гендерного насилия, правител</w:t>
      </w:r>
      <w:r w:rsidR="00995FFB" w:rsidRPr="008E763C">
        <w:rPr>
          <w:lang w:val="ru-RU"/>
        </w:rPr>
        <w:t>ь</w:t>
      </w:r>
      <w:r w:rsidR="00995FFB" w:rsidRPr="008E763C">
        <w:rPr>
          <w:lang w:val="ru-RU"/>
        </w:rPr>
        <w:t>ство приняло план действий, предусматривающий создание различных комитетов в составе предст</w:t>
      </w:r>
      <w:r w:rsidR="00995FFB" w:rsidRPr="008E763C">
        <w:rPr>
          <w:lang w:val="ru-RU"/>
        </w:rPr>
        <w:t>а</w:t>
      </w:r>
      <w:r w:rsidR="00995FFB" w:rsidRPr="008E763C">
        <w:rPr>
          <w:lang w:val="ru-RU"/>
        </w:rPr>
        <w:t>вителей министерств, парламента и гражданского общества. Для мониторинга хода осуществления плана действий был создан совместный координ</w:t>
      </w:r>
      <w:r w:rsidR="00995FFB" w:rsidRPr="008E763C">
        <w:rPr>
          <w:lang w:val="ru-RU"/>
        </w:rPr>
        <w:t>а</w:t>
      </w:r>
      <w:r w:rsidR="00995FFB" w:rsidRPr="008E763C">
        <w:rPr>
          <w:lang w:val="ru-RU"/>
        </w:rPr>
        <w:t>ционный комитет. Недавно созданн</w:t>
      </w:r>
      <w:r w:rsidR="00461443" w:rsidRPr="008E763C">
        <w:rPr>
          <w:lang w:val="ru-RU"/>
        </w:rPr>
        <w:t>ый</w:t>
      </w:r>
      <w:r w:rsidR="00995FFB" w:rsidRPr="008E763C">
        <w:rPr>
          <w:lang w:val="ru-RU"/>
        </w:rPr>
        <w:t xml:space="preserve"> центральн</w:t>
      </w:r>
      <w:r w:rsidR="00461443" w:rsidRPr="008E763C">
        <w:rPr>
          <w:lang w:val="ru-RU"/>
        </w:rPr>
        <w:t>ый</w:t>
      </w:r>
      <w:r w:rsidR="00995FFB" w:rsidRPr="008E763C">
        <w:rPr>
          <w:lang w:val="ru-RU"/>
        </w:rPr>
        <w:t xml:space="preserve"> </w:t>
      </w:r>
      <w:r w:rsidR="00461443" w:rsidRPr="008E763C">
        <w:rPr>
          <w:lang w:val="ru-RU"/>
        </w:rPr>
        <w:t>орган</w:t>
      </w:r>
      <w:r w:rsidR="00995FFB" w:rsidRPr="008E763C">
        <w:rPr>
          <w:lang w:val="ru-RU"/>
        </w:rPr>
        <w:t xml:space="preserve"> по решению вопросов, связанных с генде</w:t>
      </w:r>
      <w:r w:rsidR="00995FFB" w:rsidRPr="008E763C">
        <w:rPr>
          <w:lang w:val="ru-RU"/>
        </w:rPr>
        <w:t>р</w:t>
      </w:r>
      <w:r w:rsidR="00995FFB" w:rsidRPr="008E763C">
        <w:rPr>
          <w:lang w:val="ru-RU"/>
        </w:rPr>
        <w:t>ным насилием, уже получил целый ряд жалоб. Р</w:t>
      </w:r>
      <w:r w:rsidR="00995FFB" w:rsidRPr="008E763C">
        <w:rPr>
          <w:lang w:val="ru-RU"/>
        </w:rPr>
        <w:t>а</w:t>
      </w:r>
      <w:r w:rsidR="00995FFB" w:rsidRPr="008E763C">
        <w:rPr>
          <w:lang w:val="ru-RU"/>
        </w:rPr>
        <w:t xml:space="preserve">бота этого </w:t>
      </w:r>
      <w:r w:rsidR="00461443" w:rsidRPr="008E763C">
        <w:rPr>
          <w:lang w:val="ru-RU"/>
        </w:rPr>
        <w:t>органа</w:t>
      </w:r>
      <w:r w:rsidR="00995FFB" w:rsidRPr="008E763C">
        <w:rPr>
          <w:lang w:val="ru-RU"/>
        </w:rPr>
        <w:t xml:space="preserve"> нацелена на содействие урегул</w:t>
      </w:r>
      <w:r w:rsidR="00995FFB" w:rsidRPr="008E763C">
        <w:rPr>
          <w:lang w:val="ru-RU"/>
        </w:rPr>
        <w:t>и</w:t>
      </w:r>
      <w:r w:rsidR="00995FFB" w:rsidRPr="008E763C">
        <w:rPr>
          <w:lang w:val="ru-RU"/>
        </w:rPr>
        <w:t>рованию вопросов, связанных с гендерным насил</w:t>
      </w:r>
      <w:r w:rsidR="00995FFB" w:rsidRPr="008E763C">
        <w:rPr>
          <w:lang w:val="ru-RU"/>
        </w:rPr>
        <w:t>и</w:t>
      </w:r>
      <w:r w:rsidR="00995FFB" w:rsidRPr="008E763C">
        <w:rPr>
          <w:lang w:val="ru-RU"/>
        </w:rPr>
        <w:t xml:space="preserve">ем, и никоим образом не предназначена для </w:t>
      </w:r>
      <w:r w:rsidR="00461443" w:rsidRPr="008E763C">
        <w:rPr>
          <w:lang w:val="ru-RU"/>
        </w:rPr>
        <w:t>под</w:t>
      </w:r>
      <w:r w:rsidR="00995FFB" w:rsidRPr="008E763C">
        <w:rPr>
          <w:lang w:val="ru-RU"/>
        </w:rPr>
        <w:t>м</w:t>
      </w:r>
      <w:r w:rsidR="00995FFB" w:rsidRPr="008E763C">
        <w:rPr>
          <w:lang w:val="ru-RU"/>
        </w:rPr>
        <w:t>е</w:t>
      </w:r>
      <w:r w:rsidR="00995FFB" w:rsidRPr="008E763C">
        <w:rPr>
          <w:lang w:val="ru-RU"/>
        </w:rPr>
        <w:t>ны функций соответствующих юридических орг</w:t>
      </w:r>
      <w:r w:rsidR="00995FFB" w:rsidRPr="008E763C">
        <w:rPr>
          <w:lang w:val="ru-RU"/>
        </w:rPr>
        <w:t>а</w:t>
      </w:r>
      <w:r w:rsidR="00995FFB" w:rsidRPr="008E763C">
        <w:rPr>
          <w:lang w:val="ru-RU"/>
        </w:rPr>
        <w:t>нов, занимающихся судебным преследованием за преступления в этой сфере. В полицейских отдел</w:t>
      </w:r>
      <w:r w:rsidR="00995FFB" w:rsidRPr="008E763C">
        <w:rPr>
          <w:lang w:val="ru-RU"/>
        </w:rPr>
        <w:t>е</w:t>
      </w:r>
      <w:r w:rsidR="00995FFB" w:rsidRPr="008E763C">
        <w:rPr>
          <w:lang w:val="ru-RU"/>
        </w:rPr>
        <w:t>ниях по всех стране</w:t>
      </w:r>
      <w:r w:rsidR="007715A0">
        <w:rPr>
          <w:lang w:val="ru-RU"/>
        </w:rPr>
        <w:t xml:space="preserve"> </w:t>
      </w:r>
      <w:r w:rsidR="00461443" w:rsidRPr="008E763C">
        <w:rPr>
          <w:lang w:val="ru-RU"/>
        </w:rPr>
        <w:t xml:space="preserve">для </w:t>
      </w:r>
      <w:r w:rsidR="00995FFB" w:rsidRPr="008E763C">
        <w:rPr>
          <w:lang w:val="ru-RU"/>
        </w:rPr>
        <w:t>женщин и дет</w:t>
      </w:r>
      <w:r w:rsidR="00461443" w:rsidRPr="008E763C">
        <w:rPr>
          <w:lang w:val="ru-RU"/>
        </w:rPr>
        <w:t>ей</w:t>
      </w:r>
      <w:r w:rsidR="00995FFB" w:rsidRPr="008E763C">
        <w:rPr>
          <w:lang w:val="ru-RU"/>
        </w:rPr>
        <w:t xml:space="preserve"> выделены 110 камер; кроме того, для жертв торговли людьми построены восемь реабилитационных центров, у</w:t>
      </w:r>
      <w:r w:rsidR="00995FFB" w:rsidRPr="008E763C">
        <w:rPr>
          <w:lang w:val="ru-RU"/>
        </w:rPr>
        <w:t>с</w:t>
      </w:r>
      <w:r w:rsidR="00995FFB" w:rsidRPr="008E763C">
        <w:rPr>
          <w:lang w:val="ru-RU"/>
        </w:rPr>
        <w:t>лугами которых уже воспользовались 250</w:t>
      </w:r>
      <w:r w:rsidR="007715A0">
        <w:rPr>
          <w:lang w:val="ru-RU"/>
        </w:rPr>
        <w:t> </w:t>
      </w:r>
      <w:r w:rsidR="00995FFB" w:rsidRPr="008E763C">
        <w:rPr>
          <w:lang w:val="ru-RU"/>
        </w:rPr>
        <w:t>человек. Правительство планирует построить аналогичные центры во всех 75 административных районах.</w:t>
      </w:r>
    </w:p>
    <w:p w:rsidR="00A34CF1" w:rsidRPr="008E763C" w:rsidRDefault="00995FFB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57.</w:t>
      </w:r>
      <w:r w:rsidRPr="008E763C">
        <w:rPr>
          <w:lang w:val="ru-RU"/>
        </w:rPr>
        <w:tab/>
        <w:t>Во исполнение Закона 2008</w:t>
      </w:r>
      <w:r w:rsidR="000A1D07">
        <w:rPr>
          <w:lang w:val="ru-RU"/>
        </w:rPr>
        <w:t> год</w:t>
      </w:r>
      <w:r w:rsidRPr="008E763C">
        <w:rPr>
          <w:lang w:val="ru-RU"/>
        </w:rPr>
        <w:t xml:space="preserve">а о </w:t>
      </w:r>
      <w:r w:rsidR="00461443" w:rsidRPr="008E763C">
        <w:rPr>
          <w:lang w:val="ru-RU"/>
        </w:rPr>
        <w:t xml:space="preserve">борьбе с </w:t>
      </w:r>
      <w:r w:rsidRPr="008E763C">
        <w:rPr>
          <w:lang w:val="ru-RU"/>
        </w:rPr>
        <w:t>торговле</w:t>
      </w:r>
      <w:r w:rsidR="00461443" w:rsidRPr="008E763C">
        <w:rPr>
          <w:lang w:val="ru-RU"/>
        </w:rPr>
        <w:t>й</w:t>
      </w:r>
      <w:r w:rsidRPr="008E763C">
        <w:rPr>
          <w:lang w:val="ru-RU"/>
        </w:rPr>
        <w:t xml:space="preserve"> людьми и наказани</w:t>
      </w:r>
      <w:r w:rsidR="00461443" w:rsidRPr="008E763C">
        <w:rPr>
          <w:lang w:val="ru-RU"/>
        </w:rPr>
        <w:t>и за нее</w:t>
      </w:r>
      <w:r w:rsidRPr="008E763C">
        <w:rPr>
          <w:lang w:val="ru-RU"/>
        </w:rPr>
        <w:t xml:space="preserve"> и Закона</w:t>
      </w:r>
      <w:r w:rsidR="00461443" w:rsidRPr="008E763C">
        <w:rPr>
          <w:lang w:val="ru-RU"/>
        </w:rPr>
        <w:t xml:space="preserve"> 2009</w:t>
      </w:r>
      <w:r w:rsidR="000A1D07">
        <w:rPr>
          <w:lang w:val="ru-RU"/>
        </w:rPr>
        <w:t> год</w:t>
      </w:r>
      <w:r w:rsidR="00461443" w:rsidRPr="008E763C">
        <w:rPr>
          <w:lang w:val="ru-RU"/>
        </w:rPr>
        <w:t>а</w:t>
      </w:r>
      <w:r w:rsidRPr="008E763C">
        <w:rPr>
          <w:lang w:val="ru-RU"/>
        </w:rPr>
        <w:t xml:space="preserve"> о </w:t>
      </w:r>
      <w:r w:rsidR="00461443" w:rsidRPr="008E763C">
        <w:rPr>
          <w:lang w:val="ru-RU"/>
        </w:rPr>
        <w:t xml:space="preserve">преступлении </w:t>
      </w:r>
      <w:r w:rsidRPr="008E763C">
        <w:rPr>
          <w:lang w:val="ru-RU"/>
        </w:rPr>
        <w:t>бытово</w:t>
      </w:r>
      <w:r w:rsidR="00461443" w:rsidRPr="008E763C">
        <w:rPr>
          <w:lang w:val="ru-RU"/>
        </w:rPr>
        <w:t>го</w:t>
      </w:r>
      <w:r w:rsidRPr="008E763C">
        <w:rPr>
          <w:lang w:val="ru-RU"/>
        </w:rPr>
        <w:t xml:space="preserve"> насили</w:t>
      </w:r>
      <w:r w:rsidR="00461443" w:rsidRPr="008E763C">
        <w:rPr>
          <w:lang w:val="ru-RU"/>
        </w:rPr>
        <w:t>я</w:t>
      </w:r>
      <w:r w:rsidRPr="008E763C">
        <w:rPr>
          <w:lang w:val="ru-RU"/>
        </w:rPr>
        <w:t xml:space="preserve"> и нак</w:t>
      </w:r>
      <w:r w:rsidRPr="008E763C">
        <w:rPr>
          <w:lang w:val="ru-RU"/>
        </w:rPr>
        <w:t>а</w:t>
      </w:r>
      <w:r w:rsidRPr="008E763C">
        <w:rPr>
          <w:lang w:val="ru-RU"/>
        </w:rPr>
        <w:t>зани</w:t>
      </w:r>
      <w:r w:rsidR="00461443" w:rsidRPr="008E763C">
        <w:rPr>
          <w:lang w:val="ru-RU"/>
        </w:rPr>
        <w:t xml:space="preserve">и за него </w:t>
      </w:r>
      <w:r w:rsidRPr="008E763C">
        <w:rPr>
          <w:lang w:val="ru-RU"/>
        </w:rPr>
        <w:t>правительство создало в 15</w:t>
      </w:r>
      <w:r w:rsidR="007715A0">
        <w:rPr>
          <w:lang w:val="ru-RU"/>
        </w:rPr>
        <w:t> </w:t>
      </w:r>
      <w:r w:rsidRPr="008E763C">
        <w:rPr>
          <w:lang w:val="ru-RU"/>
        </w:rPr>
        <w:t>районах центры</w:t>
      </w:r>
      <w:r w:rsidR="00A34CF1" w:rsidRPr="008E763C">
        <w:rPr>
          <w:lang w:val="ru-RU"/>
        </w:rPr>
        <w:t xml:space="preserve"> </w:t>
      </w:r>
      <w:r w:rsidR="00461443" w:rsidRPr="008E763C">
        <w:rPr>
          <w:lang w:val="ru-RU"/>
        </w:rPr>
        <w:t xml:space="preserve">по </w:t>
      </w:r>
      <w:r w:rsidR="00A34CF1" w:rsidRPr="008E763C">
        <w:rPr>
          <w:lang w:val="ru-RU"/>
        </w:rPr>
        <w:t>оказани</w:t>
      </w:r>
      <w:r w:rsidR="00461443" w:rsidRPr="008E763C">
        <w:rPr>
          <w:lang w:val="ru-RU"/>
        </w:rPr>
        <w:t>ю</w:t>
      </w:r>
      <w:r w:rsidR="00A34CF1" w:rsidRPr="008E763C">
        <w:rPr>
          <w:lang w:val="ru-RU"/>
        </w:rPr>
        <w:t xml:space="preserve"> помощи жертвам насилия. К настоящему времени около 990</w:t>
      </w:r>
      <w:r w:rsidR="007715A0">
        <w:rPr>
          <w:lang w:val="ru-RU"/>
        </w:rPr>
        <w:t> </w:t>
      </w:r>
      <w:r w:rsidR="00A34CF1" w:rsidRPr="008E763C">
        <w:rPr>
          <w:lang w:val="ru-RU"/>
        </w:rPr>
        <w:t>женщин воспольз</w:t>
      </w:r>
      <w:r w:rsidR="00A34CF1" w:rsidRPr="008E763C">
        <w:rPr>
          <w:lang w:val="ru-RU"/>
        </w:rPr>
        <w:t>о</w:t>
      </w:r>
      <w:r w:rsidR="00A34CF1" w:rsidRPr="008E763C">
        <w:rPr>
          <w:lang w:val="ru-RU"/>
        </w:rPr>
        <w:t>вались их услугами. В 2010</w:t>
      </w:r>
      <w:r w:rsidR="000A1D07">
        <w:rPr>
          <w:lang w:val="ru-RU"/>
        </w:rPr>
        <w:t> год</w:t>
      </w:r>
      <w:r w:rsidR="00A34CF1" w:rsidRPr="008E763C">
        <w:rPr>
          <w:lang w:val="ru-RU"/>
        </w:rPr>
        <w:t>у был учрежден фонд для предотвращения гендерного насилия, к</w:t>
      </w:r>
      <w:r w:rsidR="00A34CF1" w:rsidRPr="008E763C">
        <w:rPr>
          <w:lang w:val="ru-RU"/>
        </w:rPr>
        <w:t>о</w:t>
      </w:r>
      <w:r w:rsidR="00A34CF1" w:rsidRPr="008E763C">
        <w:rPr>
          <w:lang w:val="ru-RU"/>
        </w:rPr>
        <w:t>торый позволяет предоставлять жертвам реабил</w:t>
      </w:r>
      <w:r w:rsidR="00A34CF1" w:rsidRPr="008E763C">
        <w:rPr>
          <w:lang w:val="ru-RU"/>
        </w:rPr>
        <w:t>и</w:t>
      </w:r>
      <w:r w:rsidR="00A34CF1" w:rsidRPr="008E763C">
        <w:rPr>
          <w:lang w:val="ru-RU"/>
        </w:rPr>
        <w:t>тационные услуги, включая консультативную п</w:t>
      </w:r>
      <w:r w:rsidR="00A34CF1" w:rsidRPr="008E763C">
        <w:rPr>
          <w:lang w:val="ru-RU"/>
        </w:rPr>
        <w:t>о</w:t>
      </w:r>
      <w:r w:rsidR="00A34CF1" w:rsidRPr="008E763C">
        <w:rPr>
          <w:lang w:val="ru-RU"/>
        </w:rPr>
        <w:t>мощь. Что к</w:t>
      </w:r>
      <w:r w:rsidR="00A34CF1" w:rsidRPr="008E763C">
        <w:rPr>
          <w:lang w:val="ru-RU"/>
        </w:rPr>
        <w:t>а</w:t>
      </w:r>
      <w:r w:rsidR="00A34CF1" w:rsidRPr="008E763C">
        <w:rPr>
          <w:lang w:val="ru-RU"/>
        </w:rPr>
        <w:t xml:space="preserve">сается гендерной дискриминации, то правительство приняло недавно закон, который предусматривает предоставление </w:t>
      </w:r>
      <w:r w:rsidR="00461443" w:rsidRPr="008E763C">
        <w:rPr>
          <w:lang w:val="ru-RU"/>
        </w:rPr>
        <w:t xml:space="preserve">компенсации </w:t>
      </w:r>
      <w:r w:rsidR="00A34CF1" w:rsidRPr="008E763C">
        <w:rPr>
          <w:lang w:val="ru-RU"/>
        </w:rPr>
        <w:t>жертвам гендерной дискриминации.</w:t>
      </w:r>
    </w:p>
    <w:p w:rsidR="00B54CD8" w:rsidRPr="008E763C" w:rsidRDefault="00A34CF1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58.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 xml:space="preserve">Г-н Покхрел </w:t>
      </w:r>
      <w:r w:rsidRPr="008E763C">
        <w:rPr>
          <w:lang w:val="ru-RU"/>
        </w:rPr>
        <w:t>(Непал) говори</w:t>
      </w:r>
      <w:r w:rsidR="00461443" w:rsidRPr="008E763C">
        <w:rPr>
          <w:lang w:val="ru-RU"/>
        </w:rPr>
        <w:t>т</w:t>
      </w:r>
      <w:r w:rsidRPr="008E763C">
        <w:rPr>
          <w:lang w:val="ru-RU"/>
        </w:rPr>
        <w:t>, что правител</w:t>
      </w:r>
      <w:r w:rsidRPr="008E763C">
        <w:rPr>
          <w:lang w:val="ru-RU"/>
        </w:rPr>
        <w:t>ь</w:t>
      </w:r>
      <w:r w:rsidRPr="008E763C">
        <w:rPr>
          <w:lang w:val="ru-RU"/>
        </w:rPr>
        <w:t>ство завершает работу над проектом законодател</w:t>
      </w:r>
      <w:r w:rsidRPr="008E763C">
        <w:rPr>
          <w:lang w:val="ru-RU"/>
        </w:rPr>
        <w:t>ь</w:t>
      </w:r>
      <w:r w:rsidRPr="008E763C">
        <w:rPr>
          <w:lang w:val="ru-RU"/>
        </w:rPr>
        <w:t xml:space="preserve">ства об отмене </w:t>
      </w:r>
      <w:r w:rsidR="00461443" w:rsidRPr="008E763C">
        <w:rPr>
          <w:lang w:val="ru-RU"/>
        </w:rPr>
        <w:t xml:space="preserve">вредных видов </w:t>
      </w:r>
      <w:r w:rsidRPr="008E763C">
        <w:rPr>
          <w:lang w:val="ru-RU"/>
        </w:rPr>
        <w:t>традиционн</w:t>
      </w:r>
      <w:r w:rsidR="00461443" w:rsidRPr="008E763C">
        <w:rPr>
          <w:lang w:val="ru-RU"/>
        </w:rPr>
        <w:t>ой</w:t>
      </w:r>
      <w:r w:rsidRPr="008E763C">
        <w:rPr>
          <w:lang w:val="ru-RU"/>
        </w:rPr>
        <w:t xml:space="preserve"> пра</w:t>
      </w:r>
      <w:r w:rsidRPr="008E763C">
        <w:rPr>
          <w:lang w:val="ru-RU"/>
        </w:rPr>
        <w:t>к</w:t>
      </w:r>
      <w:r w:rsidRPr="008E763C">
        <w:rPr>
          <w:lang w:val="ru-RU"/>
        </w:rPr>
        <w:t>тики и о защите жертв такой практики; этот проект должен быть принят в скором времени. Непал предпринял ряд шагов по поощрению гендерного равенства, включая введение систем квот</w:t>
      </w:r>
      <w:r w:rsidR="00461443" w:rsidRPr="008E763C">
        <w:rPr>
          <w:lang w:val="ru-RU"/>
        </w:rPr>
        <w:t>ирования</w:t>
      </w:r>
      <w:r w:rsidRPr="008E763C">
        <w:rPr>
          <w:lang w:val="ru-RU"/>
        </w:rPr>
        <w:t>, принятие институциональных мер и проведение кампаний по повышению информированности о</w:t>
      </w:r>
      <w:r w:rsidRPr="008E763C">
        <w:rPr>
          <w:lang w:val="ru-RU"/>
        </w:rPr>
        <w:t>б</w:t>
      </w:r>
      <w:r w:rsidRPr="008E763C">
        <w:rPr>
          <w:lang w:val="ru-RU"/>
        </w:rPr>
        <w:t>щественности.</w:t>
      </w:r>
      <w:r w:rsidR="00586461" w:rsidRPr="008E763C">
        <w:rPr>
          <w:lang w:val="ru-RU"/>
        </w:rPr>
        <w:t xml:space="preserve"> Женщинам гарантируется 33</w:t>
      </w:r>
      <w:r w:rsidR="000A1D07">
        <w:rPr>
          <w:lang w:val="ru-RU"/>
        </w:rPr>
        <w:noBreakHyphen/>
      </w:r>
      <w:r w:rsidR="00586461" w:rsidRPr="008E763C">
        <w:rPr>
          <w:lang w:val="ru-RU"/>
        </w:rPr>
        <w:t>про</w:t>
      </w:r>
      <w:r w:rsidR="007715A0">
        <w:rPr>
          <w:lang w:val="ru-RU"/>
        </w:rPr>
        <w:softHyphen/>
      </w:r>
      <w:r w:rsidR="00586461" w:rsidRPr="008E763C">
        <w:rPr>
          <w:lang w:val="ru-RU"/>
        </w:rPr>
        <w:t>центное представительство во всех государстве</w:t>
      </w:r>
      <w:r w:rsidR="00586461" w:rsidRPr="008E763C">
        <w:rPr>
          <w:lang w:val="ru-RU"/>
        </w:rPr>
        <w:t>н</w:t>
      </w:r>
      <w:r w:rsidR="00586461" w:rsidRPr="008E763C">
        <w:rPr>
          <w:lang w:val="ru-RU"/>
        </w:rPr>
        <w:t>ных секторах. Кроме того, закон предусматр</w:t>
      </w:r>
      <w:r w:rsidR="00586461" w:rsidRPr="008E763C">
        <w:rPr>
          <w:lang w:val="ru-RU"/>
        </w:rPr>
        <w:t>и</w:t>
      </w:r>
      <w:r w:rsidR="00586461" w:rsidRPr="008E763C">
        <w:rPr>
          <w:lang w:val="ru-RU"/>
        </w:rPr>
        <w:t>вает участие женщин в составлении бюджетов и план</w:t>
      </w:r>
      <w:r w:rsidR="00586461" w:rsidRPr="008E763C">
        <w:rPr>
          <w:lang w:val="ru-RU"/>
        </w:rPr>
        <w:t>и</w:t>
      </w:r>
      <w:r w:rsidR="00586461" w:rsidRPr="008E763C">
        <w:rPr>
          <w:lang w:val="ru-RU"/>
        </w:rPr>
        <w:t>ровании действий. Помимо Национальной коми</w:t>
      </w:r>
      <w:r w:rsidR="00586461" w:rsidRPr="008E763C">
        <w:rPr>
          <w:lang w:val="ru-RU"/>
        </w:rPr>
        <w:t>с</w:t>
      </w:r>
      <w:r w:rsidR="00586461" w:rsidRPr="008E763C">
        <w:rPr>
          <w:lang w:val="ru-RU"/>
        </w:rPr>
        <w:t>сии по делам женщин, которая была создана с ц</w:t>
      </w:r>
      <w:r w:rsidR="00586461" w:rsidRPr="008E763C">
        <w:rPr>
          <w:lang w:val="ru-RU"/>
        </w:rPr>
        <w:t>е</w:t>
      </w:r>
      <w:r w:rsidR="00586461" w:rsidRPr="008E763C">
        <w:rPr>
          <w:lang w:val="ru-RU"/>
        </w:rPr>
        <w:t>лью укрепления защиты прав женщин,</w:t>
      </w:r>
      <w:r w:rsidR="00604A6E" w:rsidRPr="008E763C">
        <w:rPr>
          <w:lang w:val="ru-RU"/>
        </w:rPr>
        <w:t xml:space="preserve"> </w:t>
      </w:r>
      <w:r w:rsidR="00586461" w:rsidRPr="008E763C">
        <w:rPr>
          <w:lang w:val="ru-RU"/>
        </w:rPr>
        <w:t>в парламе</w:t>
      </w:r>
      <w:r w:rsidR="00586461" w:rsidRPr="008E763C">
        <w:rPr>
          <w:lang w:val="ru-RU"/>
        </w:rPr>
        <w:t>н</w:t>
      </w:r>
      <w:r w:rsidR="00586461" w:rsidRPr="008E763C">
        <w:rPr>
          <w:lang w:val="ru-RU"/>
        </w:rPr>
        <w:t xml:space="preserve">те действует </w:t>
      </w:r>
      <w:r w:rsidR="00461443" w:rsidRPr="008E763C">
        <w:rPr>
          <w:lang w:val="ru-RU"/>
        </w:rPr>
        <w:t xml:space="preserve">закрытая </w:t>
      </w:r>
      <w:r w:rsidR="00586461" w:rsidRPr="008E763C">
        <w:rPr>
          <w:lang w:val="ru-RU"/>
        </w:rPr>
        <w:t>женская группа, которая уч</w:t>
      </w:r>
      <w:r w:rsidR="00586461" w:rsidRPr="008E763C">
        <w:rPr>
          <w:lang w:val="ru-RU"/>
        </w:rPr>
        <w:t>а</w:t>
      </w:r>
      <w:r w:rsidR="00586461" w:rsidRPr="008E763C">
        <w:rPr>
          <w:lang w:val="ru-RU"/>
        </w:rPr>
        <w:t>ствует в обсуждении всех проектов законодательс</w:t>
      </w:r>
      <w:r w:rsidR="00586461" w:rsidRPr="008E763C">
        <w:rPr>
          <w:lang w:val="ru-RU"/>
        </w:rPr>
        <w:t>т</w:t>
      </w:r>
      <w:r w:rsidR="00586461" w:rsidRPr="008E763C">
        <w:rPr>
          <w:lang w:val="ru-RU"/>
        </w:rPr>
        <w:t xml:space="preserve">ва по </w:t>
      </w:r>
      <w:r w:rsidR="00461443" w:rsidRPr="008E763C">
        <w:rPr>
          <w:lang w:val="ru-RU"/>
        </w:rPr>
        <w:t xml:space="preserve">связанным с </w:t>
      </w:r>
      <w:r w:rsidR="00586461" w:rsidRPr="008E763C">
        <w:rPr>
          <w:lang w:val="ru-RU"/>
        </w:rPr>
        <w:t>положени</w:t>
      </w:r>
      <w:r w:rsidR="00461443" w:rsidRPr="008E763C">
        <w:rPr>
          <w:lang w:val="ru-RU"/>
        </w:rPr>
        <w:t>ем</w:t>
      </w:r>
      <w:r w:rsidR="00586461" w:rsidRPr="008E763C">
        <w:rPr>
          <w:lang w:val="ru-RU"/>
        </w:rPr>
        <w:t xml:space="preserve"> женщин</w:t>
      </w:r>
      <w:r w:rsidR="00461443" w:rsidRPr="008E763C">
        <w:rPr>
          <w:lang w:val="ru-RU"/>
        </w:rPr>
        <w:t xml:space="preserve"> в</w:t>
      </w:r>
      <w:r w:rsidR="00461443" w:rsidRPr="008E763C">
        <w:rPr>
          <w:lang w:val="ru-RU"/>
        </w:rPr>
        <w:t>о</w:t>
      </w:r>
      <w:r w:rsidR="00461443" w:rsidRPr="008E763C">
        <w:rPr>
          <w:lang w:val="ru-RU"/>
        </w:rPr>
        <w:t>просам</w:t>
      </w:r>
      <w:r w:rsidR="00586461" w:rsidRPr="008E763C">
        <w:rPr>
          <w:lang w:val="ru-RU"/>
        </w:rPr>
        <w:t>.</w:t>
      </w:r>
    </w:p>
    <w:p w:rsidR="00586461" w:rsidRPr="008E763C" w:rsidRDefault="00586461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59.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Ачарья</w:t>
      </w:r>
      <w:r w:rsidRPr="008E763C">
        <w:rPr>
          <w:lang w:val="ru-RU"/>
        </w:rPr>
        <w:t xml:space="preserve"> (Непал) говорит, что изнасилов</w:t>
      </w:r>
      <w:r w:rsidRPr="008E763C">
        <w:rPr>
          <w:lang w:val="ru-RU"/>
        </w:rPr>
        <w:t>а</w:t>
      </w:r>
      <w:r w:rsidRPr="008E763C">
        <w:rPr>
          <w:lang w:val="ru-RU"/>
        </w:rPr>
        <w:t>ние никогда не использовалось в качестве оружия в ходе конфликта в Непале. Что же касается полож</w:t>
      </w:r>
      <w:r w:rsidRPr="008E763C">
        <w:rPr>
          <w:lang w:val="ru-RU"/>
        </w:rPr>
        <w:t>е</w:t>
      </w:r>
      <w:r w:rsidRPr="008E763C">
        <w:rPr>
          <w:lang w:val="ru-RU"/>
        </w:rPr>
        <w:t>ния внутренне перемещенных лиц и беженцев</w:t>
      </w:r>
      <w:r w:rsidR="00470CBF" w:rsidRPr="008E763C">
        <w:rPr>
          <w:lang w:val="ru-RU"/>
        </w:rPr>
        <w:t xml:space="preserve">, то, хотя отдельные случаи </w:t>
      </w:r>
      <w:r w:rsidR="003910A1" w:rsidRPr="008E763C">
        <w:rPr>
          <w:lang w:val="ru-RU"/>
        </w:rPr>
        <w:t xml:space="preserve">насилия </w:t>
      </w:r>
      <w:r w:rsidR="00470CBF" w:rsidRPr="008E763C">
        <w:rPr>
          <w:lang w:val="ru-RU"/>
        </w:rPr>
        <w:t>и мог</w:t>
      </w:r>
      <w:r w:rsidR="003910A1" w:rsidRPr="008E763C">
        <w:rPr>
          <w:lang w:val="ru-RU"/>
        </w:rPr>
        <w:t>ли</w:t>
      </w:r>
      <w:r w:rsidR="00470CBF" w:rsidRPr="008E763C">
        <w:rPr>
          <w:lang w:val="ru-RU"/>
        </w:rPr>
        <w:t xml:space="preserve"> иметь м</w:t>
      </w:r>
      <w:r w:rsidR="00470CBF" w:rsidRPr="008E763C">
        <w:rPr>
          <w:lang w:val="ru-RU"/>
        </w:rPr>
        <w:t>е</w:t>
      </w:r>
      <w:r w:rsidR="00470CBF" w:rsidRPr="008E763C">
        <w:rPr>
          <w:lang w:val="ru-RU"/>
        </w:rPr>
        <w:t>сто, не было выявлено никакого систематического сексуального насилия. Правительство готово отре</w:t>
      </w:r>
      <w:r w:rsidR="00470CBF" w:rsidRPr="008E763C">
        <w:rPr>
          <w:lang w:val="ru-RU"/>
        </w:rPr>
        <w:t>а</w:t>
      </w:r>
      <w:r w:rsidR="00470CBF" w:rsidRPr="008E763C">
        <w:rPr>
          <w:lang w:val="ru-RU"/>
        </w:rPr>
        <w:t>гировать на конкретные жалобы.</w:t>
      </w:r>
    </w:p>
    <w:p w:rsidR="00470CBF" w:rsidRPr="008E763C" w:rsidRDefault="00470CBF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60.</w:t>
      </w:r>
      <w:r w:rsidRPr="008E763C">
        <w:rPr>
          <w:lang w:val="ru-RU"/>
        </w:rPr>
        <w:tab/>
        <w:t xml:space="preserve">Торговля людьми продолжает являться одной из главных проблем для Непала. Правительство провело ряд институциональных и политических преобразований и регулярно работает с НПО над реализацией эффективных мер. Проблему торговли людьми </w:t>
      </w:r>
      <w:r w:rsidR="003910A1" w:rsidRPr="008E763C">
        <w:rPr>
          <w:lang w:val="ru-RU"/>
        </w:rPr>
        <w:t xml:space="preserve">решать </w:t>
      </w:r>
      <w:r w:rsidRPr="008E763C">
        <w:rPr>
          <w:lang w:val="ru-RU"/>
        </w:rPr>
        <w:t>очень трудно, поскольку она вза</w:t>
      </w:r>
      <w:r w:rsidRPr="008E763C">
        <w:rPr>
          <w:lang w:val="ru-RU"/>
        </w:rPr>
        <w:t>и</w:t>
      </w:r>
      <w:r w:rsidRPr="008E763C">
        <w:rPr>
          <w:lang w:val="ru-RU"/>
        </w:rPr>
        <w:t>мосвязана с другими важными вопросам, такими как нищета и отсутствие образования.</w:t>
      </w:r>
    </w:p>
    <w:p w:rsidR="00337287" w:rsidRPr="008E763C" w:rsidRDefault="00470CBF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61.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Хари</w:t>
      </w:r>
      <w:r w:rsidRPr="008E763C">
        <w:rPr>
          <w:lang w:val="ru-RU"/>
        </w:rPr>
        <w:t xml:space="preserve"> </w:t>
      </w:r>
      <w:r w:rsidRPr="008E763C">
        <w:rPr>
          <w:b/>
          <w:lang w:val="ru-RU"/>
        </w:rPr>
        <w:t>Поудьял</w:t>
      </w:r>
      <w:r w:rsidRPr="008E763C">
        <w:rPr>
          <w:lang w:val="ru-RU"/>
        </w:rPr>
        <w:t xml:space="preserve"> (Непал) говорит, что пр</w:t>
      </w:r>
      <w:r w:rsidRPr="008E763C">
        <w:rPr>
          <w:lang w:val="ru-RU"/>
        </w:rPr>
        <w:t>а</w:t>
      </w:r>
      <w:r w:rsidRPr="008E763C">
        <w:rPr>
          <w:lang w:val="ru-RU"/>
        </w:rPr>
        <w:t>вительство предприняло ряд шагов по решению проблемы торговли людьми, включая создание на районном уровне комитета, ответственного за ко</w:t>
      </w:r>
      <w:r w:rsidRPr="008E763C">
        <w:rPr>
          <w:lang w:val="ru-RU"/>
        </w:rPr>
        <w:t>н</w:t>
      </w:r>
      <w:r w:rsidRPr="008E763C">
        <w:rPr>
          <w:lang w:val="ru-RU"/>
        </w:rPr>
        <w:t>троль над</w:t>
      </w:r>
      <w:r w:rsidR="00337287" w:rsidRPr="008E763C">
        <w:rPr>
          <w:lang w:val="ru-RU"/>
        </w:rPr>
        <w:t xml:space="preserve"> ходом реализации мер борьбы с торго</w:t>
      </w:r>
      <w:r w:rsidR="00337287" w:rsidRPr="008E763C">
        <w:rPr>
          <w:lang w:val="ru-RU"/>
        </w:rPr>
        <w:t>в</w:t>
      </w:r>
      <w:r w:rsidR="00337287" w:rsidRPr="008E763C">
        <w:rPr>
          <w:lang w:val="ru-RU"/>
        </w:rPr>
        <w:t>лей людьми, и принятие в 2008</w:t>
      </w:r>
      <w:r w:rsidR="000A1D07">
        <w:rPr>
          <w:lang w:val="ru-RU"/>
        </w:rPr>
        <w:t> год</w:t>
      </w:r>
      <w:r w:rsidR="00337287" w:rsidRPr="008E763C">
        <w:rPr>
          <w:lang w:val="ru-RU"/>
        </w:rPr>
        <w:t>у Закона о</w:t>
      </w:r>
      <w:r w:rsidR="003910A1" w:rsidRPr="008E763C">
        <w:rPr>
          <w:lang w:val="ru-RU"/>
        </w:rPr>
        <w:t xml:space="preserve"> бор</w:t>
      </w:r>
      <w:r w:rsidR="003910A1" w:rsidRPr="008E763C">
        <w:rPr>
          <w:lang w:val="ru-RU"/>
        </w:rPr>
        <w:t>ь</w:t>
      </w:r>
      <w:r w:rsidR="003910A1" w:rsidRPr="008E763C">
        <w:rPr>
          <w:lang w:val="ru-RU"/>
        </w:rPr>
        <w:t>бе с</w:t>
      </w:r>
      <w:r w:rsidR="00337287" w:rsidRPr="008E763C">
        <w:rPr>
          <w:lang w:val="ru-RU"/>
        </w:rPr>
        <w:t xml:space="preserve"> торговле</w:t>
      </w:r>
      <w:r w:rsidR="003910A1" w:rsidRPr="008E763C">
        <w:rPr>
          <w:lang w:val="ru-RU"/>
        </w:rPr>
        <w:t>й</w:t>
      </w:r>
      <w:r w:rsidR="00337287" w:rsidRPr="008E763C">
        <w:rPr>
          <w:lang w:val="ru-RU"/>
        </w:rPr>
        <w:t xml:space="preserve"> людьми и наказани</w:t>
      </w:r>
      <w:r w:rsidR="003910A1" w:rsidRPr="008E763C">
        <w:rPr>
          <w:lang w:val="ru-RU"/>
        </w:rPr>
        <w:t>и за нее</w:t>
      </w:r>
      <w:r w:rsidR="00337287" w:rsidRPr="008E763C">
        <w:rPr>
          <w:lang w:val="ru-RU"/>
        </w:rPr>
        <w:t>. Верхо</w:t>
      </w:r>
      <w:r w:rsidR="00337287" w:rsidRPr="008E763C">
        <w:rPr>
          <w:lang w:val="ru-RU"/>
        </w:rPr>
        <w:t>в</w:t>
      </w:r>
      <w:r w:rsidR="00337287" w:rsidRPr="008E763C">
        <w:rPr>
          <w:lang w:val="ru-RU"/>
        </w:rPr>
        <w:t>ный суд также выпустил директивные указания, нацеленные на борьбу с сексуальной эксплуатацией женщин и детей. Только в 2010</w:t>
      </w:r>
      <w:r w:rsidR="000A1D07">
        <w:rPr>
          <w:lang w:val="ru-RU"/>
        </w:rPr>
        <w:t> год</w:t>
      </w:r>
      <w:r w:rsidR="00337287" w:rsidRPr="008E763C">
        <w:rPr>
          <w:lang w:val="ru-RU"/>
        </w:rPr>
        <w:t>у в различных районах были проведены шесть региональных учебных семинаров по вопросу</w:t>
      </w:r>
      <w:r w:rsidR="003910A1" w:rsidRPr="008E763C">
        <w:rPr>
          <w:lang w:val="ru-RU"/>
        </w:rPr>
        <w:t xml:space="preserve"> </w:t>
      </w:r>
      <w:r w:rsidR="00337287" w:rsidRPr="008E763C">
        <w:rPr>
          <w:lang w:val="ru-RU"/>
        </w:rPr>
        <w:t>торговл</w:t>
      </w:r>
      <w:r w:rsidR="003910A1" w:rsidRPr="008E763C">
        <w:rPr>
          <w:lang w:val="ru-RU"/>
        </w:rPr>
        <w:t>и</w:t>
      </w:r>
      <w:r w:rsidR="00337287" w:rsidRPr="008E763C">
        <w:rPr>
          <w:lang w:val="ru-RU"/>
        </w:rPr>
        <w:t xml:space="preserve"> людьми. Реализаци</w:t>
      </w:r>
      <w:r w:rsidR="003910A1" w:rsidRPr="008E763C">
        <w:rPr>
          <w:lang w:val="ru-RU"/>
        </w:rPr>
        <w:t>я</w:t>
      </w:r>
      <w:r w:rsidR="00337287" w:rsidRPr="008E763C">
        <w:rPr>
          <w:lang w:val="ru-RU"/>
        </w:rPr>
        <w:t xml:space="preserve"> инициативы по </w:t>
      </w:r>
      <w:r w:rsidR="003910A1" w:rsidRPr="008E763C">
        <w:rPr>
          <w:lang w:val="ru-RU"/>
        </w:rPr>
        <w:t>у</w:t>
      </w:r>
      <w:r w:rsidR="00337287" w:rsidRPr="008E763C">
        <w:rPr>
          <w:lang w:val="ru-RU"/>
        </w:rPr>
        <w:t>совершенствованию национального плана действий по борьбе с торго</w:t>
      </w:r>
      <w:r w:rsidR="00337287" w:rsidRPr="008E763C">
        <w:rPr>
          <w:lang w:val="ru-RU"/>
        </w:rPr>
        <w:t>в</w:t>
      </w:r>
      <w:r w:rsidR="00337287" w:rsidRPr="008E763C">
        <w:rPr>
          <w:lang w:val="ru-RU"/>
        </w:rPr>
        <w:t>лей людьми привела к проведению в 2011</w:t>
      </w:r>
      <w:r w:rsidR="000A1D07">
        <w:rPr>
          <w:lang w:val="ru-RU"/>
        </w:rPr>
        <w:t> год</w:t>
      </w:r>
      <w:r w:rsidR="00337287" w:rsidRPr="008E763C">
        <w:rPr>
          <w:lang w:val="ru-RU"/>
        </w:rPr>
        <w:t>у пяти региональных семинаров. И наконец, при содейс</w:t>
      </w:r>
      <w:r w:rsidR="00337287" w:rsidRPr="008E763C">
        <w:rPr>
          <w:lang w:val="ru-RU"/>
        </w:rPr>
        <w:t>т</w:t>
      </w:r>
      <w:r w:rsidR="00337287" w:rsidRPr="008E763C">
        <w:rPr>
          <w:lang w:val="ru-RU"/>
        </w:rPr>
        <w:t xml:space="preserve">вии НПО </w:t>
      </w:r>
      <w:r w:rsidR="003910A1" w:rsidRPr="008E763C">
        <w:rPr>
          <w:lang w:val="ru-RU"/>
        </w:rPr>
        <w:t xml:space="preserve">для жертв торговли людьми </w:t>
      </w:r>
      <w:r w:rsidR="00337287" w:rsidRPr="008E763C">
        <w:rPr>
          <w:lang w:val="ru-RU"/>
        </w:rPr>
        <w:t>были созданы восемь реабилитационных центров</w:t>
      </w:r>
      <w:r w:rsidR="003910A1" w:rsidRPr="008E763C">
        <w:rPr>
          <w:lang w:val="ru-RU"/>
        </w:rPr>
        <w:t>.</w:t>
      </w:r>
    </w:p>
    <w:p w:rsidR="005D7326" w:rsidRPr="008E763C" w:rsidRDefault="00337287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62.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Ачарья</w:t>
      </w:r>
      <w:r w:rsidRPr="008E763C">
        <w:rPr>
          <w:lang w:val="ru-RU"/>
        </w:rPr>
        <w:t xml:space="preserve"> (Непал) </w:t>
      </w:r>
      <w:r w:rsidR="00FD22CD" w:rsidRPr="008E763C">
        <w:rPr>
          <w:lang w:val="ru-RU"/>
        </w:rPr>
        <w:t>говорит, что Непал с</w:t>
      </w:r>
      <w:r w:rsidR="00FD22CD" w:rsidRPr="008E763C">
        <w:rPr>
          <w:lang w:val="ru-RU"/>
        </w:rPr>
        <w:t>о</w:t>
      </w:r>
      <w:r w:rsidR="00FD22CD" w:rsidRPr="008E763C">
        <w:rPr>
          <w:lang w:val="ru-RU"/>
        </w:rPr>
        <w:t>трудничает с другими странами на региональном уровне, а также с международными учреждениями, НПО и общинными организациями в решении пр</w:t>
      </w:r>
      <w:r w:rsidR="00FD22CD" w:rsidRPr="008E763C">
        <w:rPr>
          <w:lang w:val="ru-RU"/>
        </w:rPr>
        <w:t>о</w:t>
      </w:r>
      <w:r w:rsidR="00FD22CD" w:rsidRPr="008E763C">
        <w:rPr>
          <w:lang w:val="ru-RU"/>
        </w:rPr>
        <w:t>блемы торговли людьми и ее трансграничных п</w:t>
      </w:r>
      <w:r w:rsidR="00FD22CD" w:rsidRPr="008E763C">
        <w:rPr>
          <w:lang w:val="ru-RU"/>
        </w:rPr>
        <w:t>о</w:t>
      </w:r>
      <w:r w:rsidR="00FD22CD" w:rsidRPr="008E763C">
        <w:rPr>
          <w:lang w:val="ru-RU"/>
        </w:rPr>
        <w:t xml:space="preserve">следствий. Касаясь вопроса об участии </w:t>
      </w:r>
      <w:r w:rsidR="003910A1" w:rsidRPr="008E763C">
        <w:rPr>
          <w:lang w:val="ru-RU"/>
        </w:rPr>
        <w:t>бизнесм</w:t>
      </w:r>
      <w:r w:rsidR="003910A1" w:rsidRPr="008E763C">
        <w:rPr>
          <w:lang w:val="ru-RU"/>
        </w:rPr>
        <w:t>е</w:t>
      </w:r>
      <w:r w:rsidR="003910A1" w:rsidRPr="008E763C">
        <w:rPr>
          <w:lang w:val="ru-RU"/>
        </w:rPr>
        <w:t xml:space="preserve">нов </w:t>
      </w:r>
      <w:r w:rsidR="00FD22CD" w:rsidRPr="008E763C">
        <w:rPr>
          <w:lang w:val="ru-RU"/>
        </w:rPr>
        <w:t>и сотрудников полиции в способствующей то</w:t>
      </w:r>
      <w:r w:rsidR="00FD22CD" w:rsidRPr="008E763C">
        <w:rPr>
          <w:lang w:val="ru-RU"/>
        </w:rPr>
        <w:t>р</w:t>
      </w:r>
      <w:r w:rsidR="00FD22CD" w:rsidRPr="008E763C">
        <w:rPr>
          <w:lang w:val="ru-RU"/>
        </w:rPr>
        <w:t>говле людьми деятельности, связанной с танцбар</w:t>
      </w:r>
      <w:r w:rsidR="00FD22CD" w:rsidRPr="008E763C">
        <w:rPr>
          <w:lang w:val="ru-RU"/>
        </w:rPr>
        <w:t>а</w:t>
      </w:r>
      <w:r w:rsidR="00FD22CD" w:rsidRPr="008E763C">
        <w:rPr>
          <w:lang w:val="ru-RU"/>
        </w:rPr>
        <w:t>ми, он говорит, что правительство имело дело с о</w:t>
      </w:r>
      <w:r w:rsidR="00FD22CD" w:rsidRPr="008E763C">
        <w:rPr>
          <w:lang w:val="ru-RU"/>
        </w:rPr>
        <w:t>д</w:t>
      </w:r>
      <w:r w:rsidR="00FD22CD" w:rsidRPr="008E763C">
        <w:rPr>
          <w:lang w:val="ru-RU"/>
        </w:rPr>
        <w:t xml:space="preserve">ним или двумя случаями, связанными с участием сотрудников полиции младшего </w:t>
      </w:r>
      <w:r w:rsidR="003910A1" w:rsidRPr="008E763C">
        <w:rPr>
          <w:lang w:val="ru-RU"/>
        </w:rPr>
        <w:t>звена</w:t>
      </w:r>
      <w:r w:rsidR="00FD22CD" w:rsidRPr="008E763C">
        <w:rPr>
          <w:lang w:val="ru-RU"/>
        </w:rPr>
        <w:t xml:space="preserve">, но при этом нет никаких данных, </w:t>
      </w:r>
      <w:r w:rsidR="003910A1" w:rsidRPr="008E763C">
        <w:rPr>
          <w:lang w:val="ru-RU"/>
        </w:rPr>
        <w:t xml:space="preserve">которые бы </w:t>
      </w:r>
      <w:r w:rsidR="00FD22CD" w:rsidRPr="008E763C">
        <w:rPr>
          <w:lang w:val="ru-RU"/>
        </w:rPr>
        <w:t>свидетельств</w:t>
      </w:r>
      <w:r w:rsidR="003910A1" w:rsidRPr="008E763C">
        <w:rPr>
          <w:lang w:val="ru-RU"/>
        </w:rPr>
        <w:t xml:space="preserve">овали </w:t>
      </w:r>
      <w:r w:rsidR="00FD22CD" w:rsidRPr="008E763C">
        <w:rPr>
          <w:lang w:val="ru-RU"/>
        </w:rPr>
        <w:t>о наличии систематической проблемы.</w:t>
      </w:r>
      <w:r w:rsidR="005D7326" w:rsidRPr="008E763C">
        <w:rPr>
          <w:lang w:val="ru-RU"/>
        </w:rPr>
        <w:t xml:space="preserve"> На деле, в соответствии с директивными указаниями Верхо</w:t>
      </w:r>
      <w:r w:rsidR="005D7326" w:rsidRPr="008E763C">
        <w:rPr>
          <w:lang w:val="ru-RU"/>
        </w:rPr>
        <w:t>в</w:t>
      </w:r>
      <w:r w:rsidR="005D7326" w:rsidRPr="008E763C">
        <w:rPr>
          <w:lang w:val="ru-RU"/>
        </w:rPr>
        <w:t>ного суда, начальник районного отделения полиции возглавляет работу комитета, в состав которого вх</w:t>
      </w:r>
      <w:r w:rsidR="005D7326" w:rsidRPr="008E763C">
        <w:rPr>
          <w:lang w:val="ru-RU"/>
        </w:rPr>
        <w:t>о</w:t>
      </w:r>
      <w:r w:rsidR="005D7326" w:rsidRPr="008E763C">
        <w:rPr>
          <w:lang w:val="ru-RU"/>
        </w:rPr>
        <w:t>дят сотрудники полиции и представители НПО и на который возложена ответственность за наблюдение за такими местами, как танцбары. Лица, виновные в преступлениях, связанных с торговлей людьми, н</w:t>
      </w:r>
      <w:r w:rsidR="005D7326" w:rsidRPr="008E763C">
        <w:rPr>
          <w:lang w:val="ru-RU"/>
        </w:rPr>
        <w:t>а</w:t>
      </w:r>
      <w:r w:rsidR="005D7326" w:rsidRPr="008E763C">
        <w:rPr>
          <w:lang w:val="ru-RU"/>
        </w:rPr>
        <w:t>казываются тю</w:t>
      </w:r>
      <w:r w:rsidR="007715A0">
        <w:rPr>
          <w:lang w:val="ru-RU"/>
        </w:rPr>
        <w:t>ремным заключением сроком до 20 </w:t>
      </w:r>
      <w:r w:rsidR="005D7326" w:rsidRPr="008E763C">
        <w:rPr>
          <w:lang w:val="ru-RU"/>
        </w:rPr>
        <w:t>лет. В стране также существует механизм выпл</w:t>
      </w:r>
      <w:r w:rsidR="005D7326" w:rsidRPr="008E763C">
        <w:rPr>
          <w:lang w:val="ru-RU"/>
        </w:rPr>
        <w:t>а</w:t>
      </w:r>
      <w:r w:rsidR="005D7326" w:rsidRPr="008E763C">
        <w:rPr>
          <w:lang w:val="ru-RU"/>
        </w:rPr>
        <w:t>ты компенсаци</w:t>
      </w:r>
      <w:r w:rsidR="003910A1" w:rsidRPr="008E763C">
        <w:rPr>
          <w:lang w:val="ru-RU"/>
        </w:rPr>
        <w:t>и</w:t>
      </w:r>
      <w:r w:rsidR="005D7326" w:rsidRPr="008E763C">
        <w:rPr>
          <w:lang w:val="ru-RU"/>
        </w:rPr>
        <w:t xml:space="preserve"> жертвам торговли людьми.</w:t>
      </w:r>
    </w:p>
    <w:p w:rsidR="00470CBF" w:rsidRPr="008E763C" w:rsidRDefault="005D7326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63.</w:t>
      </w:r>
      <w:r w:rsidRPr="008E763C">
        <w:rPr>
          <w:lang w:val="ru-RU"/>
        </w:rPr>
        <w:tab/>
      </w:r>
      <w:r w:rsidR="003910A1" w:rsidRPr="008E763C">
        <w:rPr>
          <w:lang w:val="ru-RU"/>
        </w:rPr>
        <w:t xml:space="preserve">Что касается </w:t>
      </w:r>
      <w:r w:rsidR="00A02028" w:rsidRPr="008E763C">
        <w:rPr>
          <w:lang w:val="ru-RU"/>
        </w:rPr>
        <w:t>вопрос</w:t>
      </w:r>
      <w:r w:rsidR="003910A1" w:rsidRPr="008E763C">
        <w:rPr>
          <w:lang w:val="ru-RU"/>
        </w:rPr>
        <w:t>а</w:t>
      </w:r>
      <w:r w:rsidR="00A02028" w:rsidRPr="008E763C">
        <w:rPr>
          <w:lang w:val="ru-RU"/>
        </w:rPr>
        <w:t xml:space="preserve"> о трудящихся-мигран</w:t>
      </w:r>
      <w:r w:rsidR="000A1D07">
        <w:rPr>
          <w:lang w:val="en-US"/>
        </w:rPr>
        <w:softHyphen/>
      </w:r>
      <w:r w:rsidR="00A02028" w:rsidRPr="008E763C">
        <w:rPr>
          <w:lang w:val="ru-RU"/>
        </w:rPr>
        <w:t>тах</w:t>
      </w:r>
      <w:r w:rsidR="003910A1" w:rsidRPr="008E763C">
        <w:rPr>
          <w:lang w:val="ru-RU"/>
        </w:rPr>
        <w:t>, то</w:t>
      </w:r>
      <w:r w:rsidR="00A02028" w:rsidRPr="008E763C">
        <w:rPr>
          <w:lang w:val="ru-RU"/>
        </w:rPr>
        <w:t xml:space="preserve"> он говорит, что все женщины, уе</w:t>
      </w:r>
      <w:r w:rsidR="00A02028" w:rsidRPr="008E763C">
        <w:rPr>
          <w:lang w:val="ru-RU"/>
        </w:rPr>
        <w:t>з</w:t>
      </w:r>
      <w:r w:rsidR="00A02028" w:rsidRPr="008E763C">
        <w:rPr>
          <w:lang w:val="ru-RU"/>
        </w:rPr>
        <w:t>жающие из Непала</w:t>
      </w:r>
      <w:r w:rsidR="00FD22CD" w:rsidRPr="008E763C">
        <w:rPr>
          <w:lang w:val="ru-RU"/>
        </w:rPr>
        <w:t xml:space="preserve"> </w:t>
      </w:r>
      <w:r w:rsidR="00A02028" w:rsidRPr="008E763C">
        <w:rPr>
          <w:lang w:val="ru-RU"/>
        </w:rPr>
        <w:t>для работы за границей, предв</w:t>
      </w:r>
      <w:r w:rsidR="00A02028" w:rsidRPr="008E763C">
        <w:rPr>
          <w:lang w:val="ru-RU"/>
        </w:rPr>
        <w:t>а</w:t>
      </w:r>
      <w:r w:rsidR="00A02028" w:rsidRPr="008E763C">
        <w:rPr>
          <w:lang w:val="ru-RU"/>
        </w:rPr>
        <w:t>рительно проходят профессиональную подготовку. Прав</w:t>
      </w:r>
      <w:r w:rsidR="00A02028" w:rsidRPr="008E763C">
        <w:rPr>
          <w:lang w:val="ru-RU"/>
        </w:rPr>
        <w:t>и</w:t>
      </w:r>
      <w:r w:rsidR="00A02028" w:rsidRPr="008E763C">
        <w:rPr>
          <w:lang w:val="ru-RU"/>
        </w:rPr>
        <w:t>тельство стремится собрать как можно больше и</w:t>
      </w:r>
      <w:r w:rsidR="00A02028" w:rsidRPr="008E763C">
        <w:rPr>
          <w:lang w:val="ru-RU"/>
        </w:rPr>
        <w:t>н</w:t>
      </w:r>
      <w:r w:rsidR="00A02028" w:rsidRPr="008E763C">
        <w:rPr>
          <w:lang w:val="ru-RU"/>
        </w:rPr>
        <w:t>формации о положении трудящихся женщин-мигранто</w:t>
      </w:r>
      <w:r w:rsidR="00907F55" w:rsidRPr="008E763C">
        <w:rPr>
          <w:lang w:val="ru-RU"/>
        </w:rPr>
        <w:t>в</w:t>
      </w:r>
      <w:r w:rsidR="00A02028" w:rsidRPr="008E763C">
        <w:rPr>
          <w:lang w:val="ru-RU"/>
        </w:rPr>
        <w:t>, однако сбор таких данных представляет собой серьезную проблему. В тех случаях, когда выявляется применение дискриминационной пра</w:t>
      </w:r>
      <w:r w:rsidR="00A02028" w:rsidRPr="008E763C">
        <w:rPr>
          <w:lang w:val="ru-RU"/>
        </w:rPr>
        <w:t>к</w:t>
      </w:r>
      <w:r w:rsidR="00A02028" w:rsidRPr="008E763C">
        <w:rPr>
          <w:lang w:val="ru-RU"/>
        </w:rPr>
        <w:t>тики, применяются реабилитационные меры</w:t>
      </w:r>
      <w:r w:rsidR="00907F55" w:rsidRPr="008E763C">
        <w:rPr>
          <w:lang w:val="ru-RU"/>
        </w:rPr>
        <w:t>;</w:t>
      </w:r>
      <w:r w:rsidR="00A02028" w:rsidRPr="008E763C">
        <w:rPr>
          <w:lang w:val="ru-RU"/>
        </w:rPr>
        <w:t xml:space="preserve"> ре</w:t>
      </w:r>
      <w:r w:rsidR="00A02028" w:rsidRPr="008E763C">
        <w:rPr>
          <w:lang w:val="ru-RU"/>
        </w:rPr>
        <w:t>а</w:t>
      </w:r>
      <w:r w:rsidR="00A02028" w:rsidRPr="008E763C">
        <w:rPr>
          <w:lang w:val="ru-RU"/>
        </w:rPr>
        <w:t xml:space="preserve">билитационные центры </w:t>
      </w:r>
      <w:r w:rsidR="00907F55" w:rsidRPr="008E763C">
        <w:rPr>
          <w:lang w:val="ru-RU"/>
        </w:rPr>
        <w:t xml:space="preserve">также </w:t>
      </w:r>
      <w:r w:rsidR="00A02028" w:rsidRPr="008E763C">
        <w:rPr>
          <w:lang w:val="ru-RU"/>
        </w:rPr>
        <w:t>получили конкретные инструкции в отношении трудящихся-мигрантов.</w:t>
      </w:r>
    </w:p>
    <w:p w:rsidR="00A02028" w:rsidRPr="008E763C" w:rsidRDefault="00A0202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64.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Шимонович</w:t>
      </w:r>
      <w:r w:rsidRPr="008E763C">
        <w:rPr>
          <w:lang w:val="ru-RU"/>
        </w:rPr>
        <w:t xml:space="preserve"> говорит, что необходимо прояснить статус международных договоров в н</w:t>
      </w:r>
      <w:r w:rsidRPr="008E763C">
        <w:rPr>
          <w:lang w:val="ru-RU"/>
        </w:rPr>
        <w:t>о</w:t>
      </w:r>
      <w:r w:rsidRPr="008E763C">
        <w:rPr>
          <w:lang w:val="ru-RU"/>
        </w:rPr>
        <w:t>вой Конституции Непала. Далее, делегация должна разъяснить, будет ли в Конституции сделана ко</w:t>
      </w:r>
      <w:r w:rsidRPr="008E763C">
        <w:rPr>
          <w:lang w:val="ru-RU"/>
        </w:rPr>
        <w:t>н</w:t>
      </w:r>
      <w:r w:rsidRPr="008E763C">
        <w:rPr>
          <w:lang w:val="ru-RU"/>
        </w:rPr>
        <w:t>кретная ссылка на принцип рав</w:t>
      </w:r>
      <w:r w:rsidR="00907F55" w:rsidRPr="008E763C">
        <w:rPr>
          <w:lang w:val="ru-RU"/>
        </w:rPr>
        <w:t xml:space="preserve">ноправия </w:t>
      </w:r>
      <w:r w:rsidRPr="008E763C">
        <w:rPr>
          <w:lang w:val="ru-RU"/>
        </w:rPr>
        <w:t xml:space="preserve">мужчин и женщин и на запрещение дискриминации. Она спрашивает, </w:t>
      </w:r>
      <w:r w:rsidR="00907F55" w:rsidRPr="008E763C">
        <w:rPr>
          <w:lang w:val="ru-RU"/>
        </w:rPr>
        <w:t xml:space="preserve">распространяется </w:t>
      </w:r>
      <w:r w:rsidRPr="008E763C">
        <w:rPr>
          <w:lang w:val="ru-RU"/>
        </w:rPr>
        <w:t xml:space="preserve">ли </w:t>
      </w:r>
      <w:r w:rsidR="00907F55" w:rsidRPr="008E763C">
        <w:rPr>
          <w:lang w:val="ru-RU"/>
        </w:rPr>
        <w:t xml:space="preserve">на </w:t>
      </w:r>
      <w:r w:rsidRPr="008E763C">
        <w:rPr>
          <w:lang w:val="ru-RU"/>
        </w:rPr>
        <w:t>случаи изнас</w:t>
      </w:r>
      <w:r w:rsidRPr="008E763C">
        <w:rPr>
          <w:lang w:val="ru-RU"/>
        </w:rPr>
        <w:t>и</w:t>
      </w:r>
      <w:r w:rsidRPr="008E763C">
        <w:rPr>
          <w:lang w:val="ru-RU"/>
        </w:rPr>
        <w:t>лования во время войны 90-дневн</w:t>
      </w:r>
      <w:r w:rsidR="00907F55" w:rsidRPr="008E763C">
        <w:rPr>
          <w:lang w:val="ru-RU"/>
        </w:rPr>
        <w:t>ый срок</w:t>
      </w:r>
      <w:r w:rsidRPr="008E763C">
        <w:rPr>
          <w:lang w:val="ru-RU"/>
        </w:rPr>
        <w:t xml:space="preserve"> </w:t>
      </w:r>
      <w:r w:rsidR="00907F55" w:rsidRPr="008E763C">
        <w:rPr>
          <w:lang w:val="ru-RU"/>
        </w:rPr>
        <w:t>исковой давности</w:t>
      </w:r>
      <w:r w:rsidRPr="008E763C">
        <w:rPr>
          <w:lang w:val="ru-RU"/>
        </w:rPr>
        <w:t xml:space="preserve">, который применяется </w:t>
      </w:r>
      <w:r w:rsidR="00FE1E5A" w:rsidRPr="008E763C">
        <w:rPr>
          <w:lang w:val="ru-RU"/>
        </w:rPr>
        <w:t xml:space="preserve">обычно </w:t>
      </w:r>
      <w:r w:rsidRPr="008E763C">
        <w:rPr>
          <w:lang w:val="ru-RU"/>
        </w:rPr>
        <w:t>к сообщ</w:t>
      </w:r>
      <w:r w:rsidRPr="008E763C">
        <w:rPr>
          <w:lang w:val="ru-RU"/>
        </w:rPr>
        <w:t>е</w:t>
      </w:r>
      <w:r w:rsidRPr="008E763C">
        <w:rPr>
          <w:lang w:val="ru-RU"/>
        </w:rPr>
        <w:t xml:space="preserve">ниям об изнасиловании и </w:t>
      </w:r>
      <w:r w:rsidR="00FE1E5A" w:rsidRPr="008E763C">
        <w:rPr>
          <w:lang w:val="ru-RU"/>
        </w:rPr>
        <w:t>уголовному</w:t>
      </w:r>
      <w:r w:rsidR="00871254" w:rsidRPr="008E763C">
        <w:rPr>
          <w:lang w:val="ru-RU"/>
        </w:rPr>
        <w:t xml:space="preserve"> преследов</w:t>
      </w:r>
      <w:r w:rsidR="00871254" w:rsidRPr="008E763C">
        <w:rPr>
          <w:lang w:val="ru-RU"/>
        </w:rPr>
        <w:t>а</w:t>
      </w:r>
      <w:r w:rsidR="00871254" w:rsidRPr="008E763C">
        <w:rPr>
          <w:lang w:val="ru-RU"/>
        </w:rPr>
        <w:t xml:space="preserve">нию за </w:t>
      </w:r>
      <w:r w:rsidR="00FE1E5A" w:rsidRPr="008E763C">
        <w:rPr>
          <w:lang w:val="ru-RU"/>
        </w:rPr>
        <w:t>него</w:t>
      </w:r>
      <w:r w:rsidR="00871254" w:rsidRPr="008E763C">
        <w:rPr>
          <w:lang w:val="ru-RU"/>
        </w:rPr>
        <w:t>.</w:t>
      </w:r>
    </w:p>
    <w:p w:rsidR="00871254" w:rsidRPr="008E763C" w:rsidRDefault="00871254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65.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Мурильо де ла Вега</w:t>
      </w:r>
      <w:r w:rsidRPr="008E763C">
        <w:rPr>
          <w:lang w:val="ru-RU"/>
        </w:rPr>
        <w:t>, давая позитивную оценку действиям Непала по созданию различных комитетов в целях повышения информированности о гендерном насилии, выражает, вместе с тем, с</w:t>
      </w:r>
      <w:r w:rsidRPr="008E763C">
        <w:rPr>
          <w:lang w:val="ru-RU"/>
        </w:rPr>
        <w:t>о</w:t>
      </w:r>
      <w:r w:rsidRPr="008E763C">
        <w:rPr>
          <w:lang w:val="ru-RU"/>
        </w:rPr>
        <w:t>жаление по поводу недостаточности информации в периодическом докладе относительно числа приг</w:t>
      </w:r>
      <w:r w:rsidRPr="008E763C">
        <w:rPr>
          <w:lang w:val="ru-RU"/>
        </w:rPr>
        <w:t>о</w:t>
      </w:r>
      <w:r w:rsidRPr="008E763C">
        <w:rPr>
          <w:lang w:val="ru-RU"/>
        </w:rPr>
        <w:t>воров, вынесенных за правонарушения, связанные с этим видом насилия. Касаясь вопроса о торговле людьми, она говорит, что Комитет получил инфо</w:t>
      </w:r>
      <w:r w:rsidRPr="008E763C">
        <w:rPr>
          <w:lang w:val="ru-RU"/>
        </w:rPr>
        <w:t>р</w:t>
      </w:r>
      <w:r w:rsidRPr="008E763C">
        <w:rPr>
          <w:lang w:val="ru-RU"/>
        </w:rPr>
        <w:t>мацию о бесследном исчезновении около 33000 женщин. Она была бы признательна за предоста</w:t>
      </w:r>
      <w:r w:rsidRPr="008E763C">
        <w:rPr>
          <w:lang w:val="ru-RU"/>
        </w:rPr>
        <w:t>в</w:t>
      </w:r>
      <w:r w:rsidRPr="008E763C">
        <w:rPr>
          <w:lang w:val="ru-RU"/>
        </w:rPr>
        <w:t>ление более подробной информации по этому пов</w:t>
      </w:r>
      <w:r w:rsidRPr="008E763C">
        <w:rPr>
          <w:lang w:val="ru-RU"/>
        </w:rPr>
        <w:t>о</w:t>
      </w:r>
      <w:r w:rsidRPr="008E763C">
        <w:rPr>
          <w:lang w:val="ru-RU"/>
        </w:rPr>
        <w:t>ду. Делегация должна также рассказать конкретно о тех мерах, которые применяются в целях уголовн</w:t>
      </w:r>
      <w:r w:rsidRPr="008E763C">
        <w:rPr>
          <w:lang w:val="ru-RU"/>
        </w:rPr>
        <w:t>о</w:t>
      </w:r>
      <w:r w:rsidRPr="008E763C">
        <w:rPr>
          <w:lang w:val="ru-RU"/>
        </w:rPr>
        <w:t>го преследования лиц и организационных сетей, подозреваемых в торговле людьми</w:t>
      </w:r>
      <w:r w:rsidR="00450E0E" w:rsidRPr="008E763C">
        <w:rPr>
          <w:lang w:val="ru-RU"/>
        </w:rPr>
        <w:t>, а также о числе приговоров, вынесенных за участие в торговле людьми.</w:t>
      </w:r>
    </w:p>
    <w:p w:rsidR="00450E0E" w:rsidRPr="008E763C" w:rsidRDefault="00450E0E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66.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Расекх</w:t>
      </w:r>
      <w:r w:rsidRPr="008E763C">
        <w:rPr>
          <w:lang w:val="ru-RU"/>
        </w:rPr>
        <w:t xml:space="preserve"> говорит, что создание Непалом комитетов и принятие планов действий по борьбе с насилием в отношении женщин заслуживают выс</w:t>
      </w:r>
      <w:r w:rsidRPr="008E763C">
        <w:rPr>
          <w:lang w:val="ru-RU"/>
        </w:rPr>
        <w:t>о</w:t>
      </w:r>
      <w:r w:rsidRPr="008E763C">
        <w:rPr>
          <w:lang w:val="ru-RU"/>
        </w:rPr>
        <w:t xml:space="preserve">кой оценки. Вместе с тем, </w:t>
      </w:r>
      <w:r w:rsidR="00FE1E5A" w:rsidRPr="008E763C">
        <w:rPr>
          <w:lang w:val="ru-RU"/>
        </w:rPr>
        <w:t xml:space="preserve">прогресс будет </w:t>
      </w:r>
      <w:r w:rsidRPr="008E763C">
        <w:rPr>
          <w:lang w:val="ru-RU"/>
        </w:rPr>
        <w:t>невозм</w:t>
      </w:r>
      <w:r w:rsidRPr="008E763C">
        <w:rPr>
          <w:lang w:val="ru-RU"/>
        </w:rPr>
        <w:t>о</w:t>
      </w:r>
      <w:r w:rsidRPr="008E763C">
        <w:rPr>
          <w:lang w:val="ru-RU"/>
        </w:rPr>
        <w:t>ж</w:t>
      </w:r>
      <w:r w:rsidR="00FE1E5A" w:rsidRPr="008E763C">
        <w:rPr>
          <w:lang w:val="ru-RU"/>
        </w:rPr>
        <w:t>е</w:t>
      </w:r>
      <w:r w:rsidRPr="008E763C">
        <w:rPr>
          <w:lang w:val="ru-RU"/>
        </w:rPr>
        <w:t>н до тех пор, пока правительство не будет треб</w:t>
      </w:r>
      <w:r w:rsidRPr="008E763C">
        <w:rPr>
          <w:lang w:val="ru-RU"/>
        </w:rPr>
        <w:t>о</w:t>
      </w:r>
      <w:r w:rsidRPr="008E763C">
        <w:rPr>
          <w:lang w:val="ru-RU"/>
        </w:rPr>
        <w:t>вать от этих комитетов подотчетности за их де</w:t>
      </w:r>
      <w:r w:rsidRPr="008E763C">
        <w:rPr>
          <w:lang w:val="ru-RU"/>
        </w:rPr>
        <w:t>я</w:t>
      </w:r>
      <w:r w:rsidRPr="008E763C">
        <w:rPr>
          <w:lang w:val="ru-RU"/>
        </w:rPr>
        <w:t>тельность и не предоставит им надлежащих ресу</w:t>
      </w:r>
      <w:r w:rsidRPr="008E763C">
        <w:rPr>
          <w:lang w:val="ru-RU"/>
        </w:rPr>
        <w:t>р</w:t>
      </w:r>
      <w:r w:rsidRPr="008E763C">
        <w:rPr>
          <w:lang w:val="ru-RU"/>
        </w:rPr>
        <w:t>сов и руководство. Это особенно важно сделать до завершения работы над новой Конституцией, с тем чтобы обеспечить осуществление Конвенции и прав женщин.</w:t>
      </w:r>
    </w:p>
    <w:p w:rsidR="00450E0E" w:rsidRPr="008E763C" w:rsidRDefault="00450E0E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67.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Паттен</w:t>
      </w:r>
      <w:r w:rsidRPr="008E763C">
        <w:rPr>
          <w:lang w:val="ru-RU"/>
        </w:rPr>
        <w:t xml:space="preserve"> говорит, что трудно понять, п</w:t>
      </w:r>
      <w:r w:rsidRPr="008E763C">
        <w:rPr>
          <w:lang w:val="ru-RU"/>
        </w:rPr>
        <w:t>о</w:t>
      </w:r>
      <w:r w:rsidRPr="008E763C">
        <w:rPr>
          <w:lang w:val="ru-RU"/>
        </w:rPr>
        <w:t xml:space="preserve">чему делегация не может дать конкретный ответ </w:t>
      </w:r>
      <w:r w:rsidR="005840D9" w:rsidRPr="008E763C">
        <w:rPr>
          <w:lang w:val="ru-RU"/>
        </w:rPr>
        <w:t xml:space="preserve">на вопрос </w:t>
      </w:r>
      <w:r w:rsidRPr="008E763C">
        <w:rPr>
          <w:lang w:val="ru-RU"/>
        </w:rPr>
        <w:t>о включени</w:t>
      </w:r>
      <w:r w:rsidR="005840D9" w:rsidRPr="008E763C">
        <w:rPr>
          <w:lang w:val="ru-RU"/>
        </w:rPr>
        <w:t>и</w:t>
      </w:r>
      <w:r w:rsidRPr="008E763C">
        <w:rPr>
          <w:lang w:val="ru-RU"/>
        </w:rPr>
        <w:t xml:space="preserve"> дискриминационной статьи 9 в текст новой Конституции, работа над составлением которой уже находится на достаточно продвинутом этапе. Ссылаясь на замечание делегации о том, что</w:t>
      </w:r>
      <w:r w:rsidR="000A3487" w:rsidRPr="008E763C">
        <w:rPr>
          <w:lang w:val="ru-RU"/>
        </w:rPr>
        <w:t xml:space="preserve"> </w:t>
      </w:r>
      <w:r w:rsidR="00215FA2" w:rsidRPr="008E763C">
        <w:rPr>
          <w:lang w:val="ru-RU"/>
        </w:rPr>
        <w:t xml:space="preserve">у нее нет </w:t>
      </w:r>
      <w:r w:rsidR="000A3487" w:rsidRPr="008E763C">
        <w:rPr>
          <w:lang w:val="ru-RU"/>
        </w:rPr>
        <w:t>информаци</w:t>
      </w:r>
      <w:r w:rsidR="00215FA2" w:rsidRPr="008E763C">
        <w:rPr>
          <w:lang w:val="ru-RU"/>
        </w:rPr>
        <w:t>и</w:t>
      </w:r>
      <w:r w:rsidR="000A3487" w:rsidRPr="008E763C">
        <w:rPr>
          <w:lang w:val="ru-RU"/>
        </w:rPr>
        <w:t xml:space="preserve"> о систематическом сексуал</w:t>
      </w:r>
      <w:r w:rsidR="000A3487" w:rsidRPr="008E763C">
        <w:rPr>
          <w:lang w:val="ru-RU"/>
        </w:rPr>
        <w:t>ь</w:t>
      </w:r>
      <w:r w:rsidR="000A3487" w:rsidRPr="008E763C">
        <w:rPr>
          <w:lang w:val="ru-RU"/>
        </w:rPr>
        <w:t>ном насилии в отношении внутренне перемеще</w:t>
      </w:r>
      <w:r w:rsidR="000A3487" w:rsidRPr="008E763C">
        <w:rPr>
          <w:lang w:val="ru-RU"/>
        </w:rPr>
        <w:t>н</w:t>
      </w:r>
      <w:r w:rsidR="000A3487" w:rsidRPr="008E763C">
        <w:rPr>
          <w:lang w:val="ru-RU"/>
        </w:rPr>
        <w:t>ных лиц и беженцев, она просит рассказать о л</w:t>
      </w:r>
      <w:r w:rsidR="000A3487" w:rsidRPr="008E763C">
        <w:rPr>
          <w:lang w:val="ru-RU"/>
        </w:rPr>
        <w:t>ю</w:t>
      </w:r>
      <w:r w:rsidR="000A3487" w:rsidRPr="008E763C">
        <w:rPr>
          <w:lang w:val="ru-RU"/>
        </w:rPr>
        <w:t>бых незаконченных расследованиях отдельных дел, связанных с таким насилием. Было бы также поле</w:t>
      </w:r>
      <w:r w:rsidR="000A3487" w:rsidRPr="008E763C">
        <w:rPr>
          <w:lang w:val="ru-RU"/>
        </w:rPr>
        <w:t>з</w:t>
      </w:r>
      <w:r w:rsidR="000A3487" w:rsidRPr="008E763C">
        <w:rPr>
          <w:lang w:val="ru-RU"/>
        </w:rPr>
        <w:t>но узнать</w:t>
      </w:r>
      <w:r w:rsidR="00215FA2" w:rsidRPr="008E763C">
        <w:rPr>
          <w:lang w:val="ru-RU"/>
        </w:rPr>
        <w:t xml:space="preserve"> о том</w:t>
      </w:r>
      <w:r w:rsidR="000A3487" w:rsidRPr="008E763C">
        <w:rPr>
          <w:lang w:val="ru-RU"/>
        </w:rPr>
        <w:t xml:space="preserve">, </w:t>
      </w:r>
      <w:r w:rsidR="00215FA2" w:rsidRPr="008E763C">
        <w:rPr>
          <w:lang w:val="ru-RU"/>
        </w:rPr>
        <w:t xml:space="preserve">что делается для </w:t>
      </w:r>
      <w:r w:rsidR="000A3487" w:rsidRPr="008E763C">
        <w:rPr>
          <w:lang w:val="ru-RU"/>
        </w:rPr>
        <w:t>поощр</w:t>
      </w:r>
      <w:r w:rsidR="00215FA2" w:rsidRPr="008E763C">
        <w:rPr>
          <w:lang w:val="ru-RU"/>
        </w:rPr>
        <w:t>ения</w:t>
      </w:r>
      <w:r w:rsidR="000A3487" w:rsidRPr="008E763C">
        <w:rPr>
          <w:lang w:val="ru-RU"/>
        </w:rPr>
        <w:t xml:space="preserve"> же</w:t>
      </w:r>
      <w:r w:rsidR="000A3487" w:rsidRPr="008E763C">
        <w:rPr>
          <w:lang w:val="ru-RU"/>
        </w:rPr>
        <w:t>н</w:t>
      </w:r>
      <w:r w:rsidR="000A3487" w:rsidRPr="008E763C">
        <w:rPr>
          <w:lang w:val="ru-RU"/>
        </w:rPr>
        <w:t>щин, оказавши</w:t>
      </w:r>
      <w:r w:rsidR="00215FA2" w:rsidRPr="008E763C">
        <w:rPr>
          <w:lang w:val="ru-RU"/>
        </w:rPr>
        <w:t>х</w:t>
      </w:r>
      <w:r w:rsidR="000A3487" w:rsidRPr="008E763C">
        <w:rPr>
          <w:lang w:val="ru-RU"/>
        </w:rPr>
        <w:t>ся в таких ситуациях, сообщать о сексуальном насилии.</w:t>
      </w:r>
    </w:p>
    <w:p w:rsidR="000A3487" w:rsidRPr="008E763C" w:rsidRDefault="000A3487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68.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Шульц</w:t>
      </w:r>
      <w:r w:rsidRPr="008E763C">
        <w:rPr>
          <w:lang w:val="ru-RU"/>
        </w:rPr>
        <w:t xml:space="preserve"> спрашивает</w:t>
      </w:r>
      <w:r w:rsidR="00215FA2" w:rsidRPr="008E763C">
        <w:rPr>
          <w:lang w:val="ru-RU"/>
        </w:rPr>
        <w:t xml:space="preserve">, в чем заключаются </w:t>
      </w:r>
      <w:r w:rsidRPr="008E763C">
        <w:rPr>
          <w:lang w:val="ru-RU"/>
        </w:rPr>
        <w:t>различия между защитой от дискриминации со ст</w:t>
      </w:r>
      <w:r w:rsidRPr="008E763C">
        <w:rPr>
          <w:lang w:val="ru-RU"/>
        </w:rPr>
        <w:t>о</w:t>
      </w:r>
      <w:r w:rsidRPr="008E763C">
        <w:rPr>
          <w:lang w:val="ru-RU"/>
        </w:rPr>
        <w:t>роны государства и защитой от дискриминации со стороны негосударственных субъектов. Было бы также полезно узнать о том, планирует ли прав</w:t>
      </w:r>
      <w:r w:rsidRPr="008E763C">
        <w:rPr>
          <w:lang w:val="ru-RU"/>
        </w:rPr>
        <w:t>и</w:t>
      </w:r>
      <w:r w:rsidRPr="008E763C">
        <w:rPr>
          <w:lang w:val="ru-RU"/>
        </w:rPr>
        <w:t>тельство модифицировать законодательство, к</w:t>
      </w:r>
      <w:r w:rsidRPr="008E763C">
        <w:rPr>
          <w:lang w:val="ru-RU"/>
        </w:rPr>
        <w:t>а</w:t>
      </w:r>
      <w:r w:rsidRPr="008E763C">
        <w:rPr>
          <w:lang w:val="ru-RU"/>
        </w:rPr>
        <w:t>сающееся естественных и неестественных актов, или, по крайней мере, регулировать потенциальное толкование такого законодательства.</w:t>
      </w:r>
    </w:p>
    <w:p w:rsidR="000A3487" w:rsidRPr="008E763C" w:rsidRDefault="000A3487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69.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Габр</w:t>
      </w:r>
      <w:r w:rsidRPr="008E763C">
        <w:rPr>
          <w:lang w:val="ru-RU"/>
        </w:rPr>
        <w:t xml:space="preserve"> говорит, что </w:t>
      </w:r>
      <w:r w:rsidR="00C034DC" w:rsidRPr="008E763C">
        <w:rPr>
          <w:lang w:val="ru-RU"/>
        </w:rPr>
        <w:t xml:space="preserve">она </w:t>
      </w:r>
      <w:r w:rsidRPr="008E763C">
        <w:rPr>
          <w:lang w:val="ru-RU"/>
        </w:rPr>
        <w:t>была бы призн</w:t>
      </w:r>
      <w:r w:rsidRPr="008E763C">
        <w:rPr>
          <w:lang w:val="ru-RU"/>
        </w:rPr>
        <w:t>а</w:t>
      </w:r>
      <w:r w:rsidRPr="008E763C">
        <w:rPr>
          <w:lang w:val="ru-RU"/>
        </w:rPr>
        <w:t>тельна, если бы делегация ответила на ее вопрос о планах Непала в отношении ратификации Проток</w:t>
      </w:r>
      <w:r w:rsidRPr="008E763C">
        <w:rPr>
          <w:lang w:val="ru-RU"/>
        </w:rPr>
        <w:t>о</w:t>
      </w:r>
      <w:r w:rsidRPr="008E763C">
        <w:rPr>
          <w:lang w:val="ru-RU"/>
        </w:rPr>
        <w:t>ла о пред</w:t>
      </w:r>
      <w:r w:rsidR="00215FA2" w:rsidRPr="008E763C">
        <w:rPr>
          <w:lang w:val="ru-RU"/>
        </w:rPr>
        <w:t xml:space="preserve">упреждении </w:t>
      </w:r>
      <w:r w:rsidRPr="008E763C">
        <w:rPr>
          <w:lang w:val="ru-RU"/>
        </w:rPr>
        <w:t>и пресечении торговли люд</w:t>
      </w:r>
      <w:r w:rsidRPr="008E763C">
        <w:rPr>
          <w:lang w:val="ru-RU"/>
        </w:rPr>
        <w:t>ь</w:t>
      </w:r>
      <w:r w:rsidRPr="008E763C">
        <w:rPr>
          <w:lang w:val="ru-RU"/>
        </w:rPr>
        <w:t>ми, особенно женщинами и детьми, и наказании за нее, дополня</w:t>
      </w:r>
      <w:r w:rsidR="00215FA2" w:rsidRPr="008E763C">
        <w:rPr>
          <w:lang w:val="ru-RU"/>
        </w:rPr>
        <w:t xml:space="preserve">ющего </w:t>
      </w:r>
      <w:r w:rsidRPr="008E763C">
        <w:rPr>
          <w:lang w:val="ru-RU"/>
        </w:rPr>
        <w:t>Конвенцию Организации Объ</w:t>
      </w:r>
      <w:r w:rsidRPr="008E763C">
        <w:rPr>
          <w:lang w:val="ru-RU"/>
        </w:rPr>
        <w:t>е</w:t>
      </w:r>
      <w:r w:rsidRPr="008E763C">
        <w:rPr>
          <w:lang w:val="ru-RU"/>
        </w:rPr>
        <w:t>диненных Наций против транснациональной орг</w:t>
      </w:r>
      <w:r w:rsidRPr="008E763C">
        <w:rPr>
          <w:lang w:val="ru-RU"/>
        </w:rPr>
        <w:t>а</w:t>
      </w:r>
      <w:r w:rsidRPr="008E763C">
        <w:rPr>
          <w:lang w:val="ru-RU"/>
        </w:rPr>
        <w:t>низованной преступности</w:t>
      </w:r>
      <w:r w:rsidR="00C034DC" w:rsidRPr="008E763C">
        <w:rPr>
          <w:lang w:val="ru-RU"/>
        </w:rPr>
        <w:t>, и нов</w:t>
      </w:r>
      <w:r w:rsidR="00215FA2" w:rsidRPr="008E763C">
        <w:rPr>
          <w:lang w:val="ru-RU"/>
        </w:rPr>
        <w:t>ой</w:t>
      </w:r>
      <w:r w:rsidR="00C034DC" w:rsidRPr="008E763C">
        <w:rPr>
          <w:lang w:val="ru-RU"/>
        </w:rPr>
        <w:t xml:space="preserve"> Конвенци</w:t>
      </w:r>
      <w:r w:rsidR="00215FA2" w:rsidRPr="008E763C">
        <w:rPr>
          <w:lang w:val="ru-RU"/>
        </w:rPr>
        <w:t>и</w:t>
      </w:r>
      <w:r w:rsidR="00C034DC" w:rsidRPr="008E763C">
        <w:rPr>
          <w:lang w:val="ru-RU"/>
        </w:rPr>
        <w:t xml:space="preserve"> М</w:t>
      </w:r>
      <w:r w:rsidR="00C034DC" w:rsidRPr="008E763C">
        <w:rPr>
          <w:lang w:val="ru-RU"/>
        </w:rPr>
        <w:t>е</w:t>
      </w:r>
      <w:r w:rsidR="00C034DC" w:rsidRPr="008E763C">
        <w:rPr>
          <w:lang w:val="ru-RU"/>
        </w:rPr>
        <w:t xml:space="preserve">ждународной организации труда о </w:t>
      </w:r>
      <w:r w:rsidR="006A0B18" w:rsidRPr="008E763C">
        <w:rPr>
          <w:lang w:val="ru-RU"/>
        </w:rPr>
        <w:t>достойно</w:t>
      </w:r>
      <w:r w:rsidR="00215FA2" w:rsidRPr="008E763C">
        <w:rPr>
          <w:lang w:val="ru-RU"/>
        </w:rPr>
        <w:t>м</w:t>
      </w:r>
      <w:r w:rsidR="006A0B18" w:rsidRPr="008E763C">
        <w:rPr>
          <w:lang w:val="ru-RU"/>
        </w:rPr>
        <w:t xml:space="preserve"> </w:t>
      </w:r>
      <w:r w:rsidR="00215FA2" w:rsidRPr="008E763C">
        <w:rPr>
          <w:lang w:val="ru-RU"/>
        </w:rPr>
        <w:t xml:space="preserve">труде </w:t>
      </w:r>
      <w:r w:rsidR="00C034DC" w:rsidRPr="008E763C">
        <w:rPr>
          <w:lang w:val="ru-RU"/>
        </w:rPr>
        <w:t>для домашних работников. Эта последняя Конве</w:t>
      </w:r>
      <w:r w:rsidR="00C034DC" w:rsidRPr="008E763C">
        <w:rPr>
          <w:lang w:val="ru-RU"/>
        </w:rPr>
        <w:t>н</w:t>
      </w:r>
      <w:r w:rsidR="00C034DC" w:rsidRPr="008E763C">
        <w:rPr>
          <w:lang w:val="ru-RU"/>
        </w:rPr>
        <w:t>ция имеет особенно важное значение, учитывая число непальских трудящихся-мигрантов.</w:t>
      </w:r>
    </w:p>
    <w:p w:rsidR="006A0B18" w:rsidRPr="008E763C" w:rsidRDefault="00C034D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70.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Ачарья</w:t>
      </w:r>
      <w:r w:rsidRPr="008E763C">
        <w:rPr>
          <w:lang w:val="ru-RU"/>
        </w:rPr>
        <w:t xml:space="preserve"> (Непал)</w:t>
      </w:r>
      <w:r w:rsidR="006A0B18" w:rsidRPr="008E763C">
        <w:rPr>
          <w:lang w:val="ru-RU"/>
        </w:rPr>
        <w:t xml:space="preserve"> говорит, что непальское законодательство уже предусматривает </w:t>
      </w:r>
      <w:r w:rsidR="00215FA2" w:rsidRPr="008E763C">
        <w:rPr>
          <w:lang w:val="ru-RU"/>
        </w:rPr>
        <w:t xml:space="preserve">исполнение </w:t>
      </w:r>
      <w:r w:rsidR="006A0B18" w:rsidRPr="008E763C">
        <w:rPr>
          <w:lang w:val="ru-RU"/>
        </w:rPr>
        <w:t>международных договоров как национальных зак</w:t>
      </w:r>
      <w:r w:rsidR="006A0B18" w:rsidRPr="008E763C">
        <w:rPr>
          <w:lang w:val="ru-RU"/>
        </w:rPr>
        <w:t>о</w:t>
      </w:r>
      <w:r w:rsidR="006A0B18" w:rsidRPr="008E763C">
        <w:rPr>
          <w:lang w:val="ru-RU"/>
        </w:rPr>
        <w:t>нов. По этой причине нет никакой необходимости упоминать в новой Конституции статус междун</w:t>
      </w:r>
      <w:r w:rsidR="006A0B18" w:rsidRPr="008E763C">
        <w:rPr>
          <w:lang w:val="ru-RU"/>
        </w:rPr>
        <w:t>а</w:t>
      </w:r>
      <w:r w:rsidR="006A0B18" w:rsidRPr="008E763C">
        <w:rPr>
          <w:lang w:val="ru-RU"/>
        </w:rPr>
        <w:t>родных договоров. Что касается принципа рав</w:t>
      </w:r>
      <w:r w:rsidR="00215FA2" w:rsidRPr="008E763C">
        <w:rPr>
          <w:lang w:val="ru-RU"/>
        </w:rPr>
        <w:t>н</w:t>
      </w:r>
      <w:r w:rsidR="00215FA2" w:rsidRPr="008E763C">
        <w:rPr>
          <w:lang w:val="ru-RU"/>
        </w:rPr>
        <w:t>о</w:t>
      </w:r>
      <w:r w:rsidR="00215FA2" w:rsidRPr="008E763C">
        <w:rPr>
          <w:lang w:val="ru-RU"/>
        </w:rPr>
        <w:t xml:space="preserve">правия </w:t>
      </w:r>
      <w:r w:rsidR="006A0B18" w:rsidRPr="008E763C">
        <w:rPr>
          <w:lang w:val="ru-RU"/>
        </w:rPr>
        <w:t>мужчин и женщин, то во временной Конст</w:t>
      </w:r>
      <w:r w:rsidR="006A0B18" w:rsidRPr="008E763C">
        <w:rPr>
          <w:lang w:val="ru-RU"/>
        </w:rPr>
        <w:t>и</w:t>
      </w:r>
      <w:r w:rsidR="006A0B18" w:rsidRPr="008E763C">
        <w:rPr>
          <w:lang w:val="ru-RU"/>
        </w:rPr>
        <w:t>туции есть раздел, посвященный равенству женщин и мужчин, и, хотя он не может со всей определе</w:t>
      </w:r>
      <w:r w:rsidR="006A0B18" w:rsidRPr="008E763C">
        <w:rPr>
          <w:lang w:val="ru-RU"/>
        </w:rPr>
        <w:t>н</w:t>
      </w:r>
      <w:r w:rsidR="006A0B18" w:rsidRPr="008E763C">
        <w:rPr>
          <w:lang w:val="ru-RU"/>
        </w:rPr>
        <w:t xml:space="preserve">ностью сказать, что </w:t>
      </w:r>
      <w:r w:rsidR="00215FA2" w:rsidRPr="008E763C">
        <w:rPr>
          <w:lang w:val="ru-RU"/>
        </w:rPr>
        <w:t xml:space="preserve">в </w:t>
      </w:r>
      <w:r w:rsidR="006A0B18" w:rsidRPr="008E763C">
        <w:rPr>
          <w:lang w:val="ru-RU"/>
        </w:rPr>
        <w:t>нов</w:t>
      </w:r>
      <w:r w:rsidR="00215FA2" w:rsidRPr="008E763C">
        <w:rPr>
          <w:lang w:val="ru-RU"/>
        </w:rPr>
        <w:t>ой</w:t>
      </w:r>
      <w:r w:rsidR="006A0B18" w:rsidRPr="008E763C">
        <w:rPr>
          <w:lang w:val="ru-RU"/>
        </w:rPr>
        <w:t xml:space="preserve"> Конституци</w:t>
      </w:r>
      <w:r w:rsidR="00215FA2" w:rsidRPr="008E763C">
        <w:rPr>
          <w:lang w:val="ru-RU"/>
        </w:rPr>
        <w:t>и</w:t>
      </w:r>
      <w:r w:rsidR="006A0B18" w:rsidRPr="008E763C">
        <w:rPr>
          <w:lang w:val="ru-RU"/>
        </w:rPr>
        <w:t xml:space="preserve"> будет с</w:t>
      </w:r>
      <w:r w:rsidR="006A0B18" w:rsidRPr="008E763C">
        <w:rPr>
          <w:lang w:val="ru-RU"/>
        </w:rPr>
        <w:t>о</w:t>
      </w:r>
      <w:r w:rsidR="006A0B18" w:rsidRPr="008E763C">
        <w:rPr>
          <w:lang w:val="ru-RU"/>
        </w:rPr>
        <w:t>держать</w:t>
      </w:r>
      <w:r w:rsidR="00215FA2" w:rsidRPr="008E763C">
        <w:rPr>
          <w:lang w:val="ru-RU"/>
        </w:rPr>
        <w:t>ся</w:t>
      </w:r>
      <w:r w:rsidR="006A0B18" w:rsidRPr="008E763C">
        <w:rPr>
          <w:lang w:val="ru-RU"/>
        </w:rPr>
        <w:t xml:space="preserve"> аналогичный раздел, ему представляется, что так оно и будет. Аналогичным образом, статья 9 Конституции по-прежнему находится </w:t>
      </w:r>
      <w:r w:rsidR="00215FA2" w:rsidRPr="008E763C">
        <w:rPr>
          <w:lang w:val="ru-RU"/>
        </w:rPr>
        <w:t xml:space="preserve">на </w:t>
      </w:r>
      <w:r w:rsidR="006A0B18" w:rsidRPr="008E763C">
        <w:rPr>
          <w:lang w:val="ru-RU"/>
        </w:rPr>
        <w:t>рассмотр</w:t>
      </w:r>
      <w:r w:rsidR="006A0B18" w:rsidRPr="008E763C">
        <w:rPr>
          <w:lang w:val="ru-RU"/>
        </w:rPr>
        <w:t>е</w:t>
      </w:r>
      <w:r w:rsidR="006A0B18" w:rsidRPr="008E763C">
        <w:rPr>
          <w:lang w:val="ru-RU"/>
        </w:rPr>
        <w:t>ни</w:t>
      </w:r>
      <w:r w:rsidR="00215FA2" w:rsidRPr="008E763C">
        <w:rPr>
          <w:lang w:val="ru-RU"/>
        </w:rPr>
        <w:t>и</w:t>
      </w:r>
      <w:r w:rsidR="006A0B18" w:rsidRPr="008E763C">
        <w:rPr>
          <w:lang w:val="ru-RU"/>
        </w:rPr>
        <w:t xml:space="preserve"> в соответствующих парламентских комитетах. Что касается вопроса о гендерном насилии, то, хотя он и согласен с тем, что абсолютным приоритетом должно </w:t>
      </w:r>
      <w:r w:rsidR="00215FA2" w:rsidRPr="008E763C">
        <w:rPr>
          <w:lang w:val="ru-RU"/>
        </w:rPr>
        <w:t>быть обеспечение итогового</w:t>
      </w:r>
      <w:r w:rsidR="006A0B18" w:rsidRPr="008E763C">
        <w:rPr>
          <w:lang w:val="ru-RU"/>
        </w:rPr>
        <w:t xml:space="preserve"> воздействи</w:t>
      </w:r>
      <w:r w:rsidR="00215FA2" w:rsidRPr="008E763C">
        <w:rPr>
          <w:lang w:val="ru-RU"/>
        </w:rPr>
        <w:t>я</w:t>
      </w:r>
      <w:r w:rsidR="006A0B18" w:rsidRPr="008E763C">
        <w:rPr>
          <w:lang w:val="ru-RU"/>
        </w:rPr>
        <w:t xml:space="preserve"> на местах, он, тем не менее, считает, что имплемент</w:t>
      </w:r>
      <w:r w:rsidR="006A0B18" w:rsidRPr="008E763C">
        <w:rPr>
          <w:lang w:val="ru-RU"/>
        </w:rPr>
        <w:t>а</w:t>
      </w:r>
      <w:r w:rsidR="006A0B18" w:rsidRPr="008E763C">
        <w:rPr>
          <w:lang w:val="ru-RU"/>
        </w:rPr>
        <w:t>ционный процесс, включая создание соответс</w:t>
      </w:r>
      <w:r w:rsidR="006A0B18" w:rsidRPr="008E763C">
        <w:rPr>
          <w:lang w:val="ru-RU"/>
        </w:rPr>
        <w:t>т</w:t>
      </w:r>
      <w:r w:rsidR="006A0B18" w:rsidRPr="008E763C">
        <w:rPr>
          <w:lang w:val="ru-RU"/>
        </w:rPr>
        <w:t>вующих комитетов, также имеет огромное значение.</w:t>
      </w:r>
    </w:p>
    <w:p w:rsidR="006A0B18" w:rsidRPr="008E763C" w:rsidRDefault="006A0B1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71.</w:t>
      </w:r>
      <w:r w:rsidRPr="008E763C">
        <w:rPr>
          <w:lang w:val="ru-RU"/>
        </w:rPr>
        <w:tab/>
        <w:t>Закон предусматривает защиту от дискрим</w:t>
      </w:r>
      <w:r w:rsidRPr="008E763C">
        <w:rPr>
          <w:lang w:val="ru-RU"/>
        </w:rPr>
        <w:t>и</w:t>
      </w:r>
      <w:r w:rsidRPr="008E763C">
        <w:rPr>
          <w:lang w:val="ru-RU"/>
        </w:rPr>
        <w:t>нации как со стороны государственных, так и нег</w:t>
      </w:r>
      <w:r w:rsidRPr="008E763C">
        <w:rPr>
          <w:lang w:val="ru-RU"/>
        </w:rPr>
        <w:t>о</w:t>
      </w:r>
      <w:r w:rsidRPr="008E763C">
        <w:rPr>
          <w:lang w:val="ru-RU"/>
        </w:rPr>
        <w:t>сударственных субъектов. Сообщество лесбиянок, гомосексуалистов, бисексуалов и транс</w:t>
      </w:r>
      <w:r w:rsidR="00215FA2" w:rsidRPr="008E763C">
        <w:rPr>
          <w:lang w:val="ru-RU"/>
        </w:rPr>
        <w:t>сексуалов</w:t>
      </w:r>
      <w:r w:rsidRPr="008E763C">
        <w:rPr>
          <w:lang w:val="ru-RU"/>
        </w:rPr>
        <w:t xml:space="preserve"> также </w:t>
      </w:r>
      <w:r w:rsidR="00215FA2" w:rsidRPr="008E763C">
        <w:rPr>
          <w:lang w:val="ru-RU"/>
        </w:rPr>
        <w:t xml:space="preserve">является бенефициаром </w:t>
      </w:r>
      <w:r w:rsidRPr="008E763C">
        <w:rPr>
          <w:lang w:val="ru-RU"/>
        </w:rPr>
        <w:t>антидискриминац</w:t>
      </w:r>
      <w:r w:rsidRPr="008E763C">
        <w:rPr>
          <w:lang w:val="ru-RU"/>
        </w:rPr>
        <w:t>и</w:t>
      </w:r>
      <w:r w:rsidRPr="008E763C">
        <w:rPr>
          <w:lang w:val="ru-RU"/>
        </w:rPr>
        <w:t xml:space="preserve">онного законодательства, </w:t>
      </w:r>
      <w:r w:rsidR="00215FA2" w:rsidRPr="008E763C">
        <w:rPr>
          <w:lang w:val="ru-RU"/>
        </w:rPr>
        <w:t xml:space="preserve">даже </w:t>
      </w:r>
      <w:r w:rsidRPr="008E763C">
        <w:rPr>
          <w:lang w:val="ru-RU"/>
        </w:rPr>
        <w:t>несмотря на то, что оно не упоминается в нем конкретно. В заключение, он говорит, что правительство начало обсуждение Конвенции о достойно</w:t>
      </w:r>
      <w:r w:rsidR="00215FA2" w:rsidRPr="008E763C">
        <w:rPr>
          <w:lang w:val="ru-RU"/>
        </w:rPr>
        <w:t>м</w:t>
      </w:r>
      <w:r w:rsidRPr="008E763C">
        <w:rPr>
          <w:lang w:val="ru-RU"/>
        </w:rPr>
        <w:t xml:space="preserve"> </w:t>
      </w:r>
      <w:r w:rsidR="00215FA2" w:rsidRPr="008E763C">
        <w:rPr>
          <w:lang w:val="ru-RU"/>
        </w:rPr>
        <w:t xml:space="preserve">труде </w:t>
      </w:r>
      <w:r w:rsidRPr="008E763C">
        <w:rPr>
          <w:lang w:val="ru-RU"/>
        </w:rPr>
        <w:t>для домашних рабо</w:t>
      </w:r>
      <w:r w:rsidRPr="008E763C">
        <w:rPr>
          <w:lang w:val="ru-RU"/>
        </w:rPr>
        <w:t>т</w:t>
      </w:r>
      <w:r w:rsidRPr="008E763C">
        <w:rPr>
          <w:lang w:val="ru-RU"/>
        </w:rPr>
        <w:t>ников и намерено уч</w:t>
      </w:r>
      <w:r w:rsidR="00215FA2" w:rsidRPr="008E763C">
        <w:rPr>
          <w:lang w:val="ru-RU"/>
        </w:rPr>
        <w:t>есть</w:t>
      </w:r>
      <w:r w:rsidRPr="008E763C">
        <w:rPr>
          <w:lang w:val="ru-RU"/>
        </w:rPr>
        <w:t xml:space="preserve"> позиции различных заи</w:t>
      </w:r>
      <w:r w:rsidRPr="008E763C">
        <w:rPr>
          <w:lang w:val="ru-RU"/>
        </w:rPr>
        <w:t>н</w:t>
      </w:r>
      <w:r w:rsidRPr="008E763C">
        <w:rPr>
          <w:lang w:val="ru-RU"/>
        </w:rPr>
        <w:t>тересованных сторон при рассмотрении ее конкре</w:t>
      </w:r>
      <w:r w:rsidRPr="008E763C">
        <w:rPr>
          <w:lang w:val="ru-RU"/>
        </w:rPr>
        <w:t>т</w:t>
      </w:r>
      <w:r w:rsidRPr="008E763C">
        <w:rPr>
          <w:lang w:val="ru-RU"/>
        </w:rPr>
        <w:t>ных положений.</w:t>
      </w:r>
    </w:p>
    <w:p w:rsidR="001221C9" w:rsidRPr="008E763C" w:rsidRDefault="006A0B1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72.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Покхрел</w:t>
      </w:r>
      <w:r w:rsidRPr="008E763C">
        <w:rPr>
          <w:lang w:val="ru-RU"/>
        </w:rPr>
        <w:t xml:space="preserve"> (Непал) говорит, что Непал пр</w:t>
      </w:r>
      <w:r w:rsidR="001221C9" w:rsidRPr="008E763C">
        <w:rPr>
          <w:lang w:val="ru-RU"/>
        </w:rPr>
        <w:t>и</w:t>
      </w:r>
      <w:r w:rsidR="001221C9" w:rsidRPr="008E763C">
        <w:rPr>
          <w:lang w:val="ru-RU"/>
        </w:rPr>
        <w:t>лага</w:t>
      </w:r>
      <w:r w:rsidRPr="008E763C">
        <w:rPr>
          <w:lang w:val="ru-RU"/>
        </w:rPr>
        <w:t>ет усилия к созданию надежной системы сбора данных</w:t>
      </w:r>
      <w:r w:rsidR="001221C9" w:rsidRPr="008E763C">
        <w:rPr>
          <w:lang w:val="ru-RU"/>
        </w:rPr>
        <w:t>. Поскольку данные, представляемые пол</w:t>
      </w:r>
      <w:r w:rsidR="001221C9" w:rsidRPr="008E763C">
        <w:rPr>
          <w:lang w:val="ru-RU"/>
        </w:rPr>
        <w:t>и</w:t>
      </w:r>
      <w:r w:rsidR="001221C9" w:rsidRPr="008E763C">
        <w:rPr>
          <w:lang w:val="ru-RU"/>
        </w:rPr>
        <w:t>цейскими подразделениями, являются ненадежн</w:t>
      </w:r>
      <w:r w:rsidR="001221C9" w:rsidRPr="008E763C">
        <w:rPr>
          <w:lang w:val="ru-RU"/>
        </w:rPr>
        <w:t>ы</w:t>
      </w:r>
      <w:r w:rsidR="001221C9" w:rsidRPr="008E763C">
        <w:rPr>
          <w:lang w:val="ru-RU"/>
        </w:rPr>
        <w:t>ми, правительство надеется использовать вместо них данные, собранные в ходе переписи населения 2011</w:t>
      </w:r>
      <w:r w:rsidR="000A1D07">
        <w:rPr>
          <w:lang w:val="ru-RU"/>
        </w:rPr>
        <w:t> год</w:t>
      </w:r>
      <w:r w:rsidR="001221C9" w:rsidRPr="008E763C">
        <w:rPr>
          <w:lang w:val="ru-RU"/>
        </w:rPr>
        <w:t>а. Большое число министерств уже зан</w:t>
      </w:r>
      <w:r w:rsidR="001221C9" w:rsidRPr="008E763C">
        <w:rPr>
          <w:lang w:val="ru-RU"/>
        </w:rPr>
        <w:t>и</w:t>
      </w:r>
      <w:r w:rsidR="001221C9" w:rsidRPr="008E763C">
        <w:rPr>
          <w:lang w:val="ru-RU"/>
        </w:rPr>
        <w:t>маются разработкой показателей и созданием си</w:t>
      </w:r>
      <w:r w:rsidR="001221C9" w:rsidRPr="008E763C">
        <w:rPr>
          <w:lang w:val="ru-RU"/>
        </w:rPr>
        <w:t>с</w:t>
      </w:r>
      <w:r w:rsidR="001221C9" w:rsidRPr="008E763C">
        <w:rPr>
          <w:lang w:val="ru-RU"/>
        </w:rPr>
        <w:t>тем сбора данных, касающихся конкретно торговли женщинами.</w:t>
      </w:r>
    </w:p>
    <w:p w:rsidR="00F31C60" w:rsidRPr="008E763C" w:rsidRDefault="001221C9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73.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 xml:space="preserve">Г-н </w:t>
      </w:r>
      <w:r w:rsidRPr="008E763C">
        <w:rPr>
          <w:lang w:val="ru-RU"/>
        </w:rPr>
        <w:t xml:space="preserve">Хари </w:t>
      </w:r>
      <w:r w:rsidRPr="008E763C">
        <w:rPr>
          <w:b/>
          <w:lang w:val="ru-RU"/>
        </w:rPr>
        <w:t>Поудьял</w:t>
      </w:r>
      <w:r w:rsidRPr="008E763C">
        <w:rPr>
          <w:lang w:val="ru-RU"/>
        </w:rPr>
        <w:t xml:space="preserve"> говорит, что число </w:t>
      </w:r>
      <w:r w:rsidR="00F31C60" w:rsidRPr="008E763C">
        <w:rPr>
          <w:lang w:val="ru-RU"/>
        </w:rPr>
        <w:t xml:space="preserve">дел о </w:t>
      </w:r>
      <w:r w:rsidRPr="008E763C">
        <w:rPr>
          <w:lang w:val="ru-RU"/>
        </w:rPr>
        <w:t>торговле людьми</w:t>
      </w:r>
      <w:r w:rsidR="00F31C60" w:rsidRPr="008E763C">
        <w:rPr>
          <w:lang w:val="ru-RU"/>
        </w:rPr>
        <w:t>, поданных на рассмотрение в ра</w:t>
      </w:r>
      <w:r w:rsidR="00F31C60" w:rsidRPr="008E763C">
        <w:rPr>
          <w:lang w:val="ru-RU"/>
        </w:rPr>
        <w:t>й</w:t>
      </w:r>
      <w:r w:rsidR="00F31C60" w:rsidRPr="008E763C">
        <w:rPr>
          <w:lang w:val="ru-RU"/>
        </w:rPr>
        <w:t>онные суды в течение финансовых 2006/07, 2007/08, 2008/09 и 2009/10</w:t>
      </w:r>
      <w:r w:rsidR="000A1D07">
        <w:rPr>
          <w:lang w:val="ru-RU"/>
        </w:rPr>
        <w:t> год</w:t>
      </w:r>
      <w:r w:rsidR="00F31C60" w:rsidRPr="008E763C">
        <w:rPr>
          <w:lang w:val="ru-RU"/>
        </w:rPr>
        <w:t>ов, составило, соответственно, 119, 120, 110 и 152</w:t>
      </w:r>
      <w:r w:rsidR="007715A0">
        <w:rPr>
          <w:lang w:val="ru-RU"/>
        </w:rPr>
        <w:t> </w:t>
      </w:r>
      <w:r w:rsidR="00F31C60" w:rsidRPr="008E763C">
        <w:rPr>
          <w:lang w:val="ru-RU"/>
        </w:rPr>
        <w:t>дела. Показатели вынесения приговоров за тот же период времени колебались между 70,27</w:t>
      </w:r>
      <w:r w:rsidR="007715A0">
        <w:rPr>
          <w:lang w:val="ru-RU"/>
        </w:rPr>
        <w:t> процент</w:t>
      </w:r>
      <w:r w:rsidR="00F31C60" w:rsidRPr="008E763C">
        <w:rPr>
          <w:lang w:val="ru-RU"/>
        </w:rPr>
        <w:t>а и 59,42</w:t>
      </w:r>
      <w:r w:rsidR="007715A0">
        <w:rPr>
          <w:lang w:val="ru-RU"/>
        </w:rPr>
        <w:t> процент</w:t>
      </w:r>
      <w:r w:rsidR="00F31C60" w:rsidRPr="008E763C">
        <w:rPr>
          <w:lang w:val="ru-RU"/>
        </w:rPr>
        <w:t>а. Протокол о предупреждении и пресечении торговли людьми, особенно женщинами и детьми, и наказании за нее находится в процессе ратификации.</w:t>
      </w:r>
    </w:p>
    <w:p w:rsidR="00C00D3C" w:rsidRPr="008E763C" w:rsidRDefault="00F31C60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74.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</w:t>
      </w:r>
      <w:r w:rsidRPr="008E763C">
        <w:rPr>
          <w:lang w:val="ru-RU"/>
        </w:rPr>
        <w:t xml:space="preserve"> </w:t>
      </w:r>
      <w:r w:rsidRPr="000A1D07">
        <w:rPr>
          <w:b/>
          <w:lang w:val="ru-RU"/>
        </w:rPr>
        <w:t>Кедар</w:t>
      </w:r>
      <w:r w:rsidRPr="008E763C">
        <w:rPr>
          <w:lang w:val="ru-RU"/>
        </w:rPr>
        <w:t xml:space="preserve"> </w:t>
      </w:r>
      <w:r w:rsidRPr="008E763C">
        <w:rPr>
          <w:b/>
          <w:lang w:val="ru-RU"/>
        </w:rPr>
        <w:t>Поудьял</w:t>
      </w:r>
      <w:r w:rsidRPr="008E763C">
        <w:rPr>
          <w:lang w:val="ru-RU"/>
        </w:rPr>
        <w:t xml:space="preserve"> говорит, что Непал в по</w:t>
      </w:r>
      <w:r w:rsidRPr="008E763C">
        <w:rPr>
          <w:lang w:val="ru-RU"/>
        </w:rPr>
        <w:t>л</w:t>
      </w:r>
      <w:r w:rsidRPr="008E763C">
        <w:rPr>
          <w:lang w:val="ru-RU"/>
        </w:rPr>
        <w:t xml:space="preserve">ной мере </w:t>
      </w:r>
      <w:r w:rsidR="00215FA2" w:rsidRPr="008E763C">
        <w:rPr>
          <w:lang w:val="ru-RU"/>
        </w:rPr>
        <w:t xml:space="preserve">понимает </w:t>
      </w:r>
      <w:r w:rsidRPr="008E763C">
        <w:rPr>
          <w:lang w:val="ru-RU"/>
        </w:rPr>
        <w:t>свои обязательства по осущес</w:t>
      </w:r>
      <w:r w:rsidRPr="008E763C">
        <w:rPr>
          <w:lang w:val="ru-RU"/>
        </w:rPr>
        <w:t>т</w:t>
      </w:r>
      <w:r w:rsidRPr="008E763C">
        <w:rPr>
          <w:lang w:val="ru-RU"/>
        </w:rPr>
        <w:t>влению международных договоров, участником к</w:t>
      </w:r>
      <w:r w:rsidRPr="008E763C">
        <w:rPr>
          <w:lang w:val="ru-RU"/>
        </w:rPr>
        <w:t>о</w:t>
      </w:r>
      <w:r w:rsidRPr="008E763C">
        <w:rPr>
          <w:lang w:val="ru-RU"/>
        </w:rPr>
        <w:t xml:space="preserve">торых он является, и </w:t>
      </w:r>
      <w:r w:rsidR="00215FA2" w:rsidRPr="008E763C">
        <w:rPr>
          <w:lang w:val="ru-RU"/>
        </w:rPr>
        <w:t xml:space="preserve">по </w:t>
      </w:r>
      <w:r w:rsidRPr="008E763C">
        <w:rPr>
          <w:lang w:val="ru-RU"/>
        </w:rPr>
        <w:t>приведению своей прав</w:t>
      </w:r>
      <w:r w:rsidRPr="008E763C">
        <w:rPr>
          <w:lang w:val="ru-RU"/>
        </w:rPr>
        <w:t>о</w:t>
      </w:r>
      <w:r w:rsidRPr="008E763C">
        <w:rPr>
          <w:lang w:val="ru-RU"/>
        </w:rPr>
        <w:t>вой системы в соответствие с международными стандартами. В соответствии с этим в основе н</w:t>
      </w:r>
      <w:r w:rsidRPr="008E763C">
        <w:rPr>
          <w:lang w:val="ru-RU"/>
        </w:rPr>
        <w:t>ы</w:t>
      </w:r>
      <w:r w:rsidRPr="008E763C">
        <w:rPr>
          <w:lang w:val="ru-RU"/>
        </w:rPr>
        <w:t>нешних правовых реформ лежат принципы рав</w:t>
      </w:r>
      <w:r w:rsidR="00215FA2" w:rsidRPr="008E763C">
        <w:rPr>
          <w:lang w:val="ru-RU"/>
        </w:rPr>
        <w:t>н</w:t>
      </w:r>
      <w:r w:rsidR="00215FA2" w:rsidRPr="008E763C">
        <w:rPr>
          <w:lang w:val="ru-RU"/>
        </w:rPr>
        <w:t>о</w:t>
      </w:r>
      <w:r w:rsidR="00215FA2" w:rsidRPr="008E763C">
        <w:rPr>
          <w:lang w:val="ru-RU"/>
        </w:rPr>
        <w:t>правия</w:t>
      </w:r>
      <w:r w:rsidRPr="008E763C">
        <w:rPr>
          <w:lang w:val="ru-RU"/>
        </w:rPr>
        <w:t xml:space="preserve"> и недискриминации. Непал привержен делу поощрения прав меньшинств, в том числе генде</w:t>
      </w:r>
      <w:r w:rsidRPr="008E763C">
        <w:rPr>
          <w:lang w:val="ru-RU"/>
        </w:rPr>
        <w:t>р</w:t>
      </w:r>
      <w:r w:rsidRPr="008E763C">
        <w:rPr>
          <w:lang w:val="ru-RU"/>
        </w:rPr>
        <w:t>ных меньшинств, и претворения в жизнь недискр</w:t>
      </w:r>
      <w:r w:rsidRPr="008E763C">
        <w:rPr>
          <w:lang w:val="ru-RU"/>
        </w:rPr>
        <w:t>и</w:t>
      </w:r>
      <w:r w:rsidRPr="008E763C">
        <w:rPr>
          <w:lang w:val="ru-RU"/>
        </w:rPr>
        <w:t>минационных законов.</w:t>
      </w:r>
      <w:r w:rsidR="00C00D3C" w:rsidRPr="008E763C">
        <w:rPr>
          <w:lang w:val="ru-RU"/>
        </w:rPr>
        <w:t xml:space="preserve"> Любое лиц</w:t>
      </w:r>
      <w:r w:rsidR="00215FA2" w:rsidRPr="008E763C">
        <w:rPr>
          <w:lang w:val="ru-RU"/>
        </w:rPr>
        <w:t>о</w:t>
      </w:r>
      <w:r w:rsidR="00C00D3C" w:rsidRPr="008E763C">
        <w:rPr>
          <w:lang w:val="ru-RU"/>
        </w:rPr>
        <w:t>, независимо от пола, имеет право на получение гражданства. Непал принял национальный план действий, с тем чтобы содействовать осуществлению рекомендаций, сд</w:t>
      </w:r>
      <w:r w:rsidR="00C00D3C" w:rsidRPr="008E763C">
        <w:rPr>
          <w:lang w:val="ru-RU"/>
        </w:rPr>
        <w:t>е</w:t>
      </w:r>
      <w:r w:rsidR="00C00D3C" w:rsidRPr="008E763C">
        <w:rPr>
          <w:lang w:val="ru-RU"/>
        </w:rPr>
        <w:t>ланных в ходе универсального периодического о</w:t>
      </w:r>
      <w:r w:rsidR="00C00D3C" w:rsidRPr="008E763C">
        <w:rPr>
          <w:lang w:val="ru-RU"/>
        </w:rPr>
        <w:t>б</w:t>
      </w:r>
      <w:r w:rsidR="00C00D3C" w:rsidRPr="008E763C">
        <w:rPr>
          <w:lang w:val="ru-RU"/>
        </w:rPr>
        <w:t>зора. Одна из предусматриваемых этим планом инициатив связана с разработкой политики и зак</w:t>
      </w:r>
      <w:r w:rsidR="00C00D3C" w:rsidRPr="008E763C">
        <w:rPr>
          <w:lang w:val="ru-RU"/>
        </w:rPr>
        <w:t>о</w:t>
      </w:r>
      <w:r w:rsidR="00C00D3C" w:rsidRPr="008E763C">
        <w:rPr>
          <w:lang w:val="ru-RU"/>
        </w:rPr>
        <w:t>нодательства, касающихся сообщества лесбиянок, гомосексуалистов, бисексуалов и транс</w:t>
      </w:r>
      <w:r w:rsidR="0077419C" w:rsidRPr="008E763C">
        <w:rPr>
          <w:lang w:val="ru-RU"/>
        </w:rPr>
        <w:t>сексуалов</w:t>
      </w:r>
      <w:r w:rsidR="00C00D3C" w:rsidRPr="008E763C">
        <w:rPr>
          <w:lang w:val="ru-RU"/>
        </w:rPr>
        <w:t>, и обеспечением выполнения решения Верховного суда по вопросу о правах гендерных меньшинств</w:t>
      </w:r>
      <w:r w:rsidR="0077419C" w:rsidRPr="008E763C">
        <w:rPr>
          <w:lang w:val="ru-RU"/>
        </w:rPr>
        <w:t xml:space="preserve"> на гражданство</w:t>
      </w:r>
      <w:r w:rsidR="00C00D3C" w:rsidRPr="008E763C">
        <w:rPr>
          <w:lang w:val="ru-RU"/>
        </w:rPr>
        <w:t>. И наконец, министерство по делам законодательства и юстиции рекомендовало прав</w:t>
      </w:r>
      <w:r w:rsidR="00C00D3C" w:rsidRPr="008E763C">
        <w:rPr>
          <w:lang w:val="ru-RU"/>
        </w:rPr>
        <w:t>и</w:t>
      </w:r>
      <w:r w:rsidR="00C00D3C" w:rsidRPr="008E763C">
        <w:rPr>
          <w:lang w:val="ru-RU"/>
        </w:rPr>
        <w:t>тельству ратифицировать новую Конвенцию о до</w:t>
      </w:r>
      <w:r w:rsidR="00C00D3C" w:rsidRPr="008E763C">
        <w:rPr>
          <w:lang w:val="ru-RU"/>
        </w:rPr>
        <w:t>с</w:t>
      </w:r>
      <w:r w:rsidR="00C00D3C" w:rsidRPr="008E763C">
        <w:rPr>
          <w:lang w:val="ru-RU"/>
        </w:rPr>
        <w:t>тойно</w:t>
      </w:r>
      <w:r w:rsidR="0077419C" w:rsidRPr="008E763C">
        <w:rPr>
          <w:lang w:val="ru-RU"/>
        </w:rPr>
        <w:t>м</w:t>
      </w:r>
      <w:r w:rsidR="00C00D3C" w:rsidRPr="008E763C">
        <w:rPr>
          <w:lang w:val="ru-RU"/>
        </w:rPr>
        <w:t xml:space="preserve"> </w:t>
      </w:r>
      <w:r w:rsidR="0077419C" w:rsidRPr="008E763C">
        <w:rPr>
          <w:lang w:val="ru-RU"/>
        </w:rPr>
        <w:t>труде</w:t>
      </w:r>
      <w:r w:rsidR="00C00D3C" w:rsidRPr="008E763C">
        <w:rPr>
          <w:lang w:val="ru-RU"/>
        </w:rPr>
        <w:t xml:space="preserve"> для домашних работников; можно надеяться, что правительство сделает это в коро</w:t>
      </w:r>
      <w:r w:rsidR="00C00D3C" w:rsidRPr="008E763C">
        <w:rPr>
          <w:lang w:val="ru-RU"/>
        </w:rPr>
        <w:t>т</w:t>
      </w:r>
      <w:r w:rsidR="00C00D3C" w:rsidRPr="008E763C">
        <w:rPr>
          <w:lang w:val="ru-RU"/>
        </w:rPr>
        <w:t xml:space="preserve">кий </w:t>
      </w:r>
      <w:r w:rsidR="0077419C" w:rsidRPr="008E763C">
        <w:rPr>
          <w:lang w:val="ru-RU"/>
        </w:rPr>
        <w:t>срок</w:t>
      </w:r>
      <w:r w:rsidR="00C00D3C" w:rsidRPr="008E763C">
        <w:rPr>
          <w:lang w:val="ru-RU"/>
        </w:rPr>
        <w:t>.</w:t>
      </w:r>
    </w:p>
    <w:p w:rsidR="00921CBC" w:rsidRPr="008E763C" w:rsidRDefault="00C00D3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75.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 xml:space="preserve">Г-н Ачарья </w:t>
      </w:r>
      <w:r w:rsidRPr="008E763C">
        <w:rPr>
          <w:lang w:val="ru-RU"/>
        </w:rPr>
        <w:t>(Непал) говорит, что</w:t>
      </w:r>
      <w:r w:rsidR="00D2143E" w:rsidRPr="008E763C">
        <w:rPr>
          <w:lang w:val="ru-RU"/>
        </w:rPr>
        <w:t xml:space="preserve"> информация о</w:t>
      </w:r>
      <w:r w:rsidR="007715A0">
        <w:rPr>
          <w:lang w:val="ru-RU"/>
        </w:rPr>
        <w:t xml:space="preserve"> </w:t>
      </w:r>
      <w:r w:rsidR="00D2143E" w:rsidRPr="008E763C">
        <w:rPr>
          <w:lang w:val="ru-RU"/>
        </w:rPr>
        <w:t xml:space="preserve">предполагаемом исчезновении 33000 женщин, о котором говорила эксперт Комитета, связана, </w:t>
      </w:r>
      <w:r w:rsidR="000A1D07">
        <w:rPr>
          <w:lang w:val="ru-RU"/>
        </w:rPr>
        <w:t>по</w:t>
      </w:r>
      <w:r w:rsidR="000A1D07">
        <w:rPr>
          <w:lang w:val="ru-RU"/>
        </w:rPr>
        <w:noBreakHyphen/>
      </w:r>
      <w:r w:rsidR="00D2143E" w:rsidRPr="008E763C">
        <w:rPr>
          <w:lang w:val="ru-RU"/>
        </w:rPr>
        <w:t>видимому, с результатами плохо проведенной в 2001</w:t>
      </w:r>
      <w:r w:rsidR="007715A0">
        <w:rPr>
          <w:lang w:val="ru-RU"/>
        </w:rPr>
        <w:t> </w:t>
      </w:r>
      <w:r w:rsidR="00D2143E" w:rsidRPr="008E763C">
        <w:rPr>
          <w:lang w:val="ru-RU"/>
        </w:rPr>
        <w:t>году переписи населения, в ходе которой гл</w:t>
      </w:r>
      <w:r w:rsidR="00D2143E" w:rsidRPr="008E763C">
        <w:rPr>
          <w:lang w:val="ru-RU"/>
        </w:rPr>
        <w:t>а</w:t>
      </w:r>
      <w:r w:rsidR="00D2143E" w:rsidRPr="008E763C">
        <w:rPr>
          <w:lang w:val="ru-RU"/>
        </w:rPr>
        <w:t xml:space="preserve">вы домашних хозяйств </w:t>
      </w:r>
      <w:r w:rsidR="0077419C" w:rsidRPr="008E763C">
        <w:rPr>
          <w:lang w:val="ru-RU"/>
        </w:rPr>
        <w:t xml:space="preserve">иногда </w:t>
      </w:r>
      <w:r w:rsidR="00D2143E" w:rsidRPr="008E763C">
        <w:rPr>
          <w:lang w:val="ru-RU"/>
        </w:rPr>
        <w:t xml:space="preserve">заявляли, </w:t>
      </w:r>
      <w:r w:rsidR="0077419C" w:rsidRPr="008E763C">
        <w:rPr>
          <w:lang w:val="ru-RU"/>
        </w:rPr>
        <w:t>если они предпочитали не указывать местонахождение чл</w:t>
      </w:r>
      <w:r w:rsidR="0077419C" w:rsidRPr="008E763C">
        <w:rPr>
          <w:lang w:val="ru-RU"/>
        </w:rPr>
        <w:t>е</w:t>
      </w:r>
      <w:r w:rsidR="0077419C" w:rsidRPr="008E763C">
        <w:rPr>
          <w:lang w:val="ru-RU"/>
        </w:rPr>
        <w:t xml:space="preserve">нов семьи, </w:t>
      </w:r>
      <w:r w:rsidR="00D2143E" w:rsidRPr="008E763C">
        <w:rPr>
          <w:lang w:val="ru-RU"/>
        </w:rPr>
        <w:t xml:space="preserve">что </w:t>
      </w:r>
      <w:r w:rsidR="0077419C" w:rsidRPr="008E763C">
        <w:rPr>
          <w:lang w:val="ru-RU"/>
        </w:rPr>
        <w:t>те</w:t>
      </w:r>
      <w:r w:rsidR="00D2143E" w:rsidRPr="008E763C">
        <w:rPr>
          <w:lang w:val="ru-RU"/>
        </w:rPr>
        <w:t xml:space="preserve"> отсутствуют. При этом может быть множество причин, по которым женщины и девочки не находятся дома, и их отсутствие не об</w:t>
      </w:r>
      <w:r w:rsidR="00D2143E" w:rsidRPr="008E763C">
        <w:rPr>
          <w:lang w:val="ru-RU"/>
        </w:rPr>
        <w:t>я</w:t>
      </w:r>
      <w:r w:rsidR="00D2143E" w:rsidRPr="008E763C">
        <w:rPr>
          <w:lang w:val="ru-RU"/>
        </w:rPr>
        <w:t>зательно означает, что они являются жертвами то</w:t>
      </w:r>
      <w:r w:rsidR="00D2143E" w:rsidRPr="008E763C">
        <w:rPr>
          <w:lang w:val="ru-RU"/>
        </w:rPr>
        <w:t>р</w:t>
      </w:r>
      <w:r w:rsidR="00D2143E" w:rsidRPr="008E763C">
        <w:rPr>
          <w:lang w:val="ru-RU"/>
        </w:rPr>
        <w:t>говли людьми. В ходе проведения последней пер</w:t>
      </w:r>
      <w:r w:rsidR="00D2143E" w:rsidRPr="008E763C">
        <w:rPr>
          <w:lang w:val="ru-RU"/>
        </w:rPr>
        <w:t>е</w:t>
      </w:r>
      <w:r w:rsidR="00D2143E" w:rsidRPr="008E763C">
        <w:rPr>
          <w:lang w:val="ru-RU"/>
        </w:rPr>
        <w:t>писи населения были получены более точные да</w:t>
      </w:r>
      <w:r w:rsidR="00D2143E" w:rsidRPr="008E763C">
        <w:rPr>
          <w:lang w:val="ru-RU"/>
        </w:rPr>
        <w:t>н</w:t>
      </w:r>
      <w:r w:rsidR="00D2143E" w:rsidRPr="008E763C">
        <w:rPr>
          <w:lang w:val="ru-RU"/>
        </w:rPr>
        <w:t>ные, по сравнению с предыдущей переписью, п</w:t>
      </w:r>
      <w:r w:rsidR="00D2143E" w:rsidRPr="008E763C">
        <w:rPr>
          <w:lang w:val="ru-RU"/>
        </w:rPr>
        <w:t>о</w:t>
      </w:r>
      <w:r w:rsidR="00D2143E" w:rsidRPr="008E763C">
        <w:rPr>
          <w:lang w:val="ru-RU"/>
        </w:rPr>
        <w:t>скольку вопросы были сформулированы таким о</w:t>
      </w:r>
      <w:r w:rsidR="00D2143E" w:rsidRPr="008E763C">
        <w:rPr>
          <w:lang w:val="ru-RU"/>
        </w:rPr>
        <w:t>б</w:t>
      </w:r>
      <w:r w:rsidR="00D2143E" w:rsidRPr="008E763C">
        <w:rPr>
          <w:lang w:val="ru-RU"/>
        </w:rPr>
        <w:t>разом, чтобы собрать всеобъемлющую информацию о каждом домашнем хозяйстве. В результате</w:t>
      </w:r>
      <w:r w:rsidR="0077419C" w:rsidRPr="008E763C">
        <w:rPr>
          <w:lang w:val="ru-RU"/>
        </w:rPr>
        <w:t xml:space="preserve"> этого</w:t>
      </w:r>
      <w:r w:rsidR="007715A0">
        <w:rPr>
          <w:lang w:val="ru-RU"/>
        </w:rPr>
        <w:t xml:space="preserve"> </w:t>
      </w:r>
      <w:r w:rsidR="00D2143E" w:rsidRPr="008E763C">
        <w:rPr>
          <w:lang w:val="ru-RU"/>
        </w:rPr>
        <w:t>правительство будет располагать в будущем более конкретными дезагрегированными данными. В ц</w:t>
      </w:r>
      <w:r w:rsidR="00D2143E" w:rsidRPr="008E763C">
        <w:rPr>
          <w:lang w:val="ru-RU"/>
        </w:rPr>
        <w:t>е</w:t>
      </w:r>
      <w:r w:rsidR="00D2143E" w:rsidRPr="008E763C">
        <w:rPr>
          <w:lang w:val="ru-RU"/>
        </w:rPr>
        <w:t>лом оно претворяет в жизнь институциональные реформы и взаимодействует с НПО и сотрудниками правоохранительных органов</w:t>
      </w:r>
      <w:r w:rsidR="00921CBC" w:rsidRPr="008E763C">
        <w:rPr>
          <w:lang w:val="ru-RU"/>
        </w:rPr>
        <w:t>, с тем чтобы испр</w:t>
      </w:r>
      <w:r w:rsidR="00921CBC" w:rsidRPr="008E763C">
        <w:rPr>
          <w:lang w:val="ru-RU"/>
        </w:rPr>
        <w:t>а</w:t>
      </w:r>
      <w:r w:rsidR="00921CBC" w:rsidRPr="008E763C">
        <w:rPr>
          <w:lang w:val="ru-RU"/>
        </w:rPr>
        <w:t>вить положение, обусловленное нехваткой стат</w:t>
      </w:r>
      <w:r w:rsidR="00921CBC" w:rsidRPr="008E763C">
        <w:rPr>
          <w:lang w:val="ru-RU"/>
        </w:rPr>
        <w:t>и</w:t>
      </w:r>
      <w:r w:rsidR="00921CBC" w:rsidRPr="008E763C">
        <w:rPr>
          <w:lang w:val="ru-RU"/>
        </w:rPr>
        <w:t>стических данных о торговле людьми и простит</w:t>
      </w:r>
      <w:r w:rsidR="00921CBC" w:rsidRPr="008E763C">
        <w:rPr>
          <w:lang w:val="ru-RU"/>
        </w:rPr>
        <w:t>у</w:t>
      </w:r>
      <w:r w:rsidR="00921CBC" w:rsidRPr="008E763C">
        <w:rPr>
          <w:lang w:val="ru-RU"/>
        </w:rPr>
        <w:t>ции.</w:t>
      </w:r>
    </w:p>
    <w:p w:rsidR="000A1D07" w:rsidRPr="000A1D07" w:rsidRDefault="000A1D07" w:rsidP="000A1D07">
      <w:pPr>
        <w:pStyle w:val="DualTxt"/>
        <w:spacing w:after="0" w:line="120" w:lineRule="exact"/>
        <w:rPr>
          <w:i/>
          <w:sz w:val="10"/>
          <w:lang w:val="ru-RU"/>
        </w:rPr>
      </w:pPr>
    </w:p>
    <w:p w:rsidR="00921CBC" w:rsidRPr="008E763C" w:rsidRDefault="00921CBC" w:rsidP="000A1D07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 w:rsidRPr="008E763C">
        <w:rPr>
          <w:lang w:val="ru-RU"/>
        </w:rPr>
        <w:t>Статьи 7</w:t>
      </w:r>
      <w:r w:rsidR="000A1D07">
        <w:rPr>
          <w:lang w:val="en-US"/>
        </w:rPr>
        <w:t>–</w:t>
      </w:r>
      <w:r w:rsidRPr="008E763C">
        <w:rPr>
          <w:lang w:val="ru-RU"/>
        </w:rPr>
        <w:t>9</w:t>
      </w:r>
    </w:p>
    <w:p w:rsidR="000A1D07" w:rsidRPr="000A1D07" w:rsidRDefault="000A1D07" w:rsidP="000A1D07">
      <w:pPr>
        <w:pStyle w:val="DualTxt"/>
        <w:suppressAutoHyphens w:val="0"/>
        <w:spacing w:after="0" w:line="120" w:lineRule="exact"/>
        <w:rPr>
          <w:sz w:val="10"/>
          <w:lang w:val="ru-RU"/>
        </w:rPr>
      </w:pPr>
    </w:p>
    <w:p w:rsidR="00534A8A" w:rsidRPr="008E763C" w:rsidRDefault="00921CBC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76.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Шимонович</w:t>
      </w:r>
      <w:r w:rsidRPr="008E763C">
        <w:rPr>
          <w:lang w:val="ru-RU"/>
        </w:rPr>
        <w:t xml:space="preserve"> говорит, что участие же</w:t>
      </w:r>
      <w:r w:rsidRPr="008E763C">
        <w:rPr>
          <w:lang w:val="ru-RU"/>
        </w:rPr>
        <w:t>н</w:t>
      </w:r>
      <w:r w:rsidRPr="008E763C">
        <w:rPr>
          <w:lang w:val="ru-RU"/>
        </w:rPr>
        <w:t>щин в политике имеет особенно важное значение в постконфликтных ситуациях. Отмечая, что введ</w:t>
      </w:r>
      <w:r w:rsidRPr="008E763C">
        <w:rPr>
          <w:lang w:val="ru-RU"/>
        </w:rPr>
        <w:t>е</w:t>
      </w:r>
      <w:r w:rsidRPr="008E763C">
        <w:rPr>
          <w:lang w:val="ru-RU"/>
        </w:rPr>
        <w:t>ние системы квот привело в 2011</w:t>
      </w:r>
      <w:r w:rsidR="007715A0">
        <w:rPr>
          <w:lang w:val="ru-RU"/>
        </w:rPr>
        <w:t> год</w:t>
      </w:r>
      <w:r w:rsidRPr="008E763C">
        <w:rPr>
          <w:lang w:val="ru-RU"/>
        </w:rPr>
        <w:t>у к значител</w:t>
      </w:r>
      <w:r w:rsidRPr="008E763C">
        <w:rPr>
          <w:lang w:val="ru-RU"/>
        </w:rPr>
        <w:t>ь</w:t>
      </w:r>
      <w:r w:rsidRPr="008E763C">
        <w:rPr>
          <w:lang w:val="ru-RU"/>
        </w:rPr>
        <w:t>ному увеличению числа парламентариев-женщин, она спрашивает, почему с 2008</w:t>
      </w:r>
      <w:r w:rsidR="007715A0">
        <w:rPr>
          <w:lang w:val="ru-RU"/>
        </w:rPr>
        <w:t> год</w:t>
      </w:r>
      <w:r w:rsidRPr="008E763C">
        <w:rPr>
          <w:lang w:val="ru-RU"/>
        </w:rPr>
        <w:t>а число женщин, занимающих должности в правительстве, в целом сократилось. Она будет признательна за предста</w:t>
      </w:r>
      <w:r w:rsidRPr="008E763C">
        <w:rPr>
          <w:lang w:val="ru-RU"/>
        </w:rPr>
        <w:t>в</w:t>
      </w:r>
      <w:r w:rsidRPr="008E763C">
        <w:rPr>
          <w:lang w:val="ru-RU"/>
        </w:rPr>
        <w:t>ление дополнительной информации о тех мерах, которые были приняты Непалом с целью обеспеч</w:t>
      </w:r>
      <w:r w:rsidRPr="008E763C">
        <w:rPr>
          <w:lang w:val="ru-RU"/>
        </w:rPr>
        <w:t>е</w:t>
      </w:r>
      <w:r w:rsidRPr="008E763C">
        <w:rPr>
          <w:lang w:val="ru-RU"/>
        </w:rPr>
        <w:t>ния более высокой представленности женщин в с</w:t>
      </w:r>
      <w:r w:rsidRPr="008E763C">
        <w:rPr>
          <w:lang w:val="ru-RU"/>
        </w:rPr>
        <w:t>у</w:t>
      </w:r>
      <w:r w:rsidRPr="008E763C">
        <w:rPr>
          <w:lang w:val="ru-RU"/>
        </w:rPr>
        <w:t>дебных органах и Верховном суде. Она также пр</w:t>
      </w:r>
      <w:r w:rsidRPr="008E763C">
        <w:rPr>
          <w:lang w:val="ru-RU"/>
        </w:rPr>
        <w:t>о</w:t>
      </w:r>
      <w:r w:rsidRPr="008E763C">
        <w:rPr>
          <w:lang w:val="ru-RU"/>
        </w:rPr>
        <w:t>сит представить дополнительную информацию о положении женщин из числа коренных народов в политике и интересуется, предполагает ли госуда</w:t>
      </w:r>
      <w:r w:rsidRPr="008E763C">
        <w:rPr>
          <w:lang w:val="ru-RU"/>
        </w:rPr>
        <w:t>р</w:t>
      </w:r>
      <w:r w:rsidRPr="008E763C">
        <w:rPr>
          <w:lang w:val="ru-RU"/>
        </w:rPr>
        <w:t>ство ввести для них систему квот. В заключение она говорит, что было бы полезно узнать о том, какие шаги предполагает предпринять правительство с целью обеспечения участия женщин во всех обла</w:t>
      </w:r>
      <w:r w:rsidRPr="008E763C">
        <w:rPr>
          <w:lang w:val="ru-RU"/>
        </w:rPr>
        <w:t>с</w:t>
      </w:r>
      <w:r w:rsidR="007715A0">
        <w:rPr>
          <w:lang w:val="ru-RU"/>
        </w:rPr>
        <w:t>тях, охватываемых резолюцией </w:t>
      </w:r>
      <w:r w:rsidRPr="008E763C">
        <w:rPr>
          <w:lang w:val="ru-RU"/>
        </w:rPr>
        <w:t>1325 (2000) Совета Безопасности.</w:t>
      </w:r>
    </w:p>
    <w:p w:rsidR="00534A8A" w:rsidRPr="008E763C" w:rsidRDefault="00534A8A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77.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Барейро-Бобадилья</w:t>
      </w:r>
      <w:r w:rsidRPr="008E763C">
        <w:rPr>
          <w:lang w:val="ru-RU"/>
        </w:rPr>
        <w:t xml:space="preserve"> просит представить дополнительную информацию о системе квот для политических партий, равно как и о любых других мерах, нацеленных на увеличение числа женщин на руководящих по</w:t>
      </w:r>
      <w:r w:rsidR="0077419C" w:rsidRPr="008E763C">
        <w:rPr>
          <w:lang w:val="ru-RU"/>
        </w:rPr>
        <w:t>стах</w:t>
      </w:r>
      <w:r w:rsidRPr="008E763C">
        <w:rPr>
          <w:lang w:val="ru-RU"/>
        </w:rPr>
        <w:t>. Отмечая, что не только н</w:t>
      </w:r>
      <w:r w:rsidRPr="008E763C">
        <w:rPr>
          <w:lang w:val="ru-RU"/>
        </w:rPr>
        <w:t>ы</w:t>
      </w:r>
      <w:r w:rsidRPr="008E763C">
        <w:rPr>
          <w:lang w:val="ru-RU"/>
        </w:rPr>
        <w:t>нешний министр по делам женщин, детей и соц</w:t>
      </w:r>
      <w:r w:rsidRPr="008E763C">
        <w:rPr>
          <w:lang w:val="ru-RU"/>
        </w:rPr>
        <w:t>и</w:t>
      </w:r>
      <w:r w:rsidRPr="008E763C">
        <w:rPr>
          <w:lang w:val="ru-RU"/>
        </w:rPr>
        <w:t xml:space="preserve">ального благосостояния является мужчиной, но </w:t>
      </w:r>
      <w:r w:rsidR="0077419C" w:rsidRPr="008E763C">
        <w:rPr>
          <w:lang w:val="ru-RU"/>
        </w:rPr>
        <w:t xml:space="preserve">и </w:t>
      </w:r>
      <w:r w:rsidRPr="008E763C">
        <w:rPr>
          <w:lang w:val="ru-RU"/>
        </w:rPr>
        <w:t>что подавляющее большинство членов делегации также являются мужчинами, она спрашивает, скол</w:t>
      </w:r>
      <w:r w:rsidRPr="008E763C">
        <w:rPr>
          <w:lang w:val="ru-RU"/>
        </w:rPr>
        <w:t>ь</w:t>
      </w:r>
      <w:r w:rsidRPr="008E763C">
        <w:rPr>
          <w:lang w:val="ru-RU"/>
        </w:rPr>
        <w:t>ко министров-женщин и послов-женщин в Непале.</w:t>
      </w:r>
    </w:p>
    <w:p w:rsidR="00CB7ACF" w:rsidRPr="008E763C" w:rsidRDefault="00534A8A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78.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Бельмихуб-Зердани</w:t>
      </w:r>
      <w:r w:rsidRPr="008E763C">
        <w:rPr>
          <w:lang w:val="ru-RU"/>
        </w:rPr>
        <w:t xml:space="preserve">, высоко отмечая деятельность правительства Непала </w:t>
      </w:r>
      <w:r w:rsidR="0077419C" w:rsidRPr="008E763C">
        <w:rPr>
          <w:lang w:val="ru-RU"/>
        </w:rPr>
        <w:t xml:space="preserve">по </w:t>
      </w:r>
      <w:r w:rsidR="00CB7ACF" w:rsidRPr="008E763C">
        <w:rPr>
          <w:lang w:val="ru-RU"/>
        </w:rPr>
        <w:t>в</w:t>
      </w:r>
      <w:r w:rsidRPr="008E763C">
        <w:rPr>
          <w:lang w:val="ru-RU"/>
        </w:rPr>
        <w:t>ведени</w:t>
      </w:r>
      <w:r w:rsidR="0077419C" w:rsidRPr="008E763C">
        <w:rPr>
          <w:lang w:val="ru-RU"/>
        </w:rPr>
        <w:t>ю</w:t>
      </w:r>
      <w:r w:rsidRPr="008E763C">
        <w:rPr>
          <w:lang w:val="ru-RU"/>
        </w:rPr>
        <w:t xml:space="preserve"> системы квот для парламентариев и </w:t>
      </w:r>
      <w:r w:rsidR="00CB7ACF" w:rsidRPr="008E763C">
        <w:rPr>
          <w:lang w:val="ru-RU"/>
        </w:rPr>
        <w:t>ратификаци</w:t>
      </w:r>
      <w:r w:rsidR="0077419C" w:rsidRPr="008E763C">
        <w:rPr>
          <w:lang w:val="ru-RU"/>
        </w:rPr>
        <w:t>и</w:t>
      </w:r>
      <w:r w:rsidR="00CB7ACF" w:rsidRPr="008E763C">
        <w:rPr>
          <w:lang w:val="ru-RU"/>
        </w:rPr>
        <w:t xml:space="preserve"> Конвенции без всяких оговорок, говорит, что она хотела бы получить больше информации о полож</w:t>
      </w:r>
      <w:r w:rsidR="00CB7ACF" w:rsidRPr="008E763C">
        <w:rPr>
          <w:lang w:val="ru-RU"/>
        </w:rPr>
        <w:t>е</w:t>
      </w:r>
      <w:r w:rsidR="00CB7ACF" w:rsidRPr="008E763C">
        <w:rPr>
          <w:lang w:val="ru-RU"/>
        </w:rPr>
        <w:t xml:space="preserve">нии женщин </w:t>
      </w:r>
      <w:r w:rsidR="0077419C" w:rsidRPr="008E763C">
        <w:rPr>
          <w:lang w:val="ru-RU"/>
        </w:rPr>
        <w:t>из общин д</w:t>
      </w:r>
      <w:r w:rsidR="00CB7ACF" w:rsidRPr="008E763C">
        <w:rPr>
          <w:lang w:val="ru-RU"/>
        </w:rPr>
        <w:t>алит</w:t>
      </w:r>
      <w:r w:rsidR="0077419C" w:rsidRPr="008E763C">
        <w:rPr>
          <w:lang w:val="ru-RU"/>
        </w:rPr>
        <w:t>ов</w:t>
      </w:r>
      <w:r w:rsidR="00CB7ACF" w:rsidRPr="008E763C">
        <w:rPr>
          <w:lang w:val="ru-RU"/>
        </w:rPr>
        <w:t xml:space="preserve"> и </w:t>
      </w:r>
      <w:r w:rsidR="0077419C" w:rsidRPr="008E763C">
        <w:rPr>
          <w:lang w:val="ru-RU"/>
        </w:rPr>
        <w:t>б</w:t>
      </w:r>
      <w:r w:rsidR="00CB7ACF" w:rsidRPr="008E763C">
        <w:rPr>
          <w:lang w:val="ru-RU"/>
        </w:rPr>
        <w:t>ади, в том числе о том, включены ли они в 30-процентную квоту для парламентариев-женщин.</w:t>
      </w:r>
      <w:r w:rsidRPr="008E763C">
        <w:rPr>
          <w:lang w:val="ru-RU"/>
        </w:rPr>
        <w:t xml:space="preserve"> </w:t>
      </w:r>
      <w:r w:rsidR="00CB7ACF" w:rsidRPr="008E763C">
        <w:rPr>
          <w:lang w:val="ru-RU"/>
        </w:rPr>
        <w:t>Она также была бы пр</w:t>
      </w:r>
      <w:r w:rsidR="00CB7ACF" w:rsidRPr="008E763C">
        <w:rPr>
          <w:lang w:val="ru-RU"/>
        </w:rPr>
        <w:t>и</w:t>
      </w:r>
      <w:r w:rsidR="00CB7ACF" w:rsidRPr="008E763C">
        <w:rPr>
          <w:lang w:val="ru-RU"/>
        </w:rPr>
        <w:t>знательна за предоставление дополнительной и</w:t>
      </w:r>
      <w:r w:rsidR="00CB7ACF" w:rsidRPr="008E763C">
        <w:rPr>
          <w:lang w:val="ru-RU"/>
        </w:rPr>
        <w:t>н</w:t>
      </w:r>
      <w:r w:rsidR="00CB7ACF" w:rsidRPr="008E763C">
        <w:rPr>
          <w:lang w:val="ru-RU"/>
        </w:rPr>
        <w:t xml:space="preserve">формации о числе женщин, если таковые имеются, </w:t>
      </w:r>
      <w:r w:rsidR="0077419C" w:rsidRPr="008E763C">
        <w:rPr>
          <w:lang w:val="ru-RU"/>
        </w:rPr>
        <w:t xml:space="preserve">которые </w:t>
      </w:r>
      <w:r w:rsidR="00CB7ACF" w:rsidRPr="008E763C">
        <w:rPr>
          <w:lang w:val="ru-RU"/>
        </w:rPr>
        <w:t>работаю</w:t>
      </w:r>
      <w:r w:rsidR="0077419C" w:rsidRPr="008E763C">
        <w:rPr>
          <w:lang w:val="ru-RU"/>
        </w:rPr>
        <w:t>т</w:t>
      </w:r>
      <w:r w:rsidR="00CB7ACF" w:rsidRPr="008E763C">
        <w:rPr>
          <w:lang w:val="ru-RU"/>
        </w:rPr>
        <w:t xml:space="preserve"> в национальном </w:t>
      </w:r>
      <w:r w:rsidR="0077419C" w:rsidRPr="008E763C">
        <w:rPr>
          <w:lang w:val="ru-RU"/>
        </w:rPr>
        <w:t xml:space="preserve">учреждении </w:t>
      </w:r>
      <w:r w:rsidR="00CB7ACF" w:rsidRPr="008E763C">
        <w:rPr>
          <w:lang w:val="ru-RU"/>
        </w:rPr>
        <w:t>по правам человека</w:t>
      </w:r>
      <w:r w:rsidR="0077419C" w:rsidRPr="008E763C">
        <w:rPr>
          <w:lang w:val="ru-RU"/>
        </w:rPr>
        <w:t>,</w:t>
      </w:r>
      <w:r w:rsidR="00CB7ACF" w:rsidRPr="008E763C">
        <w:rPr>
          <w:lang w:val="ru-RU"/>
        </w:rPr>
        <w:t xml:space="preserve"> </w:t>
      </w:r>
      <w:r w:rsidR="0077419C" w:rsidRPr="008E763C">
        <w:rPr>
          <w:lang w:val="ru-RU"/>
        </w:rPr>
        <w:t xml:space="preserve">были </w:t>
      </w:r>
      <w:r w:rsidR="00CB7ACF" w:rsidRPr="008E763C">
        <w:rPr>
          <w:lang w:val="ru-RU"/>
        </w:rPr>
        <w:t>назначен</w:t>
      </w:r>
      <w:r w:rsidR="0077419C" w:rsidRPr="008E763C">
        <w:rPr>
          <w:lang w:val="ru-RU"/>
        </w:rPr>
        <w:t>ы</w:t>
      </w:r>
      <w:r w:rsidR="00921CBC" w:rsidRPr="008E763C">
        <w:rPr>
          <w:lang w:val="ru-RU"/>
        </w:rPr>
        <w:t xml:space="preserve"> </w:t>
      </w:r>
      <w:r w:rsidR="00CB7ACF" w:rsidRPr="008E763C">
        <w:rPr>
          <w:lang w:val="ru-RU"/>
        </w:rPr>
        <w:t xml:space="preserve">судьями или </w:t>
      </w:r>
      <w:r w:rsidR="0077419C" w:rsidRPr="008E763C">
        <w:rPr>
          <w:lang w:val="ru-RU"/>
        </w:rPr>
        <w:t>з</w:t>
      </w:r>
      <w:r w:rsidR="0077419C" w:rsidRPr="008E763C">
        <w:rPr>
          <w:lang w:val="ru-RU"/>
        </w:rPr>
        <w:t>а</w:t>
      </w:r>
      <w:r w:rsidR="0077419C" w:rsidRPr="008E763C">
        <w:rPr>
          <w:lang w:val="ru-RU"/>
        </w:rPr>
        <w:t>нимают о</w:t>
      </w:r>
      <w:r w:rsidR="00CB7ACF" w:rsidRPr="008E763C">
        <w:rPr>
          <w:lang w:val="ru-RU"/>
        </w:rPr>
        <w:t>тветственные должности в органах мес</w:t>
      </w:r>
      <w:r w:rsidR="00CB7ACF" w:rsidRPr="008E763C">
        <w:rPr>
          <w:lang w:val="ru-RU"/>
        </w:rPr>
        <w:t>т</w:t>
      </w:r>
      <w:r w:rsidR="00CB7ACF" w:rsidRPr="008E763C">
        <w:rPr>
          <w:lang w:val="ru-RU"/>
        </w:rPr>
        <w:t>ного самоуправления.</w:t>
      </w:r>
    </w:p>
    <w:p w:rsidR="000859B8" w:rsidRPr="008E763C" w:rsidRDefault="00CB7ACF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79.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Г-жа Хаяси</w:t>
      </w:r>
      <w:r w:rsidRPr="008E763C">
        <w:rPr>
          <w:lang w:val="ru-RU"/>
        </w:rPr>
        <w:t xml:space="preserve"> воздает должное Непалу за тот прогресс, который </w:t>
      </w:r>
      <w:r w:rsidR="0077419C" w:rsidRPr="008E763C">
        <w:rPr>
          <w:lang w:val="ru-RU"/>
        </w:rPr>
        <w:t xml:space="preserve">это </w:t>
      </w:r>
      <w:r w:rsidRPr="008E763C">
        <w:rPr>
          <w:lang w:val="ru-RU"/>
        </w:rPr>
        <w:t>государство достигло со вр</w:t>
      </w:r>
      <w:r w:rsidRPr="008E763C">
        <w:rPr>
          <w:lang w:val="ru-RU"/>
        </w:rPr>
        <w:t>е</w:t>
      </w:r>
      <w:r w:rsidRPr="008E763C">
        <w:rPr>
          <w:lang w:val="ru-RU"/>
        </w:rPr>
        <w:t>мени его последнего конструктивного диалога с Комитетом, и за ратификацию Факультативного протокола к Конвенции. Тем не менее, она выраж</w:t>
      </w:r>
      <w:r w:rsidRPr="008E763C">
        <w:rPr>
          <w:lang w:val="ru-RU"/>
        </w:rPr>
        <w:t>а</w:t>
      </w:r>
      <w:r w:rsidRPr="008E763C">
        <w:rPr>
          <w:lang w:val="ru-RU"/>
        </w:rPr>
        <w:t>ет обеспокоенность по поводу</w:t>
      </w:r>
      <w:r w:rsidR="001809EC" w:rsidRPr="008E763C">
        <w:rPr>
          <w:lang w:val="ru-RU"/>
        </w:rPr>
        <w:t xml:space="preserve"> проекта положения новой Конституции, в котором говорится, что гра</w:t>
      </w:r>
      <w:r w:rsidR="001809EC" w:rsidRPr="008E763C">
        <w:rPr>
          <w:lang w:val="ru-RU"/>
        </w:rPr>
        <w:t>ж</w:t>
      </w:r>
      <w:r w:rsidR="001809EC" w:rsidRPr="008E763C">
        <w:rPr>
          <w:lang w:val="ru-RU"/>
        </w:rPr>
        <w:t xml:space="preserve">данство будет предоставляться только в том случае, если оба родителя являются гражданами Непала. Поскольку подавляющее </w:t>
      </w:r>
      <w:r w:rsidR="000859B8" w:rsidRPr="008E763C">
        <w:rPr>
          <w:lang w:val="ru-RU"/>
        </w:rPr>
        <w:t xml:space="preserve">число детей, родившихся в Непале в смешанных браках, </w:t>
      </w:r>
      <w:r w:rsidR="0077419C" w:rsidRPr="008E763C">
        <w:rPr>
          <w:lang w:val="ru-RU"/>
        </w:rPr>
        <w:t xml:space="preserve">не </w:t>
      </w:r>
      <w:r w:rsidR="000859B8" w:rsidRPr="008E763C">
        <w:rPr>
          <w:lang w:val="ru-RU"/>
        </w:rPr>
        <w:t>смогут автоматич</w:t>
      </w:r>
      <w:r w:rsidR="000859B8" w:rsidRPr="008E763C">
        <w:rPr>
          <w:lang w:val="ru-RU"/>
        </w:rPr>
        <w:t>е</w:t>
      </w:r>
      <w:r w:rsidR="000859B8" w:rsidRPr="008E763C">
        <w:rPr>
          <w:lang w:val="ru-RU"/>
        </w:rPr>
        <w:t>ски получ</w:t>
      </w:r>
      <w:r w:rsidR="0077419C" w:rsidRPr="008E763C">
        <w:rPr>
          <w:lang w:val="ru-RU"/>
        </w:rPr>
        <w:t>а</w:t>
      </w:r>
      <w:r w:rsidR="000859B8" w:rsidRPr="008E763C">
        <w:rPr>
          <w:lang w:val="ru-RU"/>
        </w:rPr>
        <w:t xml:space="preserve">ть непальское гражданство, они рискуют </w:t>
      </w:r>
      <w:r w:rsidR="0077419C" w:rsidRPr="008E763C">
        <w:rPr>
          <w:lang w:val="ru-RU"/>
        </w:rPr>
        <w:t xml:space="preserve">вовсе </w:t>
      </w:r>
      <w:r w:rsidR="000859B8" w:rsidRPr="008E763C">
        <w:rPr>
          <w:lang w:val="ru-RU"/>
        </w:rPr>
        <w:t xml:space="preserve">остаться без гражданства, ибо натурализация по-прежнему находится </w:t>
      </w:r>
      <w:r w:rsidR="0077419C" w:rsidRPr="008E763C">
        <w:rPr>
          <w:lang w:val="ru-RU"/>
        </w:rPr>
        <w:t xml:space="preserve">в ведении </w:t>
      </w:r>
      <w:r w:rsidR="000859B8" w:rsidRPr="008E763C">
        <w:rPr>
          <w:lang w:val="ru-RU"/>
        </w:rPr>
        <w:t>государства. В этой связи делегация должна прояснить, сколько детей прошло натурализацию на основе нового З</w:t>
      </w:r>
      <w:r w:rsidR="000859B8" w:rsidRPr="008E763C">
        <w:rPr>
          <w:lang w:val="ru-RU"/>
        </w:rPr>
        <w:t>а</w:t>
      </w:r>
      <w:r w:rsidR="000859B8" w:rsidRPr="008E763C">
        <w:rPr>
          <w:lang w:val="ru-RU"/>
        </w:rPr>
        <w:t>кона о гражданстве.</w:t>
      </w:r>
    </w:p>
    <w:p w:rsidR="00A66F70" w:rsidRPr="008E763C" w:rsidRDefault="000859B8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80.</w:t>
      </w:r>
      <w:r w:rsidRPr="008E763C">
        <w:rPr>
          <w:lang w:val="ru-RU"/>
        </w:rPr>
        <w:tab/>
        <w:t>Отмечая, что в 2007</w:t>
      </w:r>
      <w:r w:rsidR="007715A0">
        <w:rPr>
          <w:lang w:val="ru-RU"/>
        </w:rPr>
        <w:t> год</w:t>
      </w:r>
      <w:r w:rsidRPr="008E763C">
        <w:rPr>
          <w:lang w:val="ru-RU"/>
        </w:rPr>
        <w:t>у министерство ин</w:t>
      </w:r>
      <w:r w:rsidRPr="008E763C">
        <w:rPr>
          <w:lang w:val="ru-RU"/>
        </w:rPr>
        <w:t>о</w:t>
      </w:r>
      <w:r w:rsidRPr="008E763C">
        <w:rPr>
          <w:lang w:val="ru-RU"/>
        </w:rPr>
        <w:t xml:space="preserve">странных дел выдало </w:t>
      </w:r>
      <w:r w:rsidR="00552651" w:rsidRPr="008E763C">
        <w:rPr>
          <w:lang w:val="ru-RU"/>
        </w:rPr>
        <w:t xml:space="preserve">свидетельства о гражданстве </w:t>
      </w:r>
      <w:r w:rsidR="00A66F70" w:rsidRPr="008E763C">
        <w:rPr>
          <w:lang w:val="ru-RU"/>
        </w:rPr>
        <w:t>удовлетворяющим требованиям лицам, она говорит, что, тем не менее, тысячи людей</w:t>
      </w:r>
      <w:r w:rsidRPr="008E763C">
        <w:rPr>
          <w:lang w:val="ru-RU"/>
        </w:rPr>
        <w:t xml:space="preserve"> </w:t>
      </w:r>
      <w:r w:rsidR="00A66F70" w:rsidRPr="008E763C">
        <w:rPr>
          <w:lang w:val="ru-RU"/>
        </w:rPr>
        <w:t>по-прежнему не имеют этих главных документов. Более того, с</w:t>
      </w:r>
      <w:r w:rsidR="00A66F70" w:rsidRPr="008E763C">
        <w:rPr>
          <w:lang w:val="ru-RU"/>
        </w:rPr>
        <w:t>о</w:t>
      </w:r>
      <w:r w:rsidR="00A66F70" w:rsidRPr="008E763C">
        <w:rPr>
          <w:lang w:val="ru-RU"/>
        </w:rPr>
        <w:t>гласно альтернативным источникам информации, замужняя женщина должна заручиться согласием своего супруга или его семьи</w:t>
      </w:r>
      <w:r w:rsidR="00552651" w:rsidRPr="008E763C">
        <w:rPr>
          <w:lang w:val="ru-RU"/>
        </w:rPr>
        <w:t>,</w:t>
      </w:r>
      <w:r w:rsidR="00A66F70" w:rsidRPr="008E763C">
        <w:rPr>
          <w:lang w:val="ru-RU"/>
        </w:rPr>
        <w:t xml:space="preserve"> прежде чем она </w:t>
      </w:r>
      <w:r w:rsidR="00552651" w:rsidRPr="008E763C">
        <w:rPr>
          <w:lang w:val="ru-RU"/>
        </w:rPr>
        <w:t>м</w:t>
      </w:r>
      <w:r w:rsidR="00552651" w:rsidRPr="008E763C">
        <w:rPr>
          <w:lang w:val="ru-RU"/>
        </w:rPr>
        <w:t>о</w:t>
      </w:r>
      <w:r w:rsidR="00552651" w:rsidRPr="008E763C">
        <w:rPr>
          <w:lang w:val="ru-RU"/>
        </w:rPr>
        <w:t xml:space="preserve">жет </w:t>
      </w:r>
      <w:r w:rsidR="00A66F70" w:rsidRPr="008E763C">
        <w:rPr>
          <w:lang w:val="ru-RU"/>
        </w:rPr>
        <w:t>пода</w:t>
      </w:r>
      <w:r w:rsidR="00552651" w:rsidRPr="008E763C">
        <w:rPr>
          <w:lang w:val="ru-RU"/>
        </w:rPr>
        <w:t>ть</w:t>
      </w:r>
      <w:r w:rsidR="00A66F70" w:rsidRPr="008E763C">
        <w:rPr>
          <w:lang w:val="ru-RU"/>
        </w:rPr>
        <w:t xml:space="preserve"> заявление на </w:t>
      </w:r>
      <w:r w:rsidR="00552651" w:rsidRPr="008E763C">
        <w:rPr>
          <w:lang w:val="ru-RU"/>
        </w:rPr>
        <w:t xml:space="preserve">выдачу </w:t>
      </w:r>
      <w:r w:rsidR="00A66F70" w:rsidRPr="008E763C">
        <w:rPr>
          <w:lang w:val="ru-RU"/>
        </w:rPr>
        <w:t>свидетельств</w:t>
      </w:r>
      <w:r w:rsidR="00552651" w:rsidRPr="008E763C">
        <w:rPr>
          <w:lang w:val="ru-RU"/>
        </w:rPr>
        <w:t>а</w:t>
      </w:r>
      <w:r w:rsidR="00A66F70" w:rsidRPr="008E763C">
        <w:rPr>
          <w:lang w:val="ru-RU"/>
        </w:rPr>
        <w:t xml:space="preserve"> о гражданстве. Делегация должна разъяснить, как</w:t>
      </w:r>
      <w:r w:rsidR="00552651" w:rsidRPr="008E763C">
        <w:rPr>
          <w:lang w:val="ru-RU"/>
        </w:rPr>
        <w:t>им образом</w:t>
      </w:r>
      <w:r w:rsidR="00A66F70" w:rsidRPr="008E763C">
        <w:rPr>
          <w:lang w:val="ru-RU"/>
        </w:rPr>
        <w:t xml:space="preserve"> предполагается обеспечить действенный доступ женщин-иностранок к получению гражда</w:t>
      </w:r>
      <w:r w:rsidR="00A66F70" w:rsidRPr="008E763C">
        <w:rPr>
          <w:lang w:val="ru-RU"/>
        </w:rPr>
        <w:t>н</w:t>
      </w:r>
      <w:r w:rsidR="00A66F70" w:rsidRPr="008E763C">
        <w:rPr>
          <w:lang w:val="ru-RU"/>
        </w:rPr>
        <w:t>ства.</w:t>
      </w:r>
    </w:p>
    <w:p w:rsidR="00C034DC" w:rsidRPr="000A1D07" w:rsidRDefault="00A66F70" w:rsidP="008E763C">
      <w:pPr>
        <w:pStyle w:val="DualTxt"/>
        <w:suppressAutoHyphens w:val="0"/>
        <w:rPr>
          <w:lang w:val="ru-RU"/>
        </w:rPr>
      </w:pPr>
      <w:r w:rsidRPr="008E763C">
        <w:rPr>
          <w:lang w:val="ru-RU"/>
        </w:rPr>
        <w:t>81.</w:t>
      </w:r>
      <w:r w:rsidRPr="008E763C">
        <w:rPr>
          <w:lang w:val="ru-RU"/>
        </w:rPr>
        <w:tab/>
      </w:r>
      <w:r w:rsidRPr="008E763C">
        <w:rPr>
          <w:b/>
          <w:lang w:val="ru-RU"/>
        </w:rPr>
        <w:t>Г-н Ачарья</w:t>
      </w:r>
      <w:r w:rsidRPr="008E763C">
        <w:rPr>
          <w:lang w:val="ru-RU"/>
        </w:rPr>
        <w:t xml:space="preserve"> (Непал) выражает удивление в связи с заявлением о том, что с 2008</w:t>
      </w:r>
      <w:r w:rsidR="007715A0">
        <w:rPr>
          <w:lang w:val="ru-RU"/>
        </w:rPr>
        <w:t> год</w:t>
      </w:r>
      <w:r w:rsidRPr="008E763C">
        <w:rPr>
          <w:lang w:val="ru-RU"/>
        </w:rPr>
        <w:t>а число женщин на государственных должностях сократ</w:t>
      </w:r>
      <w:r w:rsidRPr="008E763C">
        <w:rPr>
          <w:lang w:val="ru-RU"/>
        </w:rPr>
        <w:t>и</w:t>
      </w:r>
      <w:r w:rsidRPr="008E763C">
        <w:rPr>
          <w:lang w:val="ru-RU"/>
        </w:rPr>
        <w:t>лось. Наоборот, Непал делает все возможное для повышения процентной доли женщин во всех се</w:t>
      </w:r>
      <w:r w:rsidRPr="008E763C">
        <w:rPr>
          <w:lang w:val="ru-RU"/>
        </w:rPr>
        <w:t>к</w:t>
      </w:r>
      <w:r w:rsidRPr="008E763C">
        <w:rPr>
          <w:lang w:val="ru-RU"/>
        </w:rPr>
        <w:t>торах, в том числе в тех секторах, где традиционно преобладали мужчины, например,</w:t>
      </w:r>
      <w:r w:rsidR="00552651" w:rsidRPr="008E763C">
        <w:rPr>
          <w:lang w:val="ru-RU"/>
        </w:rPr>
        <w:t xml:space="preserve"> в</w:t>
      </w:r>
      <w:r w:rsidR="007715A0">
        <w:rPr>
          <w:lang w:val="ru-RU"/>
        </w:rPr>
        <w:t xml:space="preserve"> </w:t>
      </w:r>
      <w:r w:rsidRPr="008E763C">
        <w:rPr>
          <w:lang w:val="ru-RU"/>
        </w:rPr>
        <w:t>правоохран</w:t>
      </w:r>
      <w:r w:rsidRPr="008E763C">
        <w:rPr>
          <w:lang w:val="ru-RU"/>
        </w:rPr>
        <w:t>и</w:t>
      </w:r>
      <w:r w:rsidRPr="008E763C">
        <w:rPr>
          <w:lang w:val="ru-RU"/>
        </w:rPr>
        <w:t>тельны</w:t>
      </w:r>
      <w:r w:rsidR="00552651" w:rsidRPr="008E763C">
        <w:rPr>
          <w:lang w:val="ru-RU"/>
        </w:rPr>
        <w:t>х</w:t>
      </w:r>
      <w:r w:rsidRPr="008E763C">
        <w:rPr>
          <w:lang w:val="ru-RU"/>
        </w:rPr>
        <w:t xml:space="preserve"> орган</w:t>
      </w:r>
      <w:r w:rsidR="00552651" w:rsidRPr="008E763C">
        <w:rPr>
          <w:lang w:val="ru-RU"/>
        </w:rPr>
        <w:t>ах</w:t>
      </w:r>
      <w:r w:rsidRPr="008E763C">
        <w:rPr>
          <w:lang w:val="ru-RU"/>
        </w:rPr>
        <w:t xml:space="preserve"> или вооруженны</w:t>
      </w:r>
      <w:r w:rsidR="00552651" w:rsidRPr="008E763C">
        <w:rPr>
          <w:lang w:val="ru-RU"/>
        </w:rPr>
        <w:t>х</w:t>
      </w:r>
      <w:r w:rsidRPr="008E763C">
        <w:rPr>
          <w:lang w:val="ru-RU"/>
        </w:rPr>
        <w:t xml:space="preserve"> сил</w:t>
      </w:r>
      <w:r w:rsidR="00552651" w:rsidRPr="008E763C">
        <w:rPr>
          <w:lang w:val="ru-RU"/>
        </w:rPr>
        <w:t>ах.</w:t>
      </w:r>
      <w:r w:rsidRPr="008E763C">
        <w:rPr>
          <w:lang w:val="ru-RU"/>
        </w:rPr>
        <w:t xml:space="preserve"> Что кас</w:t>
      </w:r>
      <w:r w:rsidRPr="008E763C">
        <w:rPr>
          <w:lang w:val="ru-RU"/>
        </w:rPr>
        <w:t>а</w:t>
      </w:r>
      <w:r w:rsidRPr="008E763C">
        <w:rPr>
          <w:lang w:val="ru-RU"/>
        </w:rPr>
        <w:t>ется оговорок, то он говорит, что принятая в отн</w:t>
      </w:r>
      <w:r w:rsidRPr="008E763C">
        <w:rPr>
          <w:lang w:val="ru-RU"/>
        </w:rPr>
        <w:t>о</w:t>
      </w:r>
      <w:r w:rsidRPr="008E763C">
        <w:rPr>
          <w:lang w:val="ru-RU"/>
        </w:rPr>
        <w:t>шении женщин оговорка предусматривает, что женщины должны конкурировать за получение должност</w:t>
      </w:r>
      <w:r w:rsidR="00124323" w:rsidRPr="008E763C">
        <w:rPr>
          <w:lang w:val="ru-RU"/>
        </w:rPr>
        <w:t>ей между собой; эта оговорка также пр</w:t>
      </w:r>
      <w:r w:rsidR="00124323" w:rsidRPr="008E763C">
        <w:rPr>
          <w:lang w:val="ru-RU"/>
        </w:rPr>
        <w:t>е</w:t>
      </w:r>
      <w:r w:rsidR="00124323" w:rsidRPr="008E763C">
        <w:rPr>
          <w:lang w:val="ru-RU"/>
        </w:rPr>
        <w:t>дусматривает квоту для женщин из числа коренного населения. Женщины могут также конкурировать с мужчинами за получение незарезервированных должностей.</w:t>
      </w:r>
    </w:p>
    <w:p w:rsidR="000A1D07" w:rsidRPr="000A1D07" w:rsidRDefault="000A1D07" w:rsidP="000A1D07">
      <w:pPr>
        <w:pStyle w:val="DualTxt"/>
        <w:spacing w:after="0" w:line="120" w:lineRule="exact"/>
        <w:rPr>
          <w:i/>
          <w:sz w:val="10"/>
          <w:lang w:val="ru-RU"/>
        </w:rPr>
      </w:pPr>
    </w:p>
    <w:p w:rsidR="00850D40" w:rsidRPr="008E763C" w:rsidRDefault="00831EF6" w:rsidP="000A1D07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u w:val="single"/>
          <w:lang w:val="ru-RU"/>
        </w:rPr>
      </w:pPr>
      <w:r w:rsidRPr="008E763C">
        <w:rPr>
          <w:lang w:val="ru-RU"/>
        </w:rPr>
        <w:t>Заседание закрывается в 1</w:t>
      </w:r>
      <w:r w:rsidR="00124323" w:rsidRPr="008E763C">
        <w:rPr>
          <w:lang w:val="ru-RU"/>
        </w:rPr>
        <w:t>3</w:t>
      </w:r>
      <w:r w:rsidRPr="008E763C">
        <w:rPr>
          <w:lang w:val="ru-RU"/>
        </w:rPr>
        <w:t xml:space="preserve"> </w:t>
      </w:r>
      <w:r w:rsidR="00902983" w:rsidRPr="008E763C">
        <w:rPr>
          <w:lang w:val="ru-RU"/>
        </w:rPr>
        <w:t xml:space="preserve">ч. </w:t>
      </w:r>
      <w:r w:rsidR="00BC00DC" w:rsidRPr="008E763C">
        <w:rPr>
          <w:lang w:val="ru-RU"/>
        </w:rPr>
        <w:t>00</w:t>
      </w:r>
      <w:r w:rsidRPr="008E763C">
        <w:rPr>
          <w:lang w:val="ru-RU"/>
        </w:rPr>
        <w:t xml:space="preserve"> </w:t>
      </w:r>
      <w:r w:rsidR="00902983" w:rsidRPr="008E763C">
        <w:rPr>
          <w:lang w:val="ru-RU"/>
        </w:rPr>
        <w:t>м.</w:t>
      </w:r>
      <w:r w:rsidR="00A948A9" w:rsidRPr="008E763C">
        <w:rPr>
          <w:lang w:val="ru-RU"/>
        </w:rPr>
        <w:t xml:space="preserve"> </w:t>
      </w:r>
    </w:p>
    <w:p w:rsidR="000E1CC3" w:rsidRPr="008E763C" w:rsidRDefault="000E1CC3" w:rsidP="007F317A">
      <w:pPr>
        <w:pStyle w:val="DualTxt"/>
        <w:rPr>
          <w:lang w:val="ru-RU"/>
        </w:rPr>
      </w:pPr>
    </w:p>
    <w:sectPr w:rsidR="000E1CC3" w:rsidRPr="008E763C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1-11-02T10:49:00Z" w:initials="Start">
    <w:p w:rsidR="00035C4E" w:rsidRDefault="00035C4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E27BCE">
        <w:t>&lt;&lt;ODS JOB NO&gt;&gt;N1142273R</w:t>
      </w:r>
      <w:r>
        <w:t>&lt;&lt;ODS JOB NO&gt;&gt;</w:t>
      </w:r>
    </w:p>
    <w:p w:rsidR="00035C4E" w:rsidRDefault="00035C4E">
      <w:pPr>
        <w:pStyle w:val="CommentText"/>
      </w:pPr>
      <w:r>
        <w:t>&lt;&lt;ODS DOC SYMBOL1&gt;&gt;CEDAW/C/SR.989&lt;&lt;ODS DOC SYMBOL1&gt;&gt;</w:t>
      </w:r>
    </w:p>
    <w:p w:rsidR="00035C4E" w:rsidRDefault="00035C4E">
      <w:pPr>
        <w:pStyle w:val="CommentText"/>
      </w:pPr>
      <w:r>
        <w:t>&lt;&lt;ODS DOC SYMBOL2&gt;&gt;&lt;&lt;ODS DOC SYMBOL2&gt;&gt;</w:t>
      </w:r>
    </w:p>
    <w:p w:rsidR="00035C4E" w:rsidRDefault="00035C4E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CE" w:rsidRDefault="00E27BCE">
      <w:r>
        <w:separator/>
      </w:r>
    </w:p>
  </w:endnote>
  <w:endnote w:type="continuationSeparator" w:id="0">
    <w:p w:rsidR="00E27BCE" w:rsidRDefault="00E2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35C4E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035C4E" w:rsidRDefault="00035C4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11-42273X</w:t>
          </w:r>
        </w:p>
      </w:tc>
      <w:tc>
        <w:tcPr>
          <w:tcW w:w="5033" w:type="dxa"/>
        </w:tcPr>
        <w:p w:rsidR="00035C4E" w:rsidRDefault="00035C4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11611E">
            <w:rPr>
              <w:w w:val="103"/>
            </w:rPr>
            <w:t>12</w:t>
          </w:r>
          <w:r>
            <w:rPr>
              <w:w w:val="103"/>
            </w:rPr>
            <w:fldChar w:fldCharType="end"/>
          </w:r>
        </w:p>
      </w:tc>
    </w:tr>
  </w:tbl>
  <w:p w:rsidR="00035C4E" w:rsidRDefault="00035C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35C4E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035C4E" w:rsidRDefault="00035C4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11611E">
            <w:rPr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</w:tcPr>
        <w:p w:rsidR="00035C4E" w:rsidRDefault="00035C4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11-</w:t>
          </w:r>
          <w:r>
            <w:rPr>
              <w:b w:val="0"/>
              <w:w w:val="103"/>
              <w:sz w:val="14"/>
              <w:lang w:val="ru-RU"/>
            </w:rPr>
            <w:t>4</w:t>
          </w:r>
          <w:r>
            <w:rPr>
              <w:b w:val="0"/>
              <w:w w:val="103"/>
              <w:sz w:val="14"/>
            </w:rPr>
            <w:t>2273X</w:t>
          </w:r>
        </w:p>
      </w:tc>
    </w:tr>
  </w:tbl>
  <w:p w:rsidR="00035C4E" w:rsidRDefault="00035C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4E" w:rsidRDefault="00035C4E">
    <w:pPr>
      <w:pStyle w:val="Footer"/>
      <w:pBdr>
        <w:top w:val="single" w:sz="2" w:space="1" w:color="auto"/>
      </w:pBdr>
      <w:rPr>
        <w:sz w:val="2"/>
      </w:rPr>
    </w:pPr>
  </w:p>
  <w:p w:rsidR="00035C4E" w:rsidRDefault="00035C4E">
    <w:pPr>
      <w:pStyle w:val="std"/>
      <w:spacing w:before="60" w:after="0"/>
      <w:ind w:left="1701" w:right="1134"/>
      <w:jc w:val="left"/>
      <w:rPr>
        <w:color w:val="000000"/>
        <w:sz w:val="17"/>
        <w:szCs w:val="17"/>
      </w:rPr>
    </w:pPr>
    <w:r>
      <w:rPr>
        <w:color w:val="000000"/>
        <w:sz w:val="17"/>
        <w:szCs w:val="17"/>
      </w:rPr>
      <w:t xml:space="preserve">В настоящий отчет могут вноситься поправки. </w:t>
    </w:r>
  </w:p>
  <w:p w:rsidR="00035C4E" w:rsidRDefault="00035C4E">
    <w:pPr>
      <w:pStyle w:val="std"/>
      <w:spacing w:before="80" w:after="0"/>
      <w:ind w:left="1701" w:right="1134"/>
      <w:jc w:val="left"/>
      <w:rPr>
        <w:sz w:val="17"/>
      </w:rPr>
    </w:pPr>
    <w:r>
      <w:rPr>
        <w:sz w:val="17"/>
      </w:rPr>
      <w:t>Поправки должны представляться на одном из рабочих языков. Они должны быть изложены в пояснительной записке, а также внесены в один из экземпляров отчета. Поправки должны н</w:t>
    </w:r>
    <w:r>
      <w:rPr>
        <w:sz w:val="17"/>
      </w:rPr>
      <w:t>а</w:t>
    </w:r>
    <w:r>
      <w:rPr>
        <w:sz w:val="17"/>
      </w:rPr>
      <w:t xml:space="preserve">правляться </w:t>
    </w:r>
    <w:r>
      <w:rPr>
        <w:i/>
        <w:sz w:val="17"/>
      </w:rPr>
      <w:t>в течение одной недели с даты выпуска настоящего документа</w:t>
    </w:r>
    <w:r>
      <w:rPr>
        <w:sz w:val="17"/>
      </w:rPr>
      <w:t xml:space="preserve"> на имя начальника Секции редактирования официальных отчетов, комната</w:t>
    </w:r>
    <w:r>
      <w:rPr>
        <w:sz w:val="17"/>
        <w:lang w:val="en-US"/>
      </w:rPr>
      <w:t> </w:t>
    </w:r>
    <w:r>
      <w:rPr>
        <w:sz w:val="17"/>
      </w:rPr>
      <w:t>DC2-750 (</w:t>
    </w:r>
    <w:r>
      <w:rPr>
        <w:sz w:val="17"/>
        <w:lang w:val="en-US"/>
      </w:rPr>
      <w:t>Chief</w:t>
    </w:r>
    <w:r>
      <w:rPr>
        <w:sz w:val="17"/>
      </w:rPr>
      <w:t xml:space="preserve">, </w:t>
    </w:r>
    <w:r>
      <w:rPr>
        <w:sz w:val="17"/>
        <w:lang w:val="en-US"/>
      </w:rPr>
      <w:t>Official</w:t>
    </w:r>
    <w:r>
      <w:rPr>
        <w:sz w:val="17"/>
      </w:rPr>
      <w:t xml:space="preserve"> </w:t>
    </w:r>
    <w:r>
      <w:rPr>
        <w:sz w:val="17"/>
        <w:lang w:val="en-US"/>
      </w:rPr>
      <w:t>Records</w:t>
    </w:r>
    <w:r>
      <w:rPr>
        <w:sz w:val="17"/>
      </w:rPr>
      <w:t xml:space="preserve"> </w:t>
    </w:r>
    <w:r>
      <w:rPr>
        <w:sz w:val="17"/>
        <w:lang w:val="en-US"/>
      </w:rPr>
      <w:t>Editing</w:t>
    </w:r>
    <w:r>
      <w:rPr>
        <w:sz w:val="17"/>
      </w:rPr>
      <w:t xml:space="preserve"> </w:t>
    </w:r>
    <w:r>
      <w:rPr>
        <w:sz w:val="17"/>
        <w:lang w:val="en-US"/>
      </w:rPr>
      <w:t>Section</w:t>
    </w:r>
    <w:r>
      <w:rPr>
        <w:sz w:val="17"/>
      </w:rPr>
      <w:t xml:space="preserve">, </w:t>
    </w:r>
    <w:r>
      <w:rPr>
        <w:sz w:val="17"/>
        <w:lang w:val="en-US"/>
      </w:rPr>
      <w:t>room</w:t>
    </w:r>
    <w:r>
      <w:rPr>
        <w:sz w:val="17"/>
      </w:rPr>
      <w:t xml:space="preserve"> </w:t>
    </w:r>
    <w:r>
      <w:rPr>
        <w:sz w:val="17"/>
        <w:lang w:val="en-US"/>
      </w:rPr>
      <w:t>DC</w:t>
    </w:r>
    <w:r>
      <w:rPr>
        <w:sz w:val="17"/>
      </w:rPr>
      <w:t xml:space="preserve">2-750, 2 </w:t>
    </w:r>
    <w:r>
      <w:rPr>
        <w:sz w:val="17"/>
        <w:lang w:val="en-US"/>
      </w:rPr>
      <w:t>United</w:t>
    </w:r>
    <w:r>
      <w:rPr>
        <w:sz w:val="17"/>
      </w:rPr>
      <w:t xml:space="preserve"> </w:t>
    </w:r>
    <w:r>
      <w:rPr>
        <w:sz w:val="17"/>
        <w:lang w:val="en-US"/>
      </w:rPr>
      <w:t>Nations</w:t>
    </w:r>
    <w:r>
      <w:rPr>
        <w:sz w:val="17"/>
      </w:rPr>
      <w:t xml:space="preserve"> </w:t>
    </w:r>
    <w:r>
      <w:rPr>
        <w:sz w:val="17"/>
        <w:lang w:val="en-US"/>
      </w:rPr>
      <w:t>Plaza</w:t>
    </w:r>
    <w:r>
      <w:rPr>
        <w:sz w:val="17"/>
      </w:rPr>
      <w:t>).</w:t>
    </w:r>
  </w:p>
  <w:p w:rsidR="00035C4E" w:rsidRDefault="00035C4E">
    <w:pPr>
      <w:pStyle w:val="FootnoteText"/>
      <w:widowControl/>
      <w:suppressAutoHyphens w:val="0"/>
      <w:spacing w:before="80" w:line="240" w:lineRule="auto"/>
      <w:ind w:left="1701" w:right="1134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Любые поправки к отчетам о заседаниях этой сессии будут сведены в один документ, соде</w:t>
    </w:r>
    <w:r>
      <w:rPr>
        <w:spacing w:val="0"/>
        <w:w w:val="100"/>
        <w:kern w:val="0"/>
        <w:lang w:val="ru-RU"/>
      </w:rPr>
      <w:t>р</w:t>
    </w:r>
    <w:r>
      <w:rPr>
        <w:spacing w:val="0"/>
        <w:w w:val="100"/>
        <w:kern w:val="0"/>
        <w:lang w:val="ru-RU"/>
      </w:rPr>
      <w:t>жащий только исправления, который будет издан вскоре после окончания сессии.</w:t>
    </w:r>
  </w:p>
  <w:p w:rsidR="00035C4E" w:rsidRPr="008E763C" w:rsidRDefault="00035C4E">
    <w:pPr>
      <w:pStyle w:val="Footer"/>
      <w:rPr>
        <w:b w:val="0"/>
        <w:sz w:val="20"/>
        <w:lang w:val="ru-RU"/>
      </w:rPr>
    </w:pPr>
    <w:r w:rsidRPr="008E763C">
      <w:rPr>
        <w:b w:val="0"/>
        <w:sz w:val="20"/>
        <w:lang w:val="ru-RU"/>
      </w:rPr>
      <w:t>11-42273</w:t>
    </w:r>
    <w:r>
      <w:rPr>
        <w:b w:val="0"/>
        <w:sz w:val="20"/>
      </w:rPr>
      <w:t>X</w:t>
    </w:r>
    <w:r w:rsidRPr="008E763C">
      <w:rPr>
        <w:b w:val="0"/>
        <w:sz w:val="20"/>
        <w:lang w:val="ru-RU"/>
      </w:rPr>
      <w:t xml:space="preserve"> (</w:t>
    </w:r>
    <w:r>
      <w:rPr>
        <w:b w:val="0"/>
        <w:sz w:val="20"/>
      </w:rPr>
      <w:t>R</w:t>
    </w:r>
    <w:r w:rsidRPr="008E763C">
      <w:rPr>
        <w:b w:val="0"/>
        <w:sz w:val="20"/>
        <w:lang w:val="ru-RU"/>
      </w:rPr>
      <w:t>)</w:t>
    </w:r>
  </w:p>
  <w:p w:rsidR="00035C4E" w:rsidRPr="008E763C" w:rsidRDefault="00035C4E">
    <w:pPr>
      <w:pStyle w:val="Footer"/>
      <w:rPr>
        <w:rFonts w:ascii="Barcode 3 of 9 by request" w:hAnsi="Barcode 3 of 9 by request"/>
        <w:b w:val="0"/>
        <w:sz w:val="20"/>
        <w:lang w:val="ru-RU"/>
      </w:rPr>
    </w:pPr>
    <w:r w:rsidRPr="008E763C">
      <w:rPr>
        <w:rFonts w:ascii="Barcode 3 of 9 by request" w:hAnsi="Barcode 3 of 9 by request"/>
        <w:b w:val="0"/>
        <w:sz w:val="20"/>
        <w:lang w:val="ru-RU"/>
      </w:rPr>
      <w:t>*1142273*</w:t>
    </w:r>
  </w:p>
  <w:p w:rsidR="00035C4E" w:rsidRPr="008E763C" w:rsidRDefault="00035C4E" w:rsidP="008E763C">
    <w:pPr>
      <w:pStyle w:val="Footer"/>
      <w:jc w:val="right"/>
      <w:rPr>
        <w:rFonts w:ascii="Barcode 3 of 9 by request" w:hAnsi="Barcode 3 of 9 by request"/>
        <w:b w:val="0"/>
        <w:sz w:val="20"/>
        <w:lang w:val="ru-RU"/>
      </w:rPr>
    </w:pPr>
    <w:r w:rsidRPr="003F0AE2">
      <w:rPr>
        <w:bCs/>
        <w:position w:val="6"/>
        <w:sz w:val="18"/>
        <w:szCs w:val="18"/>
        <w:lang w:val="ru-RU"/>
      </w:rPr>
      <w:t>Просьба отправить на вторичную переработку</w:t>
    </w:r>
    <w:r w:rsidRPr="003F0AE2">
      <w:rPr>
        <w:b w:val="0"/>
        <w:bCs/>
        <w:position w:val="6"/>
        <w:sz w:val="20"/>
        <w:lang w:val="ru-RU"/>
      </w:rPr>
      <w:t xml:space="preserve"> </w:t>
    </w:r>
    <w:r>
      <w:rPr>
        <w:b w:val="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.5pt;height:18pt">
          <v:imagedata r:id="rId1" o:title="recycle_English" cropleft="48219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CE" w:rsidRDefault="00E27BCE">
      <w:r>
        <w:separator/>
      </w:r>
    </w:p>
  </w:footnote>
  <w:footnote w:type="continuationSeparator" w:id="0">
    <w:p w:rsidR="00E27BCE" w:rsidRDefault="00E2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35C4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035C4E" w:rsidRDefault="00035C4E">
          <w:pPr>
            <w:pStyle w:val="Header"/>
            <w:spacing w:after="80"/>
            <w:rPr>
              <w:b/>
            </w:rPr>
          </w:pPr>
          <w:r>
            <w:rPr>
              <w:b/>
            </w:rPr>
            <w:t>CEDAW/C/SR.989</w:t>
          </w:r>
        </w:p>
      </w:tc>
      <w:tc>
        <w:tcPr>
          <w:tcW w:w="5033" w:type="dxa"/>
          <w:vAlign w:val="bottom"/>
        </w:tcPr>
        <w:p w:rsidR="00035C4E" w:rsidRDefault="00035C4E">
          <w:pPr>
            <w:pStyle w:val="Header"/>
          </w:pPr>
        </w:p>
      </w:tc>
    </w:tr>
  </w:tbl>
  <w:p w:rsidR="00035C4E" w:rsidRDefault="00035C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35C4E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035C4E" w:rsidRDefault="00035C4E">
          <w:pPr>
            <w:pStyle w:val="Header"/>
          </w:pPr>
        </w:p>
      </w:tc>
      <w:tc>
        <w:tcPr>
          <w:tcW w:w="5033" w:type="dxa"/>
          <w:vAlign w:val="bottom"/>
        </w:tcPr>
        <w:p w:rsidR="00035C4E" w:rsidRPr="00FC63A5" w:rsidRDefault="00035C4E">
          <w:pPr>
            <w:pStyle w:val="Header"/>
            <w:spacing w:after="80"/>
            <w:jc w:val="right"/>
            <w:rPr>
              <w:b/>
              <w:lang w:val="ru-RU"/>
            </w:rPr>
          </w:pPr>
          <w:r>
            <w:rPr>
              <w:b/>
            </w:rPr>
            <w:t>CEDAW/C/SR.989</w:t>
          </w:r>
        </w:p>
      </w:tc>
    </w:tr>
  </w:tbl>
  <w:p w:rsidR="00035C4E" w:rsidRDefault="00035C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0"/>
      <w:gridCol w:w="65"/>
      <w:gridCol w:w="3321"/>
    </w:tblGrid>
    <w:tr w:rsidR="00035C4E" w:rsidTr="00B44B9A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035C4E" w:rsidRPr="001C1F82" w:rsidRDefault="00035C4E">
          <w:pPr>
            <w:pStyle w:val="Header"/>
            <w:spacing w:after="120"/>
            <w:rPr>
              <w:lang w:val="ru-RU"/>
            </w:rPr>
          </w:pPr>
        </w:p>
      </w:tc>
      <w:tc>
        <w:tcPr>
          <w:tcW w:w="5220" w:type="dxa"/>
          <w:tcBorders>
            <w:bottom w:val="single" w:sz="4" w:space="0" w:color="auto"/>
          </w:tcBorders>
          <w:vAlign w:val="bottom"/>
        </w:tcPr>
        <w:p w:rsidR="00035C4E" w:rsidRDefault="00035C4E">
          <w:pPr>
            <w:pStyle w:val="HCh"/>
            <w:spacing w:after="80"/>
            <w:rPr>
              <w:b w:val="0"/>
              <w:spacing w:val="0"/>
              <w:w w:val="100"/>
              <w:kern w:val="0"/>
              <w:lang w:val="ru-RU"/>
            </w:rPr>
          </w:pPr>
          <w:r>
            <w:rPr>
              <w:b w:val="0"/>
              <w:spacing w:val="0"/>
              <w:w w:val="100"/>
              <w:kern w:val="0"/>
              <w:lang w:val="ru-RU"/>
            </w:rPr>
            <w:t>Организация Объединенных Наций</w:t>
          </w:r>
        </w:p>
      </w:tc>
      <w:tc>
        <w:tcPr>
          <w:tcW w:w="65" w:type="dxa"/>
          <w:tcBorders>
            <w:bottom w:val="single" w:sz="4" w:space="0" w:color="auto"/>
          </w:tcBorders>
          <w:vAlign w:val="bottom"/>
        </w:tcPr>
        <w:p w:rsidR="00035C4E" w:rsidRPr="00B44B9A" w:rsidRDefault="00035C4E" w:rsidP="00B44B9A">
          <w:pPr>
            <w:pStyle w:val="Header"/>
            <w:spacing w:after="20"/>
            <w:jc w:val="right"/>
            <w:rPr>
              <w:position w:val="-4"/>
              <w:sz w:val="20"/>
            </w:rPr>
          </w:pPr>
        </w:p>
      </w:tc>
      <w:tc>
        <w:tcPr>
          <w:tcW w:w="3321" w:type="dxa"/>
          <w:tcBorders>
            <w:bottom w:val="single" w:sz="4" w:space="0" w:color="auto"/>
          </w:tcBorders>
          <w:vAlign w:val="bottom"/>
        </w:tcPr>
        <w:p w:rsidR="00035C4E" w:rsidRDefault="00035C4E">
          <w:pPr>
            <w:spacing w:after="80" w:line="240" w:lineRule="auto"/>
            <w:jc w:val="right"/>
            <w:rPr>
              <w:spacing w:val="0"/>
              <w:w w:val="100"/>
              <w:kern w:val="0"/>
              <w:lang w:val="en-US"/>
            </w:rPr>
          </w:pPr>
          <w:r>
            <w:rPr>
              <w:spacing w:val="0"/>
              <w:w w:val="100"/>
              <w:kern w:val="0"/>
              <w:sz w:val="40"/>
            </w:rPr>
            <w:t>CEDAW</w:t>
          </w:r>
          <w:r>
            <w:rPr>
              <w:spacing w:val="0"/>
              <w:w w:val="100"/>
              <w:kern w:val="0"/>
            </w:rPr>
            <w:t>/C/SR.</w:t>
          </w:r>
          <w:r>
            <w:rPr>
              <w:spacing w:val="0"/>
              <w:w w:val="100"/>
              <w:kern w:val="0"/>
              <w:lang w:val="ru-RU"/>
            </w:rPr>
            <w:t>989</w:t>
          </w:r>
        </w:p>
      </w:tc>
    </w:tr>
    <w:tr w:rsidR="00035C4E" w:rsidTr="00B44B9A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035C4E" w:rsidRDefault="00035C4E">
          <w:pPr>
            <w:pStyle w:val="Header"/>
            <w:spacing w:before="109"/>
            <w:rPr>
              <w:lang w:val="ru-RU"/>
            </w:rPr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35C4E" w:rsidRDefault="00035C4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5220" w:type="dxa"/>
          <w:tcBorders>
            <w:top w:val="single" w:sz="4" w:space="0" w:color="auto"/>
            <w:bottom w:val="single" w:sz="12" w:space="0" w:color="auto"/>
          </w:tcBorders>
        </w:tcPr>
        <w:p w:rsidR="00035C4E" w:rsidRDefault="00035C4E">
          <w:pPr>
            <w:pStyle w:val="XLarge"/>
            <w:spacing w:before="109" w:line="330" w:lineRule="exact"/>
            <w:rPr>
              <w:spacing w:val="0"/>
              <w:w w:val="100"/>
              <w:kern w:val="0"/>
              <w:sz w:val="34"/>
              <w:lang w:val="ru-RU"/>
            </w:rPr>
          </w:pPr>
          <w:r>
            <w:rPr>
              <w:bCs/>
              <w:spacing w:val="0"/>
              <w:w w:val="100"/>
              <w:kern w:val="0"/>
              <w:sz w:val="32"/>
              <w:lang w:val="ru-RU"/>
            </w:rPr>
            <w:t xml:space="preserve">Конвенция о ликвидации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 xml:space="preserve">всех форм дискриминации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>в отношении женщин</w:t>
          </w:r>
        </w:p>
      </w:tc>
      <w:tc>
        <w:tcPr>
          <w:tcW w:w="65" w:type="dxa"/>
          <w:tcBorders>
            <w:top w:val="single" w:sz="4" w:space="0" w:color="auto"/>
            <w:bottom w:val="single" w:sz="12" w:space="0" w:color="auto"/>
          </w:tcBorders>
        </w:tcPr>
        <w:p w:rsidR="00035C4E" w:rsidRDefault="00035C4E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321" w:type="dxa"/>
          <w:tcBorders>
            <w:top w:val="single" w:sz="4" w:space="0" w:color="auto"/>
            <w:bottom w:val="single" w:sz="12" w:space="0" w:color="auto"/>
          </w:tcBorders>
        </w:tcPr>
        <w:p w:rsidR="00035C4E" w:rsidRDefault="00035C4E">
          <w:pPr>
            <w:spacing w:before="240"/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Distr.: General</w:t>
          </w:r>
        </w:p>
        <w:p w:rsidR="00035C4E" w:rsidRDefault="00035C4E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ru-RU"/>
            </w:rPr>
            <w:t>1</w:t>
          </w:r>
          <w:r>
            <w:rPr>
              <w:spacing w:val="0"/>
              <w:w w:val="100"/>
              <w:kern w:val="0"/>
              <w:lang w:val="en-US"/>
            </w:rPr>
            <w:t xml:space="preserve">4 October </w:t>
          </w:r>
          <w:r>
            <w:rPr>
              <w:spacing w:val="0"/>
              <w:w w:val="100"/>
              <w:kern w:val="0"/>
            </w:rPr>
            <w:t>2011</w:t>
          </w:r>
        </w:p>
        <w:p w:rsidR="00035C4E" w:rsidRDefault="00035C4E">
          <w:pPr>
            <w:rPr>
              <w:spacing w:val="0"/>
              <w:w w:val="100"/>
              <w:kern w:val="0"/>
            </w:rPr>
          </w:pPr>
        </w:p>
        <w:p w:rsidR="00035C4E" w:rsidRDefault="00035C4E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en-US"/>
            </w:rPr>
            <w:t>Russian</w:t>
          </w:r>
        </w:p>
        <w:p w:rsidR="00035C4E" w:rsidRDefault="00035C4E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Original: English</w:t>
          </w:r>
        </w:p>
      </w:tc>
    </w:tr>
  </w:tbl>
  <w:p w:rsidR="00035C4E" w:rsidRDefault="00035C4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357"/>
    <w:multiLevelType w:val="hybridMultilevel"/>
    <w:tmpl w:val="1B4E0196"/>
    <w:lvl w:ilvl="0" w:tplc="2C4E17CA">
      <w:start w:val="67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1">
    <w:nsid w:val="2C771813"/>
    <w:multiLevelType w:val="hybridMultilevel"/>
    <w:tmpl w:val="6498B680"/>
    <w:lvl w:ilvl="0" w:tplc="B272650E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64CD0"/>
    <w:multiLevelType w:val="hybridMultilevel"/>
    <w:tmpl w:val="95820AC8"/>
    <w:lvl w:ilvl="0" w:tplc="63902916">
      <w:start w:val="6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oNotHyphenateCaps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1142273*"/>
    <w:docVar w:name="CreationDt" w:val="15/08/2007 09:31:58"/>
    <w:docVar w:name="DocCategory" w:val="SROthers"/>
    <w:docVar w:name="DocType" w:val="Final"/>
    <w:docVar w:name="FooterJN" w:val="11-42273"/>
    <w:docVar w:name="Jobn" w:val="11-42273 (R)"/>
    <w:docVar w:name="jobnDT" w:val="07-44122 (E)   150807"/>
    <w:docVar w:name="jobnDTDT" w:val="07-44122 (E)   150807   150807"/>
    <w:docVar w:name="JobNo" w:val="1142273К"/>
    <w:docVar w:name="OandT" w:val=" "/>
    <w:docVar w:name="sss1" w:val="CEDAW/C/SR.989"/>
    <w:docVar w:name="Symbol1" w:val="CEDAW/C/SR.989"/>
  </w:docVars>
  <w:rsids>
    <w:rsidRoot w:val="0024683A"/>
    <w:rsid w:val="0000372E"/>
    <w:rsid w:val="00003DB5"/>
    <w:rsid w:val="0000679A"/>
    <w:rsid w:val="000103C6"/>
    <w:rsid w:val="000111EA"/>
    <w:rsid w:val="00011B15"/>
    <w:rsid w:val="0001442E"/>
    <w:rsid w:val="000206D1"/>
    <w:rsid w:val="00030165"/>
    <w:rsid w:val="000307E2"/>
    <w:rsid w:val="0003359C"/>
    <w:rsid w:val="000355D5"/>
    <w:rsid w:val="0003597D"/>
    <w:rsid w:val="00035C4E"/>
    <w:rsid w:val="00036C3A"/>
    <w:rsid w:val="00043014"/>
    <w:rsid w:val="00043FD0"/>
    <w:rsid w:val="00045528"/>
    <w:rsid w:val="00045779"/>
    <w:rsid w:val="00045DA6"/>
    <w:rsid w:val="00046723"/>
    <w:rsid w:val="0004672D"/>
    <w:rsid w:val="0004784D"/>
    <w:rsid w:val="00050355"/>
    <w:rsid w:val="00051278"/>
    <w:rsid w:val="000515AD"/>
    <w:rsid w:val="00051D4F"/>
    <w:rsid w:val="000553A8"/>
    <w:rsid w:val="000559B5"/>
    <w:rsid w:val="00056763"/>
    <w:rsid w:val="000603D6"/>
    <w:rsid w:val="00062CC2"/>
    <w:rsid w:val="000647F4"/>
    <w:rsid w:val="00064E8B"/>
    <w:rsid w:val="00071F0C"/>
    <w:rsid w:val="00073605"/>
    <w:rsid w:val="0007502F"/>
    <w:rsid w:val="00076D0D"/>
    <w:rsid w:val="00084700"/>
    <w:rsid w:val="00084E93"/>
    <w:rsid w:val="000859B8"/>
    <w:rsid w:val="00087E72"/>
    <w:rsid w:val="00092F0E"/>
    <w:rsid w:val="00093DB1"/>
    <w:rsid w:val="0009623D"/>
    <w:rsid w:val="000A171F"/>
    <w:rsid w:val="000A1D07"/>
    <w:rsid w:val="000A2B0D"/>
    <w:rsid w:val="000A3487"/>
    <w:rsid w:val="000A5B2F"/>
    <w:rsid w:val="000A690C"/>
    <w:rsid w:val="000A761D"/>
    <w:rsid w:val="000B08CA"/>
    <w:rsid w:val="000B100A"/>
    <w:rsid w:val="000B360A"/>
    <w:rsid w:val="000B4B02"/>
    <w:rsid w:val="000D0994"/>
    <w:rsid w:val="000D2618"/>
    <w:rsid w:val="000D4B6E"/>
    <w:rsid w:val="000D6A97"/>
    <w:rsid w:val="000D6B5D"/>
    <w:rsid w:val="000E1CC3"/>
    <w:rsid w:val="000E2B17"/>
    <w:rsid w:val="000F254A"/>
    <w:rsid w:val="000F3198"/>
    <w:rsid w:val="000F5F63"/>
    <w:rsid w:val="00100555"/>
    <w:rsid w:val="0010144B"/>
    <w:rsid w:val="001022F9"/>
    <w:rsid w:val="001022FB"/>
    <w:rsid w:val="00103255"/>
    <w:rsid w:val="00105EE5"/>
    <w:rsid w:val="00114E99"/>
    <w:rsid w:val="0011545E"/>
    <w:rsid w:val="0011611E"/>
    <w:rsid w:val="001175BE"/>
    <w:rsid w:val="00117B32"/>
    <w:rsid w:val="00120E42"/>
    <w:rsid w:val="0012140C"/>
    <w:rsid w:val="00122139"/>
    <w:rsid w:val="001221C9"/>
    <w:rsid w:val="00123642"/>
    <w:rsid w:val="00124323"/>
    <w:rsid w:val="0012531A"/>
    <w:rsid w:val="001253F7"/>
    <w:rsid w:val="00125621"/>
    <w:rsid w:val="00127467"/>
    <w:rsid w:val="001304ED"/>
    <w:rsid w:val="0013167C"/>
    <w:rsid w:val="001356DB"/>
    <w:rsid w:val="001419F2"/>
    <w:rsid w:val="001442E7"/>
    <w:rsid w:val="00150C91"/>
    <w:rsid w:val="00151947"/>
    <w:rsid w:val="00153050"/>
    <w:rsid w:val="00153643"/>
    <w:rsid w:val="0015507B"/>
    <w:rsid w:val="001560E4"/>
    <w:rsid w:val="0015744B"/>
    <w:rsid w:val="0016723D"/>
    <w:rsid w:val="00167E0A"/>
    <w:rsid w:val="00171462"/>
    <w:rsid w:val="0017416A"/>
    <w:rsid w:val="001768DA"/>
    <w:rsid w:val="001802D3"/>
    <w:rsid w:val="001809EC"/>
    <w:rsid w:val="00184952"/>
    <w:rsid w:val="001938FE"/>
    <w:rsid w:val="00193D97"/>
    <w:rsid w:val="00194182"/>
    <w:rsid w:val="00194356"/>
    <w:rsid w:val="00195CB2"/>
    <w:rsid w:val="001A2CE5"/>
    <w:rsid w:val="001A4E2A"/>
    <w:rsid w:val="001B1ACB"/>
    <w:rsid w:val="001B3844"/>
    <w:rsid w:val="001B5457"/>
    <w:rsid w:val="001B62B6"/>
    <w:rsid w:val="001C1573"/>
    <w:rsid w:val="001C1F82"/>
    <w:rsid w:val="001C28A6"/>
    <w:rsid w:val="001C3036"/>
    <w:rsid w:val="001C3E68"/>
    <w:rsid w:val="001C4506"/>
    <w:rsid w:val="001D0D26"/>
    <w:rsid w:val="001D152E"/>
    <w:rsid w:val="001D194F"/>
    <w:rsid w:val="001D5B82"/>
    <w:rsid w:val="001D77A8"/>
    <w:rsid w:val="001E1299"/>
    <w:rsid w:val="001E13AE"/>
    <w:rsid w:val="001E1F23"/>
    <w:rsid w:val="001E2E0F"/>
    <w:rsid w:val="001E3374"/>
    <w:rsid w:val="001E374B"/>
    <w:rsid w:val="001E7508"/>
    <w:rsid w:val="001F2A95"/>
    <w:rsid w:val="001F404A"/>
    <w:rsid w:val="001F6E7E"/>
    <w:rsid w:val="001F756A"/>
    <w:rsid w:val="001F7B37"/>
    <w:rsid w:val="00200FF6"/>
    <w:rsid w:val="0020139B"/>
    <w:rsid w:val="00202917"/>
    <w:rsid w:val="00203DE8"/>
    <w:rsid w:val="0020463A"/>
    <w:rsid w:val="0020642D"/>
    <w:rsid w:val="002113E6"/>
    <w:rsid w:val="00211BAB"/>
    <w:rsid w:val="0021426C"/>
    <w:rsid w:val="00215FA2"/>
    <w:rsid w:val="002165E0"/>
    <w:rsid w:val="00220FC2"/>
    <w:rsid w:val="00223F9B"/>
    <w:rsid w:val="00224847"/>
    <w:rsid w:val="0022547D"/>
    <w:rsid w:val="002255FC"/>
    <w:rsid w:val="00226891"/>
    <w:rsid w:val="00227558"/>
    <w:rsid w:val="002302A4"/>
    <w:rsid w:val="00235674"/>
    <w:rsid w:val="002405FD"/>
    <w:rsid w:val="002408D2"/>
    <w:rsid w:val="00240B42"/>
    <w:rsid w:val="0024201B"/>
    <w:rsid w:val="00245172"/>
    <w:rsid w:val="0024620B"/>
    <w:rsid w:val="00246364"/>
    <w:rsid w:val="0024683A"/>
    <w:rsid w:val="00250F90"/>
    <w:rsid w:val="002511BC"/>
    <w:rsid w:val="002514CF"/>
    <w:rsid w:val="00251F84"/>
    <w:rsid w:val="0025237A"/>
    <w:rsid w:val="0025284F"/>
    <w:rsid w:val="00253D76"/>
    <w:rsid w:val="00254AB5"/>
    <w:rsid w:val="00255ACC"/>
    <w:rsid w:val="00260869"/>
    <w:rsid w:val="00260961"/>
    <w:rsid w:val="00260AB3"/>
    <w:rsid w:val="00260D6B"/>
    <w:rsid w:val="002613F9"/>
    <w:rsid w:val="0026521D"/>
    <w:rsid w:val="00266F1B"/>
    <w:rsid w:val="00267866"/>
    <w:rsid w:val="002720D5"/>
    <w:rsid w:val="00274141"/>
    <w:rsid w:val="002741DC"/>
    <w:rsid w:val="00275CF3"/>
    <w:rsid w:val="00280862"/>
    <w:rsid w:val="00281065"/>
    <w:rsid w:val="0028113A"/>
    <w:rsid w:val="00283858"/>
    <w:rsid w:val="002844FF"/>
    <w:rsid w:val="00286E8B"/>
    <w:rsid w:val="00291FEC"/>
    <w:rsid w:val="00293334"/>
    <w:rsid w:val="00293E74"/>
    <w:rsid w:val="00297C04"/>
    <w:rsid w:val="00297DDF"/>
    <w:rsid w:val="002A02FF"/>
    <w:rsid w:val="002A0FC5"/>
    <w:rsid w:val="002A5C0C"/>
    <w:rsid w:val="002A6DFB"/>
    <w:rsid w:val="002A7127"/>
    <w:rsid w:val="002A75C9"/>
    <w:rsid w:val="002B2104"/>
    <w:rsid w:val="002B3249"/>
    <w:rsid w:val="002B37E5"/>
    <w:rsid w:val="002B3C07"/>
    <w:rsid w:val="002C2E4C"/>
    <w:rsid w:val="002C459F"/>
    <w:rsid w:val="002D3326"/>
    <w:rsid w:val="002D36E6"/>
    <w:rsid w:val="002D7FE3"/>
    <w:rsid w:val="002E0BE7"/>
    <w:rsid w:val="002E2D69"/>
    <w:rsid w:val="002E4A24"/>
    <w:rsid w:val="002E7261"/>
    <w:rsid w:val="002F00F1"/>
    <w:rsid w:val="002F2224"/>
    <w:rsid w:val="002F24EA"/>
    <w:rsid w:val="002F3B36"/>
    <w:rsid w:val="002F537A"/>
    <w:rsid w:val="002F626D"/>
    <w:rsid w:val="002F7035"/>
    <w:rsid w:val="0030345B"/>
    <w:rsid w:val="00303645"/>
    <w:rsid w:val="003036BE"/>
    <w:rsid w:val="00305BC8"/>
    <w:rsid w:val="003113A0"/>
    <w:rsid w:val="003118AC"/>
    <w:rsid w:val="0031217B"/>
    <w:rsid w:val="00312C59"/>
    <w:rsid w:val="00313AF0"/>
    <w:rsid w:val="003153D7"/>
    <w:rsid w:val="00315C92"/>
    <w:rsid w:val="00320E32"/>
    <w:rsid w:val="00321763"/>
    <w:rsid w:val="00323940"/>
    <w:rsid w:val="00323C75"/>
    <w:rsid w:val="00331E49"/>
    <w:rsid w:val="00332104"/>
    <w:rsid w:val="00333A4E"/>
    <w:rsid w:val="00337287"/>
    <w:rsid w:val="00340493"/>
    <w:rsid w:val="00341DE4"/>
    <w:rsid w:val="00343C87"/>
    <w:rsid w:val="00344939"/>
    <w:rsid w:val="0034527F"/>
    <w:rsid w:val="00350D02"/>
    <w:rsid w:val="003544B3"/>
    <w:rsid w:val="003575ED"/>
    <w:rsid w:val="00357B1A"/>
    <w:rsid w:val="00360CD6"/>
    <w:rsid w:val="00365024"/>
    <w:rsid w:val="00365C5A"/>
    <w:rsid w:val="00367760"/>
    <w:rsid w:val="00367915"/>
    <w:rsid w:val="00371EDD"/>
    <w:rsid w:val="003729CC"/>
    <w:rsid w:val="00377746"/>
    <w:rsid w:val="00380FBD"/>
    <w:rsid w:val="0038137D"/>
    <w:rsid w:val="00381D6A"/>
    <w:rsid w:val="00382727"/>
    <w:rsid w:val="00383795"/>
    <w:rsid w:val="0038698D"/>
    <w:rsid w:val="003910A1"/>
    <w:rsid w:val="00394973"/>
    <w:rsid w:val="0039520F"/>
    <w:rsid w:val="00395332"/>
    <w:rsid w:val="003A1553"/>
    <w:rsid w:val="003A367C"/>
    <w:rsid w:val="003A62C2"/>
    <w:rsid w:val="003B0D3D"/>
    <w:rsid w:val="003B2928"/>
    <w:rsid w:val="003B7C60"/>
    <w:rsid w:val="003C204B"/>
    <w:rsid w:val="003C420B"/>
    <w:rsid w:val="003D2AE9"/>
    <w:rsid w:val="003D5DCC"/>
    <w:rsid w:val="003D77C2"/>
    <w:rsid w:val="003E0879"/>
    <w:rsid w:val="003E09C8"/>
    <w:rsid w:val="003E743F"/>
    <w:rsid w:val="003F1618"/>
    <w:rsid w:val="003F56C6"/>
    <w:rsid w:val="00407E46"/>
    <w:rsid w:val="004107C0"/>
    <w:rsid w:val="00413917"/>
    <w:rsid w:val="00415D64"/>
    <w:rsid w:val="00416D80"/>
    <w:rsid w:val="00417EB3"/>
    <w:rsid w:val="00423557"/>
    <w:rsid w:val="00427A0B"/>
    <w:rsid w:val="004300DD"/>
    <w:rsid w:val="0043063E"/>
    <w:rsid w:val="0043314C"/>
    <w:rsid w:val="004355E5"/>
    <w:rsid w:val="00440C3E"/>
    <w:rsid w:val="00441569"/>
    <w:rsid w:val="00442272"/>
    <w:rsid w:val="00443DE0"/>
    <w:rsid w:val="00445436"/>
    <w:rsid w:val="00446538"/>
    <w:rsid w:val="00450E0E"/>
    <w:rsid w:val="00451162"/>
    <w:rsid w:val="00453D5F"/>
    <w:rsid w:val="00461443"/>
    <w:rsid w:val="0046177D"/>
    <w:rsid w:val="00461DE7"/>
    <w:rsid w:val="00466D21"/>
    <w:rsid w:val="004701CA"/>
    <w:rsid w:val="004705C2"/>
    <w:rsid w:val="00470B19"/>
    <w:rsid w:val="00470CBF"/>
    <w:rsid w:val="00481129"/>
    <w:rsid w:val="00482965"/>
    <w:rsid w:val="0048382D"/>
    <w:rsid w:val="004840CF"/>
    <w:rsid w:val="0048799F"/>
    <w:rsid w:val="00495FFE"/>
    <w:rsid w:val="004977CC"/>
    <w:rsid w:val="004A013A"/>
    <w:rsid w:val="004A0BEB"/>
    <w:rsid w:val="004A1531"/>
    <w:rsid w:val="004B00DB"/>
    <w:rsid w:val="004B0325"/>
    <w:rsid w:val="004B2B99"/>
    <w:rsid w:val="004B7187"/>
    <w:rsid w:val="004B789F"/>
    <w:rsid w:val="004C13CA"/>
    <w:rsid w:val="004C3331"/>
    <w:rsid w:val="004C3794"/>
    <w:rsid w:val="004C494E"/>
    <w:rsid w:val="004C68FC"/>
    <w:rsid w:val="004C71D6"/>
    <w:rsid w:val="004C72F0"/>
    <w:rsid w:val="004D0BF3"/>
    <w:rsid w:val="004D3021"/>
    <w:rsid w:val="004D520F"/>
    <w:rsid w:val="004E044E"/>
    <w:rsid w:val="004E22A4"/>
    <w:rsid w:val="004E4283"/>
    <w:rsid w:val="004E5EA4"/>
    <w:rsid w:val="004E60E9"/>
    <w:rsid w:val="004E7244"/>
    <w:rsid w:val="004E7C67"/>
    <w:rsid w:val="004F5FF5"/>
    <w:rsid w:val="004F6886"/>
    <w:rsid w:val="004F798B"/>
    <w:rsid w:val="00500F38"/>
    <w:rsid w:val="00501175"/>
    <w:rsid w:val="005018CE"/>
    <w:rsid w:val="00502126"/>
    <w:rsid w:val="0050411B"/>
    <w:rsid w:val="005048B4"/>
    <w:rsid w:val="0050688A"/>
    <w:rsid w:val="00506B95"/>
    <w:rsid w:val="005100C7"/>
    <w:rsid w:val="00510AD5"/>
    <w:rsid w:val="0051241F"/>
    <w:rsid w:val="005159AC"/>
    <w:rsid w:val="005177D0"/>
    <w:rsid w:val="005223CF"/>
    <w:rsid w:val="00525A2C"/>
    <w:rsid w:val="00530DA7"/>
    <w:rsid w:val="005328EE"/>
    <w:rsid w:val="0053336A"/>
    <w:rsid w:val="00534A8A"/>
    <w:rsid w:val="00537249"/>
    <w:rsid w:val="005417B2"/>
    <w:rsid w:val="00545CAC"/>
    <w:rsid w:val="00547868"/>
    <w:rsid w:val="005503FB"/>
    <w:rsid w:val="00550ADA"/>
    <w:rsid w:val="00552651"/>
    <w:rsid w:val="00553676"/>
    <w:rsid w:val="00555376"/>
    <w:rsid w:val="00561F02"/>
    <w:rsid w:val="005727B3"/>
    <w:rsid w:val="00572A52"/>
    <w:rsid w:val="00573B8E"/>
    <w:rsid w:val="005833DD"/>
    <w:rsid w:val="005840D9"/>
    <w:rsid w:val="00586461"/>
    <w:rsid w:val="0058771C"/>
    <w:rsid w:val="00587934"/>
    <w:rsid w:val="00592C59"/>
    <w:rsid w:val="005A49A5"/>
    <w:rsid w:val="005A7775"/>
    <w:rsid w:val="005C047C"/>
    <w:rsid w:val="005C472A"/>
    <w:rsid w:val="005D00CE"/>
    <w:rsid w:val="005D25F2"/>
    <w:rsid w:val="005D4395"/>
    <w:rsid w:val="005D7326"/>
    <w:rsid w:val="005E6548"/>
    <w:rsid w:val="005F0C83"/>
    <w:rsid w:val="005F38C0"/>
    <w:rsid w:val="005F6A18"/>
    <w:rsid w:val="00602C4E"/>
    <w:rsid w:val="00604A6E"/>
    <w:rsid w:val="00604B71"/>
    <w:rsid w:val="00606838"/>
    <w:rsid w:val="00610AE3"/>
    <w:rsid w:val="006123EC"/>
    <w:rsid w:val="00613A23"/>
    <w:rsid w:val="006140FB"/>
    <w:rsid w:val="00616441"/>
    <w:rsid w:val="006179A0"/>
    <w:rsid w:val="0062052E"/>
    <w:rsid w:val="0062486E"/>
    <w:rsid w:val="00633CF7"/>
    <w:rsid w:val="0063512F"/>
    <w:rsid w:val="00637FDF"/>
    <w:rsid w:val="00641C9F"/>
    <w:rsid w:val="006434B6"/>
    <w:rsid w:val="0064405D"/>
    <w:rsid w:val="00645FAF"/>
    <w:rsid w:val="00651DB0"/>
    <w:rsid w:val="00653A0D"/>
    <w:rsid w:val="006552C7"/>
    <w:rsid w:val="00656C9D"/>
    <w:rsid w:val="00657C37"/>
    <w:rsid w:val="00661251"/>
    <w:rsid w:val="00662D8E"/>
    <w:rsid w:val="00664386"/>
    <w:rsid w:val="006650BD"/>
    <w:rsid w:val="00665562"/>
    <w:rsid w:val="00665ECD"/>
    <w:rsid w:val="00670DA2"/>
    <w:rsid w:val="00674397"/>
    <w:rsid w:val="00676186"/>
    <w:rsid w:val="00677D37"/>
    <w:rsid w:val="00682905"/>
    <w:rsid w:val="006844B3"/>
    <w:rsid w:val="006957C0"/>
    <w:rsid w:val="00696D5B"/>
    <w:rsid w:val="00697EF7"/>
    <w:rsid w:val="006A0B18"/>
    <w:rsid w:val="006A0B89"/>
    <w:rsid w:val="006A223A"/>
    <w:rsid w:val="006A3604"/>
    <w:rsid w:val="006A4134"/>
    <w:rsid w:val="006A5998"/>
    <w:rsid w:val="006B4A8C"/>
    <w:rsid w:val="006B7C08"/>
    <w:rsid w:val="006C1C94"/>
    <w:rsid w:val="006C373C"/>
    <w:rsid w:val="006C6636"/>
    <w:rsid w:val="006D10F8"/>
    <w:rsid w:val="006D11B0"/>
    <w:rsid w:val="006D1C8C"/>
    <w:rsid w:val="006D2D31"/>
    <w:rsid w:val="006D339D"/>
    <w:rsid w:val="006D3E2B"/>
    <w:rsid w:val="006E0FBD"/>
    <w:rsid w:val="006E1826"/>
    <w:rsid w:val="006E5641"/>
    <w:rsid w:val="006E6FD7"/>
    <w:rsid w:val="006F1D50"/>
    <w:rsid w:val="006F2500"/>
    <w:rsid w:val="006F3224"/>
    <w:rsid w:val="006F54B5"/>
    <w:rsid w:val="006F6D27"/>
    <w:rsid w:val="00701A37"/>
    <w:rsid w:val="0071034C"/>
    <w:rsid w:val="00714DAC"/>
    <w:rsid w:val="0071781E"/>
    <w:rsid w:val="00720E78"/>
    <w:rsid w:val="00731E9F"/>
    <w:rsid w:val="007320A4"/>
    <w:rsid w:val="0073310D"/>
    <w:rsid w:val="0073473E"/>
    <w:rsid w:val="00735F1C"/>
    <w:rsid w:val="0073603C"/>
    <w:rsid w:val="007362C1"/>
    <w:rsid w:val="00741652"/>
    <w:rsid w:val="00741903"/>
    <w:rsid w:val="007423AB"/>
    <w:rsid w:val="0074698E"/>
    <w:rsid w:val="007514B1"/>
    <w:rsid w:val="00753765"/>
    <w:rsid w:val="00753C4C"/>
    <w:rsid w:val="0075483A"/>
    <w:rsid w:val="00757A32"/>
    <w:rsid w:val="007612FC"/>
    <w:rsid w:val="007633C0"/>
    <w:rsid w:val="007635F7"/>
    <w:rsid w:val="00764018"/>
    <w:rsid w:val="00766DBB"/>
    <w:rsid w:val="007715A0"/>
    <w:rsid w:val="0077419C"/>
    <w:rsid w:val="0077737C"/>
    <w:rsid w:val="00782AFC"/>
    <w:rsid w:val="00790DE8"/>
    <w:rsid w:val="00793510"/>
    <w:rsid w:val="007937A9"/>
    <w:rsid w:val="00795506"/>
    <w:rsid w:val="00796255"/>
    <w:rsid w:val="007A5571"/>
    <w:rsid w:val="007A58D6"/>
    <w:rsid w:val="007A5D84"/>
    <w:rsid w:val="007B313D"/>
    <w:rsid w:val="007B7407"/>
    <w:rsid w:val="007C07DB"/>
    <w:rsid w:val="007C0B31"/>
    <w:rsid w:val="007C1862"/>
    <w:rsid w:val="007C30AD"/>
    <w:rsid w:val="007D0FE6"/>
    <w:rsid w:val="007D1C6C"/>
    <w:rsid w:val="007D26B6"/>
    <w:rsid w:val="007D5988"/>
    <w:rsid w:val="007D66AE"/>
    <w:rsid w:val="007E48AF"/>
    <w:rsid w:val="007E4B0B"/>
    <w:rsid w:val="007E5D83"/>
    <w:rsid w:val="007E645F"/>
    <w:rsid w:val="007E67F9"/>
    <w:rsid w:val="007F2B13"/>
    <w:rsid w:val="007F2E94"/>
    <w:rsid w:val="007F317A"/>
    <w:rsid w:val="007F5269"/>
    <w:rsid w:val="00800D16"/>
    <w:rsid w:val="00811508"/>
    <w:rsid w:val="0081338D"/>
    <w:rsid w:val="00813739"/>
    <w:rsid w:val="00813CA5"/>
    <w:rsid w:val="008141DE"/>
    <w:rsid w:val="008163D7"/>
    <w:rsid w:val="00817A9A"/>
    <w:rsid w:val="00820845"/>
    <w:rsid w:val="00822E09"/>
    <w:rsid w:val="0082349F"/>
    <w:rsid w:val="00826D36"/>
    <w:rsid w:val="008272EA"/>
    <w:rsid w:val="00827BDF"/>
    <w:rsid w:val="008311E6"/>
    <w:rsid w:val="00831EF6"/>
    <w:rsid w:val="0083519F"/>
    <w:rsid w:val="00835687"/>
    <w:rsid w:val="00837E95"/>
    <w:rsid w:val="00841473"/>
    <w:rsid w:val="008415AE"/>
    <w:rsid w:val="00842FF8"/>
    <w:rsid w:val="00847A06"/>
    <w:rsid w:val="00850D40"/>
    <w:rsid w:val="0085423E"/>
    <w:rsid w:val="00854D1A"/>
    <w:rsid w:val="00854F50"/>
    <w:rsid w:val="0085634F"/>
    <w:rsid w:val="00861EC7"/>
    <w:rsid w:val="0086213C"/>
    <w:rsid w:val="00863BA5"/>
    <w:rsid w:val="008659F0"/>
    <w:rsid w:val="008661AB"/>
    <w:rsid w:val="00866688"/>
    <w:rsid w:val="00866AED"/>
    <w:rsid w:val="00871254"/>
    <w:rsid w:val="00875A60"/>
    <w:rsid w:val="00876316"/>
    <w:rsid w:val="00882826"/>
    <w:rsid w:val="00894DC9"/>
    <w:rsid w:val="00894FE8"/>
    <w:rsid w:val="00896050"/>
    <w:rsid w:val="008B007C"/>
    <w:rsid w:val="008B1934"/>
    <w:rsid w:val="008B2595"/>
    <w:rsid w:val="008B2F8D"/>
    <w:rsid w:val="008C3A54"/>
    <w:rsid w:val="008C418D"/>
    <w:rsid w:val="008D229B"/>
    <w:rsid w:val="008D3549"/>
    <w:rsid w:val="008D35AF"/>
    <w:rsid w:val="008D521E"/>
    <w:rsid w:val="008E0B35"/>
    <w:rsid w:val="008E562A"/>
    <w:rsid w:val="008E763C"/>
    <w:rsid w:val="008F34BD"/>
    <w:rsid w:val="008F37B1"/>
    <w:rsid w:val="008F7DD0"/>
    <w:rsid w:val="00902983"/>
    <w:rsid w:val="00907F55"/>
    <w:rsid w:val="00910090"/>
    <w:rsid w:val="00916E4F"/>
    <w:rsid w:val="00917E1E"/>
    <w:rsid w:val="00920FE5"/>
    <w:rsid w:val="00921CBC"/>
    <w:rsid w:val="00922327"/>
    <w:rsid w:val="0092496A"/>
    <w:rsid w:val="0092643A"/>
    <w:rsid w:val="00931133"/>
    <w:rsid w:val="0093649B"/>
    <w:rsid w:val="00936FCF"/>
    <w:rsid w:val="009404F3"/>
    <w:rsid w:val="00941625"/>
    <w:rsid w:val="00941C94"/>
    <w:rsid w:val="00941FD6"/>
    <w:rsid w:val="009452C0"/>
    <w:rsid w:val="00945CFA"/>
    <w:rsid w:val="00950C01"/>
    <w:rsid w:val="00952CC4"/>
    <w:rsid w:val="009545AA"/>
    <w:rsid w:val="00954C89"/>
    <w:rsid w:val="00955E92"/>
    <w:rsid w:val="00955F1C"/>
    <w:rsid w:val="00956C70"/>
    <w:rsid w:val="00956FCC"/>
    <w:rsid w:val="00962D53"/>
    <w:rsid w:val="00982BFB"/>
    <w:rsid w:val="0099112B"/>
    <w:rsid w:val="00994396"/>
    <w:rsid w:val="0099524A"/>
    <w:rsid w:val="00995D4B"/>
    <w:rsid w:val="00995FFB"/>
    <w:rsid w:val="009969F6"/>
    <w:rsid w:val="00996BB4"/>
    <w:rsid w:val="009A18EC"/>
    <w:rsid w:val="009A32F4"/>
    <w:rsid w:val="009B095C"/>
    <w:rsid w:val="009B0E57"/>
    <w:rsid w:val="009B140C"/>
    <w:rsid w:val="009B1E94"/>
    <w:rsid w:val="009B2423"/>
    <w:rsid w:val="009B2702"/>
    <w:rsid w:val="009B4205"/>
    <w:rsid w:val="009C66F8"/>
    <w:rsid w:val="009D23FA"/>
    <w:rsid w:val="009E3AAB"/>
    <w:rsid w:val="009E6CE9"/>
    <w:rsid w:val="009F0888"/>
    <w:rsid w:val="009F2783"/>
    <w:rsid w:val="009F2FAA"/>
    <w:rsid w:val="009F329E"/>
    <w:rsid w:val="009F3F45"/>
    <w:rsid w:val="00A00BEB"/>
    <w:rsid w:val="00A00F65"/>
    <w:rsid w:val="00A02028"/>
    <w:rsid w:val="00A02DF9"/>
    <w:rsid w:val="00A03189"/>
    <w:rsid w:val="00A04567"/>
    <w:rsid w:val="00A05183"/>
    <w:rsid w:val="00A05FD2"/>
    <w:rsid w:val="00A100C1"/>
    <w:rsid w:val="00A10501"/>
    <w:rsid w:val="00A112F6"/>
    <w:rsid w:val="00A13FD3"/>
    <w:rsid w:val="00A1694C"/>
    <w:rsid w:val="00A2067E"/>
    <w:rsid w:val="00A21918"/>
    <w:rsid w:val="00A2401B"/>
    <w:rsid w:val="00A30917"/>
    <w:rsid w:val="00A31D68"/>
    <w:rsid w:val="00A31F39"/>
    <w:rsid w:val="00A332CE"/>
    <w:rsid w:val="00A346C0"/>
    <w:rsid w:val="00A34CF1"/>
    <w:rsid w:val="00A36485"/>
    <w:rsid w:val="00A413E2"/>
    <w:rsid w:val="00A423DA"/>
    <w:rsid w:val="00A44471"/>
    <w:rsid w:val="00A51DFD"/>
    <w:rsid w:val="00A57EC7"/>
    <w:rsid w:val="00A57FFC"/>
    <w:rsid w:val="00A63CE0"/>
    <w:rsid w:val="00A66F70"/>
    <w:rsid w:val="00A701FC"/>
    <w:rsid w:val="00A74A7D"/>
    <w:rsid w:val="00A763F7"/>
    <w:rsid w:val="00A77D84"/>
    <w:rsid w:val="00A81C98"/>
    <w:rsid w:val="00A81E9C"/>
    <w:rsid w:val="00A827CB"/>
    <w:rsid w:val="00A837E1"/>
    <w:rsid w:val="00A841F1"/>
    <w:rsid w:val="00A868C9"/>
    <w:rsid w:val="00A9441D"/>
    <w:rsid w:val="00A948A9"/>
    <w:rsid w:val="00AA2315"/>
    <w:rsid w:val="00AA2524"/>
    <w:rsid w:val="00AA4954"/>
    <w:rsid w:val="00AA55B2"/>
    <w:rsid w:val="00AB3C24"/>
    <w:rsid w:val="00AB585F"/>
    <w:rsid w:val="00AC397C"/>
    <w:rsid w:val="00AD2067"/>
    <w:rsid w:val="00AE2F08"/>
    <w:rsid w:val="00AF274C"/>
    <w:rsid w:val="00AF560C"/>
    <w:rsid w:val="00AF5F8E"/>
    <w:rsid w:val="00AF5FF6"/>
    <w:rsid w:val="00AF63DE"/>
    <w:rsid w:val="00AF64E2"/>
    <w:rsid w:val="00AF7B01"/>
    <w:rsid w:val="00B00ECC"/>
    <w:rsid w:val="00B054B6"/>
    <w:rsid w:val="00B10407"/>
    <w:rsid w:val="00B10567"/>
    <w:rsid w:val="00B1371B"/>
    <w:rsid w:val="00B155DA"/>
    <w:rsid w:val="00B15DBC"/>
    <w:rsid w:val="00B21244"/>
    <w:rsid w:val="00B25394"/>
    <w:rsid w:val="00B26B42"/>
    <w:rsid w:val="00B31D3E"/>
    <w:rsid w:val="00B32D04"/>
    <w:rsid w:val="00B33FF1"/>
    <w:rsid w:val="00B36BD5"/>
    <w:rsid w:val="00B41429"/>
    <w:rsid w:val="00B43D28"/>
    <w:rsid w:val="00B44B9A"/>
    <w:rsid w:val="00B5146A"/>
    <w:rsid w:val="00B5264D"/>
    <w:rsid w:val="00B54CD8"/>
    <w:rsid w:val="00B54EA3"/>
    <w:rsid w:val="00B55933"/>
    <w:rsid w:val="00B62D90"/>
    <w:rsid w:val="00B653F8"/>
    <w:rsid w:val="00B66C0D"/>
    <w:rsid w:val="00B66D8D"/>
    <w:rsid w:val="00B715E6"/>
    <w:rsid w:val="00B7586E"/>
    <w:rsid w:val="00B75A09"/>
    <w:rsid w:val="00B81EF6"/>
    <w:rsid w:val="00B83F40"/>
    <w:rsid w:val="00B84E43"/>
    <w:rsid w:val="00B90106"/>
    <w:rsid w:val="00B91282"/>
    <w:rsid w:val="00B91F61"/>
    <w:rsid w:val="00B95844"/>
    <w:rsid w:val="00B97868"/>
    <w:rsid w:val="00BA2A87"/>
    <w:rsid w:val="00BA2E97"/>
    <w:rsid w:val="00BA43D4"/>
    <w:rsid w:val="00BA540E"/>
    <w:rsid w:val="00BA6403"/>
    <w:rsid w:val="00BB036B"/>
    <w:rsid w:val="00BB5841"/>
    <w:rsid w:val="00BB7FFA"/>
    <w:rsid w:val="00BC00DC"/>
    <w:rsid w:val="00BC1002"/>
    <w:rsid w:val="00BC2FC5"/>
    <w:rsid w:val="00BC7031"/>
    <w:rsid w:val="00BC723F"/>
    <w:rsid w:val="00BD1C46"/>
    <w:rsid w:val="00BD224C"/>
    <w:rsid w:val="00BD3243"/>
    <w:rsid w:val="00BD397E"/>
    <w:rsid w:val="00BD404F"/>
    <w:rsid w:val="00BD5911"/>
    <w:rsid w:val="00BD5A30"/>
    <w:rsid w:val="00BD5B41"/>
    <w:rsid w:val="00BE2B2A"/>
    <w:rsid w:val="00BE335C"/>
    <w:rsid w:val="00BF287A"/>
    <w:rsid w:val="00BF3FFA"/>
    <w:rsid w:val="00BF456D"/>
    <w:rsid w:val="00BF4709"/>
    <w:rsid w:val="00BF6E22"/>
    <w:rsid w:val="00C00C09"/>
    <w:rsid w:val="00C00D3C"/>
    <w:rsid w:val="00C0198F"/>
    <w:rsid w:val="00C034DC"/>
    <w:rsid w:val="00C0762B"/>
    <w:rsid w:val="00C10D55"/>
    <w:rsid w:val="00C11607"/>
    <w:rsid w:val="00C119EE"/>
    <w:rsid w:val="00C1217C"/>
    <w:rsid w:val="00C1302B"/>
    <w:rsid w:val="00C14610"/>
    <w:rsid w:val="00C30D1F"/>
    <w:rsid w:val="00C32FF3"/>
    <w:rsid w:val="00C351A5"/>
    <w:rsid w:val="00C36E31"/>
    <w:rsid w:val="00C37D6C"/>
    <w:rsid w:val="00C40DD0"/>
    <w:rsid w:val="00C43206"/>
    <w:rsid w:val="00C544C8"/>
    <w:rsid w:val="00C5492C"/>
    <w:rsid w:val="00C57F3F"/>
    <w:rsid w:val="00C624BD"/>
    <w:rsid w:val="00C62ECD"/>
    <w:rsid w:val="00C66B02"/>
    <w:rsid w:val="00C6710E"/>
    <w:rsid w:val="00C67287"/>
    <w:rsid w:val="00C71E51"/>
    <w:rsid w:val="00C81ED0"/>
    <w:rsid w:val="00C83CBE"/>
    <w:rsid w:val="00C83FCC"/>
    <w:rsid w:val="00C843FE"/>
    <w:rsid w:val="00C86D4B"/>
    <w:rsid w:val="00C90F73"/>
    <w:rsid w:val="00C92477"/>
    <w:rsid w:val="00C92667"/>
    <w:rsid w:val="00C93291"/>
    <w:rsid w:val="00C959D7"/>
    <w:rsid w:val="00C96C38"/>
    <w:rsid w:val="00CB11AD"/>
    <w:rsid w:val="00CB188A"/>
    <w:rsid w:val="00CB7ACF"/>
    <w:rsid w:val="00CC0113"/>
    <w:rsid w:val="00CC1395"/>
    <w:rsid w:val="00CC2FC5"/>
    <w:rsid w:val="00CC626B"/>
    <w:rsid w:val="00CD004C"/>
    <w:rsid w:val="00CD150F"/>
    <w:rsid w:val="00CE1357"/>
    <w:rsid w:val="00CE299D"/>
    <w:rsid w:val="00CE3538"/>
    <w:rsid w:val="00CF0683"/>
    <w:rsid w:val="00CF1883"/>
    <w:rsid w:val="00CF3DA5"/>
    <w:rsid w:val="00CF6BAF"/>
    <w:rsid w:val="00CF7724"/>
    <w:rsid w:val="00D008AD"/>
    <w:rsid w:val="00D02990"/>
    <w:rsid w:val="00D053D5"/>
    <w:rsid w:val="00D0561B"/>
    <w:rsid w:val="00D06B4C"/>
    <w:rsid w:val="00D10478"/>
    <w:rsid w:val="00D1111B"/>
    <w:rsid w:val="00D15183"/>
    <w:rsid w:val="00D1725E"/>
    <w:rsid w:val="00D2143E"/>
    <w:rsid w:val="00D26969"/>
    <w:rsid w:val="00D2697C"/>
    <w:rsid w:val="00D31C19"/>
    <w:rsid w:val="00D3232C"/>
    <w:rsid w:val="00D36239"/>
    <w:rsid w:val="00D40400"/>
    <w:rsid w:val="00D40AE9"/>
    <w:rsid w:val="00D42BC9"/>
    <w:rsid w:val="00D44150"/>
    <w:rsid w:val="00D4467C"/>
    <w:rsid w:val="00D44CEA"/>
    <w:rsid w:val="00D50140"/>
    <w:rsid w:val="00D5109F"/>
    <w:rsid w:val="00D52742"/>
    <w:rsid w:val="00D5287F"/>
    <w:rsid w:val="00D53ACF"/>
    <w:rsid w:val="00D54288"/>
    <w:rsid w:val="00D548FE"/>
    <w:rsid w:val="00D5554F"/>
    <w:rsid w:val="00D55F14"/>
    <w:rsid w:val="00D573D9"/>
    <w:rsid w:val="00D62571"/>
    <w:rsid w:val="00D62E2E"/>
    <w:rsid w:val="00D639D0"/>
    <w:rsid w:val="00D707C6"/>
    <w:rsid w:val="00D70CA1"/>
    <w:rsid w:val="00D71207"/>
    <w:rsid w:val="00D72B71"/>
    <w:rsid w:val="00D75216"/>
    <w:rsid w:val="00D75584"/>
    <w:rsid w:val="00D77EA8"/>
    <w:rsid w:val="00D80FD6"/>
    <w:rsid w:val="00D81042"/>
    <w:rsid w:val="00D8218C"/>
    <w:rsid w:val="00D84077"/>
    <w:rsid w:val="00D86C0D"/>
    <w:rsid w:val="00D90B72"/>
    <w:rsid w:val="00D90E96"/>
    <w:rsid w:val="00D918BD"/>
    <w:rsid w:val="00D9449A"/>
    <w:rsid w:val="00D9452E"/>
    <w:rsid w:val="00D96877"/>
    <w:rsid w:val="00DA0085"/>
    <w:rsid w:val="00DA0317"/>
    <w:rsid w:val="00DA49BB"/>
    <w:rsid w:val="00DA4E56"/>
    <w:rsid w:val="00DB161E"/>
    <w:rsid w:val="00DB29A8"/>
    <w:rsid w:val="00DB3D72"/>
    <w:rsid w:val="00DB45B7"/>
    <w:rsid w:val="00DC0C86"/>
    <w:rsid w:val="00DC19E8"/>
    <w:rsid w:val="00DC19EB"/>
    <w:rsid w:val="00DC1C41"/>
    <w:rsid w:val="00DC3EC4"/>
    <w:rsid w:val="00DC5065"/>
    <w:rsid w:val="00DC663B"/>
    <w:rsid w:val="00DD3D6C"/>
    <w:rsid w:val="00DD3E75"/>
    <w:rsid w:val="00DE27B1"/>
    <w:rsid w:val="00DE3BDF"/>
    <w:rsid w:val="00DE5149"/>
    <w:rsid w:val="00DF3933"/>
    <w:rsid w:val="00DF3DD0"/>
    <w:rsid w:val="00DF44F1"/>
    <w:rsid w:val="00DF5657"/>
    <w:rsid w:val="00E01A6E"/>
    <w:rsid w:val="00E078DF"/>
    <w:rsid w:val="00E1586E"/>
    <w:rsid w:val="00E203CE"/>
    <w:rsid w:val="00E21B8E"/>
    <w:rsid w:val="00E2499E"/>
    <w:rsid w:val="00E25ACA"/>
    <w:rsid w:val="00E25D24"/>
    <w:rsid w:val="00E27BCE"/>
    <w:rsid w:val="00E35771"/>
    <w:rsid w:val="00E439D1"/>
    <w:rsid w:val="00E45C06"/>
    <w:rsid w:val="00E46738"/>
    <w:rsid w:val="00E47850"/>
    <w:rsid w:val="00E5663D"/>
    <w:rsid w:val="00E60427"/>
    <w:rsid w:val="00E65512"/>
    <w:rsid w:val="00E67491"/>
    <w:rsid w:val="00E70B44"/>
    <w:rsid w:val="00E70C82"/>
    <w:rsid w:val="00E73406"/>
    <w:rsid w:val="00EA0213"/>
    <w:rsid w:val="00EA6A8B"/>
    <w:rsid w:val="00EA6F5A"/>
    <w:rsid w:val="00EB0F8F"/>
    <w:rsid w:val="00EB77B3"/>
    <w:rsid w:val="00EC0E3C"/>
    <w:rsid w:val="00EC220D"/>
    <w:rsid w:val="00EC51C9"/>
    <w:rsid w:val="00ED1BBE"/>
    <w:rsid w:val="00ED2D34"/>
    <w:rsid w:val="00ED3390"/>
    <w:rsid w:val="00ED7F48"/>
    <w:rsid w:val="00EE34A9"/>
    <w:rsid w:val="00EE40CD"/>
    <w:rsid w:val="00EE516E"/>
    <w:rsid w:val="00EE7ACC"/>
    <w:rsid w:val="00EF46F0"/>
    <w:rsid w:val="00EF74FA"/>
    <w:rsid w:val="00EF7D7A"/>
    <w:rsid w:val="00F01505"/>
    <w:rsid w:val="00F04252"/>
    <w:rsid w:val="00F064AD"/>
    <w:rsid w:val="00F10275"/>
    <w:rsid w:val="00F1241C"/>
    <w:rsid w:val="00F154DC"/>
    <w:rsid w:val="00F17421"/>
    <w:rsid w:val="00F239C8"/>
    <w:rsid w:val="00F26A62"/>
    <w:rsid w:val="00F26AD2"/>
    <w:rsid w:val="00F26E35"/>
    <w:rsid w:val="00F27B01"/>
    <w:rsid w:val="00F30248"/>
    <w:rsid w:val="00F31374"/>
    <w:rsid w:val="00F31C60"/>
    <w:rsid w:val="00F37A50"/>
    <w:rsid w:val="00F37FEF"/>
    <w:rsid w:val="00F451E2"/>
    <w:rsid w:val="00F457A9"/>
    <w:rsid w:val="00F60D9F"/>
    <w:rsid w:val="00F623F8"/>
    <w:rsid w:val="00F62919"/>
    <w:rsid w:val="00F675DA"/>
    <w:rsid w:val="00F67A8B"/>
    <w:rsid w:val="00F67E95"/>
    <w:rsid w:val="00F7419B"/>
    <w:rsid w:val="00F74C3E"/>
    <w:rsid w:val="00F75B17"/>
    <w:rsid w:val="00F76881"/>
    <w:rsid w:val="00F76B81"/>
    <w:rsid w:val="00F76BAA"/>
    <w:rsid w:val="00F77218"/>
    <w:rsid w:val="00F77E93"/>
    <w:rsid w:val="00F80649"/>
    <w:rsid w:val="00F809DA"/>
    <w:rsid w:val="00F81301"/>
    <w:rsid w:val="00F84754"/>
    <w:rsid w:val="00F92884"/>
    <w:rsid w:val="00F92B09"/>
    <w:rsid w:val="00FA11A4"/>
    <w:rsid w:val="00FA32B8"/>
    <w:rsid w:val="00FA454A"/>
    <w:rsid w:val="00FA561B"/>
    <w:rsid w:val="00FA67E1"/>
    <w:rsid w:val="00FA6899"/>
    <w:rsid w:val="00FB0351"/>
    <w:rsid w:val="00FB1295"/>
    <w:rsid w:val="00FB19B5"/>
    <w:rsid w:val="00FB2FF2"/>
    <w:rsid w:val="00FB3750"/>
    <w:rsid w:val="00FC119C"/>
    <w:rsid w:val="00FC143E"/>
    <w:rsid w:val="00FC63A5"/>
    <w:rsid w:val="00FD22CD"/>
    <w:rsid w:val="00FD3327"/>
    <w:rsid w:val="00FD4B45"/>
    <w:rsid w:val="00FE115E"/>
    <w:rsid w:val="00FE1E5A"/>
    <w:rsid w:val="00FE1F4B"/>
    <w:rsid w:val="00FE2909"/>
    <w:rsid w:val="00FE4F8A"/>
    <w:rsid w:val="00FE7AC0"/>
    <w:rsid w:val="00FF642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 w:val="0"/>
      <w:spacing w:before="100" w:after="120" w:line="480" w:lineRule="auto"/>
      <w:jc w:val="both"/>
      <w:outlineLvl w:val="0"/>
    </w:pPr>
    <w:rPr>
      <w:b/>
      <w:spacing w:val="0"/>
      <w:w w:val="100"/>
      <w:kern w:val="0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0"/>
      <w:w w:val="100"/>
      <w:kern w:val="0"/>
      <w:sz w:val="28"/>
      <w:lang w:val="ru-RU"/>
    </w:rPr>
  </w:style>
  <w:style w:type="paragraph" w:styleId="Heading3">
    <w:name w:val="heading 3"/>
    <w:basedOn w:val="Normal"/>
    <w:next w:val="Normal"/>
    <w:qFormat/>
    <w:pPr>
      <w:keepNext/>
      <w:suppressAutoHyphens w:val="0"/>
      <w:spacing w:after="120" w:line="240" w:lineRule="auto"/>
      <w:jc w:val="both"/>
      <w:outlineLvl w:val="2"/>
    </w:pPr>
    <w:rPr>
      <w:b/>
      <w:bCs/>
      <w:spacing w:val="0"/>
      <w:w w:val="100"/>
      <w:kern w:val="0"/>
      <w:szCs w:val="24"/>
      <w:lang w:val="ru-RU" w:eastAsia="ru-RU"/>
    </w:rPr>
  </w:style>
  <w:style w:type="paragraph" w:styleId="Heading6">
    <w:name w:val="heading 6"/>
    <w:basedOn w:val="Normal"/>
    <w:next w:val="Normal"/>
    <w:qFormat/>
    <w:pPr>
      <w:keepNext/>
      <w:suppressAutoHyphens w:val="0"/>
      <w:spacing w:after="120" w:line="240" w:lineRule="auto"/>
      <w:ind w:left="2160" w:right="1185"/>
      <w:outlineLvl w:val="5"/>
    </w:pPr>
    <w:rPr>
      <w:i/>
      <w:iCs/>
      <w:spacing w:val="0"/>
      <w:w w:val="100"/>
      <w:kern w:val="0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std">
    <w:name w:val="std"/>
    <w:basedOn w:val="Normal"/>
    <w:pPr>
      <w:suppressAutoHyphens w:val="0"/>
      <w:spacing w:after="120" w:line="240" w:lineRule="auto"/>
      <w:jc w:val="both"/>
    </w:pPr>
    <w:rPr>
      <w:spacing w:val="0"/>
      <w:w w:val="100"/>
      <w:kern w:val="0"/>
      <w:szCs w:val="24"/>
      <w:lang w:val="ru-RU" w:eastAsia="ru-RU"/>
    </w:rPr>
  </w:style>
  <w:style w:type="paragraph" w:styleId="BalloonText">
    <w:name w:val="Balloon Text"/>
    <w:basedOn w:val="Normal"/>
    <w:semiHidden/>
    <w:rsid w:val="002356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3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6595</Words>
  <Characters>37594</Characters>
  <Application>Microsoft Office Word</Application>
  <DocSecurity>4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44101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Christopher.Heaney</dc:creator>
  <cp:keywords/>
  <dc:description/>
  <cp:lastModifiedBy>RTPU User</cp:lastModifiedBy>
  <cp:revision>13</cp:revision>
  <cp:lastPrinted>2011-10-17T19:46:00Z</cp:lastPrinted>
  <dcterms:created xsi:type="dcterms:W3CDTF">2011-11-01T08:07:00Z</dcterms:created>
  <dcterms:modified xsi:type="dcterms:W3CDTF">2011-11-02T08:50:00Z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Comment">
    <vt:lpwstr/>
  </property>
  <property fmtid="{D5CDD505-2E9C-101B-9397-08002B2CF9AE}" pid="4" name="DraftPages">
    <vt:lpwstr>12</vt:lpwstr>
  </property>
  <property fmtid="{D5CDD505-2E9C-101B-9397-08002B2CF9AE}" pid="5" name="Operator">
    <vt:lpwstr>Golosova</vt:lpwstr>
  </property>
  <property fmtid="{D5CDD505-2E9C-101B-9397-08002B2CF9AE}" pid="6" name="JobNo">
    <vt:lpwstr>1142273К</vt:lpwstr>
  </property>
  <property fmtid="{D5CDD505-2E9C-101B-9397-08002B2CF9AE}" pid="7" name="Symbol1">
    <vt:lpwstr>CEDAW/C/SR.989</vt:lpwstr>
  </property>
  <property fmtid="{D5CDD505-2E9C-101B-9397-08002B2CF9AE}" pid="8" name="sss1">
    <vt:lpwstr>CEDAW/C/SR.989</vt:lpwstr>
  </property>
  <property fmtid="{D5CDD505-2E9C-101B-9397-08002B2CF9AE}" pid="9" name="Symbol2">
    <vt:lpwstr/>
  </property>
  <property fmtid="{D5CDD505-2E9C-101B-9397-08002B2CF9AE}" pid="10" name="sss2">
    <vt:lpwstr/>
  </property>
</Properties>
</file>