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CFE12E3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1764E4" w14:textId="77777777" w:rsidR="002D5AAC" w:rsidRDefault="002D5AAC" w:rsidP="007318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866747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34F092" w14:textId="77777777" w:rsidR="002D5AAC" w:rsidRDefault="00731861" w:rsidP="00731861">
            <w:pPr>
              <w:jc w:val="right"/>
            </w:pPr>
            <w:r w:rsidRPr="00731861">
              <w:rPr>
                <w:sz w:val="40"/>
              </w:rPr>
              <w:t>CRPD</w:t>
            </w:r>
            <w:r>
              <w:t>/C/BGD/RQ/1</w:t>
            </w:r>
          </w:p>
        </w:tc>
      </w:tr>
      <w:tr w:rsidR="002D5AAC" w:rsidRPr="002405E1" w14:paraId="242CEA5B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27866D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0BF0EE" wp14:editId="3026A7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5CD604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98B5029" w14:textId="77777777" w:rsidR="002D5AAC" w:rsidRDefault="00731861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8F26B5" w14:textId="77777777" w:rsidR="00731861" w:rsidRDefault="00731861" w:rsidP="007318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January 2020</w:t>
            </w:r>
          </w:p>
          <w:p w14:paraId="3ECCEAA9" w14:textId="77777777" w:rsidR="00731861" w:rsidRDefault="00731861" w:rsidP="007318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532771" w14:textId="77777777" w:rsidR="00731861" w:rsidRPr="002405E1" w:rsidRDefault="00731861" w:rsidP="007318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2405E1">
              <w:rPr>
                <w:lang w:val="en-US"/>
              </w:rPr>
              <w:t xml:space="preserve">English </w:t>
            </w:r>
          </w:p>
          <w:p w14:paraId="4F1CEFEB" w14:textId="77777777" w:rsidR="00731861" w:rsidRPr="008934D2" w:rsidRDefault="00731861" w:rsidP="007318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English, </w:t>
            </w:r>
            <w:r w:rsidRPr="002405E1">
              <w:rPr>
                <w:lang w:val="en-US"/>
              </w:rPr>
              <w:t>Russian and Spanish only</w:t>
            </w:r>
          </w:p>
        </w:tc>
      </w:tr>
    </w:tbl>
    <w:p w14:paraId="6A2772AF" w14:textId="77777777" w:rsidR="00731861" w:rsidRPr="008C43A5" w:rsidRDefault="00731861" w:rsidP="00731861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8C43A5">
        <w:rPr>
          <w:b/>
          <w:bCs/>
          <w:sz w:val="24"/>
          <w:szCs w:val="24"/>
        </w:rPr>
        <w:t>Комитет по правам инвалидов</w:t>
      </w:r>
    </w:p>
    <w:p w14:paraId="0667844F" w14:textId="77777777" w:rsidR="00731861" w:rsidRPr="0013249F" w:rsidRDefault="00731861" w:rsidP="00731861">
      <w:pPr>
        <w:rPr>
          <w:b/>
          <w:bCs/>
        </w:rPr>
      </w:pPr>
      <w:r>
        <w:rPr>
          <w:b/>
          <w:bCs/>
        </w:rPr>
        <w:t>Двадцать третья сессия</w:t>
      </w:r>
    </w:p>
    <w:p w14:paraId="4C4B9148" w14:textId="77777777" w:rsidR="00731861" w:rsidRPr="0013249F" w:rsidRDefault="00731861" w:rsidP="00731861">
      <w:r>
        <w:t>9</w:t>
      </w:r>
      <w:r w:rsidRPr="002405E1">
        <w:t>–</w:t>
      </w:r>
      <w:r>
        <w:t>27 марта 2020 года</w:t>
      </w:r>
    </w:p>
    <w:p w14:paraId="0A11550C" w14:textId="77777777" w:rsidR="00731861" w:rsidRPr="0013249F" w:rsidRDefault="00731861" w:rsidP="00731861">
      <w:r>
        <w:t>Пункт 5 предварительной повестки дня</w:t>
      </w:r>
    </w:p>
    <w:p w14:paraId="55F85153" w14:textId="77777777" w:rsidR="00731861" w:rsidRPr="0013249F" w:rsidRDefault="00731861" w:rsidP="00731861">
      <w:pPr>
        <w:rPr>
          <w:b/>
          <w:bCs/>
        </w:rPr>
      </w:pPr>
      <w:r>
        <w:rPr>
          <w:b/>
          <w:bCs/>
        </w:rPr>
        <w:t>Рассмотрение докладов, представленных участниками</w:t>
      </w:r>
      <w:r w:rsidRPr="002405E1">
        <w:rPr>
          <w:b/>
          <w:bCs/>
        </w:rPr>
        <w:t xml:space="preserve"> </w:t>
      </w:r>
      <w:r w:rsidRPr="002405E1">
        <w:rPr>
          <w:b/>
          <w:bCs/>
        </w:rPr>
        <w:br/>
      </w:r>
      <w:r>
        <w:rPr>
          <w:b/>
          <w:bCs/>
        </w:rPr>
        <w:t>Конвенции в соответствии со статьей 35</w:t>
      </w:r>
    </w:p>
    <w:p w14:paraId="3254BE30" w14:textId="77777777" w:rsidR="00731861" w:rsidRPr="0013249F" w:rsidRDefault="00731861" w:rsidP="00731861">
      <w:pPr>
        <w:pStyle w:val="HChG"/>
      </w:pPr>
      <w:r>
        <w:tab/>
      </w:r>
      <w:r>
        <w:tab/>
      </w:r>
      <w:r>
        <w:rPr>
          <w:bCs/>
        </w:rPr>
        <w:t xml:space="preserve">Ответы Бангладеш на перечень вопросов в связи </w:t>
      </w:r>
      <w:r>
        <w:rPr>
          <w:bCs/>
        </w:rPr>
        <w:br/>
        <w:t>с ее первоначальным докладом</w:t>
      </w:r>
      <w:r w:rsidRPr="0073186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810F387" w14:textId="77777777" w:rsidR="00731861" w:rsidRDefault="00731861" w:rsidP="00731861">
      <w:pPr>
        <w:pStyle w:val="SingleTxtG"/>
        <w:jc w:val="right"/>
      </w:pPr>
      <w:r>
        <w:t>[Дата получения: 23 декабря 2019 года]</w:t>
      </w:r>
    </w:p>
    <w:p w14:paraId="3D5B75CF" w14:textId="77777777" w:rsidR="00731861" w:rsidRDefault="00731861" w:rsidP="00731861">
      <w:pPr>
        <w:suppressAutoHyphens w:val="0"/>
        <w:spacing w:after="200" w:line="276" w:lineRule="auto"/>
        <w:rPr>
          <w:lang w:eastAsia="zh-CN"/>
        </w:rPr>
      </w:pPr>
      <w:r>
        <w:br w:type="page"/>
      </w:r>
    </w:p>
    <w:p w14:paraId="78C35219" w14:textId="77777777" w:rsidR="00731861" w:rsidRPr="0013249F" w:rsidRDefault="00731861" w:rsidP="00731861">
      <w:pPr>
        <w:pStyle w:val="HChG"/>
      </w:pPr>
      <w:r>
        <w:lastRenderedPageBreak/>
        <w:tab/>
        <w:t>A.</w:t>
      </w:r>
      <w:r>
        <w:tab/>
        <w:t xml:space="preserve">Цель и общие </w:t>
      </w:r>
      <w:r w:rsidRPr="00731861">
        <w:t>обязательства</w:t>
      </w:r>
      <w:r>
        <w:t xml:space="preserve"> (статьи 1–4) </w:t>
      </w:r>
    </w:p>
    <w:p w14:paraId="7831895B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пункты 1 a), b) и 2 перечня вопросов в документе CRPD/C/BGD/Q/1</w:t>
      </w:r>
    </w:p>
    <w:p w14:paraId="1F6F6710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1.</w:t>
      </w:r>
      <w:r>
        <w:tab/>
        <w:t xml:space="preserve">Как и в других странах общего права, положения международных договоров не имеют прямого действия в Бангладеш; вместо этого договорные положения применяются через внутреннее законодательство. Права и обязательства, вытекающие из Конвенции о правах инвалидов, реализуются через большое число законодательных актов как первичного, так и косвенного характера. </w:t>
      </w:r>
    </w:p>
    <w:p w14:paraId="0FD1A629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2.</w:t>
      </w:r>
      <w:r>
        <w:tab/>
        <w:t xml:space="preserve">Конституция Бангладеш является высшим законом страны. Гарантируя недискриминацию и равную защиту всех граждан со стороны закона, Конституция позволяет принятие позитивных мер в отношении экономически отсталых и обездоленных слоев общества, включая инвалидов. К числу других основных механизмов, участвующих в осуществлении Конвенции о правах инвалидов, относятся парламент, кабинет министров, многочисленные административные органы и различные автономные учреждения. </w:t>
      </w:r>
    </w:p>
    <w:p w14:paraId="78E02219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3.</w:t>
      </w:r>
      <w:r>
        <w:tab/>
        <w:t xml:space="preserve">Закон 2013 года о правах и защите инвалидов был принят после того, как Бангладеш ратифицировала Конвенцию о правах инвалидов. В результате были приняты меры к обеспечению того, чтобы внутреннее законодательство опиралось, насколько это возможно, на правозащитную модель решения проблем инвалидности. </w:t>
      </w:r>
    </w:p>
    <w:p w14:paraId="4989038E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4.</w:t>
      </w:r>
      <w:r>
        <w:tab/>
        <w:t xml:space="preserve">В настоящее время в стране осуществляется долгосрочный План действий </w:t>
      </w:r>
      <w:r>
        <w:br/>
        <w:t xml:space="preserve">(на 2018–2025 годы), который был разработан на основе широких консультаций с заинтересованными сторонами, включая инвалидов. Пробелы и проблемы, которые либо уже были выявлены, либо будут выявлены в ходе осуществления нынешнего плана, будут устраняться в ходе реализации последующих планов действий. </w:t>
      </w:r>
    </w:p>
    <w:p w14:paraId="285A3CC6" w14:textId="77777777" w:rsidR="00731861" w:rsidRPr="0013249F" w:rsidRDefault="00731861" w:rsidP="00731861">
      <w:pPr>
        <w:pStyle w:val="HCh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  <w:r>
        <w:t xml:space="preserve"> </w:t>
      </w:r>
    </w:p>
    <w:p w14:paraId="28DA37C5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</w:p>
    <w:p w14:paraId="569A511D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пункты 3 и 4 перечня вопросов в документе CRPD/C/BGD/Q/1</w:t>
      </w:r>
    </w:p>
    <w:p w14:paraId="7926A97D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5.</w:t>
      </w:r>
      <w:r>
        <w:tab/>
        <w:t xml:space="preserve">Статья 28 Конституции является основой для недискриминации в Бангладеш. Государство обеспечивает равенство всех перед законом и равные возможности для всех. Конституция также позволяет правительству принимать позитивные меры, с тем чтобы привлечь отсталые слои населения к участию в экономической жизни. </w:t>
      </w:r>
    </w:p>
    <w:p w14:paraId="5B410616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6.</w:t>
      </w:r>
      <w:r>
        <w:tab/>
        <w:t xml:space="preserve">На рассмотрении правительства находился законопроект о борьбе с дискриминацией, который был предложен Комиссией по законодательству. Тем временем Национальная комиссия по правам человека представила правительству новый законопроект. </w:t>
      </w:r>
    </w:p>
    <w:p w14:paraId="68936690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7.</w:t>
      </w:r>
      <w:r>
        <w:tab/>
        <w:t xml:space="preserve">В настоящее время правительство рассматривает оба законопроекта. Одновременно с этим правительство также анализирует информацию, полученную от различных министерств, о ходе реализации национальной политики по осуществлению </w:t>
      </w:r>
      <w:r w:rsidR="0063461F">
        <w:t xml:space="preserve">Целей </w:t>
      </w:r>
      <w:r>
        <w:t xml:space="preserve">в области устойчивого развития, с тем чтобы согласовать ее с соответствующими целями в области устойчивого развития. Прежде чем работа над законопроектом будет завершена, правительство также планирует провести консультации с соответствующими заинтересованными организациями гражданского общества, а также с представителями меньшинств и других экономически отсталых слоев населения, включая инвалидов и больных проказой. </w:t>
      </w:r>
    </w:p>
    <w:p w14:paraId="79D283B7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</w:p>
    <w:p w14:paraId="1C1408C8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5 перечня вопросов в документе CRPD/C/BGD/Q/1</w:t>
      </w:r>
    </w:p>
    <w:p w14:paraId="47A19987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8.</w:t>
      </w:r>
      <w:r>
        <w:tab/>
        <w:t xml:space="preserve">Конституция Бангладеш гарантирует женщинам и девочкам из числа инвалидов равное осуществление прав человека и основных свобод. </w:t>
      </w:r>
    </w:p>
    <w:p w14:paraId="1D8BA4B7" w14:textId="77777777" w:rsidR="00731861" w:rsidRPr="0013249F" w:rsidRDefault="00731861" w:rsidP="00731861">
      <w:pPr>
        <w:pStyle w:val="H1G"/>
      </w:pPr>
      <w:r>
        <w:lastRenderedPageBreak/>
        <w:tab/>
      </w:r>
      <w:r>
        <w:tab/>
      </w:r>
      <w:r>
        <w:rPr>
          <w:bCs/>
        </w:rPr>
        <w:t>Дети-инвалиды (статья 7)</w:t>
      </w:r>
    </w:p>
    <w:p w14:paraId="113ABDB3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6 перечня вопросов в документе CRPD/C/BGD/Q/1</w:t>
      </w:r>
    </w:p>
    <w:p w14:paraId="158C3EDE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9.</w:t>
      </w:r>
      <w:r>
        <w:tab/>
        <w:t xml:space="preserve">Дети-инвалиды могут в равной степени пользоваться всеми правами, обеспечиваемыми государствами своим гражданам. Любое пострадавшее лицо может обратиться в суд. </w:t>
      </w:r>
    </w:p>
    <w:p w14:paraId="40547F06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10.</w:t>
      </w:r>
      <w:r>
        <w:tab/>
        <w:t>Действующие в Бангладеш Закон о детях 2013 года и Закон о политике в интересах детей 2011 года были разработаны с уделением должного внимания детям-инвалидам. В число содержащихся в разделе 89 1) Закона о детях 2013 года категорий групп детей включена группа «обездоленных детей». В подпункте h) в эту категорию включены «дети с любыми формами инвалидности».</w:t>
      </w:r>
    </w:p>
    <w:p w14:paraId="0499E1C0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11.</w:t>
      </w:r>
      <w:r>
        <w:tab/>
        <w:t>В разделе 89 2) этого Закона провозглашается, что в целях обеспечения специальной защиты детей, находящихся в неблагоприятном положении, ухода за ними и их развития правительство может принимать необходимые меры в соответствии с предусмотренной правилами процедурой.</w:t>
      </w:r>
    </w:p>
    <w:p w14:paraId="1E762AB0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12.</w:t>
      </w:r>
      <w:r>
        <w:tab/>
        <w:t>Раздел 6 Национальной политики в интересах детей 2011 года посвящен конкретно вопросам планирования и осуществления программ, направленных на реализацию прав ребенка, а ее подраздел 6.8 предусматривает осуществление специальной программы в интересах детей-инвалидов. Эта программа предусматривает принятие следующих мер:</w:t>
      </w:r>
    </w:p>
    <w:p w14:paraId="365074A9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t>•</w:t>
      </w:r>
      <w:r>
        <w:tab/>
        <w:t>следует обеспечить соблюдение прав детей со всеми видами инвалидности на признание и достойную жизнь, закрепленных в Конвенции Организации Объединенных Наций о правах инвалидов;</w:t>
      </w:r>
    </w:p>
    <w:p w14:paraId="47983F40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t>•</w:t>
      </w:r>
      <w:r>
        <w:tab/>
        <w:t>следует принять меры по вовлечению детей-инвалидов в жизнь общества и обеспечению их активного участия в каждой сфере жизни, включая образование. Образование имеет исключительно важное значение, и поэтому вопросам образования детей с различными видами инвалидности следует уделять должное внимание;</w:t>
      </w:r>
    </w:p>
    <w:p w14:paraId="36BF5B82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t>•</w:t>
      </w:r>
      <w:r>
        <w:tab/>
        <w:t>для детей, которые по очевидным причинам не могут быть интегрированы в систему общего образования, должны быть предусмотрены возможности для получения специального образования;</w:t>
      </w:r>
    </w:p>
    <w:p w14:paraId="66265B39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t>•</w:t>
      </w:r>
      <w:r>
        <w:tab/>
        <w:t>для обучения, лечения, профессиональной подготовки и реабилитации детей-инвалидов должны приниматься соответствующие институциональные программы;</w:t>
      </w:r>
    </w:p>
    <w:p w14:paraId="6886811B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t>•</w:t>
      </w:r>
      <w:r>
        <w:tab/>
        <w:t>семьям, имеющим детей-инвалидов, должны предоставляться специальные виды помощи и сотрудничества посредством осуществления программ в области профилактики и освидетельствования инвалидности в целях содействия воспитанию и развитию таких детей;</w:t>
      </w:r>
    </w:p>
    <w:p w14:paraId="0B13DC20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t>•</w:t>
      </w:r>
      <w:r>
        <w:tab/>
        <w:t xml:space="preserve">все объекты инфраструктуры, помещения и услуги должны быть доступными в целях обеспечения того, чтобы ни один ребенок не был лишен по причине своей инвалидности каких-либо прав или возможности получать услуги в соответствии с Национальной политикой в интересах детей. </w:t>
      </w:r>
    </w:p>
    <w:p w14:paraId="13F08002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0C6B920A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 xml:space="preserve">Ответ на пункты 7 а) и </w:t>
      </w:r>
      <w:r>
        <w:rPr>
          <w:bCs/>
          <w:lang w:val="en-US"/>
        </w:rPr>
        <w:t>b</w:t>
      </w:r>
      <w:r w:rsidRPr="0022738E">
        <w:rPr>
          <w:bCs/>
        </w:rPr>
        <w:t>)</w:t>
      </w:r>
      <w:r>
        <w:rPr>
          <w:bCs/>
        </w:rPr>
        <w:t xml:space="preserve"> и 8 перечня вопросов в документе CRPD/C/BGD/Q/1</w:t>
      </w:r>
    </w:p>
    <w:p w14:paraId="15CE3DC9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13.</w:t>
      </w:r>
      <w:r>
        <w:tab/>
        <w:t xml:space="preserve">В соответствии с Законом 2013 года о правах и защите инвалидов в дополнение к Национальному исполнительному комитету (НИК) и Национальному координационному комитету (НКК) в округах, подокругах (упазилах) и городских районах были созданы комитеты, которые занимаются вопросами защиты прав и наилучших интересов инвалидов. </w:t>
      </w:r>
    </w:p>
    <w:p w14:paraId="24250BAF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lastRenderedPageBreak/>
        <w:t>14.</w:t>
      </w:r>
      <w:r>
        <w:tab/>
        <w:t>С помощью этих комитетов правительство ведет работу на низовом уровне. В</w:t>
      </w:r>
      <w:r w:rsidR="0063461F">
        <w:t> </w:t>
      </w:r>
      <w:r>
        <w:t xml:space="preserve">состав каждого из этих комитетов входит более двух представителей организаций инвалидов, НПО или добровольных организаций, занимающихся вопросами защиты прав инвалидов. </w:t>
      </w:r>
    </w:p>
    <w:p w14:paraId="3C3DECE0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15.</w:t>
      </w:r>
      <w:r>
        <w:tab/>
        <w:t xml:space="preserve">В целях повышения уровня просвещенности в борьбе с сохраняющимися стереотипами и дискриминацией внутри общества Фонд «Джатийо протибондхи уннаян» (Национальный фонд развития инвалидов), входящий в структуру Министерства социального благосостояния, организует проведение различных национальных и международных дней. Кроме того, он разработал план проведения рабочих совещаний в областных и окружных отделениях в целях повышения уровня просвещенности общественности в вопросах прав и защиты инвалидов. </w:t>
      </w:r>
    </w:p>
    <w:p w14:paraId="2EB51EF9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16.</w:t>
      </w:r>
      <w:r>
        <w:tab/>
        <w:t>Далее, ежегодно Доверительный фонд защиты лиц с нарушениями психоневрологических функций организует проведение Всемирного дня распространения информации о проблеме аутизма, Всемирного дня церебрального паралича и Всемирного дня людей с синдромом Дауна. В ходе проведения связанных с этими днями мероприятий распространяются публикуемые этим Доверительным фондом листовки и брошюры, в которых содержится информаци</w:t>
      </w:r>
      <w:r w:rsidR="0063461F">
        <w:t>я</w:t>
      </w:r>
      <w:r>
        <w:t xml:space="preserve"> о такого рода патологиях.</w:t>
      </w:r>
    </w:p>
    <w:p w14:paraId="757208E0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17.</w:t>
      </w:r>
      <w:r>
        <w:tab/>
        <w:t xml:space="preserve">Эти мероприятия помогают вести борьбу со стереотипами, предрассудками и вредными обычаями в отношении инвалидов во всех сферах жизни общества. </w:t>
      </w:r>
    </w:p>
    <w:p w14:paraId="32CB7216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Доступность (статья 9)</w:t>
      </w:r>
    </w:p>
    <w:p w14:paraId="41E48172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9 перечня вопросов в документе CRPD/C/BGD/Q/1</w:t>
      </w:r>
    </w:p>
    <w:p w14:paraId="7646C8E1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18.</w:t>
      </w:r>
      <w:r>
        <w:tab/>
        <w:t xml:space="preserve">Закон 2013 года обеспечивает участие организаций инвалидов и соответствующих НПО во всех видах деятельности различных комитетов по защите наилучших интересов инвалидов. Далее, в разделе 34 этого Закона предусматривается, что государственные учреждения должны быть доступны для инвалидов. </w:t>
      </w:r>
    </w:p>
    <w:p w14:paraId="1495511C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19.</w:t>
      </w:r>
      <w:r>
        <w:tab/>
        <w:t>В результате проведения некоторыми ведущими НПО общественных кампаний и переговоров с органами власти положение в области обеспечения доступности для инвалидов постепенно улучшается. В столичном городе Дакке важные общественные здания, например Национальный музей, здание Парламента, Национальный стадион и Университет Дакки, а также большое число частных строений оборудованы тротуарами и пандусами для инвалидов.</w:t>
      </w:r>
    </w:p>
    <w:p w14:paraId="3F554BE8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Право на жизнь (статья 10)</w:t>
      </w:r>
    </w:p>
    <w:p w14:paraId="464DC79E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10 перечня вопросов в документе CRPD/C/BGD/Q/1</w:t>
      </w:r>
    </w:p>
    <w:p w14:paraId="30EFC50D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20.</w:t>
      </w:r>
      <w:r>
        <w:tab/>
        <w:t xml:space="preserve">Такой практики в Бангладеш нет. </w:t>
      </w:r>
    </w:p>
    <w:p w14:paraId="79675697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 xml:space="preserve">Ситуации риска и чрезвычайные гуманитарные ситуации </w:t>
      </w:r>
      <w:r>
        <w:rPr>
          <w:bCs/>
        </w:rPr>
        <w:br/>
        <w:t>(статья 11)</w:t>
      </w:r>
    </w:p>
    <w:p w14:paraId="0C71DB04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11 а) и b)  перечня вопросов в документе CRPD/C/BGD/Q/1</w:t>
      </w:r>
    </w:p>
    <w:p w14:paraId="06EBDB2F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21.</w:t>
      </w:r>
      <w:r>
        <w:tab/>
        <w:t>В 2015 году правительство Бангладеш утвердило Национальную политику предотвращения стихийных бедствий и ликвидации их последствий. В разделе 10.3 этой Политики, озаглавленном «Стихийные бедствия и инвалиды», содержатся специальные положения, касающиеся инвалидов. В этом разделе предусматривается, что:</w:t>
      </w:r>
    </w:p>
    <w:p w14:paraId="21444C6E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t>•</w:t>
      </w:r>
      <w:r>
        <w:tab/>
        <w:t>на этапе оценки рисков стихийных бедствий всем структурам следует хранить информацию о количестве инвалидов, их гендерной принадлежности и видах инвалидности;</w:t>
      </w:r>
    </w:p>
    <w:p w14:paraId="5434CDD5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lastRenderedPageBreak/>
        <w:t>•</w:t>
      </w:r>
      <w:r>
        <w:tab/>
        <w:t>в составе всех комитетов по предотвращению стихийных бедствий и ликвидации их последствий необходимо иметь по крайней мере 1 (одного) инвалида и 1 (одного) специалиста-практика по вопросам инвалидности, которые будут представлять инвалидов на национальном и местном уровнях;</w:t>
      </w:r>
    </w:p>
    <w:p w14:paraId="08C95539" w14:textId="77777777" w:rsidR="00731861" w:rsidRPr="0013249F" w:rsidRDefault="00731861" w:rsidP="0073186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12591A">
        <w:t>•</w:t>
      </w:r>
      <w:r>
        <w:tab/>
        <w:t>объекты инфраструктуры, такие как трубчатые колодцы, туалеты, укрытия на случай стихийных бедствий и т.</w:t>
      </w:r>
      <w:r>
        <w:rPr>
          <w:lang w:val="en-US"/>
        </w:rPr>
        <w:t> </w:t>
      </w:r>
      <w:r>
        <w:t>д., созданные по распоряжению Министерства по вопросам предотвращения стихийных бедствий и ликвидации их последствий или в рамках любой программы развития, должны быть спроектированы таким образом, чтобы они были доступны для инвалидов и пожилых людей.</w:t>
      </w:r>
    </w:p>
    <w:p w14:paraId="2ED73450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22.</w:t>
      </w:r>
      <w:r>
        <w:tab/>
        <w:t xml:space="preserve">Национальный план по предотвращению стихийных бедствий и ликвидации их последствий (2016–2020 годы) также обеспечивает участие и представленность инвалидов в процессе реализации всех программ предотвращения стихийных бедствий и ликвидации их последствий. </w:t>
      </w:r>
    </w:p>
    <w:p w14:paraId="10FEBB48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23.</w:t>
      </w:r>
      <w:r>
        <w:tab/>
        <w:t>26 сентября 2019 года правительство Бангладеш опубликовало «Регламент действий при стихийных бедствиях на 2019 год». Этот документ был разработан в соответствии с Сендайской рамочной программой по снижению риска бедствий на 2015</w:t>
      </w:r>
      <w:r w:rsidRPr="002405E1">
        <w:t>–</w:t>
      </w:r>
      <w:r>
        <w:t>2030 годы и обеспечивает представленность организаций инвалидов на всех этапах деятельности по предотвращению стихийных бедствий и ликвидации их последствий.</w:t>
      </w:r>
    </w:p>
    <w:p w14:paraId="176360F2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5A8AE8B2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12 а) и b) перечня вопросов в документе CRPD/C/BGD/Q/1</w:t>
      </w:r>
    </w:p>
    <w:p w14:paraId="1E0DEB21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24.</w:t>
      </w:r>
      <w:r>
        <w:tab/>
        <w:t xml:space="preserve">Положения Закона о договорах и Закона о передаче имущества нацелены на защиту наилучших интересов договаривающихся сторон и сформулированы таким образом, чтобы лицо, заключающее договор или передающее имущество, могло понять условия и положения соглашения. Эти законы позволяют каждому совершеннолетнему и находящемуся в здравом уме лицу действовать в соответствии с законом, под действие которого оно подпадает, и не лишают это лицо права заключать договор на основе любого закона, под действие которого оно подпадает. </w:t>
      </w:r>
    </w:p>
    <w:p w14:paraId="17020B23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25.</w:t>
      </w:r>
      <w:r>
        <w:tab/>
        <w:t>В разделе 12 Закона о договорах лицо, находящееся в здравом уме для цели заключения договора, определяется как лицо, которое на момент заключения договора способно понять его условия и сформировать рациональное решение о воздействии этого договора на свои интересы.</w:t>
      </w:r>
    </w:p>
    <w:p w14:paraId="4471EF64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26.</w:t>
      </w:r>
      <w:r>
        <w:tab/>
        <w:t>Применительно к лицам с психологическими или умственными расстройствами предполагается, что такие лица не могут понять условия соглашения и в результате этого не могут принять никакого рационального решения относительно договора или передачи имущества. Вот почему лицам с психологическими или умственными расстройствами не позволяется заключать договоры или передавать имущество. Такого рода практика является принятой практикой во всем мире.</w:t>
      </w:r>
    </w:p>
    <w:p w14:paraId="61F9B993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27.</w:t>
      </w:r>
      <w:r>
        <w:tab/>
        <w:t>Кроме упомянутых ограничений инвалиды не сталкиваются ни с какими другими ограничениями при заключении договоров, наследовании, голосовании и принятии решений. Даже лица, страдающие от психологических расстройств, не сталкиваются ни с какими препятствиями при наследовании имущества.</w:t>
      </w:r>
    </w:p>
    <w:p w14:paraId="44512BF8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28.</w:t>
      </w:r>
      <w:r>
        <w:tab/>
        <w:t>Далее, действующий в структуре Министерства социального благосостояния Доверительный фонд защиты лиц с нарушениями психоневрологических функций занялся выявлением расхождений в различных законах и программных документах, с тем чтобы согласовать действующие законы и программные документы с положениями Конвенции о правах инвалидов и другими международными руководящими принципами.</w:t>
      </w:r>
    </w:p>
    <w:p w14:paraId="7910B4B0" w14:textId="77777777" w:rsidR="00731861" w:rsidRPr="0013249F" w:rsidRDefault="00731861" w:rsidP="00731861">
      <w:pPr>
        <w:pStyle w:val="H1G"/>
      </w:pPr>
      <w:r>
        <w:lastRenderedPageBreak/>
        <w:tab/>
      </w:r>
      <w:r>
        <w:tab/>
      </w:r>
      <w:r>
        <w:rPr>
          <w:bCs/>
        </w:rPr>
        <w:t>Доступ к правосудию (статья 13)</w:t>
      </w:r>
    </w:p>
    <w:p w14:paraId="10F0BDD9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13 a), b) и с) перечня вопросов в документе CRPD/C/BGD/Q/1</w:t>
      </w:r>
    </w:p>
    <w:p w14:paraId="7EAFF5AF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29.</w:t>
      </w:r>
      <w:r>
        <w:tab/>
        <w:t>Инвалиды имеют полный и неограниченный доступ к системе правосудия наравне со всеми другими гражданами. Кроме того, в 2000 году нынешнее правительство приняло в ходе своего первого срока пребывания у власти Закон о юридической помощи. В настоящее время любая сторона в судебном деле, которая не может добиться правосудия по причине финансовой неплатежеспособности, недостаточности материальных средств, беспомощности или по другим социально-экономическим причинам, может получить со стороны правительства бесплатную юридическую помощь. Эти услуги также предоставляются инвалидам.</w:t>
      </w:r>
    </w:p>
    <w:p w14:paraId="3F714232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30.</w:t>
      </w:r>
      <w:r>
        <w:tab/>
        <w:t>Во всех недавно построенных многоэтажных зданиях суда имеются лифты для участников судебных процессов, включая лиц с ограниченными возможностями, а в некоторых из зданий суда имеются отдельные пандусы.</w:t>
      </w:r>
    </w:p>
    <w:p w14:paraId="7705494F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20DA510A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14 перечня вопросов в документе CRPD/C/BGD/Q/1</w:t>
      </w:r>
    </w:p>
    <w:p w14:paraId="7263B17D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31.</w:t>
      </w:r>
      <w:r>
        <w:tab/>
        <w:t>В соответствии с Конституцией инвалидам, как и всем другим лицам, гарантировано право на жизнь и личную неприкосновенность. Признавая верховенство Конституции, ни один из законодательных актов не ограничивает свободу и личную неприкосновенность инвалидов. Кроме того, как было указано ранее, Доверительный фонд защиты лиц с нарушениями психоневрологических функций занимается выявлением расхождений в различных законах и программных документах с целью их обновления и приведения в соответствие с положениями Конвенции о правах инвалидов и другими международными руководящими принципами.</w:t>
      </w:r>
    </w:p>
    <w:p w14:paraId="759D05D6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32.</w:t>
      </w:r>
      <w:r>
        <w:tab/>
        <w:t>В январе 2018 года Кабинет министров одобрил Национальный закон о психическом здоровье 2017 года, который заменит 105-летний Закон о психиатрической помощи 1912 года. Обновленное законодательство позволит создать правовую базу для обеспечения предоставления услуг по уходу за лицами с психическими расстройствами и их лечению на основе правозащитного подхода и уважения достоинства человека.</w:t>
      </w:r>
    </w:p>
    <w:p w14:paraId="23F5E5A5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2B77AB02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15 а) и b) перечня вопросов в документе CRPD/C/BGD/Q/1</w:t>
      </w:r>
    </w:p>
    <w:p w14:paraId="28E82AD1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33.</w:t>
      </w:r>
      <w:r>
        <w:tab/>
        <w:t xml:space="preserve">Бангладеш является государством </w:t>
      </w:r>
      <w:r w:rsidRPr="002405E1">
        <w:t>–</w:t>
      </w:r>
      <w:r>
        <w:t xml:space="preserve"> участником Конвенции против пыток и других жестоких, бесчеловечных или унижающих достоинство видов обращения и наказания с 1998 года. В 2013 году парламент, руководствуясь конкретной целью ввести в силу положения Конвенции Организации Объединенных Наций против пыток, принял Закон 2013 года о пытках и смерти в местах содержания под стражей (Предупреждение). В указанном Законе содержатся развернутые положения о предупреждении любых действий, равносильных применению пыток в отношении любого лица, и наказании за такие действия. После вступления этого Закона в силу не было зарегистрировано ни одного случая пыток и смерти инвалидов в местах содержания под стражей.</w:t>
      </w:r>
    </w:p>
    <w:p w14:paraId="6DBF6B84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34.</w:t>
      </w:r>
      <w:r>
        <w:tab/>
        <w:t>Конституция Бангладеш содержит положения о подсудных деяниях, запрещающие применение пыток в качестве одного из основных прав человека. В</w:t>
      </w:r>
      <w:r>
        <w:rPr>
          <w:lang w:val="en-US"/>
        </w:rPr>
        <w:t> </w:t>
      </w:r>
      <w:r>
        <w:t xml:space="preserve">дополнение к конкретному положению об обеспечении защиты в связи с проведением судебного разбирательства и вынесением наказания уважение прав человека и достоинства личности защищено положениями части II и части III Конституции. В части III содержатся юридически закрепленные положения об «Основных правах», которые обеспечивают гарантии соблюдения прав, связанных с </w:t>
      </w:r>
      <w:r>
        <w:lastRenderedPageBreak/>
        <w:t xml:space="preserve">проведением судебного разбирательства и назначения наказания, включая защиту от пыток. Кроме того, юридически не закрепленные принципы государственной политики, которые содержатся в части II, касаются «основных прав человека и свобод и уважения достоинства и ценности человеческой личности» как одного из руководящих принципов, определяющих деятельность государства. </w:t>
      </w:r>
    </w:p>
    <w:p w14:paraId="638C8DC1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35.</w:t>
      </w:r>
      <w:r>
        <w:tab/>
        <w:t xml:space="preserve">В дополнение к Конституции постановления парламента, исполнительные решения/правоприменительные акты, решения Верховного суда и политические меры формируют внутренний правовой режим, обеспечивающий предупреждение пыток и наказание за них. В 2013 году парламент принял Закон о пытках и смерти в местах содержания под стражей (Предупреждение), в котором содержатся развернутые положения о наказании виновных в совершении любых действий, равносильных применению пыток. </w:t>
      </w:r>
    </w:p>
    <w:p w14:paraId="2227070C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4E461A58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16 a), b), с), d) и e) перечня вопросов в документе CRPD/C/</w:t>
      </w:r>
      <w:r>
        <w:rPr>
          <w:bCs/>
        </w:rPr>
        <w:br/>
        <w:t>BGD/Q/1</w:t>
      </w:r>
    </w:p>
    <w:p w14:paraId="726D8AA4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36.</w:t>
      </w:r>
      <w:r>
        <w:tab/>
        <w:t xml:space="preserve">Раздел 16 Закона 2013 года об инвалидности обеспечивает право всех инвалидов на равную защиту закона, доступ к правосудию, полноценную жизнь и развитие. В нем четко предусмотрено право инвалида на свободу от насилия и жизнь в здоровой и безопасной среде. Кроме того, в разделе 12 этого Закона предусматривается, что государство должно обучать носителей обязательств в системе правосудия делу обеспечения неограниченного доступа к правосудию инвалидов, ставших жертвами насилия, эксплуатации и пыток, организовывать предоставление медицинских услуг, проводить реабилитацию жертв сексуального насилия из числа инвалидов, принимать меры к обеспечению безопасной опеки за жертвами насилия и, наконец, принимать все необходимые меры по предоставлению им юридических услуг. В соответствии с положениями Конституции и данного Закона любой случай применения насилия в отношении инвалидов подлежит такому же судебному разбирательству, как и все другие случаи. </w:t>
      </w:r>
    </w:p>
    <w:p w14:paraId="6F6CAC43" w14:textId="2F299573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37.</w:t>
      </w:r>
      <w:r>
        <w:tab/>
        <w:t>Наряду с Законом 2013 года об инвалидности Бангладеш имеет ряд конкретных законодательных актов, например Закон 2000 года о противодействии насилию в отношении женщин и детей, Закон 2010 года о семейно-бытовом насилии, Закон 2017</w:t>
      </w:r>
      <w:r w:rsidR="0063461F">
        <w:t> </w:t>
      </w:r>
      <w:r>
        <w:t>года о противодействии детским бракам и т.</w:t>
      </w:r>
      <w:r w:rsidR="00BB4EAA">
        <w:t> </w:t>
      </w:r>
      <w:r>
        <w:t>д., которые обеспечивают дополнительные меры защиты женщин и девочек от любых форм эксплуатации, насилия и надругательства. В 2017 году правительство ввело в действие бесплатный общенациональный номер экстренной помощи «999». По этому номеру можно сообщить о любом случае насилия, и полиция примет необходимые меры.</w:t>
      </w:r>
    </w:p>
    <w:p w14:paraId="37197BC1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38.</w:t>
      </w:r>
      <w:r>
        <w:tab/>
        <w:t>Согласно Уголовному кодексу Бангладеш, любая форма калечения считается тяжким преступлением и наказывается смертной казнью или пожизненным заключением.</w:t>
      </w:r>
    </w:p>
    <w:p w14:paraId="67AD66DD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14:paraId="02501EA1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17 перечня вопросов в документе CRPD/C/BGD/Q/1</w:t>
      </w:r>
    </w:p>
    <w:p w14:paraId="56B3C102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39.</w:t>
      </w:r>
      <w:r>
        <w:tab/>
        <w:t>За исключением некоторых эпизодически возникающих случаев такие виды противозаконной практики в Бангладеш не существуют.</w:t>
      </w:r>
    </w:p>
    <w:p w14:paraId="49003E3F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 19)</w:t>
      </w:r>
    </w:p>
    <w:p w14:paraId="2960E389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18 перечня вопросов в документе CRPD/C/BGD/Q/1</w:t>
      </w:r>
    </w:p>
    <w:p w14:paraId="0505C0C9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40.</w:t>
      </w:r>
      <w:r>
        <w:tab/>
        <w:t>В 200</w:t>
      </w:r>
      <w:r w:rsidR="0063461F">
        <w:t>5–</w:t>
      </w:r>
      <w:r>
        <w:t xml:space="preserve">06 финансовом году, руководствуясь стремлением выполнить свои моральные обязательства в отношении инвалидов на основе статьи 15 </w:t>
      </w:r>
      <w:r w:rsidR="0063461F">
        <w:t>D</w:t>
      </w:r>
      <w:r>
        <w:t xml:space="preserve">) </w:t>
      </w:r>
      <w:r>
        <w:lastRenderedPageBreak/>
        <w:t>Конституции, правительство приступило к реализации программы пособий для инвалидов. В самом начале осуществления этой программы 104</w:t>
      </w:r>
      <w:r>
        <w:rPr>
          <w:lang w:val="en-US"/>
        </w:rPr>
        <w:t> </w:t>
      </w:r>
      <w:r>
        <w:t xml:space="preserve">166 инвалидам было предложено ежемесячное пособие в размере 200 бангладешских так. С тех пор число получателей пособия и его размер увеличились во много раз. В текущем финансовом году для 1,5 млн инвалидов были выделены 13,9 млрд бангладешских так. Каждый из этих инвалидов получает ежемесячное пособие в размере 750 бангладешских так. </w:t>
      </w:r>
    </w:p>
    <w:p w14:paraId="48C19378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41.</w:t>
      </w:r>
      <w:r>
        <w:tab/>
        <w:t>В 1978 году Департамент социальных услуг создал Национальный учебный и реабилитационный центр для инвалидов, с тем чтобы в результате прохождения профессиональной подготовки лица с нарушениями зрения могли приобрести навыки, необходимые для ведения самостоятельной жизни. К настоящему времени программу реабилитации прошли 713 человек. В этом центре для лиц с нарушениями зрения проводятся занятия по изготовлению изделий из бамбука и тростника, а также по разведению домашней птицы и обучению приемам передвижения. После завершения программы подготовки каждый прошедший обучение инвалид получает стипендию в размере 4 000 бангладешских так в качестве пособия на реабилитацию. Центр также помогает учащимся получить работу как в частных, так и в государственных учреждениях и предприятиях.</w:t>
      </w:r>
    </w:p>
    <w:p w14:paraId="45434221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42.</w:t>
      </w:r>
      <w:r>
        <w:tab/>
        <w:t>Аналогичные центры были также созданы для лиц с физическими нарушениями, в том числе для глухонемых, в округах Газипур и Багерхат (сельские реабилитационные центры). В этих центрах учащиеся проходят различную краткосрочную производственную подготовку по таким специальностям, как механические работы, изготовление изделий из древесины, кройка и шитье, птицеводство, дошкольное обучение и др. Учащиеся этих центров также получают стипендию в размере 4 000 бангладешских так на цели реабилитации. К настоящему времени такую подготовку прошли 3 223 инвалида.</w:t>
      </w:r>
    </w:p>
    <w:p w14:paraId="404CB62B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14:paraId="59F562B7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19 перечня вопросов в документе CRPD/C/BGD/Q/1</w:t>
      </w:r>
    </w:p>
    <w:p w14:paraId="35D8F12E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43.</w:t>
      </w:r>
      <w:r>
        <w:tab/>
        <w:t xml:space="preserve">Фонд «Джатийо протибондхи уннаян» (Национальный фонд развития инвалидов) инициировал программу предоставления инвалидам ассистивных устройств. Главная цель этой инициативы заключается в содействии социальной интеграции и участию инвалидов во всех сферах жизни общества. К ноябрю 2019 года инвалидам были бесплатно предоставлены сорок пять тысяч пятьсот тридцать четыре (45 534) ассистивных устройства, в частности кресла-каталки, трехколесные велосипеды, вертикализаторы, опорные ходунки, трости для слепых, «умные» трости для слепых, слуховые аппараты, костыли с опорой под локоть и искусственные конечности. </w:t>
      </w:r>
    </w:p>
    <w:p w14:paraId="5EA93E5C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1DCA48A9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20 a), b), с) и d) перечня вопросов в документе CRPD/C/BGD/Q/1</w:t>
      </w:r>
    </w:p>
    <w:p w14:paraId="74522AD2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44.</w:t>
      </w:r>
      <w:r>
        <w:tab/>
        <w:t>Свобода выражения мнения инвалидов надежно защищена статьей 39 Конституции.</w:t>
      </w:r>
    </w:p>
    <w:p w14:paraId="0F41B9AC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45.</w:t>
      </w:r>
      <w:r>
        <w:tab/>
        <w:t>Национальный телеканал «Бангладешское телевидение» и некоторые частные каналы стали дублировать речь на язык жестов.</w:t>
      </w:r>
    </w:p>
    <w:p w14:paraId="677CA6DE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341A7302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21 перечня вопросов в документе CRPD/C/BGD/Q/1</w:t>
      </w:r>
    </w:p>
    <w:p w14:paraId="75BADDD4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46.</w:t>
      </w:r>
      <w:r>
        <w:tab/>
        <w:t xml:space="preserve">Право на создание семьи является одним из конституционно гарантированных основных прав в Бангладеш без всякой дискриминации по какому-либо признаку. </w:t>
      </w:r>
    </w:p>
    <w:p w14:paraId="1CDD0082" w14:textId="77777777" w:rsidR="00731861" w:rsidRPr="0013249F" w:rsidRDefault="00731861" w:rsidP="00731861">
      <w:pPr>
        <w:pStyle w:val="H1G"/>
      </w:pPr>
      <w:r>
        <w:lastRenderedPageBreak/>
        <w:tab/>
      </w:r>
      <w:r>
        <w:tab/>
      </w:r>
      <w:r>
        <w:rPr>
          <w:bCs/>
        </w:rPr>
        <w:t>Образование (статья 24)</w:t>
      </w:r>
    </w:p>
    <w:p w14:paraId="656943AE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22 а) и b) перечня вопросов в документе CRPD/C/BGD/Q/1</w:t>
      </w:r>
    </w:p>
    <w:p w14:paraId="12565CDB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47.</w:t>
      </w:r>
      <w:r>
        <w:tab/>
        <w:t>В Законе</w:t>
      </w:r>
      <w:r w:rsidRPr="00807532">
        <w:t xml:space="preserve"> </w:t>
      </w:r>
      <w:r>
        <w:t xml:space="preserve">2013 года об инвалидности «общее образование» характеризуется как обучение учащихся, не являющихся инвалидами, а «специальное образование» </w:t>
      </w:r>
      <w:r w:rsidR="0063461F">
        <w:t>–</w:t>
      </w:r>
      <w:r>
        <w:t xml:space="preserve"> как обучение инвалидов с особыми потребностями, которое требует дополнительных услуг по уходу и проводится по иной методике. Этот Закон гарантирует каждому инвалиду право на «доступ к образованию» (раздел 16 h)), включая право на обучение в системе либо общего, либо специального образования. Во время обучения инвалиды имеют право на надлежащие условия и доступ ко всем возможностям (раздел 16 m)). Этот Закон запрещает руководителю/администрации учебного заведения препятствовать приему инвалидов на основе дискриминации, а также подробно оговаривает последствия таких мер. </w:t>
      </w:r>
    </w:p>
    <w:p w14:paraId="1634ED97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48.</w:t>
      </w:r>
      <w:r>
        <w:tab/>
        <w:t>В настоящее время под руководством Фонда «Джатийо протибондхи уннаян» (Национальный фонд развития инвалидов) действуют 62 специальные школы для умственно неполноценных детей и 11 школ для детей, страдающих аутизмом. В этих учебных заведениях обучаются более 9</w:t>
      </w:r>
      <w:r w:rsidR="0063461F">
        <w:t> </w:t>
      </w:r>
      <w:r>
        <w:t>200 учащихся.</w:t>
      </w:r>
    </w:p>
    <w:p w14:paraId="078B7DE5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49.</w:t>
      </w:r>
      <w:r>
        <w:tab/>
        <w:t>В целях предоставления возможностей для получения образования вместе с нормальными учащимися Департамент социальных услуг осуществляет «Комплексную программу образования для детей с нарушением зрения (слепых детей)». Они обучаются по системе Брайля. Учебники издаются с использованием алфавита Брайля Центром реабилитации и занятости для лиц с физическими недостатками, который находится в городе Тонги в округе Газипур. Эта программа, реализация которой была начата в 1974 году, охватывает сейчас и учебную программу среднего образования. В настоящее время в рамках этой программы в специально отобранных для этой цели общих средних школах в 64 административных округах были созданы 64 учебные подразделения.</w:t>
      </w:r>
    </w:p>
    <w:p w14:paraId="0D696AF9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50.</w:t>
      </w:r>
      <w:r>
        <w:tab/>
        <w:t>Кроме того, в стране действуют 8 национальных центров профессиональной подготовки и реабилитации для инвалидов и центр профессионально-технической подготовки, занятости и реабилитации для лиц с физическими недостатками.</w:t>
      </w:r>
    </w:p>
    <w:p w14:paraId="20398F73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51.</w:t>
      </w:r>
      <w:r>
        <w:tab/>
        <w:t xml:space="preserve">Для того чтобы стимулировать детей-инвалидов к поступлению в учебные заведения и сократить число случаев прекращения учебы, правительство Бангладеш приступило к реализации программы стипендий для детей-инвалидов. </w:t>
      </w:r>
      <w:r>
        <w:br/>
        <w:t xml:space="preserve">В 2008–2009 годах число детей-инвалидов, получавших стипендии, составило 13 041, а общая сумма утвержденных на эти цели ассигнований со стороны правительства составила 60 млн бангладешских так. В настоящем финансовом году правительство выделило базисные ассигнования в размере 95,64 млн бангладешских так для </w:t>
      </w:r>
      <w:r>
        <w:br/>
        <w:t>100 000 учащихся.</w:t>
      </w:r>
    </w:p>
    <w:p w14:paraId="5B410312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52.</w:t>
      </w:r>
      <w:r>
        <w:tab/>
        <w:t xml:space="preserve">В 2019 году Министерство социального благосостояния разработало комплексную политику специального образования для инвалидов. Эта политика направлена на согласование системы образования для инвалидов с целями Конвенции о правах инвалидов. </w:t>
      </w:r>
    </w:p>
    <w:p w14:paraId="681FB0A3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Здоровье (статья 25)</w:t>
      </w:r>
    </w:p>
    <w:p w14:paraId="22C85B06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23 a), b) и с) перечня вопросов в документе CRPD/C/BGD/Q/1</w:t>
      </w:r>
    </w:p>
    <w:p w14:paraId="7B58A7AE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53.</w:t>
      </w:r>
      <w:r>
        <w:tab/>
        <w:t>Закон об инвалидности устанавливает право инвалидов жить в условиях здоровой окружающей среды. В нем предусматривается, что в зависимости от вида инвалидности инвалидам должны предоставляться качественные медицинские услуги и право пользоваться медицинскими учреждениями. Этот Закон также запрещает дискриминацию в отношении инвалидов и наделяет их правом и возможностями подавать жалобы в Окружной комитет в связи с любыми случаями дискриминации, проявленной по отношению к ним в процессе получения ими медицинских услуг, и требовать предоставления компенсации.</w:t>
      </w:r>
    </w:p>
    <w:p w14:paraId="1325A863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lastRenderedPageBreak/>
        <w:t>54.</w:t>
      </w:r>
      <w:r>
        <w:tab/>
        <w:t>Этот Закон предписывает использование во всех больницах и медицинских учреждениях доступных методов коммуникации, включая, в случае необходимости, осуществление перевода на жестовый язык или привлечение специалистов по коррекции речи. В соответствии с этим Законом в больницах и медицинских учреждениях должны обеспечиваться все аспекты доступности и мобильности для инвалидов.</w:t>
      </w:r>
    </w:p>
    <w:p w14:paraId="26B9A047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55.</w:t>
      </w:r>
      <w:r>
        <w:tab/>
        <w:t>С 2009 года  Фонд «Джатийо протибондхи уннаян» (Национальный фонд развития инвалидов) осуществляет программу под названием «Протибондхи себа о сахаджо кендро»</w:t>
      </w:r>
      <w:r w:rsidRPr="001D4ADB">
        <w:t xml:space="preserve"> (</w:t>
      </w:r>
      <w:r>
        <w:t>«Центры обслуживания и поддержки инвалидов»). В рамках этой программы действуют 103 комплексных центра обслуживания инвалидов, которые охватывают все 64 округа и 39 упазил страны. В этих центрах инвалидам бесплатно предоставляются услуги в области физиотерапии, коррекции речи и логотерапии, трудовой терапии, проводятся проверки слуха и зрения, предоставляются консультативные услуги, выдаются направления в другие учреждения и т.</w:t>
      </w:r>
      <w:r w:rsidR="0063461F">
        <w:t> </w:t>
      </w:r>
      <w:r>
        <w:t>д. В скором времени эта программа будет постепенно распространена на уровень упазил страны.</w:t>
      </w:r>
    </w:p>
    <w:p w14:paraId="3A46941E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56.</w:t>
      </w:r>
      <w:r>
        <w:tab/>
        <w:t xml:space="preserve">Для предоставления терапевтических услуг лицам с аутизмом, проживающим в отдаленных районах, в стране на безвозмездной основе используются 12 машин для мобильной терапии. Согласно данным доклада о ходе осуществления кампании по оказанию мобильных услуг, по состоянию на сентябрь прошлого года в 103 комплексных центрах обслуживания инвалидов были зарегистрированы </w:t>
      </w:r>
      <w:r>
        <w:br/>
        <w:t>319 853 инвалида, а всего услуги были предоставлены 715 923 инвалидам. В июне 2017 года при Секретариате Бангладеш был создан парк автомашин для мобильной терапии.</w:t>
      </w:r>
    </w:p>
    <w:p w14:paraId="40AD11F3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57.</w:t>
      </w:r>
      <w:r>
        <w:tab/>
        <w:t>Кроме того, в целях обеспечения оперативного обслуживания лиц с нарушениями психоневрологических функций Доверительный фонд защиты лиц с нарушениями психоневрологических функций создал 64 окружных комитета и комитеты по комплексному больничному обслуживанию в различных больницах. Этот Доверительный фонд также оказывает следующие виды помощи лицам с нарушениями психоневрологических функций: а) Доверительный фонд предоставляет лицам с нарушениями психоневрологических функций ежегодную финансовую помощь для поддержания здоровья; b) при технической поддержке со стороны Всемирной организации здравоохранения (ВОЗ) Доверительный фонд реализует программу профессиональной подготовки специалистов по уходу, с тем чтобы подготовить специалистов, способных оказывать более эффективную и научно обоснованную помощь детям в различных частях Бангладеш; и с) в 2018 году в целях обеспечения надлежащего управления деятельностью по реабилитации инвалидов был принят Закон о Реабилитационном совете Бангладеш. Ключевую роль в реализации этой инициативы сыграл Доверительный фонд защиты лиц с нарушениями психоневрологических функций.</w:t>
      </w:r>
      <w:r w:rsidRPr="0050787A">
        <w:t xml:space="preserve"> </w:t>
      </w:r>
      <w:r>
        <w:t>На основании принятого Закона Реабилитационный совет приступил к выполнению своих обязанностей.</w:t>
      </w:r>
    </w:p>
    <w:p w14:paraId="4A9662F4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065F1604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24 a), b) и с) перечня вопросов в документе CRPD/C/BGD/Q/1</w:t>
      </w:r>
    </w:p>
    <w:p w14:paraId="08DC5619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58.</w:t>
      </w:r>
      <w:r>
        <w:tab/>
        <w:t xml:space="preserve">Закон об инвалидности предусматривает право на труд во всех государственных и негосударственных организациях и на получение инвалидами льгот, пенсий, пособий по беременности и родам, пакетов вознаграждения и других средств в том случае, если они не могут продолжать работать, а также запрещает дискриминацию (раздел 16 i), j)). Ни одна из этих организаций не может отказать инвалиду в трудоустройстве на основе дискриминации, если это лицо способно выполнять эту работу (раздел 35).  </w:t>
      </w:r>
    </w:p>
    <w:p w14:paraId="07DFAADE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59.</w:t>
      </w:r>
      <w:r>
        <w:tab/>
        <w:t xml:space="preserve">Закон устанавливает обязанность государственных и частных организаций определять в своей структуре рабочие места, подходящие для работников-инвалидов; обязанность обеспечивать занятость и исключительные возможности для предпринимательской деятельности; обязанность предоставлять на приоритетной </w:t>
      </w:r>
      <w:r>
        <w:lastRenderedPageBreak/>
        <w:t xml:space="preserve">основе банковские и коммерческие услуги и обеспечивать беспрепятственный доступ к мелким займам и кредитам для открытия нового дела. </w:t>
      </w:r>
    </w:p>
    <w:p w14:paraId="2AAAB974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60.</w:t>
      </w:r>
      <w:r>
        <w:tab/>
        <w:t>В целях оказания инвалидам, особенно из числа молодежи и женщин, помощи на открытом рынке труда Фонд «Джатийо протибондхи уннаян» (Национальный фонд развития инвалидов) организовал в 2016 и 2018 годах две ярмарки вакансий. В результате проведения ярмарки вакансий в 2018 году 65 (шестьдесят пять) инвалидов получили работу в различных частных организациях формального сектора.</w:t>
      </w:r>
    </w:p>
    <w:p w14:paraId="72995075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7EB096FB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25 перечня вопросов в документе CRPD/C/BGD/Q/1</w:t>
      </w:r>
    </w:p>
    <w:p w14:paraId="579D0C66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61.</w:t>
      </w:r>
      <w:r>
        <w:tab/>
        <w:t xml:space="preserve">Учитывая положение инвалидов, правительство Бангладеш увеличивает число получателей и размер предоставляемых пособий для обеспечения достаточного жизненного уровня и социальной защиты. </w:t>
      </w:r>
    </w:p>
    <w:p w14:paraId="3EF19094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54444A57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26 a), b) и с) перечня вопросов в документе CRPD/C/BGD/Q/1</w:t>
      </w:r>
    </w:p>
    <w:p w14:paraId="5AE4DDDF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62.</w:t>
      </w:r>
      <w:r>
        <w:tab/>
        <w:t xml:space="preserve">За исключением лиц, страдающих психическими расстройствами, ни одно другое лицо с инвалидностью не может быть отстранено от участия в политической и общественной жизни в рамках сферы действия Конституции Бангладеш. </w:t>
      </w:r>
    </w:p>
    <w:p w14:paraId="19208DEE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63.</w:t>
      </w:r>
      <w:r>
        <w:tab/>
        <w:t>Помимо Конституции в Указе № 31 (7) о представленности народа 1972 года говорится, что «если избиратель является слепым или по какой-либо иной причине настолько недееспособным, что не может голосовать без помощи сопровождающего</w:t>
      </w:r>
      <w:r w:rsidRPr="00480AB2">
        <w:t xml:space="preserve"> </w:t>
      </w:r>
      <w:r>
        <w:t>лица», председательствующий обязан предоставить ему помощь.</w:t>
      </w:r>
    </w:p>
    <w:p w14:paraId="10F195BE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</w:t>
      </w:r>
      <w:r w:rsidR="0063461F">
        <w:rPr>
          <w:bCs/>
        </w:rPr>
        <w:t> </w:t>
      </w:r>
      <w:r>
        <w:rPr>
          <w:bCs/>
        </w:rPr>
        <w:t>занятии спортом (статья 30)</w:t>
      </w:r>
    </w:p>
    <w:p w14:paraId="1F0A48EE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27 а) и b) перечня вопросов в документе CRPD/C/BGD/Q/1</w:t>
      </w:r>
    </w:p>
    <w:p w14:paraId="689CA10F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64.</w:t>
      </w:r>
      <w:r>
        <w:tab/>
        <w:t xml:space="preserve">Во всех государственных и частных зданиях активно поощряется обеспечение их доступности для инвалидов. В настоящее время ряд государственных объектов, например Национальный музей, здание Парламента, Национальный стадион, университеты и больницы, оборудованы пандусами и подъемными механизмами. Правительство также поощряет инвалидов принимать активное участие в спортивных и рекреационных мероприятиях. </w:t>
      </w:r>
    </w:p>
    <w:p w14:paraId="5BDBAB0B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65.</w:t>
      </w:r>
      <w:r>
        <w:tab/>
        <w:t>Министерство социального благосостояния намерено построить спортивный комплекс для инвалидов, в котором можно будет заниматься футболом, крикетом, плаванием и другими видами спорта. Бангладешские спортсмены также регулярно участвуют в специальных олимпийских играх.</w:t>
      </w:r>
    </w:p>
    <w:p w14:paraId="153DA2BC" w14:textId="77777777" w:rsidR="00731861" w:rsidRPr="0013249F" w:rsidRDefault="00731861" w:rsidP="00731861">
      <w:pPr>
        <w:pStyle w:val="HCh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7898C2B0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1771C337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28 а) и b) перечня вопросов в документе CRPD/C/BGD/Q/1</w:t>
      </w:r>
    </w:p>
    <w:p w14:paraId="025AD067" w14:textId="63371F1F" w:rsidR="00731861" w:rsidRPr="0063461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66.</w:t>
      </w:r>
      <w:r>
        <w:tab/>
        <w:t xml:space="preserve">Такие данные уже собраны и размещены на веб-сайте правительственной системы информации об инвалидности, с которым можно ознакомиться по адресу </w:t>
      </w:r>
      <w:hyperlink r:id="rId9" w:history="1">
        <w:r w:rsidR="002405E1" w:rsidRPr="0012591A">
          <w:rPr>
            <w:rStyle w:val="af1"/>
          </w:rPr>
          <w:t>www.dis.gov.bd</w:t>
        </w:r>
      </w:hyperlink>
      <w:r w:rsidRPr="0063461F">
        <w:t>.</w:t>
      </w:r>
    </w:p>
    <w:p w14:paraId="70F9B477" w14:textId="77777777" w:rsidR="00731861" w:rsidRPr="0013249F" w:rsidRDefault="00731861" w:rsidP="00731861">
      <w:pPr>
        <w:pStyle w:val="H1G"/>
      </w:pPr>
      <w:r>
        <w:lastRenderedPageBreak/>
        <w:tab/>
      </w:r>
      <w:r>
        <w:tab/>
      </w:r>
      <w:r>
        <w:rPr>
          <w:bCs/>
        </w:rPr>
        <w:t>Международное сотрудничество (статья 32)</w:t>
      </w:r>
    </w:p>
    <w:p w14:paraId="368D2A27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29 перечня вопросов в документе CRPD/C/BGD/Q/1</w:t>
      </w:r>
    </w:p>
    <w:p w14:paraId="6096DA61" w14:textId="77777777" w:rsidR="00731861" w:rsidRPr="0013249F" w:rsidRDefault="00731861" w:rsidP="00731861">
      <w:pPr>
        <w:pStyle w:val="H1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1644AEA1" w14:textId="77777777" w:rsidR="00731861" w:rsidRPr="0013249F" w:rsidRDefault="00731861" w:rsidP="00731861">
      <w:pPr>
        <w:pStyle w:val="H23G"/>
      </w:pPr>
      <w:r>
        <w:tab/>
      </w:r>
      <w:r>
        <w:tab/>
      </w:r>
      <w:r>
        <w:rPr>
          <w:bCs/>
        </w:rPr>
        <w:t>Ответ на пункт 33 а) и b) перечня вопросов в документе CRPD/C/BGD/Q/1</w:t>
      </w:r>
    </w:p>
    <w:p w14:paraId="63EC25D6" w14:textId="77777777" w:rsidR="00731861" w:rsidRPr="0013249F" w:rsidRDefault="00731861" w:rsidP="0073186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67.</w:t>
      </w:r>
      <w:r>
        <w:tab/>
        <w:t xml:space="preserve">Национальная комиссия по правам человека Бангладеш создала тематический комитет по вопросам инвалидов и аутизма, который получает жалобы от инвалидов. </w:t>
      </w:r>
    </w:p>
    <w:p w14:paraId="0E1E9A23" w14:textId="38144225" w:rsidR="00731861" w:rsidRDefault="00731861" w:rsidP="002405E1">
      <w:pPr>
        <w:pStyle w:val="SingleTxtG"/>
        <w:spacing w:before="240" w:after="0"/>
        <w:jc w:val="center"/>
      </w:pPr>
      <w:r w:rsidRPr="0013249F">
        <w:rPr>
          <w:u w:val="single"/>
        </w:rPr>
        <w:tab/>
      </w:r>
      <w:r w:rsidRPr="0013249F">
        <w:rPr>
          <w:u w:val="single"/>
        </w:rPr>
        <w:tab/>
      </w:r>
      <w:r w:rsidRPr="0013249F">
        <w:rPr>
          <w:u w:val="single"/>
        </w:rPr>
        <w:tab/>
      </w:r>
      <w:r w:rsidRPr="0013249F">
        <w:rPr>
          <w:u w:val="single"/>
        </w:rPr>
        <w:tab/>
      </w:r>
    </w:p>
    <w:sectPr w:rsidR="00731861" w:rsidSect="0073186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4333" w14:textId="77777777" w:rsidR="00630D5C" w:rsidRPr="00A312BC" w:rsidRDefault="00630D5C" w:rsidP="00A312BC"/>
  </w:endnote>
  <w:endnote w:type="continuationSeparator" w:id="0">
    <w:p w14:paraId="54895463" w14:textId="77777777" w:rsidR="00630D5C" w:rsidRPr="00A312BC" w:rsidRDefault="00630D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276D" w14:textId="77777777" w:rsidR="00731861" w:rsidRPr="00731861" w:rsidRDefault="00731861">
    <w:pPr>
      <w:pStyle w:val="a8"/>
    </w:pPr>
    <w:r w:rsidRPr="00731861">
      <w:rPr>
        <w:b/>
        <w:sz w:val="18"/>
      </w:rPr>
      <w:fldChar w:fldCharType="begin"/>
    </w:r>
    <w:r w:rsidRPr="00731861">
      <w:rPr>
        <w:b/>
        <w:sz w:val="18"/>
      </w:rPr>
      <w:instrText xml:space="preserve"> PAGE  \* MERGEFORMAT </w:instrText>
    </w:r>
    <w:r w:rsidRPr="00731861">
      <w:rPr>
        <w:b/>
        <w:sz w:val="18"/>
      </w:rPr>
      <w:fldChar w:fldCharType="separate"/>
    </w:r>
    <w:r w:rsidRPr="00731861">
      <w:rPr>
        <w:b/>
        <w:noProof/>
        <w:sz w:val="18"/>
      </w:rPr>
      <w:t>2</w:t>
    </w:r>
    <w:r w:rsidRPr="00731861">
      <w:rPr>
        <w:b/>
        <w:sz w:val="18"/>
      </w:rPr>
      <w:fldChar w:fldCharType="end"/>
    </w:r>
    <w:r>
      <w:rPr>
        <w:b/>
        <w:sz w:val="18"/>
      </w:rPr>
      <w:tab/>
    </w:r>
    <w:r>
      <w:t>GE.20-00128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1A88" w14:textId="77777777" w:rsidR="00731861" w:rsidRPr="00731861" w:rsidRDefault="00731861" w:rsidP="00731861">
    <w:pPr>
      <w:pStyle w:val="a8"/>
      <w:tabs>
        <w:tab w:val="clear" w:pos="9639"/>
        <w:tab w:val="right" w:pos="9638"/>
      </w:tabs>
      <w:rPr>
        <w:b/>
        <w:sz w:val="18"/>
      </w:rPr>
    </w:pPr>
    <w:r>
      <w:t>GE.20-00128</w:t>
    </w:r>
    <w:r>
      <w:tab/>
    </w:r>
    <w:r w:rsidRPr="00731861">
      <w:rPr>
        <w:b/>
        <w:sz w:val="18"/>
      </w:rPr>
      <w:fldChar w:fldCharType="begin"/>
    </w:r>
    <w:r w:rsidRPr="00731861">
      <w:rPr>
        <w:b/>
        <w:sz w:val="18"/>
      </w:rPr>
      <w:instrText xml:space="preserve"> PAGE  \* MERGEFORMAT </w:instrText>
    </w:r>
    <w:r w:rsidRPr="00731861">
      <w:rPr>
        <w:b/>
        <w:sz w:val="18"/>
      </w:rPr>
      <w:fldChar w:fldCharType="separate"/>
    </w:r>
    <w:r w:rsidRPr="00731861">
      <w:rPr>
        <w:b/>
        <w:noProof/>
        <w:sz w:val="18"/>
      </w:rPr>
      <w:t>3</w:t>
    </w:r>
    <w:r w:rsidRPr="007318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A766" w14:textId="77777777" w:rsidR="00042B72" w:rsidRPr="00731861" w:rsidRDefault="00731861" w:rsidP="0073186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87BBD0" wp14:editId="543D08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20-00128  (R)</w:t>
    </w:r>
    <w:r>
      <w:rPr>
        <w:lang w:val="en-US"/>
      </w:rPr>
      <w:t xml:space="preserve">  220120  220120</w:t>
    </w:r>
    <w:r>
      <w:br/>
    </w:r>
    <w:r w:rsidRPr="00731861">
      <w:rPr>
        <w:rFonts w:ascii="C39T30Lfz" w:hAnsi="C39T30Lfz"/>
        <w:kern w:val="14"/>
        <w:sz w:val="56"/>
      </w:rPr>
      <w:t></w:t>
    </w:r>
    <w:r w:rsidRPr="00731861">
      <w:rPr>
        <w:rFonts w:ascii="C39T30Lfz" w:hAnsi="C39T30Lfz"/>
        <w:kern w:val="14"/>
        <w:sz w:val="56"/>
      </w:rPr>
      <w:t></w:t>
    </w:r>
    <w:r w:rsidRPr="00731861">
      <w:rPr>
        <w:rFonts w:ascii="C39T30Lfz" w:hAnsi="C39T30Lfz"/>
        <w:kern w:val="14"/>
        <w:sz w:val="56"/>
      </w:rPr>
      <w:t></w:t>
    </w:r>
    <w:r w:rsidRPr="00731861">
      <w:rPr>
        <w:rFonts w:ascii="C39T30Lfz" w:hAnsi="C39T30Lfz"/>
        <w:kern w:val="14"/>
        <w:sz w:val="56"/>
      </w:rPr>
      <w:t></w:t>
    </w:r>
    <w:r w:rsidRPr="00731861">
      <w:rPr>
        <w:rFonts w:ascii="C39T30Lfz" w:hAnsi="C39T30Lfz"/>
        <w:kern w:val="14"/>
        <w:sz w:val="56"/>
      </w:rPr>
      <w:t></w:t>
    </w:r>
    <w:r w:rsidRPr="00731861">
      <w:rPr>
        <w:rFonts w:ascii="C39T30Lfz" w:hAnsi="C39T30Lfz"/>
        <w:kern w:val="14"/>
        <w:sz w:val="56"/>
      </w:rPr>
      <w:t></w:t>
    </w:r>
    <w:r w:rsidRPr="00731861">
      <w:rPr>
        <w:rFonts w:ascii="C39T30Lfz" w:hAnsi="C39T30Lfz"/>
        <w:kern w:val="14"/>
        <w:sz w:val="56"/>
      </w:rPr>
      <w:t></w:t>
    </w:r>
    <w:r w:rsidRPr="00731861">
      <w:rPr>
        <w:rFonts w:ascii="C39T30Lfz" w:hAnsi="C39T30Lfz"/>
        <w:kern w:val="14"/>
        <w:sz w:val="56"/>
      </w:rPr>
      <w:t></w:t>
    </w:r>
    <w:r w:rsidRPr="0073186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57AF09" wp14:editId="20E2D7A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BGD/R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BGD/R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A0B8" w14:textId="77777777" w:rsidR="00630D5C" w:rsidRPr="001075E9" w:rsidRDefault="00630D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02B156" w14:textId="77777777" w:rsidR="00630D5C" w:rsidRDefault="00630D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779395" w14:textId="77777777" w:rsidR="00731861" w:rsidRPr="0013249F" w:rsidRDefault="00731861" w:rsidP="00731861">
      <w:pPr>
        <w:pStyle w:val="ad"/>
      </w:pPr>
      <w:r>
        <w:tab/>
      </w:r>
      <w:r w:rsidRPr="00731861">
        <w:rPr>
          <w:sz w:val="20"/>
        </w:rPr>
        <w:t>*</w:t>
      </w:r>
      <w: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72A7" w14:textId="558C47B9" w:rsidR="00731861" w:rsidRPr="00731861" w:rsidRDefault="00212F7A">
    <w:pPr>
      <w:pStyle w:val="a5"/>
    </w:pPr>
    <w:fldSimple w:instr=" TITLE  \* MERGEFORMAT ">
      <w:r w:rsidR="00805111">
        <w:t>CRPD/C/BGD/RQ/1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7869" w14:textId="34B9722F" w:rsidR="00731861" w:rsidRPr="00731861" w:rsidRDefault="00212F7A" w:rsidP="00731861">
    <w:pPr>
      <w:pStyle w:val="a5"/>
      <w:jc w:val="right"/>
    </w:pPr>
    <w:fldSimple w:instr=" TITLE  \* MERGEFORMAT ">
      <w:r w:rsidR="00805111">
        <w:t>CRPD/C/BGD/RQ/1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5C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2F7A"/>
    <w:rsid w:val="00215062"/>
    <w:rsid w:val="002405E1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C4571"/>
    <w:rsid w:val="005D7914"/>
    <w:rsid w:val="005E2B41"/>
    <w:rsid w:val="005F0B42"/>
    <w:rsid w:val="00630D5C"/>
    <w:rsid w:val="0063461F"/>
    <w:rsid w:val="00681A10"/>
    <w:rsid w:val="006A1ED8"/>
    <w:rsid w:val="006A48B4"/>
    <w:rsid w:val="006B5625"/>
    <w:rsid w:val="006C2031"/>
    <w:rsid w:val="006D461A"/>
    <w:rsid w:val="006F35EE"/>
    <w:rsid w:val="007021FF"/>
    <w:rsid w:val="00712895"/>
    <w:rsid w:val="00731861"/>
    <w:rsid w:val="00757357"/>
    <w:rsid w:val="007C3F50"/>
    <w:rsid w:val="007F3665"/>
    <w:rsid w:val="00805111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D43EF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B4EAA"/>
    <w:rsid w:val="00BC18B2"/>
    <w:rsid w:val="00BD33EE"/>
    <w:rsid w:val="00BF7DC4"/>
    <w:rsid w:val="00C106D6"/>
    <w:rsid w:val="00C60F0C"/>
    <w:rsid w:val="00C805C9"/>
    <w:rsid w:val="00C92939"/>
    <w:rsid w:val="00CA1679"/>
    <w:rsid w:val="00CB151C"/>
    <w:rsid w:val="00CD0F94"/>
    <w:rsid w:val="00CE5A1A"/>
    <w:rsid w:val="00CF55F6"/>
    <w:rsid w:val="00D33D63"/>
    <w:rsid w:val="00D63DF2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F960C"/>
  <w15:docId w15:val="{FD69D16A-C982-4A36-896D-E92C9F9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731861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73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.gov.bd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CEDE-BA9D-4E2E-8CE1-D262C39C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12</Pages>
  <Words>4314</Words>
  <Characters>28607</Characters>
  <Application>Microsoft Office Word</Application>
  <DocSecurity>0</DocSecurity>
  <Lines>510</Lines>
  <Paragraphs>169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CRPD/C/BGD/RQ/1</vt:lpstr>
      <vt:lpstr>A/</vt:lpstr>
      <vt:lpstr>A/</vt:lpstr>
    </vt:vector>
  </TitlesOfParts>
  <Company>DCM</Company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CRPD/C/BGD/RQ/1</dc:title>
  <dc:subject/>
  <dc:creator>Assistant</dc:creator>
  <cp:keywords/>
  <cp:lastModifiedBy>Ioulia Goussarova</cp:lastModifiedBy>
  <cp:revision>3</cp:revision>
  <cp:lastPrinted>2020-01-22T15:55:00Z</cp:lastPrinted>
  <dcterms:created xsi:type="dcterms:W3CDTF">2020-01-22T15:55:00Z</dcterms:created>
  <dcterms:modified xsi:type="dcterms:W3CDTF">2020-01-22T15:55:00Z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