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E26778" w:rsidRDefault="003C6759" w:rsidP="00B614C4">
            <w:pPr>
              <w:spacing w:line="240" w:lineRule="atLeast"/>
              <w:jc w:val="right"/>
              <w:rPr>
                <w:sz w:val="20"/>
                <w:szCs w:val="21"/>
              </w:rPr>
            </w:pPr>
            <w:proofErr w:type="spellStart"/>
            <w:r>
              <w:rPr>
                <w:sz w:val="40"/>
                <w:szCs w:val="21"/>
              </w:rPr>
              <w:t>CCPR</w:t>
            </w:r>
            <w:proofErr w:type="spellEnd"/>
            <w:r w:rsidR="00E26778">
              <w:rPr>
                <w:sz w:val="20"/>
                <w:szCs w:val="21"/>
              </w:rPr>
              <w:t>/</w:t>
            </w:r>
            <w:r>
              <w:rPr>
                <w:sz w:val="20"/>
                <w:szCs w:val="21"/>
              </w:rPr>
              <w:t>C</w:t>
            </w:r>
            <w:r w:rsidR="00E26778">
              <w:rPr>
                <w:sz w:val="20"/>
                <w:szCs w:val="21"/>
              </w:rPr>
              <w:t>/</w:t>
            </w:r>
            <w:r>
              <w:rPr>
                <w:sz w:val="20"/>
                <w:szCs w:val="21"/>
              </w:rPr>
              <w:t>125</w:t>
            </w:r>
            <w:r w:rsidR="00E26778">
              <w:rPr>
                <w:sz w:val="20"/>
                <w:szCs w:val="21"/>
              </w:rPr>
              <w:t>/</w:t>
            </w:r>
            <w:r>
              <w:rPr>
                <w:sz w:val="20"/>
                <w:szCs w:val="21"/>
              </w:rPr>
              <w:t>D</w:t>
            </w:r>
            <w:r w:rsidR="00E26778">
              <w:rPr>
                <w:sz w:val="20"/>
                <w:szCs w:val="21"/>
              </w:rPr>
              <w:t>/</w:t>
            </w:r>
            <w:r>
              <w:rPr>
                <w:sz w:val="20"/>
                <w:szCs w:val="21"/>
              </w:rPr>
              <w:t>2331</w:t>
            </w:r>
            <w:r w:rsidR="00E26778">
              <w:rPr>
                <w:sz w:val="20"/>
                <w:szCs w:val="21"/>
              </w:rPr>
              <w:t>/</w:t>
            </w:r>
            <w:r>
              <w:rPr>
                <w:sz w:val="20"/>
                <w:szCs w:val="21"/>
              </w:rPr>
              <w:t>2014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3C6759" w:rsidP="00E85CD1">
            <w:pPr>
              <w:spacing w:before="240" w:line="240" w:lineRule="atLeast"/>
              <w:rPr>
                <w:sz w:val="20"/>
              </w:rPr>
            </w:pPr>
            <w:r>
              <w:rPr>
                <w:sz w:val="20"/>
              </w:rPr>
              <w:t>Distr.: General</w:t>
            </w:r>
          </w:p>
          <w:p w:rsidR="00CE1D1C" w:rsidRPr="00F124C6" w:rsidRDefault="003C6759" w:rsidP="00B614C4">
            <w:pPr>
              <w:spacing w:line="240" w:lineRule="atLeast"/>
              <w:rPr>
                <w:sz w:val="20"/>
              </w:rPr>
            </w:pPr>
            <w:r>
              <w:rPr>
                <w:sz w:val="20"/>
              </w:rPr>
              <w:t>20</w:t>
            </w:r>
            <w:r w:rsidR="00E85CD1">
              <w:rPr>
                <w:sz w:val="20"/>
              </w:rPr>
              <w:t xml:space="preserve"> </w:t>
            </w:r>
            <w:r>
              <w:rPr>
                <w:sz w:val="20"/>
              </w:rPr>
              <w:t>May</w:t>
            </w:r>
            <w:r w:rsidR="00EA7E67">
              <w:rPr>
                <w:sz w:val="20"/>
              </w:rPr>
              <w:t xml:space="preserve"> </w:t>
            </w:r>
            <w:r>
              <w:rPr>
                <w:sz w:val="20"/>
              </w:rPr>
              <w:t>2019</w:t>
            </w:r>
          </w:p>
          <w:p w:rsidR="00CE1D1C" w:rsidRPr="00F124C6" w:rsidRDefault="003C6759" w:rsidP="00B614C4">
            <w:pPr>
              <w:spacing w:line="240" w:lineRule="atLeast"/>
              <w:rPr>
                <w:sz w:val="20"/>
              </w:rPr>
            </w:pPr>
            <w:r>
              <w:rPr>
                <w:sz w:val="20"/>
              </w:rPr>
              <w:t>Chinese</w:t>
            </w:r>
            <w:r w:rsidR="00CE1D1C" w:rsidRPr="00F124C6">
              <w:rPr>
                <w:sz w:val="20"/>
              </w:rPr>
              <w:t xml:space="preserve"> </w:t>
            </w:r>
          </w:p>
          <w:p w:rsidR="00CE1D1C" w:rsidRPr="00F124C6" w:rsidRDefault="003C6759" w:rsidP="00B614C4">
            <w:pPr>
              <w:spacing w:line="240" w:lineRule="atLeast"/>
            </w:pPr>
            <w:r>
              <w:rPr>
                <w:sz w:val="20"/>
              </w:rPr>
              <w:t>Original: English</w:t>
            </w:r>
          </w:p>
        </w:tc>
      </w:tr>
    </w:tbl>
    <w:p w:rsidR="00E85CD1" w:rsidRDefault="00E85CD1"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E85CD1" w:rsidRPr="00193F36" w:rsidRDefault="00E85CD1" w:rsidP="00771504"/>
    <w:p w:rsidR="00E85CD1" w:rsidRPr="00E85CD1" w:rsidRDefault="00E85CD1" w:rsidP="00BF4770">
      <w:pPr>
        <w:pStyle w:val="HChGC"/>
        <w:spacing w:after="360"/>
        <w:rPr>
          <w:rFonts w:hint="eastAsia"/>
        </w:rPr>
      </w:pPr>
      <w:r>
        <w:tab/>
      </w:r>
      <w:r>
        <w:tab/>
      </w:r>
      <w:r w:rsidRPr="00E85CD1">
        <w:rPr>
          <w:rFonts w:hint="eastAsia"/>
          <w:spacing w:val="6"/>
          <w:lang w:val="en-GB"/>
        </w:rPr>
        <w:t>委员会根据《任择议定书》第五条第</w:t>
      </w:r>
      <w:r w:rsidR="003C6759">
        <w:rPr>
          <w:spacing w:val="6"/>
          <w:lang w:val="en-GB"/>
        </w:rPr>
        <w:t>4</w:t>
      </w:r>
      <w:r w:rsidRPr="00E85CD1">
        <w:rPr>
          <w:rFonts w:hint="eastAsia"/>
          <w:spacing w:val="6"/>
          <w:lang w:val="en-GB"/>
        </w:rPr>
        <w:t>款通过的关于</w:t>
      </w:r>
      <w:r>
        <w:rPr>
          <w:lang w:val="en-GB"/>
        </w:rPr>
        <w:br/>
      </w:r>
      <w:r w:rsidRPr="00E85CD1">
        <w:rPr>
          <w:rFonts w:hint="eastAsia"/>
          <w:lang w:val="en-GB"/>
        </w:rPr>
        <w:t>第</w:t>
      </w:r>
      <w:r w:rsidR="003C6759">
        <w:rPr>
          <w:lang w:val="en-GB"/>
        </w:rPr>
        <w:t>2331</w:t>
      </w:r>
      <w:r w:rsidRPr="00E85CD1">
        <w:rPr>
          <w:lang w:val="en-GB"/>
        </w:rPr>
        <w:t>/</w:t>
      </w:r>
      <w:r w:rsidR="003C6759">
        <w:rPr>
          <w:lang w:val="en-GB"/>
        </w:rPr>
        <w:t>2014</w:t>
      </w:r>
      <w:r w:rsidRPr="00E85CD1">
        <w:rPr>
          <w:rFonts w:hint="eastAsia"/>
          <w:lang w:val="en-GB"/>
        </w:rPr>
        <w:t>号来文的意见</w:t>
      </w:r>
      <w:r w:rsidRPr="00E85CD1">
        <w:rPr>
          <w:bCs/>
          <w:lang w:val="en-GB"/>
        </w:rPr>
        <w:footnoteReference w:customMarkFollows="1" w:id="2"/>
        <w:t>*</w:t>
      </w:r>
      <w:r w:rsidR="003C6759" w:rsidRPr="00BF4770">
        <w:rPr>
          <w:bCs/>
          <w:position w:val="-4"/>
          <w:vertAlign w:val="superscript"/>
          <w:lang w:val="en-GB"/>
        </w:rPr>
        <w:t>，</w:t>
      </w:r>
      <w:r w:rsidRPr="00E85CD1">
        <w:rPr>
          <w:bCs/>
          <w:lang w:val="en-GB"/>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E85CD1" w:rsidTr="003C6759">
        <w:trPr>
          <w:cantSplit/>
        </w:trPr>
        <w:tc>
          <w:tcPr>
            <w:tcW w:w="2205" w:type="dxa"/>
          </w:tcPr>
          <w:p w:rsidR="00E85CD1" w:rsidRPr="00172E04" w:rsidRDefault="001A3EF9" w:rsidP="003C6759">
            <w:pPr>
              <w:pStyle w:val="SingleTxtGC"/>
              <w:ind w:left="0" w:right="0"/>
              <w:rPr>
                <w:rFonts w:eastAsia="楷体"/>
              </w:rPr>
            </w:pPr>
            <w:r w:rsidRPr="001A3EF9">
              <w:rPr>
                <w:rFonts w:ascii="Time New Roman" w:eastAsia="楷体" w:hAnsi="Time New Roman" w:hint="eastAsia"/>
              </w:rPr>
              <w:t>来文</w:t>
            </w:r>
            <w:r w:rsidR="00E85CD1" w:rsidRPr="00172E04">
              <w:rPr>
                <w:rFonts w:ascii="Time New Roman" w:eastAsia="楷体" w:hAnsi="Time New Roman" w:hint="eastAsia"/>
              </w:rPr>
              <w:t>提交人</w:t>
            </w:r>
            <w:r w:rsidR="00E85CD1" w:rsidRPr="00172E04">
              <w:rPr>
                <w:rFonts w:eastAsia="楷体" w:hint="eastAsia"/>
              </w:rPr>
              <w:t>：</w:t>
            </w:r>
          </w:p>
        </w:tc>
        <w:tc>
          <w:tcPr>
            <w:tcW w:w="4726" w:type="dxa"/>
          </w:tcPr>
          <w:p w:rsidR="00E85CD1" w:rsidRPr="00C74FB6" w:rsidRDefault="003C6759" w:rsidP="003C6759">
            <w:pPr>
              <w:pStyle w:val="SingleTxtGC"/>
              <w:ind w:left="0" w:right="0"/>
            </w:pPr>
            <w:proofErr w:type="spellStart"/>
            <w:r>
              <w:rPr>
                <w:rFonts w:hint="eastAsia"/>
              </w:rPr>
              <w:t>Karima</w:t>
            </w:r>
            <w:proofErr w:type="spellEnd"/>
            <w:r w:rsidR="001A3EF9" w:rsidRPr="001A3EF9">
              <w:rPr>
                <w:rFonts w:hint="eastAsia"/>
              </w:rPr>
              <w:t xml:space="preserve"> </w:t>
            </w:r>
            <w:proofErr w:type="spellStart"/>
            <w:r>
              <w:rPr>
                <w:rFonts w:hint="eastAsia"/>
              </w:rPr>
              <w:t>Sabirova</w:t>
            </w:r>
            <w:proofErr w:type="spellEnd"/>
            <w:r w:rsidR="001A3EF9" w:rsidRPr="001A3EF9">
              <w:rPr>
                <w:rFonts w:hint="eastAsia"/>
              </w:rPr>
              <w:t>和</w:t>
            </w:r>
            <w:proofErr w:type="spellStart"/>
            <w:r>
              <w:rPr>
                <w:rFonts w:hint="eastAsia"/>
              </w:rPr>
              <w:t>Bobir</w:t>
            </w:r>
            <w:proofErr w:type="spellEnd"/>
            <w:r w:rsidR="001A3EF9" w:rsidRPr="001A3EF9">
              <w:rPr>
                <w:rFonts w:hint="eastAsia"/>
              </w:rPr>
              <w:t xml:space="preserve"> </w:t>
            </w:r>
            <w:proofErr w:type="spellStart"/>
            <w:r>
              <w:rPr>
                <w:rFonts w:hint="eastAsia"/>
              </w:rPr>
              <w:t>Sabirov</w:t>
            </w:r>
            <w:proofErr w:type="spellEnd"/>
            <w:r w:rsidR="001A3EF9" w:rsidRPr="001A3EF9">
              <w:rPr>
                <w:rFonts w:hint="eastAsia"/>
              </w:rPr>
              <w:t xml:space="preserve"> (</w:t>
            </w:r>
            <w:r w:rsidR="001A3EF9" w:rsidRPr="001A3EF9">
              <w:rPr>
                <w:rFonts w:hint="eastAsia"/>
              </w:rPr>
              <w:t>没有律师代理</w:t>
            </w:r>
            <w:r w:rsidR="001A3EF9" w:rsidRPr="001A3EF9">
              <w:rPr>
                <w:rFonts w:hint="eastAsia"/>
              </w:rPr>
              <w:t>)</w:t>
            </w:r>
          </w:p>
        </w:tc>
      </w:tr>
      <w:tr w:rsidR="00E85CD1" w:rsidTr="003C6759">
        <w:trPr>
          <w:cantSplit/>
        </w:trPr>
        <w:tc>
          <w:tcPr>
            <w:tcW w:w="2205" w:type="dxa"/>
          </w:tcPr>
          <w:p w:rsidR="00E85CD1" w:rsidRPr="00172E04" w:rsidRDefault="00E85CD1" w:rsidP="003C6759">
            <w:pPr>
              <w:pStyle w:val="SingleTxtGC"/>
              <w:ind w:left="0" w:right="0"/>
              <w:rPr>
                <w:rFonts w:eastAsia="楷体"/>
              </w:rPr>
            </w:pPr>
            <w:r w:rsidRPr="00172E04">
              <w:rPr>
                <w:rFonts w:ascii="Time New Roman" w:eastAsia="楷体" w:hAnsi="Time New Roman" w:hint="eastAsia"/>
              </w:rPr>
              <w:t>据称受害人：</w:t>
            </w:r>
          </w:p>
        </w:tc>
        <w:tc>
          <w:tcPr>
            <w:tcW w:w="4726" w:type="dxa"/>
          </w:tcPr>
          <w:p w:rsidR="00E85CD1" w:rsidRPr="00C74FB6" w:rsidRDefault="00E85CD1" w:rsidP="003C6759">
            <w:pPr>
              <w:pStyle w:val="SingleTxtGC"/>
              <w:ind w:left="0" w:right="0"/>
            </w:pPr>
            <w:r w:rsidRPr="00C74FB6">
              <w:rPr>
                <w:rFonts w:hint="eastAsia"/>
              </w:rPr>
              <w:t>提交人</w:t>
            </w:r>
          </w:p>
        </w:tc>
      </w:tr>
      <w:tr w:rsidR="00E85CD1" w:rsidTr="003C6759">
        <w:trPr>
          <w:cantSplit/>
        </w:trPr>
        <w:tc>
          <w:tcPr>
            <w:tcW w:w="2205" w:type="dxa"/>
          </w:tcPr>
          <w:p w:rsidR="00E85CD1" w:rsidRPr="00172E04" w:rsidRDefault="00E85CD1" w:rsidP="003C6759">
            <w:pPr>
              <w:pStyle w:val="SingleTxtGC"/>
              <w:ind w:left="0" w:right="0"/>
              <w:rPr>
                <w:rFonts w:eastAsia="楷体"/>
              </w:rPr>
            </w:pPr>
            <w:r w:rsidRPr="00172E04">
              <w:rPr>
                <w:rFonts w:ascii="Time New Roman" w:eastAsia="楷体" w:hAnsi="Time New Roman" w:hint="eastAsia"/>
              </w:rPr>
              <w:t>所涉缔约国：</w:t>
            </w:r>
          </w:p>
        </w:tc>
        <w:tc>
          <w:tcPr>
            <w:tcW w:w="4726" w:type="dxa"/>
          </w:tcPr>
          <w:p w:rsidR="00E85CD1" w:rsidRPr="00C74FB6" w:rsidRDefault="001A3EF9" w:rsidP="003C6759">
            <w:pPr>
              <w:pStyle w:val="SingleTxtGC"/>
              <w:ind w:left="0" w:right="0"/>
            </w:pPr>
            <w:r w:rsidRPr="001A3EF9">
              <w:rPr>
                <w:rFonts w:hint="eastAsia"/>
              </w:rPr>
              <w:t>乌兹别克斯坦</w:t>
            </w:r>
          </w:p>
        </w:tc>
      </w:tr>
      <w:tr w:rsidR="00E85CD1" w:rsidTr="003C6759">
        <w:trPr>
          <w:cantSplit/>
        </w:trPr>
        <w:tc>
          <w:tcPr>
            <w:tcW w:w="2205" w:type="dxa"/>
          </w:tcPr>
          <w:p w:rsidR="00E85CD1" w:rsidRPr="00172E04" w:rsidRDefault="00E85CD1" w:rsidP="003C6759">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E85CD1" w:rsidRPr="00C74FB6" w:rsidRDefault="003C6759" w:rsidP="003C6759">
            <w:pPr>
              <w:pStyle w:val="SingleTxtGC"/>
              <w:ind w:left="0" w:right="0"/>
            </w:pPr>
            <w:r>
              <w:rPr>
                <w:rFonts w:hint="eastAsia"/>
              </w:rPr>
              <w:t>2013</w:t>
            </w:r>
            <w:r w:rsidR="005E791F" w:rsidRPr="005E791F">
              <w:rPr>
                <w:rFonts w:hint="eastAsia"/>
              </w:rPr>
              <w:t>年</w:t>
            </w:r>
            <w:r>
              <w:rPr>
                <w:rFonts w:hint="eastAsia"/>
              </w:rPr>
              <w:t>6</w:t>
            </w:r>
            <w:r w:rsidR="005E791F" w:rsidRPr="005E791F">
              <w:rPr>
                <w:rFonts w:hint="eastAsia"/>
              </w:rPr>
              <w:t>月</w:t>
            </w:r>
            <w:r>
              <w:rPr>
                <w:rFonts w:hint="eastAsia"/>
              </w:rPr>
              <w:t>10</w:t>
            </w:r>
            <w:r w:rsidR="005E791F" w:rsidRPr="005E791F">
              <w:rPr>
                <w:rFonts w:hint="eastAsia"/>
              </w:rPr>
              <w:t>日</w:t>
            </w:r>
            <w:r w:rsidR="005E791F" w:rsidRPr="005E791F">
              <w:rPr>
                <w:rFonts w:hint="eastAsia"/>
              </w:rPr>
              <w:t>(</w:t>
            </w:r>
            <w:r w:rsidR="005E791F" w:rsidRPr="005E791F">
              <w:rPr>
                <w:rFonts w:hint="eastAsia"/>
              </w:rPr>
              <w:t>首次提交</w:t>
            </w:r>
            <w:r w:rsidR="005E791F" w:rsidRPr="005E791F">
              <w:rPr>
                <w:rFonts w:hint="eastAsia"/>
              </w:rPr>
              <w:t>)</w:t>
            </w:r>
          </w:p>
        </w:tc>
      </w:tr>
      <w:tr w:rsidR="00E85CD1" w:rsidTr="003C6759">
        <w:trPr>
          <w:cantSplit/>
        </w:trPr>
        <w:tc>
          <w:tcPr>
            <w:tcW w:w="2205" w:type="dxa"/>
          </w:tcPr>
          <w:p w:rsidR="00E85CD1" w:rsidRPr="00172E04" w:rsidRDefault="00E85CD1" w:rsidP="003C6759">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rsidR="00E85CD1" w:rsidRPr="00C74FB6" w:rsidRDefault="005E791F" w:rsidP="003C6759">
            <w:pPr>
              <w:pStyle w:val="SingleTxtGC"/>
              <w:ind w:left="0" w:right="0"/>
              <w:rPr>
                <w:lang w:val="fr-CH"/>
              </w:rPr>
            </w:pPr>
            <w:r w:rsidRPr="00A60155">
              <w:rPr>
                <w:rFonts w:hint="eastAsia"/>
                <w:spacing w:val="4"/>
                <w:lang w:val="fr-CH"/>
              </w:rPr>
              <w:t>根据委员会议事规则第</w:t>
            </w:r>
            <w:r w:rsidR="003C6759" w:rsidRPr="00A60155">
              <w:rPr>
                <w:rFonts w:hint="eastAsia"/>
                <w:spacing w:val="4"/>
                <w:lang w:val="fr-CH"/>
              </w:rPr>
              <w:t>97</w:t>
            </w:r>
            <w:r w:rsidRPr="00A60155">
              <w:rPr>
                <w:rFonts w:hint="eastAsia"/>
                <w:spacing w:val="4"/>
                <w:lang w:val="fr-CH"/>
              </w:rPr>
              <w:t>条</w:t>
            </w:r>
            <w:proofErr w:type="gramStart"/>
            <w:r w:rsidRPr="00A60155">
              <w:rPr>
                <w:rFonts w:hint="eastAsia"/>
                <w:spacing w:val="4"/>
                <w:lang w:val="fr-CH"/>
              </w:rPr>
              <w:t>作出</w:t>
            </w:r>
            <w:proofErr w:type="gramEnd"/>
            <w:r w:rsidRPr="00A60155">
              <w:rPr>
                <w:rFonts w:hint="eastAsia"/>
                <w:spacing w:val="4"/>
                <w:lang w:val="fr-CH"/>
              </w:rPr>
              <w:t>的决定</w:t>
            </w:r>
            <w:r w:rsidRPr="005E791F">
              <w:rPr>
                <w:rFonts w:hint="eastAsia"/>
                <w:lang w:val="fr-CH"/>
              </w:rPr>
              <w:t>，</w:t>
            </w:r>
            <w:r w:rsidR="003C6759">
              <w:rPr>
                <w:rFonts w:hint="eastAsia"/>
                <w:lang w:val="fr-CH"/>
              </w:rPr>
              <w:t>2014</w:t>
            </w:r>
            <w:r w:rsidRPr="005E791F">
              <w:rPr>
                <w:rFonts w:hint="eastAsia"/>
                <w:lang w:val="fr-CH"/>
              </w:rPr>
              <w:t>年</w:t>
            </w:r>
            <w:r w:rsidR="003C6759">
              <w:rPr>
                <w:rFonts w:hint="eastAsia"/>
                <w:lang w:val="fr-CH"/>
              </w:rPr>
              <w:t>1</w:t>
            </w:r>
            <w:r w:rsidRPr="005E791F">
              <w:rPr>
                <w:rFonts w:hint="eastAsia"/>
                <w:lang w:val="fr-CH"/>
              </w:rPr>
              <w:t>月</w:t>
            </w:r>
            <w:r w:rsidR="003C6759">
              <w:rPr>
                <w:rFonts w:hint="eastAsia"/>
                <w:lang w:val="fr-CH"/>
              </w:rPr>
              <w:t>13</w:t>
            </w:r>
            <w:r w:rsidRPr="005E791F">
              <w:rPr>
                <w:rFonts w:hint="eastAsia"/>
                <w:lang w:val="fr-CH"/>
              </w:rPr>
              <w:t>日转交缔约国</w:t>
            </w:r>
            <w:r w:rsidRPr="005E791F">
              <w:rPr>
                <w:rFonts w:hint="eastAsia"/>
                <w:lang w:val="fr-CH"/>
              </w:rPr>
              <w:t>(</w:t>
            </w:r>
            <w:r w:rsidRPr="005E791F">
              <w:rPr>
                <w:rFonts w:hint="eastAsia"/>
                <w:lang w:val="fr-CH"/>
              </w:rPr>
              <w:t>未以文件形式印发</w:t>
            </w:r>
            <w:r w:rsidRPr="005E791F">
              <w:rPr>
                <w:rFonts w:hint="eastAsia"/>
                <w:lang w:val="fr-CH"/>
              </w:rPr>
              <w:t>)</w:t>
            </w:r>
          </w:p>
        </w:tc>
      </w:tr>
      <w:tr w:rsidR="00E85CD1" w:rsidTr="003C6759">
        <w:trPr>
          <w:cantSplit/>
        </w:trPr>
        <w:tc>
          <w:tcPr>
            <w:tcW w:w="2205" w:type="dxa"/>
          </w:tcPr>
          <w:p w:rsidR="00E85CD1" w:rsidRPr="00172E04" w:rsidRDefault="005E791F" w:rsidP="003C6759">
            <w:pPr>
              <w:pStyle w:val="SingleTxtGC"/>
              <w:ind w:left="0" w:right="0"/>
              <w:rPr>
                <w:rFonts w:ascii="Time New Roman" w:eastAsia="楷体" w:hAnsi="Time New Roman" w:hint="eastAsia"/>
              </w:rPr>
            </w:pPr>
            <w:r>
              <w:rPr>
                <w:rFonts w:eastAsia="楷体" w:hint="eastAsia"/>
              </w:rPr>
              <w:t>意见</w:t>
            </w:r>
            <w:r w:rsidR="00E85CD1" w:rsidRPr="00172E04">
              <w:rPr>
                <w:rFonts w:eastAsia="楷体" w:hint="eastAsia"/>
              </w:rPr>
              <w:t>通过日期</w:t>
            </w:r>
            <w:r w:rsidR="00E85CD1" w:rsidRPr="00172E04">
              <w:rPr>
                <w:rFonts w:ascii="Time New Roman" w:eastAsia="楷体" w:hAnsi="Time New Roman" w:hint="eastAsia"/>
              </w:rPr>
              <w:t>：</w:t>
            </w:r>
          </w:p>
        </w:tc>
        <w:tc>
          <w:tcPr>
            <w:tcW w:w="4726" w:type="dxa"/>
          </w:tcPr>
          <w:p w:rsidR="00E85CD1" w:rsidRPr="00C74FB6" w:rsidRDefault="003C6759" w:rsidP="003C6759">
            <w:pPr>
              <w:pStyle w:val="SingleTxtGC"/>
              <w:ind w:left="0" w:right="0"/>
              <w:rPr>
                <w:lang w:val="fr-CH"/>
              </w:rPr>
            </w:pPr>
            <w:r>
              <w:rPr>
                <w:rFonts w:hint="eastAsia"/>
                <w:snapToGrid/>
              </w:rPr>
              <w:t>2019</w:t>
            </w:r>
            <w:r w:rsidR="005E791F" w:rsidRPr="005E791F">
              <w:rPr>
                <w:rFonts w:hint="eastAsia"/>
                <w:snapToGrid/>
              </w:rPr>
              <w:t>年</w:t>
            </w:r>
            <w:r>
              <w:rPr>
                <w:rFonts w:hint="eastAsia"/>
                <w:snapToGrid/>
              </w:rPr>
              <w:t>3</w:t>
            </w:r>
            <w:r w:rsidR="005E791F" w:rsidRPr="005E791F">
              <w:rPr>
                <w:rFonts w:hint="eastAsia"/>
                <w:snapToGrid/>
              </w:rPr>
              <w:t>月</w:t>
            </w:r>
            <w:r>
              <w:rPr>
                <w:rFonts w:hint="eastAsia"/>
                <w:snapToGrid/>
              </w:rPr>
              <w:t>29</w:t>
            </w:r>
            <w:r w:rsidR="005E791F" w:rsidRPr="005E791F">
              <w:rPr>
                <w:rFonts w:hint="eastAsia"/>
                <w:snapToGrid/>
              </w:rPr>
              <w:t>日</w:t>
            </w:r>
          </w:p>
        </w:tc>
      </w:tr>
      <w:tr w:rsidR="00E85CD1" w:rsidTr="003C6759">
        <w:trPr>
          <w:cantSplit/>
        </w:trPr>
        <w:tc>
          <w:tcPr>
            <w:tcW w:w="2205" w:type="dxa"/>
          </w:tcPr>
          <w:p w:rsidR="00E85CD1" w:rsidRPr="00172E04" w:rsidRDefault="00E85CD1" w:rsidP="003C6759">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E85CD1" w:rsidRPr="00C74FB6" w:rsidRDefault="003C1CA8" w:rsidP="003C6759">
            <w:pPr>
              <w:pStyle w:val="SingleTxtGC"/>
              <w:ind w:left="0" w:right="0"/>
              <w:rPr>
                <w:snapToGrid/>
              </w:rPr>
            </w:pPr>
            <w:r>
              <w:rPr>
                <w:rFonts w:hint="eastAsia"/>
                <w:szCs w:val="21"/>
              </w:rPr>
              <w:t>非法搜查私人住宅和没收宗教文献</w:t>
            </w:r>
          </w:p>
        </w:tc>
      </w:tr>
      <w:tr w:rsidR="00E85CD1" w:rsidTr="003C6759">
        <w:trPr>
          <w:cantSplit/>
        </w:trPr>
        <w:tc>
          <w:tcPr>
            <w:tcW w:w="2205" w:type="dxa"/>
          </w:tcPr>
          <w:p w:rsidR="00E85CD1" w:rsidRPr="00172E04" w:rsidRDefault="00E85CD1" w:rsidP="003C6759">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rsidR="00E85CD1" w:rsidRPr="00C74FB6" w:rsidRDefault="009F43EC" w:rsidP="003C6759">
            <w:pPr>
              <w:pStyle w:val="SingleTxtGC"/>
              <w:ind w:left="0" w:right="0"/>
              <w:rPr>
                <w:snapToGrid/>
              </w:rPr>
            </w:pPr>
            <w:r w:rsidRPr="009F43EC">
              <w:rPr>
                <w:rFonts w:hint="eastAsia"/>
                <w:snapToGrid/>
              </w:rPr>
              <w:t>申诉证据不足</w:t>
            </w:r>
          </w:p>
        </w:tc>
      </w:tr>
      <w:tr w:rsidR="00E85CD1" w:rsidTr="003C6759">
        <w:trPr>
          <w:cantSplit/>
        </w:trPr>
        <w:tc>
          <w:tcPr>
            <w:tcW w:w="2205" w:type="dxa"/>
          </w:tcPr>
          <w:p w:rsidR="00E85CD1" w:rsidRPr="00172E04" w:rsidRDefault="00E85CD1" w:rsidP="003C6759">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rsidR="00E85CD1" w:rsidRPr="00C657A9" w:rsidRDefault="009F43EC" w:rsidP="003C6759">
            <w:pPr>
              <w:pStyle w:val="SingleTxtGC"/>
              <w:ind w:left="0" w:right="0"/>
              <w:rPr>
                <w:snapToGrid/>
              </w:rPr>
            </w:pPr>
            <w:r w:rsidRPr="009F43EC">
              <w:rPr>
                <w:rFonts w:hint="eastAsia"/>
                <w:snapToGrid/>
              </w:rPr>
              <w:t>隐私、宗教自由、公正审判、行动自由、任意逮捕</w:t>
            </w:r>
            <w:r w:rsidRPr="009F43EC">
              <w:rPr>
                <w:rFonts w:hint="eastAsia"/>
                <w:snapToGrid/>
              </w:rPr>
              <w:t>/</w:t>
            </w:r>
            <w:r w:rsidRPr="009F43EC">
              <w:rPr>
                <w:rFonts w:hint="eastAsia"/>
                <w:snapToGrid/>
              </w:rPr>
              <w:t>拘留</w:t>
            </w:r>
          </w:p>
        </w:tc>
      </w:tr>
      <w:tr w:rsidR="00E85CD1" w:rsidTr="003C6759">
        <w:trPr>
          <w:cantSplit/>
        </w:trPr>
        <w:tc>
          <w:tcPr>
            <w:tcW w:w="2205" w:type="dxa"/>
          </w:tcPr>
          <w:p w:rsidR="00E85CD1" w:rsidRPr="00172E04" w:rsidRDefault="00E85CD1" w:rsidP="003C6759">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E85CD1" w:rsidRPr="007B50DA" w:rsidRDefault="009F43EC" w:rsidP="003C6759">
            <w:pPr>
              <w:pStyle w:val="SingleTxtGC"/>
              <w:ind w:left="0" w:right="0"/>
              <w:rPr>
                <w:snapToGrid/>
                <w:spacing w:val="-4"/>
              </w:rPr>
            </w:pPr>
            <w:r w:rsidRPr="007B50DA">
              <w:rPr>
                <w:rFonts w:hint="eastAsia"/>
                <w:snapToGrid/>
                <w:spacing w:val="-4"/>
              </w:rPr>
              <w:t>第九条、第十二条、第十四条、第十七条和第十八条</w:t>
            </w:r>
          </w:p>
        </w:tc>
      </w:tr>
      <w:tr w:rsidR="00E85CD1" w:rsidTr="003C6759">
        <w:trPr>
          <w:cantSplit/>
        </w:trPr>
        <w:tc>
          <w:tcPr>
            <w:tcW w:w="2205" w:type="dxa"/>
          </w:tcPr>
          <w:p w:rsidR="00E85CD1" w:rsidRPr="00172E04" w:rsidRDefault="00E85CD1" w:rsidP="003C6759">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E85CD1" w:rsidRDefault="0089780B" w:rsidP="003C6759">
            <w:pPr>
              <w:pStyle w:val="SingleTxtGC"/>
              <w:ind w:left="0" w:right="0"/>
              <w:rPr>
                <w:snapToGrid/>
              </w:rPr>
            </w:pPr>
            <w:r w:rsidRPr="0089780B">
              <w:rPr>
                <w:rFonts w:hint="eastAsia"/>
                <w:snapToGrid/>
              </w:rPr>
              <w:t>第二条</w:t>
            </w:r>
          </w:p>
        </w:tc>
      </w:tr>
    </w:tbl>
    <w:p w:rsidR="003C6759" w:rsidRDefault="003C6759" w:rsidP="00771504">
      <w:pPr>
        <w:spacing w:line="160" w:lineRule="exact"/>
      </w:pPr>
    </w:p>
    <w:p w:rsidR="00E85CD1" w:rsidRDefault="003C6759" w:rsidP="00184192">
      <w:pPr>
        <w:rPr>
          <w:rFonts w:hint="eastAsia"/>
        </w:rPr>
      </w:pPr>
      <w:r>
        <w:br w:type="page"/>
      </w:r>
    </w:p>
    <w:p w:rsidR="00B867A1" w:rsidRDefault="00B867A1" w:rsidP="00B867A1">
      <w:pPr>
        <w:pStyle w:val="SingleTxtGC"/>
        <w:rPr>
          <w:lang w:val="en-GB"/>
        </w:rPr>
      </w:pPr>
      <w:r w:rsidRPr="00B867A1">
        <w:rPr>
          <w:rFonts w:hint="eastAsia"/>
          <w:lang w:val="en-GB"/>
        </w:rPr>
        <w:lastRenderedPageBreak/>
        <w:t>1.</w:t>
      </w:r>
      <w:r w:rsidRPr="00B867A1">
        <w:rPr>
          <w:rFonts w:hint="eastAsia"/>
          <w:lang w:val="en-GB"/>
        </w:rPr>
        <w:tab/>
      </w:r>
      <w:r w:rsidRPr="00B867A1">
        <w:rPr>
          <w:rFonts w:hint="eastAsia"/>
          <w:lang w:val="en-GB"/>
        </w:rPr>
        <w:t>来文提交人是两名乌兹别克斯坦公民：</w:t>
      </w:r>
      <w:proofErr w:type="spellStart"/>
      <w:r w:rsidRPr="00B867A1">
        <w:rPr>
          <w:rFonts w:hint="eastAsia"/>
          <w:lang w:val="en-GB"/>
        </w:rPr>
        <w:t>Karima</w:t>
      </w:r>
      <w:proofErr w:type="spellEnd"/>
      <w:r w:rsidRPr="00B867A1">
        <w:rPr>
          <w:rFonts w:hint="eastAsia"/>
          <w:lang w:val="en-GB"/>
        </w:rPr>
        <w:t xml:space="preserve"> </w:t>
      </w:r>
      <w:proofErr w:type="spellStart"/>
      <w:r w:rsidRPr="00B867A1">
        <w:rPr>
          <w:rFonts w:hint="eastAsia"/>
          <w:lang w:val="en-GB"/>
        </w:rPr>
        <w:t>Sabirova</w:t>
      </w:r>
      <w:proofErr w:type="spellEnd"/>
      <w:r w:rsidRPr="00B867A1">
        <w:rPr>
          <w:rFonts w:hint="eastAsia"/>
          <w:lang w:val="en-GB"/>
        </w:rPr>
        <w:t>生于</w:t>
      </w:r>
      <w:r w:rsidRPr="00B867A1">
        <w:rPr>
          <w:rFonts w:hint="eastAsia"/>
          <w:lang w:val="en-GB"/>
        </w:rPr>
        <w:t>1957</w:t>
      </w:r>
      <w:r w:rsidRPr="00B867A1">
        <w:rPr>
          <w:rFonts w:hint="eastAsia"/>
          <w:lang w:val="en-GB"/>
        </w:rPr>
        <w:t>年，其子</w:t>
      </w:r>
      <w:proofErr w:type="spellStart"/>
      <w:r w:rsidRPr="00B867A1">
        <w:rPr>
          <w:rFonts w:hint="eastAsia"/>
          <w:lang w:val="en-GB"/>
        </w:rPr>
        <w:t>Bobir</w:t>
      </w:r>
      <w:proofErr w:type="spellEnd"/>
      <w:r w:rsidRPr="00B867A1">
        <w:rPr>
          <w:rFonts w:hint="eastAsia"/>
          <w:lang w:val="en-GB"/>
        </w:rPr>
        <w:t xml:space="preserve"> </w:t>
      </w:r>
      <w:proofErr w:type="spellStart"/>
      <w:r w:rsidRPr="00B867A1">
        <w:rPr>
          <w:rFonts w:hint="eastAsia"/>
          <w:lang w:val="en-GB"/>
        </w:rPr>
        <w:t>Sabirov</w:t>
      </w:r>
      <w:proofErr w:type="spellEnd"/>
      <w:r w:rsidRPr="00B867A1">
        <w:rPr>
          <w:rFonts w:hint="eastAsia"/>
          <w:lang w:val="en-GB"/>
        </w:rPr>
        <w:t>生于</w:t>
      </w:r>
      <w:r w:rsidRPr="00B867A1">
        <w:rPr>
          <w:rFonts w:hint="eastAsia"/>
          <w:lang w:val="en-GB"/>
        </w:rPr>
        <w:t>1981</w:t>
      </w:r>
      <w:r w:rsidRPr="00B867A1">
        <w:rPr>
          <w:rFonts w:hint="eastAsia"/>
          <w:lang w:val="en-GB"/>
        </w:rPr>
        <w:t>年。他们声称乌兹别克斯坦侵犯了他们根据《公约》</w:t>
      </w:r>
      <w:r w:rsidRPr="005650CC">
        <w:rPr>
          <w:rFonts w:hint="eastAsia"/>
          <w:spacing w:val="-4"/>
          <w:lang w:val="en-GB"/>
        </w:rPr>
        <w:t>第九、第十二、第十四、第十七和第十八条享有的权利。《任择议定书》于</w:t>
      </w:r>
      <w:r w:rsidRPr="005650CC">
        <w:rPr>
          <w:rFonts w:hint="eastAsia"/>
          <w:spacing w:val="-4"/>
          <w:lang w:val="en-GB"/>
        </w:rPr>
        <w:t>1995</w:t>
      </w:r>
      <w:r w:rsidRPr="005650CC">
        <w:rPr>
          <w:rFonts w:hint="eastAsia"/>
          <w:spacing w:val="-4"/>
          <w:lang w:val="en-GB"/>
        </w:rPr>
        <w:t>年</w:t>
      </w:r>
      <w:r w:rsidRPr="00B867A1">
        <w:rPr>
          <w:rFonts w:hint="eastAsia"/>
          <w:lang w:val="en-GB"/>
        </w:rPr>
        <w:t>12</w:t>
      </w:r>
      <w:r w:rsidRPr="00B867A1">
        <w:rPr>
          <w:rFonts w:hint="eastAsia"/>
          <w:lang w:val="en-GB"/>
        </w:rPr>
        <w:t>月</w:t>
      </w:r>
      <w:r w:rsidRPr="00B867A1">
        <w:rPr>
          <w:rFonts w:hint="eastAsia"/>
          <w:lang w:val="en-GB"/>
        </w:rPr>
        <w:t>28</w:t>
      </w:r>
      <w:r w:rsidRPr="00B867A1">
        <w:rPr>
          <w:rFonts w:hint="eastAsia"/>
          <w:lang w:val="en-GB"/>
        </w:rPr>
        <w:t>日对缔约国生效。</w:t>
      </w:r>
    </w:p>
    <w:p w:rsidR="003C6759" w:rsidRPr="003C6759" w:rsidRDefault="003C6759" w:rsidP="00184192">
      <w:pPr>
        <w:pStyle w:val="H23GC"/>
        <w:rPr>
          <w:rFonts w:hint="eastAsia"/>
          <w:lang w:val="en-GB"/>
        </w:rPr>
      </w:pPr>
      <w:r w:rsidRPr="003C6759">
        <w:rPr>
          <w:lang w:val="en-GB"/>
        </w:rPr>
        <w:tab/>
      </w:r>
      <w:r w:rsidRPr="003C6759">
        <w:rPr>
          <w:lang w:val="en-GB"/>
        </w:rPr>
        <w:tab/>
      </w:r>
      <w:r w:rsidRPr="003C6759">
        <w:rPr>
          <w:rFonts w:hint="eastAsia"/>
          <w:lang w:val="en-GB"/>
        </w:rPr>
        <w:t>提交人陈述的事实</w:t>
      </w:r>
    </w:p>
    <w:p w:rsidR="003C6759" w:rsidRPr="003C6759" w:rsidRDefault="003C6759" w:rsidP="003C6759">
      <w:pPr>
        <w:pStyle w:val="SingleTxtGC"/>
        <w:rPr>
          <w:lang w:val="en-GB"/>
        </w:rPr>
      </w:pPr>
      <w:r>
        <w:rPr>
          <w:lang w:val="en-GB"/>
        </w:rPr>
        <w:t>2</w:t>
      </w:r>
      <w:r w:rsidRPr="003C6759">
        <w:rPr>
          <w:lang w:val="en-GB"/>
        </w:rPr>
        <w:t>.</w:t>
      </w:r>
      <w:r>
        <w:rPr>
          <w:lang w:val="en-GB"/>
        </w:rPr>
        <w:t>1</w:t>
      </w:r>
      <w:r w:rsidRPr="003C6759">
        <w:rPr>
          <w:lang w:val="en-GB"/>
        </w:rPr>
        <w:tab/>
      </w:r>
      <w:r>
        <w:rPr>
          <w:lang w:val="en-GB"/>
        </w:rPr>
        <w:t>2012</w:t>
      </w:r>
      <w:r w:rsidRPr="003C6759">
        <w:rPr>
          <w:rFonts w:hint="eastAsia"/>
          <w:lang w:val="en-GB"/>
        </w:rPr>
        <w:t>年</w:t>
      </w:r>
      <w:r>
        <w:rPr>
          <w:lang w:val="en-GB"/>
        </w:rPr>
        <w:t>5</w:t>
      </w:r>
      <w:r w:rsidRPr="003C6759">
        <w:rPr>
          <w:rFonts w:hint="eastAsia"/>
          <w:lang w:val="en-GB"/>
        </w:rPr>
        <w:t>月</w:t>
      </w:r>
      <w:r>
        <w:rPr>
          <w:lang w:val="en-GB"/>
        </w:rPr>
        <w:t>22</w:t>
      </w:r>
      <w:r w:rsidRPr="003C6759">
        <w:rPr>
          <w:rFonts w:hint="eastAsia"/>
          <w:lang w:val="en-GB"/>
        </w:rPr>
        <w:t>日，内政部当地机构的八名便衣警察强行闯入</w:t>
      </w:r>
      <w:proofErr w:type="spellStart"/>
      <w:r>
        <w:rPr>
          <w:lang w:val="en-GB"/>
        </w:rPr>
        <w:t>Sabirova</w:t>
      </w:r>
      <w:proofErr w:type="spellEnd"/>
      <w:r w:rsidRPr="003C6759">
        <w:rPr>
          <w:rFonts w:hint="eastAsia"/>
          <w:lang w:val="en-GB"/>
        </w:rPr>
        <w:t>女士的公寓，没有出具检察官或法院授权书便进行搜查。警察找到了</w:t>
      </w:r>
      <w:proofErr w:type="spellStart"/>
      <w:r>
        <w:rPr>
          <w:lang w:val="en-GB"/>
        </w:rPr>
        <w:t>Sathya</w:t>
      </w:r>
      <w:proofErr w:type="spellEnd"/>
      <w:r w:rsidRPr="003C6759">
        <w:rPr>
          <w:lang w:val="en-GB"/>
        </w:rPr>
        <w:t xml:space="preserve"> </w:t>
      </w:r>
      <w:r>
        <w:rPr>
          <w:lang w:val="en-GB"/>
        </w:rPr>
        <w:t>Sai</w:t>
      </w:r>
      <w:r w:rsidRPr="003C6759">
        <w:rPr>
          <w:lang w:val="en-GB"/>
        </w:rPr>
        <w:t xml:space="preserve"> </w:t>
      </w:r>
      <w:r>
        <w:rPr>
          <w:lang w:val="en-GB"/>
        </w:rPr>
        <w:t>Baba</w:t>
      </w:r>
      <w:r w:rsidRPr="003C6759">
        <w:rPr>
          <w:rFonts w:hint="eastAsia"/>
          <w:lang w:val="en-GB"/>
        </w:rPr>
        <w:t>的肖像、神秘主义和宗教书籍以及</w:t>
      </w:r>
      <w:proofErr w:type="spellStart"/>
      <w:r>
        <w:rPr>
          <w:lang w:val="en-GB"/>
        </w:rPr>
        <w:t>Sabirova</w:t>
      </w:r>
      <w:proofErr w:type="spellEnd"/>
      <w:r w:rsidRPr="003C6759">
        <w:rPr>
          <w:rFonts w:hint="eastAsia"/>
          <w:lang w:val="en-GB"/>
        </w:rPr>
        <w:t>女士在俄语国家国际志愿者医疗营的照片，随后指控提交人是</w:t>
      </w:r>
      <w:r>
        <w:rPr>
          <w:rFonts w:hint="eastAsia"/>
          <w:lang w:val="en-GB"/>
        </w:rPr>
        <w:t>“</w:t>
      </w:r>
      <w:r w:rsidRPr="003C6759">
        <w:rPr>
          <w:rFonts w:hint="eastAsia"/>
          <w:lang w:val="en-GB"/>
        </w:rPr>
        <w:t>虚构</w:t>
      </w:r>
      <w:r>
        <w:rPr>
          <w:rFonts w:hint="eastAsia"/>
          <w:lang w:val="en-GB"/>
        </w:rPr>
        <w:t>”</w:t>
      </w:r>
      <w:r w:rsidRPr="003C6759">
        <w:rPr>
          <w:rFonts w:hint="eastAsia"/>
          <w:lang w:val="en-GB"/>
        </w:rPr>
        <w:t>宗教组织</w:t>
      </w:r>
      <w:r>
        <w:rPr>
          <w:rFonts w:hint="eastAsia"/>
          <w:lang w:val="en-GB"/>
        </w:rPr>
        <w:t>“</w:t>
      </w:r>
      <w:r>
        <w:rPr>
          <w:lang w:val="en-GB"/>
        </w:rPr>
        <w:t>Sri</w:t>
      </w:r>
      <w:r w:rsidRPr="003C6759">
        <w:rPr>
          <w:lang w:val="en-GB"/>
        </w:rPr>
        <w:t xml:space="preserve"> </w:t>
      </w:r>
      <w:proofErr w:type="spellStart"/>
      <w:r>
        <w:rPr>
          <w:lang w:val="en-GB"/>
        </w:rPr>
        <w:t>Sathya</w:t>
      </w:r>
      <w:proofErr w:type="spellEnd"/>
      <w:r w:rsidRPr="003C6759">
        <w:rPr>
          <w:lang w:val="en-GB"/>
        </w:rPr>
        <w:t xml:space="preserve"> </w:t>
      </w:r>
      <w:r>
        <w:rPr>
          <w:lang w:val="en-GB"/>
        </w:rPr>
        <w:t>Sai</w:t>
      </w:r>
      <w:r w:rsidRPr="003C6759">
        <w:rPr>
          <w:lang w:val="en-GB"/>
        </w:rPr>
        <w:t xml:space="preserve"> </w:t>
      </w:r>
      <w:r>
        <w:rPr>
          <w:lang w:val="en-GB"/>
        </w:rPr>
        <w:t>Baba</w:t>
      </w:r>
      <w:r>
        <w:rPr>
          <w:rFonts w:hint="eastAsia"/>
          <w:lang w:val="en-GB"/>
        </w:rPr>
        <w:t>”</w:t>
      </w:r>
      <w:r w:rsidRPr="003C6759">
        <w:rPr>
          <w:rFonts w:hint="eastAsia"/>
          <w:lang w:val="en-GB"/>
        </w:rPr>
        <w:t>的成员。</w:t>
      </w:r>
    </w:p>
    <w:p w:rsidR="003C6759" w:rsidRPr="003C6759" w:rsidRDefault="003C6759" w:rsidP="00184192">
      <w:pPr>
        <w:pStyle w:val="SingleTxtGC"/>
        <w:rPr>
          <w:rFonts w:hint="eastAsia"/>
          <w:lang w:val="en-GB"/>
        </w:rPr>
      </w:pPr>
      <w:r>
        <w:rPr>
          <w:lang w:val="en-GB"/>
        </w:rPr>
        <w:t>2</w:t>
      </w:r>
      <w:r w:rsidRPr="003C6759">
        <w:rPr>
          <w:lang w:val="en-GB"/>
        </w:rPr>
        <w:t>.</w:t>
      </w:r>
      <w:r>
        <w:rPr>
          <w:lang w:val="en-GB"/>
        </w:rPr>
        <w:t>2</w:t>
      </w:r>
      <w:r w:rsidRPr="003C6759">
        <w:rPr>
          <w:lang w:val="en-GB"/>
        </w:rPr>
        <w:tab/>
      </w:r>
      <w:r>
        <w:rPr>
          <w:lang w:val="en-GB"/>
        </w:rPr>
        <w:t>Ms</w:t>
      </w:r>
      <w:r w:rsidRPr="003C6759">
        <w:rPr>
          <w:lang w:val="en-GB"/>
        </w:rPr>
        <w:t xml:space="preserve">. </w:t>
      </w:r>
      <w:proofErr w:type="spellStart"/>
      <w:r>
        <w:rPr>
          <w:lang w:val="en-GB"/>
        </w:rPr>
        <w:t>Sabirova</w:t>
      </w:r>
      <w:proofErr w:type="spellEnd"/>
      <w:r w:rsidRPr="003C6759">
        <w:rPr>
          <w:rFonts w:hint="eastAsia"/>
          <w:lang w:val="en-GB"/>
        </w:rPr>
        <w:t>告诉警官，这些书籍和照片是她前往印度、哈萨克斯坦和俄罗斯联邦旅行后带回来的，乌兹别克海关并未禁止这些书籍和照片入境。此外，</w:t>
      </w:r>
      <w:proofErr w:type="gramStart"/>
      <w:r w:rsidRPr="003C6759">
        <w:rPr>
          <w:rFonts w:hint="eastAsia"/>
          <w:lang w:val="en-GB"/>
        </w:rPr>
        <w:t>有些书籍是由俄罗斯的官方出版社</w:t>
      </w:r>
      <w:r w:rsidRPr="003C6759">
        <w:rPr>
          <w:lang w:val="en-GB"/>
        </w:rPr>
        <w:t>(</w:t>
      </w:r>
      <w:proofErr w:type="gramEnd"/>
      <w:r>
        <w:rPr>
          <w:lang w:val="en-GB"/>
        </w:rPr>
        <w:t>Amrita</w:t>
      </w:r>
      <w:r w:rsidRPr="003C6759">
        <w:rPr>
          <w:lang w:val="en-GB"/>
        </w:rPr>
        <w:t xml:space="preserve"> </w:t>
      </w:r>
      <w:proofErr w:type="spellStart"/>
      <w:r>
        <w:rPr>
          <w:lang w:val="en-GB"/>
        </w:rPr>
        <w:t>Rus</w:t>
      </w:r>
      <w:proofErr w:type="spellEnd"/>
      <w:r w:rsidRPr="003C6759">
        <w:rPr>
          <w:lang w:val="en-GB"/>
        </w:rPr>
        <w:t>)</w:t>
      </w:r>
      <w:r w:rsidRPr="003C6759">
        <w:rPr>
          <w:rFonts w:hint="eastAsia"/>
          <w:lang w:val="en-GB"/>
        </w:rPr>
        <w:t>出版的。某日，警察也搜查了</w:t>
      </w:r>
      <w:proofErr w:type="spellStart"/>
      <w:r>
        <w:rPr>
          <w:lang w:val="en-GB"/>
        </w:rPr>
        <w:t>Sabirov</w:t>
      </w:r>
      <w:proofErr w:type="spellEnd"/>
      <w:r w:rsidRPr="003C6759">
        <w:rPr>
          <w:rFonts w:hint="eastAsia"/>
          <w:lang w:val="en-GB"/>
        </w:rPr>
        <w:t>先生的公寓。他指出，在其公寓内发现的宗教和神秘主义书籍是他母亲的书，他从未使用过。</w:t>
      </w:r>
    </w:p>
    <w:p w:rsidR="003C6759" w:rsidRPr="003C6759" w:rsidRDefault="003C6759" w:rsidP="003C6759">
      <w:pPr>
        <w:pStyle w:val="SingleTxtGC"/>
        <w:rPr>
          <w:lang w:val="en-GB"/>
        </w:rPr>
      </w:pPr>
      <w:r>
        <w:rPr>
          <w:lang w:val="en-GB"/>
        </w:rPr>
        <w:t>2</w:t>
      </w:r>
      <w:r w:rsidRPr="003C6759">
        <w:rPr>
          <w:lang w:val="en-GB"/>
        </w:rPr>
        <w:t>.</w:t>
      </w:r>
      <w:r>
        <w:rPr>
          <w:lang w:val="en-GB"/>
        </w:rPr>
        <w:t>3</w:t>
      </w:r>
      <w:r w:rsidRPr="003C6759">
        <w:rPr>
          <w:lang w:val="en-GB"/>
        </w:rPr>
        <w:tab/>
      </w:r>
      <w:r>
        <w:rPr>
          <w:lang w:val="en-GB"/>
        </w:rPr>
        <w:t>2012</w:t>
      </w:r>
      <w:r w:rsidRPr="003C6759">
        <w:rPr>
          <w:rFonts w:hint="eastAsia"/>
          <w:lang w:val="en-GB"/>
        </w:rPr>
        <w:t>年</w:t>
      </w:r>
      <w:r>
        <w:rPr>
          <w:lang w:val="en-GB"/>
        </w:rPr>
        <w:t>5</w:t>
      </w:r>
      <w:r w:rsidRPr="003C6759">
        <w:rPr>
          <w:rFonts w:hint="eastAsia"/>
          <w:lang w:val="en-GB"/>
        </w:rPr>
        <w:t>月</w:t>
      </w:r>
      <w:r>
        <w:rPr>
          <w:lang w:val="en-GB"/>
        </w:rPr>
        <w:t>31</w:t>
      </w:r>
      <w:r w:rsidRPr="003C6759">
        <w:rPr>
          <w:rFonts w:hint="eastAsia"/>
          <w:lang w:val="en-GB"/>
        </w:rPr>
        <w:t>日，齐兰扎尔区法院根据《行政罪行法》第</w:t>
      </w:r>
      <w:r>
        <w:rPr>
          <w:lang w:val="en-GB"/>
        </w:rPr>
        <w:t>184</w:t>
      </w:r>
      <w:r w:rsidRPr="003C6759">
        <w:rPr>
          <w:lang w:val="en-GB"/>
        </w:rPr>
        <w:t>-</w:t>
      </w:r>
      <w:r>
        <w:rPr>
          <w:lang w:val="en-GB"/>
        </w:rPr>
        <w:t>2</w:t>
      </w:r>
      <w:r w:rsidRPr="003C6759">
        <w:rPr>
          <w:rFonts w:hint="eastAsia"/>
          <w:lang w:val="en-GB"/>
        </w:rPr>
        <w:t>条认定提交人犯有行政违法行为。判定违法行为本身的依据是《乌兹别克斯坦共和国良心自由和宗教组织法》第</w:t>
      </w:r>
      <w:r>
        <w:rPr>
          <w:lang w:val="en-GB"/>
        </w:rPr>
        <w:t>19</w:t>
      </w:r>
      <w:r w:rsidRPr="003C6759">
        <w:rPr>
          <w:rFonts w:hint="eastAsia"/>
          <w:lang w:val="en-GB"/>
        </w:rPr>
        <w:t>条，该法律对</w:t>
      </w:r>
      <w:r>
        <w:rPr>
          <w:rFonts w:hint="eastAsia"/>
          <w:lang w:val="en-GB"/>
        </w:rPr>
        <w:t>“</w:t>
      </w:r>
      <w:r w:rsidRPr="003C6759">
        <w:rPr>
          <w:rFonts w:hint="eastAsia"/>
          <w:lang w:val="en-GB"/>
        </w:rPr>
        <w:t>创作、持有和传播印刷品、音频、视频和摄影材料、宗教极端主义、分裂主义和原教旨主义思想的内容</w:t>
      </w:r>
      <w:r>
        <w:rPr>
          <w:rFonts w:hint="eastAsia"/>
          <w:lang w:val="en-GB"/>
        </w:rPr>
        <w:t>”</w:t>
      </w:r>
      <w:r w:rsidRPr="003C6759">
        <w:rPr>
          <w:rFonts w:hint="eastAsia"/>
          <w:lang w:val="en-GB"/>
        </w:rPr>
        <w:t>进行规范。审判只持续了几分钟，审理期间提交人没有得到为自己辩护的机会。提交人被判处每人支付最低月工资</w:t>
      </w:r>
      <w:r>
        <w:rPr>
          <w:lang w:val="en-GB"/>
        </w:rPr>
        <w:t>100</w:t>
      </w:r>
      <w:r w:rsidRPr="003C6759">
        <w:rPr>
          <w:rFonts w:hint="eastAsia"/>
          <w:lang w:val="en-GB"/>
        </w:rPr>
        <w:t>倍的罚款，当时金额达到</w:t>
      </w:r>
      <w:r>
        <w:rPr>
          <w:lang w:val="en-GB"/>
        </w:rPr>
        <w:t>629</w:t>
      </w:r>
      <w:r w:rsidRPr="003C6759">
        <w:rPr>
          <w:lang w:val="en-GB"/>
        </w:rPr>
        <w:t>.</w:t>
      </w:r>
      <w:r>
        <w:rPr>
          <w:lang w:val="en-GB"/>
        </w:rPr>
        <w:t>2</w:t>
      </w:r>
      <w:r w:rsidRPr="003C6759">
        <w:rPr>
          <w:rFonts w:hint="eastAsia"/>
          <w:lang w:val="en-GB"/>
        </w:rPr>
        <w:t>万苏</w:t>
      </w:r>
      <w:proofErr w:type="gramStart"/>
      <w:r w:rsidRPr="003C6759">
        <w:rPr>
          <w:rFonts w:hint="eastAsia"/>
          <w:lang w:val="en-GB"/>
        </w:rPr>
        <w:t>姆</w:t>
      </w:r>
      <w:proofErr w:type="gramEnd"/>
      <w:r w:rsidRPr="003C6759">
        <w:rPr>
          <w:lang w:val="en-GB"/>
        </w:rPr>
        <w:t>(</w:t>
      </w:r>
      <w:r w:rsidRPr="003C6759">
        <w:rPr>
          <w:rFonts w:hint="eastAsia"/>
          <w:lang w:val="en-GB"/>
        </w:rPr>
        <w:t>每人约</w:t>
      </w:r>
      <w:r>
        <w:rPr>
          <w:lang w:val="en-GB"/>
        </w:rPr>
        <w:t>2,800</w:t>
      </w:r>
      <w:r w:rsidRPr="003C6759">
        <w:rPr>
          <w:rFonts w:hint="eastAsia"/>
          <w:lang w:val="en-GB"/>
        </w:rPr>
        <w:t>美元</w:t>
      </w:r>
      <w:r w:rsidRPr="003C6759">
        <w:rPr>
          <w:lang w:val="en-GB"/>
        </w:rPr>
        <w:t>)</w:t>
      </w:r>
      <w:r w:rsidRPr="003C6759">
        <w:rPr>
          <w:rFonts w:hint="eastAsia"/>
          <w:lang w:val="en-GB"/>
        </w:rPr>
        <w:t>。</w:t>
      </w:r>
    </w:p>
    <w:p w:rsidR="003C6759" w:rsidRPr="003C6759" w:rsidRDefault="003C6759" w:rsidP="003C6759">
      <w:pPr>
        <w:pStyle w:val="SingleTxtGC"/>
        <w:rPr>
          <w:lang w:val="en-GB"/>
        </w:rPr>
      </w:pPr>
      <w:r>
        <w:rPr>
          <w:lang w:val="en-GB"/>
        </w:rPr>
        <w:t>2</w:t>
      </w:r>
      <w:r w:rsidRPr="003C6759">
        <w:rPr>
          <w:lang w:val="en-GB"/>
        </w:rPr>
        <w:t>.</w:t>
      </w:r>
      <w:r>
        <w:rPr>
          <w:lang w:val="en-GB"/>
        </w:rPr>
        <w:t>4</w:t>
      </w:r>
      <w:r w:rsidRPr="003C6759">
        <w:rPr>
          <w:lang w:val="en-GB"/>
        </w:rPr>
        <w:tab/>
      </w:r>
      <w:r w:rsidRPr="003C6759">
        <w:rPr>
          <w:rFonts w:hint="eastAsia"/>
          <w:lang w:val="en-GB"/>
        </w:rPr>
        <w:t>法院判决的依据是乌兹别克斯坦内阁下属宗教事务委员会</w:t>
      </w:r>
      <w:r>
        <w:rPr>
          <w:lang w:val="en-GB"/>
        </w:rPr>
        <w:t>2012</w:t>
      </w:r>
      <w:r w:rsidRPr="003C6759">
        <w:rPr>
          <w:rFonts w:hint="eastAsia"/>
          <w:lang w:val="en-GB"/>
        </w:rPr>
        <w:t>年</w:t>
      </w:r>
      <w:r>
        <w:rPr>
          <w:lang w:val="en-GB"/>
        </w:rPr>
        <w:t>5</w:t>
      </w:r>
      <w:r w:rsidRPr="003C6759">
        <w:rPr>
          <w:rFonts w:hint="eastAsia"/>
          <w:lang w:val="en-GB"/>
        </w:rPr>
        <w:t>月</w:t>
      </w:r>
      <w:r>
        <w:rPr>
          <w:lang w:val="en-GB"/>
        </w:rPr>
        <w:t>23</w:t>
      </w:r>
      <w:r w:rsidRPr="003C6759">
        <w:rPr>
          <w:rFonts w:hint="eastAsia"/>
          <w:lang w:val="en-GB"/>
        </w:rPr>
        <w:t>日的专家意见。</w:t>
      </w:r>
      <w:proofErr w:type="spellStart"/>
      <w:r>
        <w:rPr>
          <w:lang w:val="en-GB"/>
        </w:rPr>
        <w:t>K</w:t>
      </w:r>
      <w:r w:rsidRPr="003C6759">
        <w:rPr>
          <w:lang w:val="en-GB"/>
        </w:rPr>
        <w:t>.</w:t>
      </w:r>
      <w:r>
        <w:rPr>
          <w:lang w:val="en-GB"/>
        </w:rPr>
        <w:t>B</w:t>
      </w:r>
      <w:proofErr w:type="spellEnd"/>
      <w:r w:rsidRPr="003C6759">
        <w:rPr>
          <w:lang w:val="en-GB"/>
        </w:rPr>
        <w:t>.</w:t>
      </w:r>
      <w:r w:rsidRPr="003C6759">
        <w:rPr>
          <w:rFonts w:hint="eastAsia"/>
          <w:lang w:val="en-GB"/>
        </w:rPr>
        <w:t>先生在</w:t>
      </w:r>
      <w:proofErr w:type="gramStart"/>
      <w:r w:rsidRPr="003C6759">
        <w:rPr>
          <w:rFonts w:hint="eastAsia"/>
          <w:lang w:val="en-GB"/>
        </w:rPr>
        <w:t>其专家</w:t>
      </w:r>
      <w:proofErr w:type="gramEnd"/>
      <w:r w:rsidRPr="003C6759">
        <w:rPr>
          <w:rFonts w:hint="eastAsia"/>
          <w:lang w:val="en-GB"/>
        </w:rPr>
        <w:t>意见中指出，没收的文献不包含任何</w:t>
      </w:r>
      <w:r>
        <w:rPr>
          <w:rFonts w:hint="eastAsia"/>
          <w:lang w:val="en-GB"/>
        </w:rPr>
        <w:t>“</w:t>
      </w:r>
      <w:r w:rsidRPr="003C6759">
        <w:rPr>
          <w:rFonts w:hint="eastAsia"/>
          <w:lang w:val="en-GB"/>
        </w:rPr>
        <w:t>宗教极端主义、分裂主义或原教旨主义</w:t>
      </w:r>
      <w:r>
        <w:rPr>
          <w:rFonts w:hint="eastAsia"/>
          <w:lang w:val="en-GB"/>
        </w:rPr>
        <w:t>”</w:t>
      </w:r>
      <w:r w:rsidRPr="003C6759">
        <w:rPr>
          <w:rFonts w:hint="eastAsia"/>
          <w:lang w:val="en-GB"/>
        </w:rPr>
        <w:t>思想。但专家的结论是，由于所涉宗教非乌兹别克斯坦</w:t>
      </w:r>
      <w:r>
        <w:rPr>
          <w:rFonts w:hint="eastAsia"/>
          <w:lang w:val="en-GB"/>
        </w:rPr>
        <w:t>“</w:t>
      </w:r>
      <w:r w:rsidRPr="003C6759">
        <w:rPr>
          <w:rFonts w:hint="eastAsia"/>
          <w:lang w:val="en-GB"/>
        </w:rPr>
        <w:t>官方</w:t>
      </w:r>
      <w:r>
        <w:rPr>
          <w:rFonts w:hint="eastAsia"/>
          <w:lang w:val="en-GB"/>
        </w:rPr>
        <w:t>”</w:t>
      </w:r>
      <w:r w:rsidRPr="003C6759">
        <w:rPr>
          <w:rFonts w:hint="eastAsia"/>
          <w:lang w:val="en-GB"/>
        </w:rPr>
        <w:t>宗教，因此进口、传播和使用这类宗教书籍是非法行为。根据法院的判决，提交人的书籍、</w:t>
      </w:r>
      <w:r>
        <w:rPr>
          <w:rFonts w:hint="eastAsia"/>
          <w:lang w:val="en-GB"/>
        </w:rPr>
        <w:t>CD</w:t>
      </w:r>
      <w:r w:rsidRPr="003C6759">
        <w:rPr>
          <w:rFonts w:hint="eastAsia"/>
          <w:lang w:val="en-GB"/>
        </w:rPr>
        <w:t>、</w:t>
      </w:r>
      <w:r>
        <w:rPr>
          <w:lang w:val="en-GB"/>
        </w:rPr>
        <w:t>DVD</w:t>
      </w:r>
      <w:r w:rsidRPr="003C6759">
        <w:rPr>
          <w:rFonts w:hint="eastAsia"/>
          <w:lang w:val="en-GB"/>
        </w:rPr>
        <w:t>、小册子和其他材料被销毁。</w:t>
      </w:r>
    </w:p>
    <w:p w:rsidR="003C6759" w:rsidRPr="003C6759" w:rsidRDefault="003C6759" w:rsidP="00353FFF">
      <w:pPr>
        <w:pStyle w:val="SingleTxtGC"/>
        <w:rPr>
          <w:lang w:val="en-GB"/>
        </w:rPr>
      </w:pPr>
      <w:r>
        <w:rPr>
          <w:lang w:val="en-GB"/>
        </w:rPr>
        <w:t>2</w:t>
      </w:r>
      <w:r w:rsidRPr="003C6759">
        <w:rPr>
          <w:lang w:val="en-GB"/>
        </w:rPr>
        <w:t>.</w:t>
      </w:r>
      <w:r>
        <w:rPr>
          <w:lang w:val="en-GB"/>
        </w:rPr>
        <w:t>5</w:t>
      </w:r>
      <w:r w:rsidR="00353FFF">
        <w:rPr>
          <w:lang w:val="en-GB"/>
        </w:rPr>
        <w:tab/>
      </w:r>
      <w:r>
        <w:rPr>
          <w:lang w:val="en-GB"/>
        </w:rPr>
        <w:t>2012</w:t>
      </w:r>
      <w:r w:rsidRPr="003C6759">
        <w:rPr>
          <w:rFonts w:hint="eastAsia"/>
          <w:lang w:val="en-GB"/>
        </w:rPr>
        <w:t>年</w:t>
      </w:r>
      <w:r>
        <w:rPr>
          <w:lang w:val="en-GB"/>
        </w:rPr>
        <w:t>6</w:t>
      </w:r>
      <w:r w:rsidRPr="003C6759">
        <w:rPr>
          <w:rFonts w:hint="eastAsia"/>
          <w:lang w:val="en-GB"/>
        </w:rPr>
        <w:t>月</w:t>
      </w:r>
      <w:r>
        <w:rPr>
          <w:lang w:val="en-GB"/>
        </w:rPr>
        <w:t>7</w:t>
      </w:r>
      <w:r w:rsidRPr="003C6759">
        <w:rPr>
          <w:rFonts w:hint="eastAsia"/>
          <w:lang w:val="en-GB"/>
        </w:rPr>
        <w:t>日，提交人向塔什干市法院提出上诉。</w:t>
      </w:r>
      <w:r>
        <w:rPr>
          <w:lang w:val="en-GB"/>
        </w:rPr>
        <w:t>2012</w:t>
      </w:r>
      <w:r w:rsidRPr="003C6759">
        <w:rPr>
          <w:rFonts w:hint="eastAsia"/>
          <w:lang w:val="en-GB"/>
        </w:rPr>
        <w:t>年</w:t>
      </w:r>
      <w:r>
        <w:rPr>
          <w:lang w:val="en-GB"/>
        </w:rPr>
        <w:t>7</w:t>
      </w:r>
      <w:r w:rsidRPr="003C6759">
        <w:rPr>
          <w:rFonts w:hint="eastAsia"/>
          <w:lang w:val="en-GB"/>
        </w:rPr>
        <w:t>月</w:t>
      </w:r>
      <w:r>
        <w:rPr>
          <w:lang w:val="en-GB"/>
        </w:rPr>
        <w:t>12</w:t>
      </w:r>
      <w:r w:rsidRPr="003C6759">
        <w:rPr>
          <w:rFonts w:hint="eastAsia"/>
          <w:lang w:val="en-GB"/>
        </w:rPr>
        <w:t>日，塔什干市法院驳回上诉，理由是提交人的罪行已经证实，行政违法行为认定无误，所施制裁适当。</w:t>
      </w:r>
    </w:p>
    <w:p w:rsidR="003C6759" w:rsidRPr="003C6759" w:rsidRDefault="003C6759" w:rsidP="003C6759">
      <w:pPr>
        <w:pStyle w:val="SingleTxtGC"/>
        <w:rPr>
          <w:lang w:val="en-GB"/>
        </w:rPr>
      </w:pPr>
      <w:r>
        <w:rPr>
          <w:lang w:val="en-GB"/>
        </w:rPr>
        <w:t>2</w:t>
      </w:r>
      <w:r w:rsidRPr="003C6759">
        <w:rPr>
          <w:lang w:val="en-GB"/>
        </w:rPr>
        <w:t>.</w:t>
      </w:r>
      <w:r>
        <w:rPr>
          <w:lang w:val="en-GB"/>
        </w:rPr>
        <w:t>6</w:t>
      </w:r>
      <w:r w:rsidRPr="003C6759">
        <w:rPr>
          <w:lang w:val="en-GB"/>
        </w:rPr>
        <w:tab/>
      </w:r>
      <w:r>
        <w:rPr>
          <w:lang w:val="en-GB"/>
        </w:rPr>
        <w:t>2012</w:t>
      </w:r>
      <w:r w:rsidRPr="003C6759">
        <w:rPr>
          <w:rFonts w:hint="eastAsia"/>
          <w:lang w:val="en-GB"/>
        </w:rPr>
        <w:t>年</w:t>
      </w:r>
      <w:r>
        <w:rPr>
          <w:lang w:val="en-GB"/>
        </w:rPr>
        <w:t>6</w:t>
      </w:r>
      <w:r w:rsidRPr="003C6759">
        <w:rPr>
          <w:rFonts w:hint="eastAsia"/>
          <w:lang w:val="en-GB"/>
        </w:rPr>
        <w:t>月</w:t>
      </w:r>
      <w:r>
        <w:rPr>
          <w:lang w:val="en-GB"/>
        </w:rPr>
        <w:t>12</w:t>
      </w:r>
      <w:r w:rsidRPr="003C6759">
        <w:rPr>
          <w:rFonts w:hint="eastAsia"/>
          <w:lang w:val="en-GB"/>
        </w:rPr>
        <w:t>日，提交人向塔什干市刑事法院院长提出上诉。</w:t>
      </w:r>
      <w:r>
        <w:rPr>
          <w:lang w:val="en-GB"/>
        </w:rPr>
        <w:t>2012</w:t>
      </w:r>
      <w:r w:rsidRPr="003C6759">
        <w:rPr>
          <w:rFonts w:hint="eastAsia"/>
          <w:lang w:val="en-GB"/>
        </w:rPr>
        <w:t>年</w:t>
      </w:r>
      <w:r>
        <w:rPr>
          <w:lang w:val="en-GB"/>
        </w:rPr>
        <w:t>8</w:t>
      </w:r>
      <w:r w:rsidRPr="003C6759">
        <w:rPr>
          <w:rFonts w:hint="eastAsia"/>
          <w:lang w:val="en-GB"/>
        </w:rPr>
        <w:t>月</w:t>
      </w:r>
      <w:r>
        <w:rPr>
          <w:lang w:val="en-GB"/>
        </w:rPr>
        <w:t>5</w:t>
      </w:r>
      <w:r w:rsidRPr="003C6759">
        <w:rPr>
          <w:rFonts w:hint="eastAsia"/>
          <w:lang w:val="en-GB"/>
        </w:rPr>
        <w:t>日，法院院长驳回了上诉。</w:t>
      </w:r>
      <w:r w:rsidRPr="003C6759">
        <w:rPr>
          <w:vertAlign w:val="superscript"/>
          <w:lang w:val="en-GB"/>
        </w:rPr>
        <w:footnoteReference w:id="4"/>
      </w:r>
      <w:r w:rsidRPr="003C6759">
        <w:rPr>
          <w:lang w:val="en-GB"/>
        </w:rPr>
        <w:t xml:space="preserve"> </w:t>
      </w:r>
      <w:r>
        <w:rPr>
          <w:lang w:val="en-GB"/>
        </w:rPr>
        <w:t>2012</w:t>
      </w:r>
      <w:r w:rsidRPr="003C6759">
        <w:rPr>
          <w:rFonts w:hint="eastAsia"/>
          <w:lang w:val="en-GB"/>
        </w:rPr>
        <w:t>年</w:t>
      </w:r>
      <w:r>
        <w:rPr>
          <w:lang w:val="en-GB"/>
        </w:rPr>
        <w:t>7</w:t>
      </w:r>
      <w:r w:rsidRPr="003C6759">
        <w:rPr>
          <w:rFonts w:hint="eastAsia"/>
          <w:lang w:val="en-GB"/>
        </w:rPr>
        <w:t>月</w:t>
      </w:r>
      <w:r>
        <w:rPr>
          <w:lang w:val="en-GB"/>
        </w:rPr>
        <w:t>23</w:t>
      </w:r>
      <w:r w:rsidRPr="003C6759">
        <w:rPr>
          <w:rFonts w:hint="eastAsia"/>
          <w:lang w:val="en-GB"/>
        </w:rPr>
        <w:t>日，提交人向宪法法院提出上诉。</w:t>
      </w:r>
      <w:r>
        <w:rPr>
          <w:lang w:val="en-GB"/>
        </w:rPr>
        <w:t>2012</w:t>
      </w:r>
      <w:r w:rsidRPr="003C6759">
        <w:rPr>
          <w:rFonts w:hint="eastAsia"/>
          <w:lang w:val="en-GB"/>
        </w:rPr>
        <w:t>年</w:t>
      </w:r>
      <w:r>
        <w:rPr>
          <w:lang w:val="en-GB"/>
        </w:rPr>
        <w:t>8</w:t>
      </w:r>
      <w:r w:rsidRPr="003C6759">
        <w:rPr>
          <w:rFonts w:hint="eastAsia"/>
          <w:lang w:val="en-GB"/>
        </w:rPr>
        <w:t>月</w:t>
      </w:r>
      <w:r>
        <w:rPr>
          <w:lang w:val="en-GB"/>
        </w:rPr>
        <w:t>1</w:t>
      </w:r>
      <w:r w:rsidRPr="003C6759">
        <w:rPr>
          <w:rFonts w:hint="eastAsia"/>
          <w:lang w:val="en-GB"/>
        </w:rPr>
        <w:t>日，宪法法院通知提交人，其上诉请求已转交最高法院。</w:t>
      </w:r>
    </w:p>
    <w:p w:rsidR="003C6759" w:rsidRPr="003C6759" w:rsidRDefault="003C6759" w:rsidP="00F96A31">
      <w:pPr>
        <w:pStyle w:val="SingleTxtGC"/>
        <w:rPr>
          <w:rFonts w:hint="eastAsia"/>
          <w:lang w:val="en-GB"/>
        </w:rPr>
      </w:pPr>
      <w:r>
        <w:rPr>
          <w:lang w:val="en-GB"/>
        </w:rPr>
        <w:t>2</w:t>
      </w:r>
      <w:r w:rsidRPr="003C6759">
        <w:rPr>
          <w:lang w:val="en-GB"/>
        </w:rPr>
        <w:t>.</w:t>
      </w:r>
      <w:r>
        <w:rPr>
          <w:lang w:val="en-GB"/>
        </w:rPr>
        <w:t>7</w:t>
      </w:r>
      <w:r w:rsidRPr="003C6759">
        <w:rPr>
          <w:lang w:val="en-GB"/>
        </w:rPr>
        <w:tab/>
      </w:r>
      <w:r>
        <w:rPr>
          <w:lang w:val="en-GB"/>
        </w:rPr>
        <w:t>2012</w:t>
      </w:r>
      <w:r w:rsidRPr="003C6759">
        <w:rPr>
          <w:rFonts w:hint="eastAsia"/>
          <w:lang w:val="en-GB"/>
        </w:rPr>
        <w:t>年</w:t>
      </w:r>
      <w:r>
        <w:rPr>
          <w:lang w:val="en-GB"/>
        </w:rPr>
        <w:t>7</w:t>
      </w:r>
      <w:r w:rsidRPr="003C6759">
        <w:rPr>
          <w:rFonts w:hint="eastAsia"/>
          <w:lang w:val="en-GB"/>
        </w:rPr>
        <w:t>月</w:t>
      </w:r>
      <w:r>
        <w:rPr>
          <w:lang w:val="en-GB"/>
        </w:rPr>
        <w:t>30</w:t>
      </w:r>
      <w:r w:rsidRPr="003C6759">
        <w:rPr>
          <w:rFonts w:hint="eastAsia"/>
          <w:lang w:val="en-GB"/>
        </w:rPr>
        <w:t>日，提交人向乌兹别克斯坦最高法院刑事委员会主席提交申请，要求进行监督司法审查。</w:t>
      </w:r>
      <w:r>
        <w:rPr>
          <w:lang w:val="en-GB"/>
        </w:rPr>
        <w:t>2012</w:t>
      </w:r>
      <w:r w:rsidRPr="003C6759">
        <w:rPr>
          <w:rFonts w:hint="eastAsia"/>
          <w:lang w:val="en-GB"/>
        </w:rPr>
        <w:t>年</w:t>
      </w:r>
      <w:r>
        <w:rPr>
          <w:lang w:val="en-GB"/>
        </w:rPr>
        <w:t>8</w:t>
      </w:r>
      <w:r w:rsidRPr="003C6759">
        <w:rPr>
          <w:rFonts w:hint="eastAsia"/>
          <w:lang w:val="en-GB"/>
        </w:rPr>
        <w:t>月</w:t>
      </w:r>
      <w:r>
        <w:rPr>
          <w:lang w:val="en-GB"/>
        </w:rPr>
        <w:t>28</w:t>
      </w:r>
      <w:r w:rsidRPr="003C6759">
        <w:rPr>
          <w:rFonts w:hint="eastAsia"/>
          <w:lang w:val="en-GB"/>
        </w:rPr>
        <w:t>日，最高法院驳回这一请求，理由是违法行为认定无误，所施制裁适当而且合法。</w:t>
      </w:r>
    </w:p>
    <w:p w:rsidR="003C6759" w:rsidRPr="003C6759" w:rsidRDefault="003C6759" w:rsidP="003C6759">
      <w:pPr>
        <w:pStyle w:val="SingleTxtGC"/>
        <w:rPr>
          <w:lang w:val="en-GB"/>
        </w:rPr>
      </w:pPr>
      <w:r>
        <w:rPr>
          <w:lang w:val="en-GB"/>
        </w:rPr>
        <w:t>2</w:t>
      </w:r>
      <w:r w:rsidRPr="003C6759">
        <w:rPr>
          <w:lang w:val="en-GB"/>
        </w:rPr>
        <w:t>.</w:t>
      </w:r>
      <w:r>
        <w:rPr>
          <w:lang w:val="en-GB"/>
        </w:rPr>
        <w:t>8</w:t>
      </w:r>
      <w:r w:rsidRPr="003C6759">
        <w:rPr>
          <w:lang w:val="en-GB"/>
        </w:rPr>
        <w:tab/>
      </w:r>
      <w:r>
        <w:rPr>
          <w:lang w:val="en-GB"/>
        </w:rPr>
        <w:t>2012</w:t>
      </w:r>
      <w:r w:rsidRPr="003C6759">
        <w:rPr>
          <w:rFonts w:hint="eastAsia"/>
          <w:lang w:val="en-GB"/>
        </w:rPr>
        <w:t>年</w:t>
      </w:r>
      <w:r>
        <w:rPr>
          <w:lang w:val="en-GB"/>
        </w:rPr>
        <w:t>9</w:t>
      </w:r>
      <w:r w:rsidRPr="003C6759">
        <w:rPr>
          <w:rFonts w:hint="eastAsia"/>
          <w:lang w:val="en-GB"/>
        </w:rPr>
        <w:t>月</w:t>
      </w:r>
      <w:r>
        <w:rPr>
          <w:lang w:val="en-GB"/>
        </w:rPr>
        <w:t>18</w:t>
      </w:r>
      <w:r w:rsidRPr="003C6759">
        <w:rPr>
          <w:rFonts w:hint="eastAsia"/>
          <w:lang w:val="en-GB"/>
        </w:rPr>
        <w:t>日和</w:t>
      </w:r>
      <w:r>
        <w:rPr>
          <w:lang w:val="en-GB"/>
        </w:rPr>
        <w:t>2012</w:t>
      </w:r>
      <w:r w:rsidRPr="003C6759">
        <w:rPr>
          <w:rFonts w:hint="eastAsia"/>
          <w:lang w:val="en-GB"/>
        </w:rPr>
        <w:t>年</w:t>
      </w:r>
      <w:r>
        <w:rPr>
          <w:lang w:val="en-GB"/>
        </w:rPr>
        <w:t>11</w:t>
      </w:r>
      <w:r w:rsidRPr="003C6759">
        <w:rPr>
          <w:rFonts w:hint="eastAsia"/>
          <w:lang w:val="en-GB"/>
        </w:rPr>
        <w:t>月</w:t>
      </w:r>
      <w:r>
        <w:rPr>
          <w:lang w:val="en-GB"/>
        </w:rPr>
        <w:t>20</w:t>
      </w:r>
      <w:r w:rsidRPr="003C6759">
        <w:rPr>
          <w:rFonts w:hint="eastAsia"/>
          <w:lang w:val="en-GB"/>
        </w:rPr>
        <w:t>日，提交人分别向最高法院副院长和院长提交申请，要求进行监督司法审查。</w:t>
      </w:r>
      <w:r>
        <w:rPr>
          <w:lang w:val="en-GB"/>
        </w:rPr>
        <w:t>2012</w:t>
      </w:r>
      <w:r w:rsidRPr="003C6759">
        <w:rPr>
          <w:rFonts w:hint="eastAsia"/>
          <w:lang w:val="en-GB"/>
        </w:rPr>
        <w:t>年</w:t>
      </w:r>
      <w:r>
        <w:rPr>
          <w:lang w:val="en-GB"/>
        </w:rPr>
        <w:t>10</w:t>
      </w:r>
      <w:r w:rsidRPr="003C6759">
        <w:rPr>
          <w:rFonts w:hint="eastAsia"/>
          <w:lang w:val="en-GB"/>
        </w:rPr>
        <w:t>月</w:t>
      </w:r>
      <w:r>
        <w:rPr>
          <w:lang w:val="en-GB"/>
        </w:rPr>
        <w:t>17</w:t>
      </w:r>
      <w:r w:rsidRPr="003C6759">
        <w:rPr>
          <w:rFonts w:hint="eastAsia"/>
          <w:lang w:val="en-GB"/>
        </w:rPr>
        <w:t>日，法院援引</w:t>
      </w:r>
      <w:r>
        <w:rPr>
          <w:lang w:val="en-GB"/>
        </w:rPr>
        <w:t>2012</w:t>
      </w:r>
      <w:r w:rsidRPr="003C6759">
        <w:rPr>
          <w:rFonts w:hint="eastAsia"/>
          <w:lang w:val="en-GB"/>
        </w:rPr>
        <w:t>年</w:t>
      </w:r>
      <w:r>
        <w:rPr>
          <w:lang w:val="en-GB"/>
        </w:rPr>
        <w:lastRenderedPageBreak/>
        <w:t>8</w:t>
      </w:r>
      <w:r w:rsidRPr="003C6759">
        <w:rPr>
          <w:rFonts w:hint="eastAsia"/>
          <w:lang w:val="en-GB"/>
        </w:rPr>
        <w:t>月</w:t>
      </w:r>
      <w:r>
        <w:rPr>
          <w:lang w:val="en-GB"/>
        </w:rPr>
        <w:t>28</w:t>
      </w:r>
      <w:r w:rsidRPr="003C6759">
        <w:rPr>
          <w:rFonts w:hint="eastAsia"/>
          <w:lang w:val="en-GB"/>
        </w:rPr>
        <w:t>日的裁决。</w:t>
      </w:r>
      <w:r>
        <w:rPr>
          <w:lang w:val="en-GB"/>
        </w:rPr>
        <w:t>2013</w:t>
      </w:r>
      <w:r w:rsidRPr="003C6759">
        <w:rPr>
          <w:rFonts w:hint="eastAsia"/>
          <w:lang w:val="en-GB"/>
        </w:rPr>
        <w:t>年</w:t>
      </w:r>
      <w:r>
        <w:rPr>
          <w:lang w:val="en-GB"/>
        </w:rPr>
        <w:t>4</w:t>
      </w:r>
      <w:r w:rsidRPr="003C6759">
        <w:rPr>
          <w:rFonts w:hint="eastAsia"/>
          <w:lang w:val="en-GB"/>
        </w:rPr>
        <w:t>月</w:t>
      </w:r>
      <w:r>
        <w:rPr>
          <w:lang w:val="en-GB"/>
        </w:rPr>
        <w:t>5</w:t>
      </w:r>
      <w:r w:rsidRPr="003C6759">
        <w:rPr>
          <w:rFonts w:hint="eastAsia"/>
          <w:lang w:val="en-GB"/>
        </w:rPr>
        <w:t>日，提交人向最高法院主席团提出申诉，</w:t>
      </w:r>
      <w:proofErr w:type="gramStart"/>
      <w:r w:rsidRPr="003C6759">
        <w:rPr>
          <w:rFonts w:hint="eastAsia"/>
          <w:lang w:val="en-GB"/>
        </w:rPr>
        <w:t>质疑区</w:t>
      </w:r>
      <w:proofErr w:type="gramEnd"/>
      <w:r w:rsidRPr="003C6759">
        <w:rPr>
          <w:rFonts w:hint="eastAsia"/>
          <w:lang w:val="en-GB"/>
        </w:rPr>
        <w:t>法院、市法院和最高法院法官的行为不合法。</w:t>
      </w:r>
      <w:r>
        <w:rPr>
          <w:lang w:val="en-GB"/>
        </w:rPr>
        <w:t>2013</w:t>
      </w:r>
      <w:r w:rsidRPr="003C6759">
        <w:rPr>
          <w:rFonts w:hint="eastAsia"/>
          <w:lang w:val="en-GB"/>
        </w:rPr>
        <w:t>年</w:t>
      </w:r>
      <w:r>
        <w:rPr>
          <w:lang w:val="en-GB"/>
        </w:rPr>
        <w:t>5</w:t>
      </w:r>
      <w:r w:rsidRPr="003C6759">
        <w:rPr>
          <w:rFonts w:hint="eastAsia"/>
          <w:lang w:val="en-GB"/>
        </w:rPr>
        <w:t>月</w:t>
      </w:r>
      <w:r>
        <w:rPr>
          <w:lang w:val="en-GB"/>
        </w:rPr>
        <w:t>3</w:t>
      </w:r>
      <w:r w:rsidRPr="003C6759">
        <w:rPr>
          <w:rFonts w:hint="eastAsia"/>
          <w:lang w:val="en-GB"/>
        </w:rPr>
        <w:t>日，最高法院以缺乏根据为由驳回了他们的申诉。</w:t>
      </w:r>
      <w:r w:rsidRPr="003C6759">
        <w:rPr>
          <w:vertAlign w:val="superscript"/>
          <w:lang w:val="en-GB"/>
        </w:rPr>
        <w:footnoteReference w:id="5"/>
      </w:r>
    </w:p>
    <w:p w:rsidR="003C6759" w:rsidRPr="003C6759" w:rsidRDefault="003C6759" w:rsidP="0080197E">
      <w:pPr>
        <w:pStyle w:val="SingleTxtGC"/>
        <w:rPr>
          <w:rFonts w:hint="eastAsia"/>
          <w:lang w:val="en-GB"/>
        </w:rPr>
      </w:pPr>
      <w:r>
        <w:rPr>
          <w:lang w:val="en-GB"/>
        </w:rPr>
        <w:t>2</w:t>
      </w:r>
      <w:r w:rsidRPr="003C6759">
        <w:rPr>
          <w:lang w:val="en-GB"/>
        </w:rPr>
        <w:t>.</w:t>
      </w:r>
      <w:r>
        <w:rPr>
          <w:lang w:val="en-GB"/>
        </w:rPr>
        <w:t>9</w:t>
      </w:r>
      <w:r w:rsidRPr="003C6759">
        <w:rPr>
          <w:lang w:val="en-GB"/>
        </w:rPr>
        <w:tab/>
      </w:r>
      <w:r>
        <w:rPr>
          <w:lang w:val="en-GB"/>
        </w:rPr>
        <w:t>2012</w:t>
      </w:r>
      <w:r w:rsidRPr="003C6759">
        <w:rPr>
          <w:rFonts w:hint="eastAsia"/>
          <w:lang w:val="en-GB"/>
        </w:rPr>
        <w:t>年</w:t>
      </w:r>
      <w:r>
        <w:rPr>
          <w:lang w:val="en-GB"/>
        </w:rPr>
        <w:t>6</w:t>
      </w:r>
      <w:r w:rsidRPr="003C6759">
        <w:rPr>
          <w:rFonts w:hint="eastAsia"/>
          <w:lang w:val="en-GB"/>
        </w:rPr>
        <w:t>月</w:t>
      </w:r>
      <w:r>
        <w:rPr>
          <w:lang w:val="en-GB"/>
        </w:rPr>
        <w:t>4</w:t>
      </w:r>
      <w:r w:rsidRPr="003C6759">
        <w:rPr>
          <w:rFonts w:hint="eastAsia"/>
          <w:lang w:val="en-GB"/>
        </w:rPr>
        <w:t>日、</w:t>
      </w:r>
      <w:r>
        <w:rPr>
          <w:lang w:val="en-GB"/>
        </w:rPr>
        <w:t>7</w:t>
      </w:r>
      <w:r w:rsidRPr="003C6759">
        <w:rPr>
          <w:rFonts w:hint="eastAsia"/>
          <w:lang w:val="en-GB"/>
        </w:rPr>
        <w:t>日和</w:t>
      </w:r>
      <w:r>
        <w:rPr>
          <w:lang w:val="en-GB"/>
        </w:rPr>
        <w:t>14</w:t>
      </w:r>
      <w:r w:rsidRPr="003C6759">
        <w:rPr>
          <w:rFonts w:hint="eastAsia"/>
          <w:lang w:val="en-GB"/>
        </w:rPr>
        <w:t>日，提交人向齐兰扎尔区检察官办公室提交了申诉，但没有收到任何答复。</w:t>
      </w:r>
      <w:r>
        <w:rPr>
          <w:lang w:val="en-GB"/>
        </w:rPr>
        <w:t>2012</w:t>
      </w:r>
      <w:r w:rsidRPr="003C6759">
        <w:rPr>
          <w:rFonts w:hint="eastAsia"/>
          <w:lang w:val="en-GB"/>
        </w:rPr>
        <w:t>年</w:t>
      </w:r>
      <w:r>
        <w:rPr>
          <w:lang w:val="en-GB"/>
        </w:rPr>
        <w:t>6</w:t>
      </w:r>
      <w:r w:rsidRPr="003C6759">
        <w:rPr>
          <w:rFonts w:hint="eastAsia"/>
          <w:lang w:val="en-GB"/>
        </w:rPr>
        <w:t>月</w:t>
      </w:r>
      <w:r>
        <w:rPr>
          <w:lang w:val="en-GB"/>
        </w:rPr>
        <w:t>19</w:t>
      </w:r>
      <w:r w:rsidRPr="003C6759">
        <w:rPr>
          <w:rFonts w:hint="eastAsia"/>
          <w:lang w:val="en-GB"/>
        </w:rPr>
        <w:t>日、</w:t>
      </w:r>
      <w:r>
        <w:rPr>
          <w:lang w:val="en-GB"/>
        </w:rPr>
        <w:t>2012</w:t>
      </w:r>
      <w:r w:rsidRPr="003C6759">
        <w:rPr>
          <w:rFonts w:hint="eastAsia"/>
          <w:lang w:val="en-GB"/>
        </w:rPr>
        <w:t>年</w:t>
      </w:r>
      <w:r>
        <w:rPr>
          <w:lang w:val="en-GB"/>
        </w:rPr>
        <w:t>7</w:t>
      </w:r>
      <w:r w:rsidRPr="003C6759">
        <w:rPr>
          <w:rFonts w:hint="eastAsia"/>
          <w:lang w:val="en-GB"/>
        </w:rPr>
        <w:t>月</w:t>
      </w:r>
      <w:r>
        <w:rPr>
          <w:lang w:val="en-GB"/>
        </w:rPr>
        <w:t>2</w:t>
      </w:r>
      <w:r w:rsidRPr="003C6759">
        <w:rPr>
          <w:rFonts w:hint="eastAsia"/>
          <w:lang w:val="en-GB"/>
        </w:rPr>
        <w:t>日、</w:t>
      </w:r>
      <w:r>
        <w:rPr>
          <w:lang w:val="en-GB"/>
        </w:rPr>
        <w:t>9</w:t>
      </w:r>
      <w:r w:rsidRPr="003C6759">
        <w:rPr>
          <w:rFonts w:hint="eastAsia"/>
          <w:lang w:val="en-GB"/>
        </w:rPr>
        <w:t>日、</w:t>
      </w:r>
      <w:r>
        <w:rPr>
          <w:lang w:val="en-GB"/>
        </w:rPr>
        <w:t>11</w:t>
      </w:r>
      <w:r w:rsidRPr="003C6759">
        <w:rPr>
          <w:rFonts w:hint="eastAsia"/>
          <w:lang w:val="en-GB"/>
        </w:rPr>
        <w:t>日和</w:t>
      </w:r>
      <w:r>
        <w:rPr>
          <w:lang w:val="en-GB"/>
        </w:rPr>
        <w:t>30</w:t>
      </w:r>
      <w:r w:rsidRPr="003C6759">
        <w:rPr>
          <w:rFonts w:hint="eastAsia"/>
          <w:lang w:val="en-GB"/>
        </w:rPr>
        <w:t>日以及</w:t>
      </w:r>
      <w:r>
        <w:rPr>
          <w:lang w:val="en-GB"/>
        </w:rPr>
        <w:t>2012</w:t>
      </w:r>
      <w:r w:rsidRPr="003C6759">
        <w:rPr>
          <w:rFonts w:hint="eastAsia"/>
          <w:lang w:val="en-GB"/>
        </w:rPr>
        <w:t>年</w:t>
      </w:r>
      <w:r>
        <w:rPr>
          <w:lang w:val="en-GB"/>
        </w:rPr>
        <w:t>11</w:t>
      </w:r>
      <w:r w:rsidRPr="003C6759">
        <w:rPr>
          <w:rFonts w:hint="eastAsia"/>
          <w:lang w:val="en-GB"/>
        </w:rPr>
        <w:t>月</w:t>
      </w:r>
      <w:r>
        <w:rPr>
          <w:lang w:val="en-GB"/>
        </w:rPr>
        <w:t>13</w:t>
      </w:r>
      <w:r w:rsidRPr="003C6759">
        <w:rPr>
          <w:rFonts w:hint="eastAsia"/>
          <w:lang w:val="en-GB"/>
        </w:rPr>
        <w:t>日，提交人又向塔什干市检察官办公室提出申诉。</w:t>
      </w:r>
      <w:r>
        <w:rPr>
          <w:lang w:val="en-GB"/>
        </w:rPr>
        <w:t>2012</w:t>
      </w:r>
      <w:r w:rsidRPr="003C6759">
        <w:rPr>
          <w:rFonts w:hint="eastAsia"/>
          <w:lang w:val="en-GB"/>
        </w:rPr>
        <w:t>年</w:t>
      </w:r>
      <w:r>
        <w:rPr>
          <w:lang w:val="en-GB"/>
        </w:rPr>
        <w:t>8</w:t>
      </w:r>
      <w:r w:rsidRPr="003C6759">
        <w:rPr>
          <w:rFonts w:hint="eastAsia"/>
          <w:lang w:val="en-GB"/>
        </w:rPr>
        <w:t>月</w:t>
      </w:r>
      <w:r>
        <w:rPr>
          <w:lang w:val="en-GB"/>
        </w:rPr>
        <w:t>24</w:t>
      </w:r>
      <w:r w:rsidRPr="003C6759">
        <w:rPr>
          <w:rFonts w:hint="eastAsia"/>
          <w:lang w:val="en-GB"/>
        </w:rPr>
        <w:t>日和</w:t>
      </w:r>
      <w:r>
        <w:rPr>
          <w:lang w:val="en-GB"/>
        </w:rPr>
        <w:t>11</w:t>
      </w:r>
      <w:r w:rsidRPr="003C6759">
        <w:rPr>
          <w:rFonts w:hint="eastAsia"/>
          <w:lang w:val="en-GB"/>
        </w:rPr>
        <w:t>月</w:t>
      </w:r>
      <w:r>
        <w:rPr>
          <w:lang w:val="en-GB"/>
        </w:rPr>
        <w:t>23</w:t>
      </w:r>
      <w:r w:rsidRPr="003C6759">
        <w:rPr>
          <w:rFonts w:hint="eastAsia"/>
          <w:lang w:val="en-GB"/>
        </w:rPr>
        <w:t>日，检察官办公室以缺乏根据为由驳回了他们的</w:t>
      </w:r>
      <w:r w:rsidRPr="00DF0363">
        <w:rPr>
          <w:rFonts w:hint="eastAsia"/>
          <w:spacing w:val="-2"/>
          <w:lang w:val="en-GB"/>
        </w:rPr>
        <w:t>申诉。</w:t>
      </w:r>
      <w:r w:rsidRPr="00DF0363">
        <w:rPr>
          <w:spacing w:val="-2"/>
          <w:lang w:val="en-GB"/>
        </w:rPr>
        <w:t>2013</w:t>
      </w:r>
      <w:r w:rsidRPr="00DF0363">
        <w:rPr>
          <w:rFonts w:hint="eastAsia"/>
          <w:spacing w:val="-2"/>
          <w:lang w:val="en-GB"/>
        </w:rPr>
        <w:t>年</w:t>
      </w:r>
      <w:r w:rsidRPr="00DF0363">
        <w:rPr>
          <w:spacing w:val="-2"/>
          <w:lang w:val="en-GB"/>
        </w:rPr>
        <w:t>2</w:t>
      </w:r>
      <w:r w:rsidRPr="00DF0363">
        <w:rPr>
          <w:rFonts w:hint="eastAsia"/>
          <w:spacing w:val="-2"/>
          <w:lang w:val="en-GB"/>
        </w:rPr>
        <w:t>月</w:t>
      </w:r>
      <w:r w:rsidRPr="00DF0363">
        <w:rPr>
          <w:spacing w:val="-2"/>
          <w:lang w:val="en-GB"/>
        </w:rPr>
        <w:t>7</w:t>
      </w:r>
      <w:r w:rsidRPr="00DF0363">
        <w:rPr>
          <w:rFonts w:hint="eastAsia"/>
          <w:spacing w:val="-2"/>
          <w:lang w:val="en-GB"/>
        </w:rPr>
        <w:t>日，提交人向乌兹别克斯坦总检察长办公室提出申诉。</w:t>
      </w:r>
      <w:r w:rsidRPr="00DF0363">
        <w:rPr>
          <w:spacing w:val="-2"/>
          <w:lang w:val="en-GB"/>
        </w:rPr>
        <w:t>2013</w:t>
      </w:r>
      <w:r w:rsidRPr="00DF0363">
        <w:rPr>
          <w:rFonts w:hint="eastAsia"/>
          <w:spacing w:val="-2"/>
          <w:lang w:val="en-GB"/>
        </w:rPr>
        <w:t>年</w:t>
      </w:r>
      <w:r>
        <w:rPr>
          <w:lang w:val="en-GB"/>
        </w:rPr>
        <w:t>3</w:t>
      </w:r>
      <w:r w:rsidRPr="003C6759">
        <w:rPr>
          <w:rFonts w:hint="eastAsia"/>
          <w:lang w:val="en-GB"/>
        </w:rPr>
        <w:t>月</w:t>
      </w:r>
      <w:r>
        <w:rPr>
          <w:lang w:val="en-GB"/>
        </w:rPr>
        <w:t>2</w:t>
      </w:r>
      <w:r w:rsidRPr="003C6759">
        <w:rPr>
          <w:rFonts w:hint="eastAsia"/>
          <w:lang w:val="en-GB"/>
        </w:rPr>
        <w:t>日，总检察长驳回申诉，认为违法行为认定无误，所施制裁适当，因此没有任何理由质疑法院的裁决。</w:t>
      </w:r>
    </w:p>
    <w:p w:rsidR="003C6759" w:rsidRPr="003C6759" w:rsidRDefault="003C6759" w:rsidP="00496F92">
      <w:pPr>
        <w:pStyle w:val="SingleTxtGC"/>
        <w:tabs>
          <w:tab w:val="clear" w:pos="1565"/>
          <w:tab w:val="left" w:pos="1701"/>
        </w:tabs>
        <w:rPr>
          <w:lang w:val="en-GB"/>
        </w:rPr>
      </w:pPr>
      <w:r>
        <w:rPr>
          <w:lang w:val="en-GB"/>
        </w:rPr>
        <w:t>2</w:t>
      </w:r>
      <w:r w:rsidRPr="003C6759">
        <w:rPr>
          <w:lang w:val="en-GB"/>
        </w:rPr>
        <w:t>.</w:t>
      </w:r>
      <w:r>
        <w:rPr>
          <w:lang w:val="en-GB"/>
        </w:rPr>
        <w:t>10</w:t>
      </w:r>
      <w:r w:rsidRPr="003C6759">
        <w:rPr>
          <w:lang w:val="en-GB"/>
        </w:rPr>
        <w:tab/>
      </w:r>
      <w:r>
        <w:rPr>
          <w:lang w:val="en-GB"/>
        </w:rPr>
        <w:t>2013</w:t>
      </w:r>
      <w:r w:rsidRPr="003C6759">
        <w:rPr>
          <w:rFonts w:hint="eastAsia"/>
          <w:lang w:val="en-GB"/>
        </w:rPr>
        <w:t>年</w:t>
      </w:r>
      <w:r>
        <w:rPr>
          <w:lang w:val="en-GB"/>
        </w:rPr>
        <w:t>3</w:t>
      </w:r>
      <w:r w:rsidRPr="003C6759">
        <w:rPr>
          <w:rFonts w:hint="eastAsia"/>
          <w:lang w:val="en-GB"/>
        </w:rPr>
        <w:t>月</w:t>
      </w:r>
      <w:r>
        <w:rPr>
          <w:lang w:val="en-GB"/>
        </w:rPr>
        <w:t>12</w:t>
      </w:r>
      <w:r w:rsidRPr="003C6759">
        <w:rPr>
          <w:rFonts w:hint="eastAsia"/>
          <w:lang w:val="en-GB"/>
        </w:rPr>
        <w:t>日和</w:t>
      </w:r>
      <w:r>
        <w:rPr>
          <w:lang w:val="en-GB"/>
        </w:rPr>
        <w:t>22</w:t>
      </w:r>
      <w:r w:rsidRPr="003C6759">
        <w:rPr>
          <w:rFonts w:hint="eastAsia"/>
          <w:lang w:val="en-GB"/>
        </w:rPr>
        <w:t>日及</w:t>
      </w:r>
      <w:r>
        <w:rPr>
          <w:lang w:val="en-GB"/>
        </w:rPr>
        <w:t>2013</w:t>
      </w:r>
      <w:r w:rsidRPr="003C6759">
        <w:rPr>
          <w:rFonts w:hint="eastAsia"/>
          <w:lang w:val="en-GB"/>
        </w:rPr>
        <w:t>年</w:t>
      </w:r>
      <w:r>
        <w:rPr>
          <w:lang w:val="en-GB"/>
        </w:rPr>
        <w:t>4</w:t>
      </w:r>
      <w:r w:rsidRPr="003C6759">
        <w:rPr>
          <w:rFonts w:hint="eastAsia"/>
          <w:lang w:val="en-GB"/>
        </w:rPr>
        <w:t>月</w:t>
      </w:r>
      <w:r>
        <w:rPr>
          <w:lang w:val="en-GB"/>
        </w:rPr>
        <w:t>4</w:t>
      </w:r>
      <w:r w:rsidRPr="003C6759">
        <w:rPr>
          <w:rFonts w:hint="eastAsia"/>
          <w:lang w:val="en-GB"/>
        </w:rPr>
        <w:t>日和</w:t>
      </w:r>
      <w:r>
        <w:rPr>
          <w:lang w:val="en-GB"/>
        </w:rPr>
        <w:t>6</w:t>
      </w:r>
      <w:r w:rsidRPr="003C6759">
        <w:rPr>
          <w:rFonts w:hint="eastAsia"/>
          <w:lang w:val="en-GB"/>
        </w:rPr>
        <w:t>日，提交人就检察官办公室的不作为、区法院和市法院及乌兹别克斯坦最高法院法官的非法裁决以及内政部的非法行动，向乌兹别克斯坦总统提出申诉。</w:t>
      </w:r>
      <w:r>
        <w:rPr>
          <w:lang w:val="en-GB"/>
        </w:rPr>
        <w:t>2013</w:t>
      </w:r>
      <w:r w:rsidRPr="003C6759">
        <w:rPr>
          <w:rFonts w:hint="eastAsia"/>
          <w:lang w:val="en-GB"/>
        </w:rPr>
        <w:t>年</w:t>
      </w:r>
      <w:r>
        <w:rPr>
          <w:lang w:val="en-GB"/>
        </w:rPr>
        <w:t>5</w:t>
      </w:r>
      <w:r w:rsidRPr="003C6759">
        <w:rPr>
          <w:rFonts w:hint="eastAsia"/>
          <w:lang w:val="en-GB"/>
        </w:rPr>
        <w:t>月</w:t>
      </w:r>
      <w:r>
        <w:rPr>
          <w:lang w:val="en-GB"/>
        </w:rPr>
        <w:t>3</w:t>
      </w:r>
      <w:r w:rsidRPr="003C6759">
        <w:rPr>
          <w:rFonts w:hint="eastAsia"/>
          <w:lang w:val="en-GB"/>
        </w:rPr>
        <w:t>日，提交人从最高法院的来信中获知，向总统提出的申诉已经得到审查，最高法院援引了</w:t>
      </w:r>
      <w:r>
        <w:rPr>
          <w:lang w:val="en-GB"/>
        </w:rPr>
        <w:t>2012</w:t>
      </w:r>
      <w:r w:rsidRPr="003C6759">
        <w:rPr>
          <w:rFonts w:hint="eastAsia"/>
          <w:lang w:val="en-GB"/>
        </w:rPr>
        <w:t>年</w:t>
      </w:r>
      <w:r>
        <w:rPr>
          <w:lang w:val="en-GB"/>
        </w:rPr>
        <w:t>8</w:t>
      </w:r>
      <w:r w:rsidRPr="003C6759">
        <w:rPr>
          <w:rFonts w:hint="eastAsia"/>
          <w:lang w:val="en-GB"/>
        </w:rPr>
        <w:t>月</w:t>
      </w:r>
      <w:r>
        <w:rPr>
          <w:lang w:val="en-GB"/>
        </w:rPr>
        <w:t>28</w:t>
      </w:r>
      <w:r w:rsidRPr="003C6759">
        <w:rPr>
          <w:rFonts w:hint="eastAsia"/>
          <w:lang w:val="en-GB"/>
        </w:rPr>
        <w:t>日就同一事项做出的决定。提交人认为，他们已经用尽所有可用和有效的国内补救办法。</w:t>
      </w:r>
    </w:p>
    <w:p w:rsidR="003C6759" w:rsidRPr="003C6759" w:rsidRDefault="003C6759" w:rsidP="00496F92">
      <w:pPr>
        <w:pStyle w:val="H23GC"/>
        <w:rPr>
          <w:lang w:val="en-GB"/>
        </w:rPr>
      </w:pPr>
      <w:r w:rsidRPr="003C6759">
        <w:rPr>
          <w:lang w:val="en-GB"/>
        </w:rPr>
        <w:tab/>
      </w:r>
      <w:r w:rsidRPr="003C6759">
        <w:rPr>
          <w:lang w:val="en-GB"/>
        </w:rPr>
        <w:tab/>
      </w:r>
      <w:r w:rsidRPr="003C6759">
        <w:rPr>
          <w:rFonts w:hint="eastAsia"/>
          <w:lang w:val="en-GB"/>
        </w:rPr>
        <w:t>申诉</w:t>
      </w:r>
    </w:p>
    <w:p w:rsidR="003C6759" w:rsidRPr="003C6759" w:rsidRDefault="003C6759" w:rsidP="003C6759">
      <w:pPr>
        <w:pStyle w:val="SingleTxtGC"/>
        <w:rPr>
          <w:lang w:val="en-GB"/>
        </w:rPr>
      </w:pPr>
      <w:r>
        <w:rPr>
          <w:lang w:val="en-GB"/>
        </w:rPr>
        <w:t>3</w:t>
      </w:r>
      <w:r w:rsidRPr="003C6759">
        <w:rPr>
          <w:lang w:val="en-GB"/>
        </w:rPr>
        <w:t>.</w:t>
      </w:r>
      <w:r>
        <w:rPr>
          <w:lang w:val="en-GB"/>
        </w:rPr>
        <w:t>1</w:t>
      </w:r>
      <w:r w:rsidRPr="003C6759">
        <w:rPr>
          <w:lang w:val="en-GB"/>
        </w:rPr>
        <w:tab/>
      </w:r>
      <w:r w:rsidRPr="003C6759">
        <w:rPr>
          <w:rFonts w:hint="eastAsia"/>
          <w:lang w:val="en-GB"/>
        </w:rPr>
        <w:t>提交人声称，缔约国强行闯入其住所，进行搜查并没收了他们的书籍和其他材料，这侵犯了他们根据第九条和第十七条享有的权利。</w:t>
      </w:r>
    </w:p>
    <w:p w:rsidR="003C6759" w:rsidRPr="003C6759" w:rsidRDefault="003C6759" w:rsidP="003C6759">
      <w:pPr>
        <w:pStyle w:val="SingleTxtGC"/>
        <w:rPr>
          <w:lang w:val="en-GB"/>
        </w:rPr>
      </w:pPr>
      <w:r>
        <w:rPr>
          <w:lang w:val="en-GB"/>
        </w:rPr>
        <w:t>3</w:t>
      </w:r>
      <w:r w:rsidRPr="003C6759">
        <w:rPr>
          <w:lang w:val="en-GB"/>
        </w:rPr>
        <w:t>.</w:t>
      </w:r>
      <w:r>
        <w:rPr>
          <w:lang w:val="en-GB"/>
        </w:rPr>
        <w:t>2</w:t>
      </w:r>
      <w:r w:rsidRPr="003C6759">
        <w:rPr>
          <w:lang w:val="en-GB"/>
        </w:rPr>
        <w:tab/>
      </w:r>
      <w:r w:rsidRPr="003C6759">
        <w:rPr>
          <w:rFonts w:hint="eastAsia"/>
          <w:lang w:val="en-GB"/>
        </w:rPr>
        <w:t>此外，缔约国没有举行公平审判，侵犯了他们根据第十四条享有的权利。整个审判过程只持续了五分钟，法官没有询问提交人或证人。</w:t>
      </w:r>
    </w:p>
    <w:p w:rsidR="003C6759" w:rsidRPr="003C6759" w:rsidRDefault="003C6759" w:rsidP="003C6759">
      <w:pPr>
        <w:pStyle w:val="SingleTxtGC"/>
        <w:rPr>
          <w:lang w:val="en-GB"/>
        </w:rPr>
      </w:pPr>
      <w:r>
        <w:rPr>
          <w:lang w:val="en-GB"/>
        </w:rPr>
        <w:t>3</w:t>
      </w:r>
      <w:r w:rsidRPr="003C6759">
        <w:rPr>
          <w:lang w:val="en-GB"/>
        </w:rPr>
        <w:t>.</w:t>
      </w:r>
      <w:r>
        <w:rPr>
          <w:lang w:val="en-GB"/>
        </w:rPr>
        <w:t>3</w:t>
      </w:r>
      <w:r w:rsidRPr="003C6759">
        <w:rPr>
          <w:lang w:val="en-GB"/>
        </w:rPr>
        <w:tab/>
      </w:r>
      <w:r w:rsidRPr="003C6759">
        <w:rPr>
          <w:rFonts w:hint="eastAsia"/>
          <w:lang w:val="en-GB"/>
        </w:rPr>
        <w:t>提交人还声称，缔约国没收并销毁他们的宗教文献，并处以行政罚款，侵犯了他们根据第十八条享有的权利。</w:t>
      </w:r>
    </w:p>
    <w:p w:rsidR="003C6759" w:rsidRPr="003C6759" w:rsidRDefault="003C6759" w:rsidP="007520AD">
      <w:pPr>
        <w:pStyle w:val="H23GC"/>
        <w:rPr>
          <w:rFonts w:hint="eastAsia"/>
          <w:lang w:val="en-GB"/>
        </w:rPr>
      </w:pPr>
      <w:r w:rsidRPr="003C6759">
        <w:rPr>
          <w:lang w:val="en-GB"/>
        </w:rPr>
        <w:tab/>
      </w:r>
      <w:r w:rsidRPr="003C6759">
        <w:rPr>
          <w:lang w:val="en-GB"/>
        </w:rPr>
        <w:tab/>
      </w:r>
      <w:r w:rsidRPr="003C6759">
        <w:rPr>
          <w:rFonts w:hint="eastAsia"/>
          <w:lang w:val="en-GB"/>
        </w:rPr>
        <w:t>缔约国关于可否受理和案情实质的意见</w:t>
      </w:r>
    </w:p>
    <w:p w:rsidR="003C6759" w:rsidRPr="003C6759" w:rsidRDefault="003C6759" w:rsidP="003C6759">
      <w:pPr>
        <w:pStyle w:val="SingleTxtGC"/>
        <w:rPr>
          <w:lang w:val="en-GB"/>
        </w:rPr>
      </w:pPr>
      <w:r>
        <w:rPr>
          <w:lang w:val="en-GB"/>
        </w:rPr>
        <w:t>4</w:t>
      </w:r>
      <w:r w:rsidRPr="003C6759">
        <w:rPr>
          <w:lang w:val="en-GB"/>
        </w:rPr>
        <w:t>.</w:t>
      </w:r>
      <w:r>
        <w:rPr>
          <w:lang w:val="en-GB"/>
        </w:rPr>
        <w:t>1</w:t>
      </w:r>
      <w:r w:rsidRPr="003C6759">
        <w:rPr>
          <w:lang w:val="en-GB"/>
        </w:rPr>
        <w:tab/>
      </w:r>
      <w:r w:rsidRPr="003C6759">
        <w:rPr>
          <w:rFonts w:hint="eastAsia"/>
          <w:lang w:val="en-GB"/>
        </w:rPr>
        <w:t>缔约国在</w:t>
      </w:r>
      <w:r>
        <w:rPr>
          <w:lang w:val="en-GB"/>
        </w:rPr>
        <w:t>2014</w:t>
      </w:r>
      <w:r w:rsidRPr="003C6759">
        <w:rPr>
          <w:rFonts w:hint="eastAsia"/>
          <w:lang w:val="en-GB"/>
        </w:rPr>
        <w:t>年</w:t>
      </w:r>
      <w:r>
        <w:rPr>
          <w:lang w:val="en-GB"/>
        </w:rPr>
        <w:t>12</w:t>
      </w:r>
      <w:r w:rsidRPr="003C6759">
        <w:rPr>
          <w:rFonts w:hint="eastAsia"/>
          <w:lang w:val="en-GB"/>
        </w:rPr>
        <w:t>月</w:t>
      </w:r>
      <w:r>
        <w:rPr>
          <w:lang w:val="en-GB"/>
        </w:rPr>
        <w:t>5</w:t>
      </w:r>
      <w:r w:rsidRPr="003C6759">
        <w:rPr>
          <w:rFonts w:hint="eastAsia"/>
          <w:lang w:val="en-GB"/>
        </w:rPr>
        <w:t>日和</w:t>
      </w:r>
      <w:r>
        <w:rPr>
          <w:lang w:val="en-GB"/>
        </w:rPr>
        <w:t>2015</w:t>
      </w:r>
      <w:r w:rsidRPr="003C6759">
        <w:rPr>
          <w:rFonts w:hint="eastAsia"/>
          <w:lang w:val="en-GB"/>
        </w:rPr>
        <w:t>年</w:t>
      </w:r>
      <w:r>
        <w:rPr>
          <w:lang w:val="en-GB"/>
        </w:rPr>
        <w:t>5</w:t>
      </w:r>
      <w:r w:rsidRPr="003C6759">
        <w:rPr>
          <w:rFonts w:hint="eastAsia"/>
          <w:lang w:val="en-GB"/>
        </w:rPr>
        <w:t>月</w:t>
      </w:r>
      <w:r>
        <w:rPr>
          <w:lang w:val="en-GB"/>
        </w:rPr>
        <w:t>26</w:t>
      </w:r>
      <w:r w:rsidRPr="003C6759">
        <w:rPr>
          <w:rFonts w:hint="eastAsia"/>
          <w:lang w:val="en-GB"/>
        </w:rPr>
        <w:t>日的普通照会中指出，提交人的申诉是</w:t>
      </w:r>
      <w:r>
        <w:rPr>
          <w:rFonts w:hint="eastAsia"/>
          <w:lang w:val="en-GB"/>
        </w:rPr>
        <w:t>“</w:t>
      </w:r>
      <w:r w:rsidRPr="003C6759">
        <w:rPr>
          <w:rFonts w:hint="eastAsia"/>
          <w:lang w:val="en-GB"/>
        </w:rPr>
        <w:t>虚构的</w:t>
      </w:r>
      <w:r>
        <w:rPr>
          <w:rFonts w:hint="eastAsia"/>
          <w:lang w:val="en-GB"/>
        </w:rPr>
        <w:t>”</w:t>
      </w:r>
      <w:r w:rsidRPr="003C6759">
        <w:rPr>
          <w:rFonts w:hint="eastAsia"/>
          <w:lang w:val="en-GB"/>
        </w:rPr>
        <w:t>，且</w:t>
      </w:r>
      <w:r>
        <w:rPr>
          <w:rFonts w:hint="eastAsia"/>
          <w:lang w:val="en-GB"/>
        </w:rPr>
        <w:t>“</w:t>
      </w:r>
      <w:r w:rsidRPr="003C6759">
        <w:rPr>
          <w:rFonts w:hint="eastAsia"/>
          <w:lang w:val="en-GB"/>
        </w:rPr>
        <w:t>不符合实情</w:t>
      </w:r>
      <w:r>
        <w:rPr>
          <w:rFonts w:hint="eastAsia"/>
          <w:lang w:val="en-GB"/>
        </w:rPr>
        <w:t>”</w:t>
      </w:r>
      <w:r w:rsidRPr="003C6759">
        <w:rPr>
          <w:rFonts w:hint="eastAsia"/>
          <w:lang w:val="en-GB"/>
        </w:rPr>
        <w:t>。按照齐兰扎尔区法院的裁决，提交人因违反</w:t>
      </w:r>
      <w:r w:rsidRPr="003C6759">
        <w:rPr>
          <w:lang w:val="en-GB"/>
        </w:rPr>
        <w:t>《行政罪行法》</w:t>
      </w:r>
      <w:r w:rsidRPr="003C6759">
        <w:rPr>
          <w:rFonts w:hint="eastAsia"/>
          <w:lang w:val="en-GB"/>
        </w:rPr>
        <w:t>第</w:t>
      </w:r>
      <w:r>
        <w:rPr>
          <w:lang w:val="en-GB"/>
        </w:rPr>
        <w:t>184</w:t>
      </w:r>
      <w:r w:rsidRPr="003C6759">
        <w:rPr>
          <w:lang w:val="en-GB"/>
        </w:rPr>
        <w:t>-</w:t>
      </w:r>
      <w:r>
        <w:rPr>
          <w:lang w:val="en-GB"/>
        </w:rPr>
        <w:t>2</w:t>
      </w:r>
      <w:r w:rsidRPr="003C6759">
        <w:rPr>
          <w:rFonts w:hint="eastAsia"/>
          <w:lang w:val="en-GB"/>
        </w:rPr>
        <w:t>条被处以行政罚款。提交人获</w:t>
      </w:r>
      <w:proofErr w:type="gramStart"/>
      <w:r w:rsidRPr="003C6759">
        <w:rPr>
          <w:rFonts w:hint="eastAsia"/>
          <w:lang w:val="en-GB"/>
        </w:rPr>
        <w:t>判行政罪</w:t>
      </w:r>
      <w:proofErr w:type="gramEnd"/>
      <w:r w:rsidRPr="003C6759">
        <w:rPr>
          <w:rFonts w:hint="eastAsia"/>
          <w:lang w:val="en-GB"/>
        </w:rPr>
        <w:t>后被没收的宗教材料也被销毁。</w:t>
      </w:r>
      <w:r>
        <w:rPr>
          <w:lang w:val="en-GB"/>
        </w:rPr>
        <w:t>2012</w:t>
      </w:r>
      <w:r w:rsidRPr="003C6759">
        <w:rPr>
          <w:rFonts w:hint="eastAsia"/>
          <w:lang w:val="en-GB"/>
        </w:rPr>
        <w:t>年</w:t>
      </w:r>
      <w:r>
        <w:rPr>
          <w:lang w:val="en-GB"/>
        </w:rPr>
        <w:t>6</w:t>
      </w:r>
      <w:r w:rsidRPr="003C6759">
        <w:rPr>
          <w:rFonts w:hint="eastAsia"/>
          <w:lang w:val="en-GB"/>
        </w:rPr>
        <w:t>月</w:t>
      </w:r>
      <w:r>
        <w:rPr>
          <w:lang w:val="en-GB"/>
        </w:rPr>
        <w:t>28</w:t>
      </w:r>
      <w:r w:rsidRPr="003C6759">
        <w:rPr>
          <w:rFonts w:hint="eastAsia"/>
          <w:lang w:val="en-GB"/>
        </w:rPr>
        <w:t>日和</w:t>
      </w:r>
      <w:r>
        <w:rPr>
          <w:lang w:val="en-GB"/>
        </w:rPr>
        <w:t>7</w:t>
      </w:r>
      <w:r w:rsidRPr="003C6759">
        <w:rPr>
          <w:rFonts w:hint="eastAsia"/>
          <w:lang w:val="en-GB"/>
        </w:rPr>
        <w:t>月</w:t>
      </w:r>
      <w:r>
        <w:rPr>
          <w:lang w:val="en-GB"/>
        </w:rPr>
        <w:t>12</w:t>
      </w:r>
      <w:r w:rsidRPr="003C6759">
        <w:rPr>
          <w:rFonts w:hint="eastAsia"/>
          <w:lang w:val="en-GB"/>
        </w:rPr>
        <w:t>日，提交人的上诉被驳回。</w:t>
      </w:r>
    </w:p>
    <w:p w:rsidR="003C6759" w:rsidRPr="003C6759" w:rsidRDefault="003C6759" w:rsidP="00F43B4C">
      <w:pPr>
        <w:pStyle w:val="SingleTxtGC"/>
        <w:rPr>
          <w:rFonts w:hint="eastAsia"/>
          <w:lang w:val="en-GB"/>
        </w:rPr>
      </w:pPr>
      <w:r>
        <w:rPr>
          <w:lang w:val="en-GB"/>
        </w:rPr>
        <w:t>4</w:t>
      </w:r>
      <w:r w:rsidRPr="003C6759">
        <w:rPr>
          <w:lang w:val="en-GB"/>
        </w:rPr>
        <w:t>.</w:t>
      </w:r>
      <w:r>
        <w:rPr>
          <w:lang w:val="en-GB"/>
        </w:rPr>
        <w:t>2</w:t>
      </w:r>
      <w:r w:rsidRPr="003C6759">
        <w:rPr>
          <w:lang w:val="en-GB"/>
        </w:rPr>
        <w:tab/>
      </w:r>
      <w:r w:rsidRPr="003C6759">
        <w:rPr>
          <w:rFonts w:hint="eastAsia"/>
          <w:lang w:val="en-GB"/>
        </w:rPr>
        <w:t>缔约国进一步说明，</w:t>
      </w:r>
      <w:r>
        <w:rPr>
          <w:lang w:val="en-GB"/>
        </w:rPr>
        <w:t>2012</w:t>
      </w:r>
      <w:r w:rsidRPr="003C6759">
        <w:rPr>
          <w:rFonts w:hint="eastAsia"/>
          <w:lang w:val="en-GB"/>
        </w:rPr>
        <w:t>年</w:t>
      </w:r>
      <w:r>
        <w:rPr>
          <w:lang w:val="en-GB"/>
        </w:rPr>
        <w:t>5</w:t>
      </w:r>
      <w:r w:rsidRPr="003C6759">
        <w:rPr>
          <w:rFonts w:hint="eastAsia"/>
          <w:lang w:val="en-GB"/>
        </w:rPr>
        <w:t>月</w:t>
      </w:r>
      <w:r>
        <w:rPr>
          <w:lang w:val="en-GB"/>
        </w:rPr>
        <w:t>31</w:t>
      </w:r>
      <w:r w:rsidRPr="003C6759">
        <w:rPr>
          <w:rFonts w:hint="eastAsia"/>
          <w:lang w:val="en-GB"/>
        </w:rPr>
        <w:t>日齐兰扎尔区警察局当值警察收到消息称，</w:t>
      </w:r>
      <w:proofErr w:type="spellStart"/>
      <w:r>
        <w:rPr>
          <w:rFonts w:hint="eastAsia"/>
          <w:lang w:val="en-GB"/>
        </w:rPr>
        <w:t>Sabirova</w:t>
      </w:r>
      <w:proofErr w:type="spellEnd"/>
      <w:r w:rsidRPr="003C6759">
        <w:rPr>
          <w:rFonts w:hint="eastAsia"/>
          <w:lang w:val="en-GB"/>
        </w:rPr>
        <w:t>女士和她的儿子在其私人住宅中持有</w:t>
      </w:r>
      <w:r>
        <w:rPr>
          <w:rFonts w:hint="eastAsia"/>
          <w:lang w:val="en-GB"/>
        </w:rPr>
        <w:t>“</w:t>
      </w:r>
      <w:r w:rsidRPr="003C6759">
        <w:rPr>
          <w:rFonts w:hint="eastAsia"/>
          <w:lang w:val="en-GB"/>
        </w:rPr>
        <w:t>非法宗教文献</w:t>
      </w:r>
      <w:r>
        <w:rPr>
          <w:rFonts w:hint="eastAsia"/>
          <w:lang w:val="en-GB"/>
        </w:rPr>
        <w:t>”</w:t>
      </w:r>
      <w:r w:rsidRPr="003C6759">
        <w:rPr>
          <w:rFonts w:hint="eastAsia"/>
          <w:lang w:val="en-GB"/>
        </w:rPr>
        <w:t>。</w:t>
      </w:r>
      <w:r w:rsidRPr="003C6759">
        <w:rPr>
          <w:vertAlign w:val="superscript"/>
          <w:lang w:val="en-GB"/>
        </w:rPr>
        <w:footnoteReference w:id="6"/>
      </w:r>
      <w:r w:rsidR="00AC7EF2">
        <w:rPr>
          <w:rFonts w:hint="eastAsia"/>
          <w:lang w:val="en-GB"/>
        </w:rPr>
        <w:t xml:space="preserve"> </w:t>
      </w:r>
      <w:r w:rsidRPr="003C6759">
        <w:rPr>
          <w:rFonts w:hint="eastAsia"/>
          <w:lang w:val="en-GB"/>
        </w:rPr>
        <w:t>警方搜查了</w:t>
      </w:r>
      <w:proofErr w:type="spellStart"/>
      <w:r>
        <w:rPr>
          <w:lang w:val="en-GB"/>
        </w:rPr>
        <w:t>Sabirova</w:t>
      </w:r>
      <w:proofErr w:type="spellEnd"/>
      <w:r w:rsidRPr="003C6759">
        <w:rPr>
          <w:rFonts w:hint="eastAsia"/>
          <w:lang w:val="en-GB"/>
        </w:rPr>
        <w:t>女士的公寓并发现了宗教文献，这些文献被没收并送交</w:t>
      </w:r>
      <w:r>
        <w:rPr>
          <w:rFonts w:hint="eastAsia"/>
          <w:lang w:val="en-GB"/>
        </w:rPr>
        <w:t>“</w:t>
      </w:r>
      <w:r w:rsidRPr="003C6759">
        <w:rPr>
          <w:rFonts w:hint="eastAsia"/>
          <w:lang w:val="en-GB"/>
        </w:rPr>
        <w:t>专家检查</w:t>
      </w:r>
      <w:r>
        <w:rPr>
          <w:rFonts w:hint="eastAsia"/>
          <w:lang w:val="en-GB"/>
        </w:rPr>
        <w:t>”</w:t>
      </w:r>
      <w:r w:rsidRPr="003C6759">
        <w:rPr>
          <w:rFonts w:hint="eastAsia"/>
          <w:lang w:val="en-GB"/>
        </w:rPr>
        <w:t>。根据法院案卷中的文件可以确定，搜查是在执行命令。</w:t>
      </w:r>
      <w:r w:rsidRPr="003C6759">
        <w:rPr>
          <w:vertAlign w:val="superscript"/>
          <w:lang w:val="en-GB"/>
        </w:rPr>
        <w:footnoteReference w:id="7"/>
      </w:r>
      <w:r w:rsidR="00AC7EF2">
        <w:rPr>
          <w:rFonts w:hint="eastAsia"/>
          <w:lang w:val="en-GB"/>
        </w:rPr>
        <w:t xml:space="preserve"> </w:t>
      </w:r>
      <w:r w:rsidRPr="003C6759">
        <w:rPr>
          <w:rFonts w:hint="eastAsia"/>
          <w:lang w:val="en-GB"/>
        </w:rPr>
        <w:t>宗教事务委员会</w:t>
      </w:r>
      <w:r w:rsidRPr="003C6759">
        <w:rPr>
          <w:lang w:val="en-GB"/>
        </w:rPr>
        <w:t>(</w:t>
      </w:r>
      <w:r w:rsidRPr="003C6759">
        <w:rPr>
          <w:rFonts w:hint="eastAsia"/>
          <w:lang w:val="en-GB"/>
        </w:rPr>
        <w:t>乌兹别克斯坦内阁下属机构</w:t>
      </w:r>
      <w:r w:rsidRPr="003C6759">
        <w:rPr>
          <w:lang w:val="en-GB"/>
        </w:rPr>
        <w:t>)</w:t>
      </w:r>
      <w:r w:rsidRPr="003C6759">
        <w:rPr>
          <w:rFonts w:hint="eastAsia"/>
          <w:lang w:val="en-GB"/>
        </w:rPr>
        <w:t>于</w:t>
      </w:r>
      <w:r>
        <w:rPr>
          <w:lang w:val="en-GB"/>
        </w:rPr>
        <w:t>2012</w:t>
      </w:r>
      <w:r w:rsidRPr="003C6759">
        <w:rPr>
          <w:rFonts w:hint="eastAsia"/>
          <w:lang w:val="en-GB"/>
        </w:rPr>
        <w:t>年</w:t>
      </w:r>
      <w:r>
        <w:rPr>
          <w:lang w:val="en-GB"/>
        </w:rPr>
        <w:t>5</w:t>
      </w:r>
      <w:r w:rsidRPr="003C6759">
        <w:rPr>
          <w:rFonts w:hint="eastAsia"/>
          <w:lang w:val="en-GB"/>
        </w:rPr>
        <w:t>月</w:t>
      </w:r>
      <w:r>
        <w:rPr>
          <w:lang w:val="en-GB"/>
        </w:rPr>
        <w:t>23</w:t>
      </w:r>
      <w:r w:rsidRPr="003C6759">
        <w:rPr>
          <w:rFonts w:hint="eastAsia"/>
          <w:lang w:val="en-GB"/>
        </w:rPr>
        <w:t>日发布了专家意见。其中指出，所涉宗教文章</w:t>
      </w:r>
      <w:r>
        <w:rPr>
          <w:rFonts w:hint="eastAsia"/>
          <w:lang w:val="en-GB"/>
        </w:rPr>
        <w:t>“</w:t>
      </w:r>
      <w:r w:rsidRPr="003C6759">
        <w:rPr>
          <w:rFonts w:hint="eastAsia"/>
          <w:lang w:val="en-GB"/>
        </w:rPr>
        <w:t>与</w:t>
      </w:r>
      <w:proofErr w:type="spellStart"/>
      <w:r>
        <w:rPr>
          <w:lang w:val="en-GB"/>
        </w:rPr>
        <w:t>Sathya</w:t>
      </w:r>
      <w:proofErr w:type="spellEnd"/>
      <w:r w:rsidRPr="003C6759">
        <w:rPr>
          <w:lang w:val="en-GB"/>
        </w:rPr>
        <w:t xml:space="preserve"> </w:t>
      </w:r>
      <w:r>
        <w:rPr>
          <w:lang w:val="en-GB"/>
        </w:rPr>
        <w:t>Sai</w:t>
      </w:r>
      <w:r w:rsidRPr="003C6759">
        <w:rPr>
          <w:lang w:val="en-GB"/>
        </w:rPr>
        <w:t xml:space="preserve"> </w:t>
      </w:r>
      <w:r>
        <w:rPr>
          <w:lang w:val="en-GB"/>
        </w:rPr>
        <w:t>Baba</w:t>
      </w:r>
      <w:r w:rsidRPr="003C6759">
        <w:rPr>
          <w:rFonts w:hint="eastAsia"/>
          <w:lang w:val="en-GB"/>
        </w:rPr>
        <w:t>宗教运动有关</w:t>
      </w:r>
      <w:r>
        <w:rPr>
          <w:rFonts w:hint="eastAsia"/>
          <w:lang w:val="en-GB"/>
        </w:rPr>
        <w:t>”</w:t>
      </w:r>
      <w:r w:rsidRPr="003C6759">
        <w:rPr>
          <w:rFonts w:hint="eastAsia"/>
          <w:lang w:val="en-GB"/>
        </w:rPr>
        <w:t>，而且</w:t>
      </w:r>
      <w:r>
        <w:rPr>
          <w:rFonts w:hint="eastAsia"/>
          <w:lang w:val="en-GB"/>
        </w:rPr>
        <w:t>“</w:t>
      </w:r>
      <w:r w:rsidRPr="003C6759">
        <w:rPr>
          <w:rFonts w:hint="eastAsia"/>
          <w:lang w:val="en-GB"/>
        </w:rPr>
        <w:t>该宗教运动的活动在</w:t>
      </w:r>
      <w:r w:rsidR="0041164B" w:rsidRPr="003C6759">
        <w:rPr>
          <w:rFonts w:hint="eastAsia"/>
          <w:lang w:val="en-GB"/>
        </w:rPr>
        <w:t>乌</w:t>
      </w:r>
      <w:r w:rsidRPr="003C6759">
        <w:rPr>
          <w:rFonts w:hint="eastAsia"/>
          <w:lang w:val="en-GB"/>
        </w:rPr>
        <w:t>兹别克斯坦受到禁止</w:t>
      </w:r>
      <w:r>
        <w:rPr>
          <w:rFonts w:hint="eastAsia"/>
          <w:lang w:val="en-GB"/>
        </w:rPr>
        <w:t>”</w:t>
      </w:r>
      <w:r w:rsidRPr="003C6759">
        <w:rPr>
          <w:rFonts w:hint="eastAsia"/>
          <w:lang w:val="en-GB"/>
        </w:rPr>
        <w:t>。</w:t>
      </w:r>
    </w:p>
    <w:p w:rsidR="003C6759" w:rsidRPr="003C6759" w:rsidRDefault="003C6759" w:rsidP="003C6759">
      <w:pPr>
        <w:pStyle w:val="SingleTxtGC"/>
        <w:rPr>
          <w:lang w:val="en-GB"/>
        </w:rPr>
      </w:pPr>
      <w:r>
        <w:rPr>
          <w:lang w:val="en-GB"/>
        </w:rPr>
        <w:lastRenderedPageBreak/>
        <w:t>4</w:t>
      </w:r>
      <w:r w:rsidRPr="003C6759">
        <w:rPr>
          <w:lang w:val="en-GB"/>
        </w:rPr>
        <w:t>.</w:t>
      </w:r>
      <w:r>
        <w:rPr>
          <w:lang w:val="en-GB"/>
        </w:rPr>
        <w:t>3</w:t>
      </w:r>
      <w:r w:rsidRPr="003C6759">
        <w:rPr>
          <w:lang w:val="en-GB"/>
        </w:rPr>
        <w:tab/>
      </w:r>
      <w:r w:rsidRPr="003C6759">
        <w:rPr>
          <w:rFonts w:hint="eastAsia"/>
          <w:lang w:val="en-GB"/>
        </w:rPr>
        <w:t>虽然缔约国保证平等对待所有宗教，但也要求这些宗教遵守适用法律和条例的规定。法律禁止举行非法宗教活动。乌兹别克斯坦居民可以创建至少</w:t>
      </w:r>
      <w:r>
        <w:rPr>
          <w:rFonts w:hint="eastAsia"/>
          <w:lang w:val="en-GB"/>
        </w:rPr>
        <w:t>1</w:t>
      </w:r>
      <w:r>
        <w:rPr>
          <w:lang w:val="en-GB"/>
        </w:rPr>
        <w:t>00</w:t>
      </w:r>
      <w:r w:rsidRPr="003C6759">
        <w:rPr>
          <w:rFonts w:hint="eastAsia"/>
          <w:lang w:val="en-GB"/>
        </w:rPr>
        <w:t>人以上的宗教组织，由乌兹别克斯坦司法部批准注册。法律禁止私下传教。只有经注册的宗教组织才能</w:t>
      </w:r>
      <w:r>
        <w:rPr>
          <w:rFonts w:hint="eastAsia"/>
          <w:lang w:val="en-GB"/>
        </w:rPr>
        <w:t>“</w:t>
      </w:r>
      <w:r w:rsidRPr="003C6759">
        <w:rPr>
          <w:rFonts w:hint="eastAsia"/>
          <w:lang w:val="en-GB"/>
        </w:rPr>
        <w:t>制作、出口、进口和分发</w:t>
      </w:r>
      <w:r>
        <w:rPr>
          <w:rFonts w:hint="eastAsia"/>
          <w:lang w:val="en-GB"/>
        </w:rPr>
        <w:t>”</w:t>
      </w:r>
      <w:r w:rsidRPr="003C6759">
        <w:rPr>
          <w:rFonts w:hint="eastAsia"/>
          <w:lang w:val="en-GB"/>
        </w:rPr>
        <w:t>宗教文献或任何其他有关宗教的信息。在国外出版的宗教材料只有经过专门审查才能进入乌兹别克斯坦。</w:t>
      </w:r>
    </w:p>
    <w:p w:rsidR="003C6759" w:rsidRPr="003C6759" w:rsidRDefault="003C6759" w:rsidP="003C6759">
      <w:pPr>
        <w:pStyle w:val="SingleTxtGC"/>
        <w:rPr>
          <w:lang w:val="en-GB"/>
        </w:rPr>
      </w:pPr>
      <w:r>
        <w:rPr>
          <w:lang w:val="en-GB"/>
        </w:rPr>
        <w:t>4</w:t>
      </w:r>
      <w:r w:rsidRPr="003C6759">
        <w:rPr>
          <w:lang w:val="en-GB"/>
        </w:rPr>
        <w:t>.</w:t>
      </w:r>
      <w:r>
        <w:rPr>
          <w:lang w:val="en-GB"/>
        </w:rPr>
        <w:t>4</w:t>
      </w:r>
      <w:r w:rsidRPr="003C6759">
        <w:rPr>
          <w:lang w:val="en-GB"/>
        </w:rPr>
        <w:tab/>
      </w:r>
      <w:proofErr w:type="spellStart"/>
      <w:r>
        <w:rPr>
          <w:rFonts w:hint="eastAsia"/>
          <w:lang w:val="en-GB"/>
        </w:rPr>
        <w:t>Sabirova</w:t>
      </w:r>
      <w:proofErr w:type="spellEnd"/>
      <w:r w:rsidRPr="003C6759">
        <w:rPr>
          <w:rFonts w:hint="eastAsia"/>
          <w:lang w:val="en-GB"/>
        </w:rPr>
        <w:t>女士在庭审期间确认，一些被没收的宗教文献是她从印度和俄罗斯联邦带来的，还有些是她在互联网上购买的。行政法官按照《刑事诉讼法》的要求客观、全面地审理了此案。检察长办公室认为没有理由质疑法院的裁决。</w:t>
      </w:r>
    </w:p>
    <w:p w:rsidR="003C6759" w:rsidRPr="003C6759" w:rsidRDefault="003C6759" w:rsidP="003C6759">
      <w:pPr>
        <w:pStyle w:val="SingleTxtGC"/>
        <w:rPr>
          <w:lang w:val="en-GB"/>
        </w:rPr>
      </w:pPr>
      <w:r>
        <w:rPr>
          <w:lang w:val="en-GB"/>
        </w:rPr>
        <w:t>4</w:t>
      </w:r>
      <w:r w:rsidRPr="003C6759">
        <w:rPr>
          <w:lang w:val="en-GB"/>
        </w:rPr>
        <w:t>.</w:t>
      </w:r>
      <w:r>
        <w:rPr>
          <w:lang w:val="en-GB"/>
        </w:rPr>
        <w:t>5</w:t>
      </w:r>
      <w:r w:rsidRPr="003C6759">
        <w:rPr>
          <w:lang w:val="en-GB"/>
        </w:rPr>
        <w:tab/>
      </w:r>
      <w:proofErr w:type="spellStart"/>
      <w:r>
        <w:rPr>
          <w:lang w:val="en-GB"/>
        </w:rPr>
        <w:t>Sabirova</w:t>
      </w:r>
      <w:proofErr w:type="spellEnd"/>
      <w:r w:rsidRPr="003C6759">
        <w:rPr>
          <w:rFonts w:hint="eastAsia"/>
          <w:lang w:val="en-GB"/>
        </w:rPr>
        <w:t>女士还因为没有支付法院所处罚款，而被禁止离开乌兹别克斯坦。法院法警数次前往</w:t>
      </w:r>
      <w:proofErr w:type="spellStart"/>
      <w:r>
        <w:rPr>
          <w:rFonts w:hint="eastAsia"/>
          <w:lang w:val="en-GB"/>
        </w:rPr>
        <w:t>Sabirova</w:t>
      </w:r>
      <w:proofErr w:type="spellEnd"/>
      <w:r w:rsidRPr="003C6759">
        <w:rPr>
          <w:rFonts w:hint="eastAsia"/>
          <w:lang w:val="en-GB"/>
        </w:rPr>
        <w:t>女士家中索要罚款，但提交人拒绝支付。目前正在努力确保其支付罚款。</w:t>
      </w:r>
      <w:bookmarkStart w:id="0" w:name="_GoBack"/>
      <w:bookmarkEnd w:id="0"/>
    </w:p>
    <w:p w:rsidR="003C6759" w:rsidRPr="003C6759" w:rsidRDefault="003C6759" w:rsidP="00F43B4C">
      <w:pPr>
        <w:pStyle w:val="H23GC"/>
        <w:rPr>
          <w:rFonts w:hint="eastAsia"/>
          <w:lang w:val="en-GB"/>
        </w:rPr>
      </w:pPr>
      <w:r w:rsidRPr="003C6759">
        <w:rPr>
          <w:lang w:val="en-GB"/>
        </w:rPr>
        <w:tab/>
      </w:r>
      <w:r w:rsidRPr="003C6759">
        <w:rPr>
          <w:lang w:val="en-GB"/>
        </w:rPr>
        <w:tab/>
      </w:r>
      <w:r w:rsidRPr="003C6759">
        <w:rPr>
          <w:rFonts w:hint="eastAsia"/>
          <w:lang w:val="en-GB"/>
        </w:rPr>
        <w:t>提交人对缔约国关于可否受理和案情实质的意见的评论</w:t>
      </w:r>
    </w:p>
    <w:p w:rsidR="003C6759" w:rsidRPr="003C6759" w:rsidRDefault="003C6759" w:rsidP="003C6759">
      <w:pPr>
        <w:pStyle w:val="SingleTxtGC"/>
        <w:rPr>
          <w:lang w:val="en-GB"/>
        </w:rPr>
      </w:pPr>
      <w:r>
        <w:rPr>
          <w:lang w:val="en-GB"/>
        </w:rPr>
        <w:t>5</w:t>
      </w:r>
      <w:r w:rsidRPr="003C6759">
        <w:rPr>
          <w:lang w:val="en-GB"/>
        </w:rPr>
        <w:t>.</w:t>
      </w:r>
      <w:r>
        <w:rPr>
          <w:lang w:val="en-GB"/>
        </w:rPr>
        <w:t>1</w:t>
      </w:r>
      <w:r w:rsidRPr="003C6759">
        <w:rPr>
          <w:lang w:val="en-GB"/>
        </w:rPr>
        <w:tab/>
      </w:r>
      <w:r w:rsidRPr="003C6759">
        <w:rPr>
          <w:rFonts w:hint="eastAsia"/>
          <w:lang w:val="en-GB"/>
        </w:rPr>
        <w:t>提交人回应缔约国的意见，指出其申诉并非</w:t>
      </w:r>
      <w:r>
        <w:rPr>
          <w:rFonts w:hint="eastAsia"/>
          <w:lang w:val="en-GB"/>
        </w:rPr>
        <w:t>“</w:t>
      </w:r>
      <w:r w:rsidRPr="003C6759">
        <w:rPr>
          <w:rFonts w:hint="eastAsia"/>
          <w:lang w:val="en-GB"/>
        </w:rPr>
        <w:t>虚构</w:t>
      </w:r>
      <w:r>
        <w:rPr>
          <w:rFonts w:hint="eastAsia"/>
          <w:lang w:val="en-GB"/>
        </w:rPr>
        <w:t>”</w:t>
      </w:r>
      <w:r w:rsidRPr="003C6759">
        <w:rPr>
          <w:rFonts w:hint="eastAsia"/>
          <w:lang w:val="en-GB"/>
        </w:rPr>
        <w:t>。缔约国的行动显然违反了《乌兹别克斯坦宪法》的若干条款，如第</w:t>
      </w:r>
      <w:r>
        <w:rPr>
          <w:lang w:val="en-GB"/>
        </w:rPr>
        <w:t>16</w:t>
      </w:r>
      <w:r w:rsidRPr="003C6759">
        <w:rPr>
          <w:rFonts w:hint="eastAsia"/>
          <w:lang w:val="en-GB"/>
        </w:rPr>
        <w:t>、</w:t>
      </w:r>
      <w:r>
        <w:rPr>
          <w:lang w:val="en-GB"/>
        </w:rPr>
        <w:t>18</w:t>
      </w:r>
      <w:r w:rsidRPr="003C6759">
        <w:rPr>
          <w:rFonts w:hint="eastAsia"/>
          <w:lang w:val="en-GB"/>
        </w:rPr>
        <w:t>、</w:t>
      </w:r>
      <w:r>
        <w:rPr>
          <w:lang w:val="en-GB"/>
        </w:rPr>
        <w:t>24</w:t>
      </w:r>
      <w:r w:rsidRPr="003C6759">
        <w:rPr>
          <w:rFonts w:hint="eastAsia"/>
          <w:lang w:val="en-GB"/>
        </w:rPr>
        <w:t>、</w:t>
      </w:r>
      <w:r>
        <w:rPr>
          <w:lang w:val="en-GB"/>
        </w:rPr>
        <w:t>25</w:t>
      </w:r>
      <w:r w:rsidRPr="003C6759">
        <w:rPr>
          <w:rFonts w:hint="eastAsia"/>
          <w:lang w:val="en-GB"/>
        </w:rPr>
        <w:t>条，以及《刑事诉讼法》、《行政罪行法》和《宗教法》的相关规定。缔约国没有解释如何能够依据匿名电话举报而对提交人提起诉讼。警方没有正确记录匿名举报信息，这违反了《刑事诉讼法》第</w:t>
      </w:r>
      <w:r>
        <w:rPr>
          <w:lang w:val="en-GB"/>
        </w:rPr>
        <w:t>329</w:t>
      </w:r>
      <w:r w:rsidRPr="003C6759">
        <w:rPr>
          <w:rFonts w:hint="eastAsia"/>
          <w:lang w:val="en-GB"/>
        </w:rPr>
        <w:t>条的规定。</w:t>
      </w:r>
    </w:p>
    <w:p w:rsidR="003C6759" w:rsidRPr="003C6759" w:rsidRDefault="003C6759" w:rsidP="00AC11B7">
      <w:pPr>
        <w:pStyle w:val="SingleTxtGC"/>
        <w:rPr>
          <w:rFonts w:hint="eastAsia"/>
          <w:lang w:val="en-GB"/>
        </w:rPr>
      </w:pPr>
      <w:r>
        <w:rPr>
          <w:lang w:val="en-GB"/>
        </w:rPr>
        <w:t>5</w:t>
      </w:r>
      <w:r w:rsidRPr="003C6759">
        <w:rPr>
          <w:lang w:val="en-GB"/>
        </w:rPr>
        <w:t>.</w:t>
      </w:r>
      <w:r>
        <w:rPr>
          <w:lang w:val="en-GB"/>
        </w:rPr>
        <w:t>2</w:t>
      </w:r>
      <w:r w:rsidRPr="003C6759">
        <w:rPr>
          <w:lang w:val="en-GB"/>
        </w:rPr>
        <w:tab/>
      </w:r>
      <w:r w:rsidRPr="003C6759">
        <w:rPr>
          <w:rFonts w:hint="eastAsia"/>
          <w:lang w:val="en-GB"/>
        </w:rPr>
        <w:t>提交人指出，缔约国声称是根据《刑事诉讼法》进行了搜查和扣押。提交人当时是为声称检查居民护照信息的一名警官开的门。可是八名便衣警察强行闯入提交人的公寓，没有表明身份或目的，也没有提供文件证明搜查行为的正当性。被没收的材料中有些可以在互联网上随意获取。其他材料是</w:t>
      </w:r>
      <w:proofErr w:type="spellStart"/>
      <w:r>
        <w:rPr>
          <w:rFonts w:hint="eastAsia"/>
          <w:lang w:val="en-GB"/>
        </w:rPr>
        <w:t>Sabirova</w:t>
      </w:r>
      <w:proofErr w:type="spellEnd"/>
      <w:r w:rsidRPr="003C6759">
        <w:rPr>
          <w:rFonts w:hint="eastAsia"/>
          <w:lang w:val="en-GB"/>
        </w:rPr>
        <w:t>女士在印度和俄罗斯联邦购买的。没收和销毁书籍的举动让人联想到</w:t>
      </w:r>
      <w:r>
        <w:rPr>
          <w:rFonts w:hint="eastAsia"/>
          <w:lang w:val="en-GB"/>
        </w:rPr>
        <w:t>“</w:t>
      </w:r>
      <w:r w:rsidRPr="003C6759">
        <w:rPr>
          <w:rFonts w:hint="eastAsia"/>
          <w:lang w:val="en-GB"/>
        </w:rPr>
        <w:t>黑暗的中世纪</w:t>
      </w:r>
      <w:r>
        <w:rPr>
          <w:rFonts w:hint="eastAsia"/>
          <w:lang w:val="en-GB"/>
        </w:rPr>
        <w:t>”</w:t>
      </w:r>
      <w:r w:rsidRPr="003C6759">
        <w:rPr>
          <w:rFonts w:hint="eastAsia"/>
          <w:lang w:val="en-GB"/>
        </w:rPr>
        <w:t>。《乌兹别克斯坦宪法》保障寻求和获得信息的权利以及个人行动自由。提交人声称，正如缔约国所言，他们从来不属于任何宗教组织。</w:t>
      </w:r>
    </w:p>
    <w:p w:rsidR="003C6759" w:rsidRPr="003C6759" w:rsidRDefault="003C6759" w:rsidP="003C6759">
      <w:pPr>
        <w:pStyle w:val="SingleTxtGC"/>
        <w:rPr>
          <w:lang w:val="en-GB"/>
        </w:rPr>
      </w:pPr>
      <w:r>
        <w:rPr>
          <w:lang w:val="en-GB"/>
        </w:rPr>
        <w:t>5</w:t>
      </w:r>
      <w:r w:rsidRPr="003C6759">
        <w:rPr>
          <w:lang w:val="en-GB"/>
        </w:rPr>
        <w:t>.</w:t>
      </w:r>
      <w:r>
        <w:rPr>
          <w:lang w:val="en-GB"/>
        </w:rPr>
        <w:t>3</w:t>
      </w:r>
      <w:r w:rsidRPr="003C6759">
        <w:rPr>
          <w:lang w:val="en-GB"/>
        </w:rPr>
        <w:tab/>
      </w:r>
      <w:r w:rsidRPr="003C6759">
        <w:rPr>
          <w:rFonts w:hint="eastAsia"/>
          <w:lang w:val="en-GB"/>
        </w:rPr>
        <w:t>此外</w:t>
      </w:r>
      <w:r>
        <w:rPr>
          <w:lang w:val="en-GB"/>
        </w:rPr>
        <w:t>，</w:t>
      </w:r>
      <w:r w:rsidRPr="003C6759">
        <w:rPr>
          <w:rFonts w:hint="eastAsia"/>
          <w:lang w:val="en-GB"/>
        </w:rPr>
        <w:t>《</w:t>
      </w:r>
      <w:r w:rsidRPr="003C6759">
        <w:rPr>
          <w:lang w:val="en-GB"/>
        </w:rPr>
        <w:t>行政罪行法</w:t>
      </w:r>
      <w:r w:rsidRPr="003C6759">
        <w:rPr>
          <w:rFonts w:hint="eastAsia"/>
          <w:lang w:val="en-GB"/>
        </w:rPr>
        <w:t>》第</w:t>
      </w:r>
      <w:r>
        <w:rPr>
          <w:lang w:val="en-GB"/>
        </w:rPr>
        <w:t>184</w:t>
      </w:r>
      <w:r w:rsidRPr="003C6759">
        <w:rPr>
          <w:lang w:val="en-GB"/>
        </w:rPr>
        <w:t>-</w:t>
      </w:r>
      <w:r>
        <w:rPr>
          <w:lang w:val="en-GB"/>
        </w:rPr>
        <w:t>2</w:t>
      </w:r>
      <w:r w:rsidRPr="003C6759">
        <w:rPr>
          <w:rFonts w:hint="eastAsia"/>
          <w:lang w:val="en-GB"/>
        </w:rPr>
        <w:t>条只禁止出于传播目的持有非法宗教文献。提交人进一步声称，他们从未创建过宗教组织，拥有宗教书籍不能被视为创建宗教组织。而且就是乌兹别克斯坦司法部在</w:t>
      </w:r>
      <w:r>
        <w:rPr>
          <w:lang w:val="en-GB"/>
        </w:rPr>
        <w:t>2004</w:t>
      </w:r>
      <w:r w:rsidRPr="003C6759">
        <w:rPr>
          <w:rFonts w:hint="eastAsia"/>
          <w:lang w:val="en-GB"/>
        </w:rPr>
        <w:t>年拒绝将</w:t>
      </w:r>
      <w:proofErr w:type="spellStart"/>
      <w:r>
        <w:rPr>
          <w:lang w:val="en-GB"/>
        </w:rPr>
        <w:t>Sathya</w:t>
      </w:r>
      <w:proofErr w:type="spellEnd"/>
      <w:r w:rsidRPr="003C6759">
        <w:rPr>
          <w:lang w:val="en-GB"/>
        </w:rPr>
        <w:t xml:space="preserve"> </w:t>
      </w:r>
      <w:r>
        <w:rPr>
          <w:lang w:val="en-GB"/>
        </w:rPr>
        <w:t>Sai</w:t>
      </w:r>
      <w:r w:rsidRPr="003C6759">
        <w:rPr>
          <w:lang w:val="en-GB"/>
        </w:rPr>
        <w:t xml:space="preserve"> </w:t>
      </w:r>
      <w:r>
        <w:rPr>
          <w:lang w:val="en-GB"/>
        </w:rPr>
        <w:t>Baba</w:t>
      </w:r>
      <w:r w:rsidRPr="003C6759">
        <w:rPr>
          <w:rFonts w:hint="eastAsia"/>
          <w:lang w:val="en-GB"/>
        </w:rPr>
        <w:t>登记为宗教组织。专家本人也在专家意见中说，没收的文献不包含任何威胁，也不属于极端主义或原教旨主义性质。</w:t>
      </w:r>
    </w:p>
    <w:p w:rsidR="003C6759" w:rsidRPr="003C6759" w:rsidRDefault="003C6759" w:rsidP="00AC11B7">
      <w:pPr>
        <w:pStyle w:val="H23GC"/>
        <w:rPr>
          <w:lang w:val="en-GB"/>
        </w:rPr>
      </w:pPr>
      <w:r w:rsidRPr="003C6759">
        <w:rPr>
          <w:lang w:val="en-GB"/>
        </w:rPr>
        <w:tab/>
      </w:r>
      <w:r w:rsidRPr="003C6759">
        <w:rPr>
          <w:lang w:val="en-GB"/>
        </w:rPr>
        <w:tab/>
      </w:r>
      <w:r w:rsidRPr="003C6759">
        <w:rPr>
          <w:rFonts w:hint="eastAsia"/>
          <w:lang w:val="en-GB"/>
        </w:rPr>
        <w:t>委员会需处理的问题和议事情况</w:t>
      </w:r>
    </w:p>
    <w:p w:rsidR="003C6759" w:rsidRPr="003C6759" w:rsidRDefault="003C6759" w:rsidP="00AC11B7">
      <w:pPr>
        <w:pStyle w:val="H4GC"/>
        <w:rPr>
          <w:lang w:val="en-GB"/>
        </w:rPr>
      </w:pPr>
      <w:r w:rsidRPr="003C6759">
        <w:rPr>
          <w:i/>
          <w:lang w:val="en-GB"/>
        </w:rPr>
        <w:tab/>
      </w:r>
      <w:r w:rsidRPr="003C6759">
        <w:rPr>
          <w:i/>
          <w:lang w:val="en-GB"/>
        </w:rPr>
        <w:tab/>
      </w:r>
      <w:r w:rsidRPr="003C6759">
        <w:rPr>
          <w:rFonts w:hint="eastAsia"/>
          <w:lang w:val="en-GB"/>
        </w:rPr>
        <w:t>审议可否受理</w:t>
      </w:r>
    </w:p>
    <w:p w:rsidR="003C6759" w:rsidRPr="003C6759" w:rsidRDefault="003C6759" w:rsidP="003C6759">
      <w:pPr>
        <w:pStyle w:val="SingleTxtGC"/>
        <w:rPr>
          <w:lang w:val="en-GB"/>
        </w:rPr>
      </w:pPr>
      <w:r>
        <w:rPr>
          <w:lang w:val="en-GB"/>
        </w:rPr>
        <w:t>6</w:t>
      </w:r>
      <w:r w:rsidRPr="003C6759">
        <w:rPr>
          <w:lang w:val="en-GB"/>
        </w:rPr>
        <w:t>.</w:t>
      </w:r>
      <w:r>
        <w:rPr>
          <w:lang w:val="en-GB"/>
        </w:rPr>
        <w:t>1</w:t>
      </w:r>
      <w:r w:rsidRPr="003C6759">
        <w:rPr>
          <w:lang w:val="en-GB"/>
        </w:rPr>
        <w:tab/>
      </w:r>
      <w:r w:rsidRPr="003C6759">
        <w:rPr>
          <w:rFonts w:hint="eastAsia"/>
          <w:lang w:val="en-GB"/>
        </w:rPr>
        <w:t>在审议来文所载的任何请求之前，人权事务委员会必须根据其议事规则第</w:t>
      </w:r>
      <w:r>
        <w:rPr>
          <w:lang w:val="en-GB"/>
        </w:rPr>
        <w:t>93</w:t>
      </w:r>
      <w:r w:rsidRPr="003C6759">
        <w:rPr>
          <w:rFonts w:hint="eastAsia"/>
          <w:lang w:val="en-GB"/>
        </w:rPr>
        <w:t>条，决定案件是否符合《〈公约〉任择议定书》规定的受理条件。</w:t>
      </w:r>
    </w:p>
    <w:p w:rsidR="003C6759" w:rsidRPr="003C6759" w:rsidRDefault="003C6759" w:rsidP="003C6759">
      <w:pPr>
        <w:pStyle w:val="SingleTxtGC"/>
        <w:rPr>
          <w:lang w:val="en-GB"/>
        </w:rPr>
      </w:pPr>
      <w:r>
        <w:rPr>
          <w:lang w:val="en-GB"/>
        </w:rPr>
        <w:t>6</w:t>
      </w:r>
      <w:r w:rsidRPr="003C6759">
        <w:rPr>
          <w:lang w:val="en-GB"/>
        </w:rPr>
        <w:t>.</w:t>
      </w:r>
      <w:r>
        <w:rPr>
          <w:lang w:val="en-GB"/>
        </w:rPr>
        <w:t>2</w:t>
      </w:r>
      <w:r w:rsidRPr="003C6759">
        <w:rPr>
          <w:lang w:val="en-GB"/>
        </w:rPr>
        <w:tab/>
      </w:r>
      <w:r w:rsidRPr="003C6759">
        <w:rPr>
          <w:rFonts w:hint="eastAsia"/>
          <w:lang w:val="en-GB"/>
        </w:rPr>
        <w:t>按照《任择议定书》第五条第</w:t>
      </w:r>
      <w:r>
        <w:rPr>
          <w:rFonts w:hint="eastAsia"/>
          <w:lang w:val="en-GB"/>
        </w:rPr>
        <w:t>2</w:t>
      </w:r>
      <w:r w:rsidRPr="003C6759">
        <w:rPr>
          <w:rFonts w:hint="eastAsia"/>
          <w:lang w:val="en-GB"/>
        </w:rPr>
        <w:t>款</w:t>
      </w:r>
      <w:r w:rsidRPr="003C6759">
        <w:rPr>
          <w:rFonts w:hint="eastAsia"/>
          <w:lang w:val="en-GB"/>
        </w:rPr>
        <w:t>(</w:t>
      </w:r>
      <w:r w:rsidRPr="003C6759">
        <w:rPr>
          <w:rFonts w:hint="eastAsia"/>
          <w:lang w:val="en-GB"/>
        </w:rPr>
        <w:t>子</w:t>
      </w:r>
      <w:r w:rsidRPr="003C6759">
        <w:rPr>
          <w:rFonts w:hint="eastAsia"/>
          <w:lang w:val="en-GB"/>
        </w:rPr>
        <w:t>)</w:t>
      </w:r>
      <w:r w:rsidRPr="003C6759">
        <w:rPr>
          <w:rFonts w:hint="eastAsia"/>
          <w:lang w:val="en-GB"/>
        </w:rPr>
        <w:t>项的要求，委员会已确定同一事项不在另一国际调查或解决程序的审查之中。</w:t>
      </w:r>
    </w:p>
    <w:p w:rsidR="003C6759" w:rsidRPr="003C6759" w:rsidRDefault="003C6759" w:rsidP="003C6759">
      <w:pPr>
        <w:pStyle w:val="SingleTxtGC"/>
        <w:rPr>
          <w:lang w:val="en-GB"/>
        </w:rPr>
      </w:pPr>
      <w:r>
        <w:rPr>
          <w:lang w:val="en-GB"/>
        </w:rPr>
        <w:t>6</w:t>
      </w:r>
      <w:r w:rsidRPr="003C6759">
        <w:rPr>
          <w:lang w:val="en-GB"/>
        </w:rPr>
        <w:t>.</w:t>
      </w:r>
      <w:r>
        <w:rPr>
          <w:lang w:val="en-GB"/>
        </w:rPr>
        <w:t>3</w:t>
      </w:r>
      <w:r w:rsidRPr="003C6759">
        <w:rPr>
          <w:lang w:val="en-GB"/>
        </w:rPr>
        <w:tab/>
      </w:r>
      <w:r w:rsidRPr="003C6759">
        <w:rPr>
          <w:rFonts w:hint="eastAsia"/>
          <w:lang w:val="en-GB"/>
        </w:rPr>
        <w:t>委员会注意到，提交人声称有效的国内补救办法已援用无遗。鉴于缔约国未就此提出任何异议，委员会认为《任择议定书》第五条第</w:t>
      </w:r>
      <w:r>
        <w:rPr>
          <w:lang w:val="en-GB"/>
        </w:rPr>
        <w:t>2</w:t>
      </w:r>
      <w:r w:rsidRPr="003C6759">
        <w:rPr>
          <w:rFonts w:hint="eastAsia"/>
          <w:lang w:val="en-GB"/>
        </w:rPr>
        <w:t>款</w:t>
      </w:r>
      <w:r w:rsidRPr="003C6759">
        <w:rPr>
          <w:lang w:val="en-GB"/>
        </w:rPr>
        <w:t>(</w:t>
      </w:r>
      <w:r w:rsidRPr="003C6759">
        <w:rPr>
          <w:rFonts w:hint="eastAsia"/>
          <w:lang w:val="en-GB"/>
        </w:rPr>
        <w:t>丑</w:t>
      </w:r>
      <w:r w:rsidRPr="003C6759">
        <w:rPr>
          <w:lang w:val="en-GB"/>
        </w:rPr>
        <w:t>)</w:t>
      </w:r>
      <w:r w:rsidRPr="003C6759">
        <w:rPr>
          <w:rFonts w:hint="eastAsia"/>
          <w:lang w:val="en-GB"/>
        </w:rPr>
        <w:t>项的要求已得到满足。</w:t>
      </w:r>
    </w:p>
    <w:p w:rsidR="003C6759" w:rsidRPr="003C6759" w:rsidRDefault="003C6759" w:rsidP="003C6759">
      <w:pPr>
        <w:pStyle w:val="SingleTxtGC"/>
        <w:rPr>
          <w:lang w:val="en-GB"/>
        </w:rPr>
      </w:pPr>
      <w:r>
        <w:rPr>
          <w:lang w:val="en-GB"/>
        </w:rPr>
        <w:lastRenderedPageBreak/>
        <w:t>6</w:t>
      </w:r>
      <w:r w:rsidRPr="003C6759">
        <w:rPr>
          <w:lang w:val="en-GB"/>
        </w:rPr>
        <w:t>.</w:t>
      </w:r>
      <w:r>
        <w:rPr>
          <w:lang w:val="en-GB"/>
        </w:rPr>
        <w:t>4</w:t>
      </w:r>
      <w:r w:rsidRPr="003C6759">
        <w:rPr>
          <w:lang w:val="en-GB"/>
        </w:rPr>
        <w:tab/>
      </w:r>
      <w:r w:rsidRPr="003C6759">
        <w:rPr>
          <w:rFonts w:hint="eastAsia"/>
          <w:lang w:val="en-GB"/>
        </w:rPr>
        <w:t>委员会注意到提交人根据《公约》第九、第十二和第十四条提出的申诉。然而，鉴于案卷中缺少进一步的相关资料，委员会认为提交人未能充分证实这些申诉，不符合受理条件。因此，委员会根据《任择议定书》第二条宣布来文的一部分不可受理。</w:t>
      </w:r>
    </w:p>
    <w:p w:rsidR="003C6759" w:rsidRPr="003C6759" w:rsidRDefault="003C6759" w:rsidP="003C6759">
      <w:pPr>
        <w:pStyle w:val="SingleTxtGC"/>
        <w:rPr>
          <w:lang w:val="en-GB"/>
        </w:rPr>
      </w:pPr>
      <w:r>
        <w:rPr>
          <w:lang w:val="en-GB"/>
        </w:rPr>
        <w:t>6</w:t>
      </w:r>
      <w:r w:rsidRPr="003C6759">
        <w:rPr>
          <w:lang w:val="en-GB"/>
        </w:rPr>
        <w:t>.</w:t>
      </w:r>
      <w:r>
        <w:rPr>
          <w:lang w:val="en-GB"/>
        </w:rPr>
        <w:t>5</w:t>
      </w:r>
      <w:r w:rsidRPr="003C6759">
        <w:rPr>
          <w:lang w:val="en-GB"/>
        </w:rPr>
        <w:tab/>
      </w:r>
      <w:r w:rsidRPr="003C6759">
        <w:rPr>
          <w:rFonts w:hint="eastAsia"/>
          <w:lang w:val="en-GB"/>
        </w:rPr>
        <w:t>委员会认为，提交人已充分证实其根据《公约》第十七和第十八条提出的其他申诉，符合受理条件。委员会宣布这些申诉可予受理并着手审议案情实质。</w:t>
      </w:r>
    </w:p>
    <w:p w:rsidR="003C6759" w:rsidRPr="003C6759" w:rsidRDefault="003C6759" w:rsidP="00383493">
      <w:pPr>
        <w:pStyle w:val="H4GC"/>
        <w:rPr>
          <w:lang w:val="en-GB"/>
        </w:rPr>
      </w:pPr>
      <w:r w:rsidRPr="003C6759">
        <w:rPr>
          <w:i/>
          <w:lang w:val="en-GB"/>
        </w:rPr>
        <w:tab/>
      </w:r>
      <w:r w:rsidRPr="003C6759">
        <w:rPr>
          <w:i/>
          <w:lang w:val="en-GB"/>
        </w:rPr>
        <w:tab/>
      </w:r>
      <w:r w:rsidRPr="003C6759">
        <w:rPr>
          <w:rFonts w:hint="eastAsia"/>
          <w:lang w:val="en-GB"/>
        </w:rPr>
        <w:t>审议案情实质</w:t>
      </w:r>
    </w:p>
    <w:p w:rsidR="003C6759" w:rsidRPr="003C6759" w:rsidRDefault="003C6759" w:rsidP="003C6759">
      <w:pPr>
        <w:pStyle w:val="SingleTxtGC"/>
        <w:rPr>
          <w:lang w:val="en-GB"/>
        </w:rPr>
      </w:pPr>
      <w:r>
        <w:rPr>
          <w:lang w:val="en-GB"/>
        </w:rPr>
        <w:t>7</w:t>
      </w:r>
      <w:r w:rsidRPr="003C6759">
        <w:rPr>
          <w:lang w:val="en-GB"/>
        </w:rPr>
        <w:t>.</w:t>
      </w:r>
      <w:r>
        <w:rPr>
          <w:lang w:val="en-GB"/>
        </w:rPr>
        <w:t>1</w:t>
      </w:r>
      <w:r w:rsidRPr="003C6759">
        <w:rPr>
          <w:lang w:val="en-GB"/>
        </w:rPr>
        <w:tab/>
      </w:r>
      <w:r w:rsidRPr="003C6759">
        <w:rPr>
          <w:rFonts w:hint="eastAsia"/>
          <w:lang w:val="en-GB"/>
        </w:rPr>
        <w:t>委员会依照《任择议定书》第五条第</w:t>
      </w:r>
      <w:r>
        <w:rPr>
          <w:lang w:val="en-GB"/>
        </w:rPr>
        <w:t>1</w:t>
      </w:r>
      <w:r w:rsidRPr="003C6759">
        <w:rPr>
          <w:rFonts w:hint="eastAsia"/>
          <w:lang w:val="en-GB"/>
        </w:rPr>
        <w:t>款的规定，结合各当事方提供的所有资料审议了本来文。</w:t>
      </w:r>
    </w:p>
    <w:p w:rsidR="003C6759" w:rsidRPr="003C6759" w:rsidRDefault="003C6759" w:rsidP="00F96A31">
      <w:pPr>
        <w:pStyle w:val="SingleTxtGC"/>
        <w:rPr>
          <w:rFonts w:hint="eastAsia"/>
          <w:lang w:val="en-GB"/>
        </w:rPr>
      </w:pPr>
      <w:r>
        <w:rPr>
          <w:lang w:val="en-GB"/>
        </w:rPr>
        <w:t>7</w:t>
      </w:r>
      <w:r w:rsidRPr="003C6759">
        <w:rPr>
          <w:lang w:val="en-GB"/>
        </w:rPr>
        <w:t>.</w:t>
      </w:r>
      <w:r>
        <w:rPr>
          <w:lang w:val="en-GB"/>
        </w:rPr>
        <w:t>2</w:t>
      </w:r>
      <w:r w:rsidRPr="003C6759">
        <w:rPr>
          <w:lang w:val="en-GB"/>
        </w:rPr>
        <w:tab/>
      </w:r>
      <w:r w:rsidR="00F96A31" w:rsidRPr="003C6759">
        <w:rPr>
          <w:rFonts w:hint="eastAsia"/>
          <w:lang w:val="en-GB"/>
        </w:rPr>
        <w:t>委员会首先注意到提交人根据《公约》第十七条提出的申诉，即八名警察强行闯入</w:t>
      </w:r>
      <w:proofErr w:type="spellStart"/>
      <w:r w:rsidR="00F96A31">
        <w:rPr>
          <w:rFonts w:hint="eastAsia"/>
          <w:lang w:val="en-GB"/>
        </w:rPr>
        <w:t>Sabirova</w:t>
      </w:r>
      <w:proofErr w:type="spellEnd"/>
      <w:r w:rsidR="00F96A31" w:rsidRPr="003C6759">
        <w:rPr>
          <w:rFonts w:hint="eastAsia"/>
          <w:lang w:val="en-GB"/>
        </w:rPr>
        <w:t>女士的公寓，未提供任何解释或正当理由</w:t>
      </w:r>
      <w:r w:rsidR="00F96A31">
        <w:rPr>
          <w:rFonts w:hint="eastAsia"/>
          <w:lang w:val="en-GB"/>
        </w:rPr>
        <w:t>(</w:t>
      </w:r>
      <w:r w:rsidR="00F96A31" w:rsidRPr="003C6759">
        <w:rPr>
          <w:rFonts w:hint="eastAsia"/>
          <w:lang w:val="en-GB"/>
        </w:rPr>
        <w:t>如搜查令</w:t>
      </w:r>
      <w:r w:rsidR="00F96A31">
        <w:rPr>
          <w:rFonts w:hint="eastAsia"/>
          <w:lang w:val="en-GB"/>
        </w:rPr>
        <w:t>)</w:t>
      </w:r>
      <w:r w:rsidR="00F96A31" w:rsidRPr="003C6759">
        <w:rPr>
          <w:rFonts w:hint="eastAsia"/>
          <w:lang w:val="en-GB"/>
        </w:rPr>
        <w:t>便进行搜查。委员会回顾其关于隐私权的第</w:t>
      </w:r>
      <w:r w:rsidR="00F96A31">
        <w:rPr>
          <w:lang w:val="en-GB"/>
        </w:rPr>
        <w:t>16</w:t>
      </w:r>
      <w:r w:rsidR="00F96A31" w:rsidRPr="003C6759">
        <w:rPr>
          <w:rFonts w:hint="eastAsia"/>
          <w:lang w:val="en-GB"/>
        </w:rPr>
        <w:t>号一般性意见</w:t>
      </w:r>
      <w:r w:rsidR="00F96A31" w:rsidRPr="003C6759">
        <w:rPr>
          <w:lang w:val="en-GB"/>
        </w:rPr>
        <w:t>(</w:t>
      </w:r>
      <w:r w:rsidR="00F96A31">
        <w:rPr>
          <w:lang w:val="en-GB"/>
        </w:rPr>
        <w:t>1988</w:t>
      </w:r>
      <w:r w:rsidR="00F96A31" w:rsidRPr="003C6759">
        <w:rPr>
          <w:rFonts w:hint="eastAsia"/>
          <w:lang w:val="en-GB"/>
        </w:rPr>
        <w:t>年</w:t>
      </w:r>
      <w:r w:rsidR="00F96A31" w:rsidRPr="003C6759">
        <w:rPr>
          <w:lang w:val="en-GB"/>
        </w:rPr>
        <w:t>)</w:t>
      </w:r>
      <w:r w:rsidR="00F96A31" w:rsidRPr="003C6759">
        <w:rPr>
          <w:rFonts w:hint="eastAsia"/>
          <w:lang w:val="en-GB"/>
        </w:rPr>
        <w:t>，根据该意见，搜查</w:t>
      </w:r>
      <w:r w:rsidR="00F96A31">
        <w:rPr>
          <w:rFonts w:hint="eastAsia"/>
          <w:lang w:val="en-GB"/>
        </w:rPr>
        <w:t>“</w:t>
      </w:r>
      <w:r w:rsidR="00F96A31" w:rsidRPr="003C6759">
        <w:rPr>
          <w:rFonts w:hint="eastAsia"/>
          <w:lang w:val="en-GB"/>
        </w:rPr>
        <w:t>一个人的住宅时应只限于搜查必要的证据，不应构成骚扰</w:t>
      </w:r>
      <w:r w:rsidR="00F96A31">
        <w:rPr>
          <w:rFonts w:hint="eastAsia"/>
          <w:lang w:val="en-GB"/>
        </w:rPr>
        <w:t>”</w:t>
      </w:r>
      <w:r w:rsidR="00F96A31" w:rsidRPr="003C6759">
        <w:rPr>
          <w:lang w:val="en-GB"/>
        </w:rPr>
        <w:t>(</w:t>
      </w:r>
      <w:r w:rsidR="00F96A31" w:rsidRPr="003C6759">
        <w:rPr>
          <w:rFonts w:hint="eastAsia"/>
          <w:lang w:val="en-GB"/>
        </w:rPr>
        <w:t>第</w:t>
      </w:r>
      <w:r w:rsidR="00F96A31">
        <w:rPr>
          <w:lang w:val="en-GB"/>
        </w:rPr>
        <w:t>8</w:t>
      </w:r>
      <w:r w:rsidR="00F96A31" w:rsidRPr="003C6759">
        <w:rPr>
          <w:rFonts w:hint="eastAsia"/>
          <w:lang w:val="en-GB"/>
        </w:rPr>
        <w:t>段</w:t>
      </w:r>
      <w:r w:rsidR="00F96A31" w:rsidRPr="003C6759">
        <w:rPr>
          <w:lang w:val="en-GB"/>
        </w:rPr>
        <w:t>)</w:t>
      </w:r>
      <w:r w:rsidR="00F96A31" w:rsidRPr="003C6759">
        <w:rPr>
          <w:rFonts w:hint="eastAsia"/>
          <w:lang w:val="en-GB"/>
        </w:rPr>
        <w:t>。缔约国辩称，搜查和扣押</w:t>
      </w:r>
      <w:proofErr w:type="gramStart"/>
      <w:r w:rsidR="00F96A31" w:rsidRPr="003C6759">
        <w:rPr>
          <w:rFonts w:hint="eastAsia"/>
          <w:lang w:val="en-GB"/>
        </w:rPr>
        <w:t>经命令</w:t>
      </w:r>
      <w:proofErr w:type="gramEnd"/>
      <w:r w:rsidR="00F96A31" w:rsidRPr="003C6759">
        <w:rPr>
          <w:rFonts w:hint="eastAsia"/>
          <w:lang w:val="en-GB"/>
        </w:rPr>
        <w:t>授权，但没有提供该命令的副本，没有解释八名警察为何没有向提交人出示此命令，也未具体说明命令由哪个当局发布。在这种情况下，委员会需处理的问题并不是此种干预手段在国内法中是否有法律依据，而是根据《公约》的规定，此案中国内法的适用是否具有任意性，因为法律规定的干预手段应符合《公约》的规定、目标和宗旨，而且无论如何在每个案件的具体情况下都应合情合理。</w:t>
      </w:r>
      <w:r w:rsidR="00F96A31" w:rsidRPr="003C6759">
        <w:rPr>
          <w:vertAlign w:val="superscript"/>
          <w:lang w:val="en-GB"/>
        </w:rPr>
        <w:footnoteReference w:id="8"/>
      </w:r>
    </w:p>
    <w:p w:rsidR="003C6759" w:rsidRPr="003C6759" w:rsidRDefault="003C6759" w:rsidP="00F96A31">
      <w:pPr>
        <w:pStyle w:val="SingleTxtGC"/>
        <w:rPr>
          <w:rFonts w:hint="eastAsia"/>
          <w:lang w:val="en-GB"/>
        </w:rPr>
      </w:pPr>
      <w:r>
        <w:rPr>
          <w:lang w:val="en-GB"/>
        </w:rPr>
        <w:t>7</w:t>
      </w:r>
      <w:r w:rsidRPr="003C6759">
        <w:rPr>
          <w:lang w:val="en-GB"/>
        </w:rPr>
        <w:t>.</w:t>
      </w:r>
      <w:r>
        <w:rPr>
          <w:lang w:val="en-GB"/>
        </w:rPr>
        <w:t>3</w:t>
      </w:r>
      <w:r w:rsidRPr="003C6759">
        <w:rPr>
          <w:lang w:val="en-GB"/>
        </w:rPr>
        <w:tab/>
      </w:r>
      <w:r w:rsidRPr="003C6759">
        <w:rPr>
          <w:rFonts w:hint="eastAsia"/>
          <w:lang w:val="en-GB"/>
        </w:rPr>
        <w:t>在这方面，委员会注意到，缔约国没有反驳提交人的指控，即闯入其公寓的八名警察没有出示搜查证，也没有解释为何进行搜查和扣押。搜查某人私人住所时需出示有效搜查证，目的是依照第</w:t>
      </w:r>
      <w:r>
        <w:rPr>
          <w:lang w:val="en-GB"/>
        </w:rPr>
        <w:t>16</w:t>
      </w:r>
      <w:r w:rsidRPr="003C6759">
        <w:rPr>
          <w:rFonts w:hint="eastAsia"/>
          <w:lang w:val="en-GB"/>
        </w:rPr>
        <w:t>号一般性意见的规定，向搜查对象保证具体情况下搜查的合法性和合理性。考虑到本来文的具体情况，特别是下令搜查的是宗教书籍和其他材料，而根据第十八条第</w:t>
      </w:r>
      <w:r>
        <w:rPr>
          <w:lang w:val="en-GB"/>
        </w:rPr>
        <w:t>1</w:t>
      </w:r>
      <w:r w:rsidRPr="003C6759">
        <w:rPr>
          <w:rFonts w:hint="eastAsia"/>
          <w:lang w:val="en-GB"/>
        </w:rPr>
        <w:t>款，持有这些书籍和材料是个人宗教信仰的表现，委员会因此得出结论认为，缔约国对提交人隐私的干涉是不合理的，构成对提交人隐私权的任意干涉，违反了《公约》第十七条第</w:t>
      </w:r>
      <w:r>
        <w:rPr>
          <w:lang w:val="en-GB"/>
        </w:rPr>
        <w:t>1</w:t>
      </w:r>
      <w:r w:rsidRPr="003C6759">
        <w:rPr>
          <w:rFonts w:hint="eastAsia"/>
          <w:lang w:val="en-GB"/>
        </w:rPr>
        <w:t>款。</w:t>
      </w:r>
    </w:p>
    <w:p w:rsidR="003C6759" w:rsidRPr="003C6759" w:rsidRDefault="003C6759" w:rsidP="003C6759">
      <w:pPr>
        <w:pStyle w:val="SingleTxtGC"/>
        <w:rPr>
          <w:lang w:val="en-GB"/>
        </w:rPr>
      </w:pPr>
      <w:r>
        <w:rPr>
          <w:lang w:val="en-GB"/>
        </w:rPr>
        <w:t>7</w:t>
      </w:r>
      <w:r w:rsidRPr="003C6759">
        <w:rPr>
          <w:lang w:val="en-GB"/>
        </w:rPr>
        <w:t>.</w:t>
      </w:r>
      <w:r>
        <w:rPr>
          <w:lang w:val="en-GB"/>
        </w:rPr>
        <w:t>4</w:t>
      </w:r>
      <w:r w:rsidRPr="003C6759">
        <w:rPr>
          <w:lang w:val="en-GB"/>
        </w:rPr>
        <w:tab/>
      </w:r>
      <w:r w:rsidRPr="003C6759">
        <w:rPr>
          <w:rFonts w:hint="eastAsia"/>
          <w:lang w:val="en-GB"/>
        </w:rPr>
        <w:t>委员会还注意到提交人根据《公约》第十八条提出的申诉，即缔约国没收其个人书籍、光盘和其他材料，并处以行政罚款，侵犯了其宗教自由权，因为这些书籍绝大部分涉及</w:t>
      </w:r>
      <w:proofErr w:type="spellStart"/>
      <w:r>
        <w:rPr>
          <w:lang w:val="en-GB"/>
        </w:rPr>
        <w:t>Sathya</w:t>
      </w:r>
      <w:proofErr w:type="spellEnd"/>
      <w:r w:rsidRPr="003C6759">
        <w:rPr>
          <w:lang w:val="en-GB"/>
        </w:rPr>
        <w:t xml:space="preserve"> </w:t>
      </w:r>
      <w:r>
        <w:rPr>
          <w:lang w:val="en-GB"/>
        </w:rPr>
        <w:t>Sai</w:t>
      </w:r>
      <w:r w:rsidRPr="003C6759">
        <w:rPr>
          <w:lang w:val="en-GB"/>
        </w:rPr>
        <w:t xml:space="preserve"> </w:t>
      </w:r>
      <w:r>
        <w:rPr>
          <w:lang w:val="en-GB"/>
        </w:rPr>
        <w:t>Baba</w:t>
      </w:r>
      <w:r w:rsidRPr="003C6759">
        <w:rPr>
          <w:rFonts w:hint="eastAsia"/>
          <w:lang w:val="en-GB"/>
        </w:rPr>
        <w:t>宗教运动。缔约国声称提交人违反了《</w:t>
      </w:r>
      <w:r w:rsidRPr="003C6759">
        <w:rPr>
          <w:lang w:val="en-GB"/>
        </w:rPr>
        <w:t>行政罪行法</w:t>
      </w:r>
      <w:r w:rsidRPr="003C6759">
        <w:rPr>
          <w:rFonts w:hint="eastAsia"/>
          <w:lang w:val="en-GB"/>
        </w:rPr>
        <w:t>》第</w:t>
      </w:r>
      <w:r>
        <w:rPr>
          <w:lang w:val="en-GB"/>
        </w:rPr>
        <w:t>184</w:t>
      </w:r>
      <w:r w:rsidRPr="003C6759">
        <w:rPr>
          <w:lang w:val="en-GB"/>
        </w:rPr>
        <w:t>-</w:t>
      </w:r>
      <w:r>
        <w:rPr>
          <w:lang w:val="en-GB"/>
        </w:rPr>
        <w:t>2</w:t>
      </w:r>
      <w:r w:rsidRPr="003C6759">
        <w:rPr>
          <w:rFonts w:hint="eastAsia"/>
          <w:lang w:val="en-GB"/>
        </w:rPr>
        <w:t>条，该法律禁止</w:t>
      </w:r>
      <w:r>
        <w:rPr>
          <w:rFonts w:hint="eastAsia"/>
          <w:lang w:val="en-GB"/>
        </w:rPr>
        <w:t>“</w:t>
      </w:r>
      <w:r w:rsidRPr="003C6759">
        <w:rPr>
          <w:rFonts w:hint="eastAsia"/>
          <w:lang w:val="en-GB"/>
        </w:rPr>
        <w:t>非法制造、持有、携带入境或传播含有宗教内容的材料</w:t>
      </w:r>
      <w:r>
        <w:rPr>
          <w:rFonts w:hint="eastAsia"/>
          <w:lang w:val="en-GB"/>
        </w:rPr>
        <w:t>”</w:t>
      </w:r>
      <w:r w:rsidRPr="003C6759">
        <w:rPr>
          <w:rFonts w:hint="eastAsia"/>
          <w:lang w:val="en-GB"/>
        </w:rPr>
        <w:t>。</w:t>
      </w:r>
    </w:p>
    <w:p w:rsidR="003C6759" w:rsidRPr="003C6759" w:rsidRDefault="003C6759" w:rsidP="003C6759">
      <w:pPr>
        <w:pStyle w:val="SingleTxtGC"/>
        <w:rPr>
          <w:lang w:val="en-GB"/>
        </w:rPr>
      </w:pPr>
      <w:r>
        <w:rPr>
          <w:lang w:val="en-GB"/>
        </w:rPr>
        <w:t>7</w:t>
      </w:r>
      <w:r w:rsidRPr="003C6759">
        <w:rPr>
          <w:lang w:val="en-GB"/>
        </w:rPr>
        <w:t>.</w:t>
      </w:r>
      <w:r>
        <w:rPr>
          <w:lang w:val="en-GB"/>
        </w:rPr>
        <w:t>5</w:t>
      </w:r>
      <w:r w:rsidRPr="003C6759">
        <w:rPr>
          <w:lang w:val="en-GB"/>
        </w:rPr>
        <w:tab/>
      </w:r>
      <w:r w:rsidRPr="003C6759">
        <w:rPr>
          <w:rFonts w:hint="eastAsia"/>
          <w:lang w:val="en-GB"/>
        </w:rPr>
        <w:t>委员会援引其关于思想、良心和宗教自由权的第</w:t>
      </w:r>
      <w:r>
        <w:rPr>
          <w:lang w:val="en-GB"/>
        </w:rPr>
        <w:t>22</w:t>
      </w:r>
      <w:r w:rsidRPr="003C6759">
        <w:rPr>
          <w:rFonts w:hint="eastAsia"/>
          <w:lang w:val="en-GB"/>
        </w:rPr>
        <w:t>号一般性意见</w:t>
      </w:r>
      <w:r w:rsidRPr="003C6759">
        <w:rPr>
          <w:lang w:val="en-GB"/>
        </w:rPr>
        <w:t>(</w:t>
      </w:r>
      <w:r>
        <w:rPr>
          <w:lang w:val="en-GB"/>
        </w:rPr>
        <w:t>1993</w:t>
      </w:r>
      <w:r w:rsidRPr="003C6759">
        <w:rPr>
          <w:rFonts w:hint="eastAsia"/>
          <w:lang w:val="en-GB"/>
        </w:rPr>
        <w:t>年</w:t>
      </w:r>
      <w:r w:rsidRPr="003C6759">
        <w:rPr>
          <w:lang w:val="en-GB"/>
        </w:rPr>
        <w:t>)</w:t>
      </w:r>
      <w:r w:rsidRPr="003C6759">
        <w:rPr>
          <w:rFonts w:hint="eastAsia"/>
          <w:lang w:val="en-GB"/>
        </w:rPr>
        <w:t>。思想、良心和宗教自由</w:t>
      </w:r>
      <w:proofErr w:type="gramStart"/>
      <w:r w:rsidRPr="003C6759">
        <w:rPr>
          <w:rFonts w:hint="eastAsia"/>
          <w:lang w:val="en-GB"/>
        </w:rPr>
        <w:t>权影响</w:t>
      </w:r>
      <w:proofErr w:type="gramEnd"/>
      <w:r w:rsidRPr="003C6759">
        <w:rPr>
          <w:rFonts w:hint="eastAsia"/>
          <w:lang w:val="en-GB"/>
        </w:rPr>
        <w:t>深远、意味深长；它包括有关所有事项的思想自由、个人的信念和无论是单独或与别人一起表明的、为宗教或信仰承担的义务。然而，委员会回顾指出，如《公约》第十八条第</w:t>
      </w:r>
      <w:r>
        <w:rPr>
          <w:lang w:val="en-GB"/>
        </w:rPr>
        <w:t>3</w:t>
      </w:r>
      <w:r w:rsidRPr="003C6759">
        <w:rPr>
          <w:rFonts w:hint="eastAsia"/>
          <w:lang w:val="en-GB"/>
        </w:rPr>
        <w:t>款所述，表现自己的宗教或信仰的自由不是绝对的，可能受到法律规定的限制，以及受到为保障公共安全、秩序、健康或道德、或他人的基本权利和自由所必需的限制。委员会注意到，缔约国没有援引任何具体理由说明它认为对提交人施加的限制是必要的，而</w:t>
      </w:r>
      <w:r w:rsidRPr="003C6759">
        <w:rPr>
          <w:rFonts w:hint="eastAsia"/>
          <w:lang w:val="en-GB"/>
        </w:rPr>
        <w:lastRenderedPageBreak/>
        <w:t>仅提到宗教事务委员会的部分专家意见，其中指出所涉宗教文章</w:t>
      </w:r>
      <w:r>
        <w:rPr>
          <w:rFonts w:hint="eastAsia"/>
          <w:lang w:val="en-GB"/>
        </w:rPr>
        <w:t>“</w:t>
      </w:r>
      <w:r w:rsidRPr="003C6759">
        <w:rPr>
          <w:rFonts w:hint="eastAsia"/>
          <w:lang w:val="en-GB"/>
        </w:rPr>
        <w:t>与</w:t>
      </w:r>
      <w:proofErr w:type="spellStart"/>
      <w:r>
        <w:rPr>
          <w:lang w:val="en-GB"/>
        </w:rPr>
        <w:t>Sathya</w:t>
      </w:r>
      <w:proofErr w:type="spellEnd"/>
      <w:r w:rsidRPr="003C6759">
        <w:rPr>
          <w:lang w:val="en-GB"/>
        </w:rPr>
        <w:t xml:space="preserve"> </w:t>
      </w:r>
      <w:r>
        <w:rPr>
          <w:lang w:val="en-GB"/>
        </w:rPr>
        <w:t>Sai</w:t>
      </w:r>
      <w:r w:rsidRPr="003C6759">
        <w:rPr>
          <w:lang w:val="en-GB"/>
        </w:rPr>
        <w:t xml:space="preserve"> </w:t>
      </w:r>
      <w:r>
        <w:rPr>
          <w:lang w:val="en-GB"/>
        </w:rPr>
        <w:t>Baba</w:t>
      </w:r>
      <w:r w:rsidRPr="003C6759">
        <w:rPr>
          <w:rFonts w:hint="eastAsia"/>
          <w:lang w:val="en-GB"/>
        </w:rPr>
        <w:t>宗教运动有关</w:t>
      </w:r>
      <w:r>
        <w:rPr>
          <w:rFonts w:hint="eastAsia"/>
          <w:lang w:val="en-GB"/>
        </w:rPr>
        <w:t>”</w:t>
      </w:r>
      <w:r w:rsidRPr="003C6759">
        <w:rPr>
          <w:rFonts w:hint="eastAsia"/>
          <w:lang w:val="en-GB"/>
        </w:rPr>
        <w:t>，而且</w:t>
      </w:r>
      <w:r>
        <w:rPr>
          <w:rFonts w:hint="eastAsia"/>
          <w:lang w:val="en-GB"/>
        </w:rPr>
        <w:t>“</w:t>
      </w:r>
      <w:r w:rsidRPr="003C6759">
        <w:rPr>
          <w:rFonts w:hint="eastAsia"/>
          <w:lang w:val="en-GB"/>
        </w:rPr>
        <w:t>乌兹别克斯坦禁止这一运动的活动</w:t>
      </w:r>
      <w:r>
        <w:rPr>
          <w:rFonts w:hint="eastAsia"/>
          <w:lang w:val="en-GB"/>
        </w:rPr>
        <w:t>”</w:t>
      </w:r>
      <w:r w:rsidRPr="003C6759">
        <w:rPr>
          <w:lang w:val="en-GB"/>
        </w:rPr>
        <w:t>(</w:t>
      </w:r>
      <w:r w:rsidRPr="003C6759">
        <w:rPr>
          <w:rFonts w:hint="eastAsia"/>
          <w:lang w:val="en-GB"/>
        </w:rPr>
        <w:t>上文第</w:t>
      </w:r>
      <w:r>
        <w:rPr>
          <w:lang w:val="en-GB"/>
        </w:rPr>
        <w:t>4</w:t>
      </w:r>
      <w:r w:rsidRPr="003C6759">
        <w:rPr>
          <w:lang w:val="en-GB"/>
        </w:rPr>
        <w:t>.</w:t>
      </w:r>
      <w:r>
        <w:rPr>
          <w:lang w:val="en-GB"/>
        </w:rPr>
        <w:t>2</w:t>
      </w:r>
      <w:r w:rsidRPr="003C6759">
        <w:rPr>
          <w:rFonts w:hint="eastAsia"/>
          <w:lang w:val="en-GB"/>
        </w:rPr>
        <w:t>段</w:t>
      </w:r>
      <w:r w:rsidRPr="003C6759">
        <w:rPr>
          <w:lang w:val="en-GB"/>
        </w:rPr>
        <w:t>)</w:t>
      </w:r>
      <w:r w:rsidRPr="003C6759">
        <w:rPr>
          <w:rFonts w:hint="eastAsia"/>
          <w:lang w:val="en-GB"/>
        </w:rPr>
        <w:t>。然而，提交人声称同一专家意见还指出，被没收的文献不包含任何</w:t>
      </w:r>
      <w:r>
        <w:rPr>
          <w:rFonts w:hint="eastAsia"/>
          <w:lang w:val="en-GB"/>
        </w:rPr>
        <w:t>“</w:t>
      </w:r>
      <w:r w:rsidRPr="003C6759">
        <w:rPr>
          <w:rFonts w:hint="eastAsia"/>
          <w:lang w:val="en-GB"/>
        </w:rPr>
        <w:t>宗教极端主义、分裂主义或原教旨主义</w:t>
      </w:r>
      <w:r>
        <w:rPr>
          <w:rFonts w:hint="eastAsia"/>
          <w:lang w:val="en-GB"/>
        </w:rPr>
        <w:t>”</w:t>
      </w:r>
      <w:r w:rsidRPr="003C6759">
        <w:rPr>
          <w:rFonts w:hint="eastAsia"/>
          <w:lang w:val="en-GB"/>
        </w:rPr>
        <w:t>思想</w:t>
      </w:r>
      <w:r w:rsidRPr="003C6759">
        <w:rPr>
          <w:lang w:val="en-GB"/>
        </w:rPr>
        <w:t>(</w:t>
      </w:r>
      <w:r w:rsidRPr="003C6759">
        <w:rPr>
          <w:rFonts w:hint="eastAsia"/>
          <w:lang w:val="en-GB"/>
        </w:rPr>
        <w:t>上文第</w:t>
      </w:r>
      <w:r>
        <w:rPr>
          <w:lang w:val="en-GB"/>
        </w:rPr>
        <w:t>4</w:t>
      </w:r>
      <w:r w:rsidRPr="003C6759">
        <w:rPr>
          <w:lang w:val="en-GB"/>
        </w:rPr>
        <w:t>.</w:t>
      </w:r>
      <w:r>
        <w:rPr>
          <w:lang w:val="en-GB"/>
        </w:rPr>
        <w:t>2</w:t>
      </w:r>
      <w:r w:rsidRPr="003C6759">
        <w:rPr>
          <w:rFonts w:hint="eastAsia"/>
          <w:lang w:val="en-GB"/>
        </w:rPr>
        <w:t>段</w:t>
      </w:r>
      <w:r w:rsidRPr="003C6759">
        <w:rPr>
          <w:lang w:val="en-GB"/>
        </w:rPr>
        <w:t>)</w:t>
      </w:r>
      <w:r w:rsidRPr="003C6759">
        <w:rPr>
          <w:rFonts w:hint="eastAsia"/>
          <w:lang w:val="en-GB"/>
        </w:rPr>
        <w:t>，缔约国对此没有予以反驳。相反，缔约国试图证明，由于提交人没有遵守《行政罪行法》第</w:t>
      </w:r>
      <w:r>
        <w:rPr>
          <w:lang w:val="en-GB"/>
        </w:rPr>
        <w:t>184</w:t>
      </w:r>
      <w:r w:rsidRPr="003C6759">
        <w:rPr>
          <w:lang w:val="en-GB"/>
        </w:rPr>
        <w:t>-</w:t>
      </w:r>
      <w:r>
        <w:rPr>
          <w:lang w:val="en-GB"/>
        </w:rPr>
        <w:t>2</w:t>
      </w:r>
      <w:r w:rsidRPr="003C6759">
        <w:rPr>
          <w:rFonts w:hint="eastAsia"/>
          <w:lang w:val="en-GB"/>
        </w:rPr>
        <w:t>条的要求，因此对他们的判决和干涉其隐私和住所的做法具有正当理由。考虑到本来文的具体情况，以及缔约国没有提供适当理由证明对提交人所施加限制的正当性，委员会认定，提交人根据《公约》第十八条第</w:t>
      </w:r>
      <w:r>
        <w:rPr>
          <w:lang w:val="en-GB"/>
        </w:rPr>
        <w:t>1</w:t>
      </w:r>
      <w:r w:rsidRPr="003C6759">
        <w:rPr>
          <w:rFonts w:hint="eastAsia"/>
          <w:lang w:val="en-GB"/>
        </w:rPr>
        <w:t>款享有的权利受到了侵犯。</w:t>
      </w:r>
    </w:p>
    <w:p w:rsidR="003C6759" w:rsidRPr="003C6759" w:rsidRDefault="003C6759" w:rsidP="00700E8A">
      <w:pPr>
        <w:pStyle w:val="SingleTxtGC"/>
        <w:rPr>
          <w:rFonts w:hint="eastAsia"/>
          <w:lang w:val="en-GB"/>
        </w:rPr>
      </w:pPr>
      <w:r>
        <w:rPr>
          <w:lang w:val="en-GB"/>
        </w:rPr>
        <w:t>8</w:t>
      </w:r>
      <w:r w:rsidRPr="003C6759">
        <w:rPr>
          <w:lang w:val="en-GB"/>
        </w:rPr>
        <w:t>.</w:t>
      </w:r>
      <w:r w:rsidRPr="003C6759">
        <w:rPr>
          <w:lang w:val="en-GB"/>
        </w:rPr>
        <w:tab/>
      </w:r>
      <w:r w:rsidRPr="003C6759">
        <w:rPr>
          <w:rFonts w:hint="eastAsia"/>
          <w:lang w:val="en-GB"/>
        </w:rPr>
        <w:t>委员会依《任择议定书》第五条第</w:t>
      </w:r>
      <w:r>
        <w:rPr>
          <w:lang w:val="en-GB"/>
        </w:rPr>
        <w:t>4</w:t>
      </w:r>
      <w:r w:rsidRPr="003C6759">
        <w:rPr>
          <w:rFonts w:hint="eastAsia"/>
          <w:lang w:val="en-GB"/>
        </w:rPr>
        <w:t>款规定行事，认为现有事实显示</w:t>
      </w:r>
      <w:r w:rsidRPr="003C6759">
        <w:rPr>
          <w:lang w:val="en-GB"/>
        </w:rPr>
        <w:t xml:space="preserve"> </w:t>
      </w:r>
      <w:proofErr w:type="spellStart"/>
      <w:r>
        <w:rPr>
          <w:lang w:val="en-GB"/>
        </w:rPr>
        <w:t>Sabirova</w:t>
      </w:r>
      <w:proofErr w:type="spellEnd"/>
      <w:r w:rsidRPr="003C6759">
        <w:rPr>
          <w:rFonts w:hint="eastAsia"/>
          <w:lang w:val="en-GB"/>
        </w:rPr>
        <w:t>女士和</w:t>
      </w:r>
      <w:proofErr w:type="spellStart"/>
      <w:r>
        <w:rPr>
          <w:lang w:val="en-GB"/>
        </w:rPr>
        <w:t>Sabirov</w:t>
      </w:r>
      <w:proofErr w:type="spellEnd"/>
      <w:r w:rsidRPr="003C6759">
        <w:rPr>
          <w:rFonts w:hint="eastAsia"/>
          <w:lang w:val="en-GB"/>
        </w:rPr>
        <w:t>先生根据《公约》第十七条第</w:t>
      </w:r>
      <w:r>
        <w:rPr>
          <w:rFonts w:hint="eastAsia"/>
          <w:lang w:val="en-GB"/>
        </w:rPr>
        <w:t>1</w:t>
      </w:r>
      <w:r w:rsidRPr="003C6759">
        <w:rPr>
          <w:rFonts w:hint="eastAsia"/>
          <w:lang w:val="en-GB"/>
        </w:rPr>
        <w:t>款和第十八条第</w:t>
      </w:r>
      <w:r>
        <w:rPr>
          <w:rFonts w:hint="eastAsia"/>
          <w:lang w:val="en-GB"/>
        </w:rPr>
        <w:t>1</w:t>
      </w:r>
      <w:r w:rsidRPr="003C6759">
        <w:rPr>
          <w:rFonts w:hint="eastAsia"/>
          <w:lang w:val="en-GB"/>
        </w:rPr>
        <w:t>款享有的权利受到了侵犯。</w:t>
      </w:r>
    </w:p>
    <w:p w:rsidR="003C6759" w:rsidRPr="003C6759" w:rsidRDefault="003C6759" w:rsidP="003C6759">
      <w:pPr>
        <w:pStyle w:val="SingleTxtGC"/>
        <w:rPr>
          <w:lang w:val="en-GB"/>
        </w:rPr>
      </w:pPr>
      <w:r>
        <w:rPr>
          <w:lang w:val="en-GB"/>
        </w:rPr>
        <w:t>9</w:t>
      </w:r>
      <w:r w:rsidRPr="003C6759">
        <w:rPr>
          <w:lang w:val="en-GB"/>
        </w:rPr>
        <w:t>.</w:t>
      </w:r>
      <w:r w:rsidRPr="003C6759">
        <w:rPr>
          <w:lang w:val="en-GB"/>
        </w:rPr>
        <w:tab/>
      </w:r>
      <w:r w:rsidRPr="003C6759">
        <w:rPr>
          <w:rFonts w:hint="eastAsia"/>
          <w:lang w:val="en-GB"/>
        </w:rPr>
        <w:t>根据《公约》第二条第</w:t>
      </w:r>
      <w:r>
        <w:rPr>
          <w:lang w:val="en-GB"/>
        </w:rPr>
        <w:t>3</w:t>
      </w:r>
      <w:r w:rsidRPr="003C6759">
        <w:rPr>
          <w:rFonts w:hint="eastAsia"/>
          <w:lang w:val="en-GB"/>
        </w:rPr>
        <w:t>款</w:t>
      </w:r>
      <w:r w:rsidRPr="003C6759">
        <w:rPr>
          <w:lang w:val="en-GB"/>
        </w:rPr>
        <w:t>(</w:t>
      </w:r>
      <w:r w:rsidRPr="003C6759">
        <w:rPr>
          <w:rFonts w:hint="eastAsia"/>
          <w:lang w:val="en-GB"/>
        </w:rPr>
        <w:t>甲</w:t>
      </w:r>
      <w:r w:rsidRPr="003C6759">
        <w:rPr>
          <w:lang w:val="en-GB"/>
        </w:rPr>
        <w:t>)</w:t>
      </w:r>
      <w:r w:rsidRPr="003C6759">
        <w:rPr>
          <w:rFonts w:hint="eastAsia"/>
          <w:lang w:val="en-GB"/>
        </w:rPr>
        <w:t>项规定，缔约国有义务向提交人提供有效补救。这要求缔约国向《公约》权利受到侵犯的个人提供充分赔偿。因此，缔约国有义务，除其他外：</w:t>
      </w:r>
      <w:r w:rsidRPr="003C6759">
        <w:rPr>
          <w:lang w:val="en-GB"/>
        </w:rPr>
        <w:t>(</w:t>
      </w:r>
      <w:r>
        <w:rPr>
          <w:lang w:val="en-GB"/>
        </w:rPr>
        <w:t>a</w:t>
      </w:r>
      <w:r w:rsidRPr="003C6759">
        <w:rPr>
          <w:lang w:val="en-GB"/>
        </w:rPr>
        <w:t>)</w:t>
      </w:r>
      <w:r w:rsidR="00D632D4">
        <w:rPr>
          <w:lang w:val="en-GB"/>
        </w:rPr>
        <w:t xml:space="preserve"> </w:t>
      </w:r>
      <w:r w:rsidRPr="003C6759">
        <w:rPr>
          <w:rFonts w:hint="eastAsia"/>
          <w:lang w:val="en-GB"/>
        </w:rPr>
        <w:t>撤销对提交人的行政定罪和罚款，并偿还已支付的行政罚款和由此产生的任何相关费用；</w:t>
      </w:r>
      <w:r w:rsidRPr="003C6759">
        <w:rPr>
          <w:lang w:val="en-GB"/>
        </w:rPr>
        <w:t>(</w:t>
      </w:r>
      <w:r>
        <w:rPr>
          <w:lang w:val="en-GB"/>
        </w:rPr>
        <w:t>b</w:t>
      </w:r>
      <w:r w:rsidRPr="003C6759">
        <w:rPr>
          <w:lang w:val="en-GB"/>
        </w:rPr>
        <w:t>)</w:t>
      </w:r>
      <w:r w:rsidR="00D632D4">
        <w:rPr>
          <w:lang w:val="en-GB"/>
        </w:rPr>
        <w:t xml:space="preserve"> </w:t>
      </w:r>
      <w:r w:rsidRPr="003C6759">
        <w:rPr>
          <w:rFonts w:hint="eastAsia"/>
          <w:lang w:val="en-GB"/>
        </w:rPr>
        <w:t>向提交人提供充分的赔偿。缔约国还有义务采取一切必要步骤，防止今后发生类似的侵权行为。</w:t>
      </w:r>
    </w:p>
    <w:p w:rsidR="00E85CD1" w:rsidRPr="003333CC" w:rsidRDefault="003C6759" w:rsidP="00700E8A">
      <w:pPr>
        <w:pStyle w:val="SingleTxtGC"/>
      </w:pPr>
      <w:r>
        <w:rPr>
          <w:lang w:val="en-GB"/>
        </w:rPr>
        <w:t>10</w:t>
      </w:r>
      <w:r w:rsidRPr="003C6759">
        <w:rPr>
          <w:lang w:val="en-GB"/>
        </w:rPr>
        <w:t>.</w:t>
      </w:r>
      <w:r w:rsidRPr="003C6759">
        <w:rPr>
          <w:lang w:val="en-GB"/>
        </w:rPr>
        <w:tab/>
      </w:r>
      <w:r w:rsidRPr="003C6759">
        <w:rPr>
          <w:rFonts w:hint="eastAsia"/>
          <w:lang w:val="en-GB"/>
        </w:rPr>
        <w:t>缔约国加入《任择议定书》即已承认委员会有权确定是否存在违反《公约》的情况，而且缔约国也已根据《公约》第二条规定承诺确保在其领土内和受其管辖的一切个人享有《公约》承认的权利，并承诺如违约行为经确定成立，即予以有效补救。鉴此，委员会希望缔约国在</w:t>
      </w:r>
      <w:r>
        <w:rPr>
          <w:lang w:val="en-GB"/>
        </w:rPr>
        <w:t>180</w:t>
      </w:r>
      <w:r w:rsidRPr="003C6759">
        <w:rPr>
          <w:rFonts w:hint="eastAsia"/>
          <w:lang w:val="en-GB"/>
        </w:rPr>
        <w:t>天内提供资料，说明采取措施落实委</w:t>
      </w:r>
      <w:r w:rsidRPr="00D632D4">
        <w:rPr>
          <w:rFonts w:hint="eastAsia"/>
          <w:spacing w:val="2"/>
          <w:lang w:val="en-GB"/>
        </w:rPr>
        <w:t>员会《意见》的情况。此外，还请缔约国公布本《意见》，并以官方语言广为传</w:t>
      </w:r>
      <w:r w:rsidRPr="003C6759">
        <w:rPr>
          <w:rFonts w:hint="eastAsia"/>
          <w:lang w:val="en-GB"/>
        </w:rPr>
        <w:t>播。</w:t>
      </w:r>
    </w:p>
    <w:p w:rsidR="00E26778" w:rsidRPr="00700E8A" w:rsidRDefault="00700E8A" w:rsidP="00700E8A">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E26778" w:rsidRPr="00700E8A"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759" w:rsidRPr="000D319F" w:rsidRDefault="003C6759" w:rsidP="000D319F">
      <w:pPr>
        <w:pStyle w:val="af0"/>
        <w:spacing w:after="240"/>
        <w:ind w:left="907"/>
        <w:rPr>
          <w:rFonts w:asciiTheme="majorBidi" w:eastAsia="宋体" w:hAnsiTheme="majorBidi" w:cstheme="majorBidi"/>
          <w:sz w:val="21"/>
          <w:szCs w:val="21"/>
          <w:lang w:val="en-US"/>
        </w:rPr>
      </w:pPr>
    </w:p>
    <w:p w:rsidR="003C6759" w:rsidRPr="000D319F" w:rsidRDefault="003C675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C6759" w:rsidRPr="000D319F" w:rsidRDefault="003C6759" w:rsidP="000D319F">
      <w:pPr>
        <w:pStyle w:val="af0"/>
      </w:pPr>
    </w:p>
  </w:endnote>
  <w:endnote w:type="continuationNotice" w:id="1">
    <w:p w:rsidR="003C6759" w:rsidRDefault="003C67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759" w:rsidRPr="00E26778" w:rsidRDefault="003C6759" w:rsidP="00E2677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DC5A13">
      <w:rPr>
        <w:rStyle w:val="af2"/>
        <w:noProof/>
      </w:rPr>
      <w:t>2</w:t>
    </w:r>
    <w:r>
      <w:rPr>
        <w:rStyle w:val="af2"/>
      </w:rPr>
      <w:fldChar w:fldCharType="end"/>
    </w:r>
    <w:r>
      <w:rPr>
        <w:rStyle w:val="af2"/>
      </w:rPr>
      <w:tab/>
    </w:r>
    <w:proofErr w:type="spellStart"/>
    <w:r w:rsidRPr="00E26778">
      <w:rPr>
        <w:rStyle w:val="af2"/>
        <w:b w:val="0"/>
        <w:snapToGrid w:val="0"/>
        <w:sz w:val="16"/>
      </w:rPr>
      <w:t>GE.19</w:t>
    </w:r>
    <w:proofErr w:type="spellEnd"/>
    <w:r w:rsidRPr="00E26778">
      <w:rPr>
        <w:rStyle w:val="af2"/>
        <w:b w:val="0"/>
        <w:snapToGrid w:val="0"/>
        <w:sz w:val="16"/>
      </w:rPr>
      <w:t>-08205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759" w:rsidRPr="00E26778" w:rsidRDefault="003C6759" w:rsidP="00E26778">
    <w:pPr>
      <w:pStyle w:val="af0"/>
      <w:tabs>
        <w:tab w:val="clear" w:pos="431"/>
        <w:tab w:val="right" w:pos="9638"/>
      </w:tabs>
      <w:rPr>
        <w:rStyle w:val="af2"/>
      </w:rPr>
    </w:pPr>
    <w:proofErr w:type="spellStart"/>
    <w:r>
      <w:t>GE.19</w:t>
    </w:r>
    <w:proofErr w:type="spellEnd"/>
    <w:r>
      <w:t>-08205</w:t>
    </w:r>
    <w:r>
      <w:tab/>
    </w:r>
    <w:r>
      <w:rPr>
        <w:rStyle w:val="af2"/>
      </w:rPr>
      <w:fldChar w:fldCharType="begin"/>
    </w:r>
    <w:r>
      <w:rPr>
        <w:rStyle w:val="af2"/>
      </w:rPr>
      <w:instrText xml:space="preserve"> PAGE  \* MERGEFORMAT </w:instrText>
    </w:r>
    <w:r>
      <w:rPr>
        <w:rStyle w:val="af2"/>
      </w:rPr>
      <w:fldChar w:fldCharType="separate"/>
    </w:r>
    <w:r w:rsidR="00DC5A13">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759" w:rsidRPr="00EA7E67" w:rsidRDefault="003C6759" w:rsidP="0052582F">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-08205</w:t>
    </w:r>
    <w:r w:rsidRPr="00EE277A">
      <w:rPr>
        <w:sz w:val="20"/>
        <w:lang w:eastAsia="zh-CN"/>
      </w:rPr>
      <w:t xml:space="preserve"> (C)</w:t>
    </w:r>
    <w:r>
      <w:rPr>
        <w:sz w:val="20"/>
        <w:lang w:eastAsia="zh-CN"/>
      </w:rPr>
      <w:tab/>
      <w:t>27051</w:t>
    </w:r>
    <w:r>
      <w:rPr>
        <w:rFonts w:eastAsiaTheme="minorEastAsia"/>
        <w:sz w:val="20"/>
        <w:lang w:eastAsia="zh-CN"/>
      </w:rPr>
      <w:t>9</w:t>
    </w:r>
    <w:r>
      <w:rPr>
        <w:sz w:val="20"/>
        <w:lang w:eastAsia="zh-CN"/>
      </w:rPr>
      <w:tab/>
      <w:t>19071</w:t>
    </w:r>
    <w:r>
      <w:rPr>
        <w:rFonts w:eastAsiaTheme="minorEastAsia"/>
        <w:sz w:val="20"/>
        <w:lang w:eastAsia="zh-CN"/>
      </w:rPr>
      <w:t>9</w:t>
    </w:r>
  </w:p>
  <w:p w:rsidR="003C6759" w:rsidRPr="00487939" w:rsidRDefault="003C6759" w:rsidP="003C675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5/D/2331/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331/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759" w:rsidRPr="000157B1" w:rsidRDefault="003C675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C6759" w:rsidRPr="000157B1" w:rsidRDefault="003C675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C6759" w:rsidRDefault="003C6759"/>
  </w:footnote>
  <w:footnote w:id="2">
    <w:p w:rsidR="003C6759" w:rsidRPr="009E7404" w:rsidRDefault="003C6759" w:rsidP="00E85CD1">
      <w:pPr>
        <w:pStyle w:val="a6"/>
      </w:pPr>
      <w:r>
        <w:tab/>
      </w:r>
      <w:r w:rsidRPr="009E7404">
        <w:t>*</w:t>
      </w:r>
      <w:r>
        <w:tab/>
      </w:r>
      <w:r w:rsidRPr="00915867">
        <w:rPr>
          <w:rFonts w:hint="eastAsia"/>
        </w:rPr>
        <w:t>委员会第一二五届会议</w:t>
      </w:r>
      <w:r w:rsidRPr="00915867">
        <w:t>(2019</w:t>
      </w:r>
      <w:r w:rsidRPr="00915867">
        <w:rPr>
          <w:rFonts w:hint="eastAsia"/>
        </w:rPr>
        <w:t>年</w:t>
      </w:r>
      <w:r w:rsidRPr="00915867">
        <w:t>3</w:t>
      </w:r>
      <w:r w:rsidRPr="00915867">
        <w:rPr>
          <w:rFonts w:hint="eastAsia"/>
        </w:rPr>
        <w:t>月</w:t>
      </w:r>
      <w:r w:rsidRPr="00915867">
        <w:t>4</w:t>
      </w:r>
      <w:r w:rsidRPr="00915867">
        <w:rPr>
          <w:rFonts w:hint="eastAsia"/>
        </w:rPr>
        <w:t>日至</w:t>
      </w:r>
      <w:r w:rsidRPr="00915867">
        <w:t>29</w:t>
      </w:r>
      <w:r w:rsidRPr="00915867">
        <w:rPr>
          <w:rFonts w:hint="eastAsia"/>
        </w:rPr>
        <w:t>日</w:t>
      </w:r>
      <w:r w:rsidRPr="00915867">
        <w:t>)</w:t>
      </w:r>
      <w:r w:rsidRPr="00915867">
        <w:rPr>
          <w:rFonts w:hint="eastAsia"/>
        </w:rPr>
        <w:t>通过。</w:t>
      </w:r>
    </w:p>
  </w:footnote>
  <w:footnote w:id="3">
    <w:p w:rsidR="003C6759" w:rsidRPr="009E7404" w:rsidRDefault="003C6759" w:rsidP="007B50DA">
      <w:pPr>
        <w:pStyle w:val="a6"/>
      </w:pPr>
      <w:r w:rsidRPr="00765E92">
        <w:tab/>
        <w:t>**</w:t>
      </w:r>
      <w:r w:rsidRPr="00765E92">
        <w:tab/>
      </w:r>
      <w:r w:rsidRPr="00AB319B">
        <w:rPr>
          <w:rFonts w:hint="eastAsia"/>
        </w:rPr>
        <w:t>参加审查本来文的委员会委员有：塔尼亚·玛丽亚·阿卜杜·罗科尔、亚兹·本·阿舒尔、伊尔泽·布兰兹·科里斯、克里斯托弗·阿里夫·布尔坎、艾哈迈德·阿明·法萨拉、古谷修一、赫里斯托夫·海恩斯、巴玛利亚姆·科伊塔、马西娅·克兰、邓肯·莱基·穆胡穆扎、普蒂尼·帕扎尔奇兹、埃尔南·克萨达·卡夫雷拉、瓦西尔卡·桑钦、何塞·曼努埃尔·桑托斯·派斯、尤瓦尔·沙尼、埃莱娜·</w:t>
      </w:r>
      <w:proofErr w:type="gramStart"/>
      <w:r w:rsidRPr="00AB319B">
        <w:rPr>
          <w:rFonts w:hint="eastAsia"/>
        </w:rPr>
        <w:t>提格乎德</w:t>
      </w:r>
      <w:proofErr w:type="gramEnd"/>
      <w:r w:rsidRPr="00AB319B">
        <w:rPr>
          <w:rFonts w:hint="eastAsia"/>
        </w:rPr>
        <w:t>加、安德烈亚斯·齐默尔曼和根提安·齐伯利。</w:t>
      </w:r>
    </w:p>
  </w:footnote>
  <w:footnote w:id="4">
    <w:p w:rsidR="003C6759" w:rsidRPr="009E7404" w:rsidRDefault="003C6759" w:rsidP="00F96A31">
      <w:pPr>
        <w:pStyle w:val="a6"/>
      </w:pPr>
      <w:r w:rsidRPr="009E7404">
        <w:tab/>
      </w:r>
      <w:r w:rsidRPr="00765E92">
        <w:rPr>
          <w:rStyle w:val="a8"/>
          <w:rFonts w:eastAsia="宋体"/>
        </w:rPr>
        <w:footnoteRef/>
      </w:r>
      <w:r w:rsidRPr="009E7404">
        <w:tab/>
      </w:r>
      <w:r>
        <w:rPr>
          <w:rFonts w:hint="eastAsia"/>
        </w:rPr>
        <w:t>相关文件不在案卷内。</w:t>
      </w:r>
    </w:p>
  </w:footnote>
  <w:footnote w:id="5">
    <w:p w:rsidR="003C6759" w:rsidRPr="009E7404" w:rsidRDefault="003C6759" w:rsidP="00F96A31">
      <w:pPr>
        <w:pStyle w:val="a6"/>
      </w:pPr>
      <w:r w:rsidRPr="009E7404">
        <w:tab/>
      </w:r>
      <w:r w:rsidRPr="00765E92">
        <w:rPr>
          <w:rStyle w:val="a8"/>
          <w:rFonts w:eastAsia="宋体"/>
        </w:rPr>
        <w:footnoteRef/>
      </w:r>
      <w:r w:rsidRPr="009E7404">
        <w:tab/>
      </w:r>
      <w:r>
        <w:rPr>
          <w:rFonts w:hint="eastAsia"/>
        </w:rPr>
        <w:t>相关文件不在案卷内。</w:t>
      </w:r>
    </w:p>
  </w:footnote>
  <w:footnote w:id="6">
    <w:p w:rsidR="003C6759" w:rsidRPr="009E7404" w:rsidRDefault="003C6759" w:rsidP="00F96A31">
      <w:pPr>
        <w:pStyle w:val="a6"/>
      </w:pPr>
      <w:r w:rsidRPr="009E7404">
        <w:tab/>
      </w:r>
      <w:r w:rsidRPr="00765E92">
        <w:rPr>
          <w:rStyle w:val="a8"/>
          <w:rFonts w:eastAsia="宋体"/>
        </w:rPr>
        <w:footnoteRef/>
      </w:r>
      <w:r w:rsidRPr="009E7404">
        <w:tab/>
      </w:r>
      <w:r>
        <w:rPr>
          <w:rFonts w:hint="eastAsia"/>
        </w:rPr>
        <w:t>此消息来源不明。</w:t>
      </w:r>
    </w:p>
  </w:footnote>
  <w:footnote w:id="7">
    <w:p w:rsidR="003C6759" w:rsidRPr="009E7404" w:rsidRDefault="003C6759" w:rsidP="00F96A31">
      <w:pPr>
        <w:pStyle w:val="a6"/>
      </w:pPr>
      <w:r w:rsidRPr="009E7404">
        <w:tab/>
      </w:r>
      <w:r w:rsidRPr="00765E92">
        <w:rPr>
          <w:rStyle w:val="a8"/>
          <w:rFonts w:eastAsia="宋体"/>
        </w:rPr>
        <w:footnoteRef/>
      </w:r>
      <w:r w:rsidRPr="009E7404">
        <w:tab/>
      </w:r>
      <w:r>
        <w:rPr>
          <w:rFonts w:hint="eastAsia"/>
        </w:rPr>
        <w:t>缔约国没有就搜查</w:t>
      </w:r>
      <w:proofErr w:type="gramStart"/>
      <w:r>
        <w:rPr>
          <w:rFonts w:hint="eastAsia"/>
        </w:rPr>
        <w:t>令提供</w:t>
      </w:r>
      <w:proofErr w:type="gramEnd"/>
      <w:r>
        <w:rPr>
          <w:rFonts w:hint="eastAsia"/>
        </w:rPr>
        <w:t>更多详情。</w:t>
      </w:r>
    </w:p>
  </w:footnote>
  <w:footnote w:id="8">
    <w:p w:rsidR="00F96A31" w:rsidRPr="009E7404" w:rsidRDefault="00F96A31" w:rsidP="00F96A31">
      <w:pPr>
        <w:pStyle w:val="a6"/>
      </w:pPr>
      <w:r w:rsidRPr="009E7404">
        <w:tab/>
      </w:r>
      <w:r w:rsidRPr="00765E92">
        <w:rPr>
          <w:rStyle w:val="a8"/>
          <w:rFonts w:eastAsia="宋体"/>
        </w:rPr>
        <w:footnoteRef/>
      </w:r>
      <w:r w:rsidRPr="009E7404">
        <w:tab/>
      </w:r>
      <w:r>
        <w:rPr>
          <w:rFonts w:hint="eastAsia"/>
        </w:rPr>
        <w:t>见第</w:t>
      </w:r>
      <w:r>
        <w:rPr>
          <w:rFonts w:hint="eastAsia"/>
        </w:rPr>
        <w:t>16</w:t>
      </w:r>
      <w:r>
        <w:rPr>
          <w:rFonts w:hint="eastAsia"/>
        </w:rPr>
        <w:t>号一般性意见，第</w:t>
      </w:r>
      <w:r w:rsidRPr="009E7404">
        <w:t>4</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759" w:rsidRDefault="003C6759" w:rsidP="00E26778">
    <w:pPr>
      <w:pStyle w:val="af3"/>
    </w:pPr>
    <w:proofErr w:type="spellStart"/>
    <w:r>
      <w:t>CCPR</w:t>
    </w:r>
    <w:proofErr w:type="spellEnd"/>
    <w:r>
      <w:t>/C/125/D/2331/2014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759" w:rsidRPr="00202A30" w:rsidRDefault="003C6759" w:rsidP="00E26778">
    <w:pPr>
      <w:pStyle w:val="af3"/>
      <w:jc w:val="right"/>
    </w:pPr>
    <w:proofErr w:type="spellStart"/>
    <w:r>
      <w:t>CCPR</w:t>
    </w:r>
    <w:proofErr w:type="spellEnd"/>
    <w:r>
      <w:t>/C/125/D/2331/2014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CB"/>
    <w:rsid w:val="00011483"/>
    <w:rsid w:val="0004554F"/>
    <w:rsid w:val="000725C8"/>
    <w:rsid w:val="000D319F"/>
    <w:rsid w:val="000E4D0E"/>
    <w:rsid w:val="000F5EB8"/>
    <w:rsid w:val="000F7EA9"/>
    <w:rsid w:val="00144B69"/>
    <w:rsid w:val="00153E86"/>
    <w:rsid w:val="00172E04"/>
    <w:rsid w:val="00184192"/>
    <w:rsid w:val="001A3EF9"/>
    <w:rsid w:val="001B1BD1"/>
    <w:rsid w:val="001C3EF2"/>
    <w:rsid w:val="001D17F6"/>
    <w:rsid w:val="00204B42"/>
    <w:rsid w:val="0021209E"/>
    <w:rsid w:val="0021265F"/>
    <w:rsid w:val="002231C3"/>
    <w:rsid w:val="0024417F"/>
    <w:rsid w:val="00250F8D"/>
    <w:rsid w:val="002814D4"/>
    <w:rsid w:val="002979FB"/>
    <w:rsid w:val="002E1C97"/>
    <w:rsid w:val="002F5834"/>
    <w:rsid w:val="003006AB"/>
    <w:rsid w:val="00326EBF"/>
    <w:rsid w:val="00327FE4"/>
    <w:rsid w:val="003333CC"/>
    <w:rsid w:val="00353FFF"/>
    <w:rsid w:val="00383493"/>
    <w:rsid w:val="003C1CA8"/>
    <w:rsid w:val="003C6759"/>
    <w:rsid w:val="0041164B"/>
    <w:rsid w:val="00427F63"/>
    <w:rsid w:val="00434D38"/>
    <w:rsid w:val="00494EB8"/>
    <w:rsid w:val="00496F92"/>
    <w:rsid w:val="004C4A0A"/>
    <w:rsid w:val="004D0A00"/>
    <w:rsid w:val="004E473D"/>
    <w:rsid w:val="004F348E"/>
    <w:rsid w:val="004F5DA1"/>
    <w:rsid w:val="00501220"/>
    <w:rsid w:val="0052582F"/>
    <w:rsid w:val="005650CC"/>
    <w:rsid w:val="005E403A"/>
    <w:rsid w:val="005E4086"/>
    <w:rsid w:val="005E791F"/>
    <w:rsid w:val="00604D91"/>
    <w:rsid w:val="006257FE"/>
    <w:rsid w:val="00670DEE"/>
    <w:rsid w:val="00680656"/>
    <w:rsid w:val="00680ED3"/>
    <w:rsid w:val="006B1119"/>
    <w:rsid w:val="006D3757"/>
    <w:rsid w:val="006D37EB"/>
    <w:rsid w:val="006E3E46"/>
    <w:rsid w:val="006E71B1"/>
    <w:rsid w:val="006F1404"/>
    <w:rsid w:val="00700E8A"/>
    <w:rsid w:val="0070593B"/>
    <w:rsid w:val="00705D89"/>
    <w:rsid w:val="00731A42"/>
    <w:rsid w:val="007520AD"/>
    <w:rsid w:val="00755487"/>
    <w:rsid w:val="00767E69"/>
    <w:rsid w:val="0077079A"/>
    <w:rsid w:val="00771504"/>
    <w:rsid w:val="007A5599"/>
    <w:rsid w:val="007B50DA"/>
    <w:rsid w:val="0080197E"/>
    <w:rsid w:val="00856233"/>
    <w:rsid w:val="00860F27"/>
    <w:rsid w:val="0089780B"/>
    <w:rsid w:val="008B0560"/>
    <w:rsid w:val="008B279B"/>
    <w:rsid w:val="008B2BFA"/>
    <w:rsid w:val="008D31F4"/>
    <w:rsid w:val="008E6A3F"/>
    <w:rsid w:val="00923557"/>
    <w:rsid w:val="00936F03"/>
    <w:rsid w:val="00943B69"/>
    <w:rsid w:val="00944CB3"/>
    <w:rsid w:val="0096722F"/>
    <w:rsid w:val="00975F79"/>
    <w:rsid w:val="00986624"/>
    <w:rsid w:val="009B09D7"/>
    <w:rsid w:val="009D35ED"/>
    <w:rsid w:val="009F43EC"/>
    <w:rsid w:val="00A03CB6"/>
    <w:rsid w:val="00A1364C"/>
    <w:rsid w:val="00A21076"/>
    <w:rsid w:val="00A31BA8"/>
    <w:rsid w:val="00A3739A"/>
    <w:rsid w:val="00A52DAF"/>
    <w:rsid w:val="00A60155"/>
    <w:rsid w:val="00A606CB"/>
    <w:rsid w:val="00A84072"/>
    <w:rsid w:val="00AC11B7"/>
    <w:rsid w:val="00AC7EF2"/>
    <w:rsid w:val="00B16570"/>
    <w:rsid w:val="00B23B03"/>
    <w:rsid w:val="00B43EB7"/>
    <w:rsid w:val="00B53320"/>
    <w:rsid w:val="00B614C4"/>
    <w:rsid w:val="00B71BD9"/>
    <w:rsid w:val="00B867A1"/>
    <w:rsid w:val="00B974A4"/>
    <w:rsid w:val="00BB2D1C"/>
    <w:rsid w:val="00BC6522"/>
    <w:rsid w:val="00BF4770"/>
    <w:rsid w:val="00C07494"/>
    <w:rsid w:val="00C121D5"/>
    <w:rsid w:val="00C17349"/>
    <w:rsid w:val="00C351AA"/>
    <w:rsid w:val="00C70852"/>
    <w:rsid w:val="00C7253F"/>
    <w:rsid w:val="00C90707"/>
    <w:rsid w:val="00CD32FC"/>
    <w:rsid w:val="00CE1D1C"/>
    <w:rsid w:val="00D26A05"/>
    <w:rsid w:val="00D632D4"/>
    <w:rsid w:val="00D9309B"/>
    <w:rsid w:val="00D97B98"/>
    <w:rsid w:val="00DC5A13"/>
    <w:rsid w:val="00DC671F"/>
    <w:rsid w:val="00DE4DA7"/>
    <w:rsid w:val="00DF0363"/>
    <w:rsid w:val="00E02C13"/>
    <w:rsid w:val="00E15844"/>
    <w:rsid w:val="00E26778"/>
    <w:rsid w:val="00E30D5C"/>
    <w:rsid w:val="00E33B38"/>
    <w:rsid w:val="00E442A1"/>
    <w:rsid w:val="00E47FE5"/>
    <w:rsid w:val="00E574AF"/>
    <w:rsid w:val="00E70B81"/>
    <w:rsid w:val="00E85CD1"/>
    <w:rsid w:val="00EA4BCC"/>
    <w:rsid w:val="00EA7E67"/>
    <w:rsid w:val="00F24E6D"/>
    <w:rsid w:val="00F43B4C"/>
    <w:rsid w:val="00F714DA"/>
    <w:rsid w:val="00F96A31"/>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52A0EF"/>
  <w15:docId w15:val="{BA6D37C5-1C9A-4888-8D4A-022DA051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38F2C-ABCE-4171-8A9B-BF4A897C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5263</Words>
  <Characters>5835</Characters>
  <Application>Microsoft Office Word</Application>
  <DocSecurity>0</DocSecurity>
  <Lines>212</Lines>
  <Paragraphs>73</Paragraphs>
  <ScaleCrop>false</ScaleCrop>
  <Company>DCM</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CCPR/C/125/D/2331/2014</dc:title>
  <dc:subject>1908205</dc:subject>
  <dc:creator>tian</dc:creator>
  <cp:keywords/>
  <dc:description/>
  <cp:lastModifiedBy>Hui Tian</cp:lastModifiedBy>
  <cp:revision>2</cp:revision>
  <cp:lastPrinted>2014-05-09T11:28:00Z</cp:lastPrinted>
  <dcterms:created xsi:type="dcterms:W3CDTF">2019-07-19T14:47:00Z</dcterms:created>
  <dcterms:modified xsi:type="dcterms:W3CDTF">2019-07-19T14:47:00Z</dcterms:modified>
</cp:coreProperties>
</file>