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C46B9" w:rsidRDefault="00EC46B9" w:rsidP="00B614C4">
            <w:pPr>
              <w:spacing w:line="240" w:lineRule="atLeast"/>
              <w:jc w:val="right"/>
              <w:rPr>
                <w:sz w:val="20"/>
                <w:szCs w:val="21"/>
              </w:rPr>
            </w:pPr>
            <w:r w:rsidRPr="00EC46B9">
              <w:rPr>
                <w:sz w:val="40"/>
                <w:szCs w:val="21"/>
              </w:rPr>
              <w:t>CCPR</w:t>
            </w:r>
            <w:r>
              <w:rPr>
                <w:sz w:val="20"/>
                <w:szCs w:val="21"/>
              </w:rPr>
              <w:t>/C/126/D/2311/2013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C46B9" w:rsidRPr="00EC46B9" w:rsidRDefault="00CE1D1C" w:rsidP="00EC46B9">
            <w:pPr>
              <w:spacing w:before="240"/>
              <w:rPr>
                <w:sz w:val="20"/>
              </w:rPr>
            </w:pPr>
            <w:r w:rsidRPr="00EC46B9">
              <w:rPr>
                <w:sz w:val="20"/>
              </w:rPr>
              <w:t>Distr.:</w:t>
            </w:r>
            <w:r w:rsidR="00EC46B9" w:rsidRPr="00EC46B9">
              <w:rPr>
                <w:sz w:val="20"/>
              </w:rPr>
              <w:t xml:space="preserve"> General</w:t>
            </w:r>
          </w:p>
          <w:p w:rsidR="00CE1D1C" w:rsidRPr="00EC46B9" w:rsidRDefault="00EC46B9" w:rsidP="00EC46B9">
            <w:pPr>
              <w:spacing w:line="240" w:lineRule="atLeast"/>
              <w:rPr>
                <w:sz w:val="20"/>
              </w:rPr>
            </w:pPr>
            <w:r w:rsidRPr="00EC46B9">
              <w:rPr>
                <w:sz w:val="20"/>
              </w:rPr>
              <w:t>30 September 2019</w:t>
            </w:r>
          </w:p>
          <w:p w:rsidR="00CE1D1C" w:rsidRPr="00EC46B9" w:rsidRDefault="00CE1D1C" w:rsidP="00B614C4">
            <w:pPr>
              <w:spacing w:line="240" w:lineRule="atLeast"/>
              <w:rPr>
                <w:sz w:val="20"/>
              </w:rPr>
            </w:pPr>
            <w:r w:rsidRPr="00EC46B9">
              <w:rPr>
                <w:sz w:val="20"/>
              </w:rPr>
              <w:t>Chinese</w:t>
            </w:r>
          </w:p>
          <w:p w:rsidR="00CE1D1C" w:rsidRPr="00EC46B9" w:rsidRDefault="00CE1D1C" w:rsidP="00B614C4">
            <w:pPr>
              <w:spacing w:line="240" w:lineRule="atLeast"/>
              <w:rPr>
                <w:sz w:val="20"/>
              </w:rPr>
            </w:pPr>
            <w:r w:rsidRPr="00EC46B9">
              <w:rPr>
                <w:sz w:val="20"/>
              </w:rPr>
              <w:t>Original: English</w:t>
            </w:r>
          </w:p>
        </w:tc>
      </w:tr>
    </w:tbl>
    <w:p w:rsidR="00540DAE" w:rsidRPr="006073B1" w:rsidRDefault="00540DAE" w:rsidP="00540DAE">
      <w:pPr>
        <w:spacing w:before="120" w:line="360" w:lineRule="exact"/>
        <w:rPr>
          <w:b/>
          <w:bCs/>
          <w:sz w:val="24"/>
          <w:szCs w:val="24"/>
        </w:rPr>
      </w:pPr>
      <w:r w:rsidRPr="006073B1">
        <w:rPr>
          <w:rFonts w:eastAsia="黑体"/>
          <w:sz w:val="24"/>
          <w:szCs w:val="24"/>
        </w:rPr>
        <w:t>人权事务委员会</w:t>
      </w:r>
    </w:p>
    <w:p w:rsidR="00540DAE" w:rsidRDefault="00540DAE" w:rsidP="0077448E">
      <w:pPr>
        <w:pStyle w:val="HChGC"/>
        <w:jc w:val="both"/>
        <w:rPr>
          <w:snapToGrid w:val="0"/>
          <w:color w:val="0000CC"/>
        </w:rPr>
      </w:pPr>
      <w:r w:rsidRPr="002C64B2">
        <w:tab/>
      </w:r>
      <w:r w:rsidRPr="002C64B2">
        <w:tab/>
      </w:r>
      <w:r w:rsidRPr="002C64B2">
        <w:t>委员会根据《任择议定书》第五条第</w:t>
      </w:r>
      <w:r w:rsidRPr="002C64B2">
        <w:t>4</w:t>
      </w:r>
      <w:r w:rsidRPr="002C64B2">
        <w:t>款通过的关于第</w:t>
      </w:r>
      <w:r w:rsidRPr="0046576E">
        <w:t>2311/2013</w:t>
      </w:r>
      <w:r w:rsidRPr="002C64B2">
        <w:t>号来文的意见</w:t>
      </w:r>
      <w:r w:rsidRPr="0077448E">
        <w:rPr>
          <w:snapToGrid w:val="0"/>
          <w:color w:val="0000FF"/>
        </w:rPr>
        <w:footnoteReference w:customMarkFollows="1" w:id="2"/>
        <w:t xml:space="preserve">* </w:t>
      </w:r>
      <w:r w:rsidRPr="0077448E">
        <w:rPr>
          <w:snapToGrid w:val="0"/>
          <w:color w:val="0000FF"/>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来文提交人：</w:t>
            </w:r>
          </w:p>
        </w:tc>
        <w:tc>
          <w:tcPr>
            <w:tcW w:w="4819" w:type="dxa"/>
            <w:shd w:val="clear" w:color="auto" w:fill="auto"/>
          </w:tcPr>
          <w:p w:rsidR="00540DAE" w:rsidRPr="002C64B2" w:rsidRDefault="00540DAE" w:rsidP="004D13AA">
            <w:pPr>
              <w:suppressAutoHyphens/>
              <w:spacing w:after="120"/>
              <w:rPr>
                <w:szCs w:val="21"/>
                <w:lang w:val="en-GB"/>
              </w:rPr>
            </w:pPr>
            <w:r w:rsidRPr="00A44748">
              <w:rPr>
                <w:rFonts w:asciiTheme="majorBidi" w:hAnsiTheme="majorBidi" w:cstheme="majorBidi"/>
                <w:szCs w:val="21"/>
                <w:lang w:val="en-GB"/>
              </w:rPr>
              <w:t>Bakhytzhan Toregozhina</w:t>
            </w:r>
            <w:r w:rsidR="00A44748" w:rsidRPr="00A44748">
              <w:rPr>
                <w:rFonts w:asciiTheme="majorBidi" w:hAnsiTheme="majorBidi" w:cstheme="majorBidi"/>
                <w:szCs w:val="21"/>
                <w:lang w:val="en-GB"/>
              </w:rPr>
              <w:t xml:space="preserve"> </w:t>
            </w:r>
            <w:r w:rsidRPr="00A44748">
              <w:rPr>
                <w:rFonts w:asciiTheme="majorBidi" w:hAnsiTheme="majorBidi" w:cstheme="majorBidi"/>
                <w:szCs w:val="21"/>
                <w:lang w:val="en-GB"/>
              </w:rPr>
              <w:t>(</w:t>
            </w:r>
            <w:r w:rsidRPr="00A44748">
              <w:rPr>
                <w:rFonts w:asciiTheme="majorBidi" w:hAnsiTheme="majorBidi" w:cstheme="majorBidi"/>
                <w:szCs w:val="21"/>
                <w:lang w:val="en-GB"/>
              </w:rPr>
              <w:t>由</w:t>
            </w:r>
            <w:r w:rsidRPr="00A44748">
              <w:rPr>
                <w:rFonts w:asciiTheme="majorBidi" w:hAnsiTheme="majorBidi" w:cstheme="majorBidi"/>
                <w:szCs w:val="21"/>
                <w:lang w:val="en-GB"/>
              </w:rPr>
              <w:t>Anna Smirnova</w:t>
            </w:r>
            <w:r w:rsidRPr="00A44748">
              <w:rPr>
                <w:rFonts w:asciiTheme="majorBidi" w:hAnsiTheme="majorBidi" w:cstheme="majorBidi"/>
                <w:szCs w:val="21"/>
                <w:lang w:val="en-GB"/>
              </w:rPr>
              <w:t>律师代理</w:t>
            </w:r>
            <w:r w:rsidRPr="002C64B2">
              <w:rPr>
                <w:szCs w:val="21"/>
                <w:lang w:val="en-GB"/>
              </w:rPr>
              <w:t>)</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据称受害人：</w:t>
            </w:r>
          </w:p>
        </w:tc>
        <w:tc>
          <w:tcPr>
            <w:tcW w:w="4819" w:type="dxa"/>
            <w:shd w:val="clear" w:color="auto" w:fill="auto"/>
          </w:tcPr>
          <w:p w:rsidR="00540DAE" w:rsidRPr="002C64B2" w:rsidRDefault="00540DAE" w:rsidP="004D13AA">
            <w:pPr>
              <w:suppressAutoHyphens/>
              <w:spacing w:after="120"/>
              <w:rPr>
                <w:szCs w:val="21"/>
                <w:lang w:val="en-GB"/>
              </w:rPr>
            </w:pPr>
            <w:r>
              <w:rPr>
                <w:rFonts w:hint="eastAsia"/>
                <w:szCs w:val="21"/>
                <w:lang w:val="en-GB"/>
              </w:rPr>
              <w:t>提交人</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所涉缔约国：</w:t>
            </w:r>
          </w:p>
        </w:tc>
        <w:tc>
          <w:tcPr>
            <w:tcW w:w="4819" w:type="dxa"/>
            <w:shd w:val="clear" w:color="auto" w:fill="auto"/>
          </w:tcPr>
          <w:p w:rsidR="00540DAE" w:rsidRPr="002C64B2" w:rsidRDefault="00540DAE" w:rsidP="004D13AA">
            <w:pPr>
              <w:suppressAutoHyphens/>
              <w:spacing w:after="120"/>
              <w:rPr>
                <w:szCs w:val="21"/>
                <w:lang w:val="en-GB"/>
              </w:rPr>
            </w:pPr>
            <w:r>
              <w:rPr>
                <w:rFonts w:hint="eastAsia"/>
                <w:szCs w:val="21"/>
                <w:lang w:val="en-GB"/>
              </w:rPr>
              <w:t>哈萨克斯坦</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来文日期：</w:t>
            </w:r>
          </w:p>
        </w:tc>
        <w:tc>
          <w:tcPr>
            <w:tcW w:w="4819" w:type="dxa"/>
            <w:shd w:val="clear" w:color="auto" w:fill="auto"/>
          </w:tcPr>
          <w:p w:rsidR="00540DAE" w:rsidRPr="002C64B2" w:rsidRDefault="00540DAE" w:rsidP="004D13AA">
            <w:pPr>
              <w:suppressAutoHyphens/>
              <w:spacing w:after="120"/>
              <w:rPr>
                <w:szCs w:val="21"/>
                <w:lang w:val="en-GB"/>
              </w:rPr>
            </w:pPr>
            <w:r w:rsidRPr="002C64B2">
              <w:rPr>
                <w:szCs w:val="21"/>
                <w:lang w:val="en-GB"/>
              </w:rPr>
              <w:t>201</w:t>
            </w:r>
            <w:r>
              <w:rPr>
                <w:szCs w:val="21"/>
                <w:lang w:val="en-GB"/>
              </w:rPr>
              <w:t>3</w:t>
            </w:r>
            <w:r w:rsidRPr="002C64B2">
              <w:rPr>
                <w:rFonts w:hint="eastAsia"/>
                <w:szCs w:val="21"/>
                <w:lang w:val="en-GB"/>
              </w:rPr>
              <w:t>年</w:t>
            </w:r>
            <w:r>
              <w:rPr>
                <w:szCs w:val="21"/>
                <w:lang w:val="en-GB"/>
              </w:rPr>
              <w:t>5</w:t>
            </w:r>
            <w:r w:rsidRPr="002C64B2">
              <w:rPr>
                <w:rFonts w:hint="eastAsia"/>
                <w:szCs w:val="21"/>
                <w:lang w:val="en-GB"/>
              </w:rPr>
              <w:t>月</w:t>
            </w:r>
            <w:r>
              <w:rPr>
                <w:szCs w:val="21"/>
                <w:lang w:val="en-GB"/>
              </w:rPr>
              <w:t>30</w:t>
            </w:r>
            <w:r w:rsidRPr="002C64B2">
              <w:rPr>
                <w:rFonts w:hint="eastAsia"/>
                <w:szCs w:val="21"/>
                <w:lang w:val="en-GB"/>
              </w:rPr>
              <w:t>日</w:t>
            </w:r>
            <w:r>
              <w:rPr>
                <w:rFonts w:hint="eastAsia"/>
                <w:szCs w:val="21"/>
                <w:lang w:val="en-GB"/>
              </w:rPr>
              <w:t>(</w:t>
            </w:r>
            <w:r>
              <w:rPr>
                <w:rFonts w:hint="eastAsia"/>
                <w:szCs w:val="21"/>
                <w:lang w:val="en-GB"/>
              </w:rPr>
              <w:t>首次提交</w:t>
            </w:r>
            <w:r>
              <w:rPr>
                <w:szCs w:val="21"/>
                <w:lang w:val="en-GB"/>
              </w:rPr>
              <w:t>)</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参考文件：</w:t>
            </w:r>
          </w:p>
        </w:tc>
        <w:tc>
          <w:tcPr>
            <w:tcW w:w="4819" w:type="dxa"/>
            <w:shd w:val="clear" w:color="auto" w:fill="auto"/>
          </w:tcPr>
          <w:p w:rsidR="00540DAE" w:rsidRPr="0054351C" w:rsidRDefault="00540DAE" w:rsidP="004D13AA">
            <w:pPr>
              <w:suppressAutoHyphens/>
              <w:spacing w:after="120"/>
              <w:rPr>
                <w:szCs w:val="21"/>
                <w:lang w:val="en-GB"/>
              </w:rPr>
            </w:pPr>
            <w:r w:rsidRPr="0054351C">
              <w:rPr>
                <w:spacing w:val="8"/>
                <w:szCs w:val="21"/>
              </w:rPr>
              <w:t>根据委员会议事规则第</w:t>
            </w:r>
            <w:r w:rsidRPr="0054351C">
              <w:rPr>
                <w:spacing w:val="8"/>
                <w:szCs w:val="21"/>
              </w:rPr>
              <w:t>97</w:t>
            </w:r>
            <w:r w:rsidRPr="0054351C">
              <w:rPr>
                <w:spacing w:val="8"/>
                <w:szCs w:val="21"/>
              </w:rPr>
              <w:t>条</w:t>
            </w:r>
            <w:r w:rsidRPr="0054351C">
              <w:rPr>
                <w:rFonts w:hint="eastAsia"/>
                <w:spacing w:val="8"/>
                <w:szCs w:val="21"/>
              </w:rPr>
              <w:t>(</w:t>
            </w:r>
            <w:r w:rsidRPr="0054351C">
              <w:rPr>
                <w:rFonts w:hint="eastAsia"/>
                <w:spacing w:val="8"/>
                <w:szCs w:val="21"/>
              </w:rPr>
              <w:t>现第</w:t>
            </w:r>
            <w:r w:rsidRPr="0054351C">
              <w:rPr>
                <w:rFonts w:hint="eastAsia"/>
                <w:spacing w:val="8"/>
                <w:szCs w:val="21"/>
              </w:rPr>
              <w:t>9</w:t>
            </w:r>
            <w:r w:rsidRPr="0054351C">
              <w:rPr>
                <w:spacing w:val="8"/>
                <w:szCs w:val="21"/>
              </w:rPr>
              <w:t>2</w:t>
            </w:r>
            <w:r w:rsidRPr="0054351C">
              <w:rPr>
                <w:rFonts w:hint="eastAsia"/>
                <w:spacing w:val="8"/>
                <w:szCs w:val="21"/>
              </w:rPr>
              <w:t>条</w:t>
            </w:r>
            <w:r w:rsidRPr="0054351C">
              <w:rPr>
                <w:spacing w:val="8"/>
                <w:szCs w:val="21"/>
              </w:rPr>
              <w:t>)</w:t>
            </w:r>
            <w:r w:rsidRPr="0054351C">
              <w:rPr>
                <w:spacing w:val="8"/>
                <w:szCs w:val="21"/>
              </w:rPr>
              <w:t>作出</w:t>
            </w:r>
            <w:r w:rsidRPr="0054351C">
              <w:rPr>
                <w:szCs w:val="21"/>
              </w:rPr>
              <w:t>的决定，</w:t>
            </w:r>
            <w:r w:rsidRPr="0054351C">
              <w:rPr>
                <w:szCs w:val="21"/>
              </w:rPr>
              <w:t>2013</w:t>
            </w:r>
            <w:r w:rsidRPr="0054351C">
              <w:rPr>
                <w:szCs w:val="21"/>
              </w:rPr>
              <w:t>年</w:t>
            </w:r>
            <w:r w:rsidRPr="0054351C">
              <w:rPr>
                <w:szCs w:val="21"/>
              </w:rPr>
              <w:t>12</w:t>
            </w:r>
            <w:r w:rsidRPr="0054351C">
              <w:rPr>
                <w:szCs w:val="21"/>
              </w:rPr>
              <w:t>月</w:t>
            </w:r>
            <w:r w:rsidRPr="0054351C">
              <w:rPr>
                <w:szCs w:val="21"/>
              </w:rPr>
              <w:t>9</w:t>
            </w:r>
            <w:r w:rsidRPr="0054351C">
              <w:rPr>
                <w:szCs w:val="21"/>
              </w:rPr>
              <w:t>日转交缔约国</w:t>
            </w:r>
            <w:r w:rsidRPr="0054351C">
              <w:rPr>
                <w:szCs w:val="21"/>
              </w:rPr>
              <w:t>(</w:t>
            </w:r>
            <w:r w:rsidRPr="0054351C">
              <w:rPr>
                <w:szCs w:val="21"/>
              </w:rPr>
              <w:t>未以文件形式印发</w:t>
            </w:r>
            <w:r w:rsidRPr="0054351C">
              <w:rPr>
                <w:szCs w:val="21"/>
              </w:rPr>
              <w:t>)</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意见通过日期：</w:t>
            </w:r>
          </w:p>
        </w:tc>
        <w:tc>
          <w:tcPr>
            <w:tcW w:w="4819" w:type="dxa"/>
            <w:shd w:val="clear" w:color="auto" w:fill="auto"/>
          </w:tcPr>
          <w:p w:rsidR="00540DAE" w:rsidRPr="002C64B2" w:rsidRDefault="00540DAE" w:rsidP="004D13AA">
            <w:pPr>
              <w:suppressAutoHyphens/>
              <w:spacing w:after="120"/>
              <w:rPr>
                <w:szCs w:val="21"/>
                <w:lang w:val="en-GB"/>
              </w:rPr>
            </w:pPr>
            <w:r w:rsidRPr="002C64B2">
              <w:rPr>
                <w:rFonts w:hint="eastAsia"/>
                <w:szCs w:val="21"/>
                <w:lang w:val="en-GB"/>
              </w:rPr>
              <w:t>2</w:t>
            </w:r>
            <w:r w:rsidRPr="002C64B2">
              <w:rPr>
                <w:szCs w:val="21"/>
                <w:lang w:val="en-GB"/>
              </w:rPr>
              <w:t>019</w:t>
            </w:r>
            <w:r w:rsidRPr="002C64B2">
              <w:rPr>
                <w:rFonts w:hint="eastAsia"/>
                <w:szCs w:val="21"/>
                <w:lang w:val="en-GB"/>
              </w:rPr>
              <w:t>年</w:t>
            </w:r>
            <w:r>
              <w:rPr>
                <w:szCs w:val="21"/>
                <w:lang w:val="en-GB"/>
              </w:rPr>
              <w:t>7</w:t>
            </w:r>
            <w:r w:rsidRPr="002C64B2">
              <w:rPr>
                <w:rFonts w:hint="eastAsia"/>
                <w:szCs w:val="21"/>
                <w:lang w:val="en-GB"/>
              </w:rPr>
              <w:t>月</w:t>
            </w:r>
            <w:r w:rsidRPr="002C64B2">
              <w:rPr>
                <w:rFonts w:hint="eastAsia"/>
                <w:szCs w:val="21"/>
                <w:lang w:val="en-GB"/>
              </w:rPr>
              <w:t>2</w:t>
            </w:r>
            <w:r>
              <w:rPr>
                <w:szCs w:val="21"/>
                <w:lang w:val="en-GB"/>
              </w:rPr>
              <w:t>5</w:t>
            </w:r>
            <w:r w:rsidRPr="002C64B2">
              <w:rPr>
                <w:rFonts w:hint="eastAsia"/>
                <w:szCs w:val="21"/>
                <w:lang w:val="en-GB"/>
              </w:rPr>
              <w:t>日</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事由：</w:t>
            </w:r>
          </w:p>
        </w:tc>
        <w:tc>
          <w:tcPr>
            <w:tcW w:w="4819" w:type="dxa"/>
            <w:shd w:val="clear" w:color="auto" w:fill="auto"/>
          </w:tcPr>
          <w:p w:rsidR="00540DAE" w:rsidRPr="002C64B2" w:rsidRDefault="00540DAE" w:rsidP="004D13AA">
            <w:pPr>
              <w:suppressAutoHyphens/>
              <w:spacing w:after="120"/>
              <w:rPr>
                <w:szCs w:val="21"/>
                <w:lang w:val="en-GB"/>
              </w:rPr>
            </w:pPr>
            <w:r w:rsidRPr="00854FC0">
              <w:rPr>
                <w:szCs w:val="21"/>
                <w:lang w:val="en-GB"/>
              </w:rPr>
              <w:t>拒绝</w:t>
            </w:r>
            <w:r>
              <w:rPr>
                <w:rFonts w:hint="eastAsia"/>
                <w:szCs w:val="21"/>
                <w:lang w:val="en-GB"/>
              </w:rPr>
              <w:t>批准</w:t>
            </w:r>
            <w:r w:rsidRPr="00854FC0">
              <w:rPr>
                <w:szCs w:val="21"/>
                <w:lang w:val="en-GB"/>
              </w:rPr>
              <w:t>举行和平集会</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程序性问题：</w:t>
            </w:r>
          </w:p>
        </w:tc>
        <w:tc>
          <w:tcPr>
            <w:tcW w:w="4819" w:type="dxa"/>
            <w:shd w:val="clear" w:color="auto" w:fill="auto"/>
          </w:tcPr>
          <w:p w:rsidR="00540DAE" w:rsidRPr="00AD5426" w:rsidRDefault="00540DAE" w:rsidP="004D13AA">
            <w:pPr>
              <w:suppressAutoHyphens/>
              <w:spacing w:after="120"/>
              <w:rPr>
                <w:szCs w:val="21"/>
                <w:lang w:val="en-GB"/>
              </w:rPr>
            </w:pPr>
            <w:r w:rsidRPr="002C64B2">
              <w:rPr>
                <w:rFonts w:hint="eastAsia"/>
                <w:spacing w:val="-6"/>
                <w:szCs w:val="21"/>
                <w:lang w:val="en-GB"/>
              </w:rPr>
              <w:t>用尽国内补救办法；申诉证据不足</w:t>
            </w:r>
          </w:p>
        </w:tc>
      </w:tr>
      <w:tr w:rsidR="00540DAE" w:rsidRPr="002C64B2" w:rsidTr="00A672CC">
        <w:tc>
          <w:tcPr>
            <w:tcW w:w="2126" w:type="dxa"/>
            <w:shd w:val="clear" w:color="auto" w:fill="auto"/>
          </w:tcPr>
          <w:p w:rsidR="00540DAE" w:rsidRPr="002C64B2" w:rsidRDefault="00540DAE" w:rsidP="00A44748">
            <w:pPr>
              <w:suppressAutoHyphens/>
              <w:spacing w:after="120"/>
              <w:ind w:right="-45"/>
              <w:rPr>
                <w:szCs w:val="21"/>
                <w:lang w:val="en-GB"/>
              </w:rPr>
            </w:pPr>
            <w:r w:rsidRPr="002C64B2">
              <w:rPr>
                <w:rFonts w:ascii="楷体" w:eastAsia="楷体" w:hAnsi="楷体" w:hint="eastAsia"/>
                <w:iCs/>
                <w:szCs w:val="21"/>
                <w:lang w:val="en-GB"/>
              </w:rPr>
              <w:t>实质性问题：</w:t>
            </w:r>
          </w:p>
        </w:tc>
        <w:tc>
          <w:tcPr>
            <w:tcW w:w="4819" w:type="dxa"/>
            <w:shd w:val="clear" w:color="auto" w:fill="auto"/>
          </w:tcPr>
          <w:p w:rsidR="00540DAE" w:rsidRPr="002C64B2" w:rsidRDefault="00540DAE" w:rsidP="004D13AA">
            <w:pPr>
              <w:suppressAutoHyphens/>
              <w:spacing w:after="120"/>
              <w:rPr>
                <w:szCs w:val="21"/>
                <w:lang w:val="en-GB"/>
              </w:rPr>
            </w:pPr>
            <w:r>
              <w:rPr>
                <w:rFonts w:hint="eastAsia"/>
                <w:szCs w:val="21"/>
                <w:lang w:val="en-GB"/>
              </w:rPr>
              <w:t>集会自由</w:t>
            </w:r>
            <w:r w:rsidRPr="002C64B2">
              <w:rPr>
                <w:rFonts w:hint="eastAsia"/>
                <w:szCs w:val="21"/>
                <w:lang w:val="en-GB"/>
              </w:rPr>
              <w:t>；</w:t>
            </w:r>
            <w:r>
              <w:rPr>
                <w:rFonts w:hint="eastAsia"/>
                <w:szCs w:val="21"/>
                <w:lang w:val="en-GB"/>
              </w:rPr>
              <w:t>不歧视</w:t>
            </w:r>
          </w:p>
        </w:tc>
      </w:tr>
      <w:tr w:rsidR="00540DAE" w:rsidRPr="002C64B2" w:rsidTr="00A672CC">
        <w:tc>
          <w:tcPr>
            <w:tcW w:w="2126" w:type="dxa"/>
            <w:shd w:val="clear" w:color="auto" w:fill="auto"/>
          </w:tcPr>
          <w:p w:rsidR="00540DAE" w:rsidRPr="002C64B2" w:rsidRDefault="00540DAE" w:rsidP="00A44748">
            <w:pPr>
              <w:suppressAutoHyphens/>
              <w:spacing w:after="120"/>
              <w:ind w:left="-51" w:right="-45"/>
              <w:rPr>
                <w:szCs w:val="21"/>
                <w:lang w:val="en-GB"/>
              </w:rPr>
            </w:pPr>
            <w:r w:rsidRPr="002C64B2">
              <w:rPr>
                <w:rFonts w:ascii="楷体" w:eastAsia="楷体" w:hAnsi="楷体" w:hint="eastAsia"/>
                <w:iCs/>
                <w:szCs w:val="21"/>
                <w:lang w:val="en-GB"/>
              </w:rPr>
              <w:t>《公约》条款：</w:t>
            </w:r>
          </w:p>
        </w:tc>
        <w:tc>
          <w:tcPr>
            <w:tcW w:w="4819" w:type="dxa"/>
            <w:shd w:val="clear" w:color="auto" w:fill="auto"/>
          </w:tcPr>
          <w:p w:rsidR="00540DAE" w:rsidRPr="002C64B2" w:rsidRDefault="00540DAE" w:rsidP="004D13AA">
            <w:pPr>
              <w:suppressAutoHyphens/>
              <w:spacing w:after="120"/>
              <w:rPr>
                <w:szCs w:val="21"/>
                <w:lang w:val="en-GB"/>
              </w:rPr>
            </w:pPr>
            <w:r w:rsidRPr="002C64B2">
              <w:rPr>
                <w:rFonts w:hint="eastAsia"/>
                <w:szCs w:val="21"/>
                <w:lang w:val="en-GB"/>
              </w:rPr>
              <w:t>第</w:t>
            </w:r>
            <w:r>
              <w:rPr>
                <w:rFonts w:hint="eastAsia"/>
                <w:szCs w:val="21"/>
                <w:lang w:val="en-GB"/>
              </w:rPr>
              <w:t>二十一</w:t>
            </w:r>
            <w:r w:rsidRPr="002C64B2">
              <w:rPr>
                <w:rFonts w:hint="eastAsia"/>
                <w:szCs w:val="21"/>
                <w:lang w:val="en-GB"/>
              </w:rPr>
              <w:t>条和第</w:t>
            </w:r>
            <w:r>
              <w:rPr>
                <w:rFonts w:hint="eastAsia"/>
                <w:szCs w:val="21"/>
                <w:lang w:val="en-GB"/>
              </w:rPr>
              <w:t>二十六</w:t>
            </w:r>
            <w:r w:rsidRPr="002C64B2">
              <w:rPr>
                <w:rFonts w:hint="eastAsia"/>
                <w:szCs w:val="21"/>
                <w:lang w:val="en-GB"/>
              </w:rPr>
              <w:t>条</w:t>
            </w:r>
          </w:p>
        </w:tc>
      </w:tr>
      <w:tr w:rsidR="00540DAE" w:rsidRPr="002C64B2" w:rsidTr="00A672CC">
        <w:tc>
          <w:tcPr>
            <w:tcW w:w="2126" w:type="dxa"/>
            <w:shd w:val="clear" w:color="auto" w:fill="auto"/>
          </w:tcPr>
          <w:p w:rsidR="00540DAE" w:rsidRPr="002C64B2" w:rsidRDefault="00540DAE" w:rsidP="00A44748">
            <w:pPr>
              <w:spacing w:after="120"/>
              <w:ind w:left="-51" w:right="-45"/>
              <w:rPr>
                <w:szCs w:val="21"/>
              </w:rPr>
            </w:pPr>
            <w:r w:rsidRPr="002C64B2">
              <w:rPr>
                <w:rFonts w:ascii="楷体" w:eastAsia="楷体" w:hAnsi="楷体" w:hint="eastAsia"/>
                <w:iCs/>
                <w:szCs w:val="21"/>
              </w:rPr>
              <w:t>《任择议定书》条款：</w:t>
            </w:r>
          </w:p>
        </w:tc>
        <w:tc>
          <w:tcPr>
            <w:tcW w:w="4819" w:type="dxa"/>
            <w:shd w:val="clear" w:color="auto" w:fill="auto"/>
          </w:tcPr>
          <w:p w:rsidR="00540DAE" w:rsidRPr="002C64B2" w:rsidRDefault="00540DAE" w:rsidP="004D13AA">
            <w:pPr>
              <w:spacing w:after="120"/>
              <w:rPr>
                <w:szCs w:val="21"/>
              </w:rPr>
            </w:pPr>
            <w:r w:rsidRPr="002C64B2">
              <w:rPr>
                <w:rFonts w:hint="eastAsia"/>
                <w:szCs w:val="21"/>
              </w:rPr>
              <w:t>第二条和第五条第</w:t>
            </w:r>
            <w:r>
              <w:rPr>
                <w:rFonts w:hint="eastAsia"/>
                <w:szCs w:val="21"/>
              </w:rPr>
              <w:t>2</w:t>
            </w:r>
            <w:r w:rsidRPr="002C64B2">
              <w:rPr>
                <w:rFonts w:hint="eastAsia"/>
                <w:szCs w:val="21"/>
              </w:rPr>
              <w:t>款</w:t>
            </w:r>
            <w:r w:rsidRPr="002C64B2">
              <w:rPr>
                <w:rFonts w:hint="eastAsia"/>
                <w:szCs w:val="21"/>
              </w:rPr>
              <w:t>(</w:t>
            </w:r>
            <w:r w:rsidRPr="002C64B2">
              <w:rPr>
                <w:rFonts w:hint="eastAsia"/>
                <w:szCs w:val="21"/>
              </w:rPr>
              <w:t>丑</w:t>
            </w:r>
            <w:r w:rsidRPr="002C64B2">
              <w:rPr>
                <w:rFonts w:hint="eastAsia"/>
                <w:szCs w:val="21"/>
              </w:rPr>
              <w:t>)</w:t>
            </w:r>
            <w:r w:rsidRPr="002C64B2">
              <w:rPr>
                <w:rFonts w:hint="eastAsia"/>
                <w:szCs w:val="21"/>
              </w:rPr>
              <w:t>项</w:t>
            </w:r>
          </w:p>
        </w:tc>
      </w:tr>
    </w:tbl>
    <w:p w:rsidR="00540DAE" w:rsidRPr="008C450B" w:rsidRDefault="00540DAE" w:rsidP="006073B1">
      <w:pPr>
        <w:pStyle w:val="SingleTxtGC"/>
        <w:tabs>
          <w:tab w:val="clear" w:pos="431"/>
          <w:tab w:val="clear" w:pos="1134"/>
          <w:tab w:val="clear" w:pos="1565"/>
          <w:tab w:val="clear" w:pos="1996"/>
          <w:tab w:val="clear" w:pos="2427"/>
          <w:tab w:val="left" w:pos="1701"/>
        </w:tabs>
        <w:spacing w:before="240"/>
      </w:pPr>
      <w:r>
        <w:rPr>
          <w:rFonts w:hint="eastAsia"/>
        </w:rPr>
        <w:t>1.</w:t>
      </w:r>
      <w:r>
        <w:tab/>
      </w:r>
      <w:r w:rsidRPr="008C450B">
        <w:rPr>
          <w:rFonts w:hint="eastAsia"/>
        </w:rPr>
        <w:t>来文提交人</w:t>
      </w:r>
      <w:r>
        <w:rPr>
          <w:rFonts w:hint="eastAsia"/>
        </w:rPr>
        <w:t>，</w:t>
      </w:r>
      <w:r w:rsidRPr="008C450B">
        <w:t>Bakhytzhan Toregozhina</w:t>
      </w:r>
      <w:r>
        <w:rPr>
          <w:rFonts w:hint="eastAsia"/>
        </w:rPr>
        <w:t>，系</w:t>
      </w:r>
      <w:r w:rsidRPr="008C450B">
        <w:t>哈萨克斯坦国民</w:t>
      </w:r>
      <w:r>
        <w:rPr>
          <w:rFonts w:hint="eastAsia"/>
        </w:rPr>
        <w:t>，</w:t>
      </w:r>
      <w:r w:rsidRPr="008C450B">
        <w:t>1962</w:t>
      </w:r>
      <w:r w:rsidRPr="008C450B">
        <w:t>年</w:t>
      </w:r>
      <w:r>
        <w:rPr>
          <w:rFonts w:hint="eastAsia"/>
        </w:rPr>
        <w:t>出生。她</w:t>
      </w:r>
      <w:r w:rsidRPr="008C450B">
        <w:t>称</w:t>
      </w:r>
      <w:r>
        <w:rPr>
          <w:rFonts w:hint="eastAsia"/>
        </w:rPr>
        <w:t>，</w:t>
      </w:r>
      <w:r w:rsidRPr="008C450B">
        <w:t>缔约国侵犯了</w:t>
      </w:r>
      <w:r>
        <w:rPr>
          <w:rFonts w:hint="eastAsia"/>
        </w:rPr>
        <w:t>其本人</w:t>
      </w:r>
      <w:r w:rsidRPr="008C450B">
        <w:t>根据《公约》第二十一条和第二十六条享有的权利。《任择议定书》于</w:t>
      </w:r>
      <w:r w:rsidRPr="008C450B">
        <w:t>2009</w:t>
      </w:r>
      <w:r w:rsidRPr="008C450B">
        <w:t>年</w:t>
      </w:r>
      <w:r w:rsidRPr="008C450B">
        <w:t>9</w:t>
      </w:r>
      <w:r w:rsidRPr="008C450B">
        <w:t>月</w:t>
      </w:r>
      <w:r w:rsidRPr="008C450B">
        <w:t>30</w:t>
      </w:r>
      <w:r w:rsidRPr="008C450B">
        <w:t>日对缔约国生效。提交人由律师代理。</w:t>
      </w:r>
    </w:p>
    <w:p w:rsidR="00540DAE" w:rsidRPr="002A556B" w:rsidRDefault="00F53C77" w:rsidP="0054351C">
      <w:pPr>
        <w:pStyle w:val="H23GC"/>
      </w:pPr>
      <w:r>
        <w:lastRenderedPageBreak/>
        <w:tab/>
      </w:r>
      <w:r>
        <w:tab/>
      </w:r>
      <w:r w:rsidR="00540DAE">
        <w:rPr>
          <w:rFonts w:hint="eastAsia"/>
        </w:rPr>
        <w:t>提交人陈述的</w:t>
      </w:r>
      <w:r w:rsidR="00540DAE" w:rsidRPr="002A556B">
        <w:rPr>
          <w:rFonts w:hint="eastAsia"/>
        </w:rPr>
        <w:t>事实</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2.1</w:t>
      </w:r>
      <w:r>
        <w:tab/>
      </w:r>
      <w:r w:rsidRPr="002A556B">
        <w:t>提交人</w:t>
      </w:r>
      <w:r>
        <w:rPr>
          <w:rFonts w:hint="eastAsia"/>
        </w:rPr>
        <w:t>为</w:t>
      </w:r>
      <w:r w:rsidRPr="002A556B">
        <w:t>非政府组织</w:t>
      </w:r>
      <w:r w:rsidRPr="000B7D5C">
        <w:rPr>
          <w:rFonts w:hint="eastAsia"/>
          <w:spacing w:val="-4"/>
        </w:rPr>
        <w:t>“</w:t>
      </w:r>
      <w:r w:rsidRPr="000B7D5C">
        <w:rPr>
          <w:spacing w:val="-4"/>
        </w:rPr>
        <w:t>Ar. Rukh. Khak</w:t>
      </w:r>
      <w:r w:rsidRPr="000B7D5C">
        <w:rPr>
          <w:rFonts w:hint="eastAsia"/>
          <w:spacing w:val="-4"/>
        </w:rPr>
        <w:t>”</w:t>
      </w:r>
      <w:r w:rsidRPr="000B7D5C">
        <w:rPr>
          <w:spacing w:val="-4"/>
        </w:rPr>
        <w:t>的负责人。</w:t>
      </w:r>
      <w:r w:rsidRPr="000B7D5C">
        <w:rPr>
          <w:spacing w:val="-4"/>
        </w:rPr>
        <w:t>2012</w:t>
      </w:r>
      <w:r w:rsidRPr="000B7D5C">
        <w:rPr>
          <w:spacing w:val="-4"/>
        </w:rPr>
        <w:t>年</w:t>
      </w:r>
      <w:r w:rsidRPr="000B7D5C">
        <w:rPr>
          <w:spacing w:val="-4"/>
        </w:rPr>
        <w:t>3</w:t>
      </w:r>
      <w:r w:rsidRPr="000B7D5C">
        <w:rPr>
          <w:spacing w:val="-4"/>
        </w:rPr>
        <w:t>月</w:t>
      </w:r>
      <w:r w:rsidRPr="000B7D5C">
        <w:rPr>
          <w:spacing w:val="-4"/>
        </w:rPr>
        <w:t>1</w:t>
      </w:r>
      <w:r w:rsidRPr="000B7D5C">
        <w:rPr>
          <w:spacing w:val="-4"/>
        </w:rPr>
        <w:t>日</w:t>
      </w:r>
      <w:r w:rsidRPr="002A556B">
        <w:t>，</w:t>
      </w:r>
      <w:r>
        <w:rPr>
          <w:rFonts w:hint="eastAsia"/>
        </w:rPr>
        <w:t>提交人</w:t>
      </w:r>
      <w:r w:rsidRPr="002A556B">
        <w:t>向阿拉木图</w:t>
      </w:r>
      <w:r>
        <w:rPr>
          <w:rFonts w:hint="eastAsia"/>
        </w:rPr>
        <w:t>行政首长办公室</w:t>
      </w:r>
      <w:r w:rsidRPr="00C34EDF">
        <w:rPr>
          <w:rStyle w:val="a8"/>
          <w:rFonts w:eastAsia="宋体"/>
        </w:rPr>
        <w:footnoteReference w:id="4"/>
      </w:r>
      <w:r w:rsidR="00982BEE">
        <w:rPr>
          <w:rFonts w:hint="eastAsia"/>
        </w:rPr>
        <w:t xml:space="preserve"> </w:t>
      </w:r>
      <w:r w:rsidRPr="000B7D5C">
        <w:rPr>
          <w:rFonts w:hint="eastAsia"/>
          <w:spacing w:val="-4"/>
        </w:rPr>
        <w:t>提交</w:t>
      </w:r>
      <w:r w:rsidRPr="000B7D5C">
        <w:rPr>
          <w:spacing w:val="-4"/>
        </w:rPr>
        <w:t>申请，</w:t>
      </w:r>
      <w:r w:rsidRPr="000B7D5C">
        <w:rPr>
          <w:rFonts w:hint="eastAsia"/>
          <w:spacing w:val="-4"/>
        </w:rPr>
        <w:t>请求行政首长办公室</w:t>
      </w:r>
      <w:r>
        <w:rPr>
          <w:rFonts w:hint="eastAsia"/>
        </w:rPr>
        <w:t>批准其于</w:t>
      </w:r>
      <w:r w:rsidRPr="002A556B">
        <w:t>2012</w:t>
      </w:r>
      <w:r w:rsidRPr="002A556B">
        <w:t>年</w:t>
      </w:r>
      <w:r w:rsidRPr="002A556B">
        <w:t>3</w:t>
      </w:r>
      <w:r w:rsidRPr="002A556B">
        <w:t>月</w:t>
      </w:r>
      <w:r w:rsidRPr="002A556B">
        <w:t>24</w:t>
      </w:r>
      <w:r w:rsidRPr="002A556B">
        <w:t>日上午</w:t>
      </w:r>
      <w:r w:rsidRPr="002A556B">
        <w:t>12</w:t>
      </w:r>
      <w:r w:rsidRPr="002A556B">
        <w:t>时至下午</w:t>
      </w:r>
      <w:r w:rsidRPr="002A556B">
        <w:t>2</w:t>
      </w:r>
      <w:r w:rsidRPr="002A556B">
        <w:t>时在共和国宫前广场、阿拜</w:t>
      </w:r>
      <w:r w:rsidR="00982BEE">
        <w:rPr>
          <w:rFonts w:hint="eastAsia"/>
        </w:rPr>
        <w:t>·</w:t>
      </w:r>
      <w:r w:rsidRPr="002A556B">
        <w:t>库南</w:t>
      </w:r>
      <w:r>
        <w:rPr>
          <w:rFonts w:hint="eastAsia"/>
        </w:rPr>
        <w:t>巴耶夫</w:t>
      </w:r>
      <w:r w:rsidRPr="002A556B">
        <w:t>纪念碑旁</w:t>
      </w:r>
      <w:r>
        <w:rPr>
          <w:rFonts w:hint="eastAsia"/>
        </w:rPr>
        <w:t>，以</w:t>
      </w:r>
      <w:r w:rsidRPr="000B7D5C">
        <w:rPr>
          <w:rFonts w:hint="eastAsia"/>
          <w:spacing w:val="-4"/>
        </w:rPr>
        <w:t>“</w:t>
      </w:r>
      <w:r w:rsidRPr="000B7D5C">
        <w:rPr>
          <w:spacing w:val="-4"/>
        </w:rPr>
        <w:t>扎瑙津枪击事件</w:t>
      </w:r>
      <w:r>
        <w:rPr>
          <w:rFonts w:hint="eastAsia"/>
        </w:rPr>
        <w:t>1</w:t>
      </w:r>
      <w:r>
        <w:t>00</w:t>
      </w:r>
      <w:r>
        <w:rPr>
          <w:rFonts w:hint="eastAsia"/>
        </w:rPr>
        <w:t>天”</w:t>
      </w:r>
      <w:r w:rsidRPr="000B7D5C">
        <w:rPr>
          <w:rFonts w:hint="eastAsia"/>
          <w:spacing w:val="-4"/>
        </w:rPr>
        <w:t>为题，</w:t>
      </w:r>
      <w:r w:rsidRPr="000B7D5C">
        <w:rPr>
          <w:spacing w:val="-4"/>
        </w:rPr>
        <w:t>举行和平集会</w:t>
      </w:r>
      <w:r w:rsidRPr="002A556B">
        <w:t>(</w:t>
      </w:r>
      <w:r w:rsidRPr="002A556B">
        <w:t>会议</w:t>
      </w:r>
      <w:r w:rsidRPr="002A556B">
        <w:t>)</w:t>
      </w:r>
      <w:r>
        <w:rPr>
          <w:rFonts w:hint="eastAsia"/>
        </w:rPr>
        <w:t>。</w:t>
      </w:r>
      <w:r w:rsidRPr="00C34EDF">
        <w:rPr>
          <w:rStyle w:val="a8"/>
          <w:rFonts w:eastAsia="宋体"/>
        </w:rPr>
        <w:footnoteReference w:id="5"/>
      </w:r>
      <w:r w:rsidR="00982BEE">
        <w:rPr>
          <w:rFonts w:hint="eastAsia"/>
        </w:rPr>
        <w:t xml:space="preserve"> </w:t>
      </w:r>
      <w:r>
        <w:rPr>
          <w:rFonts w:hint="eastAsia"/>
        </w:rPr>
        <w:t>预计约有</w:t>
      </w:r>
      <w:r>
        <w:rPr>
          <w:rFonts w:hint="eastAsia"/>
        </w:rPr>
        <w:t>1</w:t>
      </w:r>
      <w:r w:rsidR="00833EA4">
        <w:rPr>
          <w:rFonts w:hint="eastAsia"/>
        </w:rPr>
        <w:t>,</w:t>
      </w:r>
      <w:r>
        <w:t>000</w:t>
      </w:r>
      <w:r>
        <w:rPr>
          <w:rFonts w:hint="eastAsia"/>
        </w:rPr>
        <w:t>人参加</w:t>
      </w:r>
      <w:r w:rsidRPr="002A556B">
        <w:t>。</w:t>
      </w:r>
      <w:r w:rsidRPr="002A556B">
        <w:t>2012</w:t>
      </w:r>
      <w:r w:rsidRPr="002A556B">
        <w:t>年</w:t>
      </w:r>
      <w:r w:rsidRPr="002A556B">
        <w:t>3</w:t>
      </w:r>
      <w:r w:rsidRPr="002A556B">
        <w:t>月</w:t>
      </w:r>
      <w:r w:rsidRPr="002A556B">
        <w:t>6</w:t>
      </w:r>
      <w:r w:rsidRPr="002A556B">
        <w:t>日，提交人收到地方当局的书面答复，</w:t>
      </w:r>
      <w:r>
        <w:rPr>
          <w:rFonts w:hint="eastAsia"/>
        </w:rPr>
        <w:t>得知行政首长办公室以</w:t>
      </w:r>
      <w:r w:rsidRPr="002A556B">
        <w:t>提交人</w:t>
      </w:r>
      <w:r w:rsidRPr="002A556B">
        <w:t>2012</w:t>
      </w:r>
      <w:r w:rsidRPr="002A556B">
        <w:t>年</w:t>
      </w:r>
      <w:r w:rsidRPr="002A556B">
        <w:t>3</w:t>
      </w:r>
      <w:r w:rsidRPr="002A556B">
        <w:t>月</w:t>
      </w:r>
      <w:r w:rsidRPr="002A556B">
        <w:t>1</w:t>
      </w:r>
      <w:r w:rsidRPr="002A556B">
        <w:t>日的申请</w:t>
      </w:r>
      <w:r w:rsidR="00835CEE">
        <w:rPr>
          <w:rFonts w:hint="eastAsia"/>
        </w:rPr>
        <w:t>“</w:t>
      </w:r>
      <w:r>
        <w:rPr>
          <w:rFonts w:hint="eastAsia"/>
        </w:rPr>
        <w:t>没有注明</w:t>
      </w:r>
      <w:r>
        <w:rPr>
          <w:rFonts w:hint="eastAsia"/>
        </w:rPr>
        <w:t>[</w:t>
      </w:r>
      <w:r>
        <w:rPr>
          <w:rFonts w:hint="eastAsia"/>
        </w:rPr>
        <w:t>会议</w:t>
      </w:r>
      <w:r>
        <w:t>]</w:t>
      </w:r>
      <w:r w:rsidRPr="002A556B">
        <w:t>授权代表</w:t>
      </w:r>
      <w:r w:rsidRPr="002A556B">
        <w:t>(</w:t>
      </w:r>
      <w:r w:rsidRPr="002A556B">
        <w:t>组织</w:t>
      </w:r>
      <w:r>
        <w:rPr>
          <w:rFonts w:hint="eastAsia"/>
        </w:rPr>
        <w:t>人员</w:t>
      </w:r>
      <w:r w:rsidRPr="002A556B">
        <w:t>)</w:t>
      </w:r>
      <w:r>
        <w:rPr>
          <w:rFonts w:hint="eastAsia"/>
        </w:rPr>
        <w:t>的</w:t>
      </w:r>
      <w:r w:rsidRPr="002A556B">
        <w:t>工作</w:t>
      </w:r>
      <w:r w:rsidRPr="002A556B">
        <w:t>(</w:t>
      </w:r>
      <w:r w:rsidRPr="002A556B">
        <w:t>学习</w:t>
      </w:r>
      <w:r w:rsidRPr="002A556B">
        <w:t>)</w:t>
      </w:r>
      <w:r w:rsidRPr="002A556B">
        <w:t>地点</w:t>
      </w:r>
      <w:r>
        <w:rPr>
          <w:rFonts w:hint="eastAsia"/>
        </w:rPr>
        <w:t>，以及</w:t>
      </w:r>
      <w:r>
        <w:rPr>
          <w:rFonts w:hint="eastAsia"/>
        </w:rPr>
        <w:t>[</w:t>
      </w:r>
      <w:r w:rsidRPr="002A556B">
        <w:t>会议期间</w:t>
      </w:r>
      <w:r>
        <w:rPr>
          <w:rFonts w:hint="eastAsia"/>
        </w:rPr>
        <w:t>]</w:t>
      </w:r>
      <w:r w:rsidRPr="002A556B">
        <w:t>公共秩序维护人员</w:t>
      </w:r>
      <w:r>
        <w:rPr>
          <w:rFonts w:hint="eastAsia"/>
        </w:rPr>
        <w:t>的</w:t>
      </w:r>
      <w:r w:rsidRPr="002A556B">
        <w:t>工作</w:t>
      </w:r>
      <w:r w:rsidRPr="002A556B">
        <w:t>(</w:t>
      </w:r>
      <w:r w:rsidRPr="002A556B">
        <w:t>学习</w:t>
      </w:r>
      <w:r w:rsidRPr="002A556B">
        <w:t>)</w:t>
      </w:r>
      <w:r w:rsidRPr="002A556B">
        <w:t>地点</w:t>
      </w:r>
      <w:r w:rsidR="00835CEE">
        <w:rPr>
          <w:rFonts w:hint="eastAsia"/>
        </w:rPr>
        <w:t>”</w:t>
      </w:r>
      <w:r>
        <w:rPr>
          <w:rFonts w:hint="eastAsia"/>
        </w:rPr>
        <w:t>为由，</w:t>
      </w:r>
      <w:r w:rsidRPr="002A556B">
        <w:t>决定不</w:t>
      </w:r>
      <w:r>
        <w:rPr>
          <w:rFonts w:hint="eastAsia"/>
        </w:rPr>
        <w:t>批准其举行会议</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2.2</w:t>
      </w:r>
      <w:r w:rsidR="00F25F99">
        <w:tab/>
      </w:r>
      <w:r w:rsidRPr="00801C8D">
        <w:rPr>
          <w:spacing w:val="4"/>
        </w:rPr>
        <w:t>2012</w:t>
      </w:r>
      <w:r w:rsidRPr="00801C8D">
        <w:rPr>
          <w:spacing w:val="4"/>
        </w:rPr>
        <w:t>年</w:t>
      </w:r>
      <w:r w:rsidRPr="00801C8D">
        <w:rPr>
          <w:spacing w:val="4"/>
        </w:rPr>
        <w:t>3</w:t>
      </w:r>
      <w:r w:rsidRPr="00801C8D">
        <w:rPr>
          <w:spacing w:val="4"/>
        </w:rPr>
        <w:t>月</w:t>
      </w:r>
      <w:r w:rsidRPr="00801C8D">
        <w:rPr>
          <w:spacing w:val="4"/>
        </w:rPr>
        <w:t>7</w:t>
      </w:r>
      <w:r w:rsidRPr="00801C8D">
        <w:rPr>
          <w:spacing w:val="4"/>
        </w:rPr>
        <w:t>日，提交人向阿拉木图</w:t>
      </w:r>
      <w:r w:rsidRPr="00801C8D">
        <w:rPr>
          <w:rFonts w:hint="eastAsia"/>
          <w:spacing w:val="4"/>
        </w:rPr>
        <w:t>行政首长办公室</w:t>
      </w:r>
      <w:r w:rsidRPr="002A556B">
        <w:t>提交第二份申请，</w:t>
      </w:r>
      <w:r>
        <w:rPr>
          <w:rFonts w:hint="eastAsia"/>
        </w:rPr>
        <w:t>注明了</w:t>
      </w:r>
      <w:r w:rsidRPr="002A556B">
        <w:t>要求</w:t>
      </w:r>
      <w:r>
        <w:rPr>
          <w:rFonts w:hint="eastAsia"/>
        </w:rPr>
        <w:t>提供的</w:t>
      </w:r>
      <w:r w:rsidRPr="002A556B">
        <w:t>信息，</w:t>
      </w:r>
      <w:r>
        <w:rPr>
          <w:rFonts w:hint="eastAsia"/>
        </w:rPr>
        <w:t>也</w:t>
      </w:r>
      <w:r w:rsidRPr="002A556B">
        <w:t>即会议组织</w:t>
      </w:r>
      <w:r>
        <w:rPr>
          <w:rFonts w:hint="eastAsia"/>
        </w:rPr>
        <w:t>人员</w:t>
      </w:r>
      <w:r w:rsidRPr="002A556B">
        <w:t>的工作地点和会议期间公共秩序维护</w:t>
      </w:r>
      <w:r w:rsidRPr="00801C8D">
        <w:rPr>
          <w:spacing w:val="4"/>
        </w:rPr>
        <w:t>人员的工作地点。此外，提交人</w:t>
      </w:r>
      <w:r w:rsidRPr="00801C8D">
        <w:rPr>
          <w:rFonts w:hint="eastAsia"/>
          <w:spacing w:val="4"/>
        </w:rPr>
        <w:t>还出示了一份清单</w:t>
      </w:r>
      <w:r>
        <w:rPr>
          <w:rFonts w:hint="eastAsia"/>
        </w:rPr>
        <w:t>，上面列有</w:t>
      </w:r>
      <w:r w:rsidRPr="00801C8D">
        <w:rPr>
          <w:rFonts w:hint="eastAsia"/>
          <w:spacing w:val="4"/>
        </w:rPr>
        <w:t>阿拉木图</w:t>
      </w:r>
      <w:r>
        <w:rPr>
          <w:rFonts w:hint="eastAsia"/>
        </w:rPr>
        <w:t>其他</w:t>
      </w:r>
      <w:r>
        <w:rPr>
          <w:rFonts w:hint="eastAsia"/>
        </w:rPr>
        <w:t>2</w:t>
      </w:r>
      <w:r>
        <w:t>9</w:t>
      </w:r>
      <w:r>
        <w:rPr>
          <w:rFonts w:hint="eastAsia"/>
        </w:rPr>
        <w:t>个地点。如果行政</w:t>
      </w:r>
      <w:r w:rsidRPr="00801C8D">
        <w:rPr>
          <w:rFonts w:hint="eastAsia"/>
          <w:spacing w:val="4"/>
        </w:rPr>
        <w:t>首长办公室认定，在第一份申请</w:t>
      </w:r>
      <w:r>
        <w:rPr>
          <w:rFonts w:hint="eastAsia"/>
        </w:rPr>
        <w:t>中所说的地点</w:t>
      </w:r>
      <w:r w:rsidR="007E36F7">
        <w:rPr>
          <w:rFonts w:hint="eastAsia"/>
          <w:spacing w:val="-50"/>
        </w:rPr>
        <w:t>―</w:t>
      </w:r>
      <w:r w:rsidR="007E36F7">
        <w:rPr>
          <w:rFonts w:hint="eastAsia"/>
        </w:rPr>
        <w:t>―</w:t>
      </w:r>
      <w:r w:rsidRPr="002A556B">
        <w:t>共和国宫前广场</w:t>
      </w:r>
      <w:r>
        <w:rPr>
          <w:rFonts w:hint="eastAsia"/>
        </w:rPr>
        <w:t>、</w:t>
      </w:r>
      <w:r w:rsidRPr="00E5794A">
        <w:rPr>
          <w:spacing w:val="4"/>
        </w:rPr>
        <w:t>阿拜</w:t>
      </w:r>
      <w:r w:rsidR="00982BEE" w:rsidRPr="00E5794A">
        <w:rPr>
          <w:rFonts w:hint="eastAsia"/>
          <w:spacing w:val="4"/>
        </w:rPr>
        <w:t>·</w:t>
      </w:r>
      <w:r w:rsidRPr="00E5794A">
        <w:rPr>
          <w:spacing w:val="4"/>
        </w:rPr>
        <w:t>库南</w:t>
      </w:r>
      <w:r w:rsidRPr="00E5794A">
        <w:rPr>
          <w:rFonts w:hint="eastAsia"/>
          <w:spacing w:val="4"/>
        </w:rPr>
        <w:t>巴耶夫</w:t>
      </w:r>
      <w:r w:rsidRPr="00E5794A">
        <w:rPr>
          <w:spacing w:val="4"/>
        </w:rPr>
        <w:t>纪念</w:t>
      </w:r>
      <w:r w:rsidRPr="002A556B">
        <w:t>碑</w:t>
      </w:r>
      <w:r>
        <w:rPr>
          <w:rFonts w:hint="eastAsia"/>
        </w:rPr>
        <w:t>旁</w:t>
      </w:r>
      <w:r w:rsidR="007E36F7">
        <w:rPr>
          <w:rFonts w:hint="eastAsia"/>
          <w:spacing w:val="-50"/>
        </w:rPr>
        <w:t>―</w:t>
      </w:r>
      <w:r w:rsidR="007E36F7">
        <w:rPr>
          <w:rFonts w:hint="eastAsia"/>
        </w:rPr>
        <w:t>―</w:t>
      </w:r>
      <w:r>
        <w:rPr>
          <w:rFonts w:hint="eastAsia"/>
        </w:rPr>
        <w:t>举行会议</w:t>
      </w:r>
      <w:r w:rsidRPr="00E5794A">
        <w:rPr>
          <w:rFonts w:hint="eastAsia"/>
          <w:spacing w:val="4"/>
        </w:rPr>
        <w:t>没有可能，它们可以</w:t>
      </w:r>
      <w:r>
        <w:rPr>
          <w:rFonts w:hint="eastAsia"/>
        </w:rPr>
        <w:t>作为备选</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2.3</w:t>
      </w:r>
      <w:r w:rsidR="00DD21D9">
        <w:tab/>
      </w:r>
      <w:r w:rsidRPr="002A556B">
        <w:t>2012</w:t>
      </w:r>
      <w:r w:rsidRPr="002A556B">
        <w:t>年</w:t>
      </w:r>
      <w:r w:rsidRPr="002A556B">
        <w:t>3</w:t>
      </w:r>
      <w:r w:rsidRPr="002A556B">
        <w:t>月</w:t>
      </w:r>
      <w:r w:rsidRPr="002A556B">
        <w:t>19</w:t>
      </w:r>
      <w:r w:rsidRPr="002A556B">
        <w:t>日，</w:t>
      </w:r>
      <w:r>
        <w:rPr>
          <w:rFonts w:hint="eastAsia"/>
        </w:rPr>
        <w:t>提交人接到通知，获悉</w:t>
      </w:r>
      <w:r w:rsidRPr="002A556B">
        <w:t>阿拉木图</w:t>
      </w:r>
      <w:r>
        <w:rPr>
          <w:rFonts w:hint="eastAsia"/>
        </w:rPr>
        <w:t>行政首长办公室不批准其</w:t>
      </w:r>
      <w:r w:rsidRPr="002A556B">
        <w:t>在两</w:t>
      </w:r>
      <w:r>
        <w:rPr>
          <w:rFonts w:hint="eastAsia"/>
        </w:rPr>
        <w:t>份</w:t>
      </w:r>
      <w:r w:rsidRPr="002A556B">
        <w:t>申请</w:t>
      </w:r>
      <w:r>
        <w:rPr>
          <w:rFonts w:hint="eastAsia"/>
        </w:rPr>
        <w:t>所列</w:t>
      </w:r>
      <w:r w:rsidRPr="002A556B">
        <w:t>的</w:t>
      </w:r>
      <w:r w:rsidRPr="002A556B">
        <w:t>30</w:t>
      </w:r>
      <w:r w:rsidRPr="002A556B">
        <w:t>个地点中的</w:t>
      </w:r>
      <w:r>
        <w:rPr>
          <w:rFonts w:hint="eastAsia"/>
        </w:rPr>
        <w:t>任何一个地点</w:t>
      </w:r>
      <w:r w:rsidRPr="002A556B">
        <w:t>举行会议。</w:t>
      </w:r>
      <w:r w:rsidRPr="00C34EDF">
        <w:rPr>
          <w:rStyle w:val="a8"/>
          <w:rFonts w:eastAsia="宋体"/>
        </w:rPr>
        <w:footnoteReference w:id="6"/>
      </w:r>
      <w:r w:rsidR="00DD21D9">
        <w:rPr>
          <w:rFonts w:hint="eastAsia"/>
        </w:rPr>
        <w:t xml:space="preserve"> </w:t>
      </w:r>
      <w:r>
        <w:rPr>
          <w:rFonts w:hint="eastAsia"/>
        </w:rPr>
        <w:t>决定由</w:t>
      </w:r>
      <w:r w:rsidRPr="002A556B">
        <w:t>阿拉木图副市长阿基姆签署</w:t>
      </w:r>
      <w:r>
        <w:rPr>
          <w:rFonts w:hint="eastAsia"/>
        </w:rPr>
        <w:t>，里面引述</w:t>
      </w:r>
      <w:r w:rsidRPr="002A556B">
        <w:t>了阿拉木图市</w:t>
      </w:r>
      <w:r>
        <w:rPr>
          <w:rFonts w:hint="eastAsia"/>
        </w:rPr>
        <w:t>议会之前于</w:t>
      </w:r>
      <w:r w:rsidRPr="002A556B">
        <w:t>2005</w:t>
      </w:r>
      <w:r w:rsidRPr="002A556B">
        <w:t>年</w:t>
      </w:r>
      <w:r w:rsidRPr="002A556B">
        <w:t>7</w:t>
      </w:r>
      <w:r w:rsidRPr="002A556B">
        <w:t>月</w:t>
      </w:r>
      <w:r w:rsidRPr="002A556B">
        <w:t>29</w:t>
      </w:r>
      <w:r w:rsidRPr="002A556B">
        <w:t>日通过的决定</w:t>
      </w:r>
      <w:r>
        <w:rPr>
          <w:rFonts w:hint="eastAsia"/>
        </w:rPr>
        <w:t>：</w:t>
      </w:r>
      <w:r w:rsidRPr="00C34EDF">
        <w:rPr>
          <w:rStyle w:val="a8"/>
          <w:rFonts w:eastAsia="宋体"/>
        </w:rPr>
        <w:footnoteReference w:id="7"/>
      </w:r>
      <w:r w:rsidR="00DD21D9">
        <w:rPr>
          <w:rFonts w:hint="eastAsia"/>
        </w:rPr>
        <w:t xml:space="preserve"> </w:t>
      </w:r>
      <w:r w:rsidRPr="002A556B">
        <w:t>萨利</w:t>
      </w:r>
      <w:r w:rsidR="0095472D">
        <w:rPr>
          <w:rFonts w:hint="eastAsia"/>
        </w:rPr>
        <w:t>―</w:t>
      </w:r>
      <w:r w:rsidRPr="002A556B">
        <w:t>阿尔卡电影院</w:t>
      </w:r>
      <w:r w:rsidRPr="00C34EDF">
        <w:rPr>
          <w:rStyle w:val="a8"/>
          <w:rFonts w:eastAsia="宋体"/>
        </w:rPr>
        <w:footnoteReference w:id="8"/>
      </w:r>
      <w:r w:rsidR="00DD21D9">
        <w:t xml:space="preserve"> </w:t>
      </w:r>
      <w:r w:rsidRPr="002A556B">
        <w:t>后面的广场</w:t>
      </w:r>
      <w:r>
        <w:rPr>
          <w:rFonts w:hint="eastAsia"/>
        </w:rPr>
        <w:t>可用来举行</w:t>
      </w:r>
      <w:r w:rsidRPr="002A556B">
        <w:t>所有</w:t>
      </w:r>
      <w:r w:rsidR="00DD21D9">
        <w:rPr>
          <w:rFonts w:hint="eastAsia"/>
        </w:rPr>
        <w:t>“</w:t>
      </w:r>
      <w:r w:rsidRPr="002A556B">
        <w:t>社会和政治性质</w:t>
      </w:r>
      <w:r w:rsidR="00DD21D9">
        <w:rPr>
          <w:rFonts w:hint="eastAsia"/>
        </w:rPr>
        <w:t>”</w:t>
      </w:r>
      <w:r w:rsidRPr="00D2512B">
        <w:rPr>
          <w:spacing w:val="2"/>
        </w:rPr>
        <w:t>的非政府公共活动。</w:t>
      </w:r>
      <w:r w:rsidRPr="00D2512B">
        <w:rPr>
          <w:rFonts w:hint="eastAsia"/>
          <w:spacing w:val="2"/>
        </w:rPr>
        <w:t>按照</w:t>
      </w:r>
      <w:r w:rsidRPr="00D2512B">
        <w:rPr>
          <w:spacing w:val="2"/>
        </w:rPr>
        <w:t>阿拉木图</w:t>
      </w:r>
      <w:r w:rsidRPr="00D2512B">
        <w:rPr>
          <w:rFonts w:hint="eastAsia"/>
          <w:spacing w:val="2"/>
        </w:rPr>
        <w:t>市议会</w:t>
      </w:r>
      <w:r w:rsidRPr="00D2512B">
        <w:rPr>
          <w:spacing w:val="2"/>
        </w:rPr>
        <w:t>的同一决定，共和国广场</w:t>
      </w:r>
      <w:r w:rsidRPr="00D2512B">
        <w:rPr>
          <w:rFonts w:hint="eastAsia"/>
          <w:spacing w:val="2"/>
        </w:rPr>
        <w:t>可用来举行</w:t>
      </w:r>
      <w:r w:rsidRPr="00D2512B">
        <w:rPr>
          <w:spacing w:val="2"/>
        </w:rPr>
        <w:t>相关国家机构</w:t>
      </w:r>
      <w:r w:rsidRPr="00D2512B">
        <w:rPr>
          <w:rFonts w:hint="eastAsia"/>
          <w:spacing w:val="2"/>
        </w:rPr>
        <w:t>主办的</w:t>
      </w:r>
      <w:r w:rsidRPr="00D2512B">
        <w:rPr>
          <w:spacing w:val="2"/>
        </w:rPr>
        <w:t>地方和国家</w:t>
      </w:r>
      <w:r w:rsidRPr="00D2512B">
        <w:rPr>
          <w:rFonts w:hint="eastAsia"/>
          <w:spacing w:val="2"/>
        </w:rPr>
        <w:t>级</w:t>
      </w:r>
      <w:r w:rsidRPr="00D2512B">
        <w:rPr>
          <w:spacing w:val="2"/>
        </w:rPr>
        <w:t>官方活动</w:t>
      </w:r>
      <w:r w:rsidRPr="00D2512B">
        <w:rPr>
          <w:rFonts w:hint="eastAsia"/>
          <w:spacing w:val="2"/>
        </w:rPr>
        <w:t>，以及</w:t>
      </w:r>
      <w:r w:rsidRPr="00D2512B">
        <w:rPr>
          <w:spacing w:val="2"/>
        </w:rPr>
        <w:t>国家和市</w:t>
      </w:r>
      <w:r w:rsidRPr="00D2512B">
        <w:rPr>
          <w:rFonts w:hint="eastAsia"/>
          <w:spacing w:val="2"/>
        </w:rPr>
        <w:t>级领导</w:t>
      </w:r>
      <w:r w:rsidRPr="00D2512B">
        <w:rPr>
          <w:spacing w:val="2"/>
        </w:rPr>
        <w:t>参加的</w:t>
      </w:r>
      <w:r w:rsidRPr="00D2512B">
        <w:rPr>
          <w:rFonts w:hint="eastAsia"/>
          <w:spacing w:val="2"/>
        </w:rPr>
        <w:t>其他</w:t>
      </w:r>
      <w:r w:rsidRPr="00D2512B">
        <w:rPr>
          <w:spacing w:val="2"/>
        </w:rPr>
        <w:t>活动。其他广场和花园</w:t>
      </w:r>
      <w:r w:rsidRPr="00D2512B">
        <w:rPr>
          <w:rFonts w:hint="eastAsia"/>
          <w:spacing w:val="2"/>
        </w:rPr>
        <w:t>视</w:t>
      </w:r>
      <w:r w:rsidRPr="00D2512B">
        <w:rPr>
          <w:spacing w:val="2"/>
        </w:rPr>
        <w:t>建筑和功能目的，</w:t>
      </w:r>
      <w:r w:rsidRPr="00D2512B">
        <w:rPr>
          <w:rFonts w:hint="eastAsia"/>
          <w:spacing w:val="2"/>
        </w:rPr>
        <w:t>可用来</w:t>
      </w:r>
      <w:r w:rsidRPr="00D2512B">
        <w:rPr>
          <w:spacing w:val="2"/>
        </w:rPr>
        <w:t>举</w:t>
      </w:r>
      <w:r w:rsidRPr="00D2512B">
        <w:rPr>
          <w:rFonts w:hint="eastAsia"/>
          <w:spacing w:val="2"/>
        </w:rPr>
        <w:t>行</w:t>
      </w:r>
      <w:r w:rsidRPr="00D2512B">
        <w:rPr>
          <w:spacing w:val="2"/>
        </w:rPr>
        <w:t>官方、文化和娱乐活动</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2.4</w:t>
      </w:r>
      <w:r w:rsidR="00DD21D9">
        <w:tab/>
      </w:r>
      <w:r w:rsidRPr="002A556B">
        <w:t>2012</w:t>
      </w:r>
      <w:r w:rsidRPr="002A556B">
        <w:t>年</w:t>
      </w:r>
      <w:r w:rsidRPr="002A556B">
        <w:t>5</w:t>
      </w:r>
      <w:r w:rsidRPr="002A556B">
        <w:t>月</w:t>
      </w:r>
      <w:r w:rsidRPr="002A556B">
        <w:t>16</w:t>
      </w:r>
      <w:r w:rsidRPr="002A556B">
        <w:t>日，提交人根据《民事诉讼法</w:t>
      </w:r>
      <w:r>
        <w:rPr>
          <w:rFonts w:hint="eastAsia"/>
        </w:rPr>
        <w:t>典</w:t>
      </w:r>
      <w:r w:rsidRPr="002A556B">
        <w:t>》第</w:t>
      </w:r>
      <w:r w:rsidRPr="002A556B">
        <w:t>27</w:t>
      </w:r>
      <w:r w:rsidRPr="002A556B">
        <w:t>章向阿拉木图阿</w:t>
      </w:r>
      <w:r>
        <w:rPr>
          <w:rFonts w:hint="eastAsia"/>
        </w:rPr>
        <w:t>马林斯基</w:t>
      </w:r>
      <w:r w:rsidRPr="002A556B">
        <w:t>区第二法院</w:t>
      </w:r>
      <w:r>
        <w:rPr>
          <w:rFonts w:hint="eastAsia"/>
        </w:rPr>
        <w:t>递交诉状</w:t>
      </w:r>
      <w:r w:rsidRPr="002A556B">
        <w:t>，</w:t>
      </w:r>
      <w:r>
        <w:rPr>
          <w:rFonts w:hint="eastAsia"/>
        </w:rPr>
        <w:t>请</w:t>
      </w:r>
      <w:r w:rsidRPr="002A556B">
        <w:t>求法院宣布</w:t>
      </w:r>
      <w:r>
        <w:rPr>
          <w:rFonts w:hint="eastAsia"/>
        </w:rPr>
        <w:t>行政首长办公室</w:t>
      </w:r>
      <w:r w:rsidRPr="002A556B">
        <w:t>2012</w:t>
      </w:r>
      <w:r w:rsidRPr="002A556B">
        <w:t>年</w:t>
      </w:r>
      <w:r w:rsidRPr="002A556B">
        <w:t>3</w:t>
      </w:r>
      <w:r w:rsidRPr="002A556B">
        <w:t>月</w:t>
      </w:r>
      <w:r w:rsidRPr="002A556B">
        <w:t>19</w:t>
      </w:r>
      <w:r w:rsidRPr="002A556B">
        <w:t>日的决定</w:t>
      </w:r>
      <w:r>
        <w:rPr>
          <w:rFonts w:hint="eastAsia"/>
        </w:rPr>
        <w:t>因违反</w:t>
      </w:r>
      <w:r w:rsidRPr="002A556B">
        <w:t>《公约》第二十一条</w:t>
      </w:r>
      <w:r>
        <w:rPr>
          <w:rFonts w:hint="eastAsia"/>
        </w:rPr>
        <w:t>及</w:t>
      </w:r>
      <w:r w:rsidRPr="002A556B">
        <w:t>关于和平集会权的国际标准</w:t>
      </w:r>
      <w:r>
        <w:rPr>
          <w:rFonts w:hint="eastAsia"/>
        </w:rPr>
        <w:t>，系属非法</w:t>
      </w:r>
      <w:r w:rsidRPr="002A556B">
        <w:t>。提交人在</w:t>
      </w:r>
      <w:r>
        <w:rPr>
          <w:rFonts w:hint="eastAsia"/>
        </w:rPr>
        <w:t>诉状</w:t>
      </w:r>
      <w:r w:rsidRPr="002A556B">
        <w:t>中</w:t>
      </w:r>
      <w:r>
        <w:rPr>
          <w:rFonts w:hint="eastAsia"/>
        </w:rPr>
        <w:t>特别指出</w:t>
      </w:r>
      <w:r w:rsidRPr="002A556B">
        <w:t>，</w:t>
      </w:r>
      <w:r>
        <w:rPr>
          <w:rFonts w:hint="eastAsia"/>
        </w:rPr>
        <w:t>行政首长办公室未说明决定</w:t>
      </w:r>
      <w:r w:rsidRPr="002A556B">
        <w:t>限制</w:t>
      </w:r>
      <w:r>
        <w:rPr>
          <w:rFonts w:hint="eastAsia"/>
        </w:rPr>
        <w:t>提交人</w:t>
      </w:r>
      <w:r w:rsidRPr="002A556B">
        <w:t>和平集会权的原因和目的。此外，</w:t>
      </w:r>
      <w:r>
        <w:rPr>
          <w:rFonts w:hint="eastAsia"/>
        </w:rPr>
        <w:t>决定不</w:t>
      </w:r>
      <w:r w:rsidRPr="002A556B">
        <w:t>批准</w:t>
      </w:r>
      <w:r>
        <w:rPr>
          <w:rFonts w:hint="eastAsia"/>
        </w:rPr>
        <w:t>举行会议所依据的</w:t>
      </w:r>
      <w:r w:rsidRPr="002A556B">
        <w:t>是一</w:t>
      </w:r>
      <w:r>
        <w:rPr>
          <w:rFonts w:hint="eastAsia"/>
        </w:rPr>
        <w:t>项规章</w:t>
      </w:r>
      <w:r w:rsidR="007E36F7">
        <w:rPr>
          <w:rFonts w:hint="eastAsia"/>
          <w:spacing w:val="-50"/>
        </w:rPr>
        <w:t>―</w:t>
      </w:r>
      <w:r w:rsidR="007E36F7">
        <w:rPr>
          <w:rFonts w:hint="eastAsia"/>
        </w:rPr>
        <w:t>―</w:t>
      </w:r>
      <w:r w:rsidRPr="002A556B">
        <w:t>阿拉木图</w:t>
      </w:r>
      <w:r>
        <w:rPr>
          <w:rFonts w:hint="eastAsia"/>
        </w:rPr>
        <w:t>市议会的</w:t>
      </w:r>
      <w:r w:rsidRPr="002A556B">
        <w:t>决定，</w:t>
      </w:r>
      <w:r>
        <w:rPr>
          <w:rFonts w:hint="eastAsia"/>
        </w:rPr>
        <w:t>因而对</w:t>
      </w:r>
      <w:r w:rsidRPr="002A556B">
        <w:t>和平集会权</w:t>
      </w:r>
      <w:r>
        <w:rPr>
          <w:rFonts w:hint="eastAsia"/>
        </w:rPr>
        <w:t>施加的限制不符合</w:t>
      </w:r>
      <w:r w:rsidRPr="002A556B">
        <w:t>《公约》第二十一条</w:t>
      </w:r>
      <w:r>
        <w:rPr>
          <w:rFonts w:hint="eastAsia"/>
        </w:rPr>
        <w:t>的要求，即此种限制须按照</w:t>
      </w:r>
      <w:r w:rsidRPr="002A556B">
        <w:t>法律</w:t>
      </w:r>
      <w:r>
        <w:rPr>
          <w:rFonts w:hint="eastAsia"/>
        </w:rPr>
        <w:t>作出</w:t>
      </w:r>
      <w:r w:rsidRPr="002A556B">
        <w:t>。</w:t>
      </w:r>
    </w:p>
    <w:p w:rsidR="00540DAE" w:rsidRPr="00C25B47" w:rsidRDefault="00540DAE" w:rsidP="00540DAE">
      <w:pPr>
        <w:pStyle w:val="SingleTxtGC"/>
        <w:tabs>
          <w:tab w:val="clear" w:pos="431"/>
          <w:tab w:val="clear" w:pos="1134"/>
          <w:tab w:val="clear" w:pos="1565"/>
          <w:tab w:val="clear" w:pos="1996"/>
          <w:tab w:val="clear" w:pos="2427"/>
          <w:tab w:val="left" w:pos="1701"/>
        </w:tabs>
      </w:pPr>
      <w:r w:rsidRPr="002A556B">
        <w:t>2.5</w:t>
      </w:r>
      <w:r w:rsidR="00D2512B">
        <w:tab/>
      </w:r>
      <w:r w:rsidRPr="002A556B">
        <w:t>2012</w:t>
      </w:r>
      <w:r w:rsidRPr="002A556B">
        <w:t>年</w:t>
      </w:r>
      <w:r w:rsidRPr="002A556B">
        <w:t>6</w:t>
      </w:r>
      <w:r w:rsidRPr="002A556B">
        <w:t>月</w:t>
      </w:r>
      <w:r w:rsidRPr="002A556B">
        <w:t>19</w:t>
      </w:r>
      <w:r w:rsidRPr="002A556B">
        <w:t>日，阿拉木图</w:t>
      </w:r>
      <w:r>
        <w:t>阿马林斯基区第二法院</w:t>
      </w:r>
      <w:r>
        <w:rPr>
          <w:rFonts w:hint="eastAsia"/>
        </w:rPr>
        <w:t>认定</w:t>
      </w:r>
      <w:r>
        <w:t>行政首长办公室</w:t>
      </w:r>
      <w:r w:rsidRPr="002A556B">
        <w:t>2012</w:t>
      </w:r>
      <w:r w:rsidRPr="002A556B">
        <w:t>年</w:t>
      </w:r>
      <w:r w:rsidRPr="002A556B">
        <w:t>3</w:t>
      </w:r>
      <w:r w:rsidRPr="002A556B">
        <w:t>月</w:t>
      </w:r>
      <w:r w:rsidRPr="002A556B">
        <w:t>19</w:t>
      </w:r>
      <w:r w:rsidRPr="002A556B">
        <w:t>日的决定合法合理，</w:t>
      </w:r>
      <w:r>
        <w:rPr>
          <w:rFonts w:hint="eastAsia"/>
        </w:rPr>
        <w:t>于是</w:t>
      </w:r>
      <w:r w:rsidRPr="002A556B">
        <w:t>驳回了提交人的</w:t>
      </w:r>
      <w:r>
        <w:rPr>
          <w:rFonts w:hint="eastAsia"/>
        </w:rPr>
        <w:t>请求</w:t>
      </w:r>
      <w:r w:rsidRPr="002A556B">
        <w:t>。法院</w:t>
      </w:r>
      <w:r>
        <w:rPr>
          <w:rFonts w:hint="eastAsia"/>
        </w:rPr>
        <w:t>表示</w:t>
      </w:r>
      <w:r w:rsidRPr="002A556B">
        <w:t>，</w:t>
      </w:r>
      <w:r>
        <w:rPr>
          <w:rFonts w:hint="eastAsia"/>
        </w:rPr>
        <w:t>拒绝批准此次会议意在维护</w:t>
      </w:r>
      <w:r w:rsidRPr="002A556B">
        <w:t>公共秩序</w:t>
      </w:r>
      <w:r>
        <w:rPr>
          <w:rFonts w:hint="eastAsia"/>
        </w:rPr>
        <w:t>，</w:t>
      </w:r>
      <w:r w:rsidRPr="002A556B">
        <w:t>保护公共</w:t>
      </w:r>
      <w:r>
        <w:rPr>
          <w:rFonts w:hint="eastAsia"/>
        </w:rPr>
        <w:t>卫生</w:t>
      </w:r>
      <w:r w:rsidRPr="002A556B">
        <w:t>以及他人的权利和自由，</w:t>
      </w:r>
      <w:r>
        <w:rPr>
          <w:rFonts w:hint="eastAsia"/>
        </w:rPr>
        <w:t>所以</w:t>
      </w:r>
      <w:r>
        <w:t>行政首长办公室</w:t>
      </w:r>
      <w:r w:rsidRPr="002A556B">
        <w:t>的决定</w:t>
      </w:r>
      <w:r>
        <w:rPr>
          <w:rFonts w:hint="eastAsia"/>
        </w:rPr>
        <w:t>与</w:t>
      </w:r>
      <w:r w:rsidRPr="002A556B">
        <w:t>《公约》第二十一条的要求</w:t>
      </w:r>
      <w:r>
        <w:rPr>
          <w:rFonts w:hint="eastAsia"/>
        </w:rPr>
        <w:t>并不抵触</w:t>
      </w:r>
      <w:r w:rsidRPr="002A556B">
        <w:t>。法院</w:t>
      </w:r>
      <w:r>
        <w:rPr>
          <w:rFonts w:hint="eastAsia"/>
        </w:rPr>
        <w:t>认为</w:t>
      </w:r>
      <w:r w:rsidRPr="002A556B">
        <w:t>，提交人</w:t>
      </w:r>
      <w:r>
        <w:rPr>
          <w:rFonts w:hint="eastAsia"/>
        </w:rPr>
        <w:t>的申请书中所注地点</w:t>
      </w:r>
      <w:r w:rsidRPr="002A556B">
        <w:t>大多紧邻</w:t>
      </w:r>
      <w:r>
        <w:rPr>
          <w:rFonts w:hint="eastAsia"/>
        </w:rPr>
        <w:t>繁忙</w:t>
      </w:r>
      <w:r w:rsidRPr="002A556B">
        <w:t>道路。</w:t>
      </w:r>
      <w:r>
        <w:rPr>
          <w:rFonts w:hint="eastAsia"/>
        </w:rPr>
        <w:t>这些道路还经常用于</w:t>
      </w:r>
      <w:r w:rsidRPr="002A556B">
        <w:t>公共交通。此外，提交人</w:t>
      </w:r>
      <w:r>
        <w:rPr>
          <w:rFonts w:hint="eastAsia"/>
        </w:rPr>
        <w:t>所</w:t>
      </w:r>
      <w:r w:rsidRPr="002A556B">
        <w:t>选地点靠近城市的关键基础设施、铁路</w:t>
      </w:r>
      <w:r>
        <w:rPr>
          <w:rFonts w:hint="eastAsia"/>
        </w:rPr>
        <w:t>交汇</w:t>
      </w:r>
      <w:r w:rsidRPr="002A556B">
        <w:t>枢纽和</w:t>
      </w:r>
      <w:r>
        <w:rPr>
          <w:rFonts w:hint="eastAsia"/>
        </w:rPr>
        <w:t>人多拥挤</w:t>
      </w:r>
      <w:r w:rsidRPr="002A556B">
        <w:t>的休闲娱乐活动场所。法院</w:t>
      </w:r>
      <w:r>
        <w:rPr>
          <w:rFonts w:hint="eastAsia"/>
        </w:rPr>
        <w:t>得出</w:t>
      </w:r>
      <w:r w:rsidRPr="002A556B">
        <w:t>结论</w:t>
      </w:r>
      <w:r>
        <w:rPr>
          <w:rFonts w:hint="eastAsia"/>
        </w:rPr>
        <w:t>说</w:t>
      </w:r>
      <w:r w:rsidRPr="002A556B">
        <w:t>，会议预计</w:t>
      </w:r>
      <w:r>
        <w:rPr>
          <w:rFonts w:hint="eastAsia"/>
        </w:rPr>
        <w:t>约有上千</w:t>
      </w:r>
      <w:r w:rsidRPr="002A556B">
        <w:t>人</w:t>
      </w:r>
      <w:r>
        <w:rPr>
          <w:rFonts w:hint="eastAsia"/>
        </w:rPr>
        <w:t>参加</w:t>
      </w:r>
      <w:r w:rsidRPr="002A556B">
        <w:t>，</w:t>
      </w:r>
      <w:r w:rsidR="00C25B47">
        <w:rPr>
          <w:rFonts w:hint="eastAsia"/>
        </w:rPr>
        <w:t>“</w:t>
      </w:r>
      <w:r w:rsidRPr="002A556B">
        <w:t>在</w:t>
      </w:r>
      <w:r>
        <w:rPr>
          <w:rFonts w:hint="eastAsia"/>
        </w:rPr>
        <w:t>纪念过程中</w:t>
      </w:r>
      <w:r w:rsidR="00C25B47">
        <w:rPr>
          <w:rFonts w:hint="eastAsia"/>
        </w:rPr>
        <w:t>”</w:t>
      </w:r>
      <w:r>
        <w:rPr>
          <w:rFonts w:hint="eastAsia"/>
        </w:rPr>
        <w:t>会制造障碍</w:t>
      </w:r>
      <w:r w:rsidRPr="002A556B">
        <w:t>，</w:t>
      </w:r>
      <w:r>
        <w:rPr>
          <w:rFonts w:hint="eastAsia"/>
        </w:rPr>
        <w:t>导致</w:t>
      </w:r>
      <w:r w:rsidRPr="002A556B">
        <w:t>正常公共交通服务</w:t>
      </w:r>
      <w:r>
        <w:rPr>
          <w:rFonts w:hint="eastAsia"/>
        </w:rPr>
        <w:t>中断</w:t>
      </w:r>
      <w:r w:rsidRPr="002A556B">
        <w:t>，</w:t>
      </w:r>
      <w:r>
        <w:rPr>
          <w:rFonts w:hint="eastAsia"/>
        </w:rPr>
        <w:t>扰乱</w:t>
      </w:r>
      <w:r w:rsidRPr="002A556B">
        <w:t>公共秩序</w:t>
      </w:r>
      <w:r>
        <w:rPr>
          <w:rFonts w:hint="eastAsia"/>
        </w:rPr>
        <w:t>，危害</w:t>
      </w:r>
      <w:r w:rsidRPr="002A556B">
        <w:t>公民安全。</w:t>
      </w:r>
      <w:r w:rsidRPr="00C34EDF">
        <w:rPr>
          <w:rStyle w:val="a8"/>
          <w:rFonts w:eastAsia="宋体"/>
        </w:rPr>
        <w:footnoteReference w:id="9"/>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2.6</w:t>
      </w:r>
      <w:r w:rsidR="00C25B47">
        <w:tab/>
      </w:r>
      <w:r w:rsidRPr="002A556B">
        <w:t>2012</w:t>
      </w:r>
      <w:r w:rsidRPr="002A556B">
        <w:t>年</w:t>
      </w:r>
      <w:r w:rsidRPr="002A556B">
        <w:t>6</w:t>
      </w:r>
      <w:r w:rsidRPr="002A556B">
        <w:t>月</w:t>
      </w:r>
      <w:r w:rsidRPr="002A556B">
        <w:t>27</w:t>
      </w:r>
      <w:r w:rsidRPr="002A556B">
        <w:t>日，提交人</w:t>
      </w:r>
      <w:r>
        <w:rPr>
          <w:rFonts w:hint="eastAsia"/>
        </w:rPr>
        <w:t>不满</w:t>
      </w:r>
      <w:r w:rsidRPr="002A556B">
        <w:t>阿拉木图</w:t>
      </w:r>
      <w:r>
        <w:t>阿马林斯基区第二法院</w:t>
      </w:r>
      <w:r>
        <w:rPr>
          <w:rFonts w:hint="eastAsia"/>
        </w:rPr>
        <w:t>的判决，</w:t>
      </w:r>
      <w:r w:rsidRPr="002A556B">
        <w:t>向阿拉木图市法院</w:t>
      </w:r>
      <w:r>
        <w:rPr>
          <w:rFonts w:hint="eastAsia"/>
        </w:rPr>
        <w:t>上诉</w:t>
      </w:r>
      <w:r w:rsidRPr="002A556B">
        <w:t>司法委员会提</w:t>
      </w:r>
      <w:r>
        <w:rPr>
          <w:rFonts w:hint="eastAsia"/>
        </w:rPr>
        <w:t>起</w:t>
      </w:r>
      <w:r w:rsidRPr="002A556B">
        <w:t>上诉。</w:t>
      </w:r>
      <w:r>
        <w:rPr>
          <w:rFonts w:hint="eastAsia"/>
        </w:rPr>
        <w:t>她请求</w:t>
      </w:r>
      <w:r w:rsidRPr="002A556B">
        <w:t>上诉法院撤销一审法院的</w:t>
      </w:r>
      <w:r>
        <w:rPr>
          <w:rFonts w:hint="eastAsia"/>
        </w:rPr>
        <w:t>判决</w:t>
      </w:r>
      <w:r w:rsidRPr="002A556B">
        <w:t>，</w:t>
      </w:r>
      <w:r>
        <w:rPr>
          <w:rFonts w:hint="eastAsia"/>
        </w:rPr>
        <w:t>以行政首长办公室</w:t>
      </w:r>
      <w:r w:rsidRPr="002A556B">
        <w:t>的</w:t>
      </w:r>
      <w:r>
        <w:rPr>
          <w:rFonts w:hint="eastAsia"/>
        </w:rPr>
        <w:t>决定与</w:t>
      </w:r>
      <w:r w:rsidRPr="002A556B">
        <w:t>《宪法》第</w:t>
      </w:r>
      <w:r>
        <w:rPr>
          <w:rFonts w:hint="eastAsia"/>
        </w:rPr>
        <w:t>三十二</w:t>
      </w:r>
      <w:r w:rsidRPr="002A556B">
        <w:t>条</w:t>
      </w:r>
      <w:r>
        <w:rPr>
          <w:rStyle w:val="a8"/>
          <w:rFonts w:eastAsia="宋体"/>
        </w:rPr>
        <w:footnoteReference w:id="10"/>
      </w:r>
      <w:r>
        <w:t xml:space="preserve"> </w:t>
      </w:r>
      <w:r w:rsidRPr="002A556B">
        <w:t>和《公约》第</w:t>
      </w:r>
      <w:r>
        <w:rPr>
          <w:rFonts w:hint="eastAsia"/>
        </w:rPr>
        <w:t>二十一</w:t>
      </w:r>
      <w:r w:rsidRPr="002A556B">
        <w:t>条</w:t>
      </w:r>
      <w:r>
        <w:rPr>
          <w:rFonts w:hint="eastAsia"/>
        </w:rPr>
        <w:t>抵触为由，宣布行政首长办公室</w:t>
      </w:r>
      <w:r w:rsidRPr="002A556B">
        <w:t>的</w:t>
      </w:r>
      <w:r>
        <w:rPr>
          <w:rFonts w:hint="eastAsia"/>
        </w:rPr>
        <w:t>决定违</w:t>
      </w:r>
      <w:r w:rsidRPr="002A556B">
        <w:t>法。</w:t>
      </w:r>
      <w:r w:rsidRPr="002A556B">
        <w:t>2012</w:t>
      </w:r>
      <w:r w:rsidRPr="002A556B">
        <w:t>年</w:t>
      </w:r>
      <w:r w:rsidRPr="002A556B">
        <w:t>8</w:t>
      </w:r>
      <w:r w:rsidRPr="002A556B">
        <w:t>月</w:t>
      </w:r>
      <w:r w:rsidRPr="002A556B">
        <w:t>14</w:t>
      </w:r>
      <w:r w:rsidRPr="002A556B">
        <w:t>日，提交人的上诉被驳回。</w:t>
      </w:r>
      <w:r>
        <w:rPr>
          <w:rFonts w:hint="eastAsia"/>
        </w:rPr>
        <w:t>上诉</w:t>
      </w:r>
      <w:r w:rsidRPr="002A556B">
        <w:t>司法委员会</w:t>
      </w:r>
      <w:r>
        <w:rPr>
          <w:rFonts w:hint="eastAsia"/>
        </w:rPr>
        <w:t>的</w:t>
      </w:r>
      <w:r w:rsidRPr="002A556B">
        <w:t>结论</w:t>
      </w:r>
      <w:r>
        <w:rPr>
          <w:rFonts w:hint="eastAsia"/>
        </w:rPr>
        <w:t>是：</w:t>
      </w:r>
      <w:r>
        <w:t>行政首长办公室</w:t>
      </w:r>
      <w:r w:rsidRPr="002A556B">
        <w:t>的决定合法</w:t>
      </w:r>
      <w:r>
        <w:rPr>
          <w:rFonts w:hint="eastAsia"/>
        </w:rPr>
        <w:t>；</w:t>
      </w:r>
      <w:r w:rsidRPr="002A556B">
        <w:t>提交人的和平集会权</w:t>
      </w:r>
      <w:r>
        <w:rPr>
          <w:rFonts w:hint="eastAsia"/>
        </w:rPr>
        <w:t>没有受到</w:t>
      </w:r>
      <w:r w:rsidRPr="002A556B">
        <w:t>侵犯，</w:t>
      </w:r>
      <w:r>
        <w:rPr>
          <w:rFonts w:hint="eastAsia"/>
        </w:rPr>
        <w:t>因为其本可以在</w:t>
      </w:r>
      <w:r w:rsidRPr="002A556B">
        <w:t>阿拉木图</w:t>
      </w:r>
      <w:r>
        <w:t>市议会</w:t>
      </w:r>
      <w:r w:rsidRPr="002A556B">
        <w:t>决定中</w:t>
      </w:r>
      <w:r>
        <w:rPr>
          <w:rFonts w:hint="eastAsia"/>
        </w:rPr>
        <w:t>指定的地点举行会议，却未如此</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2.7</w:t>
      </w:r>
      <w:r w:rsidR="00D2512B">
        <w:tab/>
      </w:r>
      <w:r w:rsidRPr="007A7E03">
        <w:rPr>
          <w:spacing w:val="-6"/>
        </w:rPr>
        <w:t>2012</w:t>
      </w:r>
      <w:r w:rsidRPr="007A7E03">
        <w:rPr>
          <w:spacing w:val="-6"/>
        </w:rPr>
        <w:t>年</w:t>
      </w:r>
      <w:r w:rsidRPr="007A7E03">
        <w:rPr>
          <w:spacing w:val="-6"/>
        </w:rPr>
        <w:t>9</w:t>
      </w:r>
      <w:r w:rsidRPr="007A7E03">
        <w:rPr>
          <w:spacing w:val="-6"/>
        </w:rPr>
        <w:t>月</w:t>
      </w:r>
      <w:r w:rsidRPr="007A7E03">
        <w:rPr>
          <w:spacing w:val="-6"/>
        </w:rPr>
        <w:t>7</w:t>
      </w:r>
      <w:r w:rsidRPr="007A7E03">
        <w:rPr>
          <w:spacing w:val="-6"/>
        </w:rPr>
        <w:t>日，提交人向阿拉木图市</w:t>
      </w:r>
      <w:r w:rsidRPr="002A556B">
        <w:t>法院最高司法委员会提</w:t>
      </w:r>
      <w:r>
        <w:rPr>
          <w:rFonts w:hint="eastAsia"/>
        </w:rPr>
        <w:t>起申</w:t>
      </w:r>
      <w:r w:rsidRPr="002A556B">
        <w:t>诉，质疑一审法院和上诉法院</w:t>
      </w:r>
      <w:r>
        <w:rPr>
          <w:rFonts w:hint="eastAsia"/>
        </w:rPr>
        <w:t>的裁判</w:t>
      </w:r>
      <w:r w:rsidRPr="002A556B">
        <w:t>。她认为，除其他外，法院没有正确适用《</w:t>
      </w:r>
      <w:r>
        <w:t>和平集会、开会、游行、</w:t>
      </w:r>
      <w:r>
        <w:rPr>
          <w:rFonts w:hint="eastAsia"/>
        </w:rPr>
        <w:t>纠察封锁、</w:t>
      </w:r>
      <w:r w:rsidRPr="002A556B">
        <w:t>示威</w:t>
      </w:r>
      <w:r>
        <w:rPr>
          <w:rFonts w:hint="eastAsia"/>
        </w:rPr>
        <w:t>活动</w:t>
      </w:r>
      <w:r w:rsidRPr="002A556B">
        <w:t>组织和</w:t>
      </w:r>
      <w:r>
        <w:rPr>
          <w:rFonts w:hint="eastAsia"/>
        </w:rPr>
        <w:t>实施</w:t>
      </w:r>
      <w:r w:rsidRPr="002A556B">
        <w:t>程序法》，</w:t>
      </w:r>
      <w:r>
        <w:rPr>
          <w:rFonts w:hint="eastAsia"/>
        </w:rPr>
        <w:t>所作</w:t>
      </w:r>
      <w:r w:rsidRPr="002A556B">
        <w:t>决定违反了关于和平集会权的国际标准。提交人还辩称，阿拉木图</w:t>
      </w:r>
      <w:r>
        <w:t>行政首长办公室</w:t>
      </w:r>
      <w:r w:rsidRPr="002A556B">
        <w:t>从未</w:t>
      </w:r>
      <w:r>
        <w:rPr>
          <w:rFonts w:hint="eastAsia"/>
        </w:rPr>
        <w:t>告知其可在</w:t>
      </w:r>
      <w:r w:rsidRPr="007A7E03">
        <w:rPr>
          <w:spacing w:val="-6"/>
        </w:rPr>
        <w:t>阿拉木图市</w:t>
      </w:r>
      <w:r w:rsidRPr="007A7E03">
        <w:rPr>
          <w:rFonts w:hint="eastAsia"/>
          <w:spacing w:val="-6"/>
        </w:rPr>
        <w:t>议会所作</w:t>
      </w:r>
      <w:r w:rsidRPr="007A7E03">
        <w:rPr>
          <w:spacing w:val="-6"/>
        </w:rPr>
        <w:t>决定中</w:t>
      </w:r>
      <w:r w:rsidRPr="007A7E03">
        <w:rPr>
          <w:rFonts w:hint="eastAsia"/>
          <w:spacing w:val="-6"/>
        </w:rPr>
        <w:t>指定</w:t>
      </w:r>
      <w:r w:rsidRPr="007A7E03">
        <w:rPr>
          <w:spacing w:val="-6"/>
        </w:rPr>
        <w:t>的</w:t>
      </w:r>
      <w:r w:rsidRPr="002A556B">
        <w:t>地点组织会议。</w:t>
      </w:r>
      <w:r w:rsidRPr="002A556B">
        <w:t>2012</w:t>
      </w:r>
      <w:r w:rsidRPr="002A556B">
        <w:t>年</w:t>
      </w:r>
      <w:r w:rsidRPr="002A556B">
        <w:t>10</w:t>
      </w:r>
      <w:r w:rsidRPr="002A556B">
        <w:t>月</w:t>
      </w:r>
      <w:r w:rsidRPr="002A556B">
        <w:t>18</w:t>
      </w:r>
      <w:r w:rsidRPr="002A556B">
        <w:t>日，最高司法委员会维持了</w:t>
      </w:r>
      <w:r>
        <w:t>阿马林斯基区第二法院</w:t>
      </w:r>
      <w:r w:rsidRPr="002A556B">
        <w:t>和上诉司法委员会的决定，驳回了提交人的</w:t>
      </w:r>
      <w:r>
        <w:rPr>
          <w:rFonts w:hint="eastAsia"/>
        </w:rPr>
        <w:t>申诉</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2.8</w:t>
      </w:r>
      <w:r w:rsidR="00D2512B">
        <w:tab/>
      </w:r>
      <w:r w:rsidRPr="002A556B">
        <w:t>2013</w:t>
      </w:r>
      <w:r w:rsidRPr="002A556B">
        <w:t>年</w:t>
      </w:r>
      <w:r w:rsidRPr="002A556B">
        <w:t>1</w:t>
      </w:r>
      <w:r w:rsidRPr="002A556B">
        <w:t>月</w:t>
      </w:r>
      <w:r w:rsidRPr="002A556B">
        <w:t>16</w:t>
      </w:r>
      <w:r w:rsidRPr="002A556B">
        <w:t>日，提交人</w:t>
      </w:r>
      <w:r>
        <w:rPr>
          <w:rFonts w:hint="eastAsia"/>
        </w:rPr>
        <w:t>请求</w:t>
      </w:r>
      <w:r w:rsidRPr="002A556B">
        <w:t>最高法院对先前的法院</w:t>
      </w:r>
      <w:r>
        <w:rPr>
          <w:rFonts w:hint="eastAsia"/>
        </w:rPr>
        <w:t>裁判</w:t>
      </w:r>
      <w:r w:rsidRPr="002A556B">
        <w:t>进行监督复审。</w:t>
      </w:r>
      <w:r w:rsidRPr="002A556B">
        <w:t>2013</w:t>
      </w:r>
      <w:r w:rsidRPr="002A556B">
        <w:t>年</w:t>
      </w:r>
      <w:r w:rsidRPr="002A556B">
        <w:t>3</w:t>
      </w:r>
      <w:r w:rsidRPr="002A556B">
        <w:t>月</w:t>
      </w:r>
      <w:r w:rsidRPr="002A556B">
        <w:t>14</w:t>
      </w:r>
      <w:r w:rsidRPr="002A556B">
        <w:t>日，最高法院民事和行政案件委员会</w:t>
      </w:r>
      <w:r>
        <w:rPr>
          <w:rFonts w:hint="eastAsia"/>
        </w:rPr>
        <w:t>认为提交人的请求没有根据，予以</w:t>
      </w:r>
      <w:r w:rsidRPr="002A556B">
        <w:t>驳回。</w:t>
      </w:r>
      <w:r>
        <w:rPr>
          <w:rFonts w:hint="eastAsia"/>
        </w:rPr>
        <w:t>某天</w:t>
      </w:r>
      <w:r>
        <w:rPr>
          <w:rFonts w:hint="eastAsia"/>
        </w:rPr>
        <w:t>(</w:t>
      </w:r>
      <w:r>
        <w:rPr>
          <w:rFonts w:hint="eastAsia"/>
        </w:rPr>
        <w:t>具体日期不详</w:t>
      </w:r>
      <w:r>
        <w:t>)</w:t>
      </w:r>
      <w:r w:rsidRPr="002A556B">
        <w:t>，提交人向总检察长办公室提交了监督复审</w:t>
      </w:r>
      <w:r>
        <w:rPr>
          <w:rFonts w:hint="eastAsia"/>
        </w:rPr>
        <w:t>申请</w:t>
      </w:r>
      <w:r w:rsidRPr="002A556B">
        <w:t>。</w:t>
      </w:r>
      <w:r w:rsidRPr="002A556B">
        <w:t>2013</w:t>
      </w:r>
      <w:r w:rsidRPr="002A556B">
        <w:t>年</w:t>
      </w:r>
      <w:r w:rsidRPr="002A556B">
        <w:t>5</w:t>
      </w:r>
      <w:r w:rsidRPr="002A556B">
        <w:t>月</w:t>
      </w:r>
      <w:r w:rsidRPr="002A556B">
        <w:t>4</w:t>
      </w:r>
      <w:r w:rsidRPr="002A556B">
        <w:t>日</w:t>
      </w:r>
      <w:r>
        <w:rPr>
          <w:rFonts w:hint="eastAsia"/>
        </w:rPr>
        <w:t>，</w:t>
      </w:r>
      <w:r w:rsidRPr="002A556B">
        <w:t>副总检察长</w:t>
      </w:r>
      <w:r>
        <w:rPr>
          <w:rFonts w:hint="eastAsia"/>
        </w:rPr>
        <w:t>予以</w:t>
      </w:r>
      <w:r w:rsidRPr="002A556B">
        <w:t>驳回。因此，提交人认为，</w:t>
      </w:r>
      <w:r>
        <w:rPr>
          <w:rFonts w:hint="eastAsia"/>
        </w:rPr>
        <w:t>现行</w:t>
      </w:r>
      <w:r w:rsidRPr="002A556B">
        <w:t>有效的国内补救办法</w:t>
      </w:r>
      <w:r>
        <w:rPr>
          <w:rFonts w:hint="eastAsia"/>
        </w:rPr>
        <w:t>悉已用尽</w:t>
      </w:r>
      <w:r w:rsidRPr="002A556B">
        <w:t>。</w:t>
      </w:r>
    </w:p>
    <w:p w:rsidR="00540DAE" w:rsidRPr="002A556B" w:rsidRDefault="00D2512B" w:rsidP="00D2512B">
      <w:pPr>
        <w:pStyle w:val="H23GC"/>
      </w:pPr>
      <w:r>
        <w:tab/>
      </w:r>
      <w:r>
        <w:tab/>
      </w:r>
      <w:r w:rsidR="00540DAE" w:rsidRPr="002A556B">
        <w:rPr>
          <w:rFonts w:hint="eastAsia"/>
        </w:rPr>
        <w:t>申</w:t>
      </w:r>
      <w:r w:rsidR="00540DAE" w:rsidRPr="002A556B">
        <w:t>诉</w:t>
      </w:r>
    </w:p>
    <w:p w:rsidR="00540DAE" w:rsidRDefault="00540DAE" w:rsidP="00540DAE">
      <w:pPr>
        <w:pStyle w:val="SingleTxtGC"/>
        <w:tabs>
          <w:tab w:val="clear" w:pos="431"/>
          <w:tab w:val="clear" w:pos="1134"/>
          <w:tab w:val="clear" w:pos="1565"/>
          <w:tab w:val="clear" w:pos="1996"/>
          <w:tab w:val="clear" w:pos="2427"/>
          <w:tab w:val="left" w:pos="1701"/>
        </w:tabs>
      </w:pPr>
      <w:r w:rsidRPr="002A556B">
        <w:t>3.</w:t>
      </w:r>
      <w:r>
        <w:t>1</w:t>
      </w:r>
      <w:r w:rsidR="00D2512B">
        <w:tab/>
      </w:r>
      <w:r w:rsidRPr="002A556B">
        <w:t>提交</w:t>
      </w:r>
      <w:r w:rsidRPr="00037E65">
        <w:rPr>
          <w:spacing w:val="6"/>
        </w:rPr>
        <w:t>人称，禁止组织会议</w:t>
      </w:r>
      <w:r w:rsidRPr="00037E65">
        <w:rPr>
          <w:rFonts w:hint="eastAsia"/>
          <w:spacing w:val="6"/>
        </w:rPr>
        <w:t>等同于</w:t>
      </w:r>
      <w:r w:rsidRPr="00037E65">
        <w:rPr>
          <w:spacing w:val="6"/>
        </w:rPr>
        <w:t>侵犯《公约》</w:t>
      </w:r>
      <w:r w:rsidRPr="002A556B">
        <w:t>第二十一条</w:t>
      </w:r>
      <w:r>
        <w:rPr>
          <w:rFonts w:hint="eastAsia"/>
        </w:rPr>
        <w:t>赋予</w:t>
      </w:r>
      <w:r w:rsidRPr="002A556B">
        <w:t>的权利。她</w:t>
      </w:r>
      <w:r>
        <w:rPr>
          <w:rFonts w:hint="eastAsia"/>
        </w:rPr>
        <w:t>尤其认为</w:t>
      </w:r>
      <w:r w:rsidRPr="002A556B">
        <w:t>，举行和平集会须事先获得地方当局的批准，对《公约》第二十一条意义上的和平集会权</w:t>
      </w:r>
      <w:r>
        <w:rPr>
          <w:rFonts w:hint="eastAsia"/>
        </w:rPr>
        <w:t>构成了</w:t>
      </w:r>
      <w:r w:rsidRPr="002A556B">
        <w:t>非法限制。她</w:t>
      </w:r>
      <w:r>
        <w:rPr>
          <w:rFonts w:hint="eastAsia"/>
        </w:rPr>
        <w:t>就此</w:t>
      </w:r>
      <w:r w:rsidRPr="002A556B">
        <w:t>回顾说，</w:t>
      </w:r>
      <w:r>
        <w:rPr>
          <w:rFonts w:hint="eastAsia"/>
        </w:rPr>
        <w:t>按照</w:t>
      </w:r>
      <w:r w:rsidRPr="002A556B">
        <w:t>《</w:t>
      </w:r>
      <w:r>
        <w:t>和平集会、开会、游行、纠察封锁、示威活动组织和实施</w:t>
      </w:r>
      <w:r w:rsidRPr="002A556B">
        <w:t>程序法》，</w:t>
      </w:r>
      <w:r>
        <w:rPr>
          <w:rFonts w:hint="eastAsia"/>
        </w:rPr>
        <w:t>凡是</w:t>
      </w:r>
      <w:r w:rsidRPr="002A556B">
        <w:t>举行露天和平集会，</w:t>
      </w:r>
      <w:r>
        <w:rPr>
          <w:rFonts w:hint="eastAsia"/>
        </w:rPr>
        <w:t>均</w:t>
      </w:r>
      <w:r w:rsidRPr="002A556B">
        <w:t>须在</w:t>
      </w:r>
      <w:r>
        <w:rPr>
          <w:rFonts w:hint="eastAsia"/>
        </w:rPr>
        <w:t>拟开展活动前至少</w:t>
      </w:r>
      <w:r>
        <w:rPr>
          <w:rFonts w:hint="eastAsia"/>
        </w:rPr>
        <w:t>1</w:t>
      </w:r>
      <w:r>
        <w:t>0</w:t>
      </w:r>
      <w:r>
        <w:rPr>
          <w:rFonts w:hint="eastAsia"/>
        </w:rPr>
        <w:t>天向</w:t>
      </w:r>
      <w:r w:rsidRPr="002A556B">
        <w:t>当地行政机构</w:t>
      </w:r>
      <w:r>
        <w:rPr>
          <w:rFonts w:hint="eastAsia"/>
        </w:rPr>
        <w:t>(</w:t>
      </w:r>
      <w:r>
        <w:rPr>
          <w:rFonts w:hint="eastAsia"/>
        </w:rPr>
        <w:t>行政首长办公室</w:t>
      </w:r>
      <w:r>
        <w:t>)</w:t>
      </w:r>
      <w:r w:rsidRPr="002A556B">
        <w:t>提出申请</w:t>
      </w:r>
      <w:r>
        <w:rPr>
          <w:rFonts w:hint="eastAsia"/>
        </w:rPr>
        <w:t>，取得</w:t>
      </w:r>
      <w:r w:rsidRPr="002A556B">
        <w:t>书面</w:t>
      </w:r>
      <w:r>
        <w:rPr>
          <w:rFonts w:hint="eastAsia"/>
        </w:rPr>
        <w:t>批准</w:t>
      </w:r>
      <w:r w:rsidRPr="002A556B">
        <w:t>。提交人进一步指出，</w:t>
      </w:r>
      <w:r>
        <w:rPr>
          <w:rFonts w:hint="eastAsia"/>
        </w:rPr>
        <w:t>无论是</w:t>
      </w:r>
      <w:r>
        <w:t>阿拉木图行政首长办公室</w:t>
      </w:r>
      <w:r>
        <w:rPr>
          <w:rFonts w:hint="eastAsia"/>
        </w:rPr>
        <w:t>的不予批准通知书</w:t>
      </w:r>
      <w:r w:rsidRPr="002A556B">
        <w:t>，</w:t>
      </w:r>
      <w:r>
        <w:rPr>
          <w:rFonts w:hint="eastAsia"/>
        </w:rPr>
        <w:t>还是</w:t>
      </w:r>
      <w:r w:rsidRPr="002A556B">
        <w:t>缔约国法院的决定</w:t>
      </w:r>
      <w:r>
        <w:rPr>
          <w:rFonts w:hint="eastAsia"/>
        </w:rPr>
        <w:t>，均未说明由于何种原因、出于何种目的限制提交人根据</w:t>
      </w:r>
      <w:r w:rsidRPr="002A556B">
        <w:t>《公约》第二十一条</w:t>
      </w:r>
      <w:r>
        <w:rPr>
          <w:rFonts w:hint="eastAsia"/>
        </w:rPr>
        <w:t>受到</w:t>
      </w:r>
      <w:r w:rsidRPr="002A556B">
        <w:t>保护的和平集会权</w:t>
      </w:r>
      <w:r>
        <w:rPr>
          <w:rFonts w:hint="eastAsia"/>
        </w:rPr>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3.2</w:t>
      </w:r>
      <w:r w:rsidR="00D2512B">
        <w:tab/>
      </w:r>
      <w:r w:rsidRPr="002A556B">
        <w:t>关于委员会的判例，提交人认为，</w:t>
      </w:r>
      <w:r>
        <w:rPr>
          <w:rFonts w:hint="eastAsia"/>
        </w:rPr>
        <w:t>要求告知当局拟举办</w:t>
      </w:r>
      <w:r w:rsidRPr="002A556B">
        <w:t>和平集会</w:t>
      </w:r>
      <w:r>
        <w:rPr>
          <w:rFonts w:hint="eastAsia"/>
        </w:rPr>
        <w:t>，如为的是“</w:t>
      </w:r>
      <w:r w:rsidRPr="002361BA">
        <w:t>维护国家安全或公共安全、公共秩序，保护公共卫生或道德或他人的权利和自由</w:t>
      </w:r>
      <w:r>
        <w:rPr>
          <w:rFonts w:hint="eastAsia"/>
        </w:rPr>
        <w:t>”，</w:t>
      </w:r>
      <w:r w:rsidRPr="00D14DED">
        <w:rPr>
          <w:color w:val="0000CC"/>
          <w:vertAlign w:val="superscript"/>
        </w:rPr>
        <w:footnoteReference w:id="11"/>
      </w:r>
      <w:r w:rsidRPr="00DD69BC">
        <w:t xml:space="preserve"> </w:t>
      </w:r>
      <w:r>
        <w:rPr>
          <w:rFonts w:hint="eastAsia"/>
        </w:rPr>
        <w:t>则可能属于</w:t>
      </w:r>
      <w:r w:rsidRPr="002A556B">
        <w:t>《公约》第二十一条</w:t>
      </w:r>
      <w:r>
        <w:rPr>
          <w:rFonts w:hint="eastAsia"/>
        </w:rPr>
        <w:t>所允许的</w:t>
      </w:r>
      <w:r w:rsidRPr="002A556B">
        <w:t>限制</w:t>
      </w:r>
      <w:r>
        <w:rPr>
          <w:rFonts w:hint="eastAsia"/>
        </w:rPr>
        <w:t>。提交人称，既然本案</w:t>
      </w:r>
      <w:r w:rsidRPr="002A556B">
        <w:t>所涉会议</w:t>
      </w:r>
      <w:r>
        <w:rPr>
          <w:rFonts w:hint="eastAsia"/>
        </w:rPr>
        <w:t>对上述任何一项内容均</w:t>
      </w:r>
      <w:r w:rsidRPr="002A556B">
        <w:t>不构成威胁，</w:t>
      </w:r>
      <w:r>
        <w:rPr>
          <w:rFonts w:hint="eastAsia"/>
        </w:rPr>
        <w:t>那么对其加以</w:t>
      </w:r>
      <w:r w:rsidRPr="002A556B">
        <w:t>禁止</w:t>
      </w:r>
      <w:r>
        <w:rPr>
          <w:rFonts w:hint="eastAsia"/>
        </w:rPr>
        <w:t>，同时提出一项</w:t>
      </w:r>
      <w:r w:rsidRPr="002A556B">
        <w:t>一般要求</w:t>
      </w:r>
      <w:r>
        <w:rPr>
          <w:rFonts w:hint="eastAsia"/>
        </w:rPr>
        <w:t>，规定</w:t>
      </w:r>
      <w:r w:rsidRPr="002A556B">
        <w:t>只</w:t>
      </w:r>
      <w:r>
        <w:rPr>
          <w:rFonts w:hint="eastAsia"/>
        </w:rPr>
        <w:t>能</w:t>
      </w:r>
      <w:r w:rsidRPr="002A556B">
        <w:t>在一个指定地点举行</w:t>
      </w:r>
      <w:r>
        <w:rPr>
          <w:rFonts w:hint="eastAsia"/>
        </w:rPr>
        <w:t>，就与</w:t>
      </w:r>
      <w:r w:rsidRPr="002A556B">
        <w:t>《公约》第二十一条</w:t>
      </w:r>
      <w:r>
        <w:rPr>
          <w:rFonts w:hint="eastAsia"/>
        </w:rPr>
        <w:t>相悖</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3.3</w:t>
      </w:r>
      <w:r w:rsidR="00D83881">
        <w:tab/>
      </w:r>
      <w:r w:rsidRPr="002A556B">
        <w:t>提交人还称，</w:t>
      </w:r>
      <w:r>
        <w:rPr>
          <w:rFonts w:hint="eastAsia"/>
        </w:rPr>
        <w:t>拟用</w:t>
      </w:r>
      <w:r w:rsidRPr="002A556B">
        <w:t>地点远离繁忙街道，会议</w:t>
      </w:r>
      <w:r>
        <w:rPr>
          <w:rFonts w:hint="eastAsia"/>
        </w:rPr>
        <w:t>就</w:t>
      </w:r>
      <w:r w:rsidRPr="002A556B">
        <w:t>变得毫无意义。因此，她</w:t>
      </w:r>
      <w:r>
        <w:rPr>
          <w:rFonts w:hint="eastAsia"/>
        </w:rPr>
        <w:t>认为</w:t>
      </w:r>
      <w:r w:rsidRPr="002A556B">
        <w:t>，缔约国</w:t>
      </w:r>
      <w:r>
        <w:rPr>
          <w:rFonts w:hint="eastAsia"/>
        </w:rPr>
        <w:t>只</w:t>
      </w:r>
      <w:r w:rsidRPr="002A556B">
        <w:t>在阿拉木图郊</w:t>
      </w:r>
      <w:r>
        <w:rPr>
          <w:rFonts w:hint="eastAsia"/>
        </w:rPr>
        <w:t>外</w:t>
      </w:r>
      <w:r w:rsidRPr="002A556B">
        <w:t>指定一个地点</w:t>
      </w:r>
      <w:r>
        <w:rPr>
          <w:rFonts w:hint="eastAsia"/>
        </w:rPr>
        <w:t>，也即</w:t>
      </w:r>
      <w:r>
        <w:t>萨利</w:t>
      </w:r>
      <w:r w:rsidR="0095472D">
        <w:rPr>
          <w:rFonts w:hint="eastAsia"/>
        </w:rPr>
        <w:t>―</w:t>
      </w:r>
      <w:r>
        <w:t>阿尔卡</w:t>
      </w:r>
      <w:r w:rsidRPr="002A556B">
        <w:t>电影院后面的广场</w:t>
      </w:r>
      <w:r>
        <w:rPr>
          <w:rFonts w:hint="eastAsia"/>
        </w:rPr>
        <w:t>，用于</w:t>
      </w:r>
      <w:r w:rsidRPr="007C58EC">
        <w:rPr>
          <w:spacing w:val="-8"/>
        </w:rPr>
        <w:t>举行和平集会，侵犯了</w:t>
      </w:r>
      <w:r w:rsidRPr="007C58EC">
        <w:rPr>
          <w:rFonts w:hint="eastAsia"/>
          <w:spacing w:val="-8"/>
        </w:rPr>
        <w:t>其本人</w:t>
      </w:r>
      <w:r w:rsidRPr="007C58EC">
        <w:rPr>
          <w:spacing w:val="-8"/>
        </w:rPr>
        <w:t>根据《公约》第二十一条</w:t>
      </w:r>
      <w:r w:rsidRPr="007C58EC">
        <w:rPr>
          <w:spacing w:val="-6"/>
        </w:rPr>
        <w:t>享有</w:t>
      </w:r>
      <w:r w:rsidRPr="002A556B">
        <w:t>的权利。她</w:t>
      </w:r>
      <w:r>
        <w:rPr>
          <w:rFonts w:hint="eastAsia"/>
        </w:rPr>
        <w:t>称</w:t>
      </w:r>
      <w:r w:rsidRPr="002A556B">
        <w:t>，和平集会</w:t>
      </w:r>
      <w:r w:rsidRPr="00027EE4">
        <w:rPr>
          <w:spacing w:val="-6"/>
        </w:rPr>
        <w:t>的目的不仅</w:t>
      </w:r>
      <w:r w:rsidRPr="00027EE4">
        <w:rPr>
          <w:rFonts w:hint="eastAsia"/>
          <w:spacing w:val="-6"/>
        </w:rPr>
        <w:t>在于把</w:t>
      </w:r>
      <w:r w:rsidRPr="00027EE4">
        <w:rPr>
          <w:spacing w:val="-6"/>
        </w:rPr>
        <w:t>志同道合的人</w:t>
      </w:r>
      <w:r w:rsidRPr="00027EE4">
        <w:rPr>
          <w:rFonts w:hint="eastAsia"/>
          <w:spacing w:val="-6"/>
        </w:rPr>
        <w:t>聚集到一起</w:t>
      </w:r>
      <w:r w:rsidRPr="00027EE4">
        <w:rPr>
          <w:spacing w:val="-6"/>
        </w:rPr>
        <w:t>，而且</w:t>
      </w:r>
      <w:r w:rsidRPr="00027EE4">
        <w:rPr>
          <w:rFonts w:hint="eastAsia"/>
          <w:spacing w:val="-6"/>
        </w:rPr>
        <w:t>在于</w:t>
      </w:r>
      <w:r w:rsidRPr="002A556B">
        <w:t>向政府当局、社会和大众媒体</w:t>
      </w:r>
      <w:r>
        <w:rPr>
          <w:rFonts w:hint="eastAsia"/>
        </w:rPr>
        <w:t>传达想法</w:t>
      </w:r>
      <w:r w:rsidRPr="002A556B">
        <w:t>和</w:t>
      </w:r>
      <w:r>
        <w:rPr>
          <w:rFonts w:hint="eastAsia"/>
        </w:rPr>
        <w:t>异议</w:t>
      </w:r>
      <w:r w:rsidRPr="002A556B">
        <w:t>。</w:t>
      </w:r>
      <w:r>
        <w:rPr>
          <w:rFonts w:hint="eastAsia"/>
        </w:rPr>
        <w:t>正是出于这个原因，才</w:t>
      </w:r>
      <w:r w:rsidRPr="002A556B">
        <w:t>通常在主要广场举行</w:t>
      </w:r>
      <w:r>
        <w:rPr>
          <w:rFonts w:hint="eastAsia"/>
        </w:rPr>
        <w:t>集会、</w:t>
      </w:r>
      <w:r w:rsidRPr="002A556B">
        <w:t>在主要街道举行</w:t>
      </w:r>
      <w:r>
        <w:rPr>
          <w:rFonts w:hint="eastAsia"/>
        </w:rPr>
        <w:t>示威</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3.4</w:t>
      </w:r>
      <w:r w:rsidR="00D83881">
        <w:tab/>
      </w:r>
      <w:r w:rsidRPr="002A556B">
        <w:t>提交人指出，阿拉木图</w:t>
      </w:r>
      <w:r>
        <w:t>市议会</w:t>
      </w:r>
      <w:r>
        <w:rPr>
          <w:rFonts w:hint="eastAsia"/>
        </w:rPr>
        <w:t>的</w:t>
      </w:r>
      <w:r w:rsidRPr="002A556B">
        <w:t>决定实际上</w:t>
      </w:r>
      <w:r>
        <w:rPr>
          <w:rFonts w:hint="eastAsia"/>
        </w:rPr>
        <w:t>把</w:t>
      </w:r>
      <w:r w:rsidRPr="002A556B">
        <w:t>所有在阿拉木图</w:t>
      </w:r>
      <w:r>
        <w:rPr>
          <w:rFonts w:hint="eastAsia"/>
        </w:rPr>
        <w:t>举办</w:t>
      </w:r>
      <w:r w:rsidRPr="002A556B">
        <w:t>的公共活动分为</w:t>
      </w:r>
      <w:r>
        <w:rPr>
          <w:rFonts w:hint="eastAsia"/>
        </w:rPr>
        <w:t>国家主办的活动</w:t>
      </w:r>
      <w:r w:rsidRPr="002A556B">
        <w:t>和</w:t>
      </w:r>
      <w:r>
        <w:rPr>
          <w:rFonts w:hint="eastAsia"/>
        </w:rPr>
        <w:t>非政府主办的活动</w:t>
      </w:r>
      <w:r w:rsidRPr="002A556B">
        <w:t>，</w:t>
      </w:r>
      <w:r>
        <w:rPr>
          <w:rFonts w:hint="eastAsia"/>
        </w:rPr>
        <w:t>再按活动</w:t>
      </w:r>
      <w:r w:rsidRPr="002A556B">
        <w:t>内容进一步分为</w:t>
      </w:r>
      <w:r w:rsidR="00F65706">
        <w:rPr>
          <w:rFonts w:hint="eastAsia"/>
        </w:rPr>
        <w:t>“</w:t>
      </w:r>
      <w:r w:rsidRPr="002A556B">
        <w:t>社会政治</w:t>
      </w:r>
      <w:r w:rsidR="00F65706">
        <w:rPr>
          <w:rFonts w:hint="eastAsia"/>
        </w:rPr>
        <w:t>”</w:t>
      </w:r>
      <w:r w:rsidRPr="002A556B">
        <w:t>或其他性质的活动。</w:t>
      </w:r>
      <w:r>
        <w:rPr>
          <w:rFonts w:hint="eastAsia"/>
        </w:rPr>
        <w:t>如此一来</w:t>
      </w:r>
      <w:r w:rsidRPr="002A556B">
        <w:t>，根据阿拉木图</w:t>
      </w:r>
      <w:r>
        <w:t>市议会</w:t>
      </w:r>
      <w:r>
        <w:rPr>
          <w:rFonts w:hint="eastAsia"/>
        </w:rPr>
        <w:t>的</w:t>
      </w:r>
      <w:r w:rsidRPr="002A556B">
        <w:t>决定，</w:t>
      </w:r>
      <w:r>
        <w:rPr>
          <w:rFonts w:hint="eastAsia"/>
        </w:rPr>
        <w:t>凡是</w:t>
      </w:r>
      <w:r w:rsidRPr="002A556B">
        <w:t>国家组织和举办的活动</w:t>
      </w:r>
      <w:r>
        <w:rPr>
          <w:rFonts w:hint="eastAsia"/>
        </w:rPr>
        <w:t>以及不带</w:t>
      </w:r>
      <w:r w:rsidRPr="002A556B">
        <w:t>政治性质的活动</w:t>
      </w:r>
      <w:r w:rsidRPr="002A556B">
        <w:t>(</w:t>
      </w:r>
      <w:r w:rsidRPr="002A556B">
        <w:t>例如体育活动、竞赛、音乐会、商业活动和</w:t>
      </w:r>
      <w:r>
        <w:rPr>
          <w:rFonts w:hint="eastAsia"/>
        </w:rPr>
        <w:t>集市</w:t>
      </w:r>
      <w:r w:rsidRPr="002A556B">
        <w:t>)</w:t>
      </w:r>
      <w:r>
        <w:rPr>
          <w:rFonts w:hint="eastAsia"/>
        </w:rPr>
        <w:t>，都可以</w:t>
      </w:r>
      <w:r w:rsidRPr="002A556B">
        <w:t>在任何</w:t>
      </w:r>
      <w:r>
        <w:rPr>
          <w:rFonts w:hint="eastAsia"/>
        </w:rPr>
        <w:t>适当</w:t>
      </w:r>
      <w:r w:rsidRPr="002A556B">
        <w:t>的广场、花园、公园或街道上举行。</w:t>
      </w:r>
      <w:r>
        <w:rPr>
          <w:rFonts w:hint="eastAsia"/>
        </w:rPr>
        <w:t>凡是</w:t>
      </w:r>
      <w:r w:rsidR="00F65706">
        <w:rPr>
          <w:rFonts w:hint="eastAsia"/>
        </w:rPr>
        <w:t>“</w:t>
      </w:r>
      <w:r w:rsidRPr="002A556B">
        <w:t>社会政治</w:t>
      </w:r>
      <w:r w:rsidR="00F65706">
        <w:rPr>
          <w:rFonts w:hint="eastAsia"/>
        </w:rPr>
        <w:t>”</w:t>
      </w:r>
      <w:r w:rsidRPr="002A556B">
        <w:t>性质的活动</w:t>
      </w:r>
      <w:r>
        <w:rPr>
          <w:rFonts w:hint="eastAsia"/>
        </w:rPr>
        <w:t>，却</w:t>
      </w:r>
      <w:r w:rsidRPr="002A556B">
        <w:t>只能在</w:t>
      </w:r>
      <w:r>
        <w:t>萨利</w:t>
      </w:r>
      <w:r w:rsidR="00F65706">
        <w:rPr>
          <w:rFonts w:hint="eastAsia"/>
          <w:spacing w:val="-50"/>
        </w:rPr>
        <w:t>―</w:t>
      </w:r>
      <w:r w:rsidR="00F65706">
        <w:rPr>
          <w:rFonts w:hint="eastAsia"/>
        </w:rPr>
        <w:t>―</w:t>
      </w:r>
      <w:r>
        <w:t>阿尔卡</w:t>
      </w:r>
      <w:r w:rsidRPr="002A556B">
        <w:t>电影院后面的广场上举行。</w:t>
      </w:r>
      <w:r>
        <w:rPr>
          <w:rFonts w:hint="eastAsia"/>
        </w:rPr>
        <w:t>鉴于</w:t>
      </w:r>
      <w:r w:rsidRPr="002A556B">
        <w:t>此类活动主要由政治反对派</w:t>
      </w:r>
      <w:r>
        <w:rPr>
          <w:rFonts w:hint="eastAsia"/>
        </w:rPr>
        <w:t>、</w:t>
      </w:r>
      <w:r w:rsidRPr="002A556B">
        <w:t>非政府组织</w:t>
      </w:r>
      <w:r>
        <w:rPr>
          <w:rFonts w:hint="eastAsia"/>
        </w:rPr>
        <w:t>以及</w:t>
      </w:r>
      <w:r w:rsidRPr="002A556B">
        <w:t>民间活动</w:t>
      </w:r>
      <w:r>
        <w:rPr>
          <w:rFonts w:hint="eastAsia"/>
        </w:rPr>
        <w:t>人士的代表</w:t>
      </w:r>
      <w:r w:rsidRPr="002A556B">
        <w:t>组织和举行，提出</w:t>
      </w:r>
      <w:r>
        <w:rPr>
          <w:rFonts w:hint="eastAsia"/>
        </w:rPr>
        <w:t>的问题带有</w:t>
      </w:r>
      <w:r w:rsidRPr="002A556B">
        <w:t>社会政治</w:t>
      </w:r>
      <w:r>
        <w:rPr>
          <w:rFonts w:hint="eastAsia"/>
        </w:rPr>
        <w:t>性质</w:t>
      </w:r>
      <w:r w:rsidRPr="002A556B">
        <w:t>，</w:t>
      </w:r>
      <w:r>
        <w:rPr>
          <w:rFonts w:hint="eastAsia"/>
        </w:rPr>
        <w:t>可见对其</w:t>
      </w:r>
      <w:r w:rsidRPr="002A556B">
        <w:t>和平集会自由权</w:t>
      </w:r>
      <w:r>
        <w:rPr>
          <w:rFonts w:hint="eastAsia"/>
        </w:rPr>
        <w:t>施加限制</w:t>
      </w:r>
      <w:r w:rsidRPr="002A556B">
        <w:t>完全</w:t>
      </w:r>
      <w:r>
        <w:rPr>
          <w:rFonts w:hint="eastAsia"/>
        </w:rPr>
        <w:t>是出于</w:t>
      </w:r>
      <w:r w:rsidRPr="002A556B">
        <w:t>政治</w:t>
      </w:r>
      <w:r w:rsidRPr="006D0C8C">
        <w:t>原因。因此，缔约国当局仅</w:t>
      </w:r>
      <w:r w:rsidRPr="006D0C8C">
        <w:rPr>
          <w:rFonts w:hint="eastAsia"/>
          <w:spacing w:val="6"/>
        </w:rPr>
        <w:t>准许</w:t>
      </w:r>
      <w:r w:rsidRPr="006D0C8C">
        <w:rPr>
          <w:spacing w:val="6"/>
        </w:rPr>
        <w:t>在一个</w:t>
      </w:r>
      <w:r w:rsidRPr="006D0C8C">
        <w:rPr>
          <w:rFonts w:hint="eastAsia"/>
          <w:spacing w:val="6"/>
        </w:rPr>
        <w:t>专门</w:t>
      </w:r>
      <w:r w:rsidRPr="006D0C8C">
        <w:rPr>
          <w:spacing w:val="6"/>
        </w:rPr>
        <w:t>指定的地点组织</w:t>
      </w:r>
      <w:r>
        <w:rPr>
          <w:rFonts w:hint="eastAsia"/>
        </w:rPr>
        <w:t>“</w:t>
      </w:r>
      <w:r w:rsidRPr="002A556B">
        <w:t>社会政治性</w:t>
      </w:r>
      <w:r w:rsidR="00755F25">
        <w:rPr>
          <w:rFonts w:hint="eastAsia"/>
        </w:rPr>
        <w:t>”</w:t>
      </w:r>
      <w:r w:rsidRPr="002A556B">
        <w:t>公共活动，而</w:t>
      </w:r>
      <w:r>
        <w:rPr>
          <w:rFonts w:hint="eastAsia"/>
        </w:rPr>
        <w:t>准许</w:t>
      </w:r>
      <w:r w:rsidRPr="002A556B">
        <w:t>在其他地点举</w:t>
      </w:r>
      <w:r>
        <w:rPr>
          <w:rFonts w:hint="eastAsia"/>
        </w:rPr>
        <w:t>行</w:t>
      </w:r>
      <w:r w:rsidRPr="002A556B">
        <w:t>国</w:t>
      </w:r>
      <w:r>
        <w:rPr>
          <w:rFonts w:hint="eastAsia"/>
        </w:rPr>
        <w:t>办</w:t>
      </w:r>
      <w:r w:rsidRPr="002A556B">
        <w:t>和非政治性公共活动，</w:t>
      </w:r>
      <w:r>
        <w:rPr>
          <w:rFonts w:hint="eastAsia"/>
        </w:rPr>
        <w:t>这出于政治动机并带有歧视</w:t>
      </w:r>
      <w:r w:rsidRPr="002A556B">
        <w:t>，相当于侵犯了提交人根据《公约》第二十六条享有的权利。</w:t>
      </w:r>
    </w:p>
    <w:p w:rsidR="00540DAE" w:rsidRPr="002A556B" w:rsidRDefault="00D83881" w:rsidP="00D83881">
      <w:pPr>
        <w:pStyle w:val="H23GC"/>
      </w:pPr>
      <w:r>
        <w:tab/>
      </w:r>
      <w:r>
        <w:tab/>
      </w:r>
      <w:r w:rsidR="00540DAE" w:rsidRPr="002A556B">
        <w:t>缔约国关于可否受理和案情的意见</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4.1</w:t>
      </w:r>
      <w:r w:rsidR="00D83881">
        <w:tab/>
      </w:r>
      <w:r w:rsidRPr="002A556B">
        <w:t>缔约国在</w:t>
      </w:r>
      <w:r w:rsidRPr="002A556B">
        <w:t>2014</w:t>
      </w:r>
      <w:r w:rsidRPr="002A556B">
        <w:t>年</w:t>
      </w:r>
      <w:r w:rsidRPr="002A556B">
        <w:t>1</w:t>
      </w:r>
      <w:r w:rsidRPr="002A556B">
        <w:t>月</w:t>
      </w:r>
      <w:r w:rsidRPr="002A556B">
        <w:t>29</w:t>
      </w:r>
      <w:r w:rsidRPr="002A556B">
        <w:t>日</w:t>
      </w:r>
      <w:r>
        <w:rPr>
          <w:rFonts w:hint="eastAsia"/>
        </w:rPr>
        <w:t>的</w:t>
      </w:r>
      <w:r w:rsidRPr="002A556B">
        <w:t>普通照会中，回顾了来文</w:t>
      </w:r>
      <w:r>
        <w:rPr>
          <w:rFonts w:hint="eastAsia"/>
        </w:rPr>
        <w:t>的事实</w:t>
      </w:r>
      <w:r w:rsidRPr="002A556B">
        <w:t>依据，</w:t>
      </w:r>
      <w:r>
        <w:rPr>
          <w:rFonts w:hint="eastAsia"/>
        </w:rPr>
        <w:t>指出</w:t>
      </w:r>
      <w:r w:rsidRPr="002A556B">
        <w:t>委员会应</w:t>
      </w:r>
      <w:r>
        <w:rPr>
          <w:rFonts w:hint="eastAsia"/>
        </w:rPr>
        <w:t>当</w:t>
      </w:r>
      <w:r w:rsidRPr="002A556B">
        <w:t>宣布来文</w:t>
      </w:r>
      <w:r>
        <w:rPr>
          <w:rFonts w:hint="eastAsia"/>
        </w:rPr>
        <w:t>显无根据，</w:t>
      </w:r>
      <w:r w:rsidRPr="002A556B">
        <w:t>不予受理。</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4.2</w:t>
      </w:r>
      <w:r w:rsidR="00D83881">
        <w:tab/>
      </w:r>
      <w:r w:rsidRPr="007167B7">
        <w:rPr>
          <w:spacing w:val="6"/>
        </w:rPr>
        <w:t>缔约国认为，《宪法》第</w:t>
      </w:r>
      <w:r w:rsidRPr="007167B7">
        <w:rPr>
          <w:rFonts w:hint="eastAsia"/>
          <w:spacing w:val="6"/>
        </w:rPr>
        <w:t>3</w:t>
      </w:r>
      <w:r w:rsidRPr="007167B7">
        <w:rPr>
          <w:spacing w:val="6"/>
        </w:rPr>
        <w:t>2</w:t>
      </w:r>
      <w:r w:rsidRPr="007167B7">
        <w:rPr>
          <w:spacing w:val="6"/>
        </w:rPr>
        <w:t>条保障公民和平集会</w:t>
      </w:r>
      <w:r w:rsidRPr="002A556B">
        <w:t>和举行会议、集会、示威、街头游行</w:t>
      </w:r>
      <w:r>
        <w:rPr>
          <w:rFonts w:hint="eastAsia"/>
        </w:rPr>
        <w:t>和纠察封锁</w:t>
      </w:r>
      <w:r w:rsidRPr="002A556B">
        <w:t>的权利。然而，为</w:t>
      </w:r>
      <w:r>
        <w:rPr>
          <w:rFonts w:hint="eastAsia"/>
        </w:rPr>
        <w:t>维护</w:t>
      </w:r>
      <w:r w:rsidRPr="002A556B">
        <w:t>国家安全</w:t>
      </w:r>
      <w:r>
        <w:rPr>
          <w:rFonts w:hint="eastAsia"/>
        </w:rPr>
        <w:t>和</w:t>
      </w:r>
      <w:r w:rsidRPr="002A556B">
        <w:t>公共秩序</w:t>
      </w:r>
      <w:r>
        <w:rPr>
          <w:rFonts w:hint="eastAsia"/>
        </w:rPr>
        <w:t>、保</w:t>
      </w:r>
      <w:r w:rsidRPr="002A556B">
        <w:t>护他人的</w:t>
      </w:r>
      <w:r w:rsidRPr="007167B7">
        <w:rPr>
          <w:spacing w:val="6"/>
        </w:rPr>
        <w:t>健康、权利和自由，</w:t>
      </w:r>
      <w:r w:rsidRPr="007167B7">
        <w:rPr>
          <w:rFonts w:hint="eastAsia"/>
          <w:spacing w:val="6"/>
        </w:rPr>
        <w:t>法律</w:t>
      </w:r>
      <w:r>
        <w:rPr>
          <w:rFonts w:hint="eastAsia"/>
        </w:rPr>
        <w:t>可</w:t>
      </w:r>
      <w:r w:rsidRPr="007167B7">
        <w:rPr>
          <w:rFonts w:hint="eastAsia"/>
          <w:spacing w:val="6"/>
        </w:rPr>
        <w:t>限制</w:t>
      </w:r>
      <w:r w:rsidRPr="007167B7">
        <w:rPr>
          <w:spacing w:val="6"/>
        </w:rPr>
        <w:t>这项权利的</w:t>
      </w:r>
      <w:r w:rsidRPr="007167B7">
        <w:rPr>
          <w:rFonts w:hint="eastAsia"/>
          <w:spacing w:val="6"/>
        </w:rPr>
        <w:t>行使</w:t>
      </w:r>
      <w:r w:rsidRPr="007167B7">
        <w:rPr>
          <w:spacing w:val="6"/>
        </w:rPr>
        <w:t>。《和平集会、开会、游行、纠察封锁、</w:t>
      </w:r>
      <w:r w:rsidRPr="007167B7">
        <w:t>示威活动组织和</w:t>
      </w:r>
      <w:r w:rsidRPr="007167B7">
        <w:rPr>
          <w:spacing w:val="6"/>
        </w:rPr>
        <w:t>实施程序法》规定了</w:t>
      </w:r>
      <w:r w:rsidRPr="002A556B">
        <w:t>在公共场所表达社会、</w:t>
      </w:r>
      <w:r>
        <w:rPr>
          <w:rFonts w:hint="eastAsia"/>
        </w:rPr>
        <w:t>团</w:t>
      </w:r>
      <w:r w:rsidRPr="002A556B">
        <w:t>体或个人利益的形式和方式，</w:t>
      </w:r>
      <w:r>
        <w:rPr>
          <w:rFonts w:hint="eastAsia"/>
        </w:rPr>
        <w:t>并对之做出了</w:t>
      </w:r>
      <w:r w:rsidRPr="002A556B">
        <w:t>某些限制。</w:t>
      </w:r>
      <w:r>
        <w:rPr>
          <w:rFonts w:hint="eastAsia"/>
        </w:rPr>
        <w:t>根据</w:t>
      </w:r>
      <w:r w:rsidRPr="002A556B">
        <w:t>该法第</w:t>
      </w:r>
      <w:r>
        <w:rPr>
          <w:rFonts w:hint="eastAsia"/>
        </w:rPr>
        <w:t>七</w:t>
      </w:r>
      <w:r w:rsidRPr="002A556B">
        <w:t>条</w:t>
      </w:r>
      <w:r>
        <w:rPr>
          <w:rFonts w:hint="eastAsia"/>
        </w:rPr>
        <w:t>，除其他外，如公共活动威胁到“</w:t>
      </w:r>
      <w:r w:rsidRPr="002A556B">
        <w:t>公共秩序和公民安全</w:t>
      </w:r>
      <w:r>
        <w:rPr>
          <w:rFonts w:hint="eastAsia"/>
        </w:rPr>
        <w:t>”，</w:t>
      </w:r>
      <w:r w:rsidRPr="002A556B">
        <w:t>地方行政机</w:t>
      </w:r>
      <w:r>
        <w:rPr>
          <w:rFonts w:hint="eastAsia"/>
        </w:rPr>
        <w:t>关有权</w:t>
      </w:r>
      <w:r w:rsidRPr="002A556B">
        <w:t>禁止举</w:t>
      </w:r>
      <w:r>
        <w:rPr>
          <w:rFonts w:hint="eastAsia"/>
        </w:rPr>
        <w:t>办此类</w:t>
      </w:r>
      <w:r w:rsidRPr="002A556B">
        <w:t>活动。</w:t>
      </w:r>
    </w:p>
    <w:p w:rsidR="00540DAE" w:rsidRDefault="00540DAE" w:rsidP="00540DAE">
      <w:pPr>
        <w:pStyle w:val="SingleTxtGC"/>
        <w:tabs>
          <w:tab w:val="clear" w:pos="431"/>
          <w:tab w:val="clear" w:pos="1134"/>
          <w:tab w:val="clear" w:pos="1565"/>
          <w:tab w:val="clear" w:pos="1996"/>
          <w:tab w:val="clear" w:pos="2427"/>
          <w:tab w:val="left" w:pos="1701"/>
        </w:tabs>
      </w:pPr>
      <w:r w:rsidRPr="002A556B">
        <w:t>4.3</w:t>
      </w:r>
      <w:r w:rsidR="006C407C">
        <w:tab/>
      </w:r>
      <w:r w:rsidRPr="002A556B">
        <w:t>关于</w:t>
      </w:r>
      <w:r w:rsidRPr="00727F70">
        <w:rPr>
          <w:spacing w:val="4"/>
        </w:rPr>
        <w:t>国内法院的决定，缔约国认为，</w:t>
      </w:r>
      <w:r w:rsidRPr="00727F70">
        <w:rPr>
          <w:spacing w:val="4"/>
        </w:rPr>
        <w:t>2005</w:t>
      </w:r>
      <w:r w:rsidRPr="00727F70">
        <w:rPr>
          <w:spacing w:val="4"/>
        </w:rPr>
        <w:t>年</w:t>
      </w:r>
      <w:r w:rsidRPr="00727F70">
        <w:rPr>
          <w:spacing w:val="4"/>
        </w:rPr>
        <w:t>7</w:t>
      </w:r>
      <w:r w:rsidRPr="00727F70">
        <w:rPr>
          <w:spacing w:val="4"/>
        </w:rPr>
        <w:t>月</w:t>
      </w:r>
      <w:r w:rsidRPr="00727F70">
        <w:rPr>
          <w:spacing w:val="4"/>
        </w:rPr>
        <w:t>29</w:t>
      </w:r>
      <w:r w:rsidRPr="00727F70">
        <w:rPr>
          <w:spacing w:val="4"/>
        </w:rPr>
        <w:t>日阿拉木图</w:t>
      </w:r>
      <w:r w:rsidRPr="002A556B">
        <w:t>市</w:t>
      </w:r>
      <w:r>
        <w:t>市议会</w:t>
      </w:r>
      <w:r w:rsidRPr="002A556B">
        <w:t>通过</w:t>
      </w:r>
      <w:r>
        <w:rPr>
          <w:rFonts w:hint="eastAsia"/>
        </w:rPr>
        <w:t>一份决定，允许</w:t>
      </w:r>
      <w:r w:rsidRPr="002A556B">
        <w:t>在</w:t>
      </w:r>
      <w:r>
        <w:rPr>
          <w:rFonts w:ascii="宋体" w:hAnsi="宋体" w:cs="宋体" w:hint="eastAsia"/>
        </w:rPr>
        <w:t>萨利</w:t>
      </w:r>
      <w:r w:rsidR="0095472D">
        <w:rPr>
          <w:rFonts w:hint="eastAsia"/>
        </w:rPr>
        <w:t>―</w:t>
      </w:r>
      <w:r>
        <w:rPr>
          <w:rFonts w:ascii="宋体" w:hAnsi="宋体" w:cs="宋体" w:hint="eastAsia"/>
        </w:rPr>
        <w:t>阿尔卡</w:t>
      </w:r>
      <w:r w:rsidRPr="002A556B">
        <w:t>电影院后面的广场</w:t>
      </w:r>
      <w:r>
        <w:rPr>
          <w:rFonts w:hint="eastAsia"/>
        </w:rPr>
        <w:t>上</w:t>
      </w:r>
      <w:r w:rsidRPr="002A556B">
        <w:t>组织</w:t>
      </w:r>
      <w:r>
        <w:rPr>
          <w:rFonts w:hint="eastAsia"/>
        </w:rPr>
        <w:t>一切带有“</w:t>
      </w:r>
      <w:r w:rsidRPr="002A556B">
        <w:t>社会政治性</w:t>
      </w:r>
      <w:r>
        <w:rPr>
          <w:rFonts w:hint="eastAsia"/>
        </w:rPr>
        <w:t>质</w:t>
      </w:r>
      <w:r w:rsidR="006C407C">
        <w:rPr>
          <w:rFonts w:hint="eastAsia"/>
        </w:rPr>
        <w:t>”</w:t>
      </w:r>
      <w:r>
        <w:rPr>
          <w:rFonts w:hint="eastAsia"/>
        </w:rPr>
        <w:t>的</w:t>
      </w:r>
      <w:r w:rsidRPr="002A556B">
        <w:t>非</w:t>
      </w:r>
      <w:r w:rsidRPr="00727F70">
        <w:rPr>
          <w:spacing w:val="4"/>
        </w:rPr>
        <w:t>政府公共活动</w:t>
      </w:r>
      <w:r w:rsidRPr="00727F70">
        <w:rPr>
          <w:rFonts w:hint="eastAsia"/>
          <w:spacing w:val="4"/>
        </w:rPr>
        <w:t>，这与</w:t>
      </w:r>
      <w:r w:rsidRPr="00727F70">
        <w:rPr>
          <w:spacing w:val="4"/>
        </w:rPr>
        <w:t>《公约》第二十一条</w:t>
      </w:r>
      <w:r>
        <w:rPr>
          <w:rFonts w:hint="eastAsia"/>
        </w:rPr>
        <w:t>并不抵触</w:t>
      </w:r>
      <w:r w:rsidRPr="002A556B">
        <w:t>，</w:t>
      </w:r>
      <w:r>
        <w:rPr>
          <w:rFonts w:hint="eastAsia"/>
        </w:rPr>
        <w:t>《公约》第二十一条</w:t>
      </w:r>
      <w:r w:rsidRPr="008875C2">
        <w:rPr>
          <w:spacing w:val="4"/>
        </w:rPr>
        <w:t>允许</w:t>
      </w:r>
      <w:r w:rsidRPr="008875C2">
        <w:rPr>
          <w:rFonts w:hint="eastAsia"/>
          <w:spacing w:val="4"/>
        </w:rPr>
        <w:t>对</w:t>
      </w:r>
      <w:r w:rsidRPr="008875C2">
        <w:rPr>
          <w:spacing w:val="4"/>
        </w:rPr>
        <w:t>和平集会权的行使</w:t>
      </w:r>
      <w:r w:rsidRPr="008875C2">
        <w:rPr>
          <w:rFonts w:hint="eastAsia"/>
          <w:spacing w:val="4"/>
        </w:rPr>
        <w:t>加以限制</w:t>
      </w:r>
      <w:r w:rsidRPr="002A556B">
        <w:t>，</w:t>
      </w:r>
      <w:r>
        <w:rPr>
          <w:rFonts w:hint="eastAsia"/>
        </w:rPr>
        <w:t>只要该等限制</w:t>
      </w:r>
      <w:r w:rsidRPr="002A556B">
        <w:t>符合国内</w:t>
      </w:r>
      <w:r>
        <w:rPr>
          <w:rFonts w:hint="eastAsia"/>
        </w:rPr>
        <w:t>法律</w:t>
      </w:r>
      <w:r w:rsidRPr="002A556B">
        <w:t>，</w:t>
      </w:r>
      <w:r>
        <w:rPr>
          <w:rFonts w:hint="eastAsia"/>
        </w:rPr>
        <w:t>而且是</w:t>
      </w:r>
      <w:r w:rsidRPr="008B3E3F">
        <w:rPr>
          <w:rFonts w:hint="eastAsia"/>
        </w:rPr>
        <w:t>在民主社会中为维护国家安全或公共安全、公共秩序，保护公共卫生或道德或他人的权利和自由</w:t>
      </w:r>
      <w:r>
        <w:rPr>
          <w:rFonts w:hint="eastAsia"/>
        </w:rPr>
        <w:t>所</w:t>
      </w:r>
      <w:r w:rsidRPr="008B3E3F">
        <w:rPr>
          <w:rFonts w:hint="eastAsia"/>
        </w:rPr>
        <w:t>需要</w:t>
      </w:r>
      <w:r>
        <w:rPr>
          <w:rFonts w:hint="eastAsia"/>
        </w:rPr>
        <w:t>的</w:t>
      </w:r>
      <w:r w:rsidRPr="008B3E3F">
        <w:rPr>
          <w:rFonts w:hint="eastAsia"/>
        </w:rPr>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4.4</w:t>
      </w:r>
      <w:r w:rsidR="006C407C">
        <w:tab/>
      </w:r>
      <w:r w:rsidRPr="002A556B">
        <w:t>缔约国</w:t>
      </w:r>
      <w:r>
        <w:rPr>
          <w:rFonts w:hint="eastAsia"/>
        </w:rPr>
        <w:t>提出</w:t>
      </w:r>
      <w:r w:rsidRPr="002A556B">
        <w:t>，拒绝批准会议</w:t>
      </w:r>
      <w:r>
        <w:rPr>
          <w:rFonts w:hint="eastAsia"/>
        </w:rPr>
        <w:t>是有道理的</w:t>
      </w:r>
      <w:r w:rsidRPr="002A556B">
        <w:t>，提交人</w:t>
      </w:r>
      <w:r>
        <w:rPr>
          <w:rFonts w:hint="eastAsia"/>
        </w:rPr>
        <w:t>在</w:t>
      </w:r>
      <w:r w:rsidRPr="002A556B">
        <w:t>申请中</w:t>
      </w:r>
      <w:r>
        <w:rPr>
          <w:rFonts w:hint="eastAsia"/>
        </w:rPr>
        <w:t>标出</w:t>
      </w:r>
      <w:r w:rsidRPr="002A556B">
        <w:t>的地点紧邻交通繁忙的道路。</w:t>
      </w:r>
      <w:r>
        <w:rPr>
          <w:rFonts w:hint="eastAsia"/>
        </w:rPr>
        <w:t>这些道路还经常用于</w:t>
      </w:r>
      <w:r w:rsidRPr="002A556B">
        <w:t>公共交通。此外，提交人选择的地点被指定用于公民休闲和娱乐活动。由于会议预计</w:t>
      </w:r>
      <w:r>
        <w:rPr>
          <w:rFonts w:hint="eastAsia"/>
        </w:rPr>
        <w:t>约有上千</w:t>
      </w:r>
      <w:r w:rsidRPr="002A556B">
        <w:t>人</w:t>
      </w:r>
      <w:r>
        <w:rPr>
          <w:rFonts w:hint="eastAsia"/>
        </w:rPr>
        <w:t>参加</w:t>
      </w:r>
      <w:r w:rsidRPr="002A556B">
        <w:t>，</w:t>
      </w:r>
      <w:r>
        <w:rPr>
          <w:rFonts w:hint="eastAsia"/>
        </w:rPr>
        <w:t>会制造障碍</w:t>
      </w:r>
      <w:r w:rsidRPr="002A556B">
        <w:t>，</w:t>
      </w:r>
      <w:r>
        <w:rPr>
          <w:rFonts w:hint="eastAsia"/>
        </w:rPr>
        <w:t>导致</w:t>
      </w:r>
      <w:r w:rsidRPr="002A556B">
        <w:t>正常公共交通服务</w:t>
      </w:r>
      <w:r>
        <w:rPr>
          <w:rFonts w:hint="eastAsia"/>
        </w:rPr>
        <w:t>中断</w:t>
      </w:r>
      <w:r w:rsidRPr="002A556B">
        <w:t>，</w:t>
      </w:r>
      <w:r>
        <w:rPr>
          <w:rFonts w:hint="eastAsia"/>
        </w:rPr>
        <w:t>扰乱</w:t>
      </w:r>
      <w:r w:rsidRPr="002A556B">
        <w:t>公共秩序</w:t>
      </w:r>
      <w:r>
        <w:rPr>
          <w:rFonts w:hint="eastAsia"/>
        </w:rPr>
        <w:t>，危害</w:t>
      </w:r>
      <w:r w:rsidRPr="002A556B">
        <w:t>公民安全。</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4.5</w:t>
      </w:r>
      <w:r w:rsidR="006C407C">
        <w:tab/>
      </w:r>
      <w:r w:rsidRPr="002A556B">
        <w:t>缔约国</w:t>
      </w:r>
      <w:r w:rsidRPr="00C868BE">
        <w:rPr>
          <w:spacing w:val="-8"/>
        </w:rPr>
        <w:t>称，举</w:t>
      </w:r>
      <w:r w:rsidRPr="00C868BE">
        <w:rPr>
          <w:rFonts w:hint="eastAsia"/>
          <w:spacing w:val="-8"/>
        </w:rPr>
        <w:t>办</w:t>
      </w:r>
      <w:r w:rsidRPr="00C868BE">
        <w:rPr>
          <w:spacing w:val="-8"/>
        </w:rPr>
        <w:t>和平集会、会议、游行和示威</w:t>
      </w:r>
      <w:r w:rsidRPr="00C868BE">
        <w:rPr>
          <w:rFonts w:hint="eastAsia"/>
          <w:spacing w:val="-8"/>
        </w:rPr>
        <w:t>，</w:t>
      </w:r>
      <w:r w:rsidRPr="00C868BE">
        <w:rPr>
          <w:spacing w:val="-8"/>
        </w:rPr>
        <w:t>在其领土</w:t>
      </w:r>
      <w:r w:rsidRPr="002A556B">
        <w:t>上不</w:t>
      </w:r>
      <w:r>
        <w:rPr>
          <w:rFonts w:hint="eastAsia"/>
        </w:rPr>
        <w:t>受</w:t>
      </w:r>
      <w:r w:rsidRPr="002A556B">
        <w:t>禁止。然而，根据《</w:t>
      </w:r>
      <w:r>
        <w:t>和平集会、开会、游行、纠察封锁、示威活动组织和实施</w:t>
      </w:r>
      <w:r w:rsidRPr="002A556B">
        <w:t>程序法》，组织者在举</w:t>
      </w:r>
      <w:r>
        <w:rPr>
          <w:rFonts w:hint="eastAsia"/>
        </w:rPr>
        <w:t>办</w:t>
      </w:r>
      <w:r w:rsidRPr="002A556B">
        <w:t>此类公共活动前</w:t>
      </w:r>
      <w:r>
        <w:rPr>
          <w:rFonts w:hint="eastAsia"/>
        </w:rPr>
        <w:t>，</w:t>
      </w:r>
      <w:r w:rsidRPr="002A556B">
        <w:t>应获得当地行政</w:t>
      </w:r>
      <w:r>
        <w:rPr>
          <w:rFonts w:hint="eastAsia"/>
        </w:rPr>
        <w:t>机关</w:t>
      </w:r>
      <w:r w:rsidRPr="002A556B">
        <w:t>的</w:t>
      </w:r>
      <w:r>
        <w:rPr>
          <w:rFonts w:hint="eastAsia"/>
        </w:rPr>
        <w:t>批准</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4.6</w:t>
      </w:r>
      <w:r w:rsidR="006C407C">
        <w:tab/>
      </w:r>
      <w:r w:rsidRPr="002A556B">
        <w:t>缔约国认为，提交人</w:t>
      </w:r>
      <w:r>
        <w:rPr>
          <w:rFonts w:hint="eastAsia"/>
        </w:rPr>
        <w:t>本可</w:t>
      </w:r>
      <w:r w:rsidRPr="002A556B">
        <w:t>在阿拉木图</w:t>
      </w:r>
      <w:r>
        <w:t>市议会</w:t>
      </w:r>
      <w:r>
        <w:rPr>
          <w:rFonts w:hint="eastAsia"/>
        </w:rPr>
        <w:t>的</w:t>
      </w:r>
      <w:r w:rsidRPr="002A556B">
        <w:t>决定</w:t>
      </w:r>
      <w:r>
        <w:rPr>
          <w:rFonts w:hint="eastAsia"/>
        </w:rPr>
        <w:t>中</w:t>
      </w:r>
      <w:r w:rsidRPr="002A556B">
        <w:t>指定的地点组织会议</w:t>
      </w:r>
      <w:r>
        <w:rPr>
          <w:rFonts w:hint="eastAsia"/>
        </w:rPr>
        <w:t>，却并未如此</w:t>
      </w:r>
      <w:r w:rsidRPr="002A556B">
        <w:t>。</w:t>
      </w:r>
      <w:r>
        <w:rPr>
          <w:rFonts w:hint="eastAsia"/>
        </w:rPr>
        <w:t>所以</w:t>
      </w:r>
      <w:r w:rsidRPr="002A556B">
        <w:t>，国内法院</w:t>
      </w:r>
      <w:r>
        <w:rPr>
          <w:rFonts w:hint="eastAsia"/>
        </w:rPr>
        <w:t>经</w:t>
      </w:r>
      <w:r w:rsidRPr="002A556B">
        <w:t>审查提交人</w:t>
      </w:r>
      <w:r>
        <w:rPr>
          <w:rFonts w:hint="eastAsia"/>
        </w:rPr>
        <w:t>出示</w:t>
      </w:r>
      <w:r w:rsidRPr="002A556B">
        <w:t>的证据，决定不</w:t>
      </w:r>
      <w:r>
        <w:rPr>
          <w:rFonts w:hint="eastAsia"/>
        </w:rPr>
        <w:t>受理提交人提出</w:t>
      </w:r>
      <w:r w:rsidRPr="002A556B">
        <w:t>的上诉。</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4.7</w:t>
      </w:r>
      <w:r w:rsidR="006C407C">
        <w:tab/>
      </w:r>
      <w:r w:rsidRPr="002A556B">
        <w:t>缔约国进一步指出，</w:t>
      </w:r>
      <w:r>
        <w:rPr>
          <w:rFonts w:hint="eastAsia"/>
        </w:rPr>
        <w:t>其研究了</w:t>
      </w:r>
      <w:r w:rsidRPr="002A556B">
        <w:t>其他几个国家的做法，发现</w:t>
      </w:r>
      <w:r>
        <w:rPr>
          <w:rFonts w:hint="eastAsia"/>
        </w:rPr>
        <w:t>有</w:t>
      </w:r>
      <w:r w:rsidRPr="002A556B">
        <w:t>些国家对公共活动的限制比哈萨克斯坦</w:t>
      </w:r>
      <w:r>
        <w:rPr>
          <w:rFonts w:hint="eastAsia"/>
        </w:rPr>
        <w:t>的</w:t>
      </w:r>
      <w:r w:rsidRPr="002A556B">
        <w:t>更严格。例如，在</w:t>
      </w:r>
      <w:r>
        <w:rPr>
          <w:rFonts w:hint="eastAsia"/>
        </w:rPr>
        <w:t>美国</w:t>
      </w:r>
      <w:r w:rsidRPr="002A556B">
        <w:t>纽约市，在活动开始前</w:t>
      </w:r>
      <w:r w:rsidRPr="002A556B">
        <w:t>45</w:t>
      </w:r>
      <w:r w:rsidRPr="002A556B">
        <w:t>天</w:t>
      </w:r>
      <w:r>
        <w:rPr>
          <w:rFonts w:hint="eastAsia"/>
        </w:rPr>
        <w:t>就得</w:t>
      </w:r>
      <w:r w:rsidRPr="002A556B">
        <w:t>申请许可，并</w:t>
      </w:r>
      <w:r>
        <w:rPr>
          <w:rFonts w:hint="eastAsia"/>
        </w:rPr>
        <w:t>注明</w:t>
      </w:r>
      <w:r w:rsidRPr="002A556B">
        <w:t>活动路线。如活动地点不</w:t>
      </w:r>
      <w:r>
        <w:rPr>
          <w:rFonts w:hint="eastAsia"/>
        </w:rPr>
        <w:t>妥</w:t>
      </w:r>
      <w:r w:rsidRPr="002A556B">
        <w:t>，</w:t>
      </w:r>
      <w:r>
        <w:rPr>
          <w:rFonts w:hint="eastAsia"/>
        </w:rPr>
        <w:t>市当局</w:t>
      </w:r>
      <w:r w:rsidRPr="002A556B">
        <w:t>有权转移活动。其他国家，</w:t>
      </w:r>
      <w:r>
        <w:rPr>
          <w:rFonts w:hint="eastAsia"/>
        </w:rPr>
        <w:t>例</w:t>
      </w:r>
      <w:r w:rsidRPr="002A556B">
        <w:t>如瑞典，</w:t>
      </w:r>
      <w:r>
        <w:rPr>
          <w:rFonts w:hint="eastAsia"/>
        </w:rPr>
        <w:t>制作了</w:t>
      </w:r>
      <w:r w:rsidRPr="002A556B">
        <w:t>一份黑名单</w:t>
      </w:r>
      <w:r>
        <w:rPr>
          <w:rFonts w:hint="eastAsia"/>
        </w:rPr>
        <w:t>，列有曾被禁止</w:t>
      </w:r>
      <w:r w:rsidRPr="002A556B">
        <w:t>或</w:t>
      </w:r>
      <w:r>
        <w:rPr>
          <w:rFonts w:hint="eastAsia"/>
        </w:rPr>
        <w:t>被驱散的</w:t>
      </w:r>
      <w:r w:rsidRPr="002A556B">
        <w:t>示威</w:t>
      </w:r>
      <w:r>
        <w:rPr>
          <w:rFonts w:hint="eastAsia"/>
        </w:rPr>
        <w:t>活动</w:t>
      </w:r>
      <w:r w:rsidRPr="002A556B">
        <w:t>的组织者。在法国，地方当局有权禁止任何示威</w:t>
      </w:r>
      <w:r>
        <w:rPr>
          <w:rFonts w:hint="eastAsia"/>
        </w:rPr>
        <w:t>活动</w:t>
      </w:r>
      <w:r w:rsidRPr="002A556B">
        <w:t>。在大不列颠及北爱尔兰联合王国，当局有权</w:t>
      </w:r>
      <w:r>
        <w:rPr>
          <w:rFonts w:hint="eastAsia"/>
        </w:rPr>
        <w:t>发出</w:t>
      </w:r>
      <w:r w:rsidRPr="002A556B">
        <w:t>临时禁令。</w:t>
      </w:r>
      <w:r>
        <w:rPr>
          <w:rFonts w:hint="eastAsia"/>
        </w:rPr>
        <w:t>同样是</w:t>
      </w:r>
      <w:r w:rsidRPr="002A556B">
        <w:t>在联合王国，街头活动只有在</w:t>
      </w:r>
      <w:r>
        <w:rPr>
          <w:rFonts w:hint="eastAsia"/>
        </w:rPr>
        <w:t>得到</w:t>
      </w:r>
      <w:r w:rsidRPr="002A556B">
        <w:t>警方</w:t>
      </w:r>
      <w:r>
        <w:rPr>
          <w:rFonts w:hint="eastAsia"/>
        </w:rPr>
        <w:t>允许</w:t>
      </w:r>
      <w:r w:rsidRPr="002A556B">
        <w:t>后</w:t>
      </w:r>
      <w:r>
        <w:rPr>
          <w:rFonts w:hint="eastAsia"/>
        </w:rPr>
        <w:t>方可举办</w:t>
      </w:r>
      <w:r w:rsidRPr="002A556B">
        <w:t>。在德国，</w:t>
      </w:r>
      <w:r>
        <w:rPr>
          <w:rFonts w:hint="eastAsia"/>
        </w:rPr>
        <w:t>任何</w:t>
      </w:r>
      <w:r w:rsidRPr="002A556B">
        <w:t>集体活动、会议或示威</w:t>
      </w:r>
      <w:r>
        <w:rPr>
          <w:rFonts w:hint="eastAsia"/>
        </w:rPr>
        <w:t>，无论在室内还是在露天举行，一概必须获得</w:t>
      </w:r>
      <w:r w:rsidRPr="002A556B">
        <w:t>当局允许。总</w:t>
      </w:r>
      <w:r>
        <w:rPr>
          <w:rFonts w:hint="eastAsia"/>
        </w:rPr>
        <w:t>而言之</w:t>
      </w:r>
      <w:r w:rsidRPr="002A556B">
        <w:t>，欧洲国家近年来</w:t>
      </w:r>
      <w:r>
        <w:rPr>
          <w:rFonts w:hint="eastAsia"/>
        </w:rPr>
        <w:t>为保障某些团体举办集体活动的权利，</w:t>
      </w:r>
      <w:r w:rsidRPr="002A556B">
        <w:t>在</w:t>
      </w:r>
      <w:r w:rsidR="00F65706">
        <w:rPr>
          <w:rFonts w:hint="eastAsia"/>
        </w:rPr>
        <w:t>“</w:t>
      </w:r>
      <w:r w:rsidRPr="002A556B">
        <w:t>多</w:t>
      </w:r>
      <w:r>
        <w:rPr>
          <w:rFonts w:hint="eastAsia"/>
        </w:rPr>
        <w:t>起骚乱</w:t>
      </w:r>
      <w:r w:rsidR="00F65706">
        <w:rPr>
          <w:rFonts w:hint="eastAsia"/>
        </w:rPr>
        <w:t>”</w:t>
      </w:r>
      <w:r w:rsidRPr="002A556B">
        <w:t>中损失</w:t>
      </w:r>
      <w:r>
        <w:rPr>
          <w:rFonts w:hint="eastAsia"/>
        </w:rPr>
        <w:t>的</w:t>
      </w:r>
      <w:r w:rsidRPr="002A556B">
        <w:t>公共和私人财产</w:t>
      </w:r>
      <w:r>
        <w:rPr>
          <w:rFonts w:hint="eastAsia"/>
        </w:rPr>
        <w:t>价值已达</w:t>
      </w:r>
      <w:r w:rsidRPr="002A556B">
        <w:t>数十亿英镑。此外，私</w:t>
      </w:r>
      <w:r>
        <w:rPr>
          <w:rFonts w:hint="eastAsia"/>
        </w:rPr>
        <w:t>有</w:t>
      </w:r>
      <w:r w:rsidRPr="002A556B">
        <w:t>、国家和运输网络的工作</w:t>
      </w:r>
      <w:r>
        <w:rPr>
          <w:rFonts w:hint="eastAsia"/>
        </w:rPr>
        <w:t>也</w:t>
      </w:r>
      <w:r w:rsidRPr="002A556B">
        <w:t>因此</w:t>
      </w:r>
      <w:r>
        <w:rPr>
          <w:rFonts w:hint="eastAsia"/>
        </w:rPr>
        <w:t>被迫中断</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4.8</w:t>
      </w:r>
      <w:r w:rsidR="000F60E1">
        <w:tab/>
      </w:r>
      <w:r w:rsidRPr="002A556B">
        <w:t>为保护他人的权利和自由、公共秩序、交通系统</w:t>
      </w:r>
      <w:r>
        <w:rPr>
          <w:rFonts w:hint="eastAsia"/>
        </w:rPr>
        <w:t>及</w:t>
      </w:r>
      <w:r w:rsidRPr="002A556B">
        <w:t>其他基础设施，缔约国当局为非政府公共活动指定了</w:t>
      </w:r>
      <w:r>
        <w:rPr>
          <w:rFonts w:hint="eastAsia"/>
        </w:rPr>
        <w:t>专门的</w:t>
      </w:r>
      <w:r w:rsidRPr="002A556B">
        <w:t>地点。目前，几乎所有地区首府和一些</w:t>
      </w:r>
      <w:r>
        <w:rPr>
          <w:rFonts w:hint="eastAsia"/>
        </w:rPr>
        <w:t>市区均已按照</w:t>
      </w:r>
      <w:r w:rsidRPr="002A556B">
        <w:t>地方行政</w:t>
      </w:r>
      <w:r>
        <w:rPr>
          <w:rFonts w:hint="eastAsia"/>
        </w:rPr>
        <w:t>机关</w:t>
      </w:r>
      <w:r w:rsidRPr="002A556B">
        <w:t>的决定，</w:t>
      </w:r>
      <w:r>
        <w:rPr>
          <w:rFonts w:hint="eastAsia"/>
        </w:rPr>
        <w:t>划定了此类区域</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4.9</w:t>
      </w:r>
      <w:r w:rsidR="000F60E1">
        <w:tab/>
      </w:r>
      <w:r w:rsidRPr="002A556B">
        <w:t>因此</w:t>
      </w:r>
      <w:r w:rsidRPr="00C33876">
        <w:rPr>
          <w:spacing w:val="6"/>
        </w:rPr>
        <w:t>，缔约国认为，国内法律法规符合适用的国际法</w:t>
      </w:r>
      <w:r w:rsidRPr="00C33876">
        <w:rPr>
          <w:rFonts w:hint="eastAsia"/>
          <w:spacing w:val="6"/>
        </w:rPr>
        <w:t>以及</w:t>
      </w:r>
      <w:r w:rsidRPr="00C33876">
        <w:rPr>
          <w:spacing w:val="6"/>
        </w:rPr>
        <w:t>其他国家</w:t>
      </w:r>
      <w:r w:rsidRPr="002A556B">
        <w:t>的</w:t>
      </w:r>
      <w:r>
        <w:rPr>
          <w:rFonts w:hint="eastAsia"/>
        </w:rPr>
        <w:t>实践</w:t>
      </w:r>
      <w:r w:rsidRPr="00C33876">
        <w:rPr>
          <w:rFonts w:hint="eastAsia"/>
          <w:spacing w:val="6"/>
        </w:rPr>
        <w:t>，</w:t>
      </w:r>
      <w:r w:rsidRPr="00C33876">
        <w:rPr>
          <w:spacing w:val="6"/>
        </w:rPr>
        <w:t>国内当局和法院拒绝</w:t>
      </w:r>
      <w:r>
        <w:rPr>
          <w:rFonts w:hint="eastAsia"/>
        </w:rPr>
        <w:t>批准</w:t>
      </w:r>
      <w:r w:rsidRPr="002A556B">
        <w:t>提交人</w:t>
      </w:r>
      <w:r>
        <w:rPr>
          <w:rFonts w:hint="eastAsia"/>
        </w:rPr>
        <w:t>举办会议，</w:t>
      </w:r>
      <w:r w:rsidRPr="002A556B">
        <w:t>符合《公约》第二十一条和第二十六条的要求。</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4.10</w:t>
      </w:r>
      <w:r w:rsidR="000F60E1">
        <w:tab/>
      </w:r>
      <w:r w:rsidRPr="002A556B">
        <w:t>缔约国</w:t>
      </w:r>
      <w:r>
        <w:rPr>
          <w:rFonts w:hint="eastAsia"/>
        </w:rPr>
        <w:t>还</w:t>
      </w:r>
      <w:r w:rsidRPr="002A556B">
        <w:t>指出，提交人</w:t>
      </w:r>
      <w:r>
        <w:rPr>
          <w:rFonts w:hint="eastAsia"/>
        </w:rPr>
        <w:t>并未</w:t>
      </w:r>
      <w:r w:rsidRPr="002A556B">
        <w:t>用尽国内补救办法。缔约国回顾，</w:t>
      </w:r>
      <w:r w:rsidRPr="002A556B">
        <w:t>2013</w:t>
      </w:r>
      <w:r w:rsidRPr="002A556B">
        <w:t>年</w:t>
      </w:r>
      <w:r w:rsidRPr="002A556B">
        <w:t>5</w:t>
      </w:r>
      <w:r w:rsidRPr="002A556B">
        <w:t>月</w:t>
      </w:r>
      <w:r w:rsidRPr="002A556B">
        <w:t>4</w:t>
      </w:r>
      <w:r w:rsidRPr="002A556B">
        <w:t>日，副总检察长驳回了提交人的监督复审请求。然而，根据《民事诉讼法</w:t>
      </w:r>
      <w:r>
        <w:rPr>
          <w:rFonts w:hint="eastAsia"/>
        </w:rPr>
        <w:t>典</w:t>
      </w:r>
      <w:r w:rsidRPr="002A556B">
        <w:t>》第</w:t>
      </w:r>
      <w:r w:rsidRPr="002A556B">
        <w:t>384</w:t>
      </w:r>
      <w:r w:rsidRPr="002A556B">
        <w:t>和</w:t>
      </w:r>
      <w:r w:rsidRPr="002A556B">
        <w:t>385</w:t>
      </w:r>
      <w:r w:rsidRPr="002A556B">
        <w:t>条，</w:t>
      </w:r>
      <w:r>
        <w:rPr>
          <w:rFonts w:hint="eastAsia"/>
        </w:rPr>
        <w:t>提交人</w:t>
      </w:r>
      <w:r w:rsidRPr="002A556B">
        <w:t>有权</w:t>
      </w:r>
      <w:r>
        <w:rPr>
          <w:rFonts w:hint="eastAsia"/>
        </w:rPr>
        <w:t>请求</w:t>
      </w:r>
      <w:r w:rsidRPr="002A556B">
        <w:t>总检察长向最高法院提</w:t>
      </w:r>
      <w:r>
        <w:rPr>
          <w:rFonts w:hint="eastAsia"/>
        </w:rPr>
        <w:t>出</w:t>
      </w:r>
      <w:r w:rsidRPr="002A556B">
        <w:t>监督复审。</w:t>
      </w:r>
      <w:r>
        <w:rPr>
          <w:rFonts w:hint="eastAsia"/>
        </w:rPr>
        <w:t>既然</w:t>
      </w:r>
      <w:r w:rsidRPr="002A556B">
        <w:t>提交人</w:t>
      </w:r>
      <w:r>
        <w:rPr>
          <w:rFonts w:hint="eastAsia"/>
        </w:rPr>
        <w:t>未能</w:t>
      </w:r>
      <w:r w:rsidRPr="002A556B">
        <w:t>提出</w:t>
      </w:r>
      <w:r>
        <w:rPr>
          <w:rFonts w:hint="eastAsia"/>
        </w:rPr>
        <w:t>此项</w:t>
      </w:r>
      <w:r w:rsidRPr="002A556B">
        <w:t>请求，</w:t>
      </w:r>
      <w:r>
        <w:rPr>
          <w:rFonts w:hint="eastAsia"/>
        </w:rPr>
        <w:t>那么应当</w:t>
      </w:r>
      <w:r w:rsidRPr="002A556B">
        <w:t>根据《任择议定书》第五条第</w:t>
      </w:r>
      <w:r w:rsidRPr="002A556B">
        <w:t>2</w:t>
      </w:r>
      <w:r w:rsidRPr="002A556B">
        <w:t>款</w:t>
      </w:r>
      <w:r w:rsidRPr="002A556B">
        <w:t>(</w:t>
      </w:r>
      <w:r w:rsidRPr="002A556B">
        <w:t>丑</w:t>
      </w:r>
      <w:r w:rsidRPr="002A556B">
        <w:t>)</w:t>
      </w:r>
      <w:r w:rsidRPr="002A556B">
        <w:t>项，宣布</w:t>
      </w:r>
      <w:r>
        <w:rPr>
          <w:rFonts w:hint="eastAsia"/>
        </w:rPr>
        <w:t>其向</w:t>
      </w:r>
      <w:r w:rsidRPr="002A556B">
        <w:t>委员会</w:t>
      </w:r>
      <w:r>
        <w:rPr>
          <w:rFonts w:hint="eastAsia"/>
        </w:rPr>
        <w:t>呈交</w:t>
      </w:r>
      <w:r w:rsidRPr="002A556B">
        <w:t>的来文不可受理。</w:t>
      </w:r>
    </w:p>
    <w:p w:rsidR="00540DAE" w:rsidRPr="002A556B" w:rsidRDefault="00713FBE" w:rsidP="009479A0">
      <w:pPr>
        <w:pStyle w:val="H23GC"/>
        <w:spacing w:before="160"/>
      </w:pPr>
      <w:r>
        <w:tab/>
      </w:r>
      <w:r>
        <w:tab/>
      </w:r>
      <w:r w:rsidR="00540DAE" w:rsidRPr="002A556B">
        <w:t>提交人对缔约国关于可否受理和案情意见的评论</w:t>
      </w:r>
    </w:p>
    <w:p w:rsidR="00540DAE" w:rsidRPr="00512310" w:rsidRDefault="00540DAE" w:rsidP="00540DAE">
      <w:pPr>
        <w:pStyle w:val="SingleTxtGC"/>
        <w:tabs>
          <w:tab w:val="clear" w:pos="431"/>
          <w:tab w:val="clear" w:pos="1134"/>
          <w:tab w:val="clear" w:pos="1565"/>
          <w:tab w:val="clear" w:pos="1996"/>
          <w:tab w:val="clear" w:pos="2427"/>
          <w:tab w:val="left" w:pos="1701"/>
        </w:tabs>
      </w:pPr>
      <w:r w:rsidRPr="002A556B">
        <w:t>5.1</w:t>
      </w:r>
      <w:r w:rsidR="00713FBE">
        <w:tab/>
      </w:r>
      <w:r w:rsidRPr="002A556B">
        <w:t>2014</w:t>
      </w:r>
      <w:r w:rsidRPr="002A556B">
        <w:t>年</w:t>
      </w:r>
      <w:r w:rsidRPr="002A556B">
        <w:t>4</w:t>
      </w:r>
      <w:r w:rsidRPr="002A556B">
        <w:t>月</w:t>
      </w:r>
      <w:r w:rsidRPr="002A556B">
        <w:t>14</w:t>
      </w:r>
      <w:r w:rsidRPr="002A556B">
        <w:t>日，提交人</w:t>
      </w:r>
      <w:r>
        <w:rPr>
          <w:rFonts w:hint="eastAsia"/>
        </w:rPr>
        <w:t>就</w:t>
      </w:r>
      <w:r w:rsidRPr="002A556B">
        <w:t>缔约国的意见发表了评论。她</w:t>
      </w:r>
      <w:r>
        <w:rPr>
          <w:rFonts w:hint="eastAsia"/>
        </w:rPr>
        <w:t>认为</w:t>
      </w:r>
      <w:r w:rsidRPr="002A556B">
        <w:t>，尽管缔约国</w:t>
      </w:r>
      <w:r w:rsidRPr="002C2527">
        <w:rPr>
          <w:rFonts w:hint="eastAsia"/>
          <w:spacing w:val="2"/>
        </w:rPr>
        <w:t>声</w:t>
      </w:r>
      <w:r w:rsidRPr="002C2527">
        <w:rPr>
          <w:spacing w:val="2"/>
        </w:rPr>
        <w:t>称，</w:t>
      </w:r>
      <w:r w:rsidRPr="002C2527">
        <w:t>《公约》第二十一条规定的和平集会</w:t>
      </w:r>
      <w:r w:rsidRPr="002A556B">
        <w:t>权</w:t>
      </w:r>
      <w:r>
        <w:rPr>
          <w:rFonts w:hint="eastAsia"/>
        </w:rPr>
        <w:t>在</w:t>
      </w:r>
      <w:r w:rsidRPr="002A556B">
        <w:t>哈萨克斯坦</w:t>
      </w:r>
      <w:r>
        <w:rPr>
          <w:rFonts w:hint="eastAsia"/>
        </w:rPr>
        <w:t>受到保障</w:t>
      </w:r>
      <w:r w:rsidRPr="002A556B">
        <w:t>，</w:t>
      </w:r>
      <w:r>
        <w:rPr>
          <w:rFonts w:hint="eastAsia"/>
        </w:rPr>
        <w:t>只</w:t>
      </w:r>
      <w:r w:rsidRPr="002A556B">
        <w:t>在某些有限的情况下</w:t>
      </w:r>
      <w:r>
        <w:rPr>
          <w:rFonts w:hint="eastAsia"/>
        </w:rPr>
        <w:t>才受到</w:t>
      </w:r>
      <w:r w:rsidRPr="002A556B">
        <w:t>限制，</w:t>
      </w:r>
      <w:r w:rsidRPr="00C34EDF">
        <w:rPr>
          <w:rStyle w:val="a8"/>
          <w:rFonts w:eastAsia="宋体"/>
        </w:rPr>
        <w:footnoteReference w:id="12"/>
      </w:r>
      <w:r w:rsidR="00713FBE">
        <w:rPr>
          <w:rFonts w:hint="eastAsia"/>
        </w:rPr>
        <w:t xml:space="preserve"> </w:t>
      </w:r>
      <w:r w:rsidRPr="002A556B">
        <w:t>但</w:t>
      </w:r>
      <w:r w:rsidRPr="002C2527">
        <w:rPr>
          <w:rFonts w:hint="eastAsia"/>
          <w:spacing w:val="4"/>
        </w:rPr>
        <w:t>在本案中却并非如此</w:t>
      </w:r>
      <w:r w:rsidRPr="002A556B">
        <w:t>，因为计划于</w:t>
      </w:r>
      <w:r w:rsidRPr="002A556B">
        <w:t>2012</w:t>
      </w:r>
      <w:r w:rsidRPr="002A556B">
        <w:t>年</w:t>
      </w:r>
      <w:r w:rsidRPr="002A556B">
        <w:t>3</w:t>
      </w:r>
      <w:r w:rsidRPr="00512310">
        <w:t>月</w:t>
      </w:r>
      <w:r w:rsidRPr="00512310">
        <w:t>24</w:t>
      </w:r>
      <w:r w:rsidRPr="00512310">
        <w:t>日举行的会议</w:t>
      </w:r>
      <w:r w:rsidRPr="00512310">
        <w:rPr>
          <w:rFonts w:hint="eastAsia"/>
        </w:rPr>
        <w:t>纯粹</w:t>
      </w:r>
      <w:r w:rsidRPr="00512310">
        <w:t>是和平性质的。</w:t>
      </w:r>
      <w:r w:rsidRPr="00512310">
        <w:rPr>
          <w:rFonts w:hint="eastAsia"/>
        </w:rPr>
        <w:t>就此，</w:t>
      </w:r>
      <w:r w:rsidRPr="00512310">
        <w:t>提交人指出，缔约国没有提供任何令人信服的证据</w:t>
      </w:r>
      <w:r w:rsidRPr="00512310">
        <w:rPr>
          <w:rFonts w:hint="eastAsia"/>
        </w:rPr>
        <w:t>，</w:t>
      </w:r>
      <w:r w:rsidRPr="00512310">
        <w:t>证明</w:t>
      </w:r>
      <w:r w:rsidRPr="00512310">
        <w:rPr>
          <w:rFonts w:hint="eastAsia"/>
        </w:rPr>
        <w:t>拟办</w:t>
      </w:r>
      <w:r w:rsidRPr="00512310">
        <w:t>会议</w:t>
      </w:r>
      <w:r w:rsidRPr="00512310">
        <w:rPr>
          <w:rFonts w:hint="eastAsia"/>
        </w:rPr>
        <w:t>追求的目的为</w:t>
      </w:r>
      <w:r w:rsidRPr="00512310">
        <w:t>国内</w:t>
      </w:r>
      <w:r w:rsidRPr="00512310">
        <w:rPr>
          <w:rFonts w:hint="eastAsia"/>
        </w:rPr>
        <w:t>法律所</w:t>
      </w:r>
      <w:r w:rsidRPr="00512310">
        <w:t>禁止。她</w:t>
      </w:r>
      <w:r w:rsidRPr="00512310">
        <w:rPr>
          <w:rFonts w:hint="eastAsia"/>
        </w:rPr>
        <w:t>认为</w:t>
      </w:r>
      <w:r w:rsidRPr="00512310">
        <w:t>，仅</w:t>
      </w:r>
      <w:r w:rsidRPr="00512310">
        <w:rPr>
          <w:rFonts w:hint="eastAsia"/>
        </w:rPr>
        <w:t>仅</w:t>
      </w:r>
      <w:r w:rsidRPr="00512310">
        <w:t>因为</w:t>
      </w:r>
      <w:r w:rsidRPr="00512310">
        <w:rPr>
          <w:rFonts w:hint="eastAsia"/>
        </w:rPr>
        <w:t>毫无根据地</w:t>
      </w:r>
      <w:r w:rsidRPr="00512310">
        <w:t>怀疑会议可能煽动暴力</w:t>
      </w:r>
      <w:r w:rsidRPr="00512310">
        <w:rPr>
          <w:rFonts w:hint="eastAsia"/>
        </w:rPr>
        <w:t>，就拒绝予以批准，不能算是一个</w:t>
      </w:r>
      <w:r w:rsidRPr="00512310">
        <w:t>相称</w:t>
      </w:r>
      <w:r w:rsidRPr="00512310">
        <w:rPr>
          <w:rFonts w:hint="eastAsia"/>
        </w:rPr>
        <w:t>的措施</w:t>
      </w:r>
      <w:r w:rsidRPr="00512310">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5.2</w:t>
      </w:r>
      <w:r w:rsidR="00E6186A">
        <w:tab/>
      </w:r>
      <w:r>
        <w:rPr>
          <w:rFonts w:hint="eastAsia"/>
        </w:rPr>
        <w:t>针对</w:t>
      </w:r>
      <w:r w:rsidRPr="002A556B">
        <w:t>缔约国</w:t>
      </w:r>
      <w:r>
        <w:rPr>
          <w:rFonts w:hint="eastAsia"/>
        </w:rPr>
        <w:t>就</w:t>
      </w:r>
      <w:r w:rsidRPr="002A556B">
        <w:t>拒绝批准</w:t>
      </w:r>
      <w:r>
        <w:rPr>
          <w:rFonts w:hint="eastAsia"/>
        </w:rPr>
        <w:t>此次</w:t>
      </w:r>
      <w:r w:rsidRPr="002A556B">
        <w:t>会议</w:t>
      </w:r>
      <w:r>
        <w:rPr>
          <w:rFonts w:hint="eastAsia"/>
        </w:rPr>
        <w:t>一事</w:t>
      </w:r>
      <w:r w:rsidRPr="002A556B">
        <w:t>补充的</w:t>
      </w:r>
      <w:r>
        <w:rPr>
          <w:rFonts w:hint="eastAsia"/>
        </w:rPr>
        <w:t>理由</w:t>
      </w:r>
      <w:r w:rsidRPr="002A556B">
        <w:t>(</w:t>
      </w:r>
      <w:r w:rsidRPr="002A556B">
        <w:t>见</w:t>
      </w:r>
      <w:r>
        <w:rPr>
          <w:rFonts w:hint="eastAsia"/>
        </w:rPr>
        <w:t>上文第</w:t>
      </w:r>
      <w:r w:rsidRPr="002A556B">
        <w:t>4.4</w:t>
      </w:r>
      <w:r>
        <w:rPr>
          <w:rFonts w:hint="eastAsia"/>
        </w:rPr>
        <w:t>段</w:t>
      </w:r>
      <w:r w:rsidRPr="002A556B">
        <w:t>)</w:t>
      </w:r>
      <w:r w:rsidRPr="002A556B">
        <w:t>，提交人</w:t>
      </w:r>
      <w:r>
        <w:rPr>
          <w:rFonts w:hint="eastAsia"/>
        </w:rPr>
        <w:t>指出</w:t>
      </w:r>
      <w:r w:rsidRPr="002A556B">
        <w:t>，</w:t>
      </w:r>
      <w:r>
        <w:t>阿拉木图行政首长办公室</w:t>
      </w:r>
      <w:r w:rsidRPr="002A556B">
        <w:t>不</w:t>
      </w:r>
      <w:r>
        <w:rPr>
          <w:rFonts w:hint="eastAsia"/>
        </w:rPr>
        <w:t>批准其</w:t>
      </w:r>
      <w:r w:rsidRPr="002A556B">
        <w:t>在申请中</w:t>
      </w:r>
      <w:r>
        <w:rPr>
          <w:rFonts w:hint="eastAsia"/>
        </w:rPr>
        <w:t>标出</w:t>
      </w:r>
      <w:r w:rsidRPr="002A556B">
        <w:t>的</w:t>
      </w:r>
      <w:r>
        <w:rPr>
          <w:rFonts w:hint="eastAsia"/>
        </w:rPr>
        <w:t>所有</w:t>
      </w:r>
      <w:r w:rsidRPr="002A556B">
        <w:t>30</w:t>
      </w:r>
      <w:r w:rsidRPr="002A556B">
        <w:t>个地点举行会议</w:t>
      </w:r>
      <w:r>
        <w:rPr>
          <w:rFonts w:hint="eastAsia"/>
        </w:rPr>
        <w:t>，却未</w:t>
      </w:r>
      <w:r w:rsidRPr="002A556B">
        <w:t>解释</w:t>
      </w:r>
      <w:r>
        <w:rPr>
          <w:rFonts w:hint="eastAsia"/>
        </w:rPr>
        <w:t>作出这一决定的正当目的</w:t>
      </w:r>
      <w:r w:rsidRPr="002A556B">
        <w:t>。她还</w:t>
      </w:r>
      <w:r>
        <w:rPr>
          <w:rFonts w:hint="eastAsia"/>
        </w:rPr>
        <w:t>指出</w:t>
      </w:r>
      <w:r w:rsidRPr="002A556B">
        <w:t>，阿拉木图</w:t>
      </w:r>
      <w:r>
        <w:t>行政首长办公室</w:t>
      </w:r>
      <w:r>
        <w:rPr>
          <w:rFonts w:hint="eastAsia"/>
        </w:rPr>
        <w:t>对</w:t>
      </w:r>
      <w:r w:rsidRPr="002A556B">
        <w:t>其和平集会权</w:t>
      </w:r>
      <w:r>
        <w:rPr>
          <w:rFonts w:hint="eastAsia"/>
        </w:rPr>
        <w:t>施加了限制</w:t>
      </w:r>
      <w:r>
        <w:rPr>
          <w:rFonts w:hint="eastAsia"/>
        </w:rPr>
        <w:t>(</w:t>
      </w:r>
      <w:r>
        <w:rPr>
          <w:rFonts w:hint="eastAsia"/>
        </w:rPr>
        <w:t>也即</w:t>
      </w:r>
      <w:r w:rsidRPr="002A556B">
        <w:t>拒绝批准</w:t>
      </w:r>
      <w:r>
        <w:rPr>
          <w:rFonts w:hint="eastAsia"/>
        </w:rPr>
        <w:t>举办</w:t>
      </w:r>
      <w:r w:rsidRPr="002A556B">
        <w:t>会议</w:t>
      </w:r>
      <w:r>
        <w:rPr>
          <w:rFonts w:hint="eastAsia"/>
        </w:rPr>
        <w:t>)</w:t>
      </w:r>
      <w:r>
        <w:rPr>
          <w:rFonts w:hint="eastAsia"/>
        </w:rPr>
        <w:t>，却未解释此举为何对于</w:t>
      </w:r>
      <w:r w:rsidRPr="002A556B">
        <w:t>保护</w:t>
      </w:r>
      <w:r>
        <w:rPr>
          <w:rFonts w:hint="eastAsia"/>
        </w:rPr>
        <w:t>任一正当目的</w:t>
      </w:r>
      <w:r w:rsidRPr="002A556B">
        <w:t>是</w:t>
      </w:r>
      <w:r w:rsidR="006B1E90">
        <w:rPr>
          <w:rFonts w:hint="eastAsia"/>
        </w:rPr>
        <w:t>“</w:t>
      </w:r>
      <w:r w:rsidRPr="002A556B">
        <w:t>必要的</w:t>
      </w:r>
      <w:r w:rsidR="006B1E90">
        <w:rPr>
          <w:rFonts w:hint="eastAsia"/>
        </w:rPr>
        <w:t>”</w:t>
      </w:r>
      <w:r w:rsidRPr="002A556B">
        <w:t>。</w:t>
      </w:r>
      <w:r>
        <w:rPr>
          <w:rFonts w:hint="eastAsia"/>
        </w:rPr>
        <w:t>在提交人看来</w:t>
      </w:r>
      <w:r w:rsidRPr="002A556B">
        <w:t>，缔约国</w:t>
      </w:r>
      <w:r>
        <w:rPr>
          <w:rFonts w:hint="eastAsia"/>
        </w:rPr>
        <w:t>把</w:t>
      </w:r>
      <w:r w:rsidRPr="002A556B">
        <w:t>需要确保公共交通</w:t>
      </w:r>
      <w:r>
        <w:rPr>
          <w:rFonts w:hint="eastAsia"/>
        </w:rPr>
        <w:t>运行不受中断</w:t>
      </w:r>
      <w:r w:rsidRPr="002A556B">
        <w:t>或</w:t>
      </w:r>
      <w:r w:rsidRPr="00AC4185">
        <w:rPr>
          <w:spacing w:val="4"/>
        </w:rPr>
        <w:t>保护绿地</w:t>
      </w:r>
      <w:r w:rsidRPr="00AC4185">
        <w:rPr>
          <w:rFonts w:hint="eastAsia"/>
          <w:spacing w:val="4"/>
        </w:rPr>
        <w:t>说成是</w:t>
      </w:r>
      <w:r w:rsidRPr="00AC4185">
        <w:rPr>
          <w:spacing w:val="4"/>
        </w:rPr>
        <w:t>限制和平集会权的</w:t>
      </w:r>
      <w:r w:rsidRPr="002A556B">
        <w:t>理由</w:t>
      </w:r>
      <w:r>
        <w:rPr>
          <w:rFonts w:hint="eastAsia"/>
        </w:rPr>
        <w:t>，对此</w:t>
      </w:r>
      <w:r w:rsidRPr="002A556B">
        <w:t>项权利本身的性质</w:t>
      </w:r>
      <w:r>
        <w:rPr>
          <w:rFonts w:hint="eastAsia"/>
        </w:rPr>
        <w:t>构成了威胁，也就不能被认为是</w:t>
      </w:r>
      <w:r w:rsidRPr="002A556B">
        <w:t>相关</w:t>
      </w:r>
      <w:r>
        <w:rPr>
          <w:rFonts w:hint="eastAsia"/>
        </w:rPr>
        <w:t>的、</w:t>
      </w:r>
      <w:r w:rsidRPr="002A556B">
        <w:t>相称的。因此，</w:t>
      </w:r>
      <w:r>
        <w:rPr>
          <w:rFonts w:hint="eastAsia"/>
        </w:rPr>
        <w:t>这一</w:t>
      </w:r>
      <w:r w:rsidRPr="002A556B">
        <w:t>限制</w:t>
      </w:r>
      <w:r>
        <w:rPr>
          <w:rFonts w:hint="eastAsia"/>
        </w:rPr>
        <w:t>没有达到要求，并非为保护正当目的所必需。</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5.3</w:t>
      </w:r>
      <w:r w:rsidR="00E6186A">
        <w:tab/>
      </w:r>
      <w:r w:rsidRPr="002A556B">
        <w:t>提交人提出，缔约国对其他国家</w:t>
      </w:r>
      <w:r>
        <w:rPr>
          <w:rFonts w:hint="eastAsia"/>
        </w:rPr>
        <w:t>就</w:t>
      </w:r>
      <w:r w:rsidRPr="002A556B">
        <w:t>行使和平集会权</w:t>
      </w:r>
      <w:r>
        <w:rPr>
          <w:rFonts w:hint="eastAsia"/>
        </w:rPr>
        <w:t>作出的规范进行的解读</w:t>
      </w:r>
      <w:r w:rsidRPr="002A556B">
        <w:t>(</w:t>
      </w:r>
      <w:r w:rsidRPr="002A556B">
        <w:t>见</w:t>
      </w:r>
      <w:r>
        <w:rPr>
          <w:rFonts w:hint="eastAsia"/>
        </w:rPr>
        <w:t>上文</w:t>
      </w:r>
      <w:r w:rsidRPr="002A556B">
        <w:t>第</w:t>
      </w:r>
      <w:r>
        <w:t>4.7</w:t>
      </w:r>
      <w:r w:rsidRPr="002A556B">
        <w:t>段</w:t>
      </w:r>
      <w:r w:rsidRPr="002A556B">
        <w:t>)</w:t>
      </w:r>
      <w:r>
        <w:rPr>
          <w:rFonts w:hint="eastAsia"/>
        </w:rPr>
        <w:t>是错误的，</w:t>
      </w:r>
      <w:r w:rsidRPr="002A556B">
        <w:t>因为缔约国意见中提到的国家</w:t>
      </w:r>
      <w:r>
        <w:rPr>
          <w:rFonts w:hint="eastAsia"/>
        </w:rPr>
        <w:t>里没有一个建立制度，在远</w:t>
      </w:r>
      <w:r w:rsidRPr="002A556B">
        <w:t>离公众的</w:t>
      </w:r>
      <w:r>
        <w:rPr>
          <w:rFonts w:hint="eastAsia"/>
        </w:rPr>
        <w:t>区域指定专门地点，用于举办</w:t>
      </w:r>
      <w:r w:rsidRPr="002A556B">
        <w:t>所有非政府公共活动或社会政治性会议。</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5.4</w:t>
      </w:r>
      <w:r w:rsidR="00E6186A">
        <w:tab/>
      </w:r>
      <w:r w:rsidRPr="002A556B">
        <w:t>提交人认为，</w:t>
      </w:r>
      <w:r>
        <w:rPr>
          <w:rFonts w:hint="eastAsia"/>
        </w:rPr>
        <w:t>任何</w:t>
      </w:r>
      <w:r w:rsidRPr="002A556B">
        <w:t>公共活动</w:t>
      </w:r>
      <w:r>
        <w:rPr>
          <w:rFonts w:hint="eastAsia"/>
        </w:rPr>
        <w:t>都是</w:t>
      </w:r>
      <w:r w:rsidRPr="002A556B">
        <w:t>和平集会权的</w:t>
      </w:r>
      <w:r>
        <w:rPr>
          <w:rFonts w:hint="eastAsia"/>
        </w:rPr>
        <w:t>组成</w:t>
      </w:r>
      <w:r w:rsidRPr="002A556B">
        <w:t>部分，</w:t>
      </w:r>
      <w:r>
        <w:rPr>
          <w:rFonts w:hint="eastAsia"/>
        </w:rPr>
        <w:t>应当</w:t>
      </w:r>
      <w:r w:rsidRPr="002A556B">
        <w:t>视</w:t>
      </w:r>
      <w:r>
        <w:rPr>
          <w:rFonts w:hint="eastAsia"/>
        </w:rPr>
        <w:t>之</w:t>
      </w:r>
      <w:r w:rsidRPr="002A556B">
        <w:t>为</w:t>
      </w:r>
      <w:r>
        <w:rPr>
          <w:rFonts w:hint="eastAsia"/>
        </w:rPr>
        <w:t>在诸如</w:t>
      </w:r>
      <w:r w:rsidRPr="002A556B">
        <w:t>广场、街道、公园等</w:t>
      </w:r>
      <w:r>
        <w:rPr>
          <w:rFonts w:hint="eastAsia"/>
        </w:rPr>
        <w:t>的</w:t>
      </w:r>
      <w:r w:rsidR="000C2601">
        <w:rPr>
          <w:rFonts w:hint="eastAsia"/>
        </w:rPr>
        <w:t>“</w:t>
      </w:r>
      <w:r>
        <w:rPr>
          <w:rFonts w:hint="eastAsia"/>
        </w:rPr>
        <w:t>普通</w:t>
      </w:r>
      <w:r w:rsidR="000C2601">
        <w:rPr>
          <w:rFonts w:hint="eastAsia"/>
        </w:rPr>
        <w:t>”</w:t>
      </w:r>
      <w:r w:rsidRPr="002A556B">
        <w:t>目的</w:t>
      </w:r>
      <w:r>
        <w:rPr>
          <w:rFonts w:hint="eastAsia"/>
        </w:rPr>
        <w:t>(</w:t>
      </w:r>
      <w:r>
        <w:rPr>
          <w:rFonts w:hint="eastAsia"/>
        </w:rPr>
        <w:t>例如供</w:t>
      </w:r>
      <w:r w:rsidRPr="002A556B">
        <w:t>交通工具和行人自由通行</w:t>
      </w:r>
      <w:r>
        <w:rPr>
          <w:rFonts w:hint="eastAsia"/>
        </w:rPr>
        <w:t>)</w:t>
      </w:r>
      <w:r>
        <w:rPr>
          <w:rFonts w:hint="eastAsia"/>
        </w:rPr>
        <w:t>之外，于合理时间内，对该等公共场所的正当使用</w:t>
      </w:r>
      <w:r w:rsidRPr="002A556B">
        <w:t>。</w:t>
      </w:r>
    </w:p>
    <w:p w:rsidR="00540DAE" w:rsidRPr="008C450B" w:rsidRDefault="00E6186A" w:rsidP="00E6186A">
      <w:pPr>
        <w:pStyle w:val="H23GC"/>
      </w:pPr>
      <w:r>
        <w:tab/>
      </w:r>
      <w:r>
        <w:tab/>
      </w:r>
      <w:r w:rsidR="00540DAE" w:rsidRPr="008C450B">
        <w:t>缔约国和提交人的补充陈述</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6.</w:t>
      </w:r>
      <w:r>
        <w:tab/>
      </w:r>
      <w:r w:rsidRPr="002A556B">
        <w:t>2014</w:t>
      </w:r>
      <w:r w:rsidRPr="002A556B">
        <w:t>年</w:t>
      </w:r>
      <w:r w:rsidRPr="002A556B">
        <w:t>6</w:t>
      </w:r>
      <w:r w:rsidRPr="002A556B">
        <w:t>月</w:t>
      </w:r>
      <w:r w:rsidRPr="002A556B">
        <w:t>17</w:t>
      </w:r>
      <w:r w:rsidRPr="002A556B">
        <w:t>日，缔约国重申了初步意见。</w:t>
      </w:r>
      <w:r w:rsidRPr="002A556B">
        <w:t>2014</w:t>
      </w:r>
      <w:r w:rsidRPr="002A556B">
        <w:t>年</w:t>
      </w:r>
      <w:r w:rsidRPr="002A556B">
        <w:t>9</w:t>
      </w:r>
      <w:r w:rsidRPr="002A556B">
        <w:t>月</w:t>
      </w:r>
      <w:r w:rsidRPr="002A556B">
        <w:t>19</w:t>
      </w:r>
      <w:r w:rsidRPr="002A556B">
        <w:t>日，提交人对缔约国的进一步意见发表了评论，重申了</w:t>
      </w:r>
      <w:r>
        <w:rPr>
          <w:rFonts w:hint="eastAsia"/>
        </w:rPr>
        <w:t>自己</w:t>
      </w:r>
      <w:r w:rsidRPr="002A556B">
        <w:t>的最初主张。</w:t>
      </w:r>
    </w:p>
    <w:p w:rsidR="00540DAE" w:rsidRPr="002A556B" w:rsidRDefault="00E6186A" w:rsidP="00E6186A">
      <w:pPr>
        <w:pStyle w:val="H23GC"/>
      </w:pPr>
      <w:r>
        <w:tab/>
      </w:r>
      <w:r w:rsidR="00540DAE">
        <w:tab/>
      </w:r>
      <w:r w:rsidR="00540DAE" w:rsidRPr="002A556B">
        <w:t>委员会需处理的问题和议事情况</w:t>
      </w:r>
    </w:p>
    <w:p w:rsidR="00540DAE" w:rsidRPr="0046576E" w:rsidRDefault="00E6186A" w:rsidP="00E6186A">
      <w:pPr>
        <w:pStyle w:val="H4GC"/>
      </w:pPr>
      <w:r>
        <w:tab/>
      </w:r>
      <w:r w:rsidR="00540DAE" w:rsidRPr="002A556B">
        <w:tab/>
      </w:r>
      <w:r w:rsidR="00540DAE" w:rsidRPr="002A556B">
        <w:rPr>
          <w:rFonts w:hint="eastAsia"/>
        </w:rPr>
        <w:t>审议</w:t>
      </w:r>
      <w:r w:rsidR="00540DAE">
        <w:rPr>
          <w:rFonts w:hint="eastAsia"/>
        </w:rPr>
        <w:t>来文</w:t>
      </w:r>
      <w:r w:rsidR="00540DAE" w:rsidRPr="002A556B">
        <w:rPr>
          <w:rFonts w:hint="eastAsia"/>
        </w:rPr>
        <w:t>可否受理</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7.1</w:t>
      </w:r>
      <w:r w:rsidR="00E6186A">
        <w:tab/>
      </w:r>
      <w:r w:rsidRPr="00E11165">
        <w:rPr>
          <w:spacing w:val="4"/>
        </w:rPr>
        <w:t>委员会在审议来文</w:t>
      </w:r>
      <w:r w:rsidRPr="00E11165">
        <w:rPr>
          <w:rFonts w:hint="eastAsia"/>
          <w:spacing w:val="4"/>
        </w:rPr>
        <w:t>里面的任何主张之</w:t>
      </w:r>
      <w:r w:rsidRPr="00E11165">
        <w:rPr>
          <w:spacing w:val="4"/>
        </w:rPr>
        <w:t>前，必须根据议事规则第</w:t>
      </w:r>
      <w:r w:rsidRPr="00E11165">
        <w:rPr>
          <w:spacing w:val="4"/>
        </w:rPr>
        <w:t>97</w:t>
      </w:r>
      <w:r w:rsidRPr="002A556B">
        <w:t>条，</w:t>
      </w:r>
      <w:r>
        <w:rPr>
          <w:rFonts w:hint="eastAsia"/>
        </w:rPr>
        <w:t>认定</w:t>
      </w:r>
      <w:r w:rsidRPr="002A556B">
        <w:t>来文是否符合《任择议定书》规定的受理条件。</w:t>
      </w:r>
    </w:p>
    <w:p w:rsidR="00540DAE" w:rsidRDefault="00540DAE" w:rsidP="00540DAE">
      <w:pPr>
        <w:pStyle w:val="SingleTxtGC"/>
        <w:tabs>
          <w:tab w:val="clear" w:pos="431"/>
          <w:tab w:val="clear" w:pos="1134"/>
          <w:tab w:val="clear" w:pos="1565"/>
          <w:tab w:val="clear" w:pos="1996"/>
          <w:tab w:val="clear" w:pos="2427"/>
          <w:tab w:val="left" w:pos="1701"/>
        </w:tabs>
      </w:pPr>
      <w:r w:rsidRPr="002A556B">
        <w:t>7.2</w:t>
      </w:r>
      <w:r w:rsidR="00BE29CF">
        <w:tab/>
      </w:r>
      <w:r w:rsidRPr="002A556B">
        <w:t>委员会已</w:t>
      </w:r>
      <w:r>
        <w:rPr>
          <w:rFonts w:hint="eastAsia"/>
        </w:rPr>
        <w:t>按</w:t>
      </w:r>
      <w:r w:rsidRPr="002A556B">
        <w:t>《任择议定书》第五条第</w:t>
      </w:r>
      <w:r w:rsidRPr="002A556B">
        <w:t>2</w:t>
      </w:r>
      <w:r w:rsidRPr="002A556B">
        <w:t>款</w:t>
      </w:r>
      <w:r w:rsidRPr="002A556B">
        <w:t>(</w:t>
      </w:r>
      <w:r w:rsidRPr="002A556B">
        <w:t>子</w:t>
      </w:r>
      <w:r w:rsidRPr="002A556B">
        <w:t>)</w:t>
      </w:r>
      <w:r w:rsidRPr="002A556B">
        <w:t>项的要求，</w:t>
      </w:r>
      <w:r>
        <w:rPr>
          <w:rFonts w:hint="eastAsia"/>
        </w:rPr>
        <w:t>查实</w:t>
      </w:r>
      <w:r w:rsidRPr="002A556B">
        <w:t>同一事项</w:t>
      </w:r>
      <w:r>
        <w:rPr>
          <w:rFonts w:hint="eastAsia"/>
        </w:rPr>
        <w:t>的确</w:t>
      </w:r>
      <w:r w:rsidRPr="001735A5">
        <w:t>不在另一国际调查或解决程序审查之中</w:t>
      </w:r>
      <w:r>
        <w:rPr>
          <w:rFonts w:hint="eastAsia"/>
        </w:rPr>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7.3</w:t>
      </w:r>
      <w:r w:rsidR="00E6186A">
        <w:tab/>
      </w:r>
      <w:r w:rsidRPr="002A556B">
        <w:t>委员会注意到缔约国的</w:t>
      </w:r>
      <w:r>
        <w:rPr>
          <w:rFonts w:hint="eastAsia"/>
        </w:rPr>
        <w:t>意见</w:t>
      </w:r>
      <w:r w:rsidRPr="002A556B">
        <w:t>，即提交人</w:t>
      </w:r>
      <w:r>
        <w:rPr>
          <w:rFonts w:hint="eastAsia"/>
        </w:rPr>
        <w:t>没有请求</w:t>
      </w:r>
      <w:r w:rsidRPr="002A556B">
        <w:t>总检察长</w:t>
      </w:r>
      <w:r>
        <w:rPr>
          <w:rFonts w:hint="eastAsia"/>
        </w:rPr>
        <w:t>向</w:t>
      </w:r>
      <w:r w:rsidRPr="002A556B">
        <w:t>最高法院</w:t>
      </w:r>
      <w:r>
        <w:rPr>
          <w:rFonts w:hint="eastAsia"/>
        </w:rPr>
        <w:t>提起</w:t>
      </w:r>
      <w:r w:rsidRPr="002A556B">
        <w:t>监督审查，</w:t>
      </w:r>
      <w:r>
        <w:rPr>
          <w:rFonts w:hint="eastAsia"/>
        </w:rPr>
        <w:t>因而未能</w:t>
      </w:r>
      <w:r w:rsidRPr="002A556B">
        <w:t>用尽</w:t>
      </w:r>
      <w:r>
        <w:rPr>
          <w:rFonts w:hint="eastAsia"/>
        </w:rPr>
        <w:t>一切可资</w:t>
      </w:r>
      <w:r w:rsidRPr="002A556B">
        <w:t>利用的国内补救办法。委员会回顾</w:t>
      </w:r>
      <w:r>
        <w:rPr>
          <w:rFonts w:hint="eastAsia"/>
        </w:rPr>
        <w:t>了自己的</w:t>
      </w:r>
      <w:r w:rsidRPr="002A556B">
        <w:t>判例</w:t>
      </w:r>
      <w:r>
        <w:rPr>
          <w:rFonts w:hint="eastAsia"/>
        </w:rPr>
        <w:t>。根据判例，请求</w:t>
      </w:r>
      <w:r w:rsidRPr="002A556B">
        <w:t>检察官办公室</w:t>
      </w:r>
      <w:r>
        <w:rPr>
          <w:rFonts w:hint="eastAsia"/>
        </w:rPr>
        <w:t>提出复审业已</w:t>
      </w:r>
      <w:r w:rsidRPr="002A556B">
        <w:t>生效</w:t>
      </w:r>
      <w:r>
        <w:rPr>
          <w:rFonts w:hint="eastAsia"/>
        </w:rPr>
        <w:t>的法院裁判，有赖于</w:t>
      </w:r>
      <w:r w:rsidRPr="002A556B">
        <w:t>检察官</w:t>
      </w:r>
      <w:r>
        <w:rPr>
          <w:rFonts w:hint="eastAsia"/>
        </w:rPr>
        <w:t>的自由裁量</w:t>
      </w:r>
      <w:r w:rsidRPr="002A556B">
        <w:t>，</w:t>
      </w:r>
      <w:r>
        <w:rPr>
          <w:rFonts w:hint="eastAsia"/>
        </w:rPr>
        <w:t>属于</w:t>
      </w:r>
      <w:r w:rsidRPr="002A556B">
        <w:t>一种特殊的补救办法，缔约国必须</w:t>
      </w:r>
      <w:r>
        <w:rPr>
          <w:rFonts w:hint="eastAsia"/>
        </w:rPr>
        <w:t>证明</w:t>
      </w:r>
      <w:r w:rsidRPr="002A556B">
        <w:t>，在</w:t>
      </w:r>
      <w:r>
        <w:rPr>
          <w:rFonts w:hint="eastAsia"/>
        </w:rPr>
        <w:t>案件所处</w:t>
      </w:r>
      <w:r w:rsidRPr="002A556B">
        <w:t>情况下，</w:t>
      </w:r>
      <w:r>
        <w:rPr>
          <w:rFonts w:hint="eastAsia"/>
        </w:rPr>
        <w:t>可以合理地预期此类</w:t>
      </w:r>
      <w:r w:rsidRPr="002A556B">
        <w:t>请求</w:t>
      </w:r>
      <w:r>
        <w:rPr>
          <w:rFonts w:hint="eastAsia"/>
        </w:rPr>
        <w:t>会是有效的补救办法</w:t>
      </w:r>
      <w:r w:rsidRPr="002A556B">
        <w:t>。</w:t>
      </w:r>
      <w:r w:rsidRPr="00C34EDF">
        <w:rPr>
          <w:rStyle w:val="a8"/>
          <w:rFonts w:eastAsia="宋体"/>
        </w:rPr>
        <w:footnoteReference w:id="13"/>
      </w:r>
      <w:r w:rsidR="00E6186A">
        <w:rPr>
          <w:rFonts w:hint="eastAsia"/>
        </w:rPr>
        <w:t xml:space="preserve"> </w:t>
      </w:r>
      <w:r w:rsidRPr="002A556B">
        <w:t>然而，缔约国没有</w:t>
      </w:r>
      <w:r>
        <w:rPr>
          <w:rFonts w:hint="eastAsia"/>
        </w:rPr>
        <w:t>展示</w:t>
      </w:r>
      <w:r w:rsidRPr="002A556B">
        <w:t>，在涉及和平集会权的案件中，</w:t>
      </w:r>
      <w:r>
        <w:rPr>
          <w:rFonts w:hint="eastAsia"/>
        </w:rPr>
        <w:t>关于</w:t>
      </w:r>
      <w:r w:rsidRPr="002A556B">
        <w:t>总检察</w:t>
      </w:r>
      <w:r>
        <w:rPr>
          <w:rFonts w:hint="eastAsia"/>
        </w:rPr>
        <w:t>长向</w:t>
      </w:r>
      <w:r w:rsidRPr="002A556B">
        <w:t>最高法院</w:t>
      </w:r>
      <w:r>
        <w:rPr>
          <w:rFonts w:hint="eastAsia"/>
        </w:rPr>
        <w:t>提起</w:t>
      </w:r>
      <w:r w:rsidRPr="002A556B">
        <w:t>监督审查</w:t>
      </w:r>
      <w:r>
        <w:rPr>
          <w:rFonts w:hint="eastAsia"/>
        </w:rPr>
        <w:t>的请求是否成功得到了满足，以及在多少起案件中成功得到了满足</w:t>
      </w:r>
      <w:r w:rsidRPr="002A556B">
        <w:t>。</w:t>
      </w:r>
      <w:r w:rsidRPr="00C34EDF">
        <w:rPr>
          <w:rStyle w:val="a8"/>
          <w:rFonts w:eastAsia="宋体"/>
        </w:rPr>
        <w:footnoteReference w:id="14"/>
      </w:r>
      <w:r w:rsidR="00E6186A">
        <w:rPr>
          <w:rFonts w:hint="eastAsia"/>
        </w:rPr>
        <w:t xml:space="preserve"> </w:t>
      </w:r>
      <w:r w:rsidRPr="002A556B">
        <w:t>委员会还注意到，提交人</w:t>
      </w:r>
      <w:r>
        <w:rPr>
          <w:rFonts w:hint="eastAsia"/>
        </w:rPr>
        <w:t>于</w:t>
      </w:r>
      <w:r w:rsidRPr="002A556B">
        <w:t>2013</w:t>
      </w:r>
      <w:r w:rsidRPr="002A556B">
        <w:t>年</w:t>
      </w:r>
      <w:r w:rsidRPr="002A556B">
        <w:t>1</w:t>
      </w:r>
      <w:r w:rsidRPr="002A556B">
        <w:t>月</w:t>
      </w:r>
      <w:r w:rsidRPr="002A556B">
        <w:t>16</w:t>
      </w:r>
      <w:r w:rsidRPr="002A556B">
        <w:t>日</w:t>
      </w:r>
      <w:r>
        <w:rPr>
          <w:rFonts w:hint="eastAsia"/>
        </w:rPr>
        <w:t>向</w:t>
      </w:r>
      <w:r w:rsidRPr="002A556B">
        <w:t>最高法院</w:t>
      </w:r>
      <w:r>
        <w:rPr>
          <w:rFonts w:hint="eastAsia"/>
        </w:rPr>
        <w:t>提交申请，请求对</w:t>
      </w:r>
      <w:r w:rsidRPr="002A556B">
        <w:t>法院</w:t>
      </w:r>
      <w:r>
        <w:rPr>
          <w:rFonts w:hint="eastAsia"/>
        </w:rPr>
        <w:t>之前的裁判实施</w:t>
      </w:r>
      <w:r w:rsidRPr="002A556B">
        <w:t>监督复审。</w:t>
      </w:r>
      <w:r w:rsidRPr="002A556B">
        <w:t>2013</w:t>
      </w:r>
      <w:r w:rsidRPr="002A556B">
        <w:t>年</w:t>
      </w:r>
      <w:r w:rsidRPr="002A556B">
        <w:t>3</w:t>
      </w:r>
      <w:r w:rsidRPr="002A556B">
        <w:t>月</w:t>
      </w:r>
      <w:r w:rsidRPr="002A556B">
        <w:t>14</w:t>
      </w:r>
      <w:r w:rsidRPr="002A556B">
        <w:t>日，最高法院</w:t>
      </w:r>
      <w:r>
        <w:rPr>
          <w:rFonts w:hint="eastAsia"/>
        </w:rPr>
        <w:t>以请求没有根据为由，予以</w:t>
      </w:r>
      <w:r w:rsidRPr="002A556B">
        <w:t>驳回。</w:t>
      </w:r>
      <w:r>
        <w:rPr>
          <w:rFonts w:hint="eastAsia"/>
        </w:rPr>
        <w:t>某天</w:t>
      </w:r>
      <w:r>
        <w:rPr>
          <w:rFonts w:hint="eastAsia"/>
        </w:rPr>
        <w:t>(</w:t>
      </w:r>
      <w:r>
        <w:rPr>
          <w:rFonts w:hint="eastAsia"/>
        </w:rPr>
        <w:t>具体</w:t>
      </w:r>
      <w:r w:rsidRPr="00B01078">
        <w:rPr>
          <w:rFonts w:hint="eastAsia"/>
          <w:spacing w:val="4"/>
        </w:rPr>
        <w:t>日期不详</w:t>
      </w:r>
      <w:r w:rsidRPr="00B01078">
        <w:rPr>
          <w:spacing w:val="4"/>
        </w:rPr>
        <w:t>)</w:t>
      </w:r>
      <w:r w:rsidRPr="00B01078">
        <w:rPr>
          <w:spacing w:val="4"/>
        </w:rPr>
        <w:t>，提交人</w:t>
      </w:r>
      <w:r w:rsidRPr="00B01078">
        <w:rPr>
          <w:rFonts w:hint="eastAsia"/>
          <w:spacing w:val="4"/>
        </w:rPr>
        <w:t>向</w:t>
      </w:r>
      <w:r w:rsidRPr="00B01078">
        <w:rPr>
          <w:spacing w:val="4"/>
        </w:rPr>
        <w:t>总检察长</w:t>
      </w:r>
      <w:r w:rsidRPr="002A556B">
        <w:t>办公室</w:t>
      </w:r>
      <w:r w:rsidR="00992488">
        <w:rPr>
          <w:rFonts w:hint="eastAsia"/>
          <w:spacing w:val="4"/>
          <w:lang w:val="fr-CH"/>
        </w:rPr>
        <w:t>提交</w:t>
      </w:r>
      <w:r w:rsidRPr="00B01078">
        <w:rPr>
          <w:rFonts w:hint="eastAsia"/>
          <w:spacing w:val="4"/>
        </w:rPr>
        <w:t>了监督</w:t>
      </w:r>
      <w:r w:rsidRPr="002A556B">
        <w:t>复审</w:t>
      </w:r>
      <w:r>
        <w:rPr>
          <w:rFonts w:hint="eastAsia"/>
        </w:rPr>
        <w:t>申请</w:t>
      </w:r>
      <w:r w:rsidRPr="002A556B">
        <w:t>。</w:t>
      </w:r>
      <w:r w:rsidRPr="002A556B">
        <w:t>2013</w:t>
      </w:r>
      <w:r w:rsidRPr="002A556B">
        <w:t>年</w:t>
      </w:r>
      <w:r w:rsidRPr="002A556B">
        <w:t>5</w:t>
      </w:r>
      <w:r w:rsidRPr="002A556B">
        <w:t>月</w:t>
      </w:r>
      <w:r w:rsidRPr="002A556B">
        <w:t>4</w:t>
      </w:r>
      <w:r w:rsidRPr="002A556B">
        <w:t>日</w:t>
      </w:r>
      <w:r>
        <w:rPr>
          <w:rFonts w:hint="eastAsia"/>
        </w:rPr>
        <w:t>，</w:t>
      </w:r>
      <w:r w:rsidRPr="002A556B">
        <w:t>副总检察长</w:t>
      </w:r>
      <w:r>
        <w:rPr>
          <w:rFonts w:hint="eastAsia"/>
        </w:rPr>
        <w:t>予以</w:t>
      </w:r>
      <w:r w:rsidRPr="002A556B">
        <w:t>驳回。委员会认为，缔约国没有证明</w:t>
      </w:r>
      <w:r>
        <w:rPr>
          <w:rFonts w:hint="eastAsia"/>
        </w:rPr>
        <w:t>，进一步请求</w:t>
      </w:r>
      <w:r w:rsidRPr="002A556B">
        <w:t>总检察长</w:t>
      </w:r>
      <w:r>
        <w:rPr>
          <w:rFonts w:hint="eastAsia"/>
        </w:rPr>
        <w:t>向</w:t>
      </w:r>
      <w:r w:rsidRPr="002A556B">
        <w:t>最高法院</w:t>
      </w:r>
      <w:r>
        <w:rPr>
          <w:rFonts w:hint="eastAsia"/>
        </w:rPr>
        <w:t>提出</w:t>
      </w:r>
      <w:r w:rsidRPr="002A556B">
        <w:t>监督复审，</w:t>
      </w:r>
      <w:r>
        <w:rPr>
          <w:rFonts w:hint="eastAsia"/>
        </w:rPr>
        <w:t>在</w:t>
      </w:r>
      <w:r w:rsidRPr="002A556B">
        <w:t>本案</w:t>
      </w:r>
      <w:r>
        <w:rPr>
          <w:rFonts w:hint="eastAsia"/>
        </w:rPr>
        <w:t>中是</w:t>
      </w:r>
      <w:r w:rsidRPr="002A556B">
        <w:t>有效的补救办法。因此，委员会认为，《任择议定书》第五条第</w:t>
      </w:r>
      <w:r w:rsidRPr="002A556B">
        <w:t>2</w:t>
      </w:r>
      <w:r w:rsidRPr="002A556B">
        <w:t>款</w:t>
      </w:r>
      <w:r w:rsidRPr="002A556B">
        <w:t>(</w:t>
      </w:r>
      <w:r w:rsidRPr="002A556B">
        <w:t>丑</w:t>
      </w:r>
      <w:r w:rsidRPr="002A556B">
        <w:t>)</w:t>
      </w:r>
      <w:r w:rsidRPr="002A556B">
        <w:t>项</w:t>
      </w:r>
      <w:r>
        <w:rPr>
          <w:rFonts w:hint="eastAsia"/>
        </w:rPr>
        <w:t>不妨碍其审议</w:t>
      </w:r>
      <w:r w:rsidRPr="002A556B">
        <w:t>来文。</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7.4</w:t>
      </w:r>
      <w:r w:rsidR="00780980">
        <w:tab/>
      </w:r>
      <w:r w:rsidRPr="00151D69">
        <w:rPr>
          <w:spacing w:val="6"/>
        </w:rPr>
        <w:t>委员会认为，就</w:t>
      </w:r>
      <w:r w:rsidRPr="00151D69">
        <w:rPr>
          <w:rFonts w:hint="eastAsia"/>
          <w:spacing w:val="6"/>
        </w:rPr>
        <w:t>来文</w:t>
      </w:r>
      <w:r w:rsidRPr="00151D69">
        <w:rPr>
          <w:spacing w:val="6"/>
        </w:rPr>
        <w:t>可否</w:t>
      </w:r>
      <w:r w:rsidRPr="002A556B">
        <w:t>受理而言，提交人充分证</w:t>
      </w:r>
      <w:r>
        <w:rPr>
          <w:rFonts w:hint="eastAsia"/>
        </w:rPr>
        <w:t>明</w:t>
      </w:r>
      <w:r w:rsidRPr="002A556B">
        <w:t>了</w:t>
      </w:r>
      <w:r>
        <w:rPr>
          <w:rFonts w:hint="eastAsia"/>
        </w:rPr>
        <w:t>其</w:t>
      </w:r>
      <w:r w:rsidRPr="002A556B">
        <w:t>根据《公约》第二十一条和第二十六条提出的</w:t>
      </w:r>
      <w:r>
        <w:rPr>
          <w:rFonts w:hint="eastAsia"/>
        </w:rPr>
        <w:t>主张</w:t>
      </w:r>
      <w:r w:rsidRPr="002A556B">
        <w:t>。因此，委员会宣布来文可</w:t>
      </w:r>
      <w:r>
        <w:rPr>
          <w:rFonts w:hint="eastAsia"/>
        </w:rPr>
        <w:t>予</w:t>
      </w:r>
      <w:r w:rsidRPr="002A556B">
        <w:t>受理，</w:t>
      </w:r>
      <w:r>
        <w:rPr>
          <w:rFonts w:hint="eastAsia"/>
        </w:rPr>
        <w:t>并且</w:t>
      </w:r>
      <w:r w:rsidRPr="002A556B">
        <w:t>着手审议案情。</w:t>
      </w:r>
    </w:p>
    <w:p w:rsidR="00540DAE" w:rsidRPr="0046576E" w:rsidRDefault="00FE242E" w:rsidP="00FE242E">
      <w:pPr>
        <w:pStyle w:val="H4GC"/>
      </w:pPr>
      <w:r>
        <w:tab/>
      </w:r>
      <w:r>
        <w:tab/>
      </w:r>
      <w:r w:rsidR="00540DAE" w:rsidRPr="0046576E">
        <w:t>审议案情</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8.1</w:t>
      </w:r>
      <w:r w:rsidR="00FE242E">
        <w:tab/>
      </w:r>
      <w:r w:rsidRPr="002A556B">
        <w:t>委员会根据《任择议定书》第五条第</w:t>
      </w:r>
      <w:r w:rsidRPr="002A556B">
        <w:t>1</w:t>
      </w:r>
      <w:r w:rsidRPr="002A556B">
        <w:t>款，参</w:t>
      </w:r>
      <w:r>
        <w:rPr>
          <w:rFonts w:hint="eastAsia"/>
        </w:rPr>
        <w:t>考</w:t>
      </w:r>
      <w:r w:rsidRPr="002A556B">
        <w:t>各方提</w:t>
      </w:r>
      <w:r>
        <w:rPr>
          <w:rFonts w:hint="eastAsia"/>
        </w:rPr>
        <w:t>供</w:t>
      </w:r>
      <w:r w:rsidRPr="002A556B">
        <w:t>的所有</w:t>
      </w:r>
      <w:r>
        <w:rPr>
          <w:rFonts w:hint="eastAsia"/>
        </w:rPr>
        <w:t>信息</w:t>
      </w:r>
      <w:r w:rsidRPr="002A556B">
        <w:t>审议了来文。</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8.2</w:t>
      </w:r>
      <w:r w:rsidR="00FE242E">
        <w:tab/>
      </w:r>
      <w:r w:rsidRPr="002A556B">
        <w:t>从委员会</w:t>
      </w:r>
      <w:r>
        <w:rPr>
          <w:rFonts w:hint="eastAsia"/>
        </w:rPr>
        <w:t>掌握</w:t>
      </w:r>
      <w:r w:rsidRPr="002A556B">
        <w:t>的材料来看，提交人请求</w:t>
      </w:r>
      <w:r>
        <w:rPr>
          <w:rFonts w:hint="eastAsia"/>
        </w:rPr>
        <w:t>批准其在标出</w:t>
      </w:r>
      <w:r w:rsidRPr="002A556B">
        <w:t>的</w:t>
      </w:r>
      <w:r w:rsidRPr="002A556B">
        <w:t>30</w:t>
      </w:r>
      <w:r w:rsidRPr="002A556B">
        <w:t>个地点之一举行和平集会</w:t>
      </w:r>
      <w:r w:rsidRPr="002A556B">
        <w:t>(</w:t>
      </w:r>
      <w:r w:rsidRPr="002A556B">
        <w:t>会议</w:t>
      </w:r>
      <w:r w:rsidRPr="002A556B">
        <w:t>)</w:t>
      </w:r>
      <w:r w:rsidRPr="002A556B">
        <w:t>，</w:t>
      </w:r>
      <w:r w:rsidRPr="00035C58">
        <w:rPr>
          <w:spacing w:val="4"/>
        </w:rPr>
        <w:t>阿拉木图行政首长办公室</w:t>
      </w:r>
      <w:bookmarkStart w:id="0" w:name="_Hlk25929073"/>
      <w:r w:rsidRPr="00035C58">
        <w:rPr>
          <w:rFonts w:hint="eastAsia"/>
          <w:spacing w:val="4"/>
        </w:rPr>
        <w:t>以</w:t>
      </w:r>
      <w:r>
        <w:t>阿拉木图市议会</w:t>
      </w:r>
      <w:r>
        <w:rPr>
          <w:rFonts w:hint="eastAsia"/>
        </w:rPr>
        <w:t>早先</w:t>
      </w:r>
      <w:r w:rsidRPr="002A556B">
        <w:t>于</w:t>
      </w:r>
      <w:r w:rsidRPr="002A556B">
        <w:t>2015</w:t>
      </w:r>
      <w:r w:rsidRPr="002A556B">
        <w:t>年</w:t>
      </w:r>
      <w:r w:rsidRPr="002A556B">
        <w:t>7</w:t>
      </w:r>
      <w:r w:rsidRPr="002A556B">
        <w:t>月</w:t>
      </w:r>
      <w:r w:rsidRPr="002A556B">
        <w:t>29</w:t>
      </w:r>
      <w:r w:rsidRPr="002A556B">
        <w:t>日通过一项决定</w:t>
      </w:r>
      <w:r>
        <w:rPr>
          <w:rFonts w:hint="eastAsia"/>
        </w:rPr>
        <w:t>，规定凡是“</w:t>
      </w:r>
      <w:r w:rsidRPr="002A556B">
        <w:t>社会政治</w:t>
      </w:r>
      <w:r>
        <w:rPr>
          <w:rFonts w:hint="eastAsia"/>
        </w:rPr>
        <w:t>性质”</w:t>
      </w:r>
      <w:r w:rsidRPr="002A556B">
        <w:t>的非政府公共活动</w:t>
      </w:r>
      <w:r>
        <w:rPr>
          <w:rFonts w:hint="eastAsia"/>
        </w:rPr>
        <w:t>，一概</w:t>
      </w:r>
      <w:r w:rsidRPr="002A556B">
        <w:t>在</w:t>
      </w:r>
      <w:r w:rsidRPr="00A341A6">
        <w:rPr>
          <w:spacing w:val="4"/>
        </w:rPr>
        <w:t>为此目的指定的</w:t>
      </w:r>
      <w:r>
        <w:rPr>
          <w:rFonts w:hint="eastAsia"/>
        </w:rPr>
        <w:t>专门</w:t>
      </w:r>
      <w:r w:rsidRPr="002A556B">
        <w:t>地点</w:t>
      </w:r>
      <w:r w:rsidR="007E36F7">
        <w:rPr>
          <w:rFonts w:hint="eastAsia"/>
          <w:spacing w:val="-50"/>
        </w:rPr>
        <w:t>―</w:t>
      </w:r>
      <w:r w:rsidR="007E36F7">
        <w:rPr>
          <w:rFonts w:hint="eastAsia"/>
        </w:rPr>
        <w:t>―</w:t>
      </w:r>
      <w:r>
        <w:t>萨利</w:t>
      </w:r>
      <w:r w:rsidR="00A341A6" w:rsidRPr="00A341A6">
        <w:rPr>
          <w:rFonts w:hint="eastAsia"/>
        </w:rPr>
        <w:t>―</w:t>
      </w:r>
      <w:r>
        <w:t>阿尔卡</w:t>
      </w:r>
      <w:r w:rsidRPr="002A556B">
        <w:t>电影院后面的广场上举行</w:t>
      </w:r>
      <w:r>
        <w:rPr>
          <w:rFonts w:hint="eastAsia"/>
        </w:rPr>
        <w:t>为依据，予以拒绝</w:t>
      </w:r>
      <w:bookmarkEnd w:id="0"/>
      <w:r w:rsidRPr="002A556B">
        <w:t>。委员会</w:t>
      </w:r>
      <w:r>
        <w:rPr>
          <w:rFonts w:hint="eastAsia"/>
        </w:rPr>
        <w:t>进一步</w:t>
      </w:r>
      <w:r w:rsidRPr="002A556B">
        <w:t>注意到，缔约国国内法院</w:t>
      </w:r>
      <w:r>
        <w:rPr>
          <w:rFonts w:hint="eastAsia"/>
        </w:rPr>
        <w:t>直至最高法院均维持了</w:t>
      </w:r>
      <w:r w:rsidRPr="002A556B">
        <w:t>阿拉木图</w:t>
      </w:r>
      <w:r>
        <w:t>行政首长办公室</w:t>
      </w:r>
      <w:r>
        <w:rPr>
          <w:rFonts w:hint="eastAsia"/>
        </w:rPr>
        <w:t>的</w:t>
      </w:r>
      <w:r w:rsidRPr="002A556B">
        <w:t>决定。法院</w:t>
      </w:r>
      <w:r>
        <w:rPr>
          <w:rFonts w:hint="eastAsia"/>
        </w:rPr>
        <w:t>还</w:t>
      </w:r>
      <w:r w:rsidRPr="002A556B">
        <w:t>得出结论认为，</w:t>
      </w:r>
      <w:r>
        <w:rPr>
          <w:rFonts w:hint="eastAsia"/>
        </w:rPr>
        <w:t>由于</w:t>
      </w:r>
      <w:r w:rsidRPr="002A556B">
        <w:t>预计</w:t>
      </w:r>
      <w:r>
        <w:rPr>
          <w:rFonts w:hint="eastAsia"/>
        </w:rPr>
        <w:t>约有上千</w:t>
      </w:r>
      <w:r w:rsidRPr="002A556B">
        <w:t>人</w:t>
      </w:r>
      <w:r>
        <w:rPr>
          <w:rFonts w:hint="eastAsia"/>
        </w:rPr>
        <w:t>参加</w:t>
      </w:r>
      <w:r w:rsidRPr="002A556B">
        <w:t>，会议</w:t>
      </w:r>
      <w:r>
        <w:rPr>
          <w:rFonts w:hint="eastAsia"/>
        </w:rPr>
        <w:t>将制造障碍</w:t>
      </w:r>
      <w:r w:rsidRPr="002A556B">
        <w:t>，</w:t>
      </w:r>
      <w:r>
        <w:rPr>
          <w:rFonts w:hint="eastAsia"/>
        </w:rPr>
        <w:t>导致</w:t>
      </w:r>
      <w:r w:rsidRPr="002A556B">
        <w:t>正常公共交通服务</w:t>
      </w:r>
      <w:r>
        <w:rPr>
          <w:rFonts w:hint="eastAsia"/>
        </w:rPr>
        <w:t>中断</w:t>
      </w:r>
      <w:r w:rsidRPr="002A556B">
        <w:t>，</w:t>
      </w:r>
      <w:r>
        <w:rPr>
          <w:rFonts w:hint="eastAsia"/>
        </w:rPr>
        <w:t>扰乱</w:t>
      </w:r>
      <w:r w:rsidRPr="002A556B">
        <w:t>公共秩序</w:t>
      </w:r>
      <w:r>
        <w:rPr>
          <w:rFonts w:hint="eastAsia"/>
        </w:rPr>
        <w:t>，危害</w:t>
      </w:r>
      <w:r w:rsidRPr="002A556B">
        <w:t>公民安全。</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8.3</w:t>
      </w:r>
      <w:r w:rsidR="00D81FB7">
        <w:tab/>
      </w:r>
      <w:r w:rsidRPr="002A556B">
        <w:t>委员会还注意到，提交人称，地方行政当局拒绝</w:t>
      </w:r>
      <w:r>
        <w:rPr>
          <w:rFonts w:hint="eastAsia"/>
        </w:rPr>
        <w:t>批准其</w:t>
      </w:r>
      <w:r w:rsidRPr="002A556B">
        <w:t>在</w:t>
      </w:r>
      <w:r>
        <w:rPr>
          <w:rFonts w:hint="eastAsia"/>
        </w:rPr>
        <w:t>标出</w:t>
      </w:r>
      <w:r w:rsidRPr="002A556B">
        <w:t>的</w:t>
      </w:r>
      <w:r w:rsidRPr="002A556B">
        <w:t>30</w:t>
      </w:r>
      <w:r w:rsidRPr="002A556B">
        <w:t>个地点中的任何一个地点举行会议，并</w:t>
      </w:r>
      <w:r>
        <w:rPr>
          <w:rFonts w:hint="eastAsia"/>
        </w:rPr>
        <w:t>提出一项</w:t>
      </w:r>
      <w:r w:rsidRPr="002A556B">
        <w:t>一般要求</w:t>
      </w:r>
      <w:r>
        <w:rPr>
          <w:rFonts w:hint="eastAsia"/>
        </w:rPr>
        <w:t>，规定在一个</w:t>
      </w:r>
      <w:r w:rsidRPr="002A556B">
        <w:t>偏远</w:t>
      </w:r>
      <w:r>
        <w:rPr>
          <w:rFonts w:hint="eastAsia"/>
        </w:rPr>
        <w:t>的制定</w:t>
      </w:r>
      <w:r w:rsidRPr="002A556B">
        <w:t>地点举行会议，侵犯了</w:t>
      </w:r>
      <w:r>
        <w:rPr>
          <w:rFonts w:hint="eastAsia"/>
        </w:rPr>
        <w:t>其</w:t>
      </w:r>
      <w:r w:rsidRPr="002A556B">
        <w:t>根据《公约》第二十一条享有的和平集会权。由于</w:t>
      </w:r>
      <w:r>
        <w:rPr>
          <w:rFonts w:hint="eastAsia"/>
        </w:rPr>
        <w:t>拟办</w:t>
      </w:r>
      <w:r w:rsidRPr="002A556B">
        <w:t>会议完全</w:t>
      </w:r>
      <w:r>
        <w:rPr>
          <w:rFonts w:hint="eastAsia"/>
        </w:rPr>
        <w:t>属于</w:t>
      </w:r>
      <w:r w:rsidRPr="002A556B">
        <w:t>和平性质，提交人</w:t>
      </w:r>
      <w:r>
        <w:rPr>
          <w:rFonts w:hint="eastAsia"/>
        </w:rPr>
        <w:t>认为</w:t>
      </w:r>
      <w:r w:rsidRPr="002A556B">
        <w:t>，缔约国当局</w:t>
      </w:r>
      <w:r>
        <w:rPr>
          <w:rFonts w:hint="eastAsia"/>
        </w:rPr>
        <w:t>应当说明为什么限制提交人的</w:t>
      </w:r>
      <w:r w:rsidRPr="002A556B">
        <w:t>和平集会权，</w:t>
      </w:r>
      <w:r>
        <w:rPr>
          <w:rFonts w:hint="eastAsia"/>
        </w:rPr>
        <w:t>也</w:t>
      </w:r>
      <w:r w:rsidRPr="002A556B">
        <w:t>即拒绝批准会议，对于保护《公约》第二十一条规定的</w:t>
      </w:r>
      <w:r>
        <w:rPr>
          <w:rFonts w:hint="eastAsia"/>
        </w:rPr>
        <w:t>某项正当</w:t>
      </w:r>
      <w:r w:rsidRPr="002A556B">
        <w:t>目的是</w:t>
      </w:r>
      <w:r w:rsidR="00AA334D">
        <w:rPr>
          <w:rFonts w:hint="eastAsia"/>
        </w:rPr>
        <w:t>“</w:t>
      </w:r>
      <w:r w:rsidRPr="002A556B">
        <w:t>必要的</w:t>
      </w:r>
      <w:r w:rsidR="00AA334D">
        <w:rPr>
          <w:rFonts w:hint="eastAsia"/>
        </w:rPr>
        <w:t>”</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8.4</w:t>
      </w:r>
      <w:r w:rsidR="007E36F7">
        <w:tab/>
      </w:r>
      <w:r w:rsidRPr="002A556B">
        <w:t>委员会回顾，《公约》第二十一条</w:t>
      </w:r>
      <w:r>
        <w:rPr>
          <w:rFonts w:hint="eastAsia"/>
        </w:rPr>
        <w:t>所</w:t>
      </w:r>
      <w:r w:rsidRPr="002A556B">
        <w:t>保障的和平集会权</w:t>
      </w:r>
      <w:r>
        <w:rPr>
          <w:rFonts w:hint="eastAsia"/>
        </w:rPr>
        <w:t>是一项</w:t>
      </w:r>
      <w:r w:rsidRPr="002A556B">
        <w:t>基本人权，对公开表达个人观点和意见至关重要，</w:t>
      </w:r>
      <w:r>
        <w:rPr>
          <w:rFonts w:hint="eastAsia"/>
        </w:rPr>
        <w:t>于</w:t>
      </w:r>
      <w:r w:rsidRPr="002A556B">
        <w:t>民主社会不可或缺。</w:t>
      </w:r>
      <w:r w:rsidRPr="00C34EDF">
        <w:rPr>
          <w:rStyle w:val="a8"/>
          <w:rFonts w:eastAsia="宋体"/>
        </w:rPr>
        <w:footnoteReference w:id="15"/>
      </w:r>
      <w:r w:rsidR="007E36F7">
        <w:rPr>
          <w:rFonts w:hint="eastAsia"/>
        </w:rPr>
        <w:t xml:space="preserve"> </w:t>
      </w:r>
      <w:r>
        <w:rPr>
          <w:rFonts w:hint="eastAsia"/>
        </w:rPr>
        <w:t>与此</w:t>
      </w:r>
      <w:r w:rsidRPr="002A556B">
        <w:t>项权利</w:t>
      </w:r>
      <w:r>
        <w:rPr>
          <w:rFonts w:hint="eastAsia"/>
        </w:rPr>
        <w:t>相伴而生的是</w:t>
      </w:r>
      <w:r w:rsidRPr="002A556B">
        <w:t>在公共场所组织和参加和平集会</w:t>
      </w:r>
      <w:r>
        <w:rPr>
          <w:rFonts w:hint="eastAsia"/>
        </w:rPr>
        <w:t>的可能</w:t>
      </w:r>
      <w:r w:rsidRPr="002A556B">
        <w:t>。集会组织者通常有权选择</w:t>
      </w:r>
      <w:r>
        <w:rPr>
          <w:rFonts w:hint="eastAsia"/>
        </w:rPr>
        <w:t>一个地点，让</w:t>
      </w:r>
      <w:r w:rsidRPr="002A556B">
        <w:t>目标受众看得见、听得</w:t>
      </w:r>
      <w:r>
        <w:rPr>
          <w:rFonts w:hint="eastAsia"/>
        </w:rPr>
        <w:t>到。对于</w:t>
      </w:r>
      <w:r w:rsidRPr="002A556B">
        <w:t>这一权利</w:t>
      </w:r>
      <w:r>
        <w:rPr>
          <w:rFonts w:hint="eastAsia"/>
        </w:rPr>
        <w:t>，不得加以</w:t>
      </w:r>
      <w:r w:rsidRPr="002A556B">
        <w:t>任何限制，</w:t>
      </w:r>
      <w:r w:rsidRPr="00F263F0">
        <w:t>除</w:t>
      </w:r>
      <w:r>
        <w:rPr>
          <w:rFonts w:hint="eastAsia"/>
        </w:rPr>
        <w:t>非相关限制符合</w:t>
      </w:r>
      <w:r w:rsidRPr="00F263F0">
        <w:t>法律</w:t>
      </w:r>
      <w:r>
        <w:rPr>
          <w:rFonts w:hint="eastAsia"/>
        </w:rPr>
        <w:t>，而且符合</w:t>
      </w:r>
      <w:r w:rsidRPr="00F263F0">
        <w:t>在民主社会中为维护国家安全或公共安全、公共秩序，保护公共卫生或道德或他人的权利和自由的需要</w:t>
      </w:r>
      <w:r>
        <w:rPr>
          <w:rFonts w:hint="eastAsia"/>
        </w:rPr>
        <w:t>。如</w:t>
      </w:r>
      <w:r w:rsidRPr="002A556B">
        <w:t>缔约国</w:t>
      </w:r>
      <w:r>
        <w:rPr>
          <w:rFonts w:hint="eastAsia"/>
        </w:rPr>
        <w:t>做出限制的目的在于</w:t>
      </w:r>
      <w:r w:rsidRPr="002A556B">
        <w:t>调和个人的集会权和上述普遍关注的利益，</w:t>
      </w:r>
      <w:r>
        <w:rPr>
          <w:rFonts w:hint="eastAsia"/>
        </w:rPr>
        <w:t>则应当着眼于</w:t>
      </w:r>
      <w:r w:rsidRPr="002A556B">
        <w:t>促进这一权利，而</w:t>
      </w:r>
      <w:r>
        <w:rPr>
          <w:rFonts w:hint="eastAsia"/>
        </w:rPr>
        <w:t>非加诸</w:t>
      </w:r>
      <w:r w:rsidRPr="002A556B">
        <w:t>不必要或不相称的限制。因此，缔约国有义务</w:t>
      </w:r>
      <w:r>
        <w:rPr>
          <w:rFonts w:hint="eastAsia"/>
        </w:rPr>
        <w:t>说明对</w:t>
      </w:r>
      <w:r w:rsidRPr="002A556B">
        <w:t>《公约》第二十一条</w:t>
      </w:r>
      <w:r>
        <w:rPr>
          <w:rFonts w:hint="eastAsia"/>
        </w:rPr>
        <w:t>所</w:t>
      </w:r>
      <w:r w:rsidRPr="002A556B">
        <w:t>保护</w:t>
      </w:r>
      <w:r>
        <w:rPr>
          <w:rFonts w:hint="eastAsia"/>
        </w:rPr>
        <w:t>的</w:t>
      </w:r>
      <w:r w:rsidRPr="002A556B">
        <w:t>权利</w:t>
      </w:r>
      <w:r>
        <w:rPr>
          <w:rFonts w:hint="eastAsia"/>
        </w:rPr>
        <w:t>施加限制的理由</w:t>
      </w:r>
      <w:r w:rsidRPr="002A556B">
        <w:t>。</w:t>
      </w:r>
      <w:r w:rsidRPr="00C34EDF">
        <w:rPr>
          <w:rStyle w:val="a8"/>
          <w:rFonts w:eastAsia="宋体"/>
        </w:rPr>
        <w:footnoteReference w:id="16"/>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8.5</w:t>
      </w:r>
      <w:r w:rsidR="007E36F7">
        <w:tab/>
      </w:r>
      <w:r w:rsidRPr="002A556B">
        <w:t>委员会还注意到，虽然当局可能认为</w:t>
      </w:r>
      <w:r>
        <w:rPr>
          <w:rFonts w:hint="eastAsia"/>
        </w:rPr>
        <w:t>在</w:t>
      </w:r>
      <w:r w:rsidRPr="002A556B">
        <w:t>举行和平集会</w:t>
      </w:r>
      <w:r>
        <w:rPr>
          <w:rFonts w:hint="eastAsia"/>
        </w:rPr>
        <w:t>前</w:t>
      </w:r>
      <w:r w:rsidRPr="002A556B">
        <w:t>先获得</w:t>
      </w:r>
      <w:r>
        <w:rPr>
          <w:rFonts w:hint="eastAsia"/>
        </w:rPr>
        <w:t>批准，</w:t>
      </w:r>
      <w:r w:rsidRPr="002A556B">
        <w:t>对公共活动的顺利</w:t>
      </w:r>
      <w:r>
        <w:rPr>
          <w:rFonts w:hint="eastAsia"/>
        </w:rPr>
        <w:t>举行十分</w:t>
      </w:r>
      <w:r w:rsidRPr="002A556B">
        <w:t>重要，但</w:t>
      </w:r>
      <w:r>
        <w:rPr>
          <w:rFonts w:hint="eastAsia"/>
        </w:rPr>
        <w:t>落实</w:t>
      </w:r>
      <w:r w:rsidRPr="002A556B">
        <w:t>这</w:t>
      </w:r>
      <w:r>
        <w:rPr>
          <w:rFonts w:hint="eastAsia"/>
        </w:rPr>
        <w:t>项</w:t>
      </w:r>
      <w:r w:rsidRPr="002A556B">
        <w:t>要求本身</w:t>
      </w:r>
      <w:r>
        <w:rPr>
          <w:rFonts w:hint="eastAsia"/>
        </w:rPr>
        <w:t>不是</w:t>
      </w:r>
      <w:r w:rsidRPr="002A556B">
        <w:t>目的，不能限制和平集会权的本质。在</w:t>
      </w:r>
      <w:r>
        <w:rPr>
          <w:rFonts w:hint="eastAsia"/>
        </w:rPr>
        <w:t>此</w:t>
      </w:r>
      <w:r w:rsidRPr="002A556B">
        <w:t>方面，委员会注意到</w:t>
      </w:r>
      <w:r>
        <w:rPr>
          <w:rFonts w:hint="eastAsia"/>
        </w:rPr>
        <w:t>，</w:t>
      </w:r>
      <w:r w:rsidRPr="002A556B">
        <w:t>缔约国</w:t>
      </w:r>
      <w:r>
        <w:rPr>
          <w:rFonts w:hint="eastAsia"/>
        </w:rPr>
        <w:t>认为</w:t>
      </w:r>
      <w:r w:rsidRPr="002A556B">
        <w:t>和平集会权</w:t>
      </w:r>
      <w:r>
        <w:rPr>
          <w:rFonts w:hint="eastAsia"/>
        </w:rPr>
        <w:t>得到</w:t>
      </w:r>
      <w:r w:rsidRPr="002A556B">
        <w:t>《宪法》</w:t>
      </w:r>
      <w:r>
        <w:rPr>
          <w:rFonts w:hint="eastAsia"/>
        </w:rPr>
        <w:t>的保障</w:t>
      </w:r>
      <w:r w:rsidRPr="002A556B">
        <w:t>，</w:t>
      </w:r>
      <w:r>
        <w:rPr>
          <w:rFonts w:hint="eastAsia"/>
        </w:rPr>
        <w:t>其行使仅可出于维护</w:t>
      </w:r>
      <w:r w:rsidRPr="002A556B">
        <w:t>国家安全、公共秩序、保护他人的健康、权利和自由、</w:t>
      </w:r>
      <w:r>
        <w:rPr>
          <w:rFonts w:hint="eastAsia"/>
        </w:rPr>
        <w:t>保证</w:t>
      </w:r>
      <w:r w:rsidRPr="002A556B">
        <w:t>运输</w:t>
      </w:r>
      <w:r w:rsidRPr="00DD3482">
        <w:rPr>
          <w:spacing w:val="4"/>
        </w:rPr>
        <w:t>正常</w:t>
      </w:r>
      <w:r w:rsidRPr="00DD3482">
        <w:rPr>
          <w:rFonts w:hint="eastAsia"/>
          <w:spacing w:val="4"/>
        </w:rPr>
        <w:t>进行、</w:t>
      </w:r>
      <w:r w:rsidRPr="00DD3482">
        <w:rPr>
          <w:spacing w:val="4"/>
        </w:rPr>
        <w:t>基础设施</w:t>
      </w:r>
      <w:r w:rsidRPr="00DD3482">
        <w:rPr>
          <w:rFonts w:hint="eastAsia"/>
          <w:spacing w:val="4"/>
        </w:rPr>
        <w:t>正常运转的原因，通过法律加以</w:t>
      </w:r>
      <w:r>
        <w:rPr>
          <w:rFonts w:hint="eastAsia"/>
        </w:rPr>
        <w:t>限制</w:t>
      </w:r>
      <w:r w:rsidRPr="002A556B">
        <w:t>。委员会还注意到</w:t>
      </w:r>
      <w:r>
        <w:rPr>
          <w:rFonts w:hint="eastAsia"/>
        </w:rPr>
        <w:t>，</w:t>
      </w:r>
      <w:r w:rsidRPr="002A556B">
        <w:t>提交人</w:t>
      </w:r>
      <w:r>
        <w:rPr>
          <w:rFonts w:hint="eastAsia"/>
        </w:rPr>
        <w:t>认为拟办</w:t>
      </w:r>
      <w:r w:rsidRPr="002A556B">
        <w:t>会议</w:t>
      </w:r>
      <w:r>
        <w:rPr>
          <w:rFonts w:hint="eastAsia"/>
        </w:rPr>
        <w:t>属于</w:t>
      </w:r>
      <w:r w:rsidRPr="002A556B">
        <w:t>和平性质，缔约国没有提供任何证据</w:t>
      </w:r>
      <w:r>
        <w:rPr>
          <w:rFonts w:hint="eastAsia"/>
        </w:rPr>
        <w:t>证明</w:t>
      </w:r>
      <w:r w:rsidRPr="002A556B">
        <w:t>会议</w:t>
      </w:r>
      <w:r>
        <w:rPr>
          <w:rFonts w:hint="eastAsia"/>
        </w:rPr>
        <w:t>追求的目的为</w:t>
      </w:r>
      <w:r w:rsidRPr="002A556B">
        <w:t>国内</w:t>
      </w:r>
      <w:r>
        <w:rPr>
          <w:rFonts w:hint="eastAsia"/>
        </w:rPr>
        <w:t>法律所</w:t>
      </w:r>
      <w:r w:rsidRPr="002A556B">
        <w:t>禁止。委员会回顾，对</w:t>
      </w:r>
      <w:r>
        <w:rPr>
          <w:rFonts w:hint="eastAsia"/>
        </w:rPr>
        <w:t>于</w:t>
      </w:r>
      <w:r w:rsidRPr="002A556B">
        <w:t>和平集会权</w:t>
      </w:r>
      <w:r>
        <w:rPr>
          <w:rFonts w:hint="eastAsia"/>
        </w:rPr>
        <w:t>施加</w:t>
      </w:r>
      <w:r w:rsidRPr="002A556B">
        <w:t>的限制，即使</w:t>
      </w:r>
      <w:r>
        <w:rPr>
          <w:rFonts w:hint="eastAsia"/>
        </w:rPr>
        <w:t>为</w:t>
      </w:r>
      <w:r w:rsidRPr="002A556B">
        <w:t>国内</w:t>
      </w:r>
      <w:r>
        <w:rPr>
          <w:rFonts w:hint="eastAsia"/>
        </w:rPr>
        <w:t>法律所允许</w:t>
      </w:r>
      <w:r w:rsidRPr="002A556B">
        <w:t>，也必须</w:t>
      </w:r>
      <w:r>
        <w:rPr>
          <w:rFonts w:hint="eastAsia"/>
        </w:rPr>
        <w:t>按照</w:t>
      </w:r>
      <w:r w:rsidRPr="002A556B">
        <w:t>《公约》第二十一条</w:t>
      </w:r>
      <w:r>
        <w:rPr>
          <w:rFonts w:hint="eastAsia"/>
        </w:rPr>
        <w:t>确立</w:t>
      </w:r>
      <w:r w:rsidRPr="002A556B">
        <w:t>的标准，在每个具体案</w:t>
      </w:r>
      <w:r>
        <w:rPr>
          <w:rFonts w:hint="eastAsia"/>
        </w:rPr>
        <w:t>件</w:t>
      </w:r>
      <w:r w:rsidRPr="002A556B">
        <w:t>中</w:t>
      </w:r>
      <w:r w:rsidRPr="00DD3482">
        <w:rPr>
          <w:rFonts w:hint="eastAsia"/>
          <w:spacing w:val="4"/>
        </w:rPr>
        <w:t>证明系</w:t>
      </w:r>
      <w:r>
        <w:rPr>
          <w:rFonts w:hint="eastAsia"/>
        </w:rPr>
        <w:t>属合理</w:t>
      </w:r>
      <w:r w:rsidRPr="002A556B">
        <w:t>。</w:t>
      </w:r>
      <w:r w:rsidRPr="00C34EDF">
        <w:rPr>
          <w:rStyle w:val="a8"/>
          <w:rFonts w:eastAsia="宋体"/>
        </w:rPr>
        <w:footnoteReference w:id="17"/>
      </w:r>
      <w:r w:rsidR="00DD3482">
        <w:rPr>
          <w:rFonts w:hint="eastAsia"/>
        </w:rPr>
        <w:t xml:space="preserve"> </w:t>
      </w:r>
      <w:r w:rsidRPr="002A556B">
        <w:t>因此，</w:t>
      </w:r>
      <w:r w:rsidRPr="00DD3482">
        <w:rPr>
          <w:spacing w:val="4"/>
        </w:rPr>
        <w:t>委员会根据</w:t>
      </w:r>
      <w:r w:rsidRPr="00DD3482">
        <w:rPr>
          <w:rFonts w:hint="eastAsia"/>
          <w:spacing w:val="4"/>
        </w:rPr>
        <w:t>手头</w:t>
      </w:r>
      <w:r w:rsidRPr="00DD3482">
        <w:rPr>
          <w:spacing w:val="4"/>
        </w:rPr>
        <w:t>的材料，</w:t>
      </w:r>
      <w:r w:rsidRPr="002A556B">
        <w:t>认为在本案中缔约国</w:t>
      </w:r>
      <w:r>
        <w:rPr>
          <w:rFonts w:hint="eastAsia"/>
        </w:rPr>
        <w:t>未能</w:t>
      </w:r>
      <w:r w:rsidRPr="00DD3482">
        <w:rPr>
          <w:rFonts w:hint="eastAsia"/>
          <w:spacing w:val="4"/>
        </w:rPr>
        <w:t>给出</w:t>
      </w:r>
      <w:r w:rsidRPr="00DD3482">
        <w:rPr>
          <w:spacing w:val="4"/>
        </w:rPr>
        <w:t>任何理由或</w:t>
      </w:r>
      <w:r w:rsidRPr="002A556B">
        <w:t>解释，说明提交人</w:t>
      </w:r>
      <w:r>
        <w:rPr>
          <w:rFonts w:hint="eastAsia"/>
        </w:rPr>
        <w:t>打算举办的</w:t>
      </w:r>
      <w:r w:rsidRPr="002A556B">
        <w:t>会议实际上</w:t>
      </w:r>
      <w:r>
        <w:rPr>
          <w:rFonts w:hint="eastAsia"/>
        </w:rPr>
        <w:t>怎样违反</w:t>
      </w:r>
      <w:r w:rsidRPr="002A556B">
        <w:t>《公约》第二十一条</w:t>
      </w:r>
      <w:r>
        <w:rPr>
          <w:rFonts w:hint="eastAsia"/>
        </w:rPr>
        <w:t>的</w:t>
      </w:r>
      <w:r w:rsidRPr="002A556B">
        <w:t>规定</w:t>
      </w:r>
      <w:r>
        <w:rPr>
          <w:rFonts w:hint="eastAsia"/>
        </w:rPr>
        <w:t>，不利于维护</w:t>
      </w:r>
      <w:r w:rsidRPr="002A556B">
        <w:t>国家安全或公共安全、公共秩序、保护公共健康或道德或</w:t>
      </w:r>
      <w:r>
        <w:rPr>
          <w:rFonts w:hint="eastAsia"/>
        </w:rPr>
        <w:t>保障</w:t>
      </w:r>
      <w:r w:rsidRPr="002A556B">
        <w:t>他人权利和自由。因此，委员会得出结论认为，</w:t>
      </w:r>
      <w:r>
        <w:rPr>
          <w:rFonts w:hint="eastAsia"/>
        </w:rPr>
        <w:t>从掌握的事实来看，</w:t>
      </w:r>
      <w:r w:rsidRPr="002A556B">
        <w:t>提交人根据《公约》第二十一条</w:t>
      </w:r>
      <w:r>
        <w:rPr>
          <w:rFonts w:hint="eastAsia"/>
        </w:rPr>
        <w:t>享受的</w:t>
      </w:r>
      <w:r w:rsidRPr="002A556B">
        <w:t>权利</w:t>
      </w:r>
      <w:r>
        <w:rPr>
          <w:rFonts w:hint="eastAsia"/>
        </w:rPr>
        <w:t>遭到了侵犯</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8.6</w:t>
      </w:r>
      <w:r w:rsidR="003420E5">
        <w:tab/>
      </w:r>
      <w:r w:rsidRPr="002A556B">
        <w:t>委员会还注意到，提交人称，缔约国当局</w:t>
      </w:r>
      <w:r w:rsidRPr="00CB5B93">
        <w:rPr>
          <w:rFonts w:hint="eastAsia"/>
        </w:rPr>
        <w:t>仅</w:t>
      </w:r>
      <w:r>
        <w:rPr>
          <w:rFonts w:hint="eastAsia"/>
        </w:rPr>
        <w:t>准许</w:t>
      </w:r>
      <w:r w:rsidRPr="002A556B">
        <w:t>在一个</w:t>
      </w:r>
      <w:r>
        <w:rPr>
          <w:rFonts w:hint="eastAsia"/>
        </w:rPr>
        <w:t>特别</w:t>
      </w:r>
      <w:r w:rsidRPr="002A556B">
        <w:t>指定的地点组织</w:t>
      </w:r>
      <w:r w:rsidR="00AA334D">
        <w:rPr>
          <w:rFonts w:hint="eastAsia"/>
        </w:rPr>
        <w:t>“</w:t>
      </w:r>
      <w:r w:rsidRPr="002A556B">
        <w:t>社会政治性</w:t>
      </w:r>
      <w:r>
        <w:rPr>
          <w:rFonts w:hint="eastAsia"/>
        </w:rPr>
        <w:t>质”的</w:t>
      </w:r>
      <w:r w:rsidRPr="00FE7B82">
        <w:rPr>
          <w:spacing w:val="4"/>
        </w:rPr>
        <w:t>公共活动，</w:t>
      </w:r>
      <w:r w:rsidRPr="00FE7B82">
        <w:rPr>
          <w:rFonts w:hint="eastAsia"/>
          <w:spacing w:val="4"/>
        </w:rPr>
        <w:t>而准许</w:t>
      </w:r>
      <w:r w:rsidRPr="00FE7B82">
        <w:rPr>
          <w:spacing w:val="4"/>
        </w:rPr>
        <w:t>在其他地点举</w:t>
      </w:r>
      <w:r w:rsidRPr="00FE7B82">
        <w:rPr>
          <w:rFonts w:hint="eastAsia"/>
          <w:spacing w:val="4"/>
        </w:rPr>
        <w:t>行</w:t>
      </w:r>
      <w:r>
        <w:rPr>
          <w:rFonts w:hint="eastAsia"/>
        </w:rPr>
        <w:t>国家主办的</w:t>
      </w:r>
      <w:r w:rsidRPr="002A556B">
        <w:t>和非政治性</w:t>
      </w:r>
      <w:r>
        <w:rPr>
          <w:rFonts w:hint="eastAsia"/>
        </w:rPr>
        <w:t>的</w:t>
      </w:r>
      <w:r w:rsidRPr="002A556B">
        <w:t>公共活动，这</w:t>
      </w:r>
      <w:r>
        <w:rPr>
          <w:rFonts w:hint="eastAsia"/>
        </w:rPr>
        <w:t>出于政治动机并带有歧视</w:t>
      </w:r>
      <w:r w:rsidRPr="002A556B">
        <w:t>，相当于侵犯了</w:t>
      </w:r>
      <w:r>
        <w:rPr>
          <w:rFonts w:hint="eastAsia"/>
        </w:rPr>
        <w:t>提交人</w:t>
      </w:r>
      <w:r w:rsidRPr="002A556B">
        <w:t>根据《公约》第二十六条享有的权利。虽然缔约国</w:t>
      </w:r>
      <w:r>
        <w:rPr>
          <w:rFonts w:hint="eastAsia"/>
        </w:rPr>
        <w:t>未就</w:t>
      </w:r>
      <w:r w:rsidRPr="002A556B">
        <w:t>这一具体</w:t>
      </w:r>
      <w:r>
        <w:rPr>
          <w:rFonts w:hint="eastAsia"/>
        </w:rPr>
        <w:t>主张</w:t>
      </w:r>
      <w:r w:rsidRPr="002A556B">
        <w:t>作出</w:t>
      </w:r>
      <w:r>
        <w:rPr>
          <w:rFonts w:hint="eastAsia"/>
        </w:rPr>
        <w:t>回应</w:t>
      </w:r>
      <w:r w:rsidRPr="002A556B">
        <w:t>，但在提交委员会的</w:t>
      </w:r>
      <w:r>
        <w:rPr>
          <w:rFonts w:hint="eastAsia"/>
        </w:rPr>
        <w:t>材料</w:t>
      </w:r>
      <w:r w:rsidRPr="002A556B">
        <w:t>中承认，</w:t>
      </w:r>
      <w:r>
        <w:rPr>
          <w:rFonts w:hint="eastAsia"/>
        </w:rPr>
        <w:t>根据</w:t>
      </w:r>
      <w:r w:rsidRPr="002A556B">
        <w:t>国内法律</w:t>
      </w:r>
      <w:r>
        <w:rPr>
          <w:rFonts w:hint="eastAsia"/>
        </w:rPr>
        <w:t>法规</w:t>
      </w:r>
      <w:r w:rsidRPr="002A556B">
        <w:t>，</w:t>
      </w:r>
      <w:r w:rsidR="00AA334D">
        <w:rPr>
          <w:rFonts w:hint="eastAsia"/>
        </w:rPr>
        <w:t>“</w:t>
      </w:r>
      <w:r w:rsidRPr="002A556B">
        <w:t>社会政治性质</w:t>
      </w:r>
      <w:r w:rsidR="00AA334D">
        <w:rPr>
          <w:rFonts w:hint="eastAsia"/>
        </w:rPr>
        <w:t>”</w:t>
      </w:r>
      <w:r w:rsidRPr="002A556B">
        <w:t>的非政府公</w:t>
      </w:r>
      <w:bookmarkStart w:id="1" w:name="_GoBack"/>
      <w:bookmarkEnd w:id="1"/>
      <w:r w:rsidRPr="002A556B">
        <w:t>共活动只</w:t>
      </w:r>
      <w:r>
        <w:rPr>
          <w:rFonts w:hint="eastAsia"/>
        </w:rPr>
        <w:t>准按</w:t>
      </w:r>
      <w:r w:rsidRPr="002A556B">
        <w:t>地方行政机</w:t>
      </w:r>
      <w:r>
        <w:rPr>
          <w:rFonts w:hint="eastAsia"/>
        </w:rPr>
        <w:t>关</w:t>
      </w:r>
      <w:r w:rsidRPr="002A556B">
        <w:t>的决定，在指定</w:t>
      </w:r>
      <w:r>
        <w:rPr>
          <w:rFonts w:hint="eastAsia"/>
        </w:rPr>
        <w:t>的地点</w:t>
      </w:r>
      <w:r w:rsidRPr="002A556B">
        <w:t>举行</w:t>
      </w:r>
      <w:r w:rsidRPr="002A556B">
        <w:t>(</w:t>
      </w:r>
      <w:r w:rsidRPr="002A556B">
        <w:t>见第</w:t>
      </w:r>
      <w:r w:rsidRPr="002A556B">
        <w:t>4.2</w:t>
      </w:r>
      <w:r>
        <w:rPr>
          <w:rFonts w:hint="eastAsia"/>
        </w:rPr>
        <w:t>、</w:t>
      </w:r>
      <w:r w:rsidRPr="002A556B">
        <w:t>4.3</w:t>
      </w:r>
      <w:r>
        <w:rPr>
          <w:rFonts w:hint="eastAsia"/>
        </w:rPr>
        <w:t>和</w:t>
      </w:r>
      <w:r>
        <w:rPr>
          <w:rFonts w:hint="eastAsia"/>
        </w:rPr>
        <w:t>4</w:t>
      </w:r>
      <w:r>
        <w:t>.8</w:t>
      </w:r>
      <w:r>
        <w:rPr>
          <w:rFonts w:hint="eastAsia"/>
        </w:rPr>
        <w:t>段</w:t>
      </w:r>
      <w:r w:rsidRPr="002A556B">
        <w:t>)</w:t>
      </w:r>
      <w:r w:rsidRPr="002A556B">
        <w:t>。</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8.7</w:t>
      </w:r>
      <w:r w:rsidR="003420E5">
        <w:tab/>
      </w:r>
      <w:r w:rsidRPr="00ED0416">
        <w:rPr>
          <w:spacing w:val="4"/>
        </w:rPr>
        <w:t>委员会回顾，在关于不歧视</w:t>
      </w:r>
      <w:r w:rsidRPr="00ED0416">
        <w:rPr>
          <w:spacing w:val="2"/>
        </w:rPr>
        <w:t>的</w:t>
      </w:r>
      <w:r w:rsidRPr="00ED0416">
        <w:rPr>
          <w:spacing w:val="4"/>
        </w:rPr>
        <w:t>第</w:t>
      </w:r>
      <w:r w:rsidRPr="00ED0416">
        <w:rPr>
          <w:spacing w:val="4"/>
        </w:rPr>
        <w:t>18</w:t>
      </w:r>
      <w:r w:rsidRPr="00ED0416">
        <w:rPr>
          <w:spacing w:val="4"/>
        </w:rPr>
        <w:t>号一般性意见</w:t>
      </w:r>
      <w:r w:rsidRPr="00ED0416">
        <w:rPr>
          <w:spacing w:val="4"/>
        </w:rPr>
        <w:t>(1989</w:t>
      </w:r>
      <w:r w:rsidRPr="00ED0416">
        <w:rPr>
          <w:spacing w:val="4"/>
        </w:rPr>
        <w:t>年</w:t>
      </w:r>
      <w:r w:rsidRPr="00ED0416">
        <w:rPr>
          <w:spacing w:val="4"/>
        </w:rPr>
        <w:t>)</w:t>
      </w:r>
      <w:r w:rsidRPr="00ED0416">
        <w:rPr>
          <w:spacing w:val="4"/>
        </w:rPr>
        <w:t>第</w:t>
      </w:r>
      <w:r w:rsidRPr="002A556B">
        <w:t>1</w:t>
      </w:r>
      <w:r w:rsidRPr="002A556B">
        <w:t>段中，委员会指出，</w:t>
      </w:r>
      <w:r w:rsidRPr="005E11D0">
        <w:rPr>
          <w:spacing w:val="-4"/>
        </w:rPr>
        <w:t>第二十六条使所有人在法律面前平等，并有权受法律的平等保护，也禁止法律的任何歧视并保证所有的人得到平等的和有效的保护，以免受基于种族、肤色、性别、语言、宗教、政治或其他见解</w:t>
      </w:r>
      <w:r w:rsidRPr="0031135B">
        <w:t>、国籍或社会出身、财产、出生或其他身份等任何理由的歧视。</w:t>
      </w:r>
      <w:r w:rsidRPr="002A556B">
        <w:t>委员会还回顾</w:t>
      </w:r>
      <w:r>
        <w:rPr>
          <w:rFonts w:hint="eastAsia"/>
        </w:rPr>
        <w:t>了自己的一些</w:t>
      </w:r>
      <w:r w:rsidRPr="002A556B">
        <w:t>判例</w:t>
      </w:r>
      <w:r>
        <w:rPr>
          <w:rFonts w:hint="eastAsia"/>
        </w:rPr>
        <w:t>：根据</w:t>
      </w:r>
      <w:r w:rsidRPr="002A556B">
        <w:t>《公约》第二十六条</w:t>
      </w:r>
      <w:r>
        <w:rPr>
          <w:rFonts w:hint="eastAsia"/>
        </w:rPr>
        <w:t>中的</w:t>
      </w:r>
      <w:r w:rsidRPr="002A556B">
        <w:t>理由</w:t>
      </w:r>
      <w:r>
        <w:rPr>
          <w:rFonts w:hint="eastAsia"/>
        </w:rPr>
        <w:t>进行的区别对待并非一概视同</w:t>
      </w:r>
      <w:r w:rsidRPr="002A556B">
        <w:t>歧视，只要</w:t>
      </w:r>
      <w:r>
        <w:rPr>
          <w:rFonts w:hint="eastAsia"/>
        </w:rPr>
        <w:t>依据的是</w:t>
      </w:r>
      <w:r w:rsidRPr="002A556B">
        <w:t>合理客观的标准，</w:t>
      </w:r>
      <w:r w:rsidRPr="00C34EDF">
        <w:rPr>
          <w:rStyle w:val="a8"/>
          <w:rFonts w:eastAsia="宋体"/>
        </w:rPr>
        <w:footnoteReference w:id="18"/>
      </w:r>
      <w:r w:rsidR="00AA334D">
        <w:rPr>
          <w:rFonts w:hint="eastAsia"/>
        </w:rPr>
        <w:t xml:space="preserve"> </w:t>
      </w:r>
      <w:r>
        <w:rPr>
          <w:rFonts w:hint="eastAsia"/>
        </w:rPr>
        <w:t>追求的是根据</w:t>
      </w:r>
      <w:r w:rsidRPr="002A556B">
        <w:t>《公约》</w:t>
      </w:r>
      <w:r>
        <w:rPr>
          <w:rFonts w:hint="eastAsia"/>
        </w:rPr>
        <w:t>系属正当的目的</w:t>
      </w:r>
      <w:r w:rsidRPr="002A556B">
        <w:t>。</w:t>
      </w:r>
      <w:r w:rsidRPr="00C34EDF">
        <w:rPr>
          <w:rStyle w:val="a8"/>
          <w:rFonts w:eastAsia="宋体"/>
        </w:rPr>
        <w:footnoteReference w:id="19"/>
      </w:r>
      <w:r w:rsidR="00AA334D">
        <w:rPr>
          <w:rFonts w:hint="eastAsia"/>
        </w:rPr>
        <w:t xml:space="preserve"> </w:t>
      </w:r>
      <w:r w:rsidRPr="002A556B">
        <w:t>然而，委员会注意到，在本案中，缔约国</w:t>
      </w:r>
      <w:r>
        <w:rPr>
          <w:rFonts w:hint="eastAsia"/>
        </w:rPr>
        <w:t>及其</w:t>
      </w:r>
      <w:r w:rsidRPr="005E11D0">
        <w:rPr>
          <w:spacing w:val="-4"/>
        </w:rPr>
        <w:t>国内法院</w:t>
      </w:r>
      <w:r w:rsidRPr="005E11D0">
        <w:rPr>
          <w:rFonts w:hint="eastAsia"/>
          <w:spacing w:val="-4"/>
        </w:rPr>
        <w:t>均未</w:t>
      </w:r>
      <w:r w:rsidRPr="005E11D0">
        <w:rPr>
          <w:spacing w:val="-4"/>
        </w:rPr>
        <w:t>表明阿拉木图市议会决定</w:t>
      </w:r>
      <w:r w:rsidRPr="005E11D0">
        <w:rPr>
          <w:rFonts w:hint="eastAsia"/>
          <w:spacing w:val="-4"/>
        </w:rPr>
        <w:t>只准</w:t>
      </w:r>
      <w:r w:rsidRPr="005E11D0">
        <w:rPr>
          <w:spacing w:val="-4"/>
        </w:rPr>
        <w:t>在一个</w:t>
      </w:r>
      <w:r w:rsidRPr="005E11D0">
        <w:rPr>
          <w:rFonts w:hint="eastAsia"/>
          <w:spacing w:val="-4"/>
        </w:rPr>
        <w:t>特别</w:t>
      </w:r>
      <w:r w:rsidRPr="005E11D0">
        <w:rPr>
          <w:spacing w:val="-4"/>
        </w:rPr>
        <w:t>指定的地点举行</w:t>
      </w:r>
      <w:r w:rsidRPr="005E11D0">
        <w:rPr>
          <w:rFonts w:hint="eastAsia"/>
          <w:spacing w:val="-4"/>
        </w:rPr>
        <w:t>“</w:t>
      </w:r>
      <w:r w:rsidRPr="005E11D0">
        <w:rPr>
          <w:spacing w:val="-4"/>
        </w:rPr>
        <w:t>社会政治性质</w:t>
      </w:r>
      <w:r w:rsidRPr="005E11D0">
        <w:rPr>
          <w:rFonts w:hint="eastAsia"/>
          <w:spacing w:val="-4"/>
        </w:rPr>
        <w:t>”</w:t>
      </w:r>
      <w:r w:rsidRPr="005E11D0">
        <w:rPr>
          <w:spacing w:val="-4"/>
        </w:rPr>
        <w:t>的非政府公共活动，包括提交人组织的活动，</w:t>
      </w:r>
      <w:r w:rsidRPr="005E11D0">
        <w:rPr>
          <w:rFonts w:hint="eastAsia"/>
          <w:spacing w:val="-4"/>
        </w:rPr>
        <w:t>依据的是</w:t>
      </w:r>
      <w:r w:rsidRPr="005E11D0">
        <w:rPr>
          <w:spacing w:val="-4"/>
        </w:rPr>
        <w:t>合理客观的标准，</w:t>
      </w:r>
      <w:r>
        <w:rPr>
          <w:rFonts w:hint="eastAsia"/>
        </w:rPr>
        <w:t>追求的是根据</w:t>
      </w:r>
      <w:r w:rsidRPr="002A556B">
        <w:t>《公约》</w:t>
      </w:r>
      <w:r>
        <w:rPr>
          <w:rFonts w:hint="eastAsia"/>
        </w:rPr>
        <w:t>系属正当的目的</w:t>
      </w:r>
      <w:r w:rsidRPr="002A556B">
        <w:t>。此外，缔约国没有</w:t>
      </w:r>
      <w:r>
        <w:rPr>
          <w:rFonts w:hint="eastAsia"/>
        </w:rPr>
        <w:t>出示</w:t>
      </w:r>
      <w:r w:rsidRPr="002A556B">
        <w:t>任何证据</w:t>
      </w:r>
      <w:r>
        <w:rPr>
          <w:rFonts w:hint="eastAsia"/>
        </w:rPr>
        <w:t>，证明由于</w:t>
      </w:r>
      <w:r w:rsidRPr="002A556B">
        <w:t>存在</w:t>
      </w:r>
      <w:r>
        <w:rPr>
          <w:rFonts w:hint="eastAsia"/>
        </w:rPr>
        <w:t>某些因素，所以需要对</w:t>
      </w:r>
      <w:r w:rsidRPr="002A556B">
        <w:t>适用于非政府组织</w:t>
      </w:r>
      <w:r>
        <w:rPr>
          <w:rFonts w:hint="eastAsia"/>
        </w:rPr>
        <w:t>举办</w:t>
      </w:r>
      <w:r w:rsidRPr="002A556B">
        <w:t>的</w:t>
      </w:r>
      <w:r>
        <w:rPr>
          <w:rFonts w:hint="eastAsia"/>
        </w:rPr>
        <w:t>“</w:t>
      </w:r>
      <w:r w:rsidRPr="002A556B">
        <w:t>社会政治性</w:t>
      </w:r>
      <w:r>
        <w:rPr>
          <w:rFonts w:hint="eastAsia"/>
        </w:rPr>
        <w:t>”</w:t>
      </w:r>
      <w:r w:rsidRPr="002A556B">
        <w:t>活动的</w:t>
      </w:r>
      <w:r>
        <w:rPr>
          <w:rFonts w:hint="eastAsia"/>
        </w:rPr>
        <w:t>规定</w:t>
      </w:r>
      <w:r w:rsidRPr="002A556B">
        <w:t>与</w:t>
      </w:r>
      <w:r>
        <w:rPr>
          <w:rFonts w:hint="eastAsia"/>
        </w:rPr>
        <w:t>适用于国家主办的</w:t>
      </w:r>
      <w:r w:rsidRPr="002A556B">
        <w:t>或非政治</w:t>
      </w:r>
      <w:r>
        <w:rPr>
          <w:rFonts w:hint="eastAsia"/>
        </w:rPr>
        <w:t>性</w:t>
      </w:r>
      <w:r w:rsidRPr="002A556B">
        <w:t>活动的</w:t>
      </w:r>
      <w:r>
        <w:rPr>
          <w:rFonts w:hint="eastAsia"/>
        </w:rPr>
        <w:t>规定加以区分。</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8.8</w:t>
      </w:r>
      <w:r w:rsidR="006B4784">
        <w:tab/>
      </w:r>
      <w:r>
        <w:rPr>
          <w:rFonts w:hint="eastAsia"/>
        </w:rPr>
        <w:t>综上所述</w:t>
      </w:r>
      <w:r w:rsidRPr="002A556B">
        <w:t>，</w:t>
      </w:r>
      <w:r w:rsidRPr="005E11D0">
        <w:rPr>
          <w:spacing w:val="-4"/>
        </w:rPr>
        <w:t>委员会认为，阿拉木图行政首长办公室以阿拉木图市议会早先于</w:t>
      </w:r>
      <w:r w:rsidRPr="005E11D0">
        <w:rPr>
          <w:spacing w:val="-4"/>
        </w:rPr>
        <w:t>2015</w:t>
      </w:r>
      <w:r w:rsidRPr="005E11D0">
        <w:rPr>
          <w:spacing w:val="-4"/>
        </w:rPr>
        <w:t>年</w:t>
      </w:r>
      <w:r w:rsidRPr="005E11D0">
        <w:rPr>
          <w:spacing w:val="-4"/>
        </w:rPr>
        <w:t>7</w:t>
      </w:r>
      <w:r w:rsidRPr="005E11D0">
        <w:rPr>
          <w:spacing w:val="-4"/>
        </w:rPr>
        <w:t>月</w:t>
      </w:r>
      <w:r w:rsidRPr="005E11D0">
        <w:rPr>
          <w:spacing w:val="-4"/>
        </w:rPr>
        <w:t>29</w:t>
      </w:r>
      <w:r w:rsidRPr="005E11D0">
        <w:rPr>
          <w:spacing w:val="-4"/>
        </w:rPr>
        <w:t>日通过</w:t>
      </w:r>
      <w:r w:rsidRPr="00043FC4">
        <w:t>一项决定</w:t>
      </w:r>
      <w:r w:rsidRPr="005E11D0">
        <w:rPr>
          <w:spacing w:val="-4"/>
        </w:rPr>
        <w:t>，规定凡是</w:t>
      </w:r>
      <w:r w:rsidR="00AA334D" w:rsidRPr="005E11D0">
        <w:rPr>
          <w:rFonts w:hint="eastAsia"/>
          <w:spacing w:val="-4"/>
        </w:rPr>
        <w:t>“</w:t>
      </w:r>
      <w:r w:rsidRPr="005E11D0">
        <w:rPr>
          <w:spacing w:val="-4"/>
        </w:rPr>
        <w:t>社会政治性质</w:t>
      </w:r>
      <w:r w:rsidR="00AA334D" w:rsidRPr="005E11D0">
        <w:rPr>
          <w:rFonts w:hint="eastAsia"/>
          <w:spacing w:val="-4"/>
        </w:rPr>
        <w:t>”</w:t>
      </w:r>
      <w:r w:rsidRPr="005E11D0">
        <w:rPr>
          <w:spacing w:val="-4"/>
        </w:rPr>
        <w:t>的非政府公共活动，一概在为此目的指定的专门</w:t>
      </w:r>
      <w:r w:rsidRPr="00043FC4">
        <w:t>地点</w:t>
      </w:r>
      <w:r w:rsidR="00B82C3E">
        <w:rPr>
          <w:rFonts w:hint="eastAsia"/>
          <w:spacing w:val="-50"/>
        </w:rPr>
        <w:t>―</w:t>
      </w:r>
      <w:r w:rsidR="00B82C3E">
        <w:rPr>
          <w:rFonts w:hint="eastAsia"/>
        </w:rPr>
        <w:t>―</w:t>
      </w:r>
      <w:r w:rsidRPr="00043FC4">
        <w:t>萨利</w:t>
      </w:r>
      <w:r w:rsidR="006B4784">
        <w:rPr>
          <w:rFonts w:hint="eastAsia"/>
        </w:rPr>
        <w:t>―</w:t>
      </w:r>
      <w:r w:rsidRPr="00043FC4">
        <w:t>阿尔卡</w:t>
      </w:r>
      <w:r w:rsidRPr="005E11D0">
        <w:rPr>
          <w:spacing w:val="-4"/>
        </w:rPr>
        <w:t>电影院后面的广场上举行为依据</w:t>
      </w:r>
      <w:r w:rsidRPr="005E11D0">
        <w:rPr>
          <w:rFonts w:hint="eastAsia"/>
          <w:spacing w:val="-4"/>
        </w:rPr>
        <w:t>，</w:t>
      </w:r>
      <w:r w:rsidRPr="005E11D0">
        <w:rPr>
          <w:spacing w:val="-4"/>
        </w:rPr>
        <w:t>拒绝</w:t>
      </w:r>
      <w:r w:rsidRPr="005E11D0">
        <w:rPr>
          <w:rFonts w:hint="eastAsia"/>
          <w:spacing w:val="-4"/>
        </w:rPr>
        <w:t>批准</w:t>
      </w:r>
      <w:r w:rsidRPr="005E11D0">
        <w:rPr>
          <w:spacing w:val="-4"/>
        </w:rPr>
        <w:t>提交人</w:t>
      </w:r>
      <w:r w:rsidRPr="005E11D0">
        <w:rPr>
          <w:rFonts w:hint="eastAsia"/>
          <w:spacing w:val="-4"/>
        </w:rPr>
        <w:t>在标出</w:t>
      </w:r>
      <w:r w:rsidRPr="005E11D0">
        <w:rPr>
          <w:spacing w:val="-4"/>
        </w:rPr>
        <w:t>的</w:t>
      </w:r>
      <w:r w:rsidRPr="005E11D0">
        <w:rPr>
          <w:spacing w:val="-4"/>
        </w:rPr>
        <w:t>30</w:t>
      </w:r>
      <w:r w:rsidRPr="005E11D0">
        <w:rPr>
          <w:spacing w:val="-4"/>
        </w:rPr>
        <w:t>个地点</w:t>
      </w:r>
      <w:r w:rsidRPr="005E11D0">
        <w:rPr>
          <w:rFonts w:hint="eastAsia"/>
          <w:spacing w:val="-4"/>
        </w:rPr>
        <w:t>中的任何一</w:t>
      </w:r>
      <w:r>
        <w:rPr>
          <w:rFonts w:hint="eastAsia"/>
        </w:rPr>
        <w:t>个地点</w:t>
      </w:r>
      <w:r w:rsidRPr="002A556B">
        <w:t>举行和平集会，这违反了</w:t>
      </w:r>
      <w:r>
        <w:rPr>
          <w:rFonts w:hint="eastAsia"/>
        </w:rPr>
        <w:t>提交</w:t>
      </w:r>
      <w:r w:rsidRPr="005E11D0">
        <w:rPr>
          <w:rFonts w:hint="eastAsia"/>
          <w:spacing w:val="-4"/>
        </w:rPr>
        <w:t>人根据</w:t>
      </w:r>
      <w:r w:rsidRPr="005E11D0">
        <w:rPr>
          <w:spacing w:val="-4"/>
        </w:rPr>
        <w:t>《公约》第二十一条单独</w:t>
      </w:r>
      <w:r w:rsidRPr="005E11D0">
        <w:rPr>
          <w:rFonts w:hint="eastAsia"/>
          <w:spacing w:val="-4"/>
        </w:rPr>
        <w:t>以及</w:t>
      </w:r>
      <w:r w:rsidRPr="005E11D0">
        <w:rPr>
          <w:spacing w:val="-4"/>
        </w:rPr>
        <w:t>与第二十六条一并</w:t>
      </w:r>
      <w:r w:rsidRPr="005E11D0">
        <w:rPr>
          <w:rFonts w:hint="eastAsia"/>
          <w:spacing w:val="-4"/>
        </w:rPr>
        <w:t>阅</w:t>
      </w:r>
      <w:r w:rsidRPr="005E11D0">
        <w:rPr>
          <w:spacing w:val="-4"/>
        </w:rPr>
        <w:t>读</w:t>
      </w:r>
      <w:r w:rsidRPr="005E11D0">
        <w:rPr>
          <w:rFonts w:hint="eastAsia"/>
          <w:spacing w:val="-4"/>
        </w:rPr>
        <w:t>所享有</w:t>
      </w:r>
      <w:r w:rsidRPr="002A556B">
        <w:t>的权利。</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9.</w:t>
      </w:r>
      <w:r>
        <w:tab/>
      </w:r>
      <w:r w:rsidRPr="002A556B">
        <w:t>委员会</w:t>
      </w:r>
      <w:r>
        <w:rPr>
          <w:rFonts w:hint="eastAsia"/>
        </w:rPr>
        <w:t>按照</w:t>
      </w:r>
      <w:r w:rsidRPr="002A556B">
        <w:t>《任择议定书》第五条第</w:t>
      </w:r>
      <w:r w:rsidRPr="002A556B">
        <w:t>4</w:t>
      </w:r>
      <w:r w:rsidRPr="002A556B">
        <w:t>款行事，认</w:t>
      </w:r>
      <w:r>
        <w:rPr>
          <w:rFonts w:hint="eastAsia"/>
        </w:rPr>
        <w:t>定掌握的</w:t>
      </w:r>
      <w:r w:rsidRPr="002A556B">
        <w:t>事实表明缔约国侵犯了提交人根据《公约》第二十一条单独</w:t>
      </w:r>
      <w:r>
        <w:rPr>
          <w:rFonts w:hint="eastAsia"/>
        </w:rPr>
        <w:t>以及</w:t>
      </w:r>
      <w:r w:rsidRPr="002A556B">
        <w:t>与第二十六条一并</w:t>
      </w:r>
      <w:r>
        <w:rPr>
          <w:rFonts w:hint="eastAsia"/>
        </w:rPr>
        <w:t>阅</w:t>
      </w:r>
      <w:r w:rsidRPr="002A556B">
        <w:t>读</w:t>
      </w:r>
      <w:r>
        <w:rPr>
          <w:rFonts w:hint="eastAsia"/>
        </w:rPr>
        <w:t>所享有</w:t>
      </w:r>
      <w:r w:rsidRPr="002A556B">
        <w:t>的权利。</w:t>
      </w:r>
    </w:p>
    <w:p w:rsidR="00540DAE" w:rsidRPr="002A556B" w:rsidRDefault="00540DAE" w:rsidP="00540DAE">
      <w:pPr>
        <w:pStyle w:val="SingleTxtGC"/>
        <w:tabs>
          <w:tab w:val="clear" w:pos="431"/>
          <w:tab w:val="clear" w:pos="1134"/>
          <w:tab w:val="clear" w:pos="1565"/>
          <w:tab w:val="clear" w:pos="1996"/>
          <w:tab w:val="clear" w:pos="2427"/>
          <w:tab w:val="left" w:pos="1701"/>
        </w:tabs>
      </w:pPr>
      <w:r w:rsidRPr="002A556B">
        <w:t>10.</w:t>
      </w:r>
      <w:r>
        <w:tab/>
      </w:r>
      <w:r>
        <w:rPr>
          <w:rFonts w:hint="eastAsia"/>
        </w:rPr>
        <w:t>按照</w:t>
      </w:r>
      <w:r w:rsidRPr="002A556B">
        <w:t>《公约》第二条第三款</w:t>
      </w:r>
      <w:r w:rsidRPr="002A556B">
        <w:t>(</w:t>
      </w:r>
      <w:r w:rsidRPr="002A556B">
        <w:t>甲</w:t>
      </w:r>
      <w:r w:rsidRPr="002A556B">
        <w:t>)</w:t>
      </w:r>
      <w:r w:rsidRPr="002A556B">
        <w:t>项，缔约国有义务向提交人提供有效</w:t>
      </w:r>
      <w:r>
        <w:rPr>
          <w:rFonts w:hint="eastAsia"/>
        </w:rPr>
        <w:t>的</w:t>
      </w:r>
      <w:r w:rsidRPr="002A556B">
        <w:t>补救。</w:t>
      </w:r>
      <w:r>
        <w:rPr>
          <w:rFonts w:hint="eastAsia"/>
        </w:rPr>
        <w:t>缔约国需要</w:t>
      </w:r>
      <w:r w:rsidRPr="002A556B">
        <w:t>向《公约》权利受到侵犯的个人</w:t>
      </w:r>
      <w:r>
        <w:rPr>
          <w:rFonts w:hint="eastAsia"/>
        </w:rPr>
        <w:t>给予</w:t>
      </w:r>
      <w:r w:rsidRPr="002A556B">
        <w:t>充分</w:t>
      </w:r>
      <w:r>
        <w:rPr>
          <w:rFonts w:hint="eastAsia"/>
        </w:rPr>
        <w:t>的补偿</w:t>
      </w:r>
      <w:r w:rsidRPr="002A556B">
        <w:t>。因此，除其他外，缔约国有义务采取适当步骤，</w:t>
      </w:r>
      <w:r>
        <w:rPr>
          <w:rFonts w:hint="eastAsia"/>
        </w:rPr>
        <w:t>给予</w:t>
      </w:r>
      <w:r w:rsidRPr="002A556B">
        <w:t>提交人</w:t>
      </w:r>
      <w:r>
        <w:rPr>
          <w:rFonts w:hint="eastAsia"/>
        </w:rPr>
        <w:t>足够</w:t>
      </w:r>
      <w:r w:rsidRPr="002A556B">
        <w:t>的赔偿，偿还</w:t>
      </w:r>
      <w:r>
        <w:rPr>
          <w:rFonts w:hint="eastAsia"/>
        </w:rPr>
        <w:t>提交人</w:t>
      </w:r>
      <w:r w:rsidRPr="002A556B">
        <w:t>承担的</w:t>
      </w:r>
      <w:r>
        <w:rPr>
          <w:rFonts w:hint="eastAsia"/>
        </w:rPr>
        <w:t>全部</w:t>
      </w:r>
      <w:r w:rsidRPr="002A556B">
        <w:t>法律费用。缔约国还有义务采取一切必要步骤，防止今后再次发生类似的侵权行为。</w:t>
      </w:r>
      <w:r>
        <w:rPr>
          <w:rFonts w:hint="eastAsia"/>
        </w:rPr>
        <w:t>就此</w:t>
      </w:r>
      <w:r w:rsidRPr="002A556B">
        <w:t>，委员会重申，根据《公约》第二条第二款规定的义务，缔约国应</w:t>
      </w:r>
      <w:r>
        <w:rPr>
          <w:rFonts w:hint="eastAsia"/>
        </w:rPr>
        <w:t>当检视本国法律</w:t>
      </w:r>
      <w:r w:rsidRPr="002A556B">
        <w:t>，特别是《</w:t>
      </w:r>
      <w:r>
        <w:t>和平集会、开会、游行、纠察封锁、示威活动组织和实施</w:t>
      </w:r>
      <w:r w:rsidRPr="002A556B">
        <w:t>程</w:t>
      </w:r>
      <w:r w:rsidRPr="00970823">
        <w:rPr>
          <w:spacing w:val="4"/>
        </w:rPr>
        <w:t>序法》，</w:t>
      </w:r>
      <w:r w:rsidRPr="00970823">
        <w:rPr>
          <w:rFonts w:hint="eastAsia"/>
          <w:spacing w:val="4"/>
        </w:rPr>
        <w:t>而且鉴于</w:t>
      </w:r>
      <w:r w:rsidRPr="00970823">
        <w:rPr>
          <w:spacing w:val="4"/>
        </w:rPr>
        <w:t>地方行政</w:t>
      </w:r>
      <w:r w:rsidRPr="00970823">
        <w:rPr>
          <w:rFonts w:hint="eastAsia"/>
          <w:spacing w:val="4"/>
        </w:rPr>
        <w:t>机关</w:t>
      </w:r>
      <w:r w:rsidRPr="00970823">
        <w:rPr>
          <w:spacing w:val="4"/>
        </w:rPr>
        <w:t>根据该法通过的</w:t>
      </w:r>
      <w:r w:rsidRPr="002A556B">
        <w:t>决定</w:t>
      </w:r>
      <w:r>
        <w:rPr>
          <w:rFonts w:hint="eastAsia"/>
        </w:rPr>
        <w:t>在本案中已经适用</w:t>
      </w:r>
      <w:r w:rsidRPr="002A556B">
        <w:t>，</w:t>
      </w:r>
      <w:r>
        <w:rPr>
          <w:rFonts w:hint="eastAsia"/>
        </w:rPr>
        <w:t>也应当一并加以检视</w:t>
      </w:r>
      <w:r w:rsidRPr="002A556B">
        <w:t>，</w:t>
      </w:r>
      <w:r>
        <w:rPr>
          <w:rFonts w:hint="eastAsia"/>
        </w:rPr>
        <w:t>从而</w:t>
      </w:r>
      <w:r w:rsidRPr="002A556B">
        <w:t>确保《公约》第二十一条和第二十六条规定的权利在缔约国</w:t>
      </w:r>
      <w:r>
        <w:rPr>
          <w:rFonts w:hint="eastAsia"/>
        </w:rPr>
        <w:t>得到</w:t>
      </w:r>
      <w:r w:rsidRPr="002A556B">
        <w:t>充分享</w:t>
      </w:r>
      <w:r>
        <w:rPr>
          <w:rFonts w:hint="eastAsia"/>
        </w:rPr>
        <w:t>受</w:t>
      </w:r>
      <w:r w:rsidRPr="002A556B">
        <w:t>。</w:t>
      </w:r>
      <w:r w:rsidRPr="00C34EDF">
        <w:rPr>
          <w:rStyle w:val="a8"/>
          <w:rFonts w:eastAsia="宋体"/>
        </w:rPr>
        <w:footnoteReference w:id="20"/>
      </w:r>
    </w:p>
    <w:p w:rsidR="00EC46B9" w:rsidRDefault="00540DAE" w:rsidP="00540DAE">
      <w:pPr>
        <w:pStyle w:val="SingleTxtGC"/>
        <w:tabs>
          <w:tab w:val="clear" w:pos="431"/>
          <w:tab w:val="clear" w:pos="1134"/>
          <w:tab w:val="clear" w:pos="1565"/>
          <w:tab w:val="clear" w:pos="1996"/>
          <w:tab w:val="clear" w:pos="2427"/>
          <w:tab w:val="left" w:pos="1701"/>
        </w:tabs>
      </w:pPr>
      <w:r w:rsidRPr="002A556B">
        <w:t>11.</w:t>
      </w:r>
      <w:r w:rsidR="00984726">
        <w:tab/>
      </w:r>
      <w:r w:rsidRPr="002A556B">
        <w:t>铭记缔约国加入《任择议定书》，即承认委员会有权</w:t>
      </w:r>
      <w:r>
        <w:rPr>
          <w:rFonts w:hint="eastAsia"/>
        </w:rPr>
        <w:t>认</w:t>
      </w:r>
      <w:r w:rsidRPr="002A556B">
        <w:t>定</w:t>
      </w:r>
      <w:r>
        <w:rPr>
          <w:rFonts w:hint="eastAsia"/>
        </w:rPr>
        <w:t>其</w:t>
      </w:r>
      <w:r w:rsidRPr="002A556B">
        <w:t>是否存在违反《公约》的情</w:t>
      </w:r>
      <w:r>
        <w:rPr>
          <w:rFonts w:hint="eastAsia"/>
        </w:rPr>
        <w:t>形</w:t>
      </w:r>
      <w:r w:rsidRPr="002A556B">
        <w:t>，</w:t>
      </w:r>
      <w:r>
        <w:rPr>
          <w:rFonts w:hint="eastAsia"/>
        </w:rPr>
        <w:t>而且</w:t>
      </w:r>
      <w:r w:rsidRPr="002A556B">
        <w:t>根据《公约》第二条，缔约国承诺确保其领土内和受其管辖的</w:t>
      </w:r>
      <w:r>
        <w:rPr>
          <w:rFonts w:hint="eastAsia"/>
        </w:rPr>
        <w:t>一切</w:t>
      </w:r>
      <w:r w:rsidRPr="002A556B">
        <w:t>个人享有《公约》承认的权利，在</w:t>
      </w:r>
      <w:r>
        <w:rPr>
          <w:rFonts w:hint="eastAsia"/>
        </w:rPr>
        <w:t>确定</w:t>
      </w:r>
      <w:r w:rsidRPr="002A556B">
        <w:t>发生侵权行为时</w:t>
      </w:r>
      <w:r>
        <w:rPr>
          <w:rFonts w:hint="eastAsia"/>
        </w:rPr>
        <w:t>，</w:t>
      </w:r>
      <w:r w:rsidRPr="002A556B">
        <w:t>提供有效</w:t>
      </w:r>
      <w:r>
        <w:rPr>
          <w:rFonts w:hint="eastAsia"/>
        </w:rPr>
        <w:t>且能付诸实施</w:t>
      </w:r>
      <w:r w:rsidRPr="002A556B">
        <w:t>的补救措施，委员会希望缔约国在</w:t>
      </w:r>
      <w:r w:rsidRPr="002A556B">
        <w:t>180</w:t>
      </w:r>
      <w:r w:rsidRPr="002A556B">
        <w:t>天内提供</w:t>
      </w:r>
      <w:r>
        <w:rPr>
          <w:rFonts w:hint="eastAsia"/>
        </w:rPr>
        <w:t>信息</w:t>
      </w:r>
      <w:r w:rsidRPr="002A556B">
        <w:t>，</w:t>
      </w:r>
      <w:r>
        <w:rPr>
          <w:rFonts w:hint="eastAsia"/>
        </w:rPr>
        <w:t>陈述</w:t>
      </w:r>
      <w:r w:rsidRPr="002A556B">
        <w:t>为落实委员会的意见而采取的措施。还请缔约国公布本意见，</w:t>
      </w:r>
      <w:r>
        <w:rPr>
          <w:rFonts w:hint="eastAsia"/>
        </w:rPr>
        <w:t>并</w:t>
      </w:r>
      <w:r w:rsidRPr="002A556B">
        <w:t>以缔约国的官方语言广泛传播。</w:t>
      </w:r>
    </w:p>
    <w:p w:rsidR="00984726" w:rsidRPr="00984726" w:rsidRDefault="00984726" w:rsidP="0098472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84726" w:rsidRPr="00984726" w:rsidSect="00540DA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97A" w:rsidRPr="000D319F" w:rsidRDefault="00EE697A" w:rsidP="000D319F">
      <w:pPr>
        <w:pStyle w:val="af0"/>
        <w:spacing w:after="240"/>
        <w:ind w:left="907"/>
        <w:rPr>
          <w:rFonts w:asciiTheme="majorBidi" w:eastAsia="宋体" w:hAnsiTheme="majorBidi" w:cstheme="majorBidi"/>
          <w:sz w:val="21"/>
          <w:szCs w:val="21"/>
          <w:lang w:val="en-US"/>
        </w:rPr>
      </w:pPr>
    </w:p>
    <w:p w:rsidR="00EE697A" w:rsidRPr="000D319F" w:rsidRDefault="00EE697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E697A" w:rsidRPr="000D319F" w:rsidRDefault="00EE697A" w:rsidP="000D319F">
      <w:pPr>
        <w:pStyle w:val="af0"/>
      </w:pPr>
    </w:p>
  </w:endnote>
  <w:endnote w:type="continuationNotice" w:id="1">
    <w:p w:rsidR="00EE697A" w:rsidRDefault="00EE6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C46B9" w:rsidRDefault="00EC46B9" w:rsidP="00EC46B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C46B9">
      <w:rPr>
        <w:rStyle w:val="af2"/>
        <w:b w:val="0"/>
        <w:snapToGrid w:val="0"/>
        <w:sz w:val="16"/>
      </w:rPr>
      <w:t>GE.19-16717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C46B9" w:rsidRDefault="00EC46B9" w:rsidP="00EC46B9">
    <w:pPr>
      <w:pStyle w:val="af0"/>
      <w:tabs>
        <w:tab w:val="clear" w:pos="431"/>
        <w:tab w:val="right" w:pos="9638"/>
      </w:tabs>
      <w:rPr>
        <w:rStyle w:val="af2"/>
      </w:rPr>
    </w:pPr>
    <w:r>
      <w:t>GE.19-16717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EC46B9" w:rsidP="00487939">
    <w:pPr>
      <w:pStyle w:val="af0"/>
      <w:tabs>
        <w:tab w:val="left" w:pos="1701"/>
        <w:tab w:val="left" w:pos="2552"/>
        <w:tab w:val="left" w:pos="8448"/>
      </w:tabs>
      <w:spacing w:before="360"/>
      <w:rPr>
        <w:rFonts w:eastAsiaTheme="minorEastAsia"/>
        <w:b/>
        <w:sz w:val="21"/>
        <w:lang w:eastAsia="zh-CN"/>
      </w:rPr>
    </w:pPr>
    <w:r>
      <w:rPr>
        <w:sz w:val="20"/>
        <w:lang w:eastAsia="zh-CN"/>
      </w:rPr>
      <w:t>GE.19-16717</w:t>
    </w:r>
    <w:r w:rsidR="00731A42" w:rsidRPr="00EE277A">
      <w:rPr>
        <w:sz w:val="20"/>
        <w:lang w:eastAsia="zh-CN"/>
      </w:rPr>
      <w:t xml:space="preserve"> (C)</w:t>
    </w:r>
    <w:r w:rsidR="00EA7E67">
      <w:rPr>
        <w:sz w:val="20"/>
        <w:lang w:eastAsia="zh-CN"/>
      </w:rPr>
      <w:tab/>
    </w:r>
    <w:r w:rsidR="006073B1">
      <w:rPr>
        <w:sz w:val="20"/>
        <w:lang w:eastAsia="zh-CN"/>
      </w:rPr>
      <w:t>0212</w:t>
    </w:r>
    <w:r w:rsidR="00EA7E67">
      <w:rPr>
        <w:sz w:val="20"/>
        <w:lang w:eastAsia="zh-CN"/>
      </w:rPr>
      <w:t>1</w:t>
    </w:r>
    <w:r w:rsidR="004E473D">
      <w:rPr>
        <w:rFonts w:eastAsiaTheme="minorEastAsia"/>
        <w:sz w:val="20"/>
        <w:lang w:eastAsia="zh-CN"/>
      </w:rPr>
      <w:t>9</w:t>
    </w:r>
    <w:r w:rsidR="00731A42">
      <w:rPr>
        <w:sz w:val="20"/>
        <w:lang w:eastAsia="zh-CN"/>
      </w:rPr>
      <w:tab/>
    </w:r>
    <w:r w:rsidR="0077448E">
      <w:rPr>
        <w:sz w:val="20"/>
        <w:lang w:eastAsia="zh-CN"/>
      </w:rPr>
      <w:t>20</w:t>
    </w:r>
    <w:r w:rsidR="006073B1">
      <w:rPr>
        <w:sz w:val="20"/>
        <w:lang w:eastAsia="zh-CN"/>
      </w:rPr>
      <w:t>12</w:t>
    </w:r>
    <w:r w:rsidR="00731A42">
      <w:rPr>
        <w:sz w:val="20"/>
        <w:lang w:eastAsia="zh-CN"/>
      </w:rPr>
      <w:t>1</w:t>
    </w:r>
    <w:r w:rsidR="004E473D">
      <w:rPr>
        <w:rFonts w:eastAsiaTheme="minorEastAsia"/>
        <w:sz w:val="20"/>
        <w:lang w:eastAsia="zh-CN"/>
      </w:rPr>
      <w:t>9</w:t>
    </w:r>
  </w:p>
  <w:p w:rsidR="00056632" w:rsidRPr="00487939" w:rsidRDefault="00EC46B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311/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11/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97A" w:rsidRPr="000157B1" w:rsidRDefault="00EE69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E697A" w:rsidRPr="000157B1" w:rsidRDefault="00EE69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E697A" w:rsidRDefault="00EE697A"/>
  </w:footnote>
  <w:footnote w:id="2">
    <w:p w:rsidR="00540DAE" w:rsidRPr="00C452D7" w:rsidRDefault="00540DAE" w:rsidP="00540DAE">
      <w:pPr>
        <w:pStyle w:val="a6"/>
      </w:pPr>
      <w:r w:rsidRPr="006073B1">
        <w:rPr>
          <w:rStyle w:val="a8"/>
          <w:rFonts w:eastAsia="宋体"/>
          <w:szCs w:val="21"/>
          <w:vertAlign w:val="baseline"/>
        </w:rPr>
        <w:tab/>
        <w:t>*</w:t>
      </w:r>
      <w:r w:rsidRPr="006073B1">
        <w:rPr>
          <w:rStyle w:val="a8"/>
          <w:rFonts w:eastAsia="宋体"/>
          <w:szCs w:val="21"/>
          <w:vertAlign w:val="baseline"/>
        </w:rPr>
        <w:tab/>
      </w:r>
      <w:r>
        <w:t>委员会第一</w:t>
      </w:r>
      <w:r w:rsidR="004636E6">
        <w:rPr>
          <w:rFonts w:hint="eastAsia"/>
        </w:rPr>
        <w:t>百</w:t>
      </w:r>
      <w:r>
        <w:t>二</w:t>
      </w:r>
      <w:r w:rsidR="004636E6">
        <w:rPr>
          <w:rFonts w:hint="eastAsia"/>
        </w:rPr>
        <w:t>十</w:t>
      </w:r>
      <w:r>
        <w:rPr>
          <w:rFonts w:hint="eastAsia"/>
        </w:rPr>
        <w:t>六</w:t>
      </w:r>
      <w:r w:rsidRPr="009D59DC">
        <w:t>届会议</w:t>
      </w:r>
      <w:r>
        <w:t>(201</w:t>
      </w:r>
      <w:r>
        <w:rPr>
          <w:rFonts w:hint="eastAsia"/>
        </w:rPr>
        <w:t>9</w:t>
      </w:r>
      <w:r w:rsidRPr="009D59DC">
        <w:t>年</w:t>
      </w:r>
      <w:r>
        <w:t>7</w:t>
      </w:r>
      <w:r w:rsidRPr="009D59DC">
        <w:t>月</w:t>
      </w:r>
      <w:r>
        <w:t>1</w:t>
      </w:r>
      <w:r w:rsidRPr="009D59DC">
        <w:t>日至</w:t>
      </w:r>
      <w:r>
        <w:t>26</w:t>
      </w:r>
      <w:r w:rsidRPr="009D59DC">
        <w:t>日</w:t>
      </w:r>
      <w:r w:rsidRPr="009D59DC">
        <w:t>)</w:t>
      </w:r>
      <w:r w:rsidRPr="009D59DC">
        <w:t>通过。</w:t>
      </w:r>
    </w:p>
  </w:footnote>
  <w:footnote w:id="3">
    <w:p w:rsidR="00540DAE" w:rsidRPr="00C452D7" w:rsidRDefault="00540DAE" w:rsidP="00540DAE">
      <w:pPr>
        <w:pStyle w:val="a6"/>
      </w:pPr>
      <w:r w:rsidRPr="006073B1">
        <w:rPr>
          <w:rStyle w:val="a8"/>
          <w:rFonts w:eastAsia="宋体"/>
          <w:szCs w:val="21"/>
          <w:vertAlign w:val="baseline"/>
        </w:rPr>
        <w:tab/>
        <w:t>**</w:t>
      </w:r>
      <w:r w:rsidRPr="006073B1">
        <w:rPr>
          <w:rStyle w:val="a8"/>
          <w:rFonts w:eastAsia="宋体"/>
          <w:szCs w:val="21"/>
          <w:vertAlign w:val="baseline"/>
        </w:rPr>
        <w:tab/>
      </w:r>
      <w:r w:rsidRPr="00D65393">
        <w:rPr>
          <w:bCs/>
        </w:rPr>
        <w:t>参加审查本来文的委员会委员有：塔尼亚</w:t>
      </w:r>
      <w:r>
        <w:rPr>
          <w:rFonts w:hint="eastAsia"/>
        </w:rPr>
        <w:t>·</w:t>
      </w:r>
      <w:r w:rsidRPr="00D65393">
        <w:rPr>
          <w:bCs/>
        </w:rPr>
        <w:t>玛丽亚</w:t>
      </w:r>
      <w:r>
        <w:rPr>
          <w:rFonts w:hint="eastAsia"/>
        </w:rPr>
        <w:t>·</w:t>
      </w:r>
      <w:r>
        <w:rPr>
          <w:bCs/>
        </w:rPr>
        <w:t>阿</w:t>
      </w:r>
      <w:r>
        <w:rPr>
          <w:rFonts w:hint="eastAsia"/>
          <w:bCs/>
        </w:rPr>
        <w:t>布多</w:t>
      </w:r>
      <w:r>
        <w:rPr>
          <w:rFonts w:hint="eastAsia"/>
        </w:rPr>
        <w:t>·</w:t>
      </w:r>
      <w:r>
        <w:rPr>
          <w:bCs/>
        </w:rPr>
        <w:t>罗</w:t>
      </w:r>
      <w:r>
        <w:rPr>
          <w:rFonts w:hint="eastAsia"/>
          <w:bCs/>
        </w:rPr>
        <w:t>乔利</w:t>
      </w:r>
      <w:r w:rsidRPr="00D65393">
        <w:rPr>
          <w:bCs/>
        </w:rPr>
        <w:t>、亚兹</w:t>
      </w:r>
      <w:r>
        <w:rPr>
          <w:rFonts w:hint="eastAsia"/>
        </w:rPr>
        <w:t>·</w:t>
      </w:r>
      <w:r w:rsidRPr="00D65393">
        <w:rPr>
          <w:bCs/>
        </w:rPr>
        <w:t>本</w:t>
      </w:r>
      <w:r>
        <w:rPr>
          <w:rFonts w:hint="eastAsia"/>
        </w:rPr>
        <w:t>·</w:t>
      </w:r>
      <w:r w:rsidRPr="00D65393">
        <w:rPr>
          <w:bCs/>
        </w:rPr>
        <w:t>阿舒尔、伊尔泽</w:t>
      </w:r>
      <w:r>
        <w:rPr>
          <w:rFonts w:hint="eastAsia"/>
        </w:rPr>
        <w:t>·</w:t>
      </w:r>
      <w:r w:rsidRPr="00D65393">
        <w:rPr>
          <w:bCs/>
        </w:rPr>
        <w:t>布兰兹</w:t>
      </w:r>
      <w:r>
        <w:rPr>
          <w:rFonts w:hint="eastAsia"/>
        </w:rPr>
        <w:t>·</w:t>
      </w:r>
      <w:r w:rsidRPr="00D65393">
        <w:rPr>
          <w:bCs/>
        </w:rPr>
        <w:t>科里斯、</w:t>
      </w:r>
      <w:r w:rsidRPr="00BA4EFA">
        <w:t>阿里夫</w:t>
      </w:r>
      <w:r>
        <w:rPr>
          <w:rFonts w:hint="eastAsia"/>
        </w:rPr>
        <w:t>·</w:t>
      </w:r>
      <w:r w:rsidRPr="00BA4EFA">
        <w:t>布尔坎</w:t>
      </w:r>
      <w:r w:rsidRPr="00D65393">
        <w:rPr>
          <w:bCs/>
        </w:rPr>
        <w:t>、艾哈迈德</w:t>
      </w:r>
      <w:r>
        <w:rPr>
          <w:rFonts w:hint="eastAsia"/>
        </w:rPr>
        <w:t>·</w:t>
      </w:r>
      <w:r w:rsidRPr="00D65393">
        <w:rPr>
          <w:bCs/>
        </w:rPr>
        <w:t>阿明</w:t>
      </w:r>
      <w:r>
        <w:rPr>
          <w:rFonts w:hint="eastAsia"/>
        </w:rPr>
        <w:t>·</w:t>
      </w:r>
      <w:r w:rsidRPr="00D65393">
        <w:rPr>
          <w:bCs/>
        </w:rPr>
        <w:t>法萨拉、</w:t>
      </w:r>
      <w:r>
        <w:rPr>
          <w:rFonts w:hint="eastAsia"/>
        </w:rPr>
        <w:t>古谷修一</w:t>
      </w:r>
      <w:r>
        <w:rPr>
          <w:bCs/>
        </w:rPr>
        <w:t>、</w:t>
      </w:r>
      <w:r>
        <w:rPr>
          <w:rFonts w:hint="eastAsia"/>
          <w:bCs/>
        </w:rPr>
        <w:t>克</w:t>
      </w:r>
      <w:r w:rsidRPr="00D65393">
        <w:rPr>
          <w:bCs/>
        </w:rPr>
        <w:t>里斯托夫</w:t>
      </w:r>
      <w:r>
        <w:rPr>
          <w:rFonts w:hint="eastAsia"/>
        </w:rPr>
        <w:t>·</w:t>
      </w:r>
      <w:r>
        <w:rPr>
          <w:bCs/>
        </w:rPr>
        <w:t>海恩斯、巴</w:t>
      </w:r>
      <w:r>
        <w:rPr>
          <w:rFonts w:hint="eastAsia"/>
          <w:bCs/>
        </w:rPr>
        <w:t>马里阿</w:t>
      </w:r>
      <w:r w:rsidRPr="00D65393">
        <w:rPr>
          <w:bCs/>
        </w:rPr>
        <w:t>姆</w:t>
      </w:r>
      <w:r>
        <w:rPr>
          <w:rFonts w:hint="eastAsia"/>
        </w:rPr>
        <w:t>·</w:t>
      </w:r>
      <w:r w:rsidRPr="00D65393">
        <w:rPr>
          <w:bCs/>
        </w:rPr>
        <w:t>科伊塔、</w:t>
      </w:r>
      <w:r>
        <w:rPr>
          <w:rFonts w:hint="eastAsia"/>
          <w:bCs/>
        </w:rPr>
        <w:t>邓肯</w:t>
      </w:r>
      <w:r>
        <w:rPr>
          <w:rFonts w:hint="eastAsia"/>
        </w:rPr>
        <w:t>·</w:t>
      </w:r>
      <w:r>
        <w:rPr>
          <w:rFonts w:hint="eastAsia"/>
          <w:bCs/>
        </w:rPr>
        <w:t>莱基</w:t>
      </w:r>
      <w:r>
        <w:rPr>
          <w:rFonts w:hint="eastAsia"/>
        </w:rPr>
        <w:t>·</w:t>
      </w:r>
      <w:r>
        <w:rPr>
          <w:rFonts w:hint="eastAsia"/>
          <w:bCs/>
        </w:rPr>
        <w:t>穆胡穆扎</w:t>
      </w:r>
      <w:r>
        <w:rPr>
          <w:rFonts w:hint="eastAsia"/>
        </w:rPr>
        <w:t>、福蒂妮·</w:t>
      </w:r>
      <w:r>
        <w:rPr>
          <w:rFonts w:hint="eastAsia"/>
          <w:bCs/>
        </w:rPr>
        <w:t>帕扎尔齐斯</w:t>
      </w:r>
      <w:r>
        <w:rPr>
          <w:rFonts w:hint="eastAsia"/>
        </w:rPr>
        <w:t>、埃尔南·</w:t>
      </w:r>
      <w:r>
        <w:rPr>
          <w:rFonts w:hint="eastAsia"/>
          <w:bCs/>
        </w:rPr>
        <w:t>克萨达</w:t>
      </w:r>
      <w:r>
        <w:rPr>
          <w:rFonts w:hint="eastAsia"/>
        </w:rPr>
        <w:t>·</w:t>
      </w:r>
      <w:r>
        <w:rPr>
          <w:rFonts w:hint="eastAsia"/>
          <w:bCs/>
        </w:rPr>
        <w:t>卡夫雷拉</w:t>
      </w:r>
      <w:r>
        <w:rPr>
          <w:rFonts w:hint="eastAsia"/>
        </w:rPr>
        <w:t>、瓦西尔卡·桑钦</w:t>
      </w:r>
      <w:r w:rsidRPr="00662C7F">
        <w:rPr>
          <w:bCs/>
        </w:rPr>
        <w:t>、</w:t>
      </w:r>
      <w:r w:rsidRPr="00D65393">
        <w:rPr>
          <w:bCs/>
        </w:rPr>
        <w:t>何塞</w:t>
      </w:r>
      <w:r>
        <w:rPr>
          <w:rFonts w:hint="eastAsia"/>
        </w:rPr>
        <w:t>·</w:t>
      </w:r>
      <w:r w:rsidRPr="00D65393">
        <w:rPr>
          <w:bCs/>
        </w:rPr>
        <w:t>曼努埃尔</w:t>
      </w:r>
      <w:r>
        <w:rPr>
          <w:rFonts w:hint="eastAsia"/>
        </w:rPr>
        <w:t>·</w:t>
      </w:r>
      <w:r w:rsidRPr="00D65393">
        <w:rPr>
          <w:bCs/>
        </w:rPr>
        <w:t>桑托斯</w:t>
      </w:r>
      <w:r>
        <w:rPr>
          <w:rFonts w:hint="eastAsia"/>
        </w:rPr>
        <w:t>·</w:t>
      </w:r>
      <w:r w:rsidRPr="00D65393">
        <w:rPr>
          <w:bCs/>
        </w:rPr>
        <w:t>派斯、尤瓦尔</w:t>
      </w:r>
      <w:r>
        <w:rPr>
          <w:rFonts w:hint="eastAsia"/>
        </w:rPr>
        <w:t>·</w:t>
      </w:r>
      <w:r w:rsidRPr="00D65393">
        <w:rPr>
          <w:bCs/>
        </w:rPr>
        <w:t>沙尼</w:t>
      </w:r>
      <w:r>
        <w:rPr>
          <w:rFonts w:hint="eastAsia"/>
          <w:bCs/>
        </w:rPr>
        <w:t>、埃莱娜</w:t>
      </w:r>
      <w:r>
        <w:rPr>
          <w:rFonts w:hint="eastAsia"/>
        </w:rPr>
        <w:t>·</w:t>
      </w:r>
      <w:r>
        <w:rPr>
          <w:rFonts w:hint="eastAsia"/>
          <w:bCs/>
        </w:rPr>
        <w:t>提格乎德加</w:t>
      </w:r>
      <w:r>
        <w:rPr>
          <w:rFonts w:hint="eastAsia"/>
        </w:rPr>
        <w:t>、安德烈亚斯·</w:t>
      </w:r>
      <w:r>
        <w:rPr>
          <w:rFonts w:hint="eastAsia"/>
          <w:bCs/>
        </w:rPr>
        <w:t>齐默尔曼</w:t>
      </w:r>
      <w:r>
        <w:rPr>
          <w:rFonts w:hint="eastAsia"/>
        </w:rPr>
        <w:t>和根提安·</w:t>
      </w:r>
      <w:r>
        <w:rPr>
          <w:rFonts w:hint="eastAsia"/>
          <w:bCs/>
        </w:rPr>
        <w:t>齐伯利</w:t>
      </w:r>
      <w:r w:rsidRPr="00D65393">
        <w:rPr>
          <w:bCs/>
        </w:rPr>
        <w:t>。</w:t>
      </w:r>
    </w:p>
  </w:footnote>
  <w:footnote w:id="4">
    <w:p w:rsidR="00540DAE" w:rsidRPr="00BF04D2" w:rsidRDefault="00540DAE" w:rsidP="00540DAE">
      <w:pPr>
        <w:pStyle w:val="a6"/>
      </w:pPr>
      <w:r w:rsidRPr="00BF04D2">
        <w:tab/>
      </w:r>
      <w:r w:rsidRPr="00BF04D2">
        <w:rPr>
          <w:rStyle w:val="a8"/>
          <w:rFonts w:eastAsia="宋体"/>
        </w:rPr>
        <w:footnoteRef/>
      </w:r>
      <w:r w:rsidRPr="00BF04D2">
        <w:tab/>
      </w:r>
      <w:r>
        <w:rPr>
          <w:rFonts w:hint="eastAsia"/>
        </w:rPr>
        <w:t>相当于市长办公室</w:t>
      </w:r>
      <w:r>
        <w:rPr>
          <w:rFonts w:hint="eastAsia"/>
        </w:rPr>
        <w:t>(</w:t>
      </w:r>
      <w:r>
        <w:rPr>
          <w:rFonts w:hint="eastAsia"/>
        </w:rPr>
        <w:t>省、区、市政府</w:t>
      </w:r>
      <w:r>
        <w:t>)</w:t>
      </w:r>
      <w:r>
        <w:rPr>
          <w:rFonts w:hint="eastAsia"/>
        </w:rPr>
        <w:t>。</w:t>
      </w:r>
    </w:p>
  </w:footnote>
  <w:footnote w:id="5">
    <w:p w:rsidR="00540DAE" w:rsidRPr="00BF04D2" w:rsidRDefault="00540DAE" w:rsidP="00540DAE">
      <w:pPr>
        <w:pStyle w:val="a6"/>
      </w:pPr>
      <w:r w:rsidRPr="00BF04D2">
        <w:tab/>
      </w:r>
      <w:r w:rsidRPr="00BF04D2">
        <w:rPr>
          <w:rStyle w:val="a8"/>
          <w:rFonts w:eastAsia="宋体"/>
        </w:rPr>
        <w:footnoteRef/>
      </w:r>
      <w:r w:rsidRPr="00BF04D2">
        <w:tab/>
      </w:r>
      <w:r>
        <w:rPr>
          <w:rFonts w:hint="eastAsia"/>
        </w:rPr>
        <w:t>按照《</w:t>
      </w:r>
      <w:r w:rsidRPr="007C6C44">
        <w:t>和平集会、开会、游行、纠察封锁、示威活动组织和实施程序法</w:t>
      </w:r>
      <w:r>
        <w:rPr>
          <w:rFonts w:hint="eastAsia"/>
        </w:rPr>
        <w:t>》，任何人组织和平集会，均应当在拟办活动开始之前至少</w:t>
      </w:r>
      <w:r>
        <w:t>10</w:t>
      </w:r>
      <w:r>
        <w:rPr>
          <w:rFonts w:hint="eastAsia"/>
        </w:rPr>
        <w:t>天，向当地行政机关提交申请，请求批准举办集会。组织者如收到书面许可，则可认为活动“已获批准”。未经书面批准举行的和平集会，一概视为“未获批准”，相关组织者和参加者要承担行政责任。</w:t>
      </w:r>
    </w:p>
  </w:footnote>
  <w:footnote w:id="6">
    <w:p w:rsidR="00540DAE" w:rsidRPr="00BF04D2" w:rsidRDefault="00540DAE" w:rsidP="00540DAE">
      <w:pPr>
        <w:pStyle w:val="a6"/>
      </w:pPr>
      <w:r w:rsidRPr="00BF04D2">
        <w:tab/>
      </w:r>
      <w:r w:rsidRPr="00BF04D2">
        <w:rPr>
          <w:rStyle w:val="a8"/>
          <w:rFonts w:eastAsia="宋体"/>
        </w:rPr>
        <w:footnoteRef/>
      </w:r>
      <w:r w:rsidRPr="00BF04D2">
        <w:tab/>
      </w:r>
      <w:r>
        <w:rPr>
          <w:rFonts w:hint="eastAsia"/>
        </w:rPr>
        <w:t>阿拉木图阿马林斯基区第二法院</w:t>
      </w:r>
      <w:r>
        <w:rPr>
          <w:rFonts w:hint="eastAsia"/>
        </w:rPr>
        <w:t>2</w:t>
      </w:r>
      <w:r>
        <w:t>012</w:t>
      </w:r>
      <w:r>
        <w:rPr>
          <w:rFonts w:hint="eastAsia"/>
        </w:rPr>
        <w:t>年</w:t>
      </w:r>
      <w:r>
        <w:rPr>
          <w:rFonts w:hint="eastAsia"/>
        </w:rPr>
        <w:t>6</w:t>
      </w:r>
      <w:r>
        <w:rPr>
          <w:rFonts w:hint="eastAsia"/>
        </w:rPr>
        <w:t>月</w:t>
      </w:r>
      <w:r>
        <w:rPr>
          <w:rFonts w:hint="eastAsia"/>
        </w:rPr>
        <w:t>1</w:t>
      </w:r>
      <w:r>
        <w:t>9</w:t>
      </w:r>
      <w:r>
        <w:rPr>
          <w:rFonts w:hint="eastAsia"/>
        </w:rPr>
        <w:t>日的决定显示，提交人于</w:t>
      </w:r>
      <w:r>
        <w:rPr>
          <w:rFonts w:hint="eastAsia"/>
        </w:rPr>
        <w:t>2</w:t>
      </w:r>
      <w:r>
        <w:t>012</w:t>
      </w:r>
      <w:r>
        <w:rPr>
          <w:rFonts w:hint="eastAsia"/>
        </w:rPr>
        <w:t>年</w:t>
      </w:r>
      <w:r w:rsidR="00943F6C">
        <w:t>3</w:t>
      </w:r>
      <w:r>
        <w:rPr>
          <w:rFonts w:hint="eastAsia"/>
        </w:rPr>
        <w:t>月</w:t>
      </w:r>
      <w:r>
        <w:rPr>
          <w:rFonts w:hint="eastAsia"/>
        </w:rPr>
        <w:t>2</w:t>
      </w:r>
      <w:r>
        <w:t>4</w:t>
      </w:r>
      <w:r>
        <w:rPr>
          <w:rFonts w:hint="eastAsia"/>
        </w:rPr>
        <w:t>日组织“未获批准”的会议，纪念</w:t>
      </w:r>
      <w:r w:rsidRPr="00AC5C1E">
        <w:t>扎瑙津</w:t>
      </w:r>
      <w:r>
        <w:rPr>
          <w:rFonts w:hint="eastAsia"/>
        </w:rPr>
        <w:t>枪击事件。之后，提交人被判违法组织和举行和平集会。</w:t>
      </w:r>
    </w:p>
  </w:footnote>
  <w:footnote w:id="7">
    <w:p w:rsidR="00540DAE" w:rsidRPr="00BF04D2" w:rsidRDefault="00540DAE" w:rsidP="00540DAE">
      <w:pPr>
        <w:pStyle w:val="a6"/>
      </w:pPr>
      <w:r w:rsidRPr="00BF04D2">
        <w:tab/>
      </w:r>
      <w:r w:rsidRPr="00BF04D2">
        <w:rPr>
          <w:rStyle w:val="a8"/>
          <w:rFonts w:eastAsia="宋体"/>
        </w:rPr>
        <w:footnoteRef/>
      </w:r>
      <w:r w:rsidRPr="00BF04D2">
        <w:tab/>
      </w:r>
      <w:r>
        <w:rPr>
          <w:rFonts w:hint="eastAsia"/>
        </w:rPr>
        <w:t>市议会为哈萨克斯坦各地区各辖区选举产生的地方代议机关</w:t>
      </w:r>
      <w:r>
        <w:rPr>
          <w:rFonts w:hint="eastAsia"/>
        </w:rPr>
        <w:t>(</w:t>
      </w:r>
      <w:r>
        <w:rPr>
          <w:rFonts w:hint="eastAsia"/>
        </w:rPr>
        <w:t>地方政府</w:t>
      </w:r>
      <w:r>
        <w:t>)</w:t>
      </w:r>
      <w:r>
        <w:rPr>
          <w:rFonts w:hint="eastAsia"/>
        </w:rPr>
        <w:t>。</w:t>
      </w:r>
    </w:p>
  </w:footnote>
  <w:footnote w:id="8">
    <w:p w:rsidR="00540DAE" w:rsidRPr="00BF04D2" w:rsidRDefault="00540DAE" w:rsidP="00540DAE">
      <w:pPr>
        <w:pStyle w:val="a6"/>
      </w:pPr>
      <w:r w:rsidRPr="00BF04D2">
        <w:tab/>
      </w:r>
      <w:r w:rsidRPr="00BF04D2">
        <w:rPr>
          <w:rStyle w:val="a8"/>
          <w:rFonts w:eastAsia="宋体"/>
        </w:rPr>
        <w:footnoteRef/>
      </w:r>
      <w:r w:rsidRPr="00BF04D2">
        <w:tab/>
      </w:r>
      <w:r>
        <w:rPr>
          <w:rFonts w:hint="eastAsia"/>
        </w:rPr>
        <w:t>提交人未在第一份和第二份申请书中将此地标为潜在会议地点。</w:t>
      </w:r>
    </w:p>
  </w:footnote>
  <w:footnote w:id="9">
    <w:p w:rsidR="00540DAE" w:rsidRPr="00BF04D2" w:rsidRDefault="00540DAE" w:rsidP="00540DAE">
      <w:pPr>
        <w:pStyle w:val="a6"/>
      </w:pPr>
      <w:r w:rsidRPr="00BF04D2">
        <w:tab/>
      </w:r>
      <w:r w:rsidRPr="00BF04D2">
        <w:rPr>
          <w:rStyle w:val="a8"/>
          <w:rFonts w:eastAsia="宋体"/>
        </w:rPr>
        <w:footnoteRef/>
      </w:r>
      <w:r w:rsidRPr="00BF04D2">
        <w:tab/>
      </w:r>
      <w:r>
        <w:rPr>
          <w:rFonts w:hint="eastAsia"/>
        </w:rPr>
        <w:t>卷宗内无进一步信息。</w:t>
      </w:r>
    </w:p>
  </w:footnote>
  <w:footnote w:id="10">
    <w:p w:rsidR="00540DAE" w:rsidRDefault="00540DAE" w:rsidP="00540DAE">
      <w:pPr>
        <w:pStyle w:val="a6"/>
      </w:pPr>
      <w:r>
        <w:tab/>
      </w:r>
      <w:r>
        <w:rPr>
          <w:rStyle w:val="a8"/>
          <w:rFonts w:eastAsia="宋体"/>
        </w:rPr>
        <w:footnoteRef/>
      </w:r>
      <w:r>
        <w:tab/>
      </w:r>
      <w:r>
        <w:rPr>
          <w:rFonts w:hint="eastAsia"/>
        </w:rPr>
        <w:t>《宪法》第</w:t>
      </w:r>
      <w:r>
        <w:rPr>
          <w:rFonts w:hint="eastAsia"/>
        </w:rPr>
        <w:t>3</w:t>
      </w:r>
      <w:r>
        <w:t>2</w:t>
      </w:r>
      <w:r>
        <w:rPr>
          <w:rFonts w:hint="eastAsia"/>
        </w:rPr>
        <w:t>条规定如下：“哈萨克斯坦共和国公民有权以和平的方式，在不携带武器的情况下，集会、开会、集结、示威、进行街头抗议。为维护国家安全和公共秩序、保护他人健康、权利和自由，法律可对此项权利的行使加以限制”。</w:t>
      </w:r>
    </w:p>
  </w:footnote>
  <w:footnote w:id="11">
    <w:p w:rsidR="00540DAE" w:rsidRPr="006C407C" w:rsidRDefault="00540DAE" w:rsidP="00540DAE">
      <w:pPr>
        <w:pStyle w:val="a6"/>
        <w:rPr>
          <w:rFonts w:asciiTheme="majorBidi" w:eastAsiaTheme="minorEastAsia" w:hAnsiTheme="majorBidi" w:cstheme="majorBidi"/>
          <w:iCs/>
        </w:rPr>
      </w:pPr>
      <w:r>
        <w:tab/>
      </w:r>
      <w:r>
        <w:rPr>
          <w:rStyle w:val="a8"/>
          <w:rFonts w:eastAsia="宋体"/>
        </w:rPr>
        <w:footnoteRef/>
      </w:r>
      <w:r>
        <w:rPr>
          <w:lang w:val="fr-CH"/>
        </w:rPr>
        <w:tab/>
      </w:r>
      <w:r w:rsidRPr="00C16485">
        <w:rPr>
          <w:rFonts w:ascii="Time New Roman" w:eastAsia="楷体" w:hAnsi="Time New Roman" w:cstheme="majorBidi"/>
          <w:iCs/>
          <w:lang w:val="fr-CH"/>
        </w:rPr>
        <w:t>Kivenmaa</w:t>
      </w:r>
      <w:r w:rsidRPr="00C16485">
        <w:rPr>
          <w:rFonts w:ascii="Time New Roman" w:eastAsia="楷体" w:hAnsi="Time New Roman" w:cstheme="majorBidi"/>
          <w:iCs/>
          <w:lang w:val="fr-CH"/>
        </w:rPr>
        <w:t>诉芬兰</w:t>
      </w:r>
      <w:r w:rsidRPr="006C407C">
        <w:rPr>
          <w:rFonts w:asciiTheme="majorBidi" w:eastAsiaTheme="minorEastAsia" w:hAnsiTheme="majorBidi" w:cstheme="majorBidi"/>
          <w:iCs/>
          <w:lang w:val="fr-CH"/>
        </w:rPr>
        <w:t>案</w:t>
      </w:r>
      <w:r w:rsidRPr="006C407C">
        <w:rPr>
          <w:rFonts w:asciiTheme="majorBidi" w:eastAsiaTheme="minorEastAsia" w:hAnsiTheme="majorBidi" w:cstheme="majorBidi"/>
          <w:iCs/>
          <w:lang w:val="fr-CH"/>
        </w:rPr>
        <w:t>(CCPR/C/50/D/412/1990)</w:t>
      </w:r>
      <w:r w:rsidRPr="006C407C">
        <w:rPr>
          <w:rFonts w:asciiTheme="majorBidi" w:eastAsiaTheme="minorEastAsia" w:hAnsiTheme="majorBidi" w:cstheme="majorBidi"/>
          <w:iCs/>
          <w:lang w:val="fr-CH"/>
        </w:rPr>
        <w:t>，第</w:t>
      </w:r>
      <w:r w:rsidRPr="006C407C">
        <w:rPr>
          <w:rFonts w:asciiTheme="majorBidi" w:eastAsiaTheme="minorEastAsia" w:hAnsiTheme="majorBidi" w:cstheme="majorBidi"/>
          <w:iCs/>
        </w:rPr>
        <w:t>9.2</w:t>
      </w:r>
      <w:r w:rsidRPr="006C407C">
        <w:rPr>
          <w:rFonts w:asciiTheme="majorBidi" w:eastAsiaTheme="minorEastAsia" w:hAnsiTheme="majorBidi" w:cstheme="majorBidi"/>
          <w:iCs/>
        </w:rPr>
        <w:t>段。</w:t>
      </w:r>
    </w:p>
  </w:footnote>
  <w:footnote w:id="12">
    <w:p w:rsidR="00540DAE" w:rsidRPr="00BF04D2" w:rsidRDefault="00540DAE" w:rsidP="00540DAE">
      <w:pPr>
        <w:pStyle w:val="a6"/>
      </w:pPr>
      <w:r w:rsidRPr="00BF04D2">
        <w:tab/>
      </w:r>
      <w:r w:rsidRPr="00BF04D2">
        <w:rPr>
          <w:rStyle w:val="a8"/>
          <w:rFonts w:eastAsia="宋体"/>
        </w:rPr>
        <w:footnoteRef/>
      </w:r>
      <w:r w:rsidRPr="00BF04D2">
        <w:tab/>
      </w:r>
      <w:r>
        <w:rPr>
          <w:rFonts w:hint="eastAsia"/>
        </w:rPr>
        <w:t>此处提到《</w:t>
      </w:r>
      <w:r w:rsidRPr="00355B5A">
        <w:t>和平集会、开会、游行、纠察封锁、示威活动组织和实施程序法</w:t>
      </w:r>
      <w:r>
        <w:rPr>
          <w:rFonts w:hint="eastAsia"/>
        </w:rPr>
        <w:t>》第</w:t>
      </w:r>
      <w:r>
        <w:rPr>
          <w:rFonts w:hint="eastAsia"/>
        </w:rPr>
        <w:t>7</w:t>
      </w:r>
      <w:r>
        <w:rPr>
          <w:rFonts w:hint="eastAsia"/>
        </w:rPr>
        <w:t>条。该条内容如下：“地方行政机关</w:t>
      </w:r>
      <w:r w:rsidR="005360BB">
        <w:rPr>
          <w:rFonts w:hint="eastAsia"/>
        </w:rPr>
        <w:t>……</w:t>
      </w:r>
      <w:r>
        <w:rPr>
          <w:rFonts w:hint="eastAsia"/>
        </w:rPr>
        <w:t>应禁止举办会议、集会、游行、</w:t>
      </w:r>
      <w:r w:rsidRPr="00355B5A">
        <w:t>纠察封锁</w:t>
      </w:r>
      <w:r>
        <w:rPr>
          <w:rFonts w:hint="eastAsia"/>
        </w:rPr>
        <w:t>或示威活动，如该等活动旨在煽动种族、民族、社会或宗教不容忍、阶级隔离、暴力扰乱宪政秩序、破坏共和国的领土完整、违反《宪法》、法律及国家其他管理规定，或如该等活动威胁公共秩序和公民安全。不得在铁路、水运和空运设施、承担防卫、安保和重要功能</w:t>
      </w:r>
      <w:r>
        <w:rPr>
          <w:rFonts w:hint="eastAsia"/>
        </w:rPr>
        <w:t>(</w:t>
      </w:r>
      <w:r>
        <w:rPr>
          <w:rFonts w:hint="eastAsia"/>
        </w:rPr>
        <w:t>城市公共交通、供水、电力、热能及其他能源来源</w:t>
      </w:r>
      <w:r>
        <w:t>)</w:t>
      </w:r>
      <w:r>
        <w:rPr>
          <w:rFonts w:hint="eastAsia"/>
        </w:rPr>
        <w:t>的国家设施周围，以及医疗和教育机构举办公共活动”。</w:t>
      </w:r>
    </w:p>
  </w:footnote>
  <w:footnote w:id="13">
    <w:p w:rsidR="00540DAE" w:rsidRPr="00E6186A" w:rsidRDefault="00540DAE" w:rsidP="00540DAE">
      <w:pPr>
        <w:pStyle w:val="a6"/>
        <w:rPr>
          <w:rFonts w:asciiTheme="majorBidi" w:eastAsiaTheme="minorEastAsia" w:hAnsiTheme="majorBidi" w:cstheme="majorBidi"/>
        </w:rPr>
      </w:pPr>
      <w:r w:rsidRPr="00BF04D2">
        <w:tab/>
      </w:r>
      <w:r w:rsidRPr="00BF04D2">
        <w:rPr>
          <w:rStyle w:val="a8"/>
          <w:rFonts w:eastAsia="宋体"/>
        </w:rPr>
        <w:footnoteRef/>
      </w:r>
      <w:r w:rsidRPr="00BF04D2">
        <w:tab/>
      </w:r>
      <w:r w:rsidRPr="00E6186A">
        <w:rPr>
          <w:rFonts w:asciiTheme="majorBidi" w:eastAsiaTheme="minorEastAsia" w:hAnsiTheme="majorBidi" w:cstheme="majorBidi"/>
          <w:iCs/>
        </w:rPr>
        <w:t>Alekseev</w:t>
      </w:r>
      <w:r w:rsidRPr="00C16485">
        <w:rPr>
          <w:rFonts w:ascii="Time New Roman" w:eastAsia="楷体" w:hAnsi="Time New Roman" w:cstheme="majorBidi"/>
          <w:iCs/>
        </w:rPr>
        <w:t>诉俄罗斯联邦</w:t>
      </w:r>
      <w:r w:rsidRPr="00E6186A">
        <w:rPr>
          <w:rFonts w:asciiTheme="majorBidi" w:eastAsiaTheme="minorEastAsia" w:hAnsiTheme="majorBidi" w:cstheme="majorBidi"/>
          <w:iCs/>
        </w:rPr>
        <w:t>案</w:t>
      </w:r>
      <w:r w:rsidRPr="00E6186A">
        <w:rPr>
          <w:rFonts w:asciiTheme="majorBidi" w:eastAsiaTheme="minorEastAsia" w:hAnsiTheme="majorBidi" w:cstheme="majorBidi"/>
          <w:iCs/>
        </w:rPr>
        <w:t>(CCPR/C/109/D/1873/2009)</w:t>
      </w:r>
      <w:r w:rsidRPr="00E6186A">
        <w:rPr>
          <w:rFonts w:asciiTheme="majorBidi" w:eastAsiaTheme="minorEastAsia" w:hAnsiTheme="majorBidi" w:cstheme="majorBidi"/>
          <w:iCs/>
        </w:rPr>
        <w:t>，第</w:t>
      </w:r>
      <w:r w:rsidRPr="00E6186A">
        <w:rPr>
          <w:rFonts w:asciiTheme="majorBidi" w:eastAsiaTheme="minorEastAsia" w:hAnsiTheme="majorBidi" w:cstheme="majorBidi"/>
          <w:iCs/>
        </w:rPr>
        <w:t>8.4</w:t>
      </w:r>
      <w:r w:rsidRPr="00E6186A">
        <w:rPr>
          <w:rFonts w:asciiTheme="majorBidi" w:eastAsiaTheme="minorEastAsia" w:hAnsiTheme="majorBidi" w:cstheme="majorBidi"/>
          <w:iCs/>
        </w:rPr>
        <w:t>段；</w:t>
      </w:r>
      <w:r w:rsidRPr="00C16485">
        <w:rPr>
          <w:rFonts w:ascii="Time New Roman" w:eastAsia="楷体" w:hAnsi="Time New Roman" w:cstheme="majorBidi"/>
          <w:iCs/>
        </w:rPr>
        <w:t>Lozenko</w:t>
      </w:r>
      <w:r w:rsidRPr="00C16485">
        <w:rPr>
          <w:rFonts w:ascii="Time New Roman" w:eastAsia="楷体" w:hAnsi="Time New Roman" w:cstheme="majorBidi"/>
          <w:iCs/>
          <w:lang w:val="es-ES"/>
        </w:rPr>
        <w:t>诉白俄罗斯</w:t>
      </w:r>
      <w:r w:rsidRPr="00E6186A">
        <w:rPr>
          <w:rFonts w:asciiTheme="majorBidi" w:eastAsiaTheme="minorEastAsia" w:hAnsiTheme="majorBidi" w:cstheme="majorBidi"/>
          <w:iCs/>
        </w:rPr>
        <w:t>案</w:t>
      </w:r>
      <w:r w:rsidRPr="00E6186A">
        <w:rPr>
          <w:rFonts w:asciiTheme="majorBidi" w:eastAsiaTheme="minorEastAsia" w:hAnsiTheme="majorBidi" w:cstheme="majorBidi"/>
          <w:iCs/>
        </w:rPr>
        <w:t>(CCPR/C/112/D/1929/2010)</w:t>
      </w:r>
      <w:r w:rsidRPr="00E6186A">
        <w:rPr>
          <w:rFonts w:asciiTheme="majorBidi" w:eastAsiaTheme="minorEastAsia" w:hAnsiTheme="majorBidi" w:cstheme="majorBidi"/>
          <w:iCs/>
        </w:rPr>
        <w:t>，</w:t>
      </w:r>
      <w:r w:rsidRPr="00E6186A">
        <w:rPr>
          <w:rFonts w:asciiTheme="majorBidi" w:eastAsiaTheme="minorEastAsia" w:hAnsiTheme="majorBidi" w:cstheme="majorBidi"/>
          <w:iCs/>
          <w:lang w:val="es-ES"/>
        </w:rPr>
        <w:t>第</w:t>
      </w:r>
      <w:r w:rsidRPr="00E6186A">
        <w:rPr>
          <w:rFonts w:asciiTheme="majorBidi" w:eastAsiaTheme="minorEastAsia" w:hAnsiTheme="majorBidi" w:cstheme="majorBidi"/>
          <w:iCs/>
        </w:rPr>
        <w:t>6.3</w:t>
      </w:r>
      <w:r w:rsidRPr="00E6186A">
        <w:rPr>
          <w:rFonts w:asciiTheme="majorBidi" w:eastAsiaTheme="minorEastAsia" w:hAnsiTheme="majorBidi" w:cstheme="majorBidi"/>
          <w:iCs/>
          <w:lang w:val="es-ES"/>
        </w:rPr>
        <w:t>段</w:t>
      </w:r>
      <w:r w:rsidRPr="00E6186A">
        <w:rPr>
          <w:rFonts w:asciiTheme="majorBidi" w:eastAsiaTheme="minorEastAsia" w:hAnsiTheme="majorBidi" w:cstheme="majorBidi"/>
          <w:iCs/>
        </w:rPr>
        <w:t>；</w:t>
      </w:r>
      <w:r w:rsidRPr="00C16485">
        <w:rPr>
          <w:rFonts w:ascii="Time New Roman" w:eastAsia="楷体" w:hAnsi="Time New Roman" w:cstheme="majorBidi"/>
          <w:iCs/>
        </w:rPr>
        <w:t>Sudalenko</w:t>
      </w:r>
      <w:r w:rsidRPr="00C16485">
        <w:rPr>
          <w:rFonts w:ascii="Time New Roman" w:eastAsia="楷体" w:hAnsi="Time New Roman" w:cstheme="majorBidi"/>
          <w:iCs/>
          <w:lang w:val="es-ES"/>
        </w:rPr>
        <w:t>诉白俄罗斯</w:t>
      </w:r>
      <w:r w:rsidRPr="00E6186A">
        <w:rPr>
          <w:rFonts w:asciiTheme="majorBidi" w:eastAsiaTheme="minorEastAsia" w:hAnsiTheme="majorBidi" w:cstheme="majorBidi"/>
          <w:iCs/>
          <w:lang w:val="es-ES"/>
        </w:rPr>
        <w:t>案</w:t>
      </w:r>
      <w:r w:rsidRPr="00E6186A">
        <w:rPr>
          <w:rFonts w:asciiTheme="majorBidi" w:eastAsiaTheme="minorEastAsia" w:hAnsiTheme="majorBidi" w:cstheme="majorBidi"/>
          <w:iCs/>
        </w:rPr>
        <w:t>(CCPR/C/115/D/2016/2010)</w:t>
      </w:r>
      <w:r w:rsidRPr="00E6186A">
        <w:rPr>
          <w:rFonts w:asciiTheme="majorBidi" w:eastAsiaTheme="minorEastAsia" w:hAnsiTheme="majorBidi" w:cstheme="majorBidi"/>
          <w:iCs/>
        </w:rPr>
        <w:t>，第</w:t>
      </w:r>
      <w:r w:rsidRPr="00E6186A">
        <w:rPr>
          <w:rFonts w:asciiTheme="majorBidi" w:eastAsiaTheme="minorEastAsia" w:hAnsiTheme="majorBidi" w:cstheme="majorBidi"/>
          <w:iCs/>
        </w:rPr>
        <w:t>7.3</w:t>
      </w:r>
      <w:r w:rsidRPr="00E6186A">
        <w:rPr>
          <w:rFonts w:asciiTheme="majorBidi" w:eastAsiaTheme="minorEastAsia" w:hAnsiTheme="majorBidi" w:cstheme="majorBidi"/>
          <w:iCs/>
        </w:rPr>
        <w:t>段；</w:t>
      </w:r>
      <w:r w:rsidRPr="00C16485">
        <w:rPr>
          <w:rFonts w:ascii="Time New Roman" w:eastAsia="楷体" w:hAnsi="Time New Roman" w:cstheme="majorBidi"/>
          <w:iCs/>
        </w:rPr>
        <w:t>Poplavny</w:t>
      </w:r>
      <w:r w:rsidRPr="00C16485">
        <w:rPr>
          <w:rFonts w:ascii="Time New Roman" w:eastAsia="楷体" w:hAnsi="Time New Roman" w:cstheme="majorBidi"/>
          <w:iCs/>
        </w:rPr>
        <w:t>和</w:t>
      </w:r>
      <w:r w:rsidRPr="00C16485">
        <w:rPr>
          <w:rFonts w:ascii="Time New Roman" w:eastAsia="楷体" w:hAnsi="Time New Roman" w:cstheme="majorBidi"/>
          <w:iCs/>
        </w:rPr>
        <w:t>Sudalenko</w:t>
      </w:r>
      <w:r w:rsidRPr="00C16485">
        <w:rPr>
          <w:rFonts w:ascii="Time New Roman" w:eastAsia="楷体" w:hAnsi="Time New Roman" w:cstheme="majorBidi"/>
          <w:iCs/>
        </w:rPr>
        <w:t>诉白俄罗斯</w:t>
      </w:r>
      <w:r w:rsidRPr="00E6186A">
        <w:rPr>
          <w:rFonts w:asciiTheme="majorBidi" w:eastAsiaTheme="minorEastAsia" w:hAnsiTheme="majorBidi" w:cstheme="majorBidi"/>
          <w:iCs/>
        </w:rPr>
        <w:t>案</w:t>
      </w:r>
      <w:r w:rsidRPr="00E6186A">
        <w:rPr>
          <w:rFonts w:asciiTheme="majorBidi" w:eastAsiaTheme="minorEastAsia" w:hAnsiTheme="majorBidi" w:cstheme="majorBidi"/>
          <w:iCs/>
        </w:rPr>
        <w:t>(CCPR/C/118/D/2139/2012)</w:t>
      </w:r>
      <w:r w:rsidRPr="00E6186A">
        <w:rPr>
          <w:rFonts w:asciiTheme="majorBidi" w:eastAsiaTheme="minorEastAsia" w:hAnsiTheme="majorBidi" w:cstheme="majorBidi"/>
          <w:iCs/>
        </w:rPr>
        <w:t>，第</w:t>
      </w:r>
      <w:r w:rsidRPr="00E6186A">
        <w:rPr>
          <w:rFonts w:asciiTheme="majorBidi" w:eastAsiaTheme="minorEastAsia" w:hAnsiTheme="majorBidi" w:cstheme="majorBidi"/>
          <w:iCs/>
        </w:rPr>
        <w:t>7.3</w:t>
      </w:r>
      <w:r w:rsidRPr="00E6186A">
        <w:rPr>
          <w:rFonts w:asciiTheme="majorBidi" w:eastAsiaTheme="minorEastAsia" w:hAnsiTheme="majorBidi" w:cstheme="majorBidi"/>
          <w:iCs/>
        </w:rPr>
        <w:t>段。</w:t>
      </w:r>
    </w:p>
  </w:footnote>
  <w:footnote w:id="14">
    <w:p w:rsidR="00540DAE" w:rsidRPr="00E6186A" w:rsidRDefault="00540DAE" w:rsidP="00540DAE">
      <w:pPr>
        <w:pStyle w:val="a6"/>
        <w:rPr>
          <w:rFonts w:asciiTheme="majorBidi" w:eastAsiaTheme="minorEastAsia" w:hAnsiTheme="majorBidi" w:cstheme="majorBidi"/>
          <w:iCs/>
        </w:rPr>
      </w:pPr>
      <w:r w:rsidRPr="00BF04D2">
        <w:tab/>
      </w:r>
      <w:r w:rsidRPr="00BF04D2">
        <w:rPr>
          <w:rStyle w:val="a8"/>
          <w:rFonts w:eastAsia="宋体"/>
        </w:rPr>
        <w:footnoteRef/>
      </w:r>
      <w:r w:rsidRPr="00BF04D2">
        <w:tab/>
      </w:r>
      <w:r w:rsidRPr="00D81FB7">
        <w:rPr>
          <w:rFonts w:asciiTheme="majorBidi" w:eastAsiaTheme="majorEastAsia" w:hAnsiTheme="majorBidi" w:cstheme="majorBidi"/>
          <w:iCs/>
        </w:rPr>
        <w:t>Kostenko</w:t>
      </w:r>
      <w:r w:rsidRPr="00C16485">
        <w:rPr>
          <w:rFonts w:ascii="Time New Roman" w:eastAsia="楷体" w:hAnsi="Time New Roman" w:cstheme="majorBidi"/>
          <w:iCs/>
        </w:rPr>
        <w:t>诉俄罗斯联邦</w:t>
      </w:r>
      <w:r w:rsidRPr="00D81FB7">
        <w:rPr>
          <w:rFonts w:asciiTheme="majorBidi" w:eastAsiaTheme="majorEastAsia" w:hAnsiTheme="majorBidi" w:cstheme="majorBidi"/>
          <w:iCs/>
        </w:rPr>
        <w:t>案</w:t>
      </w:r>
      <w:r w:rsidRPr="00D81FB7">
        <w:rPr>
          <w:rFonts w:asciiTheme="majorBidi" w:eastAsiaTheme="majorEastAsia" w:hAnsiTheme="majorBidi" w:cstheme="majorBidi"/>
          <w:iCs/>
        </w:rPr>
        <w:t>(CCPR/C/115/D/2141/2012)</w:t>
      </w:r>
      <w:r w:rsidRPr="00D81FB7">
        <w:rPr>
          <w:rFonts w:asciiTheme="majorBidi" w:eastAsiaTheme="majorEastAsia" w:hAnsiTheme="majorBidi" w:cstheme="majorBidi"/>
          <w:iCs/>
        </w:rPr>
        <w:t>，第</w:t>
      </w:r>
      <w:r w:rsidRPr="00D81FB7">
        <w:rPr>
          <w:rFonts w:asciiTheme="majorBidi" w:eastAsiaTheme="majorEastAsia" w:hAnsiTheme="majorBidi" w:cstheme="majorBidi"/>
          <w:iCs/>
        </w:rPr>
        <w:t>6.3</w:t>
      </w:r>
      <w:r w:rsidRPr="00D81FB7">
        <w:rPr>
          <w:rFonts w:asciiTheme="majorBidi" w:eastAsiaTheme="majorEastAsia" w:hAnsiTheme="majorBidi" w:cstheme="majorBidi"/>
          <w:iCs/>
        </w:rPr>
        <w:t>段。</w:t>
      </w:r>
    </w:p>
  </w:footnote>
  <w:footnote w:id="15">
    <w:p w:rsidR="00540DAE" w:rsidRPr="005A71D0" w:rsidRDefault="00540DAE" w:rsidP="00540DAE">
      <w:pPr>
        <w:pStyle w:val="a6"/>
        <w:rPr>
          <w:rFonts w:eastAsia="楷体"/>
          <w:iCs/>
        </w:rPr>
      </w:pPr>
      <w:r w:rsidRPr="00BF04D2">
        <w:tab/>
      </w:r>
      <w:r w:rsidRPr="00BF04D2">
        <w:rPr>
          <w:rStyle w:val="a8"/>
          <w:rFonts w:eastAsia="宋体"/>
        </w:rPr>
        <w:footnoteRef/>
      </w:r>
      <w:r w:rsidRPr="005A71D0">
        <w:tab/>
      </w:r>
      <w:r w:rsidRPr="00D81FB7">
        <w:rPr>
          <w:rFonts w:asciiTheme="majorBidi" w:eastAsiaTheme="majorEastAsia" w:hAnsiTheme="majorBidi" w:cstheme="majorBidi"/>
          <w:iCs/>
        </w:rPr>
        <w:t>Korol</w:t>
      </w:r>
      <w:r w:rsidRPr="00C16485">
        <w:rPr>
          <w:rFonts w:ascii="Time New Roman" w:eastAsia="楷体" w:hAnsi="Time New Roman" w:cstheme="majorBidi"/>
          <w:iCs/>
        </w:rPr>
        <w:t>诉白俄罗斯</w:t>
      </w:r>
      <w:r w:rsidRPr="00D81FB7">
        <w:rPr>
          <w:rFonts w:asciiTheme="majorBidi" w:eastAsiaTheme="majorEastAsia" w:hAnsiTheme="majorBidi" w:cstheme="majorBidi" w:hint="eastAsia"/>
          <w:iCs/>
        </w:rPr>
        <w:t>案</w:t>
      </w:r>
      <w:r w:rsidRPr="00D81FB7">
        <w:rPr>
          <w:rFonts w:asciiTheme="majorBidi" w:eastAsiaTheme="majorEastAsia" w:hAnsiTheme="majorBidi" w:cstheme="majorBidi"/>
          <w:iCs/>
        </w:rPr>
        <w:t>(CCPR/C/117/D/2089/2011)</w:t>
      </w:r>
      <w:r w:rsidRPr="00D81FB7">
        <w:rPr>
          <w:rFonts w:asciiTheme="majorBidi" w:eastAsiaTheme="majorEastAsia" w:hAnsiTheme="majorBidi" w:cstheme="majorBidi"/>
          <w:iCs/>
        </w:rPr>
        <w:t>，第</w:t>
      </w:r>
      <w:r w:rsidRPr="00D81FB7">
        <w:rPr>
          <w:rFonts w:asciiTheme="majorBidi" w:eastAsiaTheme="majorEastAsia" w:hAnsiTheme="majorBidi" w:cstheme="majorBidi"/>
          <w:iCs/>
        </w:rPr>
        <w:t>7.5</w:t>
      </w:r>
      <w:r w:rsidRPr="00D81FB7">
        <w:rPr>
          <w:rFonts w:asciiTheme="majorBidi" w:eastAsiaTheme="majorEastAsia" w:hAnsiTheme="majorBidi" w:cstheme="majorBidi"/>
          <w:iCs/>
        </w:rPr>
        <w:t>段。</w:t>
      </w:r>
    </w:p>
  </w:footnote>
  <w:footnote w:id="16">
    <w:p w:rsidR="00540DAE" w:rsidRPr="00D81FB7" w:rsidRDefault="00540DAE" w:rsidP="00540DAE">
      <w:pPr>
        <w:pStyle w:val="a6"/>
        <w:rPr>
          <w:rFonts w:asciiTheme="majorBidi" w:eastAsiaTheme="majorEastAsia" w:hAnsiTheme="majorBidi" w:cstheme="majorBidi"/>
          <w:iCs/>
        </w:rPr>
      </w:pPr>
      <w:r w:rsidRPr="005A71D0">
        <w:rPr>
          <w:rFonts w:eastAsia="楷体"/>
          <w:iCs/>
        </w:rPr>
        <w:tab/>
      </w:r>
      <w:r w:rsidRPr="005A71D0">
        <w:rPr>
          <w:rStyle w:val="a8"/>
          <w:rFonts w:eastAsia="楷体"/>
          <w:iCs/>
        </w:rPr>
        <w:footnoteRef/>
      </w:r>
      <w:r w:rsidRPr="005A71D0">
        <w:rPr>
          <w:rFonts w:eastAsia="楷体"/>
          <w:iCs/>
        </w:rPr>
        <w:tab/>
      </w:r>
      <w:r w:rsidRPr="00D81FB7">
        <w:rPr>
          <w:rFonts w:asciiTheme="majorBidi" w:eastAsiaTheme="majorEastAsia" w:hAnsiTheme="majorBidi" w:cstheme="majorBidi"/>
          <w:iCs/>
        </w:rPr>
        <w:t>Poplavny</w:t>
      </w:r>
      <w:r w:rsidRPr="00C16485">
        <w:rPr>
          <w:rFonts w:ascii="Time New Roman" w:eastAsia="楷体" w:hAnsi="Time New Roman" w:cstheme="majorBidi"/>
          <w:iCs/>
        </w:rPr>
        <w:t>诉白俄罗斯</w:t>
      </w:r>
      <w:r w:rsidRPr="00D81FB7">
        <w:rPr>
          <w:rFonts w:asciiTheme="majorBidi" w:eastAsiaTheme="majorEastAsia" w:hAnsiTheme="majorBidi" w:cstheme="majorBidi" w:hint="eastAsia"/>
          <w:iCs/>
        </w:rPr>
        <w:t>案</w:t>
      </w:r>
      <w:r w:rsidRPr="00D81FB7">
        <w:rPr>
          <w:rFonts w:asciiTheme="majorBidi" w:eastAsiaTheme="majorEastAsia" w:hAnsiTheme="majorBidi" w:cstheme="majorBidi"/>
          <w:iCs/>
        </w:rPr>
        <w:t>(CCPR/C/115/D/2019/2010)</w:t>
      </w:r>
      <w:r w:rsidRPr="00D81FB7">
        <w:rPr>
          <w:rFonts w:asciiTheme="majorBidi" w:eastAsiaTheme="majorEastAsia" w:hAnsiTheme="majorBidi" w:cstheme="majorBidi"/>
          <w:iCs/>
        </w:rPr>
        <w:t>，第</w:t>
      </w:r>
      <w:r w:rsidRPr="00D81FB7">
        <w:rPr>
          <w:rFonts w:asciiTheme="majorBidi" w:eastAsiaTheme="majorEastAsia" w:hAnsiTheme="majorBidi" w:cstheme="majorBidi"/>
          <w:iCs/>
        </w:rPr>
        <w:t>8.4</w:t>
      </w:r>
      <w:r w:rsidRPr="00D81FB7">
        <w:rPr>
          <w:rFonts w:asciiTheme="majorBidi" w:eastAsiaTheme="majorEastAsia" w:hAnsiTheme="majorBidi" w:cstheme="majorBidi"/>
          <w:iCs/>
        </w:rPr>
        <w:t>段。</w:t>
      </w:r>
    </w:p>
  </w:footnote>
  <w:footnote w:id="17">
    <w:p w:rsidR="00540DAE" w:rsidRPr="00526D25" w:rsidRDefault="00540DAE" w:rsidP="00540DAE">
      <w:pPr>
        <w:pStyle w:val="a6"/>
      </w:pPr>
      <w:r w:rsidRPr="005A71D0">
        <w:rPr>
          <w:rFonts w:eastAsia="楷体"/>
          <w:iCs/>
        </w:rPr>
        <w:tab/>
      </w:r>
      <w:r w:rsidRPr="005A71D0">
        <w:rPr>
          <w:rStyle w:val="a8"/>
          <w:rFonts w:eastAsia="楷体"/>
          <w:iCs/>
        </w:rPr>
        <w:footnoteRef/>
      </w:r>
      <w:r w:rsidRPr="005A71D0">
        <w:rPr>
          <w:rFonts w:eastAsia="楷体"/>
          <w:iCs/>
        </w:rPr>
        <w:tab/>
      </w:r>
      <w:r w:rsidRPr="0095472D">
        <w:rPr>
          <w:rFonts w:asciiTheme="majorBidi" w:eastAsiaTheme="minorEastAsia" w:hAnsiTheme="majorBidi" w:cstheme="majorBidi"/>
          <w:iCs/>
        </w:rPr>
        <w:t>Abildayeva</w:t>
      </w:r>
      <w:r w:rsidRPr="00C16485">
        <w:rPr>
          <w:rFonts w:ascii="Time New Roman" w:eastAsia="楷体" w:hAnsi="Time New Roman" w:cstheme="majorBidi"/>
          <w:iCs/>
          <w:lang w:val="es-ES"/>
        </w:rPr>
        <w:t>诉哈萨克斯坦</w:t>
      </w:r>
      <w:r w:rsidRPr="0095472D">
        <w:rPr>
          <w:rFonts w:asciiTheme="majorBidi" w:eastAsiaTheme="minorEastAsia" w:hAnsiTheme="majorBidi" w:cstheme="majorBidi"/>
          <w:iCs/>
          <w:lang w:val="es-ES"/>
        </w:rPr>
        <w:t>案</w:t>
      </w:r>
      <w:r w:rsidRPr="0095472D">
        <w:rPr>
          <w:rFonts w:asciiTheme="majorBidi" w:eastAsiaTheme="minorEastAsia" w:hAnsiTheme="majorBidi" w:cstheme="majorBidi"/>
          <w:iCs/>
        </w:rPr>
        <w:t>(CCPR/C/125/D/2309/2013)</w:t>
      </w:r>
      <w:r w:rsidRPr="0095472D">
        <w:rPr>
          <w:rFonts w:asciiTheme="majorBidi" w:eastAsiaTheme="minorEastAsia" w:hAnsiTheme="majorBidi" w:cstheme="majorBidi"/>
          <w:iCs/>
        </w:rPr>
        <w:t>，</w:t>
      </w:r>
      <w:r w:rsidRPr="0095472D">
        <w:rPr>
          <w:rFonts w:asciiTheme="majorBidi" w:eastAsiaTheme="minorEastAsia" w:hAnsiTheme="majorBidi" w:cstheme="majorBidi"/>
          <w:iCs/>
          <w:lang w:val="es-ES"/>
        </w:rPr>
        <w:t>第</w:t>
      </w:r>
      <w:r w:rsidRPr="0095472D">
        <w:rPr>
          <w:rFonts w:asciiTheme="majorBidi" w:eastAsiaTheme="minorEastAsia" w:hAnsiTheme="majorBidi" w:cstheme="majorBidi"/>
          <w:iCs/>
        </w:rPr>
        <w:t>8.7</w:t>
      </w:r>
      <w:r w:rsidRPr="0095472D">
        <w:rPr>
          <w:rFonts w:asciiTheme="majorBidi" w:eastAsiaTheme="minorEastAsia" w:hAnsiTheme="majorBidi" w:cstheme="majorBidi"/>
          <w:iCs/>
          <w:lang w:val="es-ES"/>
        </w:rPr>
        <w:t>段。</w:t>
      </w:r>
    </w:p>
  </w:footnote>
  <w:footnote w:id="18">
    <w:p w:rsidR="00540DAE" w:rsidRPr="0095472D" w:rsidRDefault="00540DAE" w:rsidP="00540DAE">
      <w:pPr>
        <w:pStyle w:val="a6"/>
        <w:rPr>
          <w:rFonts w:asciiTheme="majorBidi" w:eastAsiaTheme="minorEastAsia" w:hAnsiTheme="majorBidi" w:cstheme="majorBidi"/>
          <w:iCs/>
        </w:rPr>
      </w:pPr>
      <w:r w:rsidRPr="00BF04D2">
        <w:tab/>
      </w:r>
      <w:r w:rsidRPr="00BF04D2">
        <w:rPr>
          <w:rStyle w:val="a8"/>
          <w:rFonts w:eastAsia="宋体"/>
        </w:rPr>
        <w:footnoteRef/>
      </w:r>
      <w:r w:rsidRPr="00BF04D2">
        <w:tab/>
      </w:r>
      <w:proofErr w:type="gramStart"/>
      <w:r>
        <w:rPr>
          <w:rFonts w:hint="eastAsia"/>
        </w:rPr>
        <w:t>见</w:t>
      </w:r>
      <w:r w:rsidRPr="0095472D">
        <w:rPr>
          <w:rFonts w:asciiTheme="majorBidi" w:eastAsiaTheme="minorEastAsia" w:hAnsiTheme="majorBidi" w:cstheme="majorBidi" w:hint="eastAsia"/>
          <w:iCs/>
        </w:rPr>
        <w:t>例如</w:t>
      </w:r>
      <w:proofErr w:type="spellStart"/>
      <w:proofErr w:type="gramEnd"/>
      <w:r w:rsidRPr="00C16485">
        <w:rPr>
          <w:rFonts w:ascii="Time New Roman" w:eastAsia="楷体" w:hAnsi="Time New Roman" w:cstheme="majorBidi"/>
          <w:iCs/>
        </w:rPr>
        <w:t>Broeks</w:t>
      </w:r>
      <w:proofErr w:type="spellEnd"/>
      <w:r w:rsidRPr="00C16485">
        <w:rPr>
          <w:rFonts w:ascii="Time New Roman" w:eastAsia="楷体" w:hAnsi="Time New Roman" w:cstheme="majorBidi" w:hint="eastAsia"/>
          <w:iCs/>
        </w:rPr>
        <w:t>诉荷兰</w:t>
      </w:r>
      <w:r w:rsidRPr="0095472D">
        <w:rPr>
          <w:rFonts w:asciiTheme="majorBidi" w:eastAsiaTheme="minorEastAsia" w:hAnsiTheme="majorBidi" w:cstheme="majorBidi" w:hint="eastAsia"/>
          <w:iCs/>
        </w:rPr>
        <w:t>案</w:t>
      </w:r>
      <w:r w:rsidRPr="0095472D">
        <w:rPr>
          <w:rFonts w:asciiTheme="majorBidi" w:eastAsiaTheme="minorEastAsia" w:hAnsiTheme="majorBidi" w:cstheme="majorBidi"/>
          <w:iCs/>
        </w:rPr>
        <w:t>(CCPR/C/29/D/172/1984)</w:t>
      </w:r>
      <w:r w:rsidRPr="0095472D">
        <w:rPr>
          <w:rFonts w:asciiTheme="majorBidi" w:eastAsiaTheme="minorEastAsia" w:hAnsiTheme="majorBidi" w:cstheme="majorBidi" w:hint="eastAsia"/>
          <w:iCs/>
        </w:rPr>
        <w:t>，第</w:t>
      </w:r>
      <w:r w:rsidRPr="0095472D">
        <w:rPr>
          <w:rFonts w:asciiTheme="majorBidi" w:eastAsiaTheme="minorEastAsia" w:hAnsiTheme="majorBidi" w:cstheme="majorBidi" w:hint="eastAsia"/>
          <w:iCs/>
        </w:rPr>
        <w:t>1</w:t>
      </w:r>
      <w:r w:rsidRPr="0095472D">
        <w:rPr>
          <w:rFonts w:asciiTheme="majorBidi" w:eastAsiaTheme="minorEastAsia" w:hAnsiTheme="majorBidi" w:cstheme="majorBidi"/>
          <w:iCs/>
        </w:rPr>
        <w:t>3</w:t>
      </w:r>
      <w:r w:rsidRPr="0095472D">
        <w:rPr>
          <w:rFonts w:asciiTheme="majorBidi" w:eastAsiaTheme="minorEastAsia" w:hAnsiTheme="majorBidi" w:cstheme="majorBidi" w:hint="eastAsia"/>
          <w:iCs/>
        </w:rPr>
        <w:t>段；</w:t>
      </w:r>
      <w:proofErr w:type="spellStart"/>
      <w:r w:rsidRPr="00C16485">
        <w:rPr>
          <w:rFonts w:ascii="Time New Roman" w:eastAsia="楷体" w:hAnsi="Time New Roman" w:cstheme="majorBidi"/>
          <w:iCs/>
        </w:rPr>
        <w:t>Zwaan</w:t>
      </w:r>
      <w:proofErr w:type="spellEnd"/>
      <w:r w:rsidRPr="00C16485">
        <w:rPr>
          <w:rFonts w:ascii="Time New Roman" w:eastAsia="楷体" w:hAnsi="Time New Roman" w:cstheme="majorBidi"/>
          <w:iCs/>
        </w:rPr>
        <w:t>-de Vries</w:t>
      </w:r>
      <w:r w:rsidRPr="00C16485">
        <w:rPr>
          <w:rFonts w:ascii="Time New Roman" w:eastAsia="楷体" w:hAnsi="Time New Roman" w:cstheme="majorBidi" w:hint="eastAsia"/>
          <w:iCs/>
        </w:rPr>
        <w:t>诉荷兰</w:t>
      </w:r>
      <w:r w:rsidRPr="0095472D">
        <w:rPr>
          <w:rFonts w:asciiTheme="majorBidi" w:eastAsiaTheme="minorEastAsia" w:hAnsiTheme="majorBidi" w:cstheme="majorBidi" w:hint="eastAsia"/>
          <w:iCs/>
        </w:rPr>
        <w:t>案</w:t>
      </w:r>
      <w:r w:rsidRPr="0095472D">
        <w:rPr>
          <w:rFonts w:asciiTheme="majorBidi" w:eastAsiaTheme="minorEastAsia" w:hAnsiTheme="majorBidi" w:cstheme="majorBidi"/>
          <w:iCs/>
        </w:rPr>
        <w:t>(CCPR/</w:t>
      </w:r>
      <w:r w:rsidR="009607C4">
        <w:rPr>
          <w:rFonts w:asciiTheme="majorBidi" w:eastAsiaTheme="minorEastAsia" w:hAnsiTheme="majorBidi" w:cstheme="majorBidi"/>
          <w:iCs/>
        </w:rPr>
        <w:t xml:space="preserve"> </w:t>
      </w:r>
      <w:r w:rsidRPr="0095472D">
        <w:rPr>
          <w:rFonts w:asciiTheme="majorBidi" w:eastAsiaTheme="minorEastAsia" w:hAnsiTheme="majorBidi" w:cstheme="majorBidi"/>
          <w:iCs/>
        </w:rPr>
        <w:t>C/29/D/182/1984)</w:t>
      </w:r>
      <w:r w:rsidRPr="0095472D">
        <w:rPr>
          <w:rFonts w:asciiTheme="majorBidi" w:eastAsiaTheme="minorEastAsia" w:hAnsiTheme="majorBidi" w:cstheme="majorBidi" w:hint="eastAsia"/>
          <w:iCs/>
        </w:rPr>
        <w:t>，第</w:t>
      </w:r>
      <w:r w:rsidRPr="0095472D">
        <w:rPr>
          <w:rFonts w:asciiTheme="majorBidi" w:eastAsiaTheme="minorEastAsia" w:hAnsiTheme="majorBidi" w:cstheme="majorBidi" w:hint="eastAsia"/>
          <w:iCs/>
        </w:rPr>
        <w:t>1</w:t>
      </w:r>
      <w:r w:rsidRPr="0095472D">
        <w:rPr>
          <w:rFonts w:asciiTheme="majorBidi" w:eastAsiaTheme="minorEastAsia" w:hAnsiTheme="majorBidi" w:cstheme="majorBidi"/>
          <w:iCs/>
        </w:rPr>
        <w:t>3</w:t>
      </w:r>
      <w:r w:rsidRPr="0095472D">
        <w:rPr>
          <w:rFonts w:asciiTheme="majorBidi" w:eastAsiaTheme="minorEastAsia" w:hAnsiTheme="majorBidi" w:cstheme="majorBidi" w:hint="eastAsia"/>
          <w:iCs/>
        </w:rPr>
        <w:t>段；</w:t>
      </w:r>
      <w:r w:rsidRPr="00C16485">
        <w:rPr>
          <w:rFonts w:ascii="Time New Roman" w:eastAsia="楷体" w:hAnsi="Time New Roman" w:cstheme="majorBidi"/>
          <w:iCs/>
        </w:rPr>
        <w:t>Müller</w:t>
      </w:r>
      <w:r w:rsidRPr="00C16485">
        <w:rPr>
          <w:rFonts w:ascii="Time New Roman" w:eastAsia="楷体" w:hAnsi="Time New Roman" w:cstheme="majorBidi" w:hint="eastAsia"/>
          <w:iCs/>
        </w:rPr>
        <w:t>和英格兰诉纳米比亚</w:t>
      </w:r>
      <w:r w:rsidRPr="0095472D">
        <w:rPr>
          <w:rFonts w:asciiTheme="majorBidi" w:eastAsiaTheme="minorEastAsia" w:hAnsiTheme="majorBidi" w:cstheme="majorBidi" w:hint="eastAsia"/>
          <w:iCs/>
        </w:rPr>
        <w:t>案</w:t>
      </w:r>
      <w:r w:rsidRPr="0095472D">
        <w:rPr>
          <w:rFonts w:asciiTheme="majorBidi" w:eastAsiaTheme="minorEastAsia" w:hAnsiTheme="majorBidi" w:cstheme="majorBidi"/>
          <w:iCs/>
        </w:rPr>
        <w:t>(CCPR/C/74/D/919/2000)</w:t>
      </w:r>
      <w:r w:rsidRPr="0095472D">
        <w:rPr>
          <w:rFonts w:asciiTheme="majorBidi" w:eastAsiaTheme="minorEastAsia" w:hAnsiTheme="majorBidi" w:cstheme="majorBidi" w:hint="eastAsia"/>
          <w:iCs/>
        </w:rPr>
        <w:t>，第</w:t>
      </w:r>
      <w:r w:rsidRPr="0095472D">
        <w:rPr>
          <w:rFonts w:asciiTheme="majorBidi" w:eastAsiaTheme="minorEastAsia" w:hAnsiTheme="majorBidi" w:cstheme="majorBidi"/>
          <w:iCs/>
        </w:rPr>
        <w:t>6.7</w:t>
      </w:r>
      <w:r w:rsidRPr="0095472D">
        <w:rPr>
          <w:rFonts w:asciiTheme="majorBidi" w:eastAsiaTheme="minorEastAsia" w:hAnsiTheme="majorBidi" w:cstheme="majorBidi" w:hint="eastAsia"/>
          <w:iCs/>
        </w:rPr>
        <w:t>段；</w:t>
      </w:r>
      <w:r w:rsidRPr="00C16485">
        <w:rPr>
          <w:rFonts w:ascii="Time New Roman" w:eastAsia="楷体" w:hAnsi="Time New Roman" w:cstheme="majorBidi"/>
          <w:iCs/>
        </w:rPr>
        <w:t>Derksen</w:t>
      </w:r>
      <w:r w:rsidRPr="00C16485">
        <w:rPr>
          <w:rFonts w:ascii="Time New Roman" w:eastAsia="楷体" w:hAnsi="Time New Roman" w:cstheme="majorBidi" w:hint="eastAsia"/>
          <w:iCs/>
        </w:rPr>
        <w:t>诉荷兰</w:t>
      </w:r>
      <w:r w:rsidRPr="0095472D">
        <w:rPr>
          <w:rFonts w:asciiTheme="majorBidi" w:eastAsiaTheme="minorEastAsia" w:hAnsiTheme="majorBidi" w:cstheme="majorBidi" w:hint="eastAsia"/>
          <w:iCs/>
        </w:rPr>
        <w:t>案</w:t>
      </w:r>
      <w:r w:rsidRPr="0095472D">
        <w:rPr>
          <w:rFonts w:asciiTheme="majorBidi" w:eastAsiaTheme="minorEastAsia" w:hAnsiTheme="majorBidi" w:cstheme="majorBidi"/>
          <w:iCs/>
        </w:rPr>
        <w:t>(CCPR/C/80/D/976/2001)</w:t>
      </w:r>
      <w:r w:rsidRPr="0095472D">
        <w:rPr>
          <w:rFonts w:asciiTheme="majorBidi" w:eastAsiaTheme="minorEastAsia" w:hAnsiTheme="majorBidi" w:cstheme="majorBidi" w:hint="eastAsia"/>
          <w:iCs/>
        </w:rPr>
        <w:t>第</w:t>
      </w:r>
      <w:r w:rsidRPr="0095472D">
        <w:rPr>
          <w:rFonts w:asciiTheme="majorBidi" w:eastAsiaTheme="minorEastAsia" w:hAnsiTheme="majorBidi" w:cstheme="majorBidi"/>
          <w:iCs/>
        </w:rPr>
        <w:t>9.2</w:t>
      </w:r>
      <w:r w:rsidRPr="0095472D">
        <w:rPr>
          <w:rFonts w:asciiTheme="majorBidi" w:eastAsiaTheme="minorEastAsia" w:hAnsiTheme="majorBidi" w:cstheme="majorBidi" w:hint="eastAsia"/>
          <w:iCs/>
        </w:rPr>
        <w:t>段。</w:t>
      </w:r>
    </w:p>
  </w:footnote>
  <w:footnote w:id="19">
    <w:p w:rsidR="00540DAE" w:rsidRPr="0095472D" w:rsidRDefault="00540DAE" w:rsidP="00540DAE">
      <w:pPr>
        <w:pStyle w:val="a6"/>
        <w:rPr>
          <w:rFonts w:asciiTheme="majorBidi" w:eastAsiaTheme="minorEastAsia" w:hAnsiTheme="majorBidi" w:cstheme="majorBidi"/>
          <w:iCs/>
        </w:rPr>
      </w:pPr>
      <w:r w:rsidRPr="00BF04D2">
        <w:tab/>
      </w:r>
      <w:r w:rsidRPr="00BF04D2">
        <w:rPr>
          <w:rStyle w:val="a8"/>
          <w:rFonts w:eastAsia="宋体"/>
        </w:rPr>
        <w:footnoteRef/>
      </w:r>
      <w:r w:rsidRPr="00BF04D2">
        <w:tab/>
      </w:r>
      <w:r w:rsidRPr="0095472D">
        <w:rPr>
          <w:rFonts w:asciiTheme="majorBidi" w:eastAsiaTheme="minorEastAsia" w:hAnsiTheme="majorBidi" w:cstheme="majorBidi" w:hint="eastAsia"/>
          <w:iCs/>
        </w:rPr>
        <w:t>见例如</w:t>
      </w:r>
      <w:r w:rsidRPr="0095472D">
        <w:rPr>
          <w:rFonts w:asciiTheme="majorBidi" w:eastAsiaTheme="minorEastAsia" w:hAnsiTheme="majorBidi" w:cstheme="majorBidi"/>
          <w:iCs/>
        </w:rPr>
        <w:t>O</w:t>
      </w:r>
      <w:r w:rsidRPr="00C16485">
        <w:rPr>
          <w:rFonts w:ascii="Time New Roman" w:eastAsia="楷体" w:hAnsi="Time New Roman" w:cstheme="majorBidi"/>
          <w:iCs/>
        </w:rPr>
        <w:t>’Neill</w:t>
      </w:r>
      <w:r w:rsidRPr="00C16485">
        <w:rPr>
          <w:rFonts w:ascii="Time New Roman" w:eastAsia="楷体" w:hAnsi="Time New Roman" w:cstheme="majorBidi" w:hint="eastAsia"/>
          <w:iCs/>
        </w:rPr>
        <w:t>和</w:t>
      </w:r>
      <w:r w:rsidRPr="00C16485">
        <w:rPr>
          <w:rFonts w:ascii="Time New Roman" w:eastAsia="楷体" w:hAnsi="Time New Roman" w:cstheme="majorBidi"/>
          <w:iCs/>
        </w:rPr>
        <w:t>Quinn</w:t>
      </w:r>
      <w:r w:rsidRPr="00C16485">
        <w:rPr>
          <w:rFonts w:ascii="Time New Roman" w:eastAsia="楷体" w:hAnsi="Time New Roman" w:cstheme="majorBidi" w:hint="eastAsia"/>
          <w:iCs/>
        </w:rPr>
        <w:t>诉爱尔兰</w:t>
      </w:r>
      <w:r w:rsidRPr="0095472D">
        <w:rPr>
          <w:rFonts w:asciiTheme="majorBidi" w:eastAsiaTheme="minorEastAsia" w:hAnsiTheme="majorBidi" w:cstheme="majorBidi" w:hint="eastAsia"/>
          <w:iCs/>
        </w:rPr>
        <w:t>案</w:t>
      </w:r>
      <w:r w:rsidRPr="0095472D">
        <w:rPr>
          <w:rFonts w:asciiTheme="majorBidi" w:eastAsiaTheme="minorEastAsia" w:hAnsiTheme="majorBidi" w:cstheme="majorBidi"/>
          <w:iCs/>
        </w:rPr>
        <w:t>(CCPR/C/87/D/1314/2004)</w:t>
      </w:r>
      <w:r w:rsidRPr="0095472D">
        <w:rPr>
          <w:rFonts w:asciiTheme="majorBidi" w:eastAsiaTheme="minorEastAsia" w:hAnsiTheme="majorBidi" w:cstheme="majorBidi" w:hint="eastAsia"/>
          <w:iCs/>
        </w:rPr>
        <w:t>，第</w:t>
      </w:r>
      <w:r w:rsidRPr="0095472D">
        <w:rPr>
          <w:rFonts w:asciiTheme="majorBidi" w:eastAsiaTheme="minorEastAsia" w:hAnsiTheme="majorBidi" w:cstheme="majorBidi"/>
          <w:iCs/>
        </w:rPr>
        <w:t>8.3</w:t>
      </w:r>
      <w:r w:rsidRPr="0095472D">
        <w:rPr>
          <w:rFonts w:asciiTheme="majorBidi" w:eastAsiaTheme="minorEastAsia" w:hAnsiTheme="majorBidi" w:cstheme="majorBidi" w:hint="eastAsia"/>
          <w:iCs/>
        </w:rPr>
        <w:t>段。</w:t>
      </w:r>
    </w:p>
  </w:footnote>
  <w:footnote w:id="20">
    <w:p w:rsidR="00540DAE" w:rsidRPr="00BF04D2" w:rsidRDefault="00540DAE" w:rsidP="00540DAE">
      <w:pPr>
        <w:pStyle w:val="a6"/>
      </w:pPr>
      <w:r w:rsidRPr="00BF04D2">
        <w:tab/>
      </w:r>
      <w:r w:rsidRPr="00BF04D2">
        <w:rPr>
          <w:rStyle w:val="a8"/>
          <w:rFonts w:eastAsia="宋体"/>
        </w:rPr>
        <w:footnoteRef/>
      </w:r>
      <w:r w:rsidRPr="00BF04D2">
        <w:tab/>
      </w:r>
      <w:r w:rsidRPr="00EA365A">
        <w:rPr>
          <w:rFonts w:asciiTheme="majorBidi" w:eastAsiaTheme="minorEastAsia" w:hAnsiTheme="majorBidi" w:cstheme="majorBidi"/>
          <w:iCs/>
        </w:rPr>
        <w:t>Toregozhina</w:t>
      </w:r>
      <w:r w:rsidRPr="00EE0AB1">
        <w:rPr>
          <w:rFonts w:ascii="Time New Roman" w:eastAsia="楷体" w:hAnsi="Time New Roman" w:cstheme="majorBidi"/>
          <w:iCs/>
        </w:rPr>
        <w:t>诉哈萨克斯坦</w:t>
      </w:r>
      <w:r w:rsidRPr="00EA365A">
        <w:rPr>
          <w:rFonts w:asciiTheme="majorBidi" w:eastAsiaTheme="minorEastAsia" w:hAnsiTheme="majorBidi" w:cstheme="majorBidi"/>
          <w:iCs/>
        </w:rPr>
        <w:t>案</w:t>
      </w:r>
      <w:r w:rsidRPr="00EA365A">
        <w:rPr>
          <w:rFonts w:asciiTheme="majorBidi" w:eastAsiaTheme="minorEastAsia" w:hAnsiTheme="majorBidi" w:cstheme="majorBidi"/>
          <w:iCs/>
        </w:rPr>
        <w:t>(CCPR/C/124/D/2257/2013</w:t>
      </w:r>
      <w:r w:rsidRPr="00EA365A">
        <w:rPr>
          <w:rFonts w:asciiTheme="majorBidi" w:eastAsiaTheme="minorEastAsia" w:hAnsiTheme="majorBidi" w:cstheme="majorBidi"/>
          <w:iCs/>
        </w:rPr>
        <w:t>和</w:t>
      </w:r>
      <w:r w:rsidRPr="00EA365A">
        <w:rPr>
          <w:rFonts w:asciiTheme="majorBidi" w:eastAsiaTheme="minorEastAsia" w:hAnsiTheme="majorBidi" w:cstheme="majorBidi"/>
          <w:iCs/>
        </w:rPr>
        <w:t>2334/2014)</w:t>
      </w:r>
      <w:r w:rsidRPr="00EA365A">
        <w:rPr>
          <w:rFonts w:asciiTheme="majorBidi" w:eastAsiaTheme="minorEastAsia" w:hAnsiTheme="majorBidi" w:cstheme="majorBidi"/>
          <w:iCs/>
        </w:rPr>
        <w:t>，第</w:t>
      </w:r>
      <w:r w:rsidRPr="00EA365A">
        <w:rPr>
          <w:rFonts w:asciiTheme="majorBidi" w:eastAsiaTheme="minorEastAsia" w:hAnsiTheme="majorBidi" w:cstheme="majorBidi"/>
          <w:iCs/>
        </w:rPr>
        <w:t>9</w:t>
      </w:r>
      <w:r w:rsidRPr="00EA365A">
        <w:rPr>
          <w:rFonts w:asciiTheme="majorBidi" w:eastAsiaTheme="minorEastAsia" w:hAnsiTheme="majorBidi" w:cstheme="majorBidi"/>
          <w:i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C46B9" w:rsidP="00EC46B9">
    <w:pPr>
      <w:pStyle w:val="af3"/>
    </w:pPr>
    <w:r>
      <w:t>CCPR/C/126/D/2311/2013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C46B9" w:rsidP="00EC46B9">
    <w:pPr>
      <w:pStyle w:val="af3"/>
      <w:jc w:val="right"/>
    </w:pPr>
    <w:r>
      <w:t>CCPR/C/126/D/2311/2013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DF20068"/>
    <w:multiLevelType w:val="hybridMultilevel"/>
    <w:tmpl w:val="988476F0"/>
    <w:lvl w:ilvl="0" w:tplc="F65E232C">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697A"/>
    <w:rsid w:val="00001718"/>
    <w:rsid w:val="00011483"/>
    <w:rsid w:val="00027EE4"/>
    <w:rsid w:val="00035C58"/>
    <w:rsid w:val="00037E65"/>
    <w:rsid w:val="0004554F"/>
    <w:rsid w:val="000B7D5C"/>
    <w:rsid w:val="000C2601"/>
    <w:rsid w:val="000D319F"/>
    <w:rsid w:val="000E4D0E"/>
    <w:rsid w:val="000F5EB8"/>
    <w:rsid w:val="000F60E1"/>
    <w:rsid w:val="00144B69"/>
    <w:rsid w:val="00151D69"/>
    <w:rsid w:val="00153E86"/>
    <w:rsid w:val="00172E04"/>
    <w:rsid w:val="00173922"/>
    <w:rsid w:val="001B0ED7"/>
    <w:rsid w:val="001B1BD1"/>
    <w:rsid w:val="001B31D3"/>
    <w:rsid w:val="001C3EF2"/>
    <w:rsid w:val="001D17F6"/>
    <w:rsid w:val="00204B42"/>
    <w:rsid w:val="0021265F"/>
    <w:rsid w:val="002231C3"/>
    <w:rsid w:val="00240A9E"/>
    <w:rsid w:val="0024417F"/>
    <w:rsid w:val="00250F8D"/>
    <w:rsid w:val="00253742"/>
    <w:rsid w:val="002C0F6A"/>
    <w:rsid w:val="002C2527"/>
    <w:rsid w:val="002D06C2"/>
    <w:rsid w:val="002E1C97"/>
    <w:rsid w:val="002F5834"/>
    <w:rsid w:val="003006AB"/>
    <w:rsid w:val="00326EBF"/>
    <w:rsid w:val="00327FE4"/>
    <w:rsid w:val="003333CC"/>
    <w:rsid w:val="003420E5"/>
    <w:rsid w:val="003F556E"/>
    <w:rsid w:val="00427F63"/>
    <w:rsid w:val="00434D38"/>
    <w:rsid w:val="004636E6"/>
    <w:rsid w:val="00472967"/>
    <w:rsid w:val="004942C8"/>
    <w:rsid w:val="00494EB8"/>
    <w:rsid w:val="004A4421"/>
    <w:rsid w:val="004C4A0A"/>
    <w:rsid w:val="004C52C3"/>
    <w:rsid w:val="004D0A00"/>
    <w:rsid w:val="004D13AA"/>
    <w:rsid w:val="004E473D"/>
    <w:rsid w:val="004F348E"/>
    <w:rsid w:val="00501220"/>
    <w:rsid w:val="00512310"/>
    <w:rsid w:val="005360BB"/>
    <w:rsid w:val="00540DAE"/>
    <w:rsid w:val="0054351C"/>
    <w:rsid w:val="005E11D0"/>
    <w:rsid w:val="005E403A"/>
    <w:rsid w:val="005E4086"/>
    <w:rsid w:val="00604D91"/>
    <w:rsid w:val="006073B1"/>
    <w:rsid w:val="006257FE"/>
    <w:rsid w:val="00670DEE"/>
    <w:rsid w:val="00680656"/>
    <w:rsid w:val="006A1127"/>
    <w:rsid w:val="006B1119"/>
    <w:rsid w:val="006B1E90"/>
    <w:rsid w:val="006B4784"/>
    <w:rsid w:val="006C407C"/>
    <w:rsid w:val="006D0C8C"/>
    <w:rsid w:val="006D3757"/>
    <w:rsid w:val="006D37EB"/>
    <w:rsid w:val="006E3E46"/>
    <w:rsid w:val="006E71B1"/>
    <w:rsid w:val="006F1404"/>
    <w:rsid w:val="0070593B"/>
    <w:rsid w:val="00705D89"/>
    <w:rsid w:val="00713FBE"/>
    <w:rsid w:val="007167B7"/>
    <w:rsid w:val="00727F70"/>
    <w:rsid w:val="00731A42"/>
    <w:rsid w:val="00755487"/>
    <w:rsid w:val="00755F25"/>
    <w:rsid w:val="00767E69"/>
    <w:rsid w:val="0077079A"/>
    <w:rsid w:val="00771504"/>
    <w:rsid w:val="0077448E"/>
    <w:rsid w:val="00780980"/>
    <w:rsid w:val="007A5599"/>
    <w:rsid w:val="007A7E03"/>
    <w:rsid w:val="007C58EC"/>
    <w:rsid w:val="007E36F7"/>
    <w:rsid w:val="00801C8D"/>
    <w:rsid w:val="008105A2"/>
    <w:rsid w:val="00820571"/>
    <w:rsid w:val="00833EA4"/>
    <w:rsid w:val="00835CEE"/>
    <w:rsid w:val="00856233"/>
    <w:rsid w:val="00860F27"/>
    <w:rsid w:val="008875C2"/>
    <w:rsid w:val="008B0560"/>
    <w:rsid w:val="008B2BFA"/>
    <w:rsid w:val="008D31F4"/>
    <w:rsid w:val="008E6A3F"/>
    <w:rsid w:val="008E6FC2"/>
    <w:rsid w:val="00900E84"/>
    <w:rsid w:val="00914725"/>
    <w:rsid w:val="00922E2E"/>
    <w:rsid w:val="00923557"/>
    <w:rsid w:val="00936F03"/>
    <w:rsid w:val="00943B69"/>
    <w:rsid w:val="00943F6C"/>
    <w:rsid w:val="00944CB3"/>
    <w:rsid w:val="009479A0"/>
    <w:rsid w:val="0095472D"/>
    <w:rsid w:val="00960443"/>
    <w:rsid w:val="009607C4"/>
    <w:rsid w:val="0096722F"/>
    <w:rsid w:val="00970823"/>
    <w:rsid w:val="00982BEE"/>
    <w:rsid w:val="00984726"/>
    <w:rsid w:val="00986624"/>
    <w:rsid w:val="00992488"/>
    <w:rsid w:val="009B09D7"/>
    <w:rsid w:val="009C36B5"/>
    <w:rsid w:val="009D35ED"/>
    <w:rsid w:val="00A03CB6"/>
    <w:rsid w:val="00A1364C"/>
    <w:rsid w:val="00A21076"/>
    <w:rsid w:val="00A31BA8"/>
    <w:rsid w:val="00A341A6"/>
    <w:rsid w:val="00A3739A"/>
    <w:rsid w:val="00A44748"/>
    <w:rsid w:val="00A52DAF"/>
    <w:rsid w:val="00A70ED0"/>
    <w:rsid w:val="00A84072"/>
    <w:rsid w:val="00A97FA7"/>
    <w:rsid w:val="00AA334D"/>
    <w:rsid w:val="00AB112E"/>
    <w:rsid w:val="00AC4185"/>
    <w:rsid w:val="00AD5426"/>
    <w:rsid w:val="00AD7DFE"/>
    <w:rsid w:val="00AE0C5B"/>
    <w:rsid w:val="00AF3B88"/>
    <w:rsid w:val="00B01078"/>
    <w:rsid w:val="00B16570"/>
    <w:rsid w:val="00B23B03"/>
    <w:rsid w:val="00B43EB7"/>
    <w:rsid w:val="00B53320"/>
    <w:rsid w:val="00B614C4"/>
    <w:rsid w:val="00B82C3E"/>
    <w:rsid w:val="00BB5C53"/>
    <w:rsid w:val="00BC6522"/>
    <w:rsid w:val="00BE29CF"/>
    <w:rsid w:val="00C121D5"/>
    <w:rsid w:val="00C16485"/>
    <w:rsid w:val="00C17349"/>
    <w:rsid w:val="00C25B47"/>
    <w:rsid w:val="00C33876"/>
    <w:rsid w:val="00C351AA"/>
    <w:rsid w:val="00C70852"/>
    <w:rsid w:val="00C7253F"/>
    <w:rsid w:val="00C868BE"/>
    <w:rsid w:val="00C90707"/>
    <w:rsid w:val="00CE1D1C"/>
    <w:rsid w:val="00D14DED"/>
    <w:rsid w:val="00D2512B"/>
    <w:rsid w:val="00D26A05"/>
    <w:rsid w:val="00D52987"/>
    <w:rsid w:val="00D81FB7"/>
    <w:rsid w:val="00D83881"/>
    <w:rsid w:val="00D9309B"/>
    <w:rsid w:val="00D97B98"/>
    <w:rsid w:val="00DC671F"/>
    <w:rsid w:val="00DD21D9"/>
    <w:rsid w:val="00DD3482"/>
    <w:rsid w:val="00DD69BC"/>
    <w:rsid w:val="00DE4DA7"/>
    <w:rsid w:val="00E02C13"/>
    <w:rsid w:val="00E11165"/>
    <w:rsid w:val="00E33B38"/>
    <w:rsid w:val="00E442A1"/>
    <w:rsid w:val="00E47FE5"/>
    <w:rsid w:val="00E574AF"/>
    <w:rsid w:val="00E5794A"/>
    <w:rsid w:val="00E6186A"/>
    <w:rsid w:val="00EA365A"/>
    <w:rsid w:val="00EA7E67"/>
    <w:rsid w:val="00EC46B9"/>
    <w:rsid w:val="00EC7F86"/>
    <w:rsid w:val="00ED0416"/>
    <w:rsid w:val="00EE0AB1"/>
    <w:rsid w:val="00EE697A"/>
    <w:rsid w:val="00F07AA9"/>
    <w:rsid w:val="00F24E6D"/>
    <w:rsid w:val="00F25F99"/>
    <w:rsid w:val="00F51E21"/>
    <w:rsid w:val="00F53C77"/>
    <w:rsid w:val="00F65706"/>
    <w:rsid w:val="00F714DA"/>
    <w:rsid w:val="00FB456B"/>
    <w:rsid w:val="00FE242E"/>
    <w:rsid w:val="00FE7B8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795B1"/>
  <w15:docId w15:val="{75022B8F-928A-419D-9332-C2F02809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Re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uiPriority w:val="99"/>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uiPriority w:val="99"/>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uiPriority w:val="99"/>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fa"/>
    <w:qFormat/>
    <w:rsid w:val="00540DAE"/>
    <w:pPr>
      <w:keepNext/>
      <w:tabs>
        <w:tab w:val="clear" w:pos="431"/>
      </w:tabs>
      <w:overflowPunct/>
      <w:adjustRightInd/>
      <w:snapToGrid/>
      <w:spacing w:before="240" w:after="120" w:line="240" w:lineRule="auto"/>
      <w:jc w:val="left"/>
    </w:pPr>
    <w:rPr>
      <w:rFonts w:ascii="Liberation Sans" w:eastAsia="Source Han Sans Regular" w:hAnsi="Liberation Sans" w:cs="DejaVu Sans"/>
      <w:snapToGrid/>
      <w:kern w:val="2"/>
      <w:sz w:val="28"/>
      <w:szCs w:val="28"/>
      <w:lang w:bidi="hi-IN"/>
    </w:rPr>
  </w:style>
  <w:style w:type="paragraph" w:styleId="afa">
    <w:name w:val="Body Text"/>
    <w:basedOn w:val="a"/>
    <w:link w:val="afb"/>
    <w:rsid w:val="00540DAE"/>
    <w:pPr>
      <w:tabs>
        <w:tab w:val="clear" w:pos="431"/>
      </w:tabs>
      <w:overflowPunct/>
      <w:adjustRightInd/>
      <w:snapToGrid/>
      <w:spacing w:after="140" w:line="276" w:lineRule="auto"/>
      <w:jc w:val="left"/>
    </w:pPr>
    <w:rPr>
      <w:rFonts w:ascii="Liberation Serif" w:eastAsia="Source Han Sans Regular" w:hAnsi="Liberation Serif" w:cs="DejaVu Sans"/>
      <w:snapToGrid/>
      <w:kern w:val="2"/>
      <w:sz w:val="24"/>
      <w:szCs w:val="24"/>
      <w:lang w:bidi="hi-IN"/>
    </w:rPr>
  </w:style>
  <w:style w:type="character" w:customStyle="1" w:styleId="afb">
    <w:name w:val="正文文本 字符"/>
    <w:basedOn w:val="a0"/>
    <w:link w:val="afa"/>
    <w:rsid w:val="00540DAE"/>
    <w:rPr>
      <w:rFonts w:ascii="Liberation Serif" w:eastAsia="Source Han Sans Regular" w:hAnsi="Liberation Serif" w:cs="DejaVu Sans"/>
      <w:kern w:val="2"/>
      <w:sz w:val="24"/>
      <w:szCs w:val="24"/>
      <w:lang w:bidi="hi-IN"/>
    </w:rPr>
  </w:style>
  <w:style w:type="paragraph" w:styleId="afc">
    <w:name w:val="List"/>
    <w:basedOn w:val="afa"/>
    <w:rsid w:val="00540DAE"/>
  </w:style>
  <w:style w:type="paragraph" w:customStyle="1" w:styleId="Index">
    <w:name w:val="Index"/>
    <w:basedOn w:val="a"/>
    <w:qFormat/>
    <w:rsid w:val="00540DAE"/>
    <w:pPr>
      <w:suppressLineNumbers/>
      <w:tabs>
        <w:tab w:val="clear" w:pos="431"/>
      </w:tabs>
      <w:overflowPunct/>
      <w:adjustRightInd/>
      <w:snapToGrid/>
      <w:spacing w:line="240" w:lineRule="auto"/>
      <w:jc w:val="left"/>
    </w:pPr>
    <w:rPr>
      <w:rFonts w:ascii="Liberation Serif" w:eastAsia="Source Han Sans Regular" w:hAnsi="Liberation Serif" w:cs="DejaVu Sans"/>
      <w:snapToGrid/>
      <w:kern w:val="2"/>
      <w:sz w:val="24"/>
      <w:szCs w:val="24"/>
      <w:lang w:bidi="hi-IN"/>
    </w:rPr>
  </w:style>
  <w:style w:type="paragraph" w:customStyle="1" w:styleId="TableContents">
    <w:name w:val="Table Contents"/>
    <w:basedOn w:val="a"/>
    <w:qFormat/>
    <w:rsid w:val="00540DAE"/>
    <w:pPr>
      <w:suppressLineNumbers/>
      <w:tabs>
        <w:tab w:val="clear" w:pos="431"/>
      </w:tabs>
      <w:overflowPunct/>
      <w:adjustRightInd/>
      <w:snapToGrid/>
      <w:spacing w:line="240" w:lineRule="auto"/>
      <w:jc w:val="left"/>
    </w:pPr>
    <w:rPr>
      <w:rFonts w:ascii="Liberation Serif" w:eastAsia="Source Han Sans Regular" w:hAnsi="Liberation Serif" w:cs="DejaVu Sans"/>
      <w:snapToGrid/>
      <w:kern w:val="2"/>
      <w:sz w:val="24"/>
      <w:szCs w:val="24"/>
      <w:lang w:bidi="hi-IN"/>
    </w:rPr>
  </w:style>
  <w:style w:type="paragraph" w:customStyle="1" w:styleId="TableHeading">
    <w:name w:val="Table Heading"/>
    <w:basedOn w:val="TableContents"/>
    <w:qFormat/>
    <w:rsid w:val="00540DAE"/>
    <w:pPr>
      <w:jc w:val="center"/>
    </w:pPr>
    <w:rPr>
      <w:b/>
      <w:bCs/>
    </w:rPr>
  </w:style>
  <w:style w:type="paragraph" w:styleId="afd">
    <w:name w:val="List Paragraph"/>
    <w:basedOn w:val="a"/>
    <w:uiPriority w:val="34"/>
    <w:qFormat/>
    <w:rsid w:val="00540DAE"/>
    <w:pPr>
      <w:tabs>
        <w:tab w:val="clear" w:pos="431"/>
      </w:tabs>
      <w:overflowPunct/>
      <w:adjustRightInd/>
      <w:snapToGrid/>
      <w:spacing w:line="240" w:lineRule="auto"/>
      <w:ind w:firstLineChars="200" w:firstLine="420"/>
      <w:jc w:val="left"/>
    </w:pPr>
    <w:rPr>
      <w:rFonts w:ascii="Liberation Serif" w:eastAsia="Source Han Sans Regular" w:hAnsi="Liberation Serif" w:cs="Mangal"/>
      <w:snapToGrid/>
      <w:kern w:val="2"/>
      <w:sz w:val="24"/>
      <w:szCs w:val="21"/>
      <w:lang w:bidi="hi-IN"/>
    </w:rPr>
  </w:style>
  <w:style w:type="character" w:styleId="afe">
    <w:name w:val="annotation reference"/>
    <w:basedOn w:val="a0"/>
    <w:uiPriority w:val="99"/>
    <w:semiHidden/>
    <w:unhideWhenUsed/>
    <w:rsid w:val="00540DAE"/>
    <w:rPr>
      <w:sz w:val="21"/>
      <w:szCs w:val="21"/>
    </w:rPr>
  </w:style>
  <w:style w:type="paragraph" w:styleId="aff">
    <w:name w:val="annotation text"/>
    <w:basedOn w:val="a"/>
    <w:link w:val="aff0"/>
    <w:uiPriority w:val="99"/>
    <w:semiHidden/>
    <w:unhideWhenUsed/>
    <w:rsid w:val="00540DAE"/>
    <w:pPr>
      <w:tabs>
        <w:tab w:val="clear" w:pos="431"/>
      </w:tabs>
      <w:overflowPunct/>
      <w:adjustRightInd/>
      <w:snapToGrid/>
      <w:spacing w:line="240" w:lineRule="auto"/>
      <w:jc w:val="left"/>
    </w:pPr>
    <w:rPr>
      <w:rFonts w:ascii="Liberation Serif" w:eastAsia="Source Han Sans Regular" w:hAnsi="Liberation Serif" w:cs="Mangal"/>
      <w:snapToGrid/>
      <w:kern w:val="2"/>
      <w:sz w:val="24"/>
      <w:szCs w:val="21"/>
      <w:lang w:bidi="hi-IN"/>
    </w:rPr>
  </w:style>
  <w:style w:type="character" w:customStyle="1" w:styleId="aff0">
    <w:name w:val="批注文字 字符"/>
    <w:basedOn w:val="a0"/>
    <w:link w:val="aff"/>
    <w:uiPriority w:val="99"/>
    <w:semiHidden/>
    <w:rsid w:val="00540DAE"/>
    <w:rPr>
      <w:rFonts w:ascii="Liberation Serif" w:eastAsia="Source Han Sans Regular" w:hAnsi="Liberation Serif" w:cs="Mangal"/>
      <w:kern w:val="2"/>
      <w:sz w:val="24"/>
      <w:szCs w:val="21"/>
      <w:lang w:bidi="hi-IN"/>
    </w:rPr>
  </w:style>
  <w:style w:type="paragraph" w:styleId="aff1">
    <w:name w:val="annotation subject"/>
    <w:basedOn w:val="aff"/>
    <w:next w:val="aff"/>
    <w:link w:val="aff2"/>
    <w:uiPriority w:val="99"/>
    <w:semiHidden/>
    <w:unhideWhenUsed/>
    <w:rsid w:val="00540DAE"/>
    <w:rPr>
      <w:b/>
      <w:bCs/>
    </w:rPr>
  </w:style>
  <w:style w:type="character" w:customStyle="1" w:styleId="aff2">
    <w:name w:val="批注主题 字符"/>
    <w:basedOn w:val="aff0"/>
    <w:link w:val="aff1"/>
    <w:uiPriority w:val="99"/>
    <w:semiHidden/>
    <w:rsid w:val="00540DAE"/>
    <w:rPr>
      <w:rFonts w:ascii="Liberation Serif" w:eastAsia="Source Han Sans Regular" w:hAnsi="Liberation Serif" w:cs="Mangal"/>
      <w:b/>
      <w:bCs/>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9718-0055-49C3-A9E1-B130932C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8360</Words>
  <Characters>8765</Characters>
  <Application>Microsoft Office Word</Application>
  <DocSecurity>0</DocSecurity>
  <Lines>304</Lines>
  <Paragraphs>82</Paragraphs>
  <ScaleCrop>false</ScaleCrop>
  <Company>DCM</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CCPR/C/126/D/2311/2013</dc:title>
  <dc:subject>1916717</dc:subject>
  <dc:creator>WUJS</dc:creator>
  <cp:keywords/>
  <dc:description/>
  <cp:lastModifiedBy>Xiaoqing Yang</cp:lastModifiedBy>
  <cp:revision>2</cp:revision>
  <cp:lastPrinted>2014-05-09T11:28:00Z</cp:lastPrinted>
  <dcterms:created xsi:type="dcterms:W3CDTF">2019-12-20T09:20:00Z</dcterms:created>
  <dcterms:modified xsi:type="dcterms:W3CDTF">2019-12-20T09:20:00Z</dcterms:modified>
</cp:coreProperties>
</file>