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730D1F" w:rsidRDefault="00730D1F" w:rsidP="00B614C4">
            <w:pPr>
              <w:spacing w:line="240" w:lineRule="atLeast"/>
              <w:jc w:val="right"/>
              <w:rPr>
                <w:sz w:val="20"/>
                <w:szCs w:val="21"/>
              </w:rPr>
            </w:pPr>
            <w:r w:rsidRPr="00730D1F">
              <w:rPr>
                <w:sz w:val="40"/>
                <w:szCs w:val="21"/>
              </w:rPr>
              <w:t>CCPR</w:t>
            </w:r>
            <w:r>
              <w:rPr>
                <w:sz w:val="20"/>
                <w:szCs w:val="21"/>
              </w:rPr>
              <w:t>/C/129/D/2337/2014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Pr="003773A2"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F505B2" w:rsidRPr="00F505B2" w:rsidRDefault="00CE1D1C" w:rsidP="00F505B2">
            <w:pPr>
              <w:spacing w:before="240" w:line="240" w:lineRule="auto"/>
              <w:rPr>
                <w:sz w:val="20"/>
              </w:rPr>
            </w:pPr>
            <w:r w:rsidRPr="00F505B2">
              <w:rPr>
                <w:sz w:val="20"/>
              </w:rPr>
              <w:t>Distr.:</w:t>
            </w:r>
            <w:r w:rsidR="00F505B2" w:rsidRPr="00F505B2">
              <w:rPr>
                <w:sz w:val="20"/>
              </w:rPr>
              <w:t xml:space="preserve"> General</w:t>
            </w:r>
          </w:p>
          <w:p w:rsidR="00CE1D1C" w:rsidRPr="00F505B2" w:rsidRDefault="00F505B2" w:rsidP="00F505B2">
            <w:pPr>
              <w:spacing w:line="240" w:lineRule="atLeast"/>
              <w:rPr>
                <w:sz w:val="20"/>
              </w:rPr>
            </w:pPr>
            <w:r w:rsidRPr="00F505B2">
              <w:rPr>
                <w:sz w:val="20"/>
              </w:rPr>
              <w:t>16 October 2020</w:t>
            </w:r>
          </w:p>
          <w:p w:rsidR="00CE1D1C" w:rsidRPr="00F505B2" w:rsidRDefault="00CE1D1C" w:rsidP="00B614C4">
            <w:pPr>
              <w:spacing w:line="240" w:lineRule="atLeast"/>
              <w:rPr>
                <w:sz w:val="20"/>
              </w:rPr>
            </w:pPr>
            <w:r w:rsidRPr="00F505B2">
              <w:rPr>
                <w:sz w:val="20"/>
              </w:rPr>
              <w:t>Chinese</w:t>
            </w:r>
          </w:p>
          <w:p w:rsidR="00CE1D1C" w:rsidRPr="00F505B2" w:rsidRDefault="00CE1D1C" w:rsidP="00B614C4">
            <w:pPr>
              <w:spacing w:line="240" w:lineRule="atLeast"/>
              <w:rPr>
                <w:sz w:val="20"/>
              </w:rPr>
            </w:pPr>
            <w:r w:rsidRPr="00F505B2">
              <w:rPr>
                <w:sz w:val="20"/>
              </w:rPr>
              <w:t>Original: English</w:t>
            </w:r>
          </w:p>
        </w:tc>
      </w:tr>
    </w:tbl>
    <w:p w:rsidR="003773A2" w:rsidRDefault="003773A2" w:rsidP="003773A2">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3773A2" w:rsidRDefault="003773A2" w:rsidP="00D53A54">
      <w:pPr>
        <w:pStyle w:val="HChGC"/>
        <w:spacing w:before="600"/>
        <w:rPr>
          <w:position w:val="4"/>
        </w:rPr>
      </w:pPr>
      <w:r>
        <w:tab/>
      </w:r>
      <w:r>
        <w:tab/>
      </w:r>
      <w:r w:rsidRPr="00295EBA">
        <w:t>委员会根据《任择议定书》第五条第</w:t>
      </w:r>
      <w:r>
        <w:rPr>
          <w:rFonts w:hint="eastAsia"/>
        </w:rPr>
        <w:t>四</w:t>
      </w:r>
      <w:r w:rsidRPr="00295EBA">
        <w:t>款通过的关于</w:t>
      </w:r>
      <w:r>
        <w:br/>
      </w:r>
      <w:r w:rsidRPr="00295EBA">
        <w:t>第</w:t>
      </w:r>
      <w:r>
        <w:t>2337/2014</w:t>
      </w:r>
      <w:r w:rsidRPr="00295EBA">
        <w:t>号来文</w:t>
      </w:r>
      <w:r>
        <w:rPr>
          <w:rFonts w:hint="eastAsia"/>
          <w:lang w:val="fr-CH"/>
        </w:rPr>
        <w:t>的</w:t>
      </w:r>
      <w:r>
        <w:rPr>
          <w:rFonts w:hint="eastAsia"/>
        </w:rPr>
        <w:t>意见</w:t>
      </w:r>
      <w:r w:rsidRPr="004545D7">
        <w:rPr>
          <w:rStyle w:val="a8"/>
          <w:rFonts w:eastAsia="黑体"/>
          <w:position w:val="4"/>
          <w:sz w:val="28"/>
          <w:vertAlign w:val="baseline"/>
        </w:rPr>
        <w:footnoteReference w:customMarkFollows="1" w:id="2"/>
        <w:t>*</w:t>
      </w:r>
      <w:r w:rsidRPr="004545D7">
        <w:rPr>
          <w:position w:val="4"/>
        </w:rPr>
        <w:t xml:space="preserve"> </w:t>
      </w:r>
      <w:r w:rsidRPr="004545D7">
        <w:rPr>
          <w:rStyle w:val="a8"/>
          <w:rFonts w:eastAsia="黑体"/>
          <w:position w:val="4"/>
          <w:sz w:val="28"/>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3773A2" w:rsidRPr="003773A2" w:rsidTr="00CE6AF5">
        <w:trPr>
          <w:cantSplit/>
        </w:trPr>
        <w:tc>
          <w:tcPr>
            <w:tcW w:w="2205" w:type="dxa"/>
          </w:tcPr>
          <w:p w:rsidR="003773A2" w:rsidRPr="00172E04" w:rsidRDefault="003773A2" w:rsidP="003773A2">
            <w:pPr>
              <w:spacing w:after="120"/>
              <w:rPr>
                <w:rFonts w:eastAsia="楷体"/>
              </w:rPr>
            </w:pPr>
            <w:r w:rsidRPr="003773A2">
              <w:rPr>
                <w:rFonts w:eastAsia="楷体" w:hint="eastAsia"/>
              </w:rPr>
              <w:t>来文提交人</w:t>
            </w:r>
            <w:r>
              <w:rPr>
                <w:rFonts w:eastAsia="楷体" w:hint="eastAsia"/>
              </w:rPr>
              <w:t>：</w:t>
            </w:r>
          </w:p>
        </w:tc>
        <w:tc>
          <w:tcPr>
            <w:tcW w:w="4726" w:type="dxa"/>
          </w:tcPr>
          <w:p w:rsidR="003773A2" w:rsidRPr="001945D7" w:rsidRDefault="003773A2" w:rsidP="003773A2">
            <w:pPr>
              <w:spacing w:after="120"/>
              <w:rPr>
                <w:rFonts w:eastAsiaTheme="majorEastAsia"/>
              </w:rPr>
            </w:pPr>
            <w:r w:rsidRPr="001945D7">
              <w:rPr>
                <w:rFonts w:eastAsiaTheme="majorEastAsia" w:hint="eastAsia"/>
              </w:rPr>
              <w:t>Oleg Volchek</w:t>
            </w:r>
            <w:r w:rsidR="00AA44D8">
              <w:rPr>
                <w:rFonts w:eastAsiaTheme="majorEastAsia"/>
              </w:rPr>
              <w:t xml:space="preserve"> </w:t>
            </w:r>
            <w:r w:rsidRPr="001945D7">
              <w:rPr>
                <w:rFonts w:eastAsiaTheme="majorEastAsia" w:hint="eastAsia"/>
              </w:rPr>
              <w:t>(</w:t>
            </w:r>
            <w:r w:rsidRPr="001945D7">
              <w:rPr>
                <w:rFonts w:eastAsiaTheme="majorEastAsia" w:hint="eastAsia"/>
              </w:rPr>
              <w:t>无律师代理</w:t>
            </w:r>
            <w:r w:rsidRPr="001945D7">
              <w:rPr>
                <w:rFonts w:eastAsiaTheme="majorEastAsia" w:hint="eastAsia"/>
              </w:rPr>
              <w:t>)</w:t>
            </w:r>
          </w:p>
        </w:tc>
      </w:tr>
      <w:tr w:rsidR="003773A2" w:rsidRPr="003773A2" w:rsidTr="00CE6AF5">
        <w:trPr>
          <w:cantSplit/>
        </w:trPr>
        <w:tc>
          <w:tcPr>
            <w:tcW w:w="2205" w:type="dxa"/>
          </w:tcPr>
          <w:p w:rsidR="003773A2" w:rsidRPr="00172E04" w:rsidRDefault="003773A2" w:rsidP="003773A2">
            <w:pPr>
              <w:spacing w:after="120"/>
              <w:rPr>
                <w:rFonts w:eastAsia="楷体"/>
              </w:rPr>
            </w:pPr>
            <w:r w:rsidRPr="003773A2">
              <w:rPr>
                <w:rFonts w:eastAsia="楷体" w:hint="eastAsia"/>
              </w:rPr>
              <w:t>据称受害人：</w:t>
            </w:r>
          </w:p>
        </w:tc>
        <w:tc>
          <w:tcPr>
            <w:tcW w:w="4726" w:type="dxa"/>
          </w:tcPr>
          <w:p w:rsidR="003773A2" w:rsidRPr="001945D7" w:rsidRDefault="003773A2" w:rsidP="003773A2">
            <w:pPr>
              <w:spacing w:after="120"/>
              <w:rPr>
                <w:rFonts w:eastAsiaTheme="majorEastAsia"/>
              </w:rPr>
            </w:pPr>
            <w:r w:rsidRPr="001945D7">
              <w:rPr>
                <w:rFonts w:eastAsiaTheme="majorEastAsia"/>
              </w:rPr>
              <w:t>提交人</w:t>
            </w:r>
          </w:p>
        </w:tc>
      </w:tr>
      <w:tr w:rsidR="003773A2" w:rsidRPr="003773A2" w:rsidTr="00CE6AF5">
        <w:trPr>
          <w:cantSplit/>
        </w:trPr>
        <w:tc>
          <w:tcPr>
            <w:tcW w:w="2205" w:type="dxa"/>
          </w:tcPr>
          <w:p w:rsidR="003773A2" w:rsidRPr="00172E04" w:rsidRDefault="003773A2" w:rsidP="003773A2">
            <w:pPr>
              <w:spacing w:after="120"/>
              <w:rPr>
                <w:rFonts w:eastAsia="楷体"/>
              </w:rPr>
            </w:pPr>
            <w:r w:rsidRPr="003773A2">
              <w:rPr>
                <w:rFonts w:eastAsia="楷体" w:hint="eastAsia"/>
              </w:rPr>
              <w:t>所涉缔约国：</w:t>
            </w:r>
          </w:p>
        </w:tc>
        <w:tc>
          <w:tcPr>
            <w:tcW w:w="4726" w:type="dxa"/>
          </w:tcPr>
          <w:p w:rsidR="003773A2" w:rsidRPr="001945D7" w:rsidRDefault="003773A2" w:rsidP="003773A2">
            <w:pPr>
              <w:spacing w:after="120"/>
              <w:rPr>
                <w:rFonts w:eastAsiaTheme="majorEastAsia"/>
              </w:rPr>
            </w:pPr>
            <w:r w:rsidRPr="001945D7">
              <w:rPr>
                <w:rFonts w:eastAsiaTheme="majorEastAsia" w:hint="eastAsia"/>
              </w:rPr>
              <w:t>白俄罗斯</w:t>
            </w:r>
          </w:p>
        </w:tc>
      </w:tr>
      <w:tr w:rsidR="003773A2" w:rsidRPr="003773A2" w:rsidTr="00CE6AF5">
        <w:trPr>
          <w:cantSplit/>
        </w:trPr>
        <w:tc>
          <w:tcPr>
            <w:tcW w:w="2205" w:type="dxa"/>
          </w:tcPr>
          <w:p w:rsidR="003773A2" w:rsidRPr="003773A2" w:rsidRDefault="003773A2" w:rsidP="003773A2">
            <w:pPr>
              <w:spacing w:after="120"/>
              <w:rPr>
                <w:rFonts w:eastAsia="楷体"/>
              </w:rPr>
            </w:pPr>
            <w:r w:rsidRPr="003773A2">
              <w:rPr>
                <w:rFonts w:eastAsia="楷体" w:hint="eastAsia"/>
              </w:rPr>
              <w:t>来文日期：</w:t>
            </w:r>
          </w:p>
        </w:tc>
        <w:tc>
          <w:tcPr>
            <w:tcW w:w="4726" w:type="dxa"/>
          </w:tcPr>
          <w:p w:rsidR="003773A2" w:rsidRPr="001945D7" w:rsidRDefault="003773A2" w:rsidP="003773A2">
            <w:pPr>
              <w:spacing w:after="120"/>
              <w:rPr>
                <w:rFonts w:eastAsiaTheme="majorEastAsia"/>
              </w:rPr>
            </w:pPr>
            <w:r w:rsidRPr="001945D7">
              <w:rPr>
                <w:rFonts w:eastAsiaTheme="majorEastAsia"/>
              </w:rPr>
              <w:t>2013</w:t>
            </w:r>
            <w:r w:rsidRPr="001945D7">
              <w:rPr>
                <w:rFonts w:eastAsiaTheme="majorEastAsia"/>
              </w:rPr>
              <w:t>年</w:t>
            </w:r>
            <w:r w:rsidRPr="001945D7">
              <w:rPr>
                <w:rFonts w:eastAsiaTheme="majorEastAsia"/>
              </w:rPr>
              <w:t>11</w:t>
            </w:r>
            <w:r w:rsidRPr="001945D7">
              <w:rPr>
                <w:rFonts w:eastAsiaTheme="majorEastAsia"/>
              </w:rPr>
              <w:t>月</w:t>
            </w:r>
            <w:r w:rsidRPr="001945D7">
              <w:rPr>
                <w:rFonts w:eastAsiaTheme="majorEastAsia"/>
              </w:rPr>
              <w:t>29</w:t>
            </w:r>
            <w:r w:rsidRPr="001945D7">
              <w:rPr>
                <w:rFonts w:eastAsiaTheme="majorEastAsia"/>
              </w:rPr>
              <w:t>日</w:t>
            </w:r>
            <w:r w:rsidRPr="001945D7">
              <w:rPr>
                <w:rFonts w:eastAsiaTheme="majorEastAsia" w:hint="eastAsia"/>
              </w:rPr>
              <w:t>(</w:t>
            </w:r>
            <w:r w:rsidRPr="001945D7">
              <w:rPr>
                <w:rFonts w:eastAsiaTheme="majorEastAsia" w:hint="eastAsia"/>
              </w:rPr>
              <w:t>首次提交</w:t>
            </w:r>
            <w:r w:rsidRPr="001945D7">
              <w:rPr>
                <w:rFonts w:eastAsiaTheme="majorEastAsia" w:hint="eastAsia"/>
              </w:rPr>
              <w:t>)</w:t>
            </w:r>
          </w:p>
        </w:tc>
      </w:tr>
      <w:tr w:rsidR="003773A2" w:rsidRPr="003773A2" w:rsidTr="00CE6AF5">
        <w:trPr>
          <w:cantSplit/>
        </w:trPr>
        <w:tc>
          <w:tcPr>
            <w:tcW w:w="2205" w:type="dxa"/>
          </w:tcPr>
          <w:p w:rsidR="003773A2" w:rsidRPr="003773A2" w:rsidRDefault="003773A2" w:rsidP="003773A2">
            <w:pPr>
              <w:spacing w:after="120"/>
              <w:rPr>
                <w:rFonts w:eastAsia="楷体"/>
              </w:rPr>
            </w:pPr>
            <w:r w:rsidRPr="003773A2">
              <w:rPr>
                <w:rFonts w:eastAsia="楷体" w:hint="eastAsia"/>
              </w:rPr>
              <w:t>参考文件：</w:t>
            </w:r>
          </w:p>
        </w:tc>
        <w:tc>
          <w:tcPr>
            <w:tcW w:w="4726" w:type="dxa"/>
          </w:tcPr>
          <w:p w:rsidR="003773A2" w:rsidRPr="00AA44D8" w:rsidRDefault="003773A2" w:rsidP="003773A2">
            <w:pPr>
              <w:spacing w:after="120"/>
              <w:rPr>
                <w:rFonts w:eastAsiaTheme="minorEastAsia"/>
                <w:spacing w:val="2"/>
              </w:rPr>
            </w:pPr>
            <w:r w:rsidRPr="00AA44D8">
              <w:rPr>
                <w:rFonts w:eastAsiaTheme="minorEastAsia"/>
                <w:spacing w:val="2"/>
              </w:rPr>
              <w:t>根据委员会议事规则第</w:t>
            </w:r>
            <w:r w:rsidRPr="00AA44D8">
              <w:rPr>
                <w:rFonts w:eastAsiaTheme="minorEastAsia"/>
                <w:spacing w:val="2"/>
              </w:rPr>
              <w:t>92</w:t>
            </w:r>
            <w:r w:rsidRPr="00AA44D8">
              <w:rPr>
                <w:rFonts w:eastAsiaTheme="minorEastAsia"/>
                <w:spacing w:val="2"/>
              </w:rPr>
              <w:t>条做出的决定，已于</w:t>
            </w:r>
            <w:r w:rsidRPr="00AA44D8">
              <w:rPr>
                <w:rFonts w:eastAsiaTheme="minorEastAsia"/>
                <w:spacing w:val="2"/>
              </w:rPr>
              <w:t>2014</w:t>
            </w:r>
            <w:r w:rsidRPr="00AA44D8">
              <w:rPr>
                <w:rFonts w:eastAsiaTheme="minorEastAsia"/>
                <w:spacing w:val="2"/>
              </w:rPr>
              <w:t>年</w:t>
            </w:r>
            <w:r w:rsidRPr="00AA44D8">
              <w:rPr>
                <w:rFonts w:eastAsiaTheme="minorEastAsia"/>
                <w:spacing w:val="2"/>
              </w:rPr>
              <w:t>1</w:t>
            </w:r>
            <w:r w:rsidRPr="00AA44D8">
              <w:rPr>
                <w:rFonts w:eastAsiaTheme="minorEastAsia"/>
                <w:spacing w:val="2"/>
              </w:rPr>
              <w:t>月</w:t>
            </w:r>
            <w:r w:rsidRPr="00AA44D8">
              <w:rPr>
                <w:rFonts w:eastAsiaTheme="minorEastAsia"/>
                <w:spacing w:val="2"/>
              </w:rPr>
              <w:t>22</w:t>
            </w:r>
            <w:r w:rsidRPr="00AA44D8">
              <w:rPr>
                <w:rFonts w:eastAsiaTheme="minorEastAsia"/>
                <w:spacing w:val="2"/>
              </w:rPr>
              <w:t>日转交缔约国</w:t>
            </w:r>
            <w:r w:rsidRPr="00AA44D8">
              <w:rPr>
                <w:rFonts w:eastAsiaTheme="minorEastAsia"/>
                <w:spacing w:val="2"/>
              </w:rPr>
              <w:t>(</w:t>
            </w:r>
            <w:r w:rsidRPr="00AA44D8">
              <w:rPr>
                <w:rFonts w:eastAsiaTheme="minorEastAsia"/>
                <w:spacing w:val="2"/>
              </w:rPr>
              <w:t>未以文件形式印发</w:t>
            </w:r>
            <w:r w:rsidRPr="00AA44D8">
              <w:rPr>
                <w:rFonts w:eastAsiaTheme="minorEastAsia"/>
                <w:spacing w:val="2"/>
              </w:rPr>
              <w:t>)</w:t>
            </w:r>
          </w:p>
        </w:tc>
      </w:tr>
      <w:tr w:rsidR="003773A2" w:rsidRPr="003773A2" w:rsidTr="00CE6AF5">
        <w:trPr>
          <w:cantSplit/>
        </w:trPr>
        <w:tc>
          <w:tcPr>
            <w:tcW w:w="2205" w:type="dxa"/>
          </w:tcPr>
          <w:p w:rsidR="003773A2" w:rsidRPr="003773A2" w:rsidRDefault="003773A2" w:rsidP="003773A2">
            <w:pPr>
              <w:spacing w:after="120"/>
              <w:rPr>
                <w:rFonts w:eastAsia="楷体"/>
              </w:rPr>
            </w:pPr>
            <w:r w:rsidRPr="00172E04">
              <w:rPr>
                <w:rFonts w:eastAsia="楷体" w:hint="eastAsia"/>
              </w:rPr>
              <w:t>意见通过日期</w:t>
            </w:r>
            <w:r w:rsidRPr="003773A2">
              <w:rPr>
                <w:rFonts w:eastAsia="楷体" w:hint="eastAsia"/>
              </w:rPr>
              <w:t>：</w:t>
            </w:r>
          </w:p>
        </w:tc>
        <w:tc>
          <w:tcPr>
            <w:tcW w:w="4726" w:type="dxa"/>
          </w:tcPr>
          <w:p w:rsidR="003773A2" w:rsidRPr="001945D7" w:rsidRDefault="003773A2" w:rsidP="003773A2">
            <w:pPr>
              <w:spacing w:after="120"/>
              <w:rPr>
                <w:rFonts w:eastAsiaTheme="majorEastAsia"/>
              </w:rPr>
            </w:pPr>
            <w:r w:rsidRPr="001945D7">
              <w:rPr>
                <w:rFonts w:eastAsiaTheme="majorEastAsia"/>
              </w:rPr>
              <w:t>2020</w:t>
            </w:r>
            <w:r w:rsidRPr="001945D7">
              <w:rPr>
                <w:rFonts w:eastAsiaTheme="majorEastAsia"/>
              </w:rPr>
              <w:t>年</w:t>
            </w:r>
            <w:r w:rsidRPr="001945D7">
              <w:rPr>
                <w:rFonts w:eastAsiaTheme="majorEastAsia"/>
              </w:rPr>
              <w:t>7</w:t>
            </w:r>
            <w:r w:rsidRPr="001945D7">
              <w:rPr>
                <w:rFonts w:eastAsiaTheme="majorEastAsia"/>
              </w:rPr>
              <w:t>月</w:t>
            </w:r>
            <w:r w:rsidRPr="001945D7">
              <w:rPr>
                <w:rFonts w:eastAsiaTheme="majorEastAsia"/>
              </w:rPr>
              <w:t>23</w:t>
            </w:r>
            <w:r w:rsidRPr="001945D7">
              <w:rPr>
                <w:rFonts w:eastAsiaTheme="majorEastAsia"/>
              </w:rPr>
              <w:t>日</w:t>
            </w:r>
          </w:p>
        </w:tc>
      </w:tr>
      <w:tr w:rsidR="003773A2" w:rsidRPr="003773A2" w:rsidTr="00CE6AF5">
        <w:trPr>
          <w:cantSplit/>
        </w:trPr>
        <w:tc>
          <w:tcPr>
            <w:tcW w:w="2205" w:type="dxa"/>
          </w:tcPr>
          <w:p w:rsidR="003773A2" w:rsidRPr="003773A2" w:rsidRDefault="003773A2" w:rsidP="003773A2">
            <w:pPr>
              <w:spacing w:after="120"/>
              <w:rPr>
                <w:rFonts w:eastAsia="楷体"/>
              </w:rPr>
            </w:pPr>
            <w:r w:rsidRPr="003773A2">
              <w:rPr>
                <w:rFonts w:eastAsia="楷体" w:hint="eastAsia"/>
              </w:rPr>
              <w:t>事由：</w:t>
            </w:r>
          </w:p>
        </w:tc>
        <w:tc>
          <w:tcPr>
            <w:tcW w:w="4726" w:type="dxa"/>
          </w:tcPr>
          <w:p w:rsidR="003773A2" w:rsidRPr="001945D7" w:rsidRDefault="003773A2" w:rsidP="003773A2">
            <w:pPr>
              <w:spacing w:after="120"/>
              <w:rPr>
                <w:rFonts w:eastAsiaTheme="majorEastAsia"/>
              </w:rPr>
            </w:pPr>
            <w:r w:rsidRPr="001945D7">
              <w:rPr>
                <w:rFonts w:eastAsiaTheme="majorEastAsia" w:hint="eastAsia"/>
              </w:rPr>
              <w:t>逮捕和拘留人权活动者；行政案件中缺乏公正审判</w:t>
            </w:r>
          </w:p>
        </w:tc>
      </w:tr>
      <w:tr w:rsidR="003773A2" w:rsidRPr="003773A2" w:rsidTr="00CE6AF5">
        <w:trPr>
          <w:cantSplit/>
        </w:trPr>
        <w:tc>
          <w:tcPr>
            <w:tcW w:w="2205" w:type="dxa"/>
          </w:tcPr>
          <w:p w:rsidR="003773A2" w:rsidRPr="003773A2" w:rsidRDefault="003773A2" w:rsidP="003773A2">
            <w:pPr>
              <w:spacing w:after="120"/>
              <w:rPr>
                <w:rFonts w:eastAsia="楷体"/>
              </w:rPr>
            </w:pPr>
            <w:r w:rsidRPr="003773A2">
              <w:rPr>
                <w:rFonts w:eastAsia="楷体" w:hint="eastAsia"/>
              </w:rPr>
              <w:t>程序性问题：</w:t>
            </w:r>
          </w:p>
        </w:tc>
        <w:tc>
          <w:tcPr>
            <w:tcW w:w="4726" w:type="dxa"/>
          </w:tcPr>
          <w:p w:rsidR="003773A2" w:rsidRPr="001945D7" w:rsidRDefault="003773A2" w:rsidP="003773A2">
            <w:pPr>
              <w:spacing w:after="120"/>
              <w:rPr>
                <w:rFonts w:eastAsiaTheme="majorEastAsia"/>
              </w:rPr>
            </w:pPr>
            <w:r w:rsidRPr="001945D7">
              <w:rPr>
                <w:rFonts w:eastAsiaTheme="majorEastAsia"/>
              </w:rPr>
              <w:t>用尽国内补救</w:t>
            </w:r>
            <w:r w:rsidRPr="001945D7">
              <w:rPr>
                <w:rFonts w:eastAsiaTheme="majorEastAsia" w:hint="eastAsia"/>
              </w:rPr>
              <w:t>办法</w:t>
            </w:r>
            <w:r w:rsidRPr="001945D7">
              <w:rPr>
                <w:rFonts w:eastAsiaTheme="majorEastAsia"/>
              </w:rPr>
              <w:t>；</w:t>
            </w:r>
            <w:r w:rsidRPr="001945D7">
              <w:rPr>
                <w:rFonts w:eastAsiaTheme="majorEastAsia" w:hint="eastAsia"/>
              </w:rPr>
              <w:t>证据不足</w:t>
            </w:r>
          </w:p>
        </w:tc>
      </w:tr>
      <w:tr w:rsidR="003773A2" w:rsidRPr="003773A2" w:rsidTr="00CE6AF5">
        <w:trPr>
          <w:cantSplit/>
        </w:trPr>
        <w:tc>
          <w:tcPr>
            <w:tcW w:w="2205" w:type="dxa"/>
          </w:tcPr>
          <w:p w:rsidR="003773A2" w:rsidRPr="003773A2" w:rsidRDefault="003773A2" w:rsidP="003773A2">
            <w:pPr>
              <w:spacing w:after="120"/>
              <w:rPr>
                <w:rFonts w:eastAsia="楷体"/>
              </w:rPr>
            </w:pPr>
            <w:r w:rsidRPr="003773A2">
              <w:rPr>
                <w:rFonts w:eastAsia="楷体"/>
              </w:rPr>
              <w:t>实质性问题</w:t>
            </w:r>
            <w:r w:rsidRPr="003773A2">
              <w:rPr>
                <w:rFonts w:eastAsia="楷体" w:hint="eastAsia"/>
              </w:rPr>
              <w:t>：</w:t>
            </w:r>
          </w:p>
        </w:tc>
        <w:tc>
          <w:tcPr>
            <w:tcW w:w="4726" w:type="dxa"/>
          </w:tcPr>
          <w:p w:rsidR="003773A2" w:rsidRPr="001945D7" w:rsidRDefault="003773A2" w:rsidP="003773A2">
            <w:pPr>
              <w:spacing w:after="120"/>
              <w:rPr>
                <w:rFonts w:eastAsiaTheme="majorEastAsia"/>
              </w:rPr>
            </w:pPr>
            <w:r w:rsidRPr="001945D7">
              <w:rPr>
                <w:rFonts w:eastAsiaTheme="majorEastAsia" w:hint="eastAsia"/>
              </w:rPr>
              <w:t>任意逮捕和拘留；公正审判；基于政治理由的歧视</w:t>
            </w:r>
          </w:p>
        </w:tc>
      </w:tr>
      <w:tr w:rsidR="003773A2" w:rsidRPr="003773A2" w:rsidTr="00CE6AF5">
        <w:trPr>
          <w:cantSplit/>
        </w:trPr>
        <w:tc>
          <w:tcPr>
            <w:tcW w:w="2205" w:type="dxa"/>
          </w:tcPr>
          <w:p w:rsidR="003773A2" w:rsidRPr="003773A2" w:rsidRDefault="003773A2" w:rsidP="003773A2">
            <w:pPr>
              <w:spacing w:after="120"/>
              <w:rPr>
                <w:rFonts w:eastAsia="楷体"/>
              </w:rPr>
            </w:pPr>
            <w:r w:rsidRPr="003773A2">
              <w:rPr>
                <w:rFonts w:eastAsia="楷体" w:hint="eastAsia"/>
              </w:rPr>
              <w:t>《公约》条款：</w:t>
            </w:r>
          </w:p>
        </w:tc>
        <w:tc>
          <w:tcPr>
            <w:tcW w:w="4726" w:type="dxa"/>
          </w:tcPr>
          <w:p w:rsidR="003773A2" w:rsidRPr="001945D7" w:rsidRDefault="003773A2" w:rsidP="003773A2">
            <w:pPr>
              <w:spacing w:after="120"/>
              <w:rPr>
                <w:rFonts w:eastAsiaTheme="majorEastAsia"/>
              </w:rPr>
            </w:pPr>
            <w:r w:rsidRPr="001945D7">
              <w:rPr>
                <w:rFonts w:eastAsiaTheme="majorEastAsia" w:hint="eastAsia"/>
              </w:rPr>
              <w:t>第九条第一款和第三款、第十四条第一款、第三款</w:t>
            </w:r>
            <w:r w:rsidRPr="001945D7">
              <w:rPr>
                <w:rFonts w:eastAsiaTheme="majorEastAsia" w:hint="eastAsia"/>
              </w:rPr>
              <w:t>(</w:t>
            </w:r>
            <w:r w:rsidRPr="001945D7">
              <w:rPr>
                <w:rFonts w:eastAsiaTheme="majorEastAsia" w:hint="eastAsia"/>
              </w:rPr>
              <w:t>丑</w:t>
            </w:r>
            <w:r w:rsidRPr="001945D7">
              <w:rPr>
                <w:rFonts w:eastAsiaTheme="majorEastAsia" w:hint="eastAsia"/>
              </w:rPr>
              <w:t>)</w:t>
            </w:r>
            <w:r w:rsidRPr="001945D7">
              <w:rPr>
                <w:rFonts w:eastAsiaTheme="majorEastAsia" w:hint="eastAsia"/>
              </w:rPr>
              <w:t>项和第五款及第二十六条</w:t>
            </w:r>
          </w:p>
        </w:tc>
      </w:tr>
      <w:tr w:rsidR="003773A2" w:rsidRPr="003773A2" w:rsidTr="00CE6AF5">
        <w:trPr>
          <w:cantSplit/>
        </w:trPr>
        <w:tc>
          <w:tcPr>
            <w:tcW w:w="2205" w:type="dxa"/>
          </w:tcPr>
          <w:p w:rsidR="003773A2" w:rsidRPr="003773A2" w:rsidRDefault="003773A2" w:rsidP="00D53A54">
            <w:pPr>
              <w:spacing w:after="240"/>
              <w:rPr>
                <w:rFonts w:eastAsia="楷体"/>
              </w:rPr>
            </w:pPr>
            <w:r w:rsidRPr="003773A2">
              <w:rPr>
                <w:rFonts w:eastAsia="楷体" w:hint="eastAsia"/>
              </w:rPr>
              <w:t>《任择议定书》条款：</w:t>
            </w:r>
          </w:p>
        </w:tc>
        <w:tc>
          <w:tcPr>
            <w:tcW w:w="4726" w:type="dxa"/>
          </w:tcPr>
          <w:p w:rsidR="003773A2" w:rsidRPr="001945D7" w:rsidRDefault="003773A2" w:rsidP="003773A2">
            <w:pPr>
              <w:spacing w:after="120"/>
              <w:rPr>
                <w:rFonts w:eastAsiaTheme="majorEastAsia"/>
              </w:rPr>
            </w:pPr>
            <w:r w:rsidRPr="001945D7">
              <w:rPr>
                <w:rFonts w:eastAsiaTheme="majorEastAsia"/>
              </w:rPr>
              <w:t>第二条</w:t>
            </w:r>
          </w:p>
        </w:tc>
      </w:tr>
    </w:tbl>
    <w:p w:rsidR="003773A2" w:rsidRPr="00FB0D56" w:rsidRDefault="003773A2" w:rsidP="003773A2">
      <w:pPr>
        <w:pStyle w:val="SingleTxtGC"/>
      </w:pPr>
      <w:r>
        <w:t>1.</w:t>
      </w:r>
      <w:r w:rsidRPr="00FB0D56">
        <w:tab/>
      </w:r>
      <w:r w:rsidRPr="00751A85">
        <w:rPr>
          <w:rFonts w:hint="eastAsia"/>
        </w:rPr>
        <w:t>来文提交人</w:t>
      </w:r>
      <w:r w:rsidRPr="00751A85">
        <w:rPr>
          <w:rFonts w:hint="eastAsia"/>
        </w:rPr>
        <w:t>Oleg Volchek</w:t>
      </w:r>
      <w:r w:rsidRPr="00751A85">
        <w:rPr>
          <w:rFonts w:hint="eastAsia"/>
        </w:rPr>
        <w:t>系白俄罗斯国民，生于</w:t>
      </w:r>
      <w:r w:rsidRPr="00751A85">
        <w:rPr>
          <w:rFonts w:hint="eastAsia"/>
        </w:rPr>
        <w:t>1967</w:t>
      </w:r>
      <w:r w:rsidRPr="00751A85">
        <w:rPr>
          <w:rFonts w:hint="eastAsia"/>
        </w:rPr>
        <w:t>年。他声称缔约国侵犯了他根据《公约》第九条第一款和第三款、第十四条第一款、第三款</w:t>
      </w:r>
      <w:r w:rsidRPr="00751A85">
        <w:rPr>
          <w:rFonts w:hint="eastAsia"/>
        </w:rPr>
        <w:t>(</w:t>
      </w:r>
      <w:r w:rsidRPr="00751A85">
        <w:rPr>
          <w:rFonts w:hint="eastAsia"/>
        </w:rPr>
        <w:t>丑</w:t>
      </w:r>
      <w:r w:rsidRPr="00751A85">
        <w:rPr>
          <w:rFonts w:hint="eastAsia"/>
        </w:rPr>
        <w:t>)</w:t>
      </w:r>
      <w:r w:rsidRPr="00751A85">
        <w:rPr>
          <w:rFonts w:hint="eastAsia"/>
        </w:rPr>
        <w:t>项和第五款及第二十六条享有的权利。《任择议定书》于</w:t>
      </w:r>
      <w:r w:rsidRPr="00751A85">
        <w:rPr>
          <w:rFonts w:hint="eastAsia"/>
        </w:rPr>
        <w:t>1992</w:t>
      </w:r>
      <w:r w:rsidRPr="00751A85">
        <w:rPr>
          <w:rFonts w:hint="eastAsia"/>
        </w:rPr>
        <w:t>年</w:t>
      </w:r>
      <w:r w:rsidRPr="00751A85">
        <w:rPr>
          <w:rFonts w:hint="eastAsia"/>
        </w:rPr>
        <w:t>12</w:t>
      </w:r>
      <w:r w:rsidRPr="00751A85">
        <w:rPr>
          <w:rFonts w:hint="eastAsia"/>
        </w:rPr>
        <w:t>月</w:t>
      </w:r>
      <w:r w:rsidRPr="00751A85">
        <w:rPr>
          <w:rFonts w:hint="eastAsia"/>
        </w:rPr>
        <w:t>30</w:t>
      </w:r>
      <w:r w:rsidRPr="00751A85">
        <w:rPr>
          <w:rFonts w:hint="eastAsia"/>
        </w:rPr>
        <w:t>日对白俄罗斯生效。提交人无律师代理。</w:t>
      </w:r>
    </w:p>
    <w:p w:rsidR="003773A2" w:rsidRPr="00FB0D56" w:rsidRDefault="003773A2" w:rsidP="00A93CBB">
      <w:pPr>
        <w:pStyle w:val="H23GC"/>
        <w:spacing w:after="100"/>
      </w:pPr>
      <w:r w:rsidRPr="00FB0D56">
        <w:lastRenderedPageBreak/>
        <w:tab/>
      </w:r>
      <w:r w:rsidRPr="00FB0D56">
        <w:tab/>
      </w:r>
      <w:r w:rsidRPr="00FB0D56">
        <w:t>提交人陈述的事实</w:t>
      </w:r>
    </w:p>
    <w:p w:rsidR="003773A2" w:rsidRPr="00FB0D56" w:rsidRDefault="003773A2" w:rsidP="003773A2">
      <w:pPr>
        <w:pStyle w:val="SingleTxtGC"/>
      </w:pPr>
      <w:r>
        <w:t>2.1</w:t>
      </w:r>
      <w:r w:rsidRPr="00FB0D56">
        <w:tab/>
      </w:r>
      <w:r w:rsidRPr="00F76ABC">
        <w:rPr>
          <w:rFonts w:hint="eastAsia"/>
        </w:rPr>
        <w:t>提交人是一名人权活动者，自</w:t>
      </w:r>
      <w:r w:rsidRPr="00A93CBB">
        <w:rPr>
          <w:rFonts w:hint="eastAsia"/>
          <w:spacing w:val="-4"/>
        </w:rPr>
        <w:t>1998</w:t>
      </w:r>
      <w:r w:rsidRPr="00A93CBB">
        <w:rPr>
          <w:rFonts w:hint="eastAsia"/>
          <w:spacing w:val="-4"/>
        </w:rPr>
        <w:t>年以来一直担任一个人权中心的负责人，该人权中心向公众提供法律援助。</w:t>
      </w:r>
      <w:r w:rsidRPr="00A93CBB">
        <w:rPr>
          <w:rFonts w:hint="eastAsia"/>
          <w:spacing w:val="-4"/>
        </w:rPr>
        <w:t>2012</w:t>
      </w:r>
      <w:r w:rsidRPr="00F76ABC">
        <w:rPr>
          <w:rFonts w:hint="eastAsia"/>
        </w:rPr>
        <w:t>年</w:t>
      </w:r>
      <w:r w:rsidRPr="00F76ABC">
        <w:rPr>
          <w:rFonts w:hint="eastAsia"/>
        </w:rPr>
        <w:t>1</w:t>
      </w:r>
      <w:r w:rsidRPr="00F76ABC">
        <w:rPr>
          <w:rFonts w:hint="eastAsia"/>
        </w:rPr>
        <w:t>月</w:t>
      </w:r>
      <w:r w:rsidRPr="00F76ABC">
        <w:rPr>
          <w:rFonts w:hint="eastAsia"/>
        </w:rPr>
        <w:t>27</w:t>
      </w:r>
      <w:r w:rsidRPr="00F76ABC">
        <w:rPr>
          <w:rFonts w:hint="eastAsia"/>
        </w:rPr>
        <w:t>日下午</w:t>
      </w:r>
      <w:r w:rsidRPr="00F76ABC">
        <w:rPr>
          <w:rFonts w:hint="eastAsia"/>
        </w:rPr>
        <w:t>3</w:t>
      </w:r>
      <w:r w:rsidRPr="00F76ABC">
        <w:rPr>
          <w:rFonts w:hint="eastAsia"/>
        </w:rPr>
        <w:t>时</w:t>
      </w:r>
      <w:r w:rsidRPr="00F76ABC">
        <w:rPr>
          <w:rFonts w:hint="eastAsia"/>
        </w:rPr>
        <w:t>15</w:t>
      </w:r>
      <w:r w:rsidRPr="00F76ABC">
        <w:rPr>
          <w:rFonts w:hint="eastAsia"/>
        </w:rPr>
        <w:t>分，两名便衣</w:t>
      </w:r>
      <w:r w:rsidRPr="00C526FA">
        <w:rPr>
          <w:rFonts w:hint="eastAsia"/>
        </w:rPr>
        <w:t>警察</w:t>
      </w:r>
      <w:r w:rsidRPr="00C526FA">
        <w:rPr>
          <w:rFonts w:hint="eastAsia"/>
        </w:rPr>
        <w:t>S.</w:t>
      </w:r>
      <w:r w:rsidRPr="00C526FA">
        <w:rPr>
          <w:rFonts w:hint="eastAsia"/>
        </w:rPr>
        <w:t>和</w:t>
      </w:r>
      <w:r w:rsidRPr="00C526FA">
        <w:rPr>
          <w:rFonts w:hint="eastAsia"/>
        </w:rPr>
        <w:t>L.</w:t>
      </w:r>
      <w:r w:rsidRPr="00F76ABC">
        <w:rPr>
          <w:rFonts w:hint="eastAsia"/>
        </w:rPr>
        <w:t>拦住他，要求查看他的护照。由于提交人未能出示护照，</w:t>
      </w:r>
      <w:r>
        <w:rPr>
          <w:rFonts w:hint="eastAsia"/>
        </w:rPr>
        <w:t>警察</w:t>
      </w:r>
      <w:r w:rsidRPr="00F76ABC">
        <w:rPr>
          <w:rFonts w:hint="eastAsia"/>
        </w:rPr>
        <w:t>将他带到了明斯克中央区警察局。提交人遭到搜查，逮捕</w:t>
      </w:r>
      <w:r>
        <w:rPr>
          <w:rFonts w:hint="eastAsia"/>
        </w:rPr>
        <w:t>他</w:t>
      </w:r>
      <w:r w:rsidRPr="00F76ABC">
        <w:rPr>
          <w:rFonts w:hint="eastAsia"/>
        </w:rPr>
        <w:t>的</w:t>
      </w:r>
      <w:r>
        <w:rPr>
          <w:rFonts w:hint="eastAsia"/>
        </w:rPr>
        <w:t>警察</w:t>
      </w:r>
      <w:r w:rsidRPr="00F76ABC">
        <w:rPr>
          <w:rFonts w:hint="eastAsia"/>
        </w:rPr>
        <w:t>将其个人物品</w:t>
      </w:r>
      <w:r>
        <w:rPr>
          <w:rFonts w:hint="eastAsia"/>
        </w:rPr>
        <w:t>拿</w:t>
      </w:r>
      <w:r w:rsidRPr="00F76ABC">
        <w:rPr>
          <w:rFonts w:hint="eastAsia"/>
        </w:rPr>
        <w:t>走了半小时。随后他的财物被归还。另一名</w:t>
      </w:r>
      <w:r>
        <w:rPr>
          <w:rFonts w:hint="eastAsia"/>
        </w:rPr>
        <w:t>警察</w:t>
      </w:r>
      <w:r w:rsidRPr="00F76ABC">
        <w:rPr>
          <w:rFonts w:hint="eastAsia"/>
        </w:rPr>
        <w:t>K.</w:t>
      </w:r>
      <w:r w:rsidRPr="00F76ABC">
        <w:rPr>
          <w:rFonts w:hint="eastAsia"/>
        </w:rPr>
        <w:t>在证人，即负责逮捕的</w:t>
      </w:r>
      <w:r>
        <w:rPr>
          <w:rFonts w:hint="eastAsia"/>
        </w:rPr>
        <w:t>警察</w:t>
      </w:r>
      <w:r w:rsidRPr="00F76ABC">
        <w:rPr>
          <w:rFonts w:hint="eastAsia"/>
        </w:rPr>
        <w:t>L.</w:t>
      </w:r>
      <w:r w:rsidRPr="00F76ABC">
        <w:rPr>
          <w:rFonts w:hint="eastAsia"/>
        </w:rPr>
        <w:t>的见证下起草了一份</w:t>
      </w:r>
      <w:r>
        <w:rPr>
          <w:rFonts w:hint="eastAsia"/>
        </w:rPr>
        <w:t>搜身</w:t>
      </w:r>
      <w:r w:rsidRPr="00F76ABC">
        <w:rPr>
          <w:rFonts w:hint="eastAsia"/>
        </w:rPr>
        <w:t>记录。随后，</w:t>
      </w:r>
      <w:r>
        <w:rPr>
          <w:rFonts w:hint="eastAsia"/>
        </w:rPr>
        <w:t>警察</w:t>
      </w:r>
      <w:r w:rsidRPr="00F76ABC">
        <w:rPr>
          <w:rFonts w:hint="eastAsia"/>
        </w:rPr>
        <w:t>K.</w:t>
      </w:r>
      <w:r w:rsidRPr="00F76ABC">
        <w:rPr>
          <w:rFonts w:hint="eastAsia"/>
        </w:rPr>
        <w:t>根据负责逮捕的</w:t>
      </w:r>
      <w:r>
        <w:rPr>
          <w:rFonts w:hint="eastAsia"/>
        </w:rPr>
        <w:t>警察</w:t>
      </w:r>
      <w:r w:rsidRPr="00F76ABC">
        <w:rPr>
          <w:rFonts w:hint="eastAsia"/>
        </w:rPr>
        <w:t>的陈述，依照《行政</w:t>
      </w:r>
      <w:r>
        <w:rPr>
          <w:rFonts w:hint="eastAsia"/>
        </w:rPr>
        <w:t>犯罪</w:t>
      </w:r>
      <w:r w:rsidRPr="00F76ABC">
        <w:rPr>
          <w:rFonts w:hint="eastAsia"/>
        </w:rPr>
        <w:t>法》第</w:t>
      </w:r>
      <w:r>
        <w:rPr>
          <w:rFonts w:hint="eastAsia"/>
        </w:rPr>
        <w:t>1</w:t>
      </w:r>
      <w:r>
        <w:t>7</w:t>
      </w:r>
      <w:r w:rsidRPr="00F76ABC">
        <w:rPr>
          <w:rFonts w:hint="eastAsia"/>
        </w:rPr>
        <w:t>条第</w:t>
      </w:r>
      <w:r>
        <w:rPr>
          <w:rFonts w:hint="eastAsia"/>
        </w:rPr>
        <w:t>1</w:t>
      </w:r>
      <w:r w:rsidRPr="00F76ABC">
        <w:rPr>
          <w:rFonts w:hint="eastAsia"/>
        </w:rPr>
        <w:t>款</w:t>
      </w:r>
      <w:r w:rsidRPr="00F76ABC">
        <w:rPr>
          <w:rFonts w:hint="eastAsia"/>
        </w:rPr>
        <w:t>(</w:t>
      </w:r>
      <w:r w:rsidRPr="00F76ABC">
        <w:rPr>
          <w:rFonts w:hint="eastAsia"/>
        </w:rPr>
        <w:t>轻微流氓行为</w:t>
      </w:r>
      <w:r w:rsidRPr="00F76ABC">
        <w:rPr>
          <w:rFonts w:hint="eastAsia"/>
        </w:rPr>
        <w:t>)</w:t>
      </w:r>
      <w:r w:rsidRPr="00F76ABC">
        <w:rPr>
          <w:rFonts w:hint="eastAsia"/>
        </w:rPr>
        <w:t>起草了逮捕记录。负责逮捕的</w:t>
      </w:r>
      <w:r>
        <w:rPr>
          <w:rFonts w:hint="eastAsia"/>
        </w:rPr>
        <w:t>警察</w:t>
      </w:r>
      <w:r w:rsidRPr="00F76ABC">
        <w:rPr>
          <w:rFonts w:hint="eastAsia"/>
        </w:rPr>
        <w:t>在陈述中表示，提交人大喊大叫，并使用了冒犯性语言，惊扰了街上的</w:t>
      </w:r>
      <w:r>
        <w:rPr>
          <w:rFonts w:hint="eastAsia"/>
        </w:rPr>
        <w:t>行</w:t>
      </w:r>
      <w:r w:rsidRPr="00F76ABC">
        <w:rPr>
          <w:rFonts w:hint="eastAsia"/>
        </w:rPr>
        <w:t>人。</w:t>
      </w:r>
      <w:r>
        <w:rPr>
          <w:rStyle w:val="a8"/>
          <w:rFonts w:eastAsia="宋体"/>
        </w:rPr>
        <w:footnoteReference w:id="4"/>
      </w:r>
    </w:p>
    <w:p w:rsidR="003773A2" w:rsidRPr="00FB0D56" w:rsidRDefault="003773A2" w:rsidP="003773A2">
      <w:pPr>
        <w:pStyle w:val="SingleTxtGC"/>
      </w:pPr>
      <w:r>
        <w:t>2.2</w:t>
      </w:r>
      <w:r w:rsidRPr="00FB0D56">
        <w:tab/>
      </w:r>
      <w:r w:rsidRPr="005630E9">
        <w:rPr>
          <w:rFonts w:hint="eastAsia"/>
        </w:rPr>
        <w:t>同一天，明斯克中央区警察局局长决定在法庭听证前拘留提交人。提交人被拘留在明斯克</w:t>
      </w:r>
      <w:r>
        <w:rPr>
          <w:rFonts w:hint="eastAsia"/>
        </w:rPr>
        <w:t>惩戒</w:t>
      </w:r>
      <w:r w:rsidRPr="005630E9">
        <w:rPr>
          <w:rFonts w:hint="eastAsia"/>
        </w:rPr>
        <w:t>中心。尽管提交人提出了</w:t>
      </w:r>
      <w:r>
        <w:rPr>
          <w:rFonts w:hint="eastAsia"/>
        </w:rPr>
        <w:t>请求，但他</w:t>
      </w:r>
      <w:r w:rsidRPr="005630E9">
        <w:rPr>
          <w:rFonts w:hint="eastAsia"/>
        </w:rPr>
        <w:t>的亲属和律师没有被告知他的下落</w:t>
      </w:r>
      <w:r w:rsidRPr="00415453">
        <w:rPr>
          <w:rFonts w:hint="eastAsia"/>
        </w:rPr>
        <w:t>。提交</w:t>
      </w:r>
      <w:r w:rsidRPr="005630E9">
        <w:rPr>
          <w:rFonts w:hint="eastAsia"/>
        </w:rPr>
        <w:t>人未被告知对他提出的指控。</w:t>
      </w:r>
      <w:r w:rsidRPr="005630E9">
        <w:rPr>
          <w:rFonts w:hint="eastAsia"/>
        </w:rPr>
        <w:t>2012</w:t>
      </w:r>
      <w:r w:rsidRPr="005630E9">
        <w:rPr>
          <w:rFonts w:hint="eastAsia"/>
        </w:rPr>
        <w:t>年</w:t>
      </w:r>
      <w:r w:rsidRPr="005630E9">
        <w:rPr>
          <w:rFonts w:hint="eastAsia"/>
        </w:rPr>
        <w:t>1</w:t>
      </w:r>
      <w:r w:rsidRPr="005630E9">
        <w:rPr>
          <w:rFonts w:hint="eastAsia"/>
        </w:rPr>
        <w:t>月</w:t>
      </w:r>
      <w:r w:rsidRPr="005630E9">
        <w:rPr>
          <w:rFonts w:hint="eastAsia"/>
        </w:rPr>
        <w:t>30</w:t>
      </w:r>
      <w:r w:rsidRPr="005630E9">
        <w:rPr>
          <w:rFonts w:hint="eastAsia"/>
        </w:rPr>
        <w:t>日，提交人的案件在明斯克中央区法院开庭审理。根据《行政</w:t>
      </w:r>
      <w:r>
        <w:rPr>
          <w:rFonts w:hint="eastAsia"/>
        </w:rPr>
        <w:t>犯罪</w:t>
      </w:r>
      <w:r w:rsidRPr="005630E9">
        <w:rPr>
          <w:rFonts w:hint="eastAsia"/>
        </w:rPr>
        <w:t>法》第</w:t>
      </w:r>
      <w:r>
        <w:rPr>
          <w:rFonts w:hint="eastAsia"/>
        </w:rPr>
        <w:t>1</w:t>
      </w:r>
      <w:r>
        <w:t>7</w:t>
      </w:r>
      <w:r w:rsidRPr="005630E9">
        <w:rPr>
          <w:rFonts w:hint="eastAsia"/>
        </w:rPr>
        <w:t>条第</w:t>
      </w:r>
      <w:r>
        <w:rPr>
          <w:rFonts w:hint="eastAsia"/>
        </w:rPr>
        <w:t>1</w:t>
      </w:r>
      <w:r w:rsidRPr="005630E9">
        <w:rPr>
          <w:rFonts w:hint="eastAsia"/>
        </w:rPr>
        <w:t>款，提交人被判处四天行政拘留。拘留时间从</w:t>
      </w:r>
      <w:r w:rsidRPr="005630E9">
        <w:rPr>
          <w:rFonts w:hint="eastAsia"/>
        </w:rPr>
        <w:t>2012</w:t>
      </w:r>
      <w:r w:rsidRPr="005630E9">
        <w:rPr>
          <w:rFonts w:hint="eastAsia"/>
        </w:rPr>
        <w:t>年</w:t>
      </w:r>
      <w:r w:rsidRPr="005630E9">
        <w:rPr>
          <w:rFonts w:hint="eastAsia"/>
        </w:rPr>
        <w:t>1</w:t>
      </w:r>
      <w:r w:rsidRPr="005630E9">
        <w:rPr>
          <w:rFonts w:hint="eastAsia"/>
        </w:rPr>
        <w:t>月</w:t>
      </w:r>
      <w:r w:rsidRPr="005630E9">
        <w:rPr>
          <w:rFonts w:hint="eastAsia"/>
        </w:rPr>
        <w:t>27</w:t>
      </w:r>
      <w:r w:rsidRPr="005630E9">
        <w:rPr>
          <w:rFonts w:hint="eastAsia"/>
        </w:rPr>
        <w:t>日下午</w:t>
      </w:r>
      <w:r w:rsidRPr="005630E9">
        <w:rPr>
          <w:rFonts w:hint="eastAsia"/>
        </w:rPr>
        <w:t>3</w:t>
      </w:r>
      <w:r w:rsidRPr="005630E9">
        <w:rPr>
          <w:rFonts w:hint="eastAsia"/>
        </w:rPr>
        <w:t>点</w:t>
      </w:r>
      <w:r w:rsidRPr="005630E9">
        <w:rPr>
          <w:rFonts w:hint="eastAsia"/>
        </w:rPr>
        <w:t>30</w:t>
      </w:r>
      <w:r w:rsidRPr="005630E9">
        <w:rPr>
          <w:rFonts w:hint="eastAsia"/>
        </w:rPr>
        <w:t>分提交人被</w:t>
      </w:r>
      <w:r>
        <w:rPr>
          <w:rFonts w:hint="eastAsia"/>
        </w:rPr>
        <w:t>拘押</w:t>
      </w:r>
      <w:r w:rsidRPr="005630E9">
        <w:rPr>
          <w:rFonts w:hint="eastAsia"/>
        </w:rPr>
        <w:t>时开始计算。法院的判决基于提交人案件中仅有的两名证人</w:t>
      </w:r>
      <w:r w:rsidR="00C07F05">
        <w:rPr>
          <w:rFonts w:hint="eastAsia"/>
          <w:spacing w:val="-50"/>
        </w:rPr>
        <w:t>―</w:t>
      </w:r>
      <w:r w:rsidR="00C07F05">
        <w:rPr>
          <w:rFonts w:hint="eastAsia"/>
        </w:rPr>
        <w:t>―</w:t>
      </w:r>
      <w:r w:rsidRPr="005630E9">
        <w:rPr>
          <w:rFonts w:hint="eastAsia"/>
        </w:rPr>
        <w:t>两名负责逮捕的</w:t>
      </w:r>
      <w:r>
        <w:rPr>
          <w:rFonts w:hint="eastAsia"/>
        </w:rPr>
        <w:t>警察</w:t>
      </w:r>
      <w:bookmarkStart w:id="0" w:name="_Hlk44936323"/>
      <w:r w:rsidR="00C07F05">
        <w:rPr>
          <w:rFonts w:hint="eastAsia"/>
          <w:spacing w:val="-50"/>
        </w:rPr>
        <w:t>―</w:t>
      </w:r>
      <w:r w:rsidR="00C07F05">
        <w:rPr>
          <w:rFonts w:hint="eastAsia"/>
        </w:rPr>
        <w:t>―</w:t>
      </w:r>
      <w:bookmarkEnd w:id="0"/>
      <w:r w:rsidRPr="005630E9">
        <w:rPr>
          <w:rFonts w:hint="eastAsia"/>
        </w:rPr>
        <w:t>的证词。负责逮捕的</w:t>
      </w:r>
      <w:r>
        <w:rPr>
          <w:rFonts w:hint="eastAsia"/>
        </w:rPr>
        <w:t>警察</w:t>
      </w:r>
      <w:r w:rsidRPr="005630E9">
        <w:rPr>
          <w:rFonts w:hint="eastAsia"/>
        </w:rPr>
        <w:t>说</w:t>
      </w:r>
      <w:r w:rsidRPr="00331224">
        <w:rPr>
          <w:rFonts w:hint="eastAsia"/>
        </w:rPr>
        <w:t>，他们</w:t>
      </w:r>
      <w:r>
        <w:rPr>
          <w:rFonts w:hint="eastAsia"/>
        </w:rPr>
        <w:t>提出</w:t>
      </w:r>
      <w:r w:rsidRPr="00331224">
        <w:rPr>
          <w:rFonts w:hint="eastAsia"/>
        </w:rPr>
        <w:t>查看护照的要求</w:t>
      </w:r>
      <w:r>
        <w:rPr>
          <w:rFonts w:hint="eastAsia"/>
        </w:rPr>
        <w:t>后</w:t>
      </w:r>
      <w:r w:rsidRPr="00331224">
        <w:rPr>
          <w:rFonts w:hint="eastAsia"/>
        </w:rPr>
        <w:t>，</w:t>
      </w:r>
      <w:r w:rsidRPr="005630E9">
        <w:rPr>
          <w:rFonts w:hint="eastAsia"/>
        </w:rPr>
        <w:t>提交人开始大喊大叫，并使用</w:t>
      </w:r>
      <w:r w:rsidRPr="00A32C15">
        <w:rPr>
          <w:rFonts w:hint="eastAsia"/>
        </w:rPr>
        <w:t>冒犯性语言，从而扰乱了公</w:t>
      </w:r>
      <w:r w:rsidRPr="005630E9">
        <w:rPr>
          <w:rFonts w:hint="eastAsia"/>
        </w:rPr>
        <w:t>共秩序，扰乱了治安。</w:t>
      </w:r>
    </w:p>
    <w:p w:rsidR="003773A2" w:rsidRPr="00FB0D56" w:rsidRDefault="003773A2" w:rsidP="003773A2">
      <w:pPr>
        <w:pStyle w:val="SingleTxtGC"/>
      </w:pPr>
      <w:r>
        <w:t>2.3</w:t>
      </w:r>
      <w:r w:rsidRPr="00FB0D56">
        <w:tab/>
      </w:r>
      <w:r w:rsidRPr="005630E9">
        <w:rPr>
          <w:rFonts w:hint="eastAsia"/>
        </w:rPr>
        <w:t>提交人于</w:t>
      </w:r>
      <w:r w:rsidRPr="005630E9">
        <w:rPr>
          <w:rFonts w:hint="eastAsia"/>
        </w:rPr>
        <w:t>2012</w:t>
      </w:r>
      <w:r w:rsidRPr="005630E9">
        <w:rPr>
          <w:rFonts w:hint="eastAsia"/>
        </w:rPr>
        <w:t>年</w:t>
      </w:r>
      <w:r w:rsidRPr="005630E9">
        <w:rPr>
          <w:rFonts w:hint="eastAsia"/>
        </w:rPr>
        <w:t>2</w:t>
      </w:r>
      <w:r w:rsidRPr="005630E9">
        <w:rPr>
          <w:rFonts w:hint="eastAsia"/>
        </w:rPr>
        <w:t>月</w:t>
      </w:r>
      <w:r w:rsidRPr="005630E9">
        <w:rPr>
          <w:rFonts w:hint="eastAsia"/>
        </w:rPr>
        <w:t>6</w:t>
      </w:r>
      <w:r w:rsidRPr="005630E9">
        <w:rPr>
          <w:rFonts w:hint="eastAsia"/>
        </w:rPr>
        <w:t>日向明斯克市法院提出上诉，于</w:t>
      </w:r>
      <w:r w:rsidRPr="005630E9">
        <w:rPr>
          <w:rFonts w:hint="eastAsia"/>
        </w:rPr>
        <w:t>2012</w:t>
      </w:r>
      <w:r w:rsidRPr="005630E9">
        <w:rPr>
          <w:rFonts w:hint="eastAsia"/>
        </w:rPr>
        <w:t>年</w:t>
      </w:r>
      <w:r w:rsidRPr="005630E9">
        <w:rPr>
          <w:rFonts w:hint="eastAsia"/>
        </w:rPr>
        <w:t>2</w:t>
      </w:r>
      <w:r w:rsidRPr="005630E9">
        <w:rPr>
          <w:rFonts w:hint="eastAsia"/>
        </w:rPr>
        <w:t>月</w:t>
      </w:r>
      <w:r w:rsidRPr="005630E9">
        <w:rPr>
          <w:rFonts w:hint="eastAsia"/>
        </w:rPr>
        <w:t>17</w:t>
      </w:r>
      <w:r w:rsidRPr="005630E9">
        <w:rPr>
          <w:rFonts w:hint="eastAsia"/>
        </w:rPr>
        <w:t>日被驳回。上诉法院认定，一审法院正确评估了提交人案件中的证据，对他的</w:t>
      </w:r>
      <w:r>
        <w:rPr>
          <w:rFonts w:hint="eastAsia"/>
        </w:rPr>
        <w:t>处罚</w:t>
      </w:r>
      <w:r w:rsidRPr="005630E9">
        <w:rPr>
          <w:rFonts w:hint="eastAsia"/>
        </w:rPr>
        <w:t>是合法的。提交人于</w:t>
      </w:r>
      <w:r w:rsidRPr="005630E9">
        <w:rPr>
          <w:rFonts w:hint="eastAsia"/>
        </w:rPr>
        <w:t>2012</w:t>
      </w:r>
      <w:r w:rsidRPr="005630E9">
        <w:rPr>
          <w:rFonts w:hint="eastAsia"/>
        </w:rPr>
        <w:t>年</w:t>
      </w:r>
      <w:r w:rsidRPr="005630E9">
        <w:rPr>
          <w:rFonts w:hint="eastAsia"/>
        </w:rPr>
        <w:t>5</w:t>
      </w:r>
      <w:r w:rsidRPr="005630E9">
        <w:rPr>
          <w:rFonts w:hint="eastAsia"/>
        </w:rPr>
        <w:t>月</w:t>
      </w:r>
      <w:r w:rsidRPr="005630E9">
        <w:rPr>
          <w:rFonts w:hint="eastAsia"/>
        </w:rPr>
        <w:t>19</w:t>
      </w:r>
      <w:r w:rsidRPr="005630E9">
        <w:rPr>
          <w:rFonts w:hint="eastAsia"/>
        </w:rPr>
        <w:t>日和</w:t>
      </w:r>
      <w:r w:rsidRPr="005630E9">
        <w:rPr>
          <w:rFonts w:hint="eastAsia"/>
        </w:rPr>
        <w:t>7</w:t>
      </w:r>
      <w:r w:rsidRPr="005630E9">
        <w:rPr>
          <w:rFonts w:hint="eastAsia"/>
        </w:rPr>
        <w:t>月</w:t>
      </w:r>
      <w:r w:rsidRPr="005630E9">
        <w:rPr>
          <w:rFonts w:hint="eastAsia"/>
        </w:rPr>
        <w:t>11</w:t>
      </w:r>
      <w:r w:rsidRPr="005630E9">
        <w:rPr>
          <w:rFonts w:hint="eastAsia"/>
        </w:rPr>
        <w:t>日向最高法院院长提出监督复审请求，分别于</w:t>
      </w:r>
      <w:r w:rsidRPr="005630E9">
        <w:rPr>
          <w:rFonts w:hint="eastAsia"/>
        </w:rPr>
        <w:t>2012</w:t>
      </w:r>
      <w:r w:rsidRPr="005630E9">
        <w:rPr>
          <w:rFonts w:hint="eastAsia"/>
        </w:rPr>
        <w:t>年</w:t>
      </w:r>
      <w:r w:rsidRPr="005630E9">
        <w:rPr>
          <w:rFonts w:hint="eastAsia"/>
        </w:rPr>
        <w:t>6</w:t>
      </w:r>
      <w:r w:rsidRPr="005630E9">
        <w:rPr>
          <w:rFonts w:hint="eastAsia"/>
        </w:rPr>
        <w:t>月</w:t>
      </w:r>
      <w:r w:rsidRPr="005630E9">
        <w:rPr>
          <w:rFonts w:hint="eastAsia"/>
        </w:rPr>
        <w:t>21</w:t>
      </w:r>
      <w:r w:rsidRPr="005630E9">
        <w:rPr>
          <w:rFonts w:hint="eastAsia"/>
        </w:rPr>
        <w:t>日和</w:t>
      </w:r>
      <w:r w:rsidRPr="005630E9">
        <w:rPr>
          <w:rFonts w:hint="eastAsia"/>
        </w:rPr>
        <w:t>8</w:t>
      </w:r>
      <w:r w:rsidRPr="005630E9">
        <w:rPr>
          <w:rFonts w:hint="eastAsia"/>
        </w:rPr>
        <w:t>月</w:t>
      </w:r>
      <w:r w:rsidRPr="005630E9">
        <w:rPr>
          <w:rFonts w:hint="eastAsia"/>
        </w:rPr>
        <w:t>20</w:t>
      </w:r>
      <w:r w:rsidRPr="005630E9">
        <w:rPr>
          <w:rFonts w:hint="eastAsia"/>
        </w:rPr>
        <w:t>日被驳回。</w:t>
      </w:r>
    </w:p>
    <w:p w:rsidR="003773A2" w:rsidRPr="00FB0D56" w:rsidRDefault="003773A2" w:rsidP="003773A2">
      <w:pPr>
        <w:pStyle w:val="SingleTxtGC"/>
      </w:pPr>
      <w:r>
        <w:t>2.4</w:t>
      </w:r>
      <w:r w:rsidRPr="00FB0D56">
        <w:tab/>
      </w:r>
      <w:r w:rsidRPr="005630E9">
        <w:rPr>
          <w:rFonts w:hint="eastAsia"/>
        </w:rPr>
        <w:t>据提交人</w:t>
      </w:r>
      <w:r>
        <w:rPr>
          <w:rFonts w:hint="eastAsia"/>
        </w:rPr>
        <w:t>称</w:t>
      </w:r>
      <w:r w:rsidRPr="005630E9">
        <w:rPr>
          <w:rFonts w:hint="eastAsia"/>
        </w:rPr>
        <w:t>，法院</w:t>
      </w:r>
      <w:r>
        <w:rPr>
          <w:rFonts w:hint="eastAsia"/>
        </w:rPr>
        <w:t>并不</w:t>
      </w:r>
      <w:r w:rsidRPr="005630E9">
        <w:rPr>
          <w:rFonts w:hint="eastAsia"/>
        </w:rPr>
        <w:t>独立，负责逮捕的</w:t>
      </w:r>
      <w:r>
        <w:rPr>
          <w:rFonts w:hint="eastAsia"/>
        </w:rPr>
        <w:t>警察</w:t>
      </w:r>
      <w:r w:rsidRPr="005630E9">
        <w:rPr>
          <w:rFonts w:hint="eastAsia"/>
        </w:rPr>
        <w:t>在开庭前与法官进行了私下交谈。他们出席了听证会，并护送</w:t>
      </w:r>
      <w:r>
        <w:rPr>
          <w:rFonts w:hint="eastAsia"/>
        </w:rPr>
        <w:t>提交人抵达</w:t>
      </w:r>
      <w:r w:rsidRPr="005630E9">
        <w:rPr>
          <w:rFonts w:hint="eastAsia"/>
        </w:rPr>
        <w:t>法庭。法官有偏见，</w:t>
      </w:r>
      <w:r>
        <w:rPr>
          <w:rFonts w:hint="eastAsia"/>
        </w:rPr>
        <w:t>态度带着指责</w:t>
      </w:r>
      <w:r w:rsidRPr="005630E9">
        <w:rPr>
          <w:rFonts w:hint="eastAsia"/>
        </w:rPr>
        <w:t>。</w:t>
      </w:r>
      <w:r>
        <w:rPr>
          <w:rFonts w:hint="eastAsia"/>
        </w:rPr>
        <w:t>法官</w:t>
      </w:r>
      <w:r w:rsidRPr="005630E9">
        <w:rPr>
          <w:rFonts w:hint="eastAsia"/>
        </w:rPr>
        <w:t>禁止记者在法庭上录音。提交人在法</w:t>
      </w:r>
      <w:r>
        <w:rPr>
          <w:rFonts w:hint="eastAsia"/>
        </w:rPr>
        <w:t>院听证之</w:t>
      </w:r>
      <w:r w:rsidRPr="005630E9">
        <w:rPr>
          <w:rFonts w:hint="eastAsia"/>
        </w:rPr>
        <w:t>前才会见了他的律师，直到那时才</w:t>
      </w:r>
      <w:r>
        <w:rPr>
          <w:rFonts w:hint="eastAsia"/>
        </w:rPr>
        <w:t>得以</w:t>
      </w:r>
      <w:r w:rsidRPr="005630E9">
        <w:rPr>
          <w:rFonts w:hint="eastAsia"/>
        </w:rPr>
        <w:t>阅读自己</w:t>
      </w:r>
      <w:r>
        <w:rPr>
          <w:rFonts w:hint="eastAsia"/>
        </w:rPr>
        <w:t>案卷</w:t>
      </w:r>
      <w:r w:rsidRPr="005630E9">
        <w:rPr>
          <w:rFonts w:hint="eastAsia"/>
        </w:rPr>
        <w:t>中的信息。考虑到案件的情况，法院选择的</w:t>
      </w:r>
      <w:r>
        <w:rPr>
          <w:rFonts w:hint="eastAsia"/>
        </w:rPr>
        <w:t>处罚没有</w:t>
      </w:r>
      <w:r w:rsidRPr="005630E9">
        <w:rPr>
          <w:rFonts w:hint="eastAsia"/>
        </w:rPr>
        <w:t>合理</w:t>
      </w:r>
      <w:r>
        <w:rPr>
          <w:rFonts w:hint="eastAsia"/>
        </w:rPr>
        <w:t>理由</w:t>
      </w:r>
      <w:r w:rsidRPr="005630E9">
        <w:rPr>
          <w:rFonts w:hint="eastAsia"/>
        </w:rPr>
        <w:t>。明斯克市法院作为二审法院，未能按照《公约》第十四条第五款的要求，根据事实审查他的上诉。</w:t>
      </w:r>
    </w:p>
    <w:p w:rsidR="003773A2" w:rsidRPr="00FB0D56" w:rsidRDefault="003773A2" w:rsidP="003773A2">
      <w:pPr>
        <w:pStyle w:val="SingleTxtGC"/>
      </w:pPr>
      <w:r>
        <w:t>2.5</w:t>
      </w:r>
      <w:r w:rsidRPr="00FB0D56">
        <w:tab/>
      </w:r>
      <w:r w:rsidRPr="005630E9">
        <w:rPr>
          <w:rFonts w:hint="eastAsia"/>
        </w:rPr>
        <w:t>提交人称，在他被拘留期间，他的护照从办公室消失了。他声称，警察用从他那里没收的钥匙打开了他的办公室。</w:t>
      </w:r>
      <w:r w:rsidRPr="005630E9">
        <w:rPr>
          <w:rFonts w:hint="eastAsia"/>
        </w:rPr>
        <w:t>2012</w:t>
      </w:r>
      <w:r w:rsidRPr="005630E9">
        <w:rPr>
          <w:rFonts w:hint="eastAsia"/>
        </w:rPr>
        <w:t>年</w:t>
      </w:r>
      <w:r w:rsidRPr="005630E9">
        <w:rPr>
          <w:rFonts w:hint="eastAsia"/>
        </w:rPr>
        <w:t>2</w:t>
      </w:r>
      <w:r w:rsidRPr="005630E9">
        <w:rPr>
          <w:rFonts w:hint="eastAsia"/>
        </w:rPr>
        <w:t>月</w:t>
      </w:r>
      <w:r w:rsidRPr="005630E9">
        <w:rPr>
          <w:rFonts w:hint="eastAsia"/>
        </w:rPr>
        <w:t>2</w:t>
      </w:r>
      <w:r w:rsidRPr="005630E9">
        <w:rPr>
          <w:rFonts w:hint="eastAsia"/>
        </w:rPr>
        <w:t>日，提交人向明斯克调查委员会负责人提出申诉，声称他的护照被盗，要求启动刑事调查。</w:t>
      </w:r>
      <w:r w:rsidRPr="005630E9">
        <w:rPr>
          <w:rFonts w:hint="eastAsia"/>
        </w:rPr>
        <w:t>2012</w:t>
      </w:r>
      <w:r w:rsidRPr="005630E9">
        <w:rPr>
          <w:rFonts w:hint="eastAsia"/>
        </w:rPr>
        <w:t>年</w:t>
      </w:r>
      <w:r w:rsidRPr="005630E9">
        <w:rPr>
          <w:rFonts w:hint="eastAsia"/>
        </w:rPr>
        <w:t>4</w:t>
      </w:r>
      <w:r w:rsidRPr="005630E9">
        <w:rPr>
          <w:rFonts w:hint="eastAsia"/>
        </w:rPr>
        <w:t>月</w:t>
      </w:r>
      <w:r w:rsidRPr="005630E9">
        <w:rPr>
          <w:rFonts w:hint="eastAsia"/>
        </w:rPr>
        <w:t>26</w:t>
      </w:r>
      <w:r w:rsidRPr="005630E9">
        <w:rPr>
          <w:rFonts w:hint="eastAsia"/>
        </w:rPr>
        <w:t>日，明斯克中央区检察官拒绝了提交人的请求，理由是缺乏发生盗窃的证据。提交人在两个月后收到了新护照，而不是</w:t>
      </w:r>
      <w:r w:rsidRPr="005630E9">
        <w:rPr>
          <w:rFonts w:hint="eastAsia"/>
        </w:rPr>
        <w:t>15</w:t>
      </w:r>
      <w:r w:rsidRPr="005630E9">
        <w:rPr>
          <w:rFonts w:hint="eastAsia"/>
        </w:rPr>
        <w:t>天，这打乱了他</w:t>
      </w:r>
      <w:r>
        <w:rPr>
          <w:rFonts w:hint="eastAsia"/>
        </w:rPr>
        <w:t>出国</w:t>
      </w:r>
      <w:r w:rsidRPr="005630E9">
        <w:rPr>
          <w:rFonts w:hint="eastAsia"/>
        </w:rPr>
        <w:t>参加与人权有关的活动的行程</w:t>
      </w:r>
      <w:r w:rsidRPr="00FB0D56">
        <w:t>。</w:t>
      </w:r>
    </w:p>
    <w:p w:rsidR="003773A2" w:rsidRPr="00FB0D56" w:rsidRDefault="003773A2" w:rsidP="00A93CBB">
      <w:pPr>
        <w:pStyle w:val="H23GC"/>
        <w:spacing w:before="140"/>
      </w:pPr>
      <w:r w:rsidRPr="00FB0D56">
        <w:tab/>
      </w:r>
      <w:r w:rsidRPr="00FB0D56">
        <w:tab/>
      </w:r>
      <w:r w:rsidRPr="00FB0D56">
        <w:rPr>
          <w:bCs/>
        </w:rPr>
        <w:t>申诉</w:t>
      </w:r>
    </w:p>
    <w:p w:rsidR="003773A2" w:rsidRPr="00FB0D56" w:rsidRDefault="003773A2" w:rsidP="003773A2">
      <w:pPr>
        <w:pStyle w:val="SingleTxtGC"/>
      </w:pPr>
      <w:r>
        <w:t>3.1</w:t>
      </w:r>
      <w:r w:rsidRPr="00FB0D56">
        <w:tab/>
      </w:r>
      <w:r w:rsidRPr="00CD4049">
        <w:rPr>
          <w:rFonts w:hint="eastAsia"/>
        </w:rPr>
        <w:t>提交人声称，他被警方拘留，随后被法院作为</w:t>
      </w:r>
      <w:r>
        <w:rPr>
          <w:rFonts w:hint="eastAsia"/>
        </w:rPr>
        <w:t>处罚</w:t>
      </w:r>
      <w:r w:rsidRPr="00CD4049">
        <w:rPr>
          <w:rFonts w:hint="eastAsia"/>
        </w:rPr>
        <w:t>予以逮捕，这构成了违反《公约》第九条第一款的行为。他还</w:t>
      </w:r>
      <w:r w:rsidRPr="007144A6">
        <w:rPr>
          <w:rFonts w:hint="eastAsia"/>
        </w:rPr>
        <w:t>声称，</w:t>
      </w:r>
      <w:r>
        <w:rPr>
          <w:rFonts w:hint="eastAsia"/>
        </w:rPr>
        <w:t>主管部门</w:t>
      </w:r>
      <w:r w:rsidRPr="007144A6">
        <w:rPr>
          <w:rFonts w:hint="eastAsia"/>
        </w:rPr>
        <w:t>没有通知他对他的指控，没有通知他的家人和律师他被捕的情况，没有及时将他带</w:t>
      </w:r>
      <w:r>
        <w:rPr>
          <w:rFonts w:hint="eastAsia"/>
        </w:rPr>
        <w:t>见</w:t>
      </w:r>
      <w:r w:rsidRPr="007144A6">
        <w:rPr>
          <w:rFonts w:hint="eastAsia"/>
        </w:rPr>
        <w:t>法官，这违反了《公约》第九条第三款。他声称，授权</w:t>
      </w:r>
      <w:r>
        <w:rPr>
          <w:rFonts w:hint="eastAsia"/>
        </w:rPr>
        <w:t>将</w:t>
      </w:r>
      <w:r w:rsidRPr="007144A6">
        <w:rPr>
          <w:rFonts w:hint="eastAsia"/>
        </w:rPr>
        <w:t>他</w:t>
      </w:r>
      <w:r>
        <w:rPr>
          <w:rFonts w:hint="eastAsia"/>
        </w:rPr>
        <w:t>拘留</w:t>
      </w:r>
      <w:r w:rsidRPr="007144A6">
        <w:rPr>
          <w:rFonts w:hint="eastAsia"/>
        </w:rPr>
        <w:t>的是明斯克中央区警察局局长，而不是法官，这进一步违反了第九条第三款</w:t>
      </w:r>
      <w:r w:rsidRPr="00FB0D56">
        <w:t>。</w:t>
      </w:r>
    </w:p>
    <w:p w:rsidR="003773A2" w:rsidRPr="00FB0D56" w:rsidRDefault="003773A2" w:rsidP="003773A2">
      <w:pPr>
        <w:pStyle w:val="SingleTxtGC"/>
      </w:pPr>
      <w:r>
        <w:lastRenderedPageBreak/>
        <w:t>3.2</w:t>
      </w:r>
      <w:r w:rsidRPr="00FB0D56">
        <w:tab/>
      </w:r>
      <w:r>
        <w:rPr>
          <w:rFonts w:hint="eastAsia"/>
        </w:rPr>
        <w:t>此外，</w:t>
      </w:r>
      <w:r w:rsidRPr="007144A6">
        <w:rPr>
          <w:rFonts w:hint="eastAsia"/>
          <w:spacing w:val="-4"/>
        </w:rPr>
        <w:t>提交人声称，区法院法官</w:t>
      </w:r>
      <w:r>
        <w:rPr>
          <w:rFonts w:hint="eastAsia"/>
          <w:spacing w:val="-4"/>
        </w:rPr>
        <w:t>采取</w:t>
      </w:r>
      <w:r w:rsidRPr="007144A6">
        <w:rPr>
          <w:rFonts w:hint="eastAsia"/>
          <w:spacing w:val="-4"/>
        </w:rPr>
        <w:t>了带有偏见的、</w:t>
      </w:r>
      <w:r>
        <w:rPr>
          <w:rFonts w:hint="eastAsia"/>
          <w:spacing w:val="-4"/>
        </w:rPr>
        <w:t>指责</w:t>
      </w:r>
      <w:r w:rsidRPr="007144A6">
        <w:rPr>
          <w:rFonts w:hint="eastAsia"/>
          <w:spacing w:val="-4"/>
        </w:rPr>
        <w:t>的</w:t>
      </w:r>
      <w:r>
        <w:rPr>
          <w:rFonts w:hint="eastAsia"/>
          <w:spacing w:val="-4"/>
        </w:rPr>
        <w:t>态度</w:t>
      </w:r>
      <w:r w:rsidRPr="007144A6">
        <w:rPr>
          <w:rFonts w:hint="eastAsia"/>
          <w:spacing w:val="-4"/>
        </w:rPr>
        <w:t>，这违反了</w:t>
      </w:r>
      <w:r>
        <w:rPr>
          <w:rFonts w:hint="eastAsia"/>
          <w:spacing w:val="-4"/>
        </w:rPr>
        <w:t>《</w:t>
      </w:r>
      <w:r w:rsidRPr="007144A6">
        <w:rPr>
          <w:rFonts w:hint="eastAsia"/>
          <w:spacing w:val="-4"/>
        </w:rPr>
        <w:t>公约</w:t>
      </w:r>
      <w:r>
        <w:rPr>
          <w:rFonts w:hint="eastAsia"/>
          <w:spacing w:val="-4"/>
        </w:rPr>
        <w:t>》</w:t>
      </w:r>
      <w:r w:rsidRPr="007144A6">
        <w:rPr>
          <w:rFonts w:hint="eastAsia"/>
          <w:spacing w:val="-4"/>
        </w:rPr>
        <w:t>第十四条。区法院的</w:t>
      </w:r>
      <w:r>
        <w:rPr>
          <w:rFonts w:hint="eastAsia"/>
          <w:spacing w:val="-4"/>
        </w:rPr>
        <w:t>判决</w:t>
      </w:r>
      <w:r w:rsidRPr="007144A6">
        <w:rPr>
          <w:rFonts w:hint="eastAsia"/>
          <w:spacing w:val="-4"/>
        </w:rPr>
        <w:t>完全基于</w:t>
      </w:r>
      <w:r>
        <w:rPr>
          <w:rFonts w:hint="eastAsia"/>
          <w:spacing w:val="-4"/>
        </w:rPr>
        <w:t>负责逮捕的警察</w:t>
      </w:r>
      <w:r w:rsidRPr="007144A6">
        <w:rPr>
          <w:rFonts w:hint="eastAsia"/>
          <w:spacing w:val="-4"/>
        </w:rPr>
        <w:t>提供的证据，这一事实也违反了第十四条。提交人缺乏足</w:t>
      </w:r>
      <w:r w:rsidRPr="000C751B">
        <w:rPr>
          <w:rFonts w:hint="eastAsia"/>
          <w:spacing w:val="-4"/>
        </w:rPr>
        <w:t>够的时间和</w:t>
      </w:r>
      <w:r>
        <w:rPr>
          <w:rFonts w:hint="eastAsia"/>
          <w:spacing w:val="-4"/>
        </w:rPr>
        <w:t>便利</w:t>
      </w:r>
      <w:r w:rsidRPr="000C751B">
        <w:rPr>
          <w:rFonts w:hint="eastAsia"/>
          <w:spacing w:val="-4"/>
        </w:rPr>
        <w:t>来准备辩护，这侵犯了他根据第十四条第三款</w:t>
      </w:r>
      <w:r w:rsidRPr="000C751B">
        <w:rPr>
          <w:rFonts w:hint="eastAsia"/>
          <w:spacing w:val="-4"/>
        </w:rPr>
        <w:t>(</w:t>
      </w:r>
      <w:r>
        <w:rPr>
          <w:rFonts w:hint="eastAsia"/>
          <w:spacing w:val="-4"/>
        </w:rPr>
        <w:t>丑</w:t>
      </w:r>
      <w:r w:rsidRPr="000C751B">
        <w:rPr>
          <w:rFonts w:hint="eastAsia"/>
          <w:spacing w:val="-4"/>
        </w:rPr>
        <w:t>)</w:t>
      </w:r>
      <w:r w:rsidRPr="000C751B">
        <w:rPr>
          <w:rFonts w:hint="eastAsia"/>
          <w:spacing w:val="-4"/>
        </w:rPr>
        <w:t>项享有的权利。上诉法院未能恰当评</w:t>
      </w:r>
      <w:r>
        <w:rPr>
          <w:rFonts w:hint="eastAsia"/>
          <w:spacing w:val="-4"/>
        </w:rPr>
        <w:t>估</w:t>
      </w:r>
      <w:r w:rsidRPr="007144A6">
        <w:rPr>
          <w:rFonts w:hint="eastAsia"/>
          <w:spacing w:val="-4"/>
        </w:rPr>
        <w:t>提交人案件的事实，这违反了第十四条第五款。</w:t>
      </w:r>
    </w:p>
    <w:p w:rsidR="003773A2" w:rsidRPr="00FB0D56" w:rsidRDefault="003773A2" w:rsidP="003773A2">
      <w:pPr>
        <w:pStyle w:val="SingleTxtGC"/>
      </w:pPr>
      <w:r>
        <w:t>3.3</w:t>
      </w:r>
      <w:r w:rsidRPr="00FB0D56">
        <w:tab/>
      </w:r>
      <w:r w:rsidRPr="007144A6">
        <w:rPr>
          <w:rFonts w:hint="eastAsia"/>
        </w:rPr>
        <w:t>提交人声称，缔约国违反了《公约》第二十六条，因为逮捕他和</w:t>
      </w:r>
      <w:r>
        <w:rPr>
          <w:rFonts w:hint="eastAsia"/>
        </w:rPr>
        <w:t>主管部门拒绝</w:t>
      </w:r>
      <w:r w:rsidRPr="007144A6">
        <w:rPr>
          <w:rFonts w:hint="eastAsia"/>
        </w:rPr>
        <w:t>根据</w:t>
      </w:r>
      <w:r w:rsidRPr="007144A6">
        <w:rPr>
          <w:rFonts w:hint="eastAsia"/>
        </w:rPr>
        <w:t>15</w:t>
      </w:r>
      <w:r w:rsidRPr="007144A6">
        <w:rPr>
          <w:rFonts w:hint="eastAsia"/>
        </w:rPr>
        <w:t>天紧急程序签发他的新护照</w:t>
      </w:r>
      <w:r>
        <w:rPr>
          <w:rFonts w:hint="eastAsia"/>
        </w:rPr>
        <w:t>均</w:t>
      </w:r>
      <w:r w:rsidRPr="007144A6">
        <w:rPr>
          <w:rFonts w:hint="eastAsia"/>
        </w:rPr>
        <w:t>基于他的</w:t>
      </w:r>
      <w:r w:rsidRPr="008A2F5D">
        <w:rPr>
          <w:rFonts w:hint="eastAsia"/>
        </w:rPr>
        <w:t>政治观点和人权活动。</w:t>
      </w:r>
    </w:p>
    <w:p w:rsidR="003773A2" w:rsidRPr="00FB0D56" w:rsidRDefault="003773A2" w:rsidP="00C6740D">
      <w:pPr>
        <w:pStyle w:val="H23GC"/>
      </w:pPr>
      <w:r w:rsidRPr="00FB0D56">
        <w:tab/>
      </w:r>
      <w:r w:rsidRPr="00FB0D56">
        <w:tab/>
      </w:r>
      <w:r w:rsidRPr="00FB0D56">
        <w:t>缔约国关于</w:t>
      </w:r>
      <w:r>
        <w:rPr>
          <w:rFonts w:hint="eastAsia"/>
        </w:rPr>
        <w:t>实质问题</w:t>
      </w:r>
      <w:r w:rsidRPr="00FB0D56">
        <w:t>的意见</w:t>
      </w:r>
    </w:p>
    <w:p w:rsidR="003773A2" w:rsidRPr="00FB0D56" w:rsidRDefault="003773A2" w:rsidP="003773A2">
      <w:pPr>
        <w:pStyle w:val="SingleTxtGC"/>
      </w:pPr>
      <w:r>
        <w:t>4.1</w:t>
      </w:r>
      <w:r w:rsidRPr="00FB0D56">
        <w:tab/>
      </w:r>
      <w:r w:rsidRPr="007144A6">
        <w:rPr>
          <w:rFonts w:hint="eastAsia"/>
        </w:rPr>
        <w:t>在</w:t>
      </w:r>
      <w:r w:rsidRPr="007144A6">
        <w:rPr>
          <w:rFonts w:hint="eastAsia"/>
        </w:rPr>
        <w:t>2015</w:t>
      </w:r>
      <w:r w:rsidRPr="007144A6">
        <w:rPr>
          <w:rFonts w:hint="eastAsia"/>
        </w:rPr>
        <w:t>年</w:t>
      </w:r>
      <w:r w:rsidRPr="007144A6">
        <w:rPr>
          <w:rFonts w:hint="eastAsia"/>
        </w:rPr>
        <w:t>6</w:t>
      </w:r>
      <w:r w:rsidRPr="007144A6">
        <w:rPr>
          <w:rFonts w:hint="eastAsia"/>
        </w:rPr>
        <w:t>月</w:t>
      </w:r>
      <w:r w:rsidRPr="007144A6">
        <w:rPr>
          <w:rFonts w:hint="eastAsia"/>
        </w:rPr>
        <w:t>12</w:t>
      </w:r>
      <w:r w:rsidRPr="007144A6">
        <w:rPr>
          <w:rFonts w:hint="eastAsia"/>
        </w:rPr>
        <w:t>日的普通照会中，缔约国提交了对本来文</w:t>
      </w:r>
      <w:r>
        <w:rPr>
          <w:rFonts w:hint="eastAsia"/>
        </w:rPr>
        <w:t>实质问题</w:t>
      </w:r>
      <w:r w:rsidRPr="007144A6">
        <w:rPr>
          <w:rFonts w:hint="eastAsia"/>
        </w:rPr>
        <w:t>的意见。据缔约国称，</w:t>
      </w:r>
      <w:r w:rsidRPr="008A2F5D">
        <w:rPr>
          <w:rFonts w:hint="eastAsia"/>
        </w:rPr>
        <w:t>提交人的行政罪行</w:t>
      </w:r>
      <w:r>
        <w:rPr>
          <w:rFonts w:hint="eastAsia"/>
        </w:rPr>
        <w:t>在国内法院得到应有的证明</w:t>
      </w:r>
      <w:r w:rsidRPr="007144A6">
        <w:rPr>
          <w:rFonts w:hint="eastAsia"/>
        </w:rPr>
        <w:t>。</w:t>
      </w:r>
      <w:r>
        <w:rPr>
          <w:rFonts w:hint="eastAsia"/>
        </w:rPr>
        <w:t>实施</w:t>
      </w:r>
      <w:r w:rsidRPr="007144A6">
        <w:rPr>
          <w:rFonts w:hint="eastAsia"/>
        </w:rPr>
        <w:t>的</w:t>
      </w:r>
      <w:r>
        <w:rPr>
          <w:rFonts w:hint="eastAsia"/>
        </w:rPr>
        <w:t>处罚系</w:t>
      </w:r>
      <w:r w:rsidRPr="007144A6">
        <w:rPr>
          <w:rFonts w:hint="eastAsia"/>
        </w:rPr>
        <w:t>依法选择，</w:t>
      </w:r>
      <w:r>
        <w:rPr>
          <w:rFonts w:hint="eastAsia"/>
        </w:rPr>
        <w:t>并</w:t>
      </w:r>
      <w:r w:rsidRPr="007144A6">
        <w:rPr>
          <w:rFonts w:hint="eastAsia"/>
        </w:rPr>
        <w:t>没有达到相关条款规定的最高</w:t>
      </w:r>
      <w:r>
        <w:rPr>
          <w:rFonts w:hint="eastAsia"/>
        </w:rPr>
        <w:t>刑罚</w:t>
      </w:r>
      <w:r w:rsidRPr="007144A6">
        <w:rPr>
          <w:rFonts w:hint="eastAsia"/>
        </w:rPr>
        <w:t>。法院在提交人案件提交当天对其进行了复审。提交人已经被拘留的时间包括在拘留总期限内。根据案件</w:t>
      </w:r>
      <w:r>
        <w:rPr>
          <w:rFonts w:hint="eastAsia"/>
        </w:rPr>
        <w:t>卷宗</w:t>
      </w:r>
      <w:r w:rsidRPr="007144A6">
        <w:rPr>
          <w:rFonts w:hint="eastAsia"/>
        </w:rPr>
        <w:t>，提交人没有提交任何请求，包括</w:t>
      </w:r>
      <w:r>
        <w:rPr>
          <w:rFonts w:hint="eastAsia"/>
        </w:rPr>
        <w:t>获得</w:t>
      </w:r>
      <w:r w:rsidRPr="007144A6">
        <w:rPr>
          <w:rFonts w:hint="eastAsia"/>
        </w:rPr>
        <w:t>律师</w:t>
      </w:r>
      <w:r>
        <w:rPr>
          <w:rFonts w:hint="eastAsia"/>
        </w:rPr>
        <w:t>代理</w:t>
      </w:r>
      <w:r w:rsidRPr="007144A6">
        <w:rPr>
          <w:rFonts w:hint="eastAsia"/>
        </w:rPr>
        <w:t>的请求。</w:t>
      </w:r>
      <w:r>
        <w:rPr>
          <w:rFonts w:hint="eastAsia"/>
        </w:rPr>
        <w:t>在</w:t>
      </w:r>
      <w:r w:rsidRPr="007144A6">
        <w:rPr>
          <w:rFonts w:hint="eastAsia"/>
        </w:rPr>
        <w:t>法庭上他有律师代理。</w:t>
      </w:r>
    </w:p>
    <w:p w:rsidR="003773A2" w:rsidRPr="00FB0D56" w:rsidRDefault="003773A2" w:rsidP="003773A2">
      <w:pPr>
        <w:pStyle w:val="SingleTxtGC"/>
      </w:pPr>
      <w:r>
        <w:t>4.2</w:t>
      </w:r>
      <w:r w:rsidRPr="00FB0D56">
        <w:tab/>
      </w:r>
      <w:r w:rsidRPr="00DF55AB">
        <w:rPr>
          <w:rFonts w:hint="eastAsia"/>
          <w:spacing w:val="1"/>
        </w:rPr>
        <w:t>警方对提交人进行</w:t>
      </w:r>
      <w:r>
        <w:rPr>
          <w:rFonts w:hint="eastAsia"/>
          <w:spacing w:val="1"/>
        </w:rPr>
        <w:t>搜身</w:t>
      </w:r>
      <w:r w:rsidRPr="00DF55AB">
        <w:rPr>
          <w:rFonts w:hint="eastAsia"/>
          <w:spacing w:val="1"/>
        </w:rPr>
        <w:t>时只有一名证人在场，而不是两名证人，这违反了《行政程序和执行法》第八条第六款。然而，鉴于所发现的物品与行政程序无关，这一违规行为对提交人案件的最终法院判决没有任何影响。事实上，提交人签署了</w:t>
      </w:r>
      <w:r>
        <w:rPr>
          <w:rFonts w:hint="eastAsia"/>
          <w:spacing w:val="1"/>
        </w:rPr>
        <w:t>搜身</w:t>
      </w:r>
      <w:r w:rsidRPr="00DF55AB">
        <w:rPr>
          <w:rFonts w:hint="eastAsia"/>
          <w:spacing w:val="1"/>
        </w:rPr>
        <w:t>记录，没有提出任何异议。</w:t>
      </w:r>
    </w:p>
    <w:p w:rsidR="003773A2" w:rsidRPr="00FB0D56" w:rsidRDefault="003773A2" w:rsidP="003773A2">
      <w:pPr>
        <w:pStyle w:val="SingleTxtGC"/>
      </w:pPr>
      <w:r>
        <w:t>4.3</w:t>
      </w:r>
      <w:r w:rsidRPr="00FB0D56">
        <w:tab/>
      </w:r>
      <w:r w:rsidRPr="00DF55AB">
        <w:rPr>
          <w:rFonts w:hint="eastAsia"/>
        </w:rPr>
        <w:t>缔约国认为没有理由改变提交人案件的行政判决。</w:t>
      </w:r>
    </w:p>
    <w:p w:rsidR="003773A2" w:rsidRPr="00FB0D56" w:rsidRDefault="003773A2" w:rsidP="00C6740D">
      <w:pPr>
        <w:pStyle w:val="H23GC"/>
      </w:pPr>
      <w:r w:rsidRPr="00FB0D56">
        <w:tab/>
      </w:r>
      <w:r w:rsidRPr="00FB0D56">
        <w:tab/>
      </w:r>
      <w:r w:rsidRPr="00FB0D56">
        <w:t>提交人对缔约国意见的评论</w:t>
      </w:r>
    </w:p>
    <w:p w:rsidR="003773A2" w:rsidRPr="00FB0D56" w:rsidRDefault="003773A2" w:rsidP="003773A2">
      <w:pPr>
        <w:pStyle w:val="SingleTxtGC"/>
      </w:pPr>
      <w:r>
        <w:t>5.1</w:t>
      </w:r>
      <w:r w:rsidRPr="00FB0D56">
        <w:tab/>
      </w:r>
      <w:r w:rsidRPr="00DF55AB">
        <w:rPr>
          <w:rFonts w:hint="eastAsia"/>
          <w:spacing w:val="-2"/>
        </w:rPr>
        <w:t>2015</w:t>
      </w:r>
      <w:r w:rsidRPr="00DF55AB">
        <w:rPr>
          <w:rFonts w:hint="eastAsia"/>
          <w:spacing w:val="-2"/>
        </w:rPr>
        <w:t>年</w:t>
      </w:r>
      <w:r w:rsidRPr="00DF55AB">
        <w:rPr>
          <w:rFonts w:hint="eastAsia"/>
          <w:spacing w:val="-2"/>
        </w:rPr>
        <w:t>6</w:t>
      </w:r>
      <w:r w:rsidRPr="00DF55AB">
        <w:rPr>
          <w:rFonts w:hint="eastAsia"/>
          <w:spacing w:val="-2"/>
        </w:rPr>
        <w:t>月</w:t>
      </w:r>
      <w:r w:rsidRPr="00DF55AB">
        <w:rPr>
          <w:rFonts w:hint="eastAsia"/>
          <w:spacing w:val="-2"/>
        </w:rPr>
        <w:t>23</w:t>
      </w:r>
      <w:r w:rsidRPr="00DF55AB">
        <w:rPr>
          <w:rFonts w:hint="eastAsia"/>
          <w:spacing w:val="-2"/>
        </w:rPr>
        <w:t>日，提交人提交了对缔约国意见的评论。他指出，他已经用尽所有国内补救办法，根据监督复审程序向法院提出了两次申请，但无论如何，委员会并不认为</w:t>
      </w:r>
      <w:r>
        <w:rPr>
          <w:rFonts w:hint="eastAsia"/>
          <w:spacing w:val="-2"/>
        </w:rPr>
        <w:t>监督复审程序</w:t>
      </w:r>
      <w:r w:rsidRPr="00DF55AB">
        <w:rPr>
          <w:rFonts w:hint="eastAsia"/>
          <w:spacing w:val="-2"/>
        </w:rPr>
        <w:t>是有效的补救办法。</w:t>
      </w:r>
    </w:p>
    <w:p w:rsidR="003773A2" w:rsidRDefault="003773A2" w:rsidP="003773A2">
      <w:pPr>
        <w:pStyle w:val="SingleTxtGC"/>
      </w:pPr>
      <w:r>
        <w:t>5.2</w:t>
      </w:r>
      <w:r w:rsidRPr="00FB0D56">
        <w:tab/>
      </w:r>
      <w:r w:rsidRPr="00DF55AB">
        <w:rPr>
          <w:rFonts w:hint="eastAsia"/>
        </w:rPr>
        <w:t>提交人重申他在</w:t>
      </w:r>
      <w:r>
        <w:rPr>
          <w:rFonts w:hint="eastAsia"/>
        </w:rPr>
        <w:t>首次</w:t>
      </w:r>
      <w:r w:rsidRPr="00DF55AB">
        <w:rPr>
          <w:rFonts w:hint="eastAsia"/>
        </w:rPr>
        <w:t>提交的材料中提出的指控，即区法院的判决完全基于负责逮捕的</w:t>
      </w:r>
      <w:r>
        <w:rPr>
          <w:rFonts w:hint="eastAsia"/>
        </w:rPr>
        <w:t>警察</w:t>
      </w:r>
      <w:r w:rsidRPr="00DF55AB">
        <w:rPr>
          <w:rFonts w:hint="eastAsia"/>
        </w:rPr>
        <w:t>的证词，但负责逮捕的</w:t>
      </w:r>
      <w:r>
        <w:rPr>
          <w:rFonts w:hint="eastAsia"/>
        </w:rPr>
        <w:t>警察</w:t>
      </w:r>
      <w:r w:rsidRPr="00DF55AB">
        <w:rPr>
          <w:rFonts w:hint="eastAsia"/>
        </w:rPr>
        <w:t>并不是客观证人。案件中没有其他证人或证据。他重申关于</w:t>
      </w:r>
      <w:r>
        <w:rPr>
          <w:rFonts w:hint="eastAsia"/>
        </w:rPr>
        <w:t>搜身</w:t>
      </w:r>
      <w:r w:rsidRPr="00DF55AB">
        <w:rPr>
          <w:rFonts w:hint="eastAsia"/>
        </w:rPr>
        <w:t>过程中</w:t>
      </w:r>
      <w:r>
        <w:rPr>
          <w:rFonts w:hint="eastAsia"/>
        </w:rPr>
        <w:t>存在</w:t>
      </w:r>
      <w:r w:rsidRPr="00DF55AB">
        <w:rPr>
          <w:rFonts w:hint="eastAsia"/>
        </w:rPr>
        <w:t>违规行为</w:t>
      </w:r>
      <w:r>
        <w:rPr>
          <w:rFonts w:hint="eastAsia"/>
        </w:rPr>
        <w:t>以及</w:t>
      </w:r>
      <w:r w:rsidRPr="00DF55AB">
        <w:rPr>
          <w:rFonts w:hint="eastAsia"/>
        </w:rPr>
        <w:t>随后他的护照被盗的说法，并重申他没有被及时带</w:t>
      </w:r>
      <w:r>
        <w:rPr>
          <w:rFonts w:hint="eastAsia"/>
        </w:rPr>
        <w:t>见</w:t>
      </w:r>
      <w:r w:rsidRPr="00DF55AB">
        <w:rPr>
          <w:rFonts w:hint="eastAsia"/>
        </w:rPr>
        <w:t>法官。他提到《行政程序和执行法》第</w:t>
      </w:r>
      <w:r>
        <w:rPr>
          <w:rFonts w:hint="eastAsia"/>
        </w:rPr>
        <w:t>1</w:t>
      </w:r>
      <w:r>
        <w:t>0</w:t>
      </w:r>
      <w:r w:rsidRPr="00DF55AB">
        <w:rPr>
          <w:rFonts w:hint="eastAsia"/>
        </w:rPr>
        <w:t>条第</w:t>
      </w:r>
      <w:r>
        <w:rPr>
          <w:rFonts w:hint="eastAsia"/>
        </w:rPr>
        <w:t>3</w:t>
      </w:r>
      <w:r>
        <w:t>0</w:t>
      </w:r>
      <w:r w:rsidRPr="00DF55AB">
        <w:rPr>
          <w:rFonts w:hint="eastAsia"/>
        </w:rPr>
        <w:t>款</w:t>
      </w:r>
      <w:r>
        <w:rPr>
          <w:rFonts w:hint="eastAsia"/>
        </w:rPr>
        <w:t>第</w:t>
      </w:r>
      <w:r w:rsidRPr="00DF55AB">
        <w:rPr>
          <w:rFonts w:hint="eastAsia"/>
        </w:rPr>
        <w:t>(</w:t>
      </w:r>
      <w:r>
        <w:rPr>
          <w:rFonts w:hint="eastAsia"/>
        </w:rPr>
        <w:t>2</w:t>
      </w:r>
      <w:r w:rsidRPr="00DF55AB">
        <w:rPr>
          <w:rFonts w:hint="eastAsia"/>
        </w:rPr>
        <w:t>)</w:t>
      </w:r>
      <w:r w:rsidRPr="00DF55AB">
        <w:rPr>
          <w:rFonts w:hint="eastAsia"/>
        </w:rPr>
        <w:t>项和第</w:t>
      </w:r>
      <w:r>
        <w:rPr>
          <w:rFonts w:hint="eastAsia"/>
        </w:rPr>
        <w:t>1</w:t>
      </w:r>
      <w:r>
        <w:t>1</w:t>
      </w:r>
      <w:r w:rsidRPr="00DF55AB">
        <w:rPr>
          <w:rFonts w:hint="eastAsia"/>
        </w:rPr>
        <w:t>条第</w:t>
      </w:r>
      <w:r>
        <w:rPr>
          <w:rFonts w:hint="eastAsia"/>
        </w:rPr>
        <w:t>2</w:t>
      </w:r>
      <w:r w:rsidRPr="00DF55AB">
        <w:rPr>
          <w:rFonts w:hint="eastAsia"/>
        </w:rPr>
        <w:t>款。根据上述条款，行政拘留人员的案件必须在</w:t>
      </w:r>
      <w:r w:rsidRPr="00DF55AB">
        <w:rPr>
          <w:rFonts w:hint="eastAsia"/>
        </w:rPr>
        <w:t>48</w:t>
      </w:r>
      <w:r w:rsidRPr="00DF55AB">
        <w:rPr>
          <w:rFonts w:hint="eastAsia"/>
        </w:rPr>
        <w:t>小时内提交法院</w:t>
      </w:r>
      <w:r>
        <w:rPr>
          <w:rFonts w:hint="eastAsia"/>
        </w:rPr>
        <w:t>。</w:t>
      </w:r>
    </w:p>
    <w:p w:rsidR="003773A2" w:rsidRPr="00CE6041" w:rsidRDefault="003773A2" w:rsidP="00C6740D">
      <w:pPr>
        <w:pStyle w:val="H23GC"/>
      </w:pPr>
      <w:r>
        <w:tab/>
      </w:r>
      <w:r>
        <w:tab/>
      </w:r>
      <w:r w:rsidRPr="00CE6041">
        <w:t>委员会需处理的问题和议事情况</w:t>
      </w:r>
    </w:p>
    <w:p w:rsidR="003773A2" w:rsidRPr="00CE6041" w:rsidRDefault="003773A2" w:rsidP="00C6740D">
      <w:pPr>
        <w:pStyle w:val="H4GC"/>
        <w:rPr>
          <w:i/>
        </w:rPr>
      </w:pPr>
      <w:r w:rsidRPr="00CE6041">
        <w:rPr>
          <w:lang w:val="zh-CN"/>
        </w:rPr>
        <w:tab/>
      </w:r>
      <w:r w:rsidRPr="00CE6041">
        <w:rPr>
          <w:lang w:val="zh-CN"/>
        </w:rPr>
        <w:tab/>
      </w:r>
      <w:r w:rsidRPr="00CE6041">
        <w:rPr>
          <w:lang w:val="zh-CN"/>
        </w:rPr>
        <w:t>审议可否受理</w:t>
      </w:r>
    </w:p>
    <w:p w:rsidR="003773A2" w:rsidRPr="00CE6041" w:rsidRDefault="003773A2" w:rsidP="003773A2">
      <w:pPr>
        <w:pStyle w:val="SingleTxtGC"/>
      </w:pPr>
      <w:r w:rsidRPr="00CE6041">
        <w:rPr>
          <w:lang w:val="zh-CN"/>
        </w:rPr>
        <w:t>6.1</w:t>
      </w:r>
      <w:r w:rsidRPr="00CE6041">
        <w:rPr>
          <w:lang w:val="zh-CN"/>
        </w:rPr>
        <w:tab/>
      </w:r>
      <w:r w:rsidRPr="00CE6041">
        <w:rPr>
          <w:lang w:val="zh-CN"/>
        </w:rPr>
        <w:t>在审议来文所载的任何请求之前，委员会必须根据其议事规则第</w:t>
      </w:r>
      <w:r w:rsidRPr="00CE6041">
        <w:rPr>
          <w:lang w:val="zh-CN"/>
        </w:rPr>
        <w:t>97</w:t>
      </w:r>
      <w:r w:rsidRPr="00CE6041">
        <w:rPr>
          <w:lang w:val="zh-CN"/>
        </w:rPr>
        <w:t>条，决定案件是否符合《任择议定书》规定的受理条件。</w:t>
      </w:r>
    </w:p>
    <w:p w:rsidR="003773A2" w:rsidRPr="00CE6041" w:rsidRDefault="003773A2" w:rsidP="003773A2">
      <w:pPr>
        <w:pStyle w:val="SingleTxtGC"/>
      </w:pPr>
      <w:r w:rsidRPr="00CE6041">
        <w:rPr>
          <w:lang w:val="zh-CN"/>
        </w:rPr>
        <w:t>6.2</w:t>
      </w:r>
      <w:r w:rsidRPr="00CE6041">
        <w:rPr>
          <w:lang w:val="zh-CN"/>
        </w:rPr>
        <w:tab/>
      </w:r>
      <w:r w:rsidRPr="00CE6041">
        <w:rPr>
          <w:lang w:val="zh-CN"/>
        </w:rPr>
        <w:t>按照《任择议定书》第五条第</w:t>
      </w:r>
      <w:r w:rsidRPr="00CE6041">
        <w:rPr>
          <w:rFonts w:hint="eastAsia"/>
          <w:lang w:val="zh-CN"/>
        </w:rPr>
        <w:t>二</w:t>
      </w:r>
      <w:r w:rsidRPr="00CE6041">
        <w:rPr>
          <w:lang w:val="zh-CN"/>
        </w:rPr>
        <w:t>款</w:t>
      </w:r>
      <w:r w:rsidRPr="00CE6041">
        <w:rPr>
          <w:lang w:val="zh-CN"/>
        </w:rPr>
        <w:t>(</w:t>
      </w:r>
      <w:r w:rsidRPr="00CE6041">
        <w:rPr>
          <w:lang w:val="zh-CN"/>
        </w:rPr>
        <w:t>子</w:t>
      </w:r>
      <w:r w:rsidRPr="00CE6041">
        <w:rPr>
          <w:lang w:val="zh-CN"/>
        </w:rPr>
        <w:t>)</w:t>
      </w:r>
      <w:r w:rsidRPr="00CE6041">
        <w:rPr>
          <w:lang w:val="zh-CN"/>
        </w:rPr>
        <w:t>项的要求，委员会已确定同一事项不在另一国际调查或解决程序审查之中。</w:t>
      </w:r>
    </w:p>
    <w:p w:rsidR="003773A2" w:rsidRPr="00CE6041" w:rsidRDefault="003773A2" w:rsidP="003773A2">
      <w:pPr>
        <w:pStyle w:val="SingleTxtGC"/>
      </w:pPr>
      <w:r w:rsidRPr="00CE6041">
        <w:rPr>
          <w:lang w:val="zh-CN"/>
        </w:rPr>
        <w:t>6.3</w:t>
      </w:r>
      <w:r w:rsidRPr="00CE6041">
        <w:rPr>
          <w:lang w:val="zh-CN"/>
        </w:rPr>
        <w:tab/>
      </w:r>
      <w:r w:rsidRPr="00CE6041">
        <w:rPr>
          <w:lang w:val="zh-CN"/>
        </w:rPr>
        <w:t>委员会注意到，提交人声称他已用尽所有有效的国内补救办法，并且缔约国未就此提出异议。委员会还注意到，提交人根据第十四条第</w:t>
      </w:r>
      <w:r w:rsidRPr="00CE6041">
        <w:rPr>
          <w:rFonts w:hint="eastAsia"/>
          <w:lang w:val="zh-CN"/>
        </w:rPr>
        <w:t>三</w:t>
      </w:r>
      <w:r w:rsidRPr="00CE6041">
        <w:rPr>
          <w:lang w:val="zh-CN"/>
        </w:rPr>
        <w:t>款</w:t>
      </w:r>
      <w:r w:rsidRPr="00CE6041">
        <w:rPr>
          <w:lang w:val="zh-CN"/>
        </w:rPr>
        <w:t>(</w:t>
      </w:r>
      <w:r w:rsidRPr="00CE6041">
        <w:rPr>
          <w:lang w:val="zh-CN"/>
        </w:rPr>
        <w:t>丑</w:t>
      </w:r>
      <w:r w:rsidRPr="00CE6041">
        <w:rPr>
          <w:lang w:val="zh-CN"/>
        </w:rPr>
        <w:t>)</w:t>
      </w:r>
      <w:r w:rsidRPr="00CE6041">
        <w:rPr>
          <w:lang w:val="zh-CN"/>
        </w:rPr>
        <w:t>项提出申诉，即他没有充分的时间及便利</w:t>
      </w:r>
      <w:r w:rsidRPr="00CE6041">
        <w:rPr>
          <w:rFonts w:hint="eastAsia"/>
          <w:lang w:val="zh-CN"/>
        </w:rPr>
        <w:t>为听证作</w:t>
      </w:r>
      <w:r w:rsidRPr="00CE6041">
        <w:rPr>
          <w:lang w:val="zh-CN"/>
        </w:rPr>
        <w:t>准备，且他仅在</w:t>
      </w:r>
      <w:r w:rsidRPr="00CE6041">
        <w:rPr>
          <w:rFonts w:hint="eastAsia"/>
          <w:lang w:val="zh-CN"/>
        </w:rPr>
        <w:t>听证会</w:t>
      </w:r>
      <w:r w:rsidRPr="00CE6041">
        <w:rPr>
          <w:lang w:val="zh-CN"/>
        </w:rPr>
        <w:t>前才会见他的律师。委员会还指出，档案中有地方法院</w:t>
      </w:r>
      <w:r w:rsidRPr="00CE6041">
        <w:rPr>
          <w:rFonts w:hint="eastAsia"/>
          <w:lang w:val="zh-CN"/>
        </w:rPr>
        <w:t>听证的</w:t>
      </w:r>
      <w:r w:rsidRPr="00CE6041">
        <w:rPr>
          <w:lang w:val="zh-CN"/>
        </w:rPr>
        <w:t>庭审记录，该庭审记录中没有提交</w:t>
      </w:r>
      <w:r w:rsidRPr="00CE6041">
        <w:rPr>
          <w:lang w:val="zh-CN"/>
        </w:rPr>
        <w:lastRenderedPageBreak/>
        <w:t>人或其律师关于缺少时间准备辩护或请求休庭的申诉。根据所收到的资料，委员会认为，提交人未就该部分来文用尽国内补救办法，因此根据《任择议定书》第五条第</w:t>
      </w:r>
      <w:r w:rsidRPr="00CE6041">
        <w:rPr>
          <w:rFonts w:hint="eastAsia"/>
          <w:lang w:val="zh-CN"/>
        </w:rPr>
        <w:t>二</w:t>
      </w:r>
      <w:r w:rsidRPr="00CE6041">
        <w:rPr>
          <w:lang w:val="zh-CN"/>
        </w:rPr>
        <w:t>款</w:t>
      </w:r>
      <w:r w:rsidRPr="00CE6041">
        <w:rPr>
          <w:lang w:val="zh-CN"/>
        </w:rPr>
        <w:t>(</w:t>
      </w:r>
      <w:r w:rsidRPr="00CE6041">
        <w:rPr>
          <w:lang w:val="zh-CN"/>
        </w:rPr>
        <w:t>丑</w:t>
      </w:r>
      <w:r w:rsidRPr="00CE6041">
        <w:rPr>
          <w:lang w:val="zh-CN"/>
        </w:rPr>
        <w:t>)</w:t>
      </w:r>
      <w:r w:rsidRPr="00CE6041">
        <w:rPr>
          <w:lang w:val="zh-CN"/>
        </w:rPr>
        <w:t>项，来文不可受理。委员会认为，《任择议定书》第五条第</w:t>
      </w:r>
      <w:r w:rsidRPr="00CE6041">
        <w:rPr>
          <w:rFonts w:hint="eastAsia"/>
          <w:lang w:val="zh-CN"/>
        </w:rPr>
        <w:t>二</w:t>
      </w:r>
      <w:r w:rsidRPr="00CE6041">
        <w:rPr>
          <w:lang w:val="zh-CN"/>
        </w:rPr>
        <w:t>款</w:t>
      </w:r>
      <w:r w:rsidRPr="00CE6041">
        <w:rPr>
          <w:lang w:val="zh-CN"/>
        </w:rPr>
        <w:t>(</w:t>
      </w:r>
      <w:r w:rsidRPr="00CE6041">
        <w:rPr>
          <w:lang w:val="zh-CN"/>
        </w:rPr>
        <w:t>丑</w:t>
      </w:r>
      <w:r w:rsidRPr="00CE6041">
        <w:rPr>
          <w:lang w:val="zh-CN"/>
        </w:rPr>
        <w:t>)</w:t>
      </w:r>
      <w:r w:rsidRPr="00CE6041">
        <w:rPr>
          <w:lang w:val="zh-CN"/>
        </w:rPr>
        <w:t>项的规定不妨碍它审查来文的其余部分。</w:t>
      </w:r>
    </w:p>
    <w:p w:rsidR="003773A2" w:rsidRPr="00CE6041" w:rsidRDefault="003773A2" w:rsidP="003773A2">
      <w:pPr>
        <w:pStyle w:val="SingleTxtGC"/>
      </w:pPr>
      <w:r w:rsidRPr="00CE6041">
        <w:rPr>
          <w:lang w:val="zh-CN"/>
        </w:rPr>
        <w:t>6.4</w:t>
      </w:r>
      <w:r w:rsidRPr="00CE6041">
        <w:rPr>
          <w:lang w:val="zh-CN"/>
        </w:rPr>
        <w:tab/>
      </w:r>
      <w:r w:rsidRPr="00CE6041">
        <w:rPr>
          <w:lang w:val="zh-CN"/>
        </w:rPr>
        <w:t>委员会注意到，提交人声称</w:t>
      </w:r>
      <w:r w:rsidRPr="00CE6041">
        <w:rPr>
          <w:lang w:val="zh-CN"/>
        </w:rPr>
        <w:t>2012</w:t>
      </w:r>
      <w:r w:rsidRPr="00CE6041">
        <w:rPr>
          <w:lang w:val="zh-CN"/>
        </w:rPr>
        <w:t>年</w:t>
      </w:r>
      <w:r w:rsidRPr="00CE6041">
        <w:rPr>
          <w:lang w:val="zh-CN"/>
        </w:rPr>
        <w:t>1</w:t>
      </w:r>
      <w:r w:rsidRPr="00CE6041">
        <w:rPr>
          <w:lang w:val="zh-CN"/>
        </w:rPr>
        <w:t>月</w:t>
      </w:r>
      <w:r w:rsidRPr="00CE6041">
        <w:rPr>
          <w:lang w:val="zh-CN"/>
        </w:rPr>
        <w:t>30</w:t>
      </w:r>
      <w:r w:rsidRPr="00CE6041">
        <w:rPr>
          <w:lang w:val="zh-CN"/>
        </w:rPr>
        <w:t>日明斯克中央区法院对他</w:t>
      </w:r>
      <w:r w:rsidRPr="00CE6041">
        <w:rPr>
          <w:rFonts w:hint="eastAsia"/>
          <w:lang w:val="zh-CN"/>
        </w:rPr>
        <w:t>判处</w:t>
      </w:r>
      <w:r w:rsidRPr="00CE6041">
        <w:rPr>
          <w:lang w:val="zh-CN"/>
        </w:rPr>
        <w:t>四天行政</w:t>
      </w:r>
      <w:r w:rsidRPr="00CE6041">
        <w:rPr>
          <w:rFonts w:hint="eastAsia"/>
          <w:lang w:val="zh-CN"/>
        </w:rPr>
        <w:t>拘留</w:t>
      </w:r>
      <w:r w:rsidRPr="00CE6041">
        <w:rPr>
          <w:lang w:val="zh-CN"/>
        </w:rPr>
        <w:t>，</w:t>
      </w:r>
      <w:r w:rsidRPr="00CE6041">
        <w:rPr>
          <w:rFonts w:hint="eastAsia"/>
          <w:lang w:val="zh-CN"/>
        </w:rPr>
        <w:t>侵犯了</w:t>
      </w:r>
      <w:r w:rsidRPr="00CE6041">
        <w:rPr>
          <w:lang w:val="zh-CN"/>
        </w:rPr>
        <w:t>他根据《公约》第九条第</w:t>
      </w:r>
      <w:r w:rsidRPr="00CE6041">
        <w:rPr>
          <w:rFonts w:hint="eastAsia"/>
          <w:lang w:val="zh-CN"/>
        </w:rPr>
        <w:t>一</w:t>
      </w:r>
      <w:r w:rsidRPr="00CE6041">
        <w:rPr>
          <w:lang w:val="zh-CN"/>
        </w:rPr>
        <w:t>款享有的权利。委员会</w:t>
      </w:r>
      <w:r w:rsidRPr="00CE6041">
        <w:rPr>
          <w:rFonts w:hint="eastAsia"/>
          <w:lang w:val="zh-CN"/>
        </w:rPr>
        <w:t>回顾</w:t>
      </w:r>
      <w:r w:rsidRPr="00CE6041">
        <w:rPr>
          <w:lang w:val="zh-CN"/>
        </w:rPr>
        <w:t>，一般应由缔约国的法院来评价特定案件中的事实和证据或国内法的适用情况，除非可以确定，这种评价或适用显然具有任意性或构成司法不公，或者确定法院违反了其独立性和公正性义务。</w:t>
      </w:r>
      <w:r w:rsidRPr="00CE6041">
        <w:rPr>
          <w:rStyle w:val="a8"/>
          <w:rFonts w:eastAsia="宋体"/>
          <w:lang w:val="zh-CN"/>
        </w:rPr>
        <w:footnoteReference w:id="5"/>
      </w:r>
      <w:r w:rsidR="009724B2">
        <w:rPr>
          <w:rFonts w:hint="eastAsia"/>
          <w:lang w:val="zh-CN"/>
        </w:rPr>
        <w:t xml:space="preserve"> </w:t>
      </w:r>
      <w:r w:rsidRPr="00CE6041">
        <w:rPr>
          <w:lang w:val="zh-CN"/>
        </w:rPr>
        <w:t>在本案中，委员会注意到缔约国的论点：法院在提交人的行政案件提交至法院当天，就该案件作出了裁决；提交人在法</w:t>
      </w:r>
      <w:r w:rsidRPr="00CE6041">
        <w:rPr>
          <w:rFonts w:hint="eastAsia"/>
          <w:lang w:val="zh-CN"/>
        </w:rPr>
        <w:t>院听证</w:t>
      </w:r>
      <w:r w:rsidRPr="00CE6041">
        <w:rPr>
          <w:lang w:val="zh-CN"/>
        </w:rPr>
        <w:t>开始前被拘留的时间包含在其行政</w:t>
      </w:r>
      <w:r w:rsidRPr="00CE6041">
        <w:rPr>
          <w:rFonts w:hint="eastAsia"/>
          <w:lang w:val="zh-CN"/>
        </w:rPr>
        <w:t>拘押</w:t>
      </w:r>
      <w:r w:rsidRPr="00CE6041">
        <w:rPr>
          <w:lang w:val="zh-CN"/>
        </w:rPr>
        <w:t>的</w:t>
      </w:r>
      <w:r w:rsidRPr="00CE6041">
        <w:rPr>
          <w:rFonts w:hint="eastAsia"/>
          <w:lang w:val="zh-CN"/>
        </w:rPr>
        <w:t>总</w:t>
      </w:r>
      <w:r w:rsidRPr="00CE6041">
        <w:rPr>
          <w:lang w:val="zh-CN"/>
        </w:rPr>
        <w:t>期限内；法院所选的处罚在《行政</w:t>
      </w:r>
      <w:r>
        <w:rPr>
          <w:rFonts w:hint="eastAsia"/>
          <w:lang w:val="zh-CN"/>
        </w:rPr>
        <w:t>犯</w:t>
      </w:r>
      <w:r w:rsidRPr="00CE6041">
        <w:rPr>
          <w:lang w:val="zh-CN"/>
        </w:rPr>
        <w:t>罪法》第</w:t>
      </w:r>
      <w:r w:rsidRPr="00CE6041">
        <w:rPr>
          <w:rFonts w:hint="eastAsia"/>
          <w:lang w:val="zh-CN"/>
        </w:rPr>
        <w:t>1</w:t>
      </w:r>
      <w:r w:rsidRPr="00CE6041">
        <w:rPr>
          <w:lang w:val="zh-CN"/>
        </w:rPr>
        <w:t>7</w:t>
      </w:r>
      <w:r w:rsidRPr="00CE6041">
        <w:rPr>
          <w:lang w:val="zh-CN"/>
        </w:rPr>
        <w:t>条第</w:t>
      </w:r>
      <w:r w:rsidRPr="00CE6041">
        <w:rPr>
          <w:lang w:val="zh-CN"/>
        </w:rPr>
        <w:t>1</w:t>
      </w:r>
      <w:r w:rsidRPr="00CE6041">
        <w:rPr>
          <w:lang w:val="zh-CN"/>
        </w:rPr>
        <w:t>款的规定范围内。从案卷资料来看，委员会无法得出结论认为明斯克中央区法院</w:t>
      </w:r>
      <w:r w:rsidRPr="00CE6041">
        <w:rPr>
          <w:rFonts w:hint="eastAsia"/>
          <w:lang w:val="zh-CN"/>
        </w:rPr>
        <w:t>的</w:t>
      </w:r>
      <w:r w:rsidRPr="00CE6041">
        <w:rPr>
          <w:lang w:val="zh-CN"/>
        </w:rPr>
        <w:t>行为具有任意性或缺乏公正性。因此，委员会认为提交人根据《公约》第九条第</w:t>
      </w:r>
      <w:r w:rsidRPr="00CE6041">
        <w:rPr>
          <w:rFonts w:hint="eastAsia"/>
          <w:lang w:val="zh-CN"/>
        </w:rPr>
        <w:t>一</w:t>
      </w:r>
      <w:r w:rsidRPr="00CE6041">
        <w:rPr>
          <w:lang w:val="zh-CN"/>
        </w:rPr>
        <w:t>款提出的申诉</w:t>
      </w:r>
      <w:r w:rsidRPr="00CE6041">
        <w:rPr>
          <w:rFonts w:hint="eastAsia"/>
          <w:lang w:val="zh-CN"/>
        </w:rPr>
        <w:t>证据</w:t>
      </w:r>
      <w:r w:rsidRPr="00CE6041">
        <w:rPr>
          <w:lang w:val="zh-CN"/>
        </w:rPr>
        <w:t>不足，根据《任择议定书》第二条不可受理。</w:t>
      </w:r>
    </w:p>
    <w:p w:rsidR="003773A2" w:rsidRPr="00CE6041" w:rsidRDefault="003773A2" w:rsidP="003773A2">
      <w:pPr>
        <w:pStyle w:val="SingleTxtGC"/>
      </w:pPr>
      <w:r w:rsidRPr="00CE6041">
        <w:rPr>
          <w:lang w:val="zh-CN"/>
        </w:rPr>
        <w:t>6.5</w:t>
      </w:r>
      <w:r w:rsidRPr="00CE6041">
        <w:rPr>
          <w:lang w:val="zh-CN"/>
        </w:rPr>
        <w:tab/>
      </w:r>
      <w:r w:rsidRPr="00CE6041">
        <w:rPr>
          <w:lang w:val="zh-CN"/>
        </w:rPr>
        <w:t>委员会注意到，提交人声称，</w:t>
      </w:r>
      <w:r w:rsidRPr="00CE6041">
        <w:rPr>
          <w:lang w:val="zh-CN"/>
        </w:rPr>
        <w:t>2012</w:t>
      </w:r>
      <w:r w:rsidRPr="00CE6041">
        <w:rPr>
          <w:lang w:val="zh-CN"/>
        </w:rPr>
        <w:t>年</w:t>
      </w:r>
      <w:r w:rsidRPr="00CE6041">
        <w:rPr>
          <w:lang w:val="zh-CN"/>
        </w:rPr>
        <w:t>1</w:t>
      </w:r>
      <w:r w:rsidRPr="00CE6041">
        <w:rPr>
          <w:lang w:val="zh-CN"/>
        </w:rPr>
        <w:t>月</w:t>
      </w:r>
      <w:r w:rsidRPr="00CE6041">
        <w:rPr>
          <w:lang w:val="zh-CN"/>
        </w:rPr>
        <w:t>27</w:t>
      </w:r>
      <w:r w:rsidRPr="00CE6041">
        <w:rPr>
          <w:lang w:val="zh-CN"/>
        </w:rPr>
        <w:t>日至</w:t>
      </w:r>
      <w:r w:rsidRPr="00CE6041">
        <w:rPr>
          <w:lang w:val="zh-CN"/>
        </w:rPr>
        <w:t>30</w:t>
      </w:r>
      <w:r w:rsidRPr="00CE6041">
        <w:rPr>
          <w:lang w:val="zh-CN"/>
        </w:rPr>
        <w:t>日对他的拘留侵犯了他根据《公约》第九条第</w:t>
      </w:r>
      <w:r w:rsidRPr="00CE6041">
        <w:rPr>
          <w:rFonts w:hint="eastAsia"/>
          <w:lang w:val="zh-CN"/>
        </w:rPr>
        <w:t>三</w:t>
      </w:r>
      <w:r w:rsidRPr="00CE6041">
        <w:rPr>
          <w:lang w:val="zh-CN"/>
        </w:rPr>
        <w:t>款享有的及时获见法官的权利。委员会</w:t>
      </w:r>
      <w:r w:rsidRPr="00CE6041">
        <w:rPr>
          <w:rFonts w:hint="eastAsia"/>
          <w:lang w:val="zh-CN"/>
        </w:rPr>
        <w:t>指出</w:t>
      </w:r>
      <w:r w:rsidRPr="00CE6041">
        <w:rPr>
          <w:lang w:val="zh-CN"/>
        </w:rPr>
        <w:t>，第九条第</w:t>
      </w:r>
      <w:r w:rsidRPr="00CE6041">
        <w:rPr>
          <w:rFonts w:hint="eastAsia"/>
          <w:lang w:val="zh-CN"/>
        </w:rPr>
        <w:t>三</w:t>
      </w:r>
      <w:r w:rsidRPr="00CE6041">
        <w:rPr>
          <w:lang w:val="zh-CN"/>
        </w:rPr>
        <w:t>款适用于任何因刑事指控被逮捕或拘禁的人。因此，委员会必须决定对提交人的行政拘留是否属于第九条第</w:t>
      </w:r>
      <w:r w:rsidRPr="00CE6041">
        <w:rPr>
          <w:rFonts w:hint="eastAsia"/>
          <w:lang w:val="zh-CN"/>
        </w:rPr>
        <w:t>三</w:t>
      </w:r>
      <w:r w:rsidRPr="00CE6041">
        <w:rPr>
          <w:lang w:val="zh-CN"/>
        </w:rPr>
        <w:t>款的范畴。在这方面，委员会</w:t>
      </w:r>
      <w:r w:rsidRPr="00CE6041">
        <w:rPr>
          <w:rFonts w:hint="eastAsia"/>
          <w:lang w:val="zh-CN"/>
        </w:rPr>
        <w:t>回顾</w:t>
      </w:r>
      <w:r w:rsidRPr="00CE6041">
        <w:rPr>
          <w:lang w:val="zh-CN"/>
        </w:rPr>
        <w:t>，虽然刑事指控原则上涉及根据国内</w:t>
      </w:r>
      <w:r w:rsidRPr="00CE6041">
        <w:rPr>
          <w:rFonts w:hint="eastAsia"/>
          <w:lang w:val="zh-CN"/>
        </w:rPr>
        <w:t>刑</w:t>
      </w:r>
      <w:r w:rsidRPr="00CE6041">
        <w:rPr>
          <w:lang w:val="zh-CN"/>
        </w:rPr>
        <w:t>法可予处罚的行为，但</w:t>
      </w:r>
      <w:r w:rsidRPr="00CE6041">
        <w:rPr>
          <w:rFonts w:hint="eastAsia"/>
          <w:lang w:val="zh-CN"/>
        </w:rPr>
        <w:t>必须按照《公约》所指的意义理解</w:t>
      </w:r>
      <w:r w:rsidR="00225FE4">
        <w:rPr>
          <w:rFonts w:hint="eastAsia"/>
          <w:lang w:val="zh-CN"/>
        </w:rPr>
        <w:t>“</w:t>
      </w:r>
      <w:r w:rsidRPr="00CE6041">
        <w:rPr>
          <w:lang w:val="zh-CN"/>
        </w:rPr>
        <w:t>刑事指控</w:t>
      </w:r>
      <w:r w:rsidR="00225FE4">
        <w:rPr>
          <w:rFonts w:hint="eastAsia"/>
          <w:lang w:val="zh-CN"/>
        </w:rPr>
        <w:t>”</w:t>
      </w:r>
      <w:r w:rsidRPr="00CE6041">
        <w:rPr>
          <w:lang w:val="zh-CN"/>
        </w:rPr>
        <w:t>的概念。</w:t>
      </w:r>
      <w:r w:rsidRPr="00CE6041">
        <w:rPr>
          <w:rStyle w:val="a8"/>
          <w:rFonts w:eastAsiaTheme="majorEastAsia"/>
          <w:lang w:val="zh-CN"/>
        </w:rPr>
        <w:footnoteReference w:id="6"/>
      </w:r>
      <w:r>
        <w:rPr>
          <w:rFonts w:hint="eastAsia"/>
          <w:lang w:val="zh-CN"/>
        </w:rPr>
        <w:t xml:space="preserve"> </w:t>
      </w:r>
      <w:r w:rsidRPr="00CE6041">
        <w:rPr>
          <w:rStyle w:val="a8"/>
          <w:rFonts w:eastAsiaTheme="minorEastAsia"/>
          <w:lang w:val="zh-CN"/>
        </w:rPr>
        <w:footnoteReference w:id="7"/>
      </w:r>
      <w:r w:rsidR="009724B2">
        <w:rPr>
          <w:lang w:val="zh-CN"/>
        </w:rPr>
        <w:t xml:space="preserve"> </w:t>
      </w:r>
      <w:r w:rsidRPr="00CE6041">
        <w:rPr>
          <w:lang w:val="zh-CN"/>
        </w:rPr>
        <w:t>在本案中，提交人因行政罪受到处罚，并被判处</w:t>
      </w:r>
      <w:r w:rsidRPr="00CE6041">
        <w:rPr>
          <w:lang w:val="zh-CN"/>
        </w:rPr>
        <w:t>4</w:t>
      </w:r>
      <w:r w:rsidRPr="00CE6041">
        <w:rPr>
          <w:lang w:val="zh-CN"/>
        </w:rPr>
        <w:t>天行政</w:t>
      </w:r>
      <w:r w:rsidRPr="00CE6041">
        <w:rPr>
          <w:rFonts w:hint="eastAsia"/>
          <w:lang w:val="zh-CN"/>
        </w:rPr>
        <w:t>拘押</w:t>
      </w:r>
      <w:r w:rsidRPr="00CE6041">
        <w:rPr>
          <w:lang w:val="zh-CN"/>
        </w:rPr>
        <w:t>。委员会认为，这种处罚目的是制裁提交人所实施的行为，并对今后类似罪行起到威慑作用，其目标类似于刑法的总体目标。</w:t>
      </w:r>
      <w:r w:rsidRPr="00CE6041">
        <w:rPr>
          <w:rStyle w:val="a8"/>
          <w:rFonts w:eastAsiaTheme="minorEastAsia"/>
          <w:lang w:val="zh-CN"/>
        </w:rPr>
        <w:footnoteReference w:id="8"/>
      </w:r>
      <w:r w:rsidR="009724B2">
        <w:rPr>
          <w:rFonts w:hint="eastAsia"/>
          <w:lang w:val="zh-CN"/>
        </w:rPr>
        <w:t xml:space="preserve"> </w:t>
      </w:r>
      <w:r w:rsidRPr="00CE6041">
        <w:rPr>
          <w:lang w:val="zh-CN"/>
        </w:rPr>
        <w:t>因此，委员会认为提交人的申诉属于《公约》第九条第</w:t>
      </w:r>
      <w:r w:rsidRPr="00CE6041">
        <w:rPr>
          <w:rFonts w:hint="eastAsia"/>
          <w:lang w:val="zh-CN"/>
        </w:rPr>
        <w:t>三</w:t>
      </w:r>
      <w:r w:rsidRPr="00CE6041">
        <w:rPr>
          <w:lang w:val="zh-CN"/>
        </w:rPr>
        <w:t>款的保护范围。</w:t>
      </w:r>
    </w:p>
    <w:p w:rsidR="003773A2" w:rsidRPr="00CE6041" w:rsidRDefault="003773A2" w:rsidP="003773A2">
      <w:pPr>
        <w:pStyle w:val="SingleTxtGC"/>
      </w:pPr>
      <w:r w:rsidRPr="00CE6041">
        <w:rPr>
          <w:lang w:val="zh-CN"/>
        </w:rPr>
        <w:t>6.6</w:t>
      </w:r>
      <w:r w:rsidRPr="00CE6041">
        <w:rPr>
          <w:lang w:val="zh-CN"/>
        </w:rPr>
        <w:tab/>
      </w:r>
      <w:r w:rsidRPr="00CE6041">
        <w:rPr>
          <w:lang w:val="zh-CN"/>
        </w:rPr>
        <w:t>委员会注意到提交人根据第十四条第</w:t>
      </w:r>
      <w:r w:rsidRPr="00CE6041">
        <w:rPr>
          <w:rFonts w:hint="eastAsia"/>
          <w:lang w:val="zh-CN"/>
        </w:rPr>
        <w:t>一</w:t>
      </w:r>
      <w:r w:rsidRPr="00CE6041">
        <w:rPr>
          <w:lang w:val="zh-CN"/>
        </w:rPr>
        <w:t>款提出的关于法院及</w:t>
      </w:r>
      <w:r w:rsidRPr="00CE6041">
        <w:rPr>
          <w:rFonts w:hint="eastAsia"/>
          <w:lang w:val="zh-CN"/>
        </w:rPr>
        <w:t>其</w:t>
      </w:r>
      <w:r w:rsidRPr="00CE6041">
        <w:rPr>
          <w:lang w:val="zh-CN"/>
        </w:rPr>
        <w:t>对案件证据</w:t>
      </w:r>
      <w:r w:rsidRPr="00CE6041">
        <w:rPr>
          <w:rFonts w:hint="eastAsia"/>
          <w:lang w:val="zh-CN"/>
        </w:rPr>
        <w:t>的评价</w:t>
      </w:r>
      <w:r w:rsidRPr="00CE6041">
        <w:rPr>
          <w:lang w:val="zh-CN"/>
        </w:rPr>
        <w:t>缺乏独立性的申诉，即法院裁决完全基于两名负责逮捕的警员的陈述。委员会注意到，提交人的申诉</w:t>
      </w:r>
      <w:r w:rsidRPr="00CE6041">
        <w:rPr>
          <w:rFonts w:hint="eastAsia"/>
          <w:lang w:val="zh-CN"/>
        </w:rPr>
        <w:t>涉及</w:t>
      </w:r>
      <w:r w:rsidRPr="00CE6041">
        <w:rPr>
          <w:lang w:val="zh-CN"/>
        </w:rPr>
        <w:t>对事实和证据的评价</w:t>
      </w:r>
      <w:r w:rsidRPr="00CE6041">
        <w:rPr>
          <w:rFonts w:hint="eastAsia"/>
          <w:lang w:val="zh-CN"/>
        </w:rPr>
        <w:t>，一般不由</w:t>
      </w:r>
      <w:r w:rsidRPr="00CE6041">
        <w:rPr>
          <w:lang w:val="zh-CN"/>
        </w:rPr>
        <w:t>委员会审查，除非可以确定，这种评价显然具有任意性或构成司法不公，或者确定法院违反了其独立性和公正性义务。</w:t>
      </w:r>
      <w:r w:rsidRPr="00CE6041">
        <w:rPr>
          <w:rStyle w:val="a8"/>
          <w:rFonts w:eastAsia="宋体"/>
          <w:lang w:val="zh-CN"/>
        </w:rPr>
        <w:footnoteReference w:id="9"/>
      </w:r>
      <w:r w:rsidR="009724B2">
        <w:rPr>
          <w:rFonts w:hint="eastAsia"/>
          <w:lang w:val="zh-CN"/>
        </w:rPr>
        <w:t xml:space="preserve"> </w:t>
      </w:r>
      <w:r w:rsidRPr="00CE6041">
        <w:rPr>
          <w:lang w:val="zh-CN"/>
        </w:rPr>
        <w:t>委员会基于所收到的资料，无法得出结论认为该法院诉讼程序存在这类缺陷。因此，委员会认为提交人根据《公约》第十四条第</w:t>
      </w:r>
      <w:r w:rsidRPr="00CE6041">
        <w:rPr>
          <w:rFonts w:hint="eastAsia"/>
          <w:lang w:val="zh-CN"/>
        </w:rPr>
        <w:t>一</w:t>
      </w:r>
      <w:r w:rsidRPr="00CE6041">
        <w:rPr>
          <w:lang w:val="zh-CN"/>
        </w:rPr>
        <w:t>款提出的申诉</w:t>
      </w:r>
      <w:r w:rsidRPr="00CE6041">
        <w:rPr>
          <w:rFonts w:hint="eastAsia"/>
          <w:lang w:val="zh-CN"/>
        </w:rPr>
        <w:t>证据</w:t>
      </w:r>
      <w:r w:rsidRPr="00CE6041">
        <w:rPr>
          <w:lang w:val="zh-CN"/>
        </w:rPr>
        <w:t>不足，根据《任择议定书》第二条不可受理。</w:t>
      </w:r>
    </w:p>
    <w:p w:rsidR="003773A2" w:rsidRPr="00CE6041" w:rsidRDefault="003773A2" w:rsidP="003773A2">
      <w:pPr>
        <w:pStyle w:val="SingleTxtGC"/>
      </w:pPr>
      <w:r w:rsidRPr="00CE6041">
        <w:rPr>
          <w:lang w:val="zh-CN"/>
        </w:rPr>
        <w:t>6.7</w:t>
      </w:r>
      <w:r w:rsidRPr="00CE6041">
        <w:rPr>
          <w:lang w:val="zh-CN"/>
        </w:rPr>
        <w:tab/>
      </w:r>
      <w:r w:rsidRPr="00CE6041">
        <w:rPr>
          <w:lang w:val="zh-CN"/>
        </w:rPr>
        <w:t>委员会</w:t>
      </w:r>
      <w:r w:rsidRPr="00CE6041">
        <w:rPr>
          <w:rFonts w:hint="eastAsia"/>
          <w:lang w:val="zh-CN"/>
        </w:rPr>
        <w:t>已认定</w:t>
      </w:r>
      <w:r w:rsidRPr="00CE6041">
        <w:rPr>
          <w:lang w:val="zh-CN"/>
        </w:rPr>
        <w:t>提交人的行政起诉属刑事犯罪</w:t>
      </w:r>
      <w:r w:rsidRPr="00CE6041">
        <w:rPr>
          <w:rFonts w:hint="eastAsia"/>
          <w:lang w:val="zh-CN"/>
        </w:rPr>
        <w:t>，</w:t>
      </w:r>
      <w:r w:rsidRPr="00CE6041">
        <w:rPr>
          <w:lang w:val="zh-CN"/>
        </w:rPr>
        <w:t>委员会</w:t>
      </w:r>
      <w:r w:rsidRPr="00CE6041">
        <w:rPr>
          <w:rFonts w:hint="eastAsia"/>
          <w:lang w:val="zh-CN"/>
        </w:rPr>
        <w:t>据此</w:t>
      </w:r>
      <w:r w:rsidRPr="00CE6041">
        <w:rPr>
          <w:lang w:val="zh-CN"/>
        </w:rPr>
        <w:t>认为，提交人根据《公约》第十四条第</w:t>
      </w:r>
      <w:r w:rsidRPr="00CE6041">
        <w:rPr>
          <w:rFonts w:hint="eastAsia"/>
          <w:lang w:val="zh-CN"/>
        </w:rPr>
        <w:t>五</w:t>
      </w:r>
      <w:r w:rsidRPr="00CE6041">
        <w:rPr>
          <w:lang w:val="zh-CN"/>
        </w:rPr>
        <w:t>款提出的关于明斯克市法院未对其上诉进行实质性审查的申诉属于第十四条的范畴。然而，委员会注意到，明斯克市法院的裁决不仅提到了</w:t>
      </w:r>
      <w:r w:rsidRPr="00CE6041">
        <w:rPr>
          <w:rFonts w:hint="eastAsia"/>
          <w:lang w:val="zh-CN"/>
        </w:rPr>
        <w:t>区</w:t>
      </w:r>
      <w:r w:rsidRPr="00CE6041">
        <w:rPr>
          <w:lang w:val="zh-CN"/>
        </w:rPr>
        <w:t>法院</w:t>
      </w:r>
      <w:r w:rsidRPr="00CE6041">
        <w:rPr>
          <w:rFonts w:hint="eastAsia"/>
          <w:lang w:val="zh-CN"/>
        </w:rPr>
        <w:t>听证</w:t>
      </w:r>
      <w:r w:rsidRPr="00CE6041">
        <w:rPr>
          <w:lang w:val="zh-CN"/>
        </w:rPr>
        <w:t>的程序性问题，还提到了</w:t>
      </w:r>
      <w:r w:rsidR="00225FE4">
        <w:rPr>
          <w:rFonts w:hint="eastAsia"/>
          <w:lang w:val="zh-CN"/>
        </w:rPr>
        <w:t>“</w:t>
      </w:r>
      <w:r w:rsidRPr="00CE6041">
        <w:rPr>
          <w:lang w:val="zh-CN"/>
        </w:rPr>
        <w:t>案卷资料</w:t>
      </w:r>
      <w:r w:rsidR="00225FE4">
        <w:rPr>
          <w:rFonts w:hint="eastAsia"/>
          <w:lang w:val="zh-CN"/>
        </w:rPr>
        <w:t>”</w:t>
      </w:r>
      <w:r w:rsidRPr="00CE6041">
        <w:rPr>
          <w:lang w:val="zh-CN"/>
        </w:rPr>
        <w:t>，这表明该法院确实对事实</w:t>
      </w:r>
      <w:r w:rsidRPr="00CE6041">
        <w:rPr>
          <w:lang w:val="zh-CN"/>
        </w:rPr>
        <w:lastRenderedPageBreak/>
        <w:t>和证据进行了评估，</w:t>
      </w:r>
      <w:r w:rsidRPr="00CE6041">
        <w:rPr>
          <w:rFonts w:hint="eastAsia"/>
          <w:lang w:val="zh-CN"/>
        </w:rPr>
        <w:t>审查</w:t>
      </w:r>
      <w:r w:rsidRPr="00CE6041">
        <w:rPr>
          <w:lang w:val="zh-CN"/>
        </w:rPr>
        <w:t>并且没有局限于法律问题。委员会据此认为，提交人根据《公约》第十四条第</w:t>
      </w:r>
      <w:r w:rsidRPr="00CE6041">
        <w:rPr>
          <w:rFonts w:hint="eastAsia"/>
          <w:lang w:val="zh-CN"/>
        </w:rPr>
        <w:t>五</w:t>
      </w:r>
      <w:r w:rsidRPr="00CE6041">
        <w:rPr>
          <w:lang w:val="zh-CN"/>
        </w:rPr>
        <w:t>款提出的申诉证据不足，不符合受理条件，并根据《任择议定书》第二条宣布该部分来文不予受理。</w:t>
      </w:r>
    </w:p>
    <w:p w:rsidR="003773A2" w:rsidRPr="00CE6041" w:rsidRDefault="003773A2" w:rsidP="003773A2">
      <w:pPr>
        <w:pStyle w:val="SingleTxtGC"/>
      </w:pPr>
      <w:r w:rsidRPr="00CE6041">
        <w:rPr>
          <w:lang w:val="zh-CN"/>
        </w:rPr>
        <w:t>6.8</w:t>
      </w:r>
      <w:r w:rsidRPr="00CE6041">
        <w:rPr>
          <w:lang w:val="zh-CN"/>
        </w:rPr>
        <w:tab/>
      </w:r>
      <w:r w:rsidRPr="00CE6041">
        <w:rPr>
          <w:lang w:val="zh-CN"/>
        </w:rPr>
        <w:t>此外，委员会注意到，案卷资料不足以证实提交人根据《公约》第二十六条提出的关于</w:t>
      </w:r>
      <w:r w:rsidRPr="00CE6041">
        <w:rPr>
          <w:rFonts w:hint="eastAsia"/>
          <w:lang w:val="zh-CN"/>
        </w:rPr>
        <w:t>对</w:t>
      </w:r>
      <w:r w:rsidRPr="00CE6041">
        <w:rPr>
          <w:lang w:val="zh-CN"/>
        </w:rPr>
        <w:t>他的</w:t>
      </w:r>
      <w:r w:rsidRPr="00CE6041">
        <w:rPr>
          <w:rFonts w:hint="eastAsia"/>
          <w:lang w:val="zh-CN"/>
        </w:rPr>
        <w:t>逮捕系出于</w:t>
      </w:r>
      <w:r w:rsidRPr="00CE6041">
        <w:rPr>
          <w:lang w:val="zh-CN"/>
        </w:rPr>
        <w:t>政治动机的申诉，并根据《任择议定书》第二条宣布该部分</w:t>
      </w:r>
      <w:r w:rsidRPr="00CE6041">
        <w:rPr>
          <w:rFonts w:hint="eastAsia"/>
          <w:lang w:val="zh-CN"/>
        </w:rPr>
        <w:t>申诉</w:t>
      </w:r>
      <w:r w:rsidRPr="00CE6041">
        <w:rPr>
          <w:lang w:val="zh-CN"/>
        </w:rPr>
        <w:t>不予受理。</w:t>
      </w:r>
    </w:p>
    <w:p w:rsidR="003773A2" w:rsidRPr="00CE6041" w:rsidRDefault="003773A2" w:rsidP="003773A2">
      <w:pPr>
        <w:pStyle w:val="SingleTxtGC"/>
      </w:pPr>
      <w:r w:rsidRPr="00CE6041">
        <w:rPr>
          <w:lang w:val="zh-CN"/>
        </w:rPr>
        <w:t>6.9</w:t>
      </w:r>
      <w:r w:rsidRPr="00CE6041">
        <w:rPr>
          <w:lang w:val="zh-CN"/>
        </w:rPr>
        <w:tab/>
      </w:r>
      <w:r w:rsidRPr="00CE6041">
        <w:rPr>
          <w:lang w:val="zh-CN"/>
        </w:rPr>
        <w:t>委员会认为提交人根据《公约》第九条第</w:t>
      </w:r>
      <w:r w:rsidRPr="00CE6041">
        <w:rPr>
          <w:rFonts w:hint="eastAsia"/>
          <w:lang w:val="zh-CN"/>
        </w:rPr>
        <w:t>一</w:t>
      </w:r>
      <w:r w:rsidRPr="00CE6041">
        <w:rPr>
          <w:lang w:val="zh-CN"/>
        </w:rPr>
        <w:t>款和第</w:t>
      </w:r>
      <w:r w:rsidRPr="00CE6041">
        <w:rPr>
          <w:rFonts w:hint="eastAsia"/>
          <w:lang w:val="zh-CN"/>
        </w:rPr>
        <w:t>三</w:t>
      </w:r>
      <w:r w:rsidRPr="00CE6041">
        <w:rPr>
          <w:lang w:val="zh-CN"/>
        </w:rPr>
        <w:t>款提出的关于其在</w:t>
      </w:r>
      <w:r w:rsidRPr="00CE6041">
        <w:rPr>
          <w:lang w:val="zh-CN"/>
        </w:rPr>
        <w:t>2012</w:t>
      </w:r>
      <w:r w:rsidRPr="00CE6041">
        <w:rPr>
          <w:lang w:val="zh-CN"/>
        </w:rPr>
        <w:t>年</w:t>
      </w:r>
      <w:r w:rsidRPr="00CE6041">
        <w:rPr>
          <w:lang w:val="zh-CN"/>
        </w:rPr>
        <w:t>1</w:t>
      </w:r>
      <w:r w:rsidRPr="00CE6041">
        <w:rPr>
          <w:lang w:val="zh-CN"/>
        </w:rPr>
        <w:t>月</w:t>
      </w:r>
      <w:r w:rsidRPr="00CE6041">
        <w:rPr>
          <w:lang w:val="zh-CN"/>
        </w:rPr>
        <w:t>27</w:t>
      </w:r>
      <w:r w:rsidRPr="00CE6041">
        <w:rPr>
          <w:lang w:val="zh-CN"/>
        </w:rPr>
        <w:t>日至</w:t>
      </w:r>
      <w:r w:rsidRPr="00CE6041">
        <w:rPr>
          <w:lang w:val="zh-CN"/>
        </w:rPr>
        <w:t>30</w:t>
      </w:r>
      <w:r w:rsidRPr="00CE6041">
        <w:rPr>
          <w:lang w:val="zh-CN"/>
        </w:rPr>
        <w:t>日被警方行政拘留三天以及延迟获见法官的其余申诉可予受理，并着手审议实质问题。</w:t>
      </w:r>
    </w:p>
    <w:p w:rsidR="003773A2" w:rsidRPr="00CE6041" w:rsidRDefault="003773A2" w:rsidP="00C6740D">
      <w:pPr>
        <w:pStyle w:val="H4GC"/>
        <w:rPr>
          <w:i/>
          <w:lang w:val="zh-CN"/>
        </w:rPr>
      </w:pPr>
      <w:r w:rsidRPr="00CE6041">
        <w:rPr>
          <w:lang w:val="zh-CN"/>
        </w:rPr>
        <w:tab/>
      </w:r>
      <w:r w:rsidRPr="00CE6041">
        <w:rPr>
          <w:lang w:val="zh-CN"/>
        </w:rPr>
        <w:tab/>
      </w:r>
      <w:r w:rsidRPr="00CE6041">
        <w:rPr>
          <w:lang w:val="zh-CN"/>
        </w:rPr>
        <w:t>审议实质问题</w:t>
      </w:r>
    </w:p>
    <w:p w:rsidR="003773A2" w:rsidRPr="00CE6041" w:rsidRDefault="003773A2" w:rsidP="003773A2">
      <w:pPr>
        <w:pStyle w:val="SingleTxtGC"/>
      </w:pPr>
      <w:r w:rsidRPr="00CE6041">
        <w:rPr>
          <w:lang w:val="zh-CN"/>
        </w:rPr>
        <w:t>7.1</w:t>
      </w:r>
      <w:r w:rsidRPr="00CE6041">
        <w:rPr>
          <w:lang w:val="zh-CN"/>
        </w:rPr>
        <w:tab/>
      </w:r>
      <w:r w:rsidRPr="00CE6041">
        <w:rPr>
          <w:lang w:val="zh-CN"/>
        </w:rPr>
        <w:t>人权事务委员会依照《任择议定书》第五条第</w:t>
      </w:r>
      <w:r w:rsidRPr="00CE6041">
        <w:rPr>
          <w:rFonts w:hint="eastAsia"/>
          <w:lang w:val="zh-CN"/>
        </w:rPr>
        <w:t>一</w:t>
      </w:r>
      <w:r w:rsidRPr="00CE6041">
        <w:rPr>
          <w:lang w:val="zh-CN"/>
        </w:rPr>
        <w:t>款的规定，</w:t>
      </w:r>
      <w:r w:rsidRPr="00CE6041">
        <w:rPr>
          <w:rFonts w:hint="eastAsia"/>
          <w:lang w:val="zh-CN"/>
        </w:rPr>
        <w:t>结合各</w:t>
      </w:r>
      <w:r w:rsidRPr="00CE6041">
        <w:rPr>
          <w:lang w:val="zh-CN"/>
        </w:rPr>
        <w:t>当事方提</w:t>
      </w:r>
      <w:r w:rsidRPr="00CE6041">
        <w:rPr>
          <w:rFonts w:hint="eastAsia"/>
          <w:lang w:val="zh-CN"/>
        </w:rPr>
        <w:t>交</w:t>
      </w:r>
      <w:r w:rsidRPr="00CE6041">
        <w:rPr>
          <w:lang w:val="zh-CN"/>
        </w:rPr>
        <w:t>的所有资料审议了本来文。</w:t>
      </w:r>
    </w:p>
    <w:p w:rsidR="003773A2" w:rsidRPr="0022256A" w:rsidRDefault="003773A2" w:rsidP="003773A2">
      <w:pPr>
        <w:pStyle w:val="SingleTxtGC"/>
      </w:pPr>
      <w:r w:rsidRPr="0022256A">
        <w:rPr>
          <w:lang w:val="zh-CN"/>
        </w:rPr>
        <w:t>7.2</w:t>
      </w:r>
      <w:r w:rsidRPr="0022256A">
        <w:rPr>
          <w:lang w:val="zh-CN"/>
        </w:rPr>
        <w:tab/>
      </w:r>
      <w:r w:rsidRPr="0022256A">
        <w:rPr>
          <w:lang w:val="zh-CN"/>
        </w:rPr>
        <w:t>委员会注意到，提交人声称其在</w:t>
      </w:r>
      <w:r w:rsidRPr="0022256A">
        <w:rPr>
          <w:lang w:val="zh-CN"/>
        </w:rPr>
        <w:t>2012</w:t>
      </w:r>
      <w:r w:rsidRPr="0022256A">
        <w:rPr>
          <w:lang w:val="zh-CN"/>
        </w:rPr>
        <w:t>年</w:t>
      </w:r>
      <w:r w:rsidRPr="0022256A">
        <w:rPr>
          <w:lang w:val="zh-CN"/>
        </w:rPr>
        <w:t>1</w:t>
      </w:r>
      <w:r w:rsidRPr="0022256A">
        <w:rPr>
          <w:lang w:val="zh-CN"/>
        </w:rPr>
        <w:t>月</w:t>
      </w:r>
      <w:r w:rsidRPr="0022256A">
        <w:rPr>
          <w:lang w:val="zh-CN"/>
        </w:rPr>
        <w:t>27</w:t>
      </w:r>
      <w:r w:rsidRPr="0022256A">
        <w:rPr>
          <w:lang w:val="zh-CN"/>
        </w:rPr>
        <w:t>日因行政罪由明斯克中央区警察局局长授权拘留，直到</w:t>
      </w:r>
      <w:r w:rsidRPr="0022256A">
        <w:rPr>
          <w:lang w:val="zh-CN"/>
        </w:rPr>
        <w:t>2012</w:t>
      </w:r>
      <w:r w:rsidRPr="0022256A">
        <w:rPr>
          <w:lang w:val="zh-CN"/>
        </w:rPr>
        <w:t>年</w:t>
      </w:r>
      <w:r w:rsidRPr="0022256A">
        <w:rPr>
          <w:lang w:val="zh-CN"/>
        </w:rPr>
        <w:t>1</w:t>
      </w:r>
      <w:r w:rsidRPr="0022256A">
        <w:rPr>
          <w:lang w:val="zh-CN"/>
        </w:rPr>
        <w:t>月</w:t>
      </w:r>
      <w:r w:rsidRPr="0022256A">
        <w:rPr>
          <w:lang w:val="zh-CN"/>
        </w:rPr>
        <w:t>30</w:t>
      </w:r>
      <w:r w:rsidRPr="0022256A">
        <w:rPr>
          <w:lang w:val="zh-CN"/>
        </w:rPr>
        <w:t>日才被带上法庭</w:t>
      </w:r>
      <w:r w:rsidRPr="0022256A">
        <w:rPr>
          <w:rFonts w:hint="eastAsia"/>
          <w:lang w:val="zh-CN"/>
        </w:rPr>
        <w:t>，因此</w:t>
      </w:r>
      <w:r w:rsidRPr="0022256A">
        <w:rPr>
          <w:lang w:val="zh-CN"/>
        </w:rPr>
        <w:t>其根据《公约》第九条第</w:t>
      </w:r>
      <w:r w:rsidRPr="0022256A">
        <w:rPr>
          <w:rFonts w:hint="eastAsia"/>
          <w:lang w:val="zh-CN"/>
        </w:rPr>
        <w:t>一</w:t>
      </w:r>
      <w:r w:rsidRPr="0022256A">
        <w:rPr>
          <w:lang w:val="zh-CN"/>
        </w:rPr>
        <w:t>款和第</w:t>
      </w:r>
      <w:r w:rsidRPr="0022256A">
        <w:rPr>
          <w:rFonts w:hint="eastAsia"/>
          <w:lang w:val="zh-CN"/>
        </w:rPr>
        <w:t>三</w:t>
      </w:r>
      <w:r w:rsidRPr="0022256A">
        <w:rPr>
          <w:lang w:val="zh-CN"/>
        </w:rPr>
        <w:t>款享有的权利受到侵犯。委员会还注意到，提交人声称被行政拘留</w:t>
      </w:r>
      <w:r w:rsidRPr="0022256A">
        <w:rPr>
          <w:rFonts w:hint="eastAsia"/>
          <w:lang w:val="zh-CN"/>
        </w:rPr>
        <w:t>人员</w:t>
      </w:r>
      <w:r w:rsidRPr="0022256A">
        <w:rPr>
          <w:lang w:val="zh-CN"/>
        </w:rPr>
        <w:t>最晚</w:t>
      </w:r>
      <w:r w:rsidRPr="0022256A">
        <w:rPr>
          <w:rFonts w:hint="eastAsia"/>
          <w:lang w:val="zh-CN"/>
        </w:rPr>
        <w:t>应</w:t>
      </w:r>
      <w:r w:rsidRPr="0022256A">
        <w:rPr>
          <w:lang w:val="zh-CN"/>
        </w:rPr>
        <w:t>在</w:t>
      </w:r>
      <w:r w:rsidRPr="0022256A">
        <w:rPr>
          <w:lang w:val="zh-CN"/>
        </w:rPr>
        <w:t>48</w:t>
      </w:r>
      <w:r w:rsidRPr="0022256A">
        <w:rPr>
          <w:lang w:val="zh-CN"/>
        </w:rPr>
        <w:t>小时内被带见法官。委员会提及其第</w:t>
      </w:r>
      <w:r w:rsidRPr="0022256A">
        <w:rPr>
          <w:lang w:val="zh-CN"/>
        </w:rPr>
        <w:t>35</w:t>
      </w:r>
      <w:r w:rsidRPr="0022256A">
        <w:rPr>
          <w:lang w:val="zh-CN"/>
        </w:rPr>
        <w:t>号一般性意见</w:t>
      </w:r>
      <w:r w:rsidR="0022256A" w:rsidRPr="0022256A">
        <w:rPr>
          <w:rFonts w:hint="eastAsia"/>
        </w:rPr>
        <w:t>(</w:t>
      </w:r>
      <w:r w:rsidR="0022256A" w:rsidRPr="0022256A">
        <w:t>2014</w:t>
      </w:r>
      <w:r w:rsidR="0022256A">
        <w:rPr>
          <w:rFonts w:hint="eastAsia"/>
        </w:rPr>
        <w:t>年</w:t>
      </w:r>
      <w:r w:rsidR="0022256A" w:rsidRPr="0022256A">
        <w:t>)</w:t>
      </w:r>
      <w:r w:rsidRPr="0022256A">
        <w:rPr>
          <w:lang w:val="zh-CN"/>
        </w:rPr>
        <w:t>，</w:t>
      </w:r>
      <w:r w:rsidRPr="0022256A">
        <w:rPr>
          <w:rFonts w:hint="eastAsia"/>
          <w:lang w:val="zh-CN"/>
        </w:rPr>
        <w:t>其中</w:t>
      </w:r>
      <w:r w:rsidRPr="0022256A">
        <w:rPr>
          <w:lang w:val="zh-CN"/>
        </w:rPr>
        <w:t>阐明了第九条第</w:t>
      </w:r>
      <w:r w:rsidRPr="0022256A">
        <w:rPr>
          <w:rFonts w:hint="eastAsia"/>
          <w:lang w:val="zh-CN"/>
        </w:rPr>
        <w:t>一</w:t>
      </w:r>
      <w:r w:rsidRPr="0022256A">
        <w:rPr>
          <w:lang w:val="zh-CN"/>
        </w:rPr>
        <w:t>款要求遵守</w:t>
      </w:r>
      <w:r w:rsidRPr="0022256A">
        <w:rPr>
          <w:szCs w:val="21"/>
          <w:shd w:val="clear" w:color="auto" w:fill="FFFFFF"/>
        </w:rPr>
        <w:t>关于下列问题的国内法则：何时必须从法官或其他官员获得继续拘留的授权；可在哪里关押人员；必须在何时将被拘留者带至法庭；以及拘留的法定期限</w:t>
      </w:r>
      <w:r w:rsidRPr="0022256A">
        <w:rPr>
          <w:lang w:val="zh-CN"/>
        </w:rPr>
        <w:t>(</w:t>
      </w:r>
      <w:r w:rsidRPr="0022256A">
        <w:rPr>
          <w:lang w:val="zh-CN"/>
        </w:rPr>
        <w:t>第</w:t>
      </w:r>
      <w:r w:rsidRPr="0022256A">
        <w:rPr>
          <w:lang w:val="zh-CN"/>
        </w:rPr>
        <w:t>23</w:t>
      </w:r>
      <w:r w:rsidRPr="0022256A">
        <w:rPr>
          <w:lang w:val="zh-CN"/>
        </w:rPr>
        <w:t>段</w:t>
      </w:r>
      <w:r w:rsidRPr="0022256A">
        <w:rPr>
          <w:lang w:val="zh-CN"/>
        </w:rPr>
        <w:t>)</w:t>
      </w:r>
      <w:r w:rsidRPr="0022256A">
        <w:rPr>
          <w:lang w:val="zh-CN"/>
        </w:rPr>
        <w:t>。虽然缔约国未回应提交人关于长期拘留的指控，但委员会注意到，提交人所提及的《行政</w:t>
      </w:r>
      <w:r w:rsidRPr="0022256A">
        <w:rPr>
          <w:rFonts w:hint="eastAsia"/>
          <w:lang w:val="zh-CN"/>
        </w:rPr>
        <w:t>程序和执行法</w:t>
      </w:r>
      <w:r w:rsidRPr="0022256A">
        <w:rPr>
          <w:lang w:val="zh-CN"/>
        </w:rPr>
        <w:t>》第</w:t>
      </w:r>
      <w:r w:rsidRPr="0022256A">
        <w:rPr>
          <w:rFonts w:hint="eastAsia"/>
          <w:lang w:val="zh-CN"/>
        </w:rPr>
        <w:t>1</w:t>
      </w:r>
      <w:r w:rsidRPr="0022256A">
        <w:rPr>
          <w:lang w:val="zh-CN"/>
        </w:rPr>
        <w:t>0</w:t>
      </w:r>
      <w:r w:rsidRPr="0022256A">
        <w:rPr>
          <w:lang w:val="zh-CN"/>
        </w:rPr>
        <w:t>条第</w:t>
      </w:r>
      <w:r w:rsidRPr="0022256A">
        <w:rPr>
          <w:lang w:val="zh-CN"/>
        </w:rPr>
        <w:t>30</w:t>
      </w:r>
      <w:r w:rsidRPr="0022256A">
        <w:rPr>
          <w:lang w:val="zh-CN"/>
        </w:rPr>
        <w:t>款</w:t>
      </w:r>
      <w:r w:rsidRPr="0022256A">
        <w:rPr>
          <w:lang w:val="zh-CN"/>
        </w:rPr>
        <w:t>(2)</w:t>
      </w:r>
      <w:r w:rsidRPr="0022256A">
        <w:rPr>
          <w:lang w:val="zh-CN"/>
        </w:rPr>
        <w:t>项和第</w:t>
      </w:r>
      <w:r w:rsidRPr="0022256A">
        <w:rPr>
          <w:rFonts w:hint="eastAsia"/>
          <w:lang w:val="zh-CN"/>
        </w:rPr>
        <w:t>1</w:t>
      </w:r>
      <w:r w:rsidRPr="0022256A">
        <w:rPr>
          <w:lang w:val="zh-CN"/>
        </w:rPr>
        <w:t>1</w:t>
      </w:r>
      <w:r w:rsidRPr="0022256A">
        <w:rPr>
          <w:lang w:val="zh-CN"/>
        </w:rPr>
        <w:t>条第</w:t>
      </w:r>
      <w:r w:rsidRPr="0022256A">
        <w:rPr>
          <w:lang w:val="zh-CN"/>
        </w:rPr>
        <w:t>2</w:t>
      </w:r>
      <w:r w:rsidRPr="0022256A">
        <w:rPr>
          <w:lang w:val="zh-CN"/>
        </w:rPr>
        <w:t>款似乎没有规定行政拘留和向法院提起行政案件诉讼的时限。该时限在</w:t>
      </w:r>
      <w:r w:rsidRPr="0022256A">
        <w:rPr>
          <w:rFonts w:hint="eastAsia"/>
          <w:lang w:val="zh-CN"/>
        </w:rPr>
        <w:t>该法</w:t>
      </w:r>
      <w:r w:rsidRPr="0022256A">
        <w:rPr>
          <w:lang w:val="zh-CN"/>
        </w:rPr>
        <w:t>第</w:t>
      </w:r>
      <w:r w:rsidRPr="0022256A">
        <w:rPr>
          <w:rFonts w:hint="eastAsia"/>
          <w:lang w:val="zh-CN"/>
        </w:rPr>
        <w:t>8</w:t>
      </w:r>
      <w:r w:rsidRPr="0022256A">
        <w:rPr>
          <w:lang w:val="zh-CN"/>
        </w:rPr>
        <w:t>条第</w:t>
      </w:r>
      <w:r w:rsidRPr="0022256A">
        <w:rPr>
          <w:lang w:val="zh-CN"/>
        </w:rPr>
        <w:t>4</w:t>
      </w:r>
      <w:r w:rsidRPr="0022256A">
        <w:rPr>
          <w:lang w:val="zh-CN"/>
        </w:rPr>
        <w:t>款</w:t>
      </w:r>
      <w:r w:rsidRPr="0022256A">
        <w:rPr>
          <w:lang w:val="zh-CN"/>
        </w:rPr>
        <w:t>(2)</w:t>
      </w:r>
      <w:r w:rsidRPr="0022256A">
        <w:rPr>
          <w:lang w:val="zh-CN"/>
        </w:rPr>
        <w:t>项有规定，即由执行行政诉讼程序的机关所授权的行政拘留时长限制在</w:t>
      </w:r>
      <w:r w:rsidRPr="0022256A">
        <w:rPr>
          <w:lang w:val="zh-CN"/>
        </w:rPr>
        <w:t>72</w:t>
      </w:r>
      <w:r w:rsidRPr="0022256A">
        <w:rPr>
          <w:lang w:val="zh-CN"/>
        </w:rPr>
        <w:t>个小时</w:t>
      </w:r>
      <w:r w:rsidRPr="0022256A">
        <w:rPr>
          <w:rFonts w:hint="eastAsia"/>
          <w:lang w:val="zh-CN"/>
        </w:rPr>
        <w:t>内</w:t>
      </w:r>
      <w:r w:rsidRPr="0022256A">
        <w:rPr>
          <w:lang w:val="zh-CN"/>
        </w:rPr>
        <w:t>。</w:t>
      </w:r>
      <w:r w:rsidRPr="0022256A">
        <w:rPr>
          <w:rFonts w:hint="eastAsia"/>
          <w:lang w:val="zh-CN"/>
        </w:rPr>
        <w:t>该法</w:t>
      </w:r>
      <w:r w:rsidRPr="0022256A">
        <w:rPr>
          <w:lang w:val="zh-CN"/>
        </w:rPr>
        <w:t>第</w:t>
      </w:r>
      <w:r w:rsidRPr="0022256A">
        <w:rPr>
          <w:rFonts w:hint="eastAsia"/>
          <w:lang w:val="zh-CN"/>
        </w:rPr>
        <w:t>1</w:t>
      </w:r>
      <w:r w:rsidRPr="0022256A">
        <w:rPr>
          <w:lang w:val="zh-CN"/>
        </w:rPr>
        <w:t>0</w:t>
      </w:r>
      <w:r w:rsidRPr="0022256A">
        <w:rPr>
          <w:lang w:val="zh-CN"/>
        </w:rPr>
        <w:t>条第</w:t>
      </w:r>
      <w:r w:rsidRPr="0022256A">
        <w:rPr>
          <w:lang w:val="zh-CN"/>
        </w:rPr>
        <w:t>30</w:t>
      </w:r>
      <w:r w:rsidRPr="0022256A">
        <w:rPr>
          <w:lang w:val="zh-CN"/>
        </w:rPr>
        <w:t>款</w:t>
      </w:r>
      <w:r w:rsidRPr="0022256A">
        <w:rPr>
          <w:lang w:val="zh-CN"/>
        </w:rPr>
        <w:t>(1)</w:t>
      </w:r>
      <w:r w:rsidRPr="0022256A">
        <w:rPr>
          <w:lang w:val="zh-CN"/>
        </w:rPr>
        <w:t>项规定，针对行政案件向法院提起诉讼的最长时间不应超过</w:t>
      </w:r>
      <w:r w:rsidRPr="0022256A">
        <w:rPr>
          <w:lang w:val="zh-CN"/>
        </w:rPr>
        <w:t>5</w:t>
      </w:r>
      <w:r w:rsidRPr="0022256A">
        <w:rPr>
          <w:lang w:val="zh-CN"/>
        </w:rPr>
        <w:t>天。</w:t>
      </w:r>
    </w:p>
    <w:p w:rsidR="003773A2" w:rsidRPr="00CE6041" w:rsidRDefault="003773A2" w:rsidP="003773A2">
      <w:pPr>
        <w:pStyle w:val="SingleTxtGC"/>
      </w:pPr>
      <w:r w:rsidRPr="00CE6041">
        <w:rPr>
          <w:lang w:val="zh-CN"/>
        </w:rPr>
        <w:t>7.3</w:t>
      </w:r>
      <w:r w:rsidRPr="00CE6041">
        <w:rPr>
          <w:lang w:val="zh-CN"/>
        </w:rPr>
        <w:tab/>
      </w:r>
      <w:r w:rsidRPr="00CE6041">
        <w:rPr>
          <w:lang w:val="zh-CN"/>
        </w:rPr>
        <w:t>与此同时，委员会提及其第</w:t>
      </w:r>
      <w:r w:rsidRPr="00CE6041">
        <w:rPr>
          <w:lang w:val="zh-CN"/>
        </w:rPr>
        <w:t>35</w:t>
      </w:r>
      <w:r w:rsidRPr="00CE6041">
        <w:rPr>
          <w:lang w:val="zh-CN"/>
        </w:rPr>
        <w:t>号一般性意见第</w:t>
      </w:r>
      <w:r w:rsidRPr="00CE6041">
        <w:rPr>
          <w:lang w:val="zh-CN"/>
        </w:rPr>
        <w:t>12</w:t>
      </w:r>
      <w:r w:rsidRPr="00CE6041">
        <w:rPr>
          <w:lang w:val="zh-CN"/>
        </w:rPr>
        <w:t>段，</w:t>
      </w:r>
      <w:r w:rsidRPr="00CE6041">
        <w:rPr>
          <w:rFonts w:hint="eastAsia"/>
          <w:lang w:val="zh-CN"/>
        </w:rPr>
        <w:t>其中</w:t>
      </w:r>
      <w:r w:rsidRPr="00CE6041">
        <w:rPr>
          <w:lang w:val="zh-CN"/>
        </w:rPr>
        <w:t>阐明</w:t>
      </w:r>
      <w:r w:rsidRPr="00CE6041">
        <w:rPr>
          <w:rFonts w:hint="eastAsia"/>
          <w:lang w:val="zh-CN"/>
        </w:rPr>
        <w:t>了</w:t>
      </w:r>
      <w:r w:rsidR="00225FE4">
        <w:rPr>
          <w:rFonts w:hint="eastAsia"/>
          <w:lang w:val="zh-CN"/>
        </w:rPr>
        <w:t>“</w:t>
      </w:r>
      <w:r w:rsidRPr="00CE6041">
        <w:rPr>
          <w:lang w:val="zh-CN"/>
        </w:rPr>
        <w:t>任意拘留</w:t>
      </w:r>
      <w:r w:rsidR="00225FE4">
        <w:rPr>
          <w:rFonts w:hint="eastAsia"/>
          <w:lang w:val="zh-CN"/>
        </w:rPr>
        <w:t>”</w:t>
      </w:r>
      <w:r w:rsidRPr="00CE6041">
        <w:rPr>
          <w:lang w:val="zh-CN"/>
        </w:rPr>
        <w:t>的概念，表明</w:t>
      </w:r>
      <w:r w:rsidR="00225FE4">
        <w:rPr>
          <w:rFonts w:hint="eastAsia"/>
          <w:lang w:val="zh-CN"/>
        </w:rPr>
        <w:t>“</w:t>
      </w:r>
      <w:r w:rsidRPr="00CE6041">
        <w:rPr>
          <w:lang w:val="zh-CN"/>
        </w:rPr>
        <w:t>任意</w:t>
      </w:r>
      <w:r w:rsidR="00225FE4">
        <w:rPr>
          <w:rFonts w:hint="eastAsia"/>
          <w:lang w:val="zh-CN"/>
        </w:rPr>
        <w:t>”</w:t>
      </w:r>
      <w:r w:rsidRPr="00CE6041">
        <w:rPr>
          <w:lang w:val="zh-CN"/>
        </w:rPr>
        <w:t>不能和</w:t>
      </w:r>
      <w:r w:rsidR="00225FE4">
        <w:rPr>
          <w:rFonts w:hint="eastAsia"/>
          <w:lang w:val="zh-CN"/>
        </w:rPr>
        <w:t>“</w:t>
      </w:r>
      <w:r w:rsidRPr="00CE6041">
        <w:rPr>
          <w:lang w:val="zh-CN"/>
        </w:rPr>
        <w:t>违法</w:t>
      </w:r>
      <w:r w:rsidR="00225FE4">
        <w:rPr>
          <w:rFonts w:hint="eastAsia"/>
          <w:lang w:val="zh-CN"/>
        </w:rPr>
        <w:t>”</w:t>
      </w:r>
      <w:r w:rsidRPr="00CE6041">
        <w:rPr>
          <w:lang w:val="zh-CN"/>
        </w:rPr>
        <w:t>划等号，必须给予更广泛的解释，使其包括不适当、不正当、缺乏可预见性和适当法律程序，以及合理性、必要性和程度等要素。将该定义应用于本案，委员会注意到，无论是</w:t>
      </w:r>
      <w:r w:rsidRPr="00CE6041">
        <w:rPr>
          <w:rFonts w:hint="eastAsia"/>
          <w:lang w:val="zh-CN"/>
        </w:rPr>
        <w:t>案卷资料</w:t>
      </w:r>
      <w:r w:rsidRPr="00CE6041">
        <w:rPr>
          <w:lang w:val="zh-CN"/>
        </w:rPr>
        <w:t>还是缔约国</w:t>
      </w:r>
      <w:r w:rsidRPr="00CE6041">
        <w:rPr>
          <w:rFonts w:hint="eastAsia"/>
          <w:lang w:val="zh-CN"/>
        </w:rPr>
        <w:t>的</w:t>
      </w:r>
      <w:r w:rsidRPr="00CE6041">
        <w:rPr>
          <w:lang w:val="zh-CN"/>
        </w:rPr>
        <w:t>意见均未说明为什么有必要将提交人拘留三天。委员会据此认为提交人于</w:t>
      </w:r>
      <w:r w:rsidRPr="00CE6041">
        <w:rPr>
          <w:lang w:val="zh-CN"/>
        </w:rPr>
        <w:t>2012</w:t>
      </w:r>
      <w:r w:rsidRPr="00CE6041">
        <w:rPr>
          <w:lang w:val="zh-CN"/>
        </w:rPr>
        <w:t>年</w:t>
      </w:r>
      <w:r w:rsidRPr="00CE6041">
        <w:rPr>
          <w:lang w:val="zh-CN"/>
        </w:rPr>
        <w:t>1</w:t>
      </w:r>
      <w:r w:rsidRPr="00CE6041">
        <w:rPr>
          <w:lang w:val="zh-CN"/>
        </w:rPr>
        <w:t>月</w:t>
      </w:r>
      <w:r w:rsidRPr="00CE6041">
        <w:rPr>
          <w:lang w:val="zh-CN"/>
        </w:rPr>
        <w:t>27</w:t>
      </w:r>
      <w:r w:rsidRPr="00CE6041">
        <w:rPr>
          <w:lang w:val="zh-CN"/>
        </w:rPr>
        <w:t>日至</w:t>
      </w:r>
      <w:r w:rsidRPr="00CE6041">
        <w:rPr>
          <w:lang w:val="zh-CN"/>
        </w:rPr>
        <w:t>30</w:t>
      </w:r>
      <w:r w:rsidRPr="00CE6041">
        <w:rPr>
          <w:lang w:val="zh-CN"/>
        </w:rPr>
        <w:t>日被拘留是不合理、不必要的且与所指控的不当行为不相称，因此具有任意性，违反了《公约》第九条第</w:t>
      </w:r>
      <w:r w:rsidRPr="00CE6041">
        <w:rPr>
          <w:rFonts w:hint="eastAsia"/>
          <w:lang w:val="zh-CN"/>
        </w:rPr>
        <w:t>一</w:t>
      </w:r>
      <w:r w:rsidRPr="00CE6041">
        <w:rPr>
          <w:lang w:val="zh-CN"/>
        </w:rPr>
        <w:t>款。</w:t>
      </w:r>
    </w:p>
    <w:p w:rsidR="003773A2" w:rsidRPr="00CE6041" w:rsidRDefault="003773A2" w:rsidP="003773A2">
      <w:pPr>
        <w:pStyle w:val="SingleTxtGC"/>
      </w:pPr>
      <w:r w:rsidRPr="00CE6041">
        <w:rPr>
          <w:lang w:val="zh-CN"/>
        </w:rPr>
        <w:t>7.4</w:t>
      </w:r>
      <w:r w:rsidRPr="00CE6041">
        <w:rPr>
          <w:lang w:val="zh-CN"/>
        </w:rPr>
        <w:tab/>
      </w:r>
      <w:r w:rsidRPr="00CE6041">
        <w:rPr>
          <w:lang w:val="zh-CN"/>
        </w:rPr>
        <w:t>关于提交人就第九条第</w:t>
      </w:r>
      <w:r w:rsidRPr="00CE6041">
        <w:rPr>
          <w:rFonts w:hint="eastAsia"/>
          <w:lang w:val="zh-CN"/>
        </w:rPr>
        <w:t>三</w:t>
      </w:r>
      <w:r w:rsidRPr="00CE6041">
        <w:rPr>
          <w:lang w:val="zh-CN"/>
        </w:rPr>
        <w:t>款提出的未及时获见法官的申诉，委员会注意到在其第</w:t>
      </w:r>
      <w:r w:rsidRPr="00CE6041">
        <w:rPr>
          <w:lang w:val="zh-CN"/>
        </w:rPr>
        <w:t>35</w:t>
      </w:r>
      <w:r w:rsidRPr="00CE6041">
        <w:rPr>
          <w:lang w:val="zh-CN"/>
        </w:rPr>
        <w:t>号一般性意见</w:t>
      </w:r>
      <w:r w:rsidR="0022256A" w:rsidRPr="0022256A">
        <w:rPr>
          <w:rFonts w:hint="eastAsia"/>
        </w:rPr>
        <w:t>(</w:t>
      </w:r>
      <w:r w:rsidR="0022256A" w:rsidRPr="0022256A">
        <w:t>2014</w:t>
      </w:r>
      <w:r w:rsidR="0022256A">
        <w:rPr>
          <w:rFonts w:hint="eastAsia"/>
        </w:rPr>
        <w:t>年</w:t>
      </w:r>
      <w:r w:rsidR="0022256A" w:rsidRPr="0022256A">
        <w:t>)</w:t>
      </w:r>
      <w:bookmarkStart w:id="1" w:name="_GoBack"/>
      <w:bookmarkEnd w:id="1"/>
      <w:r w:rsidRPr="00CE6041">
        <w:rPr>
          <w:lang w:val="zh-CN"/>
        </w:rPr>
        <w:t>中的立场，即</w:t>
      </w:r>
      <w:r w:rsidRPr="00CE6041">
        <w:rPr>
          <w:lang w:val="zh-CN"/>
        </w:rPr>
        <w:t>48</w:t>
      </w:r>
      <w:r w:rsidRPr="00CE6041">
        <w:rPr>
          <w:lang w:val="zh-CN"/>
        </w:rPr>
        <w:t>个小时通常足以让个人</w:t>
      </w:r>
      <w:r w:rsidRPr="00CE6041">
        <w:rPr>
          <w:rFonts w:hint="eastAsia"/>
          <w:lang w:val="zh-CN"/>
        </w:rPr>
        <w:t>准备好进行</w:t>
      </w:r>
      <w:r w:rsidRPr="00CE6041">
        <w:rPr>
          <w:lang w:val="zh-CN"/>
        </w:rPr>
        <w:t>司法</w:t>
      </w:r>
      <w:r w:rsidRPr="00CE6041">
        <w:rPr>
          <w:rFonts w:hint="eastAsia"/>
          <w:lang w:val="zh-CN"/>
        </w:rPr>
        <w:t>听证</w:t>
      </w:r>
      <w:r w:rsidRPr="00CE6041">
        <w:rPr>
          <w:lang w:val="zh-CN"/>
        </w:rPr>
        <w:t>，超过</w:t>
      </w:r>
      <w:r w:rsidRPr="00CE6041">
        <w:rPr>
          <w:lang w:val="zh-CN"/>
        </w:rPr>
        <w:t>48</w:t>
      </w:r>
      <w:r w:rsidRPr="00CE6041">
        <w:rPr>
          <w:lang w:val="zh-CN"/>
        </w:rPr>
        <w:t>小时的任何拖延都必须绝对是例外，而且根据当时情况应当是有道理的</w:t>
      </w:r>
      <w:r w:rsidRPr="00CE6041">
        <w:rPr>
          <w:lang w:val="zh-CN"/>
        </w:rPr>
        <w:t>(</w:t>
      </w:r>
      <w:r w:rsidRPr="00CE6041">
        <w:rPr>
          <w:lang w:val="zh-CN"/>
        </w:rPr>
        <w:t>第</w:t>
      </w:r>
      <w:r w:rsidRPr="00CE6041">
        <w:rPr>
          <w:lang w:val="zh-CN"/>
        </w:rPr>
        <w:t>33</w:t>
      </w:r>
      <w:r w:rsidRPr="00CE6041">
        <w:rPr>
          <w:lang w:val="zh-CN"/>
        </w:rPr>
        <w:t>段</w:t>
      </w:r>
      <w:r w:rsidRPr="00CE6041">
        <w:rPr>
          <w:lang w:val="zh-CN"/>
        </w:rPr>
        <w:t>)</w:t>
      </w:r>
      <w:r w:rsidRPr="00CE6041">
        <w:rPr>
          <w:lang w:val="zh-CN"/>
        </w:rPr>
        <w:t>。委员会注意到，该要求不仅应同等适用于涉及长期行政拘留的案件，而且还应更加严格地适用于像本案这样的轻罪。由于缔约国未提供关于本案中存在任何例外情况的资料，无法证明推迟</w:t>
      </w:r>
      <w:r w:rsidRPr="00CE6041">
        <w:rPr>
          <w:rFonts w:hint="eastAsia"/>
          <w:lang w:val="zh-CN"/>
        </w:rPr>
        <w:t>将</w:t>
      </w:r>
      <w:r w:rsidRPr="00CE6041">
        <w:rPr>
          <w:lang w:val="zh-CN"/>
        </w:rPr>
        <w:t>提交人</w:t>
      </w:r>
      <w:r w:rsidRPr="00CE6041">
        <w:rPr>
          <w:rFonts w:hint="eastAsia"/>
          <w:lang w:val="zh-CN"/>
        </w:rPr>
        <w:t>带见</w:t>
      </w:r>
      <w:r w:rsidRPr="00CE6041">
        <w:rPr>
          <w:lang w:val="zh-CN"/>
        </w:rPr>
        <w:t>法官是正当的，委员会认为其违反了《公约》第九条第</w:t>
      </w:r>
      <w:r w:rsidRPr="00CE6041">
        <w:rPr>
          <w:rFonts w:hint="eastAsia"/>
          <w:lang w:val="zh-CN"/>
        </w:rPr>
        <w:t>三</w:t>
      </w:r>
      <w:r w:rsidRPr="00CE6041">
        <w:rPr>
          <w:lang w:val="zh-CN"/>
        </w:rPr>
        <w:t>款。</w:t>
      </w:r>
      <w:r w:rsidRPr="00CE6041">
        <w:rPr>
          <w:rStyle w:val="a8"/>
          <w:rFonts w:eastAsia="宋体"/>
          <w:lang w:val="zh-CN"/>
        </w:rPr>
        <w:footnoteReference w:id="10"/>
      </w:r>
    </w:p>
    <w:p w:rsidR="003773A2" w:rsidRPr="00CE6041" w:rsidRDefault="003773A2" w:rsidP="003773A2">
      <w:pPr>
        <w:pStyle w:val="SingleTxtGC"/>
      </w:pPr>
      <w:r w:rsidRPr="00CE6041">
        <w:rPr>
          <w:lang w:val="zh-CN"/>
        </w:rPr>
        <w:lastRenderedPageBreak/>
        <w:t>8.</w:t>
      </w:r>
      <w:r w:rsidRPr="00CE6041">
        <w:rPr>
          <w:lang w:val="zh-CN"/>
        </w:rPr>
        <w:tab/>
      </w:r>
      <w:r w:rsidRPr="00CE6041">
        <w:rPr>
          <w:lang w:val="zh-CN"/>
        </w:rPr>
        <w:t>委员会根据《任择议定书》第五条第</w:t>
      </w:r>
      <w:r w:rsidRPr="00CE6041">
        <w:rPr>
          <w:rFonts w:hint="eastAsia"/>
          <w:lang w:val="zh-CN"/>
        </w:rPr>
        <w:t>四</w:t>
      </w:r>
      <w:r w:rsidRPr="00CE6041">
        <w:rPr>
          <w:lang w:val="zh-CN"/>
        </w:rPr>
        <w:t>款行事，认为</w:t>
      </w:r>
      <w:r w:rsidRPr="00CE6041">
        <w:rPr>
          <w:rFonts w:hint="eastAsia"/>
          <w:lang w:val="zh-CN"/>
        </w:rPr>
        <w:t>现有</w:t>
      </w:r>
      <w:r w:rsidRPr="00CE6041">
        <w:rPr>
          <w:lang w:val="zh-CN"/>
        </w:rPr>
        <w:t>事实</w:t>
      </w:r>
      <w:r w:rsidRPr="00CE6041">
        <w:rPr>
          <w:rFonts w:hint="eastAsia"/>
          <w:lang w:val="zh-CN"/>
        </w:rPr>
        <w:t>显示存在</w:t>
      </w:r>
      <w:r w:rsidRPr="00CE6041">
        <w:rPr>
          <w:lang w:val="zh-CN"/>
        </w:rPr>
        <w:t>缔约国违反《公约》第九条第</w:t>
      </w:r>
      <w:r w:rsidRPr="00CE6041">
        <w:rPr>
          <w:rFonts w:hint="eastAsia"/>
          <w:lang w:val="zh-CN"/>
        </w:rPr>
        <w:t>一</w:t>
      </w:r>
      <w:r w:rsidRPr="00CE6041">
        <w:rPr>
          <w:lang w:val="zh-CN"/>
        </w:rPr>
        <w:t>款和第</w:t>
      </w:r>
      <w:r w:rsidRPr="00CE6041">
        <w:rPr>
          <w:rFonts w:hint="eastAsia"/>
          <w:lang w:val="zh-CN"/>
        </w:rPr>
        <w:t>三</w:t>
      </w:r>
      <w:r w:rsidRPr="00CE6041">
        <w:rPr>
          <w:lang w:val="zh-CN"/>
        </w:rPr>
        <w:t>款</w:t>
      </w:r>
      <w:r w:rsidRPr="00CE6041">
        <w:rPr>
          <w:rFonts w:hint="eastAsia"/>
          <w:lang w:val="zh-CN"/>
        </w:rPr>
        <w:t>的情况</w:t>
      </w:r>
      <w:r w:rsidRPr="00CE6041">
        <w:rPr>
          <w:lang w:val="zh-CN"/>
        </w:rPr>
        <w:t>。</w:t>
      </w:r>
    </w:p>
    <w:p w:rsidR="003773A2" w:rsidRPr="00CE6041" w:rsidRDefault="003773A2" w:rsidP="003773A2">
      <w:pPr>
        <w:pStyle w:val="SingleTxtGC"/>
      </w:pPr>
      <w:r w:rsidRPr="00CE6041">
        <w:rPr>
          <w:lang w:val="zh-CN"/>
        </w:rPr>
        <w:t>9.</w:t>
      </w:r>
      <w:r w:rsidRPr="00CE6041">
        <w:rPr>
          <w:lang w:val="zh-CN"/>
        </w:rPr>
        <w:tab/>
      </w:r>
      <w:r w:rsidRPr="00CE6041">
        <w:rPr>
          <w:lang w:val="zh-CN"/>
        </w:rPr>
        <w:t>根据《公约》第二条第</w:t>
      </w:r>
      <w:r w:rsidRPr="00CE6041">
        <w:rPr>
          <w:rFonts w:hint="eastAsia"/>
          <w:lang w:val="zh-CN"/>
        </w:rPr>
        <w:t>三</w:t>
      </w:r>
      <w:r w:rsidRPr="00CE6041">
        <w:rPr>
          <w:lang w:val="zh-CN"/>
        </w:rPr>
        <w:t>款</w:t>
      </w:r>
      <w:r w:rsidRPr="00CE6041">
        <w:rPr>
          <w:lang w:val="zh-CN"/>
        </w:rPr>
        <w:t>(</w:t>
      </w:r>
      <w:r w:rsidRPr="00CE6041">
        <w:rPr>
          <w:lang w:val="zh-CN"/>
        </w:rPr>
        <w:t>子</w:t>
      </w:r>
      <w:r w:rsidRPr="00CE6041">
        <w:rPr>
          <w:lang w:val="zh-CN"/>
        </w:rPr>
        <w:t>)</w:t>
      </w:r>
      <w:r w:rsidRPr="00CE6041">
        <w:rPr>
          <w:lang w:val="zh-CN"/>
        </w:rPr>
        <w:t>项，缔约国有义务</w:t>
      </w:r>
      <w:r w:rsidRPr="00CE6041">
        <w:rPr>
          <w:rFonts w:hint="eastAsia"/>
          <w:lang w:val="zh-CN"/>
        </w:rPr>
        <w:t>给予</w:t>
      </w:r>
      <w:r w:rsidRPr="00CE6041">
        <w:rPr>
          <w:lang w:val="zh-CN"/>
        </w:rPr>
        <w:t>提交人有效</w:t>
      </w:r>
      <w:r w:rsidRPr="00CE6041">
        <w:rPr>
          <w:rFonts w:hint="eastAsia"/>
          <w:lang w:val="zh-CN"/>
        </w:rPr>
        <w:t>的</w:t>
      </w:r>
      <w:r w:rsidRPr="00CE6041">
        <w:rPr>
          <w:lang w:val="zh-CN"/>
        </w:rPr>
        <w:t>补救。这要求缔约国对《公约》权利</w:t>
      </w:r>
      <w:r w:rsidRPr="00CE6041">
        <w:rPr>
          <w:rFonts w:hint="eastAsia"/>
          <w:lang w:val="zh-CN"/>
        </w:rPr>
        <w:t>受</w:t>
      </w:r>
      <w:r w:rsidRPr="00CE6041">
        <w:rPr>
          <w:lang w:val="zh-CN"/>
        </w:rPr>
        <w:t>到侵犯的个人提供充分赔偿。因此，缔约国有义务</w:t>
      </w:r>
      <w:r w:rsidRPr="00CE6041">
        <w:rPr>
          <w:rFonts w:hint="eastAsia"/>
          <w:lang w:val="zh-CN"/>
        </w:rPr>
        <w:t>除其他外，</w:t>
      </w:r>
      <w:r w:rsidRPr="00CE6041">
        <w:rPr>
          <w:lang w:val="zh-CN"/>
        </w:rPr>
        <w:t>采取适当步骤</w:t>
      </w:r>
      <w:r w:rsidRPr="00CE6041">
        <w:rPr>
          <w:rFonts w:hint="eastAsia"/>
          <w:lang w:val="zh-CN"/>
        </w:rPr>
        <w:t>向</w:t>
      </w:r>
      <w:r w:rsidRPr="00CE6041">
        <w:rPr>
          <w:lang w:val="zh-CN"/>
        </w:rPr>
        <w:t>提交人所受侵害提供</w:t>
      </w:r>
      <w:r w:rsidRPr="00CE6041">
        <w:rPr>
          <w:rFonts w:hint="eastAsia"/>
          <w:lang w:val="zh-CN"/>
        </w:rPr>
        <w:t>适当</w:t>
      </w:r>
      <w:r>
        <w:rPr>
          <w:rFonts w:hint="eastAsia"/>
          <w:lang w:val="zh-CN"/>
        </w:rPr>
        <w:t>补偿</w:t>
      </w:r>
      <w:r w:rsidRPr="00CE6041">
        <w:rPr>
          <w:lang w:val="zh-CN"/>
        </w:rPr>
        <w:t>。缔约国还有义务采取一切必要步骤，防止今后发生类似的侵权行为。</w:t>
      </w:r>
    </w:p>
    <w:p w:rsidR="003773A2" w:rsidRPr="00F21517" w:rsidRDefault="003773A2" w:rsidP="003773A2">
      <w:pPr>
        <w:pStyle w:val="SingleTxtGC"/>
      </w:pPr>
      <w:r w:rsidRPr="00CE6041">
        <w:rPr>
          <w:lang w:val="zh-CN"/>
        </w:rPr>
        <w:t>10.</w:t>
      </w:r>
      <w:r w:rsidRPr="00CE6041">
        <w:rPr>
          <w:lang w:val="zh-CN"/>
        </w:rPr>
        <w:tab/>
      </w:r>
      <w:r w:rsidRPr="00CE6041">
        <w:rPr>
          <w:lang w:val="zh-CN"/>
        </w:rPr>
        <w:t>缔约国加入《任择议定书》即已承认委员会有权确定是否存在违反《公约》的情况，</w:t>
      </w:r>
      <w:r w:rsidRPr="00CE6041">
        <w:rPr>
          <w:rFonts w:hint="eastAsia"/>
          <w:lang w:val="zh-CN"/>
        </w:rPr>
        <w:t>而且</w:t>
      </w:r>
      <w:r w:rsidRPr="00CE6041">
        <w:rPr>
          <w:lang w:val="zh-CN"/>
        </w:rPr>
        <w:t>根据《公约》第二条，缔约国</w:t>
      </w:r>
      <w:r w:rsidRPr="00CE6041">
        <w:rPr>
          <w:rFonts w:hint="eastAsia"/>
          <w:lang w:val="zh-CN"/>
        </w:rPr>
        <w:t>也已</w:t>
      </w:r>
      <w:r w:rsidRPr="00CE6041">
        <w:rPr>
          <w:lang w:val="zh-CN"/>
        </w:rPr>
        <w:t>承诺确保</w:t>
      </w:r>
      <w:r w:rsidRPr="00CE6041">
        <w:rPr>
          <w:rFonts w:hint="eastAsia"/>
          <w:lang w:val="zh-CN"/>
        </w:rPr>
        <w:t>在</w:t>
      </w:r>
      <w:r w:rsidRPr="00CE6041">
        <w:rPr>
          <w:lang w:val="zh-CN"/>
        </w:rPr>
        <w:t>其领土内</w:t>
      </w:r>
      <w:r w:rsidRPr="00CE6041">
        <w:rPr>
          <w:rFonts w:hint="eastAsia"/>
          <w:lang w:val="zh-CN"/>
        </w:rPr>
        <w:t>和</w:t>
      </w:r>
      <w:r w:rsidRPr="00CE6041">
        <w:rPr>
          <w:lang w:val="zh-CN"/>
        </w:rPr>
        <w:t>受其管辖的所有个人享有《公约》承认的权利，并承诺</w:t>
      </w:r>
      <w:r w:rsidRPr="00CE6041">
        <w:rPr>
          <w:rFonts w:hint="eastAsia"/>
          <w:lang w:val="zh-CN"/>
        </w:rPr>
        <w:t>如违约</w:t>
      </w:r>
      <w:r w:rsidRPr="00CE6041">
        <w:rPr>
          <w:lang w:val="zh-CN"/>
        </w:rPr>
        <w:t>行为经确定</w:t>
      </w:r>
      <w:r w:rsidRPr="00CE6041">
        <w:rPr>
          <w:rFonts w:hint="eastAsia"/>
          <w:lang w:val="zh-CN"/>
        </w:rPr>
        <w:t>成立</w:t>
      </w:r>
      <w:r w:rsidRPr="00CE6041">
        <w:rPr>
          <w:lang w:val="zh-CN"/>
        </w:rPr>
        <w:t>，即予以有效补救</w:t>
      </w:r>
      <w:r w:rsidRPr="00CE6041">
        <w:rPr>
          <w:rFonts w:hint="eastAsia"/>
          <w:lang w:val="zh-CN"/>
        </w:rPr>
        <w:t>。鉴此</w:t>
      </w:r>
      <w:r>
        <w:rPr>
          <w:rFonts w:hint="eastAsia"/>
          <w:lang w:val="zh-CN"/>
        </w:rPr>
        <w:t>，</w:t>
      </w:r>
      <w:r w:rsidRPr="00CE6041">
        <w:rPr>
          <w:lang w:val="zh-CN"/>
        </w:rPr>
        <w:t>委员会希望缔约国在</w:t>
      </w:r>
      <w:r w:rsidRPr="00CE6041">
        <w:rPr>
          <w:lang w:val="zh-CN"/>
        </w:rPr>
        <w:t>180</w:t>
      </w:r>
      <w:r w:rsidRPr="00CE6041">
        <w:rPr>
          <w:lang w:val="zh-CN"/>
        </w:rPr>
        <w:t>天内提供资料，说明</w:t>
      </w:r>
      <w:r w:rsidRPr="00CE6041">
        <w:rPr>
          <w:rFonts w:hint="eastAsia"/>
          <w:lang w:val="zh-CN"/>
        </w:rPr>
        <w:t>采取措施</w:t>
      </w:r>
      <w:r w:rsidRPr="00CE6041">
        <w:rPr>
          <w:lang w:val="zh-CN"/>
        </w:rPr>
        <w:t>落实委员会</w:t>
      </w:r>
      <w:r w:rsidRPr="00CE6041">
        <w:rPr>
          <w:rFonts w:hint="eastAsia"/>
          <w:lang w:val="zh-CN"/>
        </w:rPr>
        <w:t>《</w:t>
      </w:r>
      <w:r w:rsidRPr="00CE6041">
        <w:rPr>
          <w:lang w:val="zh-CN"/>
        </w:rPr>
        <w:t>意见</w:t>
      </w:r>
      <w:r w:rsidRPr="00CE6041">
        <w:rPr>
          <w:rFonts w:hint="eastAsia"/>
          <w:lang w:val="zh-CN"/>
        </w:rPr>
        <w:t>》的情况。此外，</w:t>
      </w:r>
      <w:r w:rsidRPr="00CE6041">
        <w:rPr>
          <w:lang w:val="zh-CN"/>
        </w:rPr>
        <w:t>还请缔约国公布本意见</w:t>
      </w:r>
      <w:r w:rsidRPr="00CE6041">
        <w:rPr>
          <w:rFonts w:hint="eastAsia"/>
          <w:lang w:val="zh-CN"/>
        </w:rPr>
        <w:t>，</w:t>
      </w:r>
      <w:r w:rsidRPr="00CE6041">
        <w:rPr>
          <w:lang w:val="zh-CN"/>
        </w:rPr>
        <w:t>并</w:t>
      </w:r>
      <w:r w:rsidRPr="00CE6041">
        <w:rPr>
          <w:rFonts w:hint="eastAsia"/>
          <w:lang w:val="zh-CN"/>
        </w:rPr>
        <w:t>以缔约国的官方语言</w:t>
      </w:r>
      <w:r w:rsidRPr="00CE6041">
        <w:rPr>
          <w:lang w:val="zh-CN"/>
        </w:rPr>
        <w:t>广泛传播。</w:t>
      </w:r>
    </w:p>
    <w:p w:rsidR="00730D1F" w:rsidRPr="006C6151" w:rsidRDefault="00C6740D" w:rsidP="006C615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30D1F" w:rsidRPr="006C6151"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310" w:rsidRPr="000D319F" w:rsidRDefault="00C87310" w:rsidP="000D319F">
      <w:pPr>
        <w:pStyle w:val="af0"/>
        <w:spacing w:after="240"/>
        <w:ind w:left="907"/>
        <w:rPr>
          <w:rFonts w:asciiTheme="majorBidi" w:eastAsia="宋体" w:hAnsiTheme="majorBidi" w:cstheme="majorBidi"/>
          <w:sz w:val="21"/>
          <w:szCs w:val="21"/>
          <w:lang w:val="en-US"/>
        </w:rPr>
      </w:pPr>
    </w:p>
    <w:p w:rsidR="00C87310" w:rsidRPr="000D319F" w:rsidRDefault="00C8731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87310" w:rsidRPr="000D319F" w:rsidRDefault="00C87310" w:rsidP="000D319F">
      <w:pPr>
        <w:pStyle w:val="af0"/>
      </w:pPr>
    </w:p>
  </w:endnote>
  <w:endnote w:type="continuationNotice" w:id="1">
    <w:p w:rsidR="00C87310" w:rsidRDefault="00C873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730D1F" w:rsidRDefault="00730D1F" w:rsidP="00730D1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30D1F">
      <w:rPr>
        <w:rStyle w:val="af2"/>
        <w:b w:val="0"/>
        <w:snapToGrid w:val="0"/>
        <w:sz w:val="16"/>
      </w:rPr>
      <w:t>GE.20-13709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730D1F" w:rsidRDefault="00730D1F" w:rsidP="00730D1F">
    <w:pPr>
      <w:pStyle w:val="af0"/>
      <w:tabs>
        <w:tab w:val="clear" w:pos="431"/>
        <w:tab w:val="right" w:pos="9638"/>
      </w:tabs>
      <w:rPr>
        <w:rStyle w:val="af2"/>
      </w:rPr>
    </w:pPr>
    <w:r>
      <w:t>GE.20-13709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730D1F"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GE.20-13709</w:t>
    </w:r>
    <w:r w:rsidR="00731A42" w:rsidRPr="00EE277A">
      <w:rPr>
        <w:sz w:val="20"/>
        <w:lang w:eastAsia="zh-CN"/>
      </w:rPr>
      <w:t xml:space="preserve"> (C)</w:t>
    </w:r>
    <w:r w:rsidR="00EA7E67">
      <w:rPr>
        <w:sz w:val="20"/>
        <w:lang w:eastAsia="zh-CN"/>
      </w:rPr>
      <w:tab/>
    </w:r>
    <w:r>
      <w:rPr>
        <w:sz w:val="20"/>
        <w:lang w:eastAsia="zh-CN"/>
      </w:rPr>
      <w:t>3</w:t>
    </w:r>
    <w:r w:rsidR="00EA7E67">
      <w:rPr>
        <w:sz w:val="20"/>
        <w:lang w:eastAsia="zh-CN"/>
      </w:rPr>
      <w:t>0</w:t>
    </w:r>
    <w:r>
      <w:rPr>
        <w:sz w:val="20"/>
        <w:lang w:eastAsia="zh-CN"/>
      </w:rPr>
      <w:t>11</w:t>
    </w:r>
    <w:r w:rsidR="0060122D">
      <w:rPr>
        <w:sz w:val="20"/>
        <w:lang w:eastAsia="zh-CN"/>
      </w:rPr>
      <w:t>20</w:t>
    </w:r>
    <w:r w:rsidR="00731A42">
      <w:rPr>
        <w:sz w:val="20"/>
        <w:lang w:eastAsia="zh-CN"/>
      </w:rPr>
      <w:tab/>
    </w:r>
    <w:r w:rsidR="0022256A" w:rsidRPr="0022256A">
      <w:rPr>
        <w:rFonts w:ascii="Time New Roman" w:eastAsia="宋体" w:hAnsi="Time New Roman" w:hint="eastAsia"/>
        <w:sz w:val="20"/>
        <w:lang w:eastAsia="zh-CN"/>
      </w:rPr>
      <w:t>15</w:t>
    </w:r>
    <w:r w:rsidRPr="0022256A">
      <w:rPr>
        <w:rFonts w:ascii="Time New Roman" w:eastAsia="宋体" w:hAnsi="Time New Roman"/>
        <w:sz w:val="20"/>
        <w:lang w:eastAsia="zh-CN"/>
      </w:rPr>
      <w:t>12</w:t>
    </w:r>
    <w:r w:rsidR="0060122D" w:rsidRPr="0022256A">
      <w:rPr>
        <w:rFonts w:ascii="Time New Roman" w:eastAsia="宋体" w:hAnsi="Time New Roman"/>
        <w:sz w:val="20"/>
        <w:lang w:eastAsia="zh-CN"/>
      </w:rPr>
      <w:t>20</w:t>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310" w:rsidRPr="000157B1" w:rsidRDefault="00C8731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87310" w:rsidRPr="000157B1" w:rsidRDefault="00C8731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87310" w:rsidRDefault="00C87310"/>
  </w:footnote>
  <w:footnote w:id="2">
    <w:p w:rsidR="003773A2" w:rsidRPr="00D77A25" w:rsidRDefault="003773A2" w:rsidP="003773A2">
      <w:pPr>
        <w:pStyle w:val="a6"/>
      </w:pPr>
      <w:r w:rsidRPr="003773A2">
        <w:rPr>
          <w:rStyle w:val="SingleTxtGCChar"/>
        </w:rPr>
        <w:tab/>
      </w:r>
      <w:r w:rsidRPr="003773A2">
        <w:rPr>
          <w:rStyle w:val="SingleTxtGCChar"/>
          <w:color w:val="0000CC"/>
        </w:rPr>
        <w:t>*</w:t>
      </w:r>
      <w:r w:rsidRPr="003773A2">
        <w:rPr>
          <w:rStyle w:val="SingleTxtGCChar"/>
        </w:rPr>
        <w:tab/>
      </w:r>
      <w:r w:rsidRPr="007B11C4">
        <w:rPr>
          <w:rFonts w:hint="eastAsia"/>
        </w:rPr>
        <w:t>委员会第一二九届会议</w:t>
      </w:r>
      <w:r w:rsidRPr="007B11C4">
        <w:rPr>
          <w:rFonts w:hint="eastAsia"/>
        </w:rPr>
        <w:t>(2020</w:t>
      </w:r>
      <w:r w:rsidRPr="007B11C4">
        <w:rPr>
          <w:rFonts w:hint="eastAsia"/>
        </w:rPr>
        <w:t>年</w:t>
      </w:r>
      <w:r w:rsidRPr="007B11C4">
        <w:rPr>
          <w:rFonts w:hint="eastAsia"/>
        </w:rPr>
        <w:t>6</w:t>
      </w:r>
      <w:r w:rsidRPr="007B11C4">
        <w:rPr>
          <w:rFonts w:hint="eastAsia"/>
        </w:rPr>
        <w:t>月</w:t>
      </w:r>
      <w:r w:rsidRPr="007B11C4">
        <w:rPr>
          <w:rFonts w:hint="eastAsia"/>
        </w:rPr>
        <w:t>29</w:t>
      </w:r>
      <w:r w:rsidRPr="007B11C4">
        <w:rPr>
          <w:rFonts w:hint="eastAsia"/>
        </w:rPr>
        <w:t>日至</w:t>
      </w:r>
      <w:r w:rsidRPr="007B11C4">
        <w:rPr>
          <w:rFonts w:hint="eastAsia"/>
        </w:rPr>
        <w:t>2020</w:t>
      </w:r>
      <w:r w:rsidRPr="007B11C4">
        <w:rPr>
          <w:rFonts w:hint="eastAsia"/>
        </w:rPr>
        <w:t>年</w:t>
      </w:r>
      <w:r w:rsidRPr="007B11C4">
        <w:rPr>
          <w:rFonts w:hint="eastAsia"/>
        </w:rPr>
        <w:t>7</w:t>
      </w:r>
      <w:r w:rsidRPr="007B11C4">
        <w:rPr>
          <w:rFonts w:hint="eastAsia"/>
        </w:rPr>
        <w:t>月</w:t>
      </w:r>
      <w:r w:rsidRPr="007B11C4">
        <w:rPr>
          <w:rFonts w:hint="eastAsia"/>
        </w:rPr>
        <w:t>24</w:t>
      </w:r>
      <w:r w:rsidRPr="007B11C4">
        <w:rPr>
          <w:rFonts w:hint="eastAsia"/>
        </w:rPr>
        <w:t>日</w:t>
      </w:r>
      <w:r w:rsidRPr="007B11C4">
        <w:rPr>
          <w:rFonts w:hint="eastAsia"/>
        </w:rPr>
        <w:t>)</w:t>
      </w:r>
      <w:r w:rsidRPr="007B11C4">
        <w:rPr>
          <w:rFonts w:hint="eastAsia"/>
        </w:rPr>
        <w:t>通过。</w:t>
      </w:r>
    </w:p>
  </w:footnote>
  <w:footnote w:id="3">
    <w:p w:rsidR="003773A2" w:rsidRPr="00D77A25" w:rsidRDefault="003773A2" w:rsidP="003773A2">
      <w:pPr>
        <w:pStyle w:val="a6"/>
      </w:pPr>
      <w:r w:rsidRPr="003773A2">
        <w:rPr>
          <w:rStyle w:val="SingleTxtGCChar"/>
        </w:rPr>
        <w:tab/>
      </w:r>
      <w:r w:rsidRPr="003773A2">
        <w:rPr>
          <w:rStyle w:val="SingleTxtGCChar"/>
          <w:color w:val="0000CC"/>
        </w:rPr>
        <w:t>**</w:t>
      </w:r>
      <w:r w:rsidRPr="003773A2">
        <w:rPr>
          <w:rStyle w:val="SingleTxtGCChar"/>
        </w:rPr>
        <w:tab/>
      </w:r>
      <w:r w:rsidRPr="00D77A25">
        <w:t>委员会</w:t>
      </w:r>
      <w:r>
        <w:rPr>
          <w:rFonts w:hint="eastAsia"/>
        </w:rPr>
        <w:t>下列</w:t>
      </w:r>
      <w:r w:rsidRPr="00D77A25">
        <w:t>委员参加</w:t>
      </w:r>
      <w:r>
        <w:rPr>
          <w:rFonts w:hint="eastAsia"/>
        </w:rPr>
        <w:t>了</w:t>
      </w:r>
      <w:r w:rsidRPr="00D77A25">
        <w:t>本来文的</w:t>
      </w:r>
      <w:r>
        <w:rPr>
          <w:rFonts w:hint="eastAsia"/>
        </w:rPr>
        <w:t>审查</w:t>
      </w:r>
      <w:r>
        <w:t>：</w:t>
      </w:r>
      <w:r w:rsidRPr="007B11C4">
        <w:rPr>
          <w:rFonts w:hint="eastAsia"/>
        </w:rPr>
        <w:t>塔尼亚·玛丽亚·阿布多·罗乔利、亚兹·本·阿舒尔、阿里夫·布尔坎、艾哈迈德·阿明·法萨拉、古谷修一、巴马里阿姆·科伊塔、马西娅·克兰、邓肯·莱基·穆胡穆扎、</w:t>
      </w:r>
      <w:r w:rsidRPr="006E58AE">
        <w:rPr>
          <w:rFonts w:hint="eastAsia"/>
        </w:rPr>
        <w:t>福蒂妮·帕扎尔齐斯</w:t>
      </w:r>
      <w:r w:rsidRPr="007B11C4">
        <w:rPr>
          <w:rFonts w:hint="eastAsia"/>
        </w:rPr>
        <w:t>、埃尔南·克萨达·卡夫雷拉、瓦西尔卡·桑钦、</w:t>
      </w:r>
      <w:r w:rsidRPr="006E58AE">
        <w:rPr>
          <w:rFonts w:hint="eastAsia"/>
        </w:rPr>
        <w:t>若泽</w:t>
      </w:r>
      <w:r w:rsidRPr="007B11C4">
        <w:rPr>
          <w:rFonts w:hint="eastAsia"/>
        </w:rPr>
        <w:t>·曼努埃尔·桑托斯·派斯、尤瓦尔·沙尼、埃莱娜·提格乎德加、安德烈亚斯·齐默尔曼和根提安·齐伯利。</w:t>
      </w:r>
    </w:p>
  </w:footnote>
  <w:footnote w:id="4">
    <w:p w:rsidR="003773A2" w:rsidRDefault="00C07F05" w:rsidP="00A93CBB">
      <w:pPr>
        <w:pStyle w:val="a6"/>
        <w:spacing w:after="0"/>
      </w:pPr>
      <w:r>
        <w:tab/>
      </w:r>
      <w:r w:rsidR="003773A2">
        <w:rPr>
          <w:rStyle w:val="a8"/>
          <w:rFonts w:eastAsia="宋体"/>
        </w:rPr>
        <w:footnoteRef/>
      </w:r>
      <w:r>
        <w:tab/>
      </w:r>
      <w:r w:rsidR="003773A2" w:rsidRPr="0031511A">
        <w:rPr>
          <w:rFonts w:hint="eastAsia"/>
        </w:rPr>
        <w:t>据提交人称，这份记录早先已经准备好，后由</w:t>
      </w:r>
      <w:r w:rsidR="003773A2">
        <w:rPr>
          <w:rFonts w:hint="eastAsia"/>
        </w:rPr>
        <w:t>警察</w:t>
      </w:r>
      <w:r w:rsidR="003773A2" w:rsidRPr="0031511A">
        <w:rPr>
          <w:rFonts w:hint="eastAsia"/>
        </w:rPr>
        <w:t>K.</w:t>
      </w:r>
      <w:r w:rsidR="003773A2">
        <w:rPr>
          <w:rFonts w:hint="eastAsia"/>
        </w:rPr>
        <w:t>手写</w:t>
      </w:r>
      <w:r w:rsidR="003773A2" w:rsidRPr="0031511A">
        <w:rPr>
          <w:rFonts w:hint="eastAsia"/>
        </w:rPr>
        <w:t>修改。</w:t>
      </w:r>
      <w:r w:rsidR="003773A2">
        <w:rPr>
          <w:rFonts w:hint="eastAsia"/>
        </w:rPr>
        <w:t>警察</w:t>
      </w:r>
      <w:r w:rsidR="003773A2" w:rsidRPr="0031511A">
        <w:rPr>
          <w:rFonts w:hint="eastAsia"/>
        </w:rPr>
        <w:t>K.</w:t>
      </w:r>
      <w:r w:rsidR="003773A2" w:rsidRPr="0031511A">
        <w:rPr>
          <w:rFonts w:hint="eastAsia"/>
        </w:rPr>
        <w:t>告诉提交人，他收到了“上级”的命令，要对提交人实施拘留。</w:t>
      </w:r>
    </w:p>
  </w:footnote>
  <w:footnote w:id="5">
    <w:p w:rsidR="003773A2" w:rsidRPr="005A6E69" w:rsidRDefault="003773A2" w:rsidP="003773A2">
      <w:pPr>
        <w:pStyle w:val="a6"/>
      </w:pPr>
      <w:r w:rsidRPr="009459D9">
        <w:rPr>
          <w:lang w:val="en-GB"/>
        </w:rPr>
        <w:tab/>
      </w:r>
      <w:r w:rsidRPr="00C8625B">
        <w:rPr>
          <w:rStyle w:val="a8"/>
          <w:rFonts w:eastAsia="宋体"/>
          <w:lang w:val="zh-CN"/>
        </w:rPr>
        <w:footnoteRef/>
      </w:r>
      <w:r w:rsidRPr="009459D9">
        <w:rPr>
          <w:lang w:val="en-GB"/>
        </w:rPr>
        <w:tab/>
      </w:r>
      <w:r>
        <w:rPr>
          <w:lang w:val="zh-CN"/>
        </w:rPr>
        <w:t>例如</w:t>
      </w:r>
      <w:r w:rsidRPr="009459D9">
        <w:rPr>
          <w:lang w:val="en-GB"/>
        </w:rPr>
        <w:t>，</w:t>
      </w:r>
      <w:r>
        <w:rPr>
          <w:lang w:val="zh-CN"/>
        </w:rPr>
        <w:t>见</w:t>
      </w:r>
      <w:r w:rsidRPr="0022256A">
        <w:rPr>
          <w:rFonts w:ascii="Time New Roman" w:eastAsia="楷体" w:hAnsi="Time New Roman"/>
          <w:lang w:val="en-GB"/>
        </w:rPr>
        <w:t>Riedl-Riedenstein</w:t>
      </w:r>
      <w:r w:rsidRPr="0022256A">
        <w:rPr>
          <w:rFonts w:ascii="Time New Roman" w:eastAsia="楷体" w:hAnsi="Time New Roman"/>
          <w:lang w:val="zh-CN"/>
        </w:rPr>
        <w:t>等人诉德国</w:t>
      </w:r>
      <w:r w:rsidRPr="009459D9">
        <w:rPr>
          <w:lang w:val="en-GB"/>
        </w:rPr>
        <w:t>(CCPR/C/82/D/1188/2003)</w:t>
      </w:r>
      <w:r w:rsidRPr="009459D9">
        <w:rPr>
          <w:lang w:val="en-GB"/>
        </w:rPr>
        <w:t>，</w:t>
      </w:r>
      <w:r>
        <w:rPr>
          <w:lang w:val="zh-CN"/>
        </w:rPr>
        <w:t>第</w:t>
      </w:r>
      <w:r w:rsidRPr="009459D9">
        <w:rPr>
          <w:lang w:val="en-GB"/>
        </w:rPr>
        <w:t>7.3</w:t>
      </w:r>
      <w:r>
        <w:rPr>
          <w:lang w:val="zh-CN"/>
        </w:rPr>
        <w:t>段</w:t>
      </w:r>
      <w:r w:rsidRPr="009459D9">
        <w:rPr>
          <w:lang w:val="en-GB"/>
        </w:rPr>
        <w:t>；</w:t>
      </w:r>
      <w:r w:rsidRPr="0022256A">
        <w:rPr>
          <w:rFonts w:ascii="Time New Roman" w:eastAsia="楷体" w:hAnsi="Time New Roman"/>
          <w:lang w:val="en-GB"/>
        </w:rPr>
        <w:t>Arenz</w:t>
      </w:r>
      <w:r w:rsidRPr="0022256A">
        <w:rPr>
          <w:rFonts w:ascii="Time New Roman" w:eastAsia="楷体" w:hAnsi="Time New Roman"/>
          <w:lang w:val="en-GB"/>
        </w:rPr>
        <w:t>等人诉德国</w:t>
      </w:r>
      <w:r w:rsidRPr="009459D9">
        <w:rPr>
          <w:lang w:val="en-GB"/>
        </w:rPr>
        <w:t>(CCPR/C/80/D/1138/2002)</w:t>
      </w:r>
      <w:r w:rsidRPr="009459D9">
        <w:rPr>
          <w:lang w:val="en-GB"/>
        </w:rPr>
        <w:t>，</w:t>
      </w:r>
      <w:r>
        <w:rPr>
          <w:lang w:val="zh-CN"/>
        </w:rPr>
        <w:t>第</w:t>
      </w:r>
      <w:r w:rsidRPr="009459D9">
        <w:rPr>
          <w:lang w:val="en-GB"/>
        </w:rPr>
        <w:t>8.6</w:t>
      </w:r>
      <w:r>
        <w:rPr>
          <w:lang w:val="zh-CN"/>
        </w:rPr>
        <w:t>段。</w:t>
      </w:r>
    </w:p>
  </w:footnote>
  <w:footnote w:id="6">
    <w:p w:rsidR="003773A2" w:rsidRPr="005A6E69" w:rsidRDefault="003773A2" w:rsidP="003773A2">
      <w:pPr>
        <w:pStyle w:val="a6"/>
        <w:rPr>
          <w:sz w:val="24"/>
          <w:szCs w:val="24"/>
        </w:rPr>
      </w:pPr>
      <w:r w:rsidRPr="009459D9">
        <w:rPr>
          <w:sz w:val="24"/>
          <w:szCs w:val="24"/>
          <w:lang w:val="en-GB"/>
        </w:rPr>
        <w:tab/>
      </w:r>
      <w:r w:rsidRPr="005A6E69">
        <w:rPr>
          <w:rStyle w:val="a8"/>
          <w:rFonts w:eastAsia="宋体"/>
          <w:lang w:val="zh-CN"/>
        </w:rPr>
        <w:footnoteRef/>
      </w:r>
      <w:r>
        <w:rPr>
          <w:lang w:val="zh-CN"/>
        </w:rPr>
        <w:tab/>
      </w:r>
      <w:r>
        <w:rPr>
          <w:lang w:val="zh-CN"/>
        </w:rPr>
        <w:t>人权事务委员会，第</w:t>
      </w:r>
      <w:r>
        <w:rPr>
          <w:lang w:val="zh-CN"/>
        </w:rPr>
        <w:t>32</w:t>
      </w:r>
      <w:r>
        <w:rPr>
          <w:lang w:val="zh-CN"/>
        </w:rPr>
        <w:t>号一般性意见</w:t>
      </w:r>
      <w:r>
        <w:rPr>
          <w:lang w:val="zh-CN"/>
        </w:rPr>
        <w:t>(2007</w:t>
      </w:r>
      <w:r>
        <w:rPr>
          <w:lang w:val="zh-CN"/>
        </w:rPr>
        <w:t>年</w:t>
      </w:r>
      <w:r>
        <w:rPr>
          <w:lang w:val="zh-CN"/>
        </w:rPr>
        <w:t>)</w:t>
      </w:r>
      <w:r>
        <w:rPr>
          <w:lang w:val="zh-CN"/>
        </w:rPr>
        <w:t>，第</w:t>
      </w:r>
      <w:r>
        <w:rPr>
          <w:lang w:val="zh-CN"/>
        </w:rPr>
        <w:t>15</w:t>
      </w:r>
      <w:r>
        <w:rPr>
          <w:lang w:val="zh-CN"/>
        </w:rPr>
        <w:t>段。</w:t>
      </w:r>
    </w:p>
  </w:footnote>
  <w:footnote w:id="7">
    <w:p w:rsidR="003773A2" w:rsidRPr="00F05E8F" w:rsidRDefault="003773A2" w:rsidP="003773A2">
      <w:pPr>
        <w:pStyle w:val="a6"/>
      </w:pPr>
      <w:r w:rsidRPr="005A6E69">
        <w:rPr>
          <w:lang w:val="zh-CN"/>
        </w:rPr>
        <w:tab/>
      </w:r>
      <w:r w:rsidRPr="005A6E69">
        <w:rPr>
          <w:rStyle w:val="a8"/>
          <w:rFonts w:eastAsia="宋体"/>
          <w:lang w:val="zh-CN"/>
        </w:rPr>
        <w:footnoteRef/>
      </w:r>
      <w:r>
        <w:rPr>
          <w:lang w:val="zh-CN"/>
        </w:rPr>
        <w:tab/>
        <w:t>O</w:t>
      </w:r>
      <w:r w:rsidRPr="0022256A">
        <w:rPr>
          <w:rFonts w:ascii="Time New Roman" w:eastAsia="楷体" w:hAnsi="Time New Roman"/>
          <w:lang w:val="en-GB"/>
        </w:rPr>
        <w:t>siyuk</w:t>
      </w:r>
      <w:r w:rsidRPr="0022256A">
        <w:rPr>
          <w:rFonts w:ascii="Time New Roman" w:eastAsia="楷体" w:hAnsi="Time New Roman"/>
          <w:lang w:val="en-GB"/>
        </w:rPr>
        <w:t>诉白俄罗斯</w:t>
      </w:r>
      <w:r>
        <w:rPr>
          <w:lang w:val="zh-CN"/>
        </w:rPr>
        <w:t>(CCPR/C/96/D/1311/2004)</w:t>
      </w:r>
      <w:r w:rsidR="004B3F74">
        <w:rPr>
          <w:rFonts w:hint="eastAsia"/>
          <w:lang w:val="zh-CN"/>
        </w:rPr>
        <w:t>，</w:t>
      </w:r>
      <w:r>
        <w:rPr>
          <w:lang w:val="zh-CN"/>
        </w:rPr>
        <w:t>第</w:t>
      </w:r>
      <w:r>
        <w:rPr>
          <w:lang w:val="zh-CN"/>
        </w:rPr>
        <w:t>7.3</w:t>
      </w:r>
      <w:r>
        <w:rPr>
          <w:lang w:val="zh-CN"/>
        </w:rPr>
        <w:t>段；</w:t>
      </w:r>
      <w:r>
        <w:rPr>
          <w:lang w:val="zh-CN"/>
        </w:rPr>
        <w:t>Zha</w:t>
      </w:r>
      <w:r w:rsidRPr="0022256A">
        <w:rPr>
          <w:rFonts w:ascii="Time New Roman" w:eastAsia="楷体" w:hAnsi="Time New Roman"/>
          <w:lang w:val="en-GB"/>
        </w:rPr>
        <w:t>giparov</w:t>
      </w:r>
      <w:r w:rsidRPr="0022256A">
        <w:rPr>
          <w:rFonts w:ascii="Time New Roman" w:eastAsia="楷体" w:hAnsi="Time New Roman"/>
          <w:lang w:val="en-GB"/>
        </w:rPr>
        <w:t>诉哈萨克斯坦</w:t>
      </w:r>
      <w:r>
        <w:rPr>
          <w:lang w:val="zh-CN"/>
        </w:rPr>
        <w:t>(CCPR/C/</w:t>
      </w:r>
      <w:r w:rsidR="009724B2">
        <w:rPr>
          <w:lang w:val="zh-CN"/>
        </w:rPr>
        <w:t xml:space="preserve"> </w:t>
      </w:r>
      <w:r>
        <w:rPr>
          <w:lang w:val="zh-CN"/>
        </w:rPr>
        <w:t>124/D/2441/2014)</w:t>
      </w:r>
      <w:r w:rsidR="004B3F74">
        <w:rPr>
          <w:rFonts w:hint="eastAsia"/>
          <w:lang w:val="zh-CN"/>
        </w:rPr>
        <w:t>，</w:t>
      </w:r>
      <w:r>
        <w:rPr>
          <w:lang w:val="zh-CN"/>
        </w:rPr>
        <w:t>第</w:t>
      </w:r>
      <w:r>
        <w:rPr>
          <w:lang w:val="zh-CN"/>
        </w:rPr>
        <w:t>13.7</w:t>
      </w:r>
      <w:r>
        <w:rPr>
          <w:lang w:val="zh-CN"/>
        </w:rPr>
        <w:t>段。</w:t>
      </w:r>
    </w:p>
  </w:footnote>
  <w:footnote w:id="8">
    <w:p w:rsidR="003773A2" w:rsidRPr="00F05E8F" w:rsidRDefault="003773A2" w:rsidP="003773A2">
      <w:pPr>
        <w:pStyle w:val="a6"/>
      </w:pPr>
      <w:r w:rsidRPr="00F05E8F">
        <w:rPr>
          <w:lang w:val="zh-CN"/>
        </w:rPr>
        <w:tab/>
      </w:r>
      <w:r w:rsidRPr="005A6E69">
        <w:rPr>
          <w:rStyle w:val="a8"/>
          <w:rFonts w:eastAsia="宋体"/>
          <w:lang w:val="zh-CN"/>
        </w:rPr>
        <w:footnoteRef/>
      </w:r>
      <w:r>
        <w:rPr>
          <w:lang w:val="zh-CN"/>
        </w:rPr>
        <w:tab/>
      </w:r>
      <w:r>
        <w:rPr>
          <w:lang w:val="zh-CN"/>
        </w:rPr>
        <w:t>比照参见</w:t>
      </w:r>
      <w:r>
        <w:rPr>
          <w:lang w:val="zh-CN"/>
        </w:rPr>
        <w:t>Osiy</w:t>
      </w:r>
      <w:r w:rsidRPr="0022256A">
        <w:rPr>
          <w:rFonts w:ascii="Time New Roman" w:eastAsia="楷体" w:hAnsi="Time New Roman"/>
          <w:lang w:val="en-GB"/>
        </w:rPr>
        <w:t>uk</w:t>
      </w:r>
      <w:r w:rsidRPr="0022256A">
        <w:rPr>
          <w:rFonts w:ascii="Time New Roman" w:eastAsia="楷体" w:hAnsi="Time New Roman"/>
          <w:lang w:val="en-GB"/>
        </w:rPr>
        <w:t>诉白俄罗斯</w:t>
      </w:r>
      <w:r>
        <w:rPr>
          <w:lang w:val="zh-CN"/>
        </w:rPr>
        <w:t>，第</w:t>
      </w:r>
      <w:r>
        <w:rPr>
          <w:lang w:val="zh-CN"/>
        </w:rPr>
        <w:t>7.4</w:t>
      </w:r>
      <w:r>
        <w:rPr>
          <w:lang w:val="zh-CN"/>
        </w:rPr>
        <w:t>段。</w:t>
      </w:r>
    </w:p>
  </w:footnote>
  <w:footnote w:id="9">
    <w:p w:rsidR="003773A2" w:rsidRPr="00D74CB3" w:rsidRDefault="003773A2" w:rsidP="003773A2">
      <w:pPr>
        <w:pStyle w:val="a6"/>
      </w:pPr>
      <w:r w:rsidRPr="00F05E8F">
        <w:rPr>
          <w:lang w:val="zh-CN"/>
        </w:rPr>
        <w:tab/>
      </w:r>
      <w:r w:rsidRPr="005A6E69">
        <w:rPr>
          <w:rStyle w:val="a8"/>
          <w:rFonts w:eastAsia="宋体"/>
          <w:lang w:val="zh-CN"/>
        </w:rPr>
        <w:footnoteRef/>
      </w:r>
      <w:r>
        <w:rPr>
          <w:lang w:val="zh-CN"/>
        </w:rPr>
        <w:tab/>
        <w:t>Osiyu</w:t>
      </w:r>
      <w:r w:rsidRPr="0022256A">
        <w:rPr>
          <w:rFonts w:ascii="Time New Roman" w:eastAsia="楷体" w:hAnsi="Time New Roman"/>
          <w:lang w:val="en-GB"/>
        </w:rPr>
        <w:t>k</w:t>
      </w:r>
      <w:r w:rsidRPr="0022256A">
        <w:rPr>
          <w:rFonts w:ascii="Time New Roman" w:eastAsia="楷体" w:hAnsi="Time New Roman"/>
          <w:lang w:val="en-GB"/>
        </w:rPr>
        <w:t>诉白俄罗斯</w:t>
      </w:r>
      <w:r>
        <w:rPr>
          <w:lang w:val="zh-CN"/>
        </w:rPr>
        <w:t>，第</w:t>
      </w:r>
      <w:r>
        <w:rPr>
          <w:lang w:val="zh-CN"/>
        </w:rPr>
        <w:t>7.3</w:t>
      </w:r>
      <w:r>
        <w:rPr>
          <w:lang w:val="zh-CN"/>
        </w:rPr>
        <w:t>段；</w:t>
      </w:r>
      <w:r>
        <w:rPr>
          <w:lang w:val="zh-CN"/>
        </w:rPr>
        <w:t>Zhagip</w:t>
      </w:r>
      <w:r w:rsidRPr="0022256A">
        <w:rPr>
          <w:rFonts w:ascii="Time New Roman" w:eastAsia="楷体" w:hAnsi="Time New Roman"/>
          <w:lang w:val="en-GB"/>
        </w:rPr>
        <w:t>arov</w:t>
      </w:r>
      <w:r w:rsidRPr="0022256A">
        <w:rPr>
          <w:rFonts w:ascii="Time New Roman" w:eastAsia="楷体" w:hAnsi="Time New Roman"/>
          <w:lang w:val="en-GB"/>
        </w:rPr>
        <w:t>诉哈萨克斯坦</w:t>
      </w:r>
      <w:r>
        <w:rPr>
          <w:lang w:val="zh-CN"/>
        </w:rPr>
        <w:t>，第</w:t>
      </w:r>
      <w:r>
        <w:rPr>
          <w:lang w:val="zh-CN"/>
        </w:rPr>
        <w:t>13.7</w:t>
      </w:r>
      <w:r>
        <w:rPr>
          <w:lang w:val="zh-CN"/>
        </w:rPr>
        <w:t>段。</w:t>
      </w:r>
    </w:p>
  </w:footnote>
  <w:footnote w:id="10">
    <w:p w:rsidR="003773A2" w:rsidRDefault="003773A2" w:rsidP="003773A2">
      <w:pPr>
        <w:pStyle w:val="a6"/>
      </w:pPr>
      <w:r>
        <w:rPr>
          <w:lang w:val="zh-CN"/>
        </w:rPr>
        <w:tab/>
      </w:r>
      <w:r>
        <w:rPr>
          <w:rStyle w:val="a8"/>
          <w:rFonts w:eastAsia="宋体"/>
          <w:lang w:val="zh-CN"/>
        </w:rPr>
        <w:footnoteRef/>
      </w:r>
      <w:r>
        <w:rPr>
          <w:lang w:val="zh-CN"/>
        </w:rPr>
        <w:tab/>
        <w:t>2018</w:t>
      </w:r>
      <w:r>
        <w:rPr>
          <w:lang w:val="zh-CN"/>
        </w:rPr>
        <w:t>年</w:t>
      </w:r>
      <w:r>
        <w:rPr>
          <w:lang w:val="zh-CN"/>
        </w:rPr>
        <w:t>10</w:t>
      </w:r>
      <w:r>
        <w:rPr>
          <w:lang w:val="zh-CN"/>
        </w:rPr>
        <w:t>月，委员会建议缔约国使其关于行政拘留的法律和做法符合《公约》第九条，同时考虑到委员会第</w:t>
      </w:r>
      <w:r>
        <w:rPr>
          <w:lang w:val="zh-CN"/>
        </w:rPr>
        <w:t>35</w:t>
      </w:r>
      <w:r>
        <w:rPr>
          <w:lang w:val="zh-CN"/>
        </w:rPr>
        <w:t>号一般性意见</w:t>
      </w:r>
      <w:r>
        <w:rPr>
          <w:lang w:val="zh-CN"/>
        </w:rPr>
        <w:t>(2014</w:t>
      </w:r>
      <w:r>
        <w:rPr>
          <w:lang w:val="zh-CN"/>
        </w:rPr>
        <w:t>年</w:t>
      </w:r>
      <w:r>
        <w:rPr>
          <w:lang w:val="zh-CN"/>
        </w:rPr>
        <w:t>)(CCPR/C/BLR/CO/5</w:t>
      </w:r>
      <w:r w:rsidR="004B3F74">
        <w:rPr>
          <w:rFonts w:hint="eastAsia"/>
          <w:lang w:val="zh-CN"/>
        </w:rPr>
        <w:t>，</w:t>
      </w:r>
      <w:r>
        <w:rPr>
          <w:lang w:val="zh-CN"/>
        </w:rPr>
        <w:t>第</w:t>
      </w:r>
      <w:r>
        <w:rPr>
          <w:lang w:val="zh-CN"/>
        </w:rPr>
        <w:t>34</w:t>
      </w:r>
      <w:r>
        <w:rPr>
          <w:lang w:val="zh-CN"/>
        </w:rPr>
        <w:t>段</w:t>
      </w:r>
      <w:r>
        <w:rPr>
          <w:lang w:val="zh-CN"/>
        </w:rPr>
        <w:t>)</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730D1F" w:rsidP="00730D1F">
    <w:pPr>
      <w:pStyle w:val="af3"/>
    </w:pPr>
    <w:r>
      <w:t>CCPR/C/129/D/2337/2014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730D1F" w:rsidP="00730D1F">
    <w:pPr>
      <w:pStyle w:val="af3"/>
      <w:jc w:val="right"/>
    </w:pPr>
    <w:r>
      <w:t>CCPR/C/129/D/2337/2014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10"/>
    <w:rsid w:val="00011483"/>
    <w:rsid w:val="0004554F"/>
    <w:rsid w:val="000D319F"/>
    <w:rsid w:val="000E4D0E"/>
    <w:rsid w:val="000F5EB8"/>
    <w:rsid w:val="00126EB7"/>
    <w:rsid w:val="00144B69"/>
    <w:rsid w:val="00153E86"/>
    <w:rsid w:val="00172E04"/>
    <w:rsid w:val="001945D7"/>
    <w:rsid w:val="001B1BD1"/>
    <w:rsid w:val="001C3EF2"/>
    <w:rsid w:val="001D17F6"/>
    <w:rsid w:val="00204B42"/>
    <w:rsid w:val="0021265F"/>
    <w:rsid w:val="0022256A"/>
    <w:rsid w:val="002231C3"/>
    <w:rsid w:val="00225FE4"/>
    <w:rsid w:val="0024417F"/>
    <w:rsid w:val="0024622D"/>
    <w:rsid w:val="00250F8D"/>
    <w:rsid w:val="002E1C97"/>
    <w:rsid w:val="002F4603"/>
    <w:rsid w:val="002F5834"/>
    <w:rsid w:val="003006AB"/>
    <w:rsid w:val="00326EBF"/>
    <w:rsid w:val="00327FE4"/>
    <w:rsid w:val="003333CC"/>
    <w:rsid w:val="00374D4C"/>
    <w:rsid w:val="003773A2"/>
    <w:rsid w:val="00385347"/>
    <w:rsid w:val="00427F63"/>
    <w:rsid w:val="00434D38"/>
    <w:rsid w:val="00494EB8"/>
    <w:rsid w:val="004B3F74"/>
    <w:rsid w:val="004C4A0A"/>
    <w:rsid w:val="004D0A00"/>
    <w:rsid w:val="004E473D"/>
    <w:rsid w:val="004F348E"/>
    <w:rsid w:val="00501220"/>
    <w:rsid w:val="005E403A"/>
    <w:rsid w:val="005E4086"/>
    <w:rsid w:val="0060122D"/>
    <w:rsid w:val="00604D91"/>
    <w:rsid w:val="006257FE"/>
    <w:rsid w:val="00654DD9"/>
    <w:rsid w:val="00670DEE"/>
    <w:rsid w:val="00680656"/>
    <w:rsid w:val="006B1119"/>
    <w:rsid w:val="006C6151"/>
    <w:rsid w:val="006D3757"/>
    <w:rsid w:val="006D37EB"/>
    <w:rsid w:val="006E3E46"/>
    <w:rsid w:val="006E71B1"/>
    <w:rsid w:val="006F1404"/>
    <w:rsid w:val="0070593B"/>
    <w:rsid w:val="00705D89"/>
    <w:rsid w:val="00730D1F"/>
    <w:rsid w:val="00731A42"/>
    <w:rsid w:val="00755487"/>
    <w:rsid w:val="00767E69"/>
    <w:rsid w:val="0077079A"/>
    <w:rsid w:val="007710C4"/>
    <w:rsid w:val="00771504"/>
    <w:rsid w:val="00786512"/>
    <w:rsid w:val="007A5599"/>
    <w:rsid w:val="00856233"/>
    <w:rsid w:val="00860F27"/>
    <w:rsid w:val="008B0560"/>
    <w:rsid w:val="008B2BFA"/>
    <w:rsid w:val="008D31F4"/>
    <w:rsid w:val="008E6A3F"/>
    <w:rsid w:val="008E6FEB"/>
    <w:rsid w:val="00923557"/>
    <w:rsid w:val="00936F03"/>
    <w:rsid w:val="00943B69"/>
    <w:rsid w:val="00944CB3"/>
    <w:rsid w:val="0096722F"/>
    <w:rsid w:val="009724B2"/>
    <w:rsid w:val="00986624"/>
    <w:rsid w:val="009B09D7"/>
    <w:rsid w:val="009D35ED"/>
    <w:rsid w:val="00A02FF7"/>
    <w:rsid w:val="00A03CB6"/>
    <w:rsid w:val="00A1364C"/>
    <w:rsid w:val="00A21076"/>
    <w:rsid w:val="00A31BA8"/>
    <w:rsid w:val="00A3739A"/>
    <w:rsid w:val="00A52DAF"/>
    <w:rsid w:val="00A60825"/>
    <w:rsid w:val="00A84072"/>
    <w:rsid w:val="00A93CBB"/>
    <w:rsid w:val="00AA44D8"/>
    <w:rsid w:val="00AD5206"/>
    <w:rsid w:val="00B16570"/>
    <w:rsid w:val="00B23B03"/>
    <w:rsid w:val="00B330AA"/>
    <w:rsid w:val="00B43EB7"/>
    <w:rsid w:val="00B53320"/>
    <w:rsid w:val="00B614C4"/>
    <w:rsid w:val="00BC6522"/>
    <w:rsid w:val="00C07F05"/>
    <w:rsid w:val="00C121D5"/>
    <w:rsid w:val="00C17349"/>
    <w:rsid w:val="00C351AA"/>
    <w:rsid w:val="00C6740D"/>
    <w:rsid w:val="00C70852"/>
    <w:rsid w:val="00C7253F"/>
    <w:rsid w:val="00C87310"/>
    <w:rsid w:val="00C90707"/>
    <w:rsid w:val="00CE1D1C"/>
    <w:rsid w:val="00D26A05"/>
    <w:rsid w:val="00D53A54"/>
    <w:rsid w:val="00D9309B"/>
    <w:rsid w:val="00D97B98"/>
    <w:rsid w:val="00DB0D94"/>
    <w:rsid w:val="00DB6DF1"/>
    <w:rsid w:val="00DC671F"/>
    <w:rsid w:val="00DE4DA7"/>
    <w:rsid w:val="00E02C13"/>
    <w:rsid w:val="00E33B38"/>
    <w:rsid w:val="00E442A1"/>
    <w:rsid w:val="00E47FE5"/>
    <w:rsid w:val="00E574AF"/>
    <w:rsid w:val="00E73B33"/>
    <w:rsid w:val="00EA7E67"/>
    <w:rsid w:val="00F21517"/>
    <w:rsid w:val="00F24E6D"/>
    <w:rsid w:val="00F379B8"/>
    <w:rsid w:val="00F505B2"/>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6D178"/>
  <w15:docId w15:val="{E0CCF14A-20F4-4F5C-94A5-EB14D1FA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G">
    <w:name w:val="_ H_4_G"/>
    <w:basedOn w:val="a"/>
    <w:next w:val="a"/>
    <w:qFormat/>
    <w:rsid w:val="003773A2"/>
    <w:pPr>
      <w:keepNext/>
      <w:keepLines/>
      <w:tabs>
        <w:tab w:val="clear" w:pos="431"/>
        <w:tab w:val="right" w:pos="851"/>
      </w:tabs>
      <w:overflowPunct/>
      <w:adjustRightInd/>
      <w:snapToGrid/>
      <w:spacing w:before="240" w:after="120" w:line="240" w:lineRule="exact"/>
      <w:ind w:left="1134" w:right="1134" w:hanging="1134"/>
    </w:pPr>
    <w:rPr>
      <w:i/>
      <w:snapToGrid/>
      <w:szCs w:val="10"/>
    </w:rPr>
  </w:style>
  <w:style w:type="paragraph" w:customStyle="1" w:styleId="SingleTxtG">
    <w:name w:val="_ Single Txt_G"/>
    <w:basedOn w:val="a"/>
    <w:link w:val="SingleTxtGChar"/>
    <w:qFormat/>
    <w:rsid w:val="003773A2"/>
    <w:pPr>
      <w:tabs>
        <w:tab w:val="clear" w:pos="431"/>
        <w:tab w:val="left" w:pos="1701"/>
        <w:tab w:val="left" w:pos="2268"/>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3773A2"/>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EB6A-9D52-4CDE-8C42-E8FF33C3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5343</Words>
  <Characters>5643</Characters>
  <Application>Microsoft Office Word</Application>
  <DocSecurity>0</DocSecurity>
  <Lines>205</Lines>
  <Paragraphs>68</Paragraphs>
  <ScaleCrop>false</ScaleCrop>
  <Company>DCM</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CCPR/C/129/D/2337/2014</dc:title>
  <dc:subject>2013709</dc:subject>
  <dc:creator>WUJS</dc:creator>
  <cp:keywords/>
  <dc:description/>
  <cp:lastModifiedBy>Xiaoqing YANG</cp:lastModifiedBy>
  <cp:revision>2</cp:revision>
  <cp:lastPrinted>2020-12-15T09:04:00Z</cp:lastPrinted>
  <dcterms:created xsi:type="dcterms:W3CDTF">2020-12-15T09:27:00Z</dcterms:created>
  <dcterms:modified xsi:type="dcterms:W3CDTF">2020-12-15T09:27:00Z</dcterms:modified>
</cp:coreProperties>
</file>