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921BFE" w:rsidRDefault="00303F23" w:rsidP="00B614C4">
            <w:pPr>
              <w:spacing w:line="240" w:lineRule="atLeast"/>
              <w:jc w:val="right"/>
              <w:rPr>
                <w:sz w:val="20"/>
                <w:szCs w:val="21"/>
              </w:rPr>
            </w:pPr>
            <w:r>
              <w:rPr>
                <w:sz w:val="40"/>
                <w:szCs w:val="21"/>
              </w:rPr>
              <w:t>CCPR</w:t>
            </w:r>
            <w:r>
              <w:rPr>
                <w:sz w:val="20"/>
                <w:szCs w:val="21"/>
              </w:rPr>
              <w:t>/C/129/D/2456/2</w:t>
            </w:r>
            <w:r w:rsidR="00921BFE">
              <w:rPr>
                <w:sz w:val="20"/>
                <w:szCs w:val="21"/>
              </w:rPr>
              <w:t>0</w:t>
            </w:r>
            <w:r>
              <w:rPr>
                <w:sz w:val="20"/>
                <w:szCs w:val="21"/>
              </w:rPr>
              <w:t>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303F23" w:rsidP="00B614C4">
            <w:pPr>
              <w:spacing w:before="240" w:line="240" w:lineRule="atLeast"/>
              <w:rPr>
                <w:sz w:val="20"/>
              </w:rPr>
            </w:pPr>
            <w:r>
              <w:rPr>
                <w:sz w:val="20"/>
              </w:rPr>
              <w:t>Distr.: General</w:t>
            </w:r>
          </w:p>
          <w:p w:rsidR="00CE1D1C" w:rsidRPr="00F124C6" w:rsidRDefault="003C5F6E" w:rsidP="00B614C4">
            <w:pPr>
              <w:spacing w:line="240" w:lineRule="atLeast"/>
              <w:rPr>
                <w:sz w:val="20"/>
              </w:rPr>
            </w:pPr>
            <w:r w:rsidRPr="003C5F6E">
              <w:rPr>
                <w:sz w:val="20"/>
              </w:rPr>
              <w:t>7 October 2020</w:t>
            </w:r>
          </w:p>
          <w:p w:rsidR="00CE1D1C" w:rsidRPr="00F124C6" w:rsidRDefault="00303F23" w:rsidP="00B614C4">
            <w:pPr>
              <w:spacing w:line="240" w:lineRule="atLeast"/>
              <w:rPr>
                <w:sz w:val="20"/>
              </w:rPr>
            </w:pPr>
            <w:r>
              <w:rPr>
                <w:sz w:val="20"/>
              </w:rPr>
              <w:t>Chinese</w:t>
            </w:r>
            <w:r w:rsidR="00CE1D1C" w:rsidRPr="00F124C6">
              <w:rPr>
                <w:sz w:val="20"/>
              </w:rPr>
              <w:t xml:space="preserve"> </w:t>
            </w:r>
          </w:p>
          <w:p w:rsidR="00CE1D1C" w:rsidRPr="00F124C6" w:rsidRDefault="00303F23" w:rsidP="00B614C4">
            <w:pPr>
              <w:spacing w:line="240" w:lineRule="atLeast"/>
            </w:pPr>
            <w:r>
              <w:rPr>
                <w:sz w:val="20"/>
              </w:rPr>
              <w:t>Original: English</w:t>
            </w:r>
          </w:p>
        </w:tc>
      </w:tr>
    </w:tbl>
    <w:p w:rsidR="00921BFE" w:rsidRDefault="00921BFE"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921BFE" w:rsidRDefault="00921BFE" w:rsidP="00303F23">
      <w:pPr>
        <w:pStyle w:val="HChGC"/>
      </w:pPr>
      <w:r>
        <w:tab/>
      </w:r>
      <w:r>
        <w:tab/>
      </w:r>
      <w:r w:rsidR="00371F86" w:rsidRPr="00371F86">
        <w:rPr>
          <w:rFonts w:hint="eastAsia"/>
        </w:rPr>
        <w:t>委员会根据《任择议定书》第五条第四款通过的关于第</w:t>
      </w:r>
      <w:r w:rsidR="00303F23">
        <w:rPr>
          <w:rFonts w:hint="eastAsia"/>
        </w:rPr>
        <w:t>2456/2</w:t>
      </w:r>
      <w:r w:rsidR="00371F86" w:rsidRPr="00371F86">
        <w:rPr>
          <w:rFonts w:hint="eastAsia"/>
        </w:rPr>
        <w:t>0</w:t>
      </w:r>
      <w:r w:rsidR="00303F23">
        <w:rPr>
          <w:rFonts w:hint="eastAsia"/>
        </w:rPr>
        <w:t>14</w:t>
      </w:r>
      <w:r w:rsidR="00371F86" w:rsidRPr="00371F86">
        <w:rPr>
          <w:rFonts w:hint="eastAsia"/>
        </w:rPr>
        <w:t>号来文的意见</w:t>
      </w:r>
      <w:r w:rsidR="00371F86" w:rsidRPr="00371F86">
        <w:rPr>
          <w:rStyle w:val="a8"/>
          <w:rFonts w:eastAsia="黑体"/>
          <w:sz w:val="28"/>
          <w:vertAlign w:val="baseline"/>
        </w:rPr>
        <w:footnoteReference w:customMarkFollows="1" w:id="2"/>
        <w:t>*</w:t>
      </w:r>
      <w:r w:rsidR="00371F86" w:rsidRPr="00371F86">
        <w:t xml:space="preserve"> </w:t>
      </w:r>
      <w:r w:rsidR="00371F86" w:rsidRPr="00371F86">
        <w:rPr>
          <w:rStyle w:val="a8"/>
          <w:rFonts w:eastAsia="黑体"/>
          <w:sz w:val="28"/>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921BFE" w:rsidTr="00303F23">
        <w:trPr>
          <w:cantSplit/>
        </w:trPr>
        <w:tc>
          <w:tcPr>
            <w:tcW w:w="2187" w:type="dxa"/>
          </w:tcPr>
          <w:p w:rsidR="00921BFE" w:rsidRPr="00172E04" w:rsidRDefault="00932823" w:rsidP="00303F23">
            <w:pPr>
              <w:pStyle w:val="SingleTxtGC"/>
              <w:ind w:left="0" w:right="0"/>
              <w:rPr>
                <w:rFonts w:eastAsia="楷体"/>
              </w:rPr>
            </w:pPr>
            <w:r w:rsidRPr="00932823">
              <w:rPr>
                <w:rFonts w:ascii="Time New Roman" w:eastAsia="楷体" w:hAnsi="Time New Roman" w:hint="eastAsia"/>
              </w:rPr>
              <w:t>来文</w:t>
            </w:r>
            <w:r w:rsidR="00921BFE" w:rsidRPr="00172E04">
              <w:rPr>
                <w:rFonts w:ascii="Time New Roman" w:eastAsia="楷体" w:hAnsi="Time New Roman" w:hint="eastAsia"/>
              </w:rPr>
              <w:t>提交人</w:t>
            </w:r>
            <w:r w:rsidR="00303F23">
              <w:rPr>
                <w:rFonts w:eastAsia="楷体" w:hint="eastAsia"/>
              </w:rPr>
              <w:t>：</w:t>
            </w:r>
          </w:p>
        </w:tc>
        <w:tc>
          <w:tcPr>
            <w:tcW w:w="4744" w:type="dxa"/>
          </w:tcPr>
          <w:p w:rsidR="00921BFE" w:rsidRPr="00C74FB6" w:rsidRDefault="00303F23" w:rsidP="00303F23">
            <w:pPr>
              <w:pStyle w:val="SingleTxtGC"/>
              <w:ind w:left="0" w:right="0"/>
            </w:pPr>
            <w:r>
              <w:rPr>
                <w:rFonts w:hint="eastAsia"/>
              </w:rPr>
              <w:t>Erzhan</w:t>
            </w:r>
            <w:r w:rsidR="00932823" w:rsidRPr="00932823">
              <w:rPr>
                <w:rFonts w:hint="eastAsia"/>
              </w:rPr>
              <w:t xml:space="preserve"> </w:t>
            </w:r>
            <w:r>
              <w:rPr>
                <w:rFonts w:hint="eastAsia"/>
              </w:rPr>
              <w:t>Sadykov</w:t>
            </w:r>
            <w:r w:rsidR="00932823" w:rsidRPr="00932823">
              <w:rPr>
                <w:rFonts w:hint="eastAsia"/>
              </w:rPr>
              <w:t xml:space="preserve"> </w:t>
            </w:r>
            <w:r>
              <w:rPr>
                <w:rFonts w:hint="eastAsia"/>
              </w:rPr>
              <w:t>(</w:t>
            </w:r>
            <w:r w:rsidR="00932823" w:rsidRPr="00932823">
              <w:rPr>
                <w:rFonts w:hint="eastAsia"/>
              </w:rPr>
              <w:t>由律师</w:t>
            </w:r>
            <w:r>
              <w:rPr>
                <w:rFonts w:hint="eastAsia"/>
              </w:rPr>
              <w:t>Bakhytzhan</w:t>
            </w:r>
            <w:r w:rsidR="00932823" w:rsidRPr="00932823">
              <w:rPr>
                <w:rFonts w:hint="eastAsia"/>
              </w:rPr>
              <w:t xml:space="preserve"> </w:t>
            </w:r>
            <w:r>
              <w:rPr>
                <w:rFonts w:hint="eastAsia"/>
              </w:rPr>
              <w:t>Toregozhina</w:t>
            </w:r>
            <w:r w:rsidR="00932823" w:rsidRPr="00932823">
              <w:rPr>
                <w:rFonts w:hint="eastAsia"/>
              </w:rPr>
              <w:t>代理</w:t>
            </w:r>
            <w:r>
              <w:rPr>
                <w:rFonts w:hint="eastAsia"/>
              </w:rPr>
              <w:t>)</w:t>
            </w:r>
          </w:p>
        </w:tc>
      </w:tr>
      <w:tr w:rsidR="00921BFE" w:rsidTr="00303F23">
        <w:trPr>
          <w:cantSplit/>
        </w:trPr>
        <w:tc>
          <w:tcPr>
            <w:tcW w:w="2187" w:type="dxa"/>
          </w:tcPr>
          <w:p w:rsidR="00921BFE" w:rsidRPr="00172E04" w:rsidRDefault="00921BFE" w:rsidP="00303F23">
            <w:pPr>
              <w:pStyle w:val="SingleTxtGC"/>
              <w:ind w:left="0" w:right="0"/>
              <w:rPr>
                <w:rFonts w:eastAsia="楷体"/>
              </w:rPr>
            </w:pPr>
            <w:r w:rsidRPr="00172E04">
              <w:rPr>
                <w:rFonts w:ascii="Time New Roman" w:eastAsia="楷体" w:hAnsi="Time New Roman" w:hint="eastAsia"/>
              </w:rPr>
              <w:t>据称受害人</w:t>
            </w:r>
            <w:r w:rsidR="00303F23">
              <w:rPr>
                <w:rFonts w:ascii="Time New Roman" w:eastAsia="楷体" w:hAnsi="Time New Roman" w:hint="eastAsia"/>
              </w:rPr>
              <w:t>：</w:t>
            </w:r>
          </w:p>
        </w:tc>
        <w:tc>
          <w:tcPr>
            <w:tcW w:w="4744" w:type="dxa"/>
          </w:tcPr>
          <w:p w:rsidR="00921BFE" w:rsidRPr="00C74FB6" w:rsidRDefault="00921BFE" w:rsidP="00303F23">
            <w:pPr>
              <w:pStyle w:val="SingleTxtGC"/>
              <w:ind w:left="0" w:right="0"/>
            </w:pPr>
            <w:r w:rsidRPr="00C74FB6">
              <w:rPr>
                <w:rFonts w:hint="eastAsia"/>
              </w:rPr>
              <w:t>提交人</w:t>
            </w:r>
          </w:p>
        </w:tc>
      </w:tr>
      <w:tr w:rsidR="00921BFE" w:rsidTr="00303F23">
        <w:trPr>
          <w:cantSplit/>
        </w:trPr>
        <w:tc>
          <w:tcPr>
            <w:tcW w:w="2187" w:type="dxa"/>
          </w:tcPr>
          <w:p w:rsidR="00921BFE" w:rsidRPr="00172E04" w:rsidRDefault="00921BFE" w:rsidP="00303F23">
            <w:pPr>
              <w:pStyle w:val="SingleTxtGC"/>
              <w:ind w:left="0" w:right="0"/>
              <w:rPr>
                <w:rFonts w:eastAsia="楷体"/>
              </w:rPr>
            </w:pPr>
            <w:r w:rsidRPr="00172E04">
              <w:rPr>
                <w:rFonts w:ascii="Time New Roman" w:eastAsia="楷体" w:hAnsi="Time New Roman" w:hint="eastAsia"/>
              </w:rPr>
              <w:t>所涉缔约国</w:t>
            </w:r>
            <w:r w:rsidR="00303F23">
              <w:rPr>
                <w:rFonts w:ascii="Time New Roman" w:eastAsia="楷体" w:hAnsi="Time New Roman" w:hint="eastAsia"/>
              </w:rPr>
              <w:t>：</w:t>
            </w:r>
          </w:p>
        </w:tc>
        <w:tc>
          <w:tcPr>
            <w:tcW w:w="4744" w:type="dxa"/>
          </w:tcPr>
          <w:p w:rsidR="00921BFE" w:rsidRPr="00C74FB6" w:rsidRDefault="0046353C" w:rsidP="00303F23">
            <w:pPr>
              <w:pStyle w:val="SingleTxtGC"/>
              <w:ind w:left="0" w:right="0"/>
            </w:pPr>
            <w:r w:rsidRPr="0046353C">
              <w:rPr>
                <w:rFonts w:hint="eastAsia"/>
              </w:rPr>
              <w:t>哈萨克斯坦</w:t>
            </w:r>
          </w:p>
        </w:tc>
      </w:tr>
      <w:tr w:rsidR="00921BFE" w:rsidTr="00303F23">
        <w:trPr>
          <w:cantSplit/>
        </w:trPr>
        <w:tc>
          <w:tcPr>
            <w:tcW w:w="2187" w:type="dxa"/>
          </w:tcPr>
          <w:p w:rsidR="00921BFE" w:rsidRPr="00172E04" w:rsidRDefault="00921BFE" w:rsidP="00303F23">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303F23">
              <w:rPr>
                <w:rFonts w:ascii="Time New Roman" w:eastAsia="楷体" w:hAnsi="Time New Roman" w:hint="eastAsia"/>
              </w:rPr>
              <w:t>：</w:t>
            </w:r>
          </w:p>
        </w:tc>
        <w:tc>
          <w:tcPr>
            <w:tcW w:w="4744" w:type="dxa"/>
          </w:tcPr>
          <w:p w:rsidR="00921BFE" w:rsidRPr="00C74FB6" w:rsidRDefault="00303F23" w:rsidP="00303F23">
            <w:pPr>
              <w:pStyle w:val="SingleTxtGC"/>
              <w:ind w:left="0" w:right="0"/>
            </w:pPr>
            <w:r>
              <w:rPr>
                <w:rFonts w:hint="eastAsia"/>
              </w:rPr>
              <w:t>2</w:t>
            </w:r>
            <w:r w:rsidR="0046353C" w:rsidRPr="0046353C">
              <w:rPr>
                <w:rFonts w:hint="eastAsia"/>
              </w:rPr>
              <w:t>0</w:t>
            </w:r>
            <w:r>
              <w:rPr>
                <w:rFonts w:hint="eastAsia"/>
              </w:rPr>
              <w:t>14</w:t>
            </w:r>
            <w:r w:rsidR="0046353C" w:rsidRPr="0046353C">
              <w:rPr>
                <w:rFonts w:hint="eastAsia"/>
              </w:rPr>
              <w:t>年</w:t>
            </w:r>
            <w:r>
              <w:rPr>
                <w:rFonts w:hint="eastAsia"/>
              </w:rPr>
              <w:t>5</w:t>
            </w:r>
            <w:r w:rsidR="0046353C" w:rsidRPr="0046353C">
              <w:rPr>
                <w:rFonts w:hint="eastAsia"/>
              </w:rPr>
              <w:t>月</w:t>
            </w:r>
            <w:r>
              <w:rPr>
                <w:rFonts w:hint="eastAsia"/>
              </w:rPr>
              <w:t>6</w:t>
            </w:r>
            <w:r w:rsidR="0046353C" w:rsidRPr="0046353C">
              <w:rPr>
                <w:rFonts w:hint="eastAsia"/>
              </w:rPr>
              <w:t>日</w:t>
            </w:r>
            <w:r>
              <w:rPr>
                <w:rFonts w:hint="eastAsia"/>
              </w:rPr>
              <w:t>(</w:t>
            </w:r>
            <w:r w:rsidR="0046353C" w:rsidRPr="0046353C">
              <w:rPr>
                <w:rFonts w:hint="eastAsia"/>
              </w:rPr>
              <w:t>首次提交</w:t>
            </w:r>
            <w:r>
              <w:rPr>
                <w:rFonts w:hint="eastAsia"/>
              </w:rPr>
              <w:t>)</w:t>
            </w:r>
          </w:p>
        </w:tc>
      </w:tr>
      <w:tr w:rsidR="00921BFE" w:rsidTr="00303F23">
        <w:trPr>
          <w:cantSplit/>
        </w:trPr>
        <w:tc>
          <w:tcPr>
            <w:tcW w:w="2187" w:type="dxa"/>
          </w:tcPr>
          <w:p w:rsidR="00921BFE" w:rsidRPr="00172E04" w:rsidRDefault="00921BFE" w:rsidP="00303F23">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303F23">
              <w:rPr>
                <w:rFonts w:ascii="Time New Roman" w:eastAsia="楷体" w:hAnsi="Time New Roman" w:hint="eastAsia"/>
              </w:rPr>
              <w:t>：</w:t>
            </w:r>
          </w:p>
        </w:tc>
        <w:tc>
          <w:tcPr>
            <w:tcW w:w="4744" w:type="dxa"/>
          </w:tcPr>
          <w:p w:rsidR="00921BFE" w:rsidRPr="00C74FB6" w:rsidRDefault="0046353C" w:rsidP="00303F23">
            <w:pPr>
              <w:pStyle w:val="SingleTxtGC"/>
              <w:ind w:left="0" w:right="0"/>
              <w:rPr>
                <w:lang w:val="fr-CH"/>
              </w:rPr>
            </w:pPr>
            <w:r w:rsidRPr="0046353C">
              <w:rPr>
                <w:rFonts w:hint="eastAsia"/>
                <w:lang w:val="fr-CH"/>
              </w:rPr>
              <w:t>根据委员会议事规则第</w:t>
            </w:r>
            <w:r w:rsidR="00303F23">
              <w:rPr>
                <w:rFonts w:hint="eastAsia"/>
                <w:lang w:val="fr-CH"/>
              </w:rPr>
              <w:t>92</w:t>
            </w:r>
            <w:r w:rsidRPr="0046353C">
              <w:rPr>
                <w:rFonts w:hint="eastAsia"/>
                <w:lang w:val="fr-CH"/>
              </w:rPr>
              <w:t>条作出的决定</w:t>
            </w:r>
            <w:r w:rsidR="00303F23">
              <w:rPr>
                <w:rFonts w:hint="eastAsia"/>
                <w:lang w:val="fr-CH"/>
              </w:rPr>
              <w:t>，</w:t>
            </w:r>
            <w:r w:rsidRPr="0046353C">
              <w:rPr>
                <w:rFonts w:hint="eastAsia"/>
                <w:lang w:val="fr-CH"/>
              </w:rPr>
              <w:t>已于</w:t>
            </w:r>
            <w:r w:rsidR="00303F23">
              <w:rPr>
                <w:rFonts w:hint="eastAsia"/>
                <w:lang w:val="fr-CH"/>
              </w:rPr>
              <w:t>2</w:t>
            </w:r>
            <w:r w:rsidRPr="0046353C">
              <w:rPr>
                <w:rFonts w:hint="eastAsia"/>
                <w:lang w:val="fr-CH"/>
              </w:rPr>
              <w:t>0</w:t>
            </w:r>
            <w:r w:rsidR="00303F23">
              <w:rPr>
                <w:rFonts w:hint="eastAsia"/>
                <w:lang w:val="fr-CH"/>
              </w:rPr>
              <w:t>14</w:t>
            </w:r>
            <w:r w:rsidRPr="0046353C">
              <w:rPr>
                <w:rFonts w:hint="eastAsia"/>
                <w:lang w:val="fr-CH"/>
              </w:rPr>
              <w:t>年</w:t>
            </w:r>
            <w:r w:rsidR="00303F23">
              <w:rPr>
                <w:rFonts w:hint="eastAsia"/>
                <w:lang w:val="fr-CH"/>
              </w:rPr>
              <w:t>9</w:t>
            </w:r>
            <w:r w:rsidRPr="0046353C">
              <w:rPr>
                <w:rFonts w:hint="eastAsia"/>
                <w:lang w:val="fr-CH"/>
              </w:rPr>
              <w:t>月</w:t>
            </w:r>
            <w:r w:rsidR="00303F23">
              <w:rPr>
                <w:rFonts w:hint="eastAsia"/>
                <w:lang w:val="fr-CH"/>
              </w:rPr>
              <w:t>3</w:t>
            </w:r>
            <w:r w:rsidRPr="0046353C">
              <w:rPr>
                <w:rFonts w:hint="eastAsia"/>
                <w:lang w:val="fr-CH"/>
              </w:rPr>
              <w:t>日转交缔约国</w:t>
            </w:r>
            <w:r w:rsidR="00303F23">
              <w:rPr>
                <w:rFonts w:hint="eastAsia"/>
                <w:lang w:val="fr-CH"/>
              </w:rPr>
              <w:t>(</w:t>
            </w:r>
            <w:r w:rsidRPr="0046353C">
              <w:rPr>
                <w:rFonts w:hint="eastAsia"/>
                <w:lang w:val="fr-CH"/>
              </w:rPr>
              <w:t>未以文件形式印发</w:t>
            </w:r>
            <w:r w:rsidR="00303F23">
              <w:rPr>
                <w:rFonts w:hint="eastAsia"/>
                <w:lang w:val="fr-CH"/>
              </w:rPr>
              <w:t>)</w:t>
            </w:r>
          </w:p>
        </w:tc>
      </w:tr>
      <w:tr w:rsidR="00921BFE" w:rsidTr="00303F23">
        <w:trPr>
          <w:cantSplit/>
        </w:trPr>
        <w:tc>
          <w:tcPr>
            <w:tcW w:w="2187" w:type="dxa"/>
          </w:tcPr>
          <w:p w:rsidR="00921BFE" w:rsidRPr="00172E04" w:rsidRDefault="00A4092E" w:rsidP="00303F23">
            <w:pPr>
              <w:pStyle w:val="SingleTxtGC"/>
              <w:ind w:left="0" w:right="0"/>
              <w:rPr>
                <w:rFonts w:ascii="Time New Roman" w:eastAsia="楷体" w:hAnsi="Time New Roman" w:hint="eastAsia"/>
              </w:rPr>
            </w:pPr>
            <w:r w:rsidRPr="00A4092E">
              <w:rPr>
                <w:rFonts w:ascii="Time New Roman" w:eastAsia="楷体" w:hAnsi="Time New Roman" w:hint="eastAsia"/>
              </w:rPr>
              <w:t>意见通过日期</w:t>
            </w:r>
            <w:r w:rsidR="00303F23">
              <w:rPr>
                <w:rFonts w:ascii="Time New Roman" w:eastAsia="楷体" w:hAnsi="Time New Roman" w:hint="eastAsia"/>
              </w:rPr>
              <w:t>：</w:t>
            </w:r>
          </w:p>
        </w:tc>
        <w:tc>
          <w:tcPr>
            <w:tcW w:w="4744" w:type="dxa"/>
          </w:tcPr>
          <w:p w:rsidR="00921BFE" w:rsidRPr="00C74FB6" w:rsidRDefault="00303F23" w:rsidP="00303F23">
            <w:pPr>
              <w:pStyle w:val="SingleTxtGC"/>
              <w:ind w:left="0" w:right="0"/>
              <w:rPr>
                <w:lang w:val="fr-CH"/>
              </w:rPr>
            </w:pPr>
            <w:r>
              <w:rPr>
                <w:rFonts w:hint="eastAsia"/>
                <w:snapToGrid/>
              </w:rPr>
              <w:t>2</w:t>
            </w:r>
            <w:r w:rsidR="00A4092E" w:rsidRPr="00A4092E">
              <w:rPr>
                <w:rFonts w:hint="eastAsia"/>
                <w:snapToGrid/>
              </w:rPr>
              <w:t>0</w:t>
            </w:r>
            <w:r>
              <w:rPr>
                <w:rFonts w:hint="eastAsia"/>
                <w:snapToGrid/>
              </w:rPr>
              <w:t>2</w:t>
            </w:r>
            <w:r w:rsidR="00A4092E" w:rsidRPr="00A4092E">
              <w:rPr>
                <w:rFonts w:hint="eastAsia"/>
                <w:snapToGrid/>
              </w:rPr>
              <w:t>0</w:t>
            </w:r>
            <w:r w:rsidR="00A4092E" w:rsidRPr="00A4092E">
              <w:rPr>
                <w:rFonts w:hint="eastAsia"/>
                <w:snapToGrid/>
              </w:rPr>
              <w:t>年</w:t>
            </w:r>
            <w:r>
              <w:rPr>
                <w:rFonts w:hint="eastAsia"/>
                <w:snapToGrid/>
              </w:rPr>
              <w:t>7</w:t>
            </w:r>
            <w:r w:rsidR="00A4092E" w:rsidRPr="00A4092E">
              <w:rPr>
                <w:rFonts w:hint="eastAsia"/>
                <w:snapToGrid/>
              </w:rPr>
              <w:t>月</w:t>
            </w:r>
            <w:r>
              <w:rPr>
                <w:rFonts w:hint="eastAsia"/>
                <w:snapToGrid/>
              </w:rPr>
              <w:t>23</w:t>
            </w:r>
            <w:r w:rsidR="00A4092E" w:rsidRPr="00A4092E">
              <w:rPr>
                <w:rFonts w:hint="eastAsia"/>
                <w:snapToGrid/>
              </w:rPr>
              <w:t>日</w:t>
            </w:r>
          </w:p>
        </w:tc>
      </w:tr>
      <w:tr w:rsidR="00921BFE" w:rsidTr="00303F23">
        <w:trPr>
          <w:cantSplit/>
        </w:trPr>
        <w:tc>
          <w:tcPr>
            <w:tcW w:w="2187" w:type="dxa"/>
          </w:tcPr>
          <w:p w:rsidR="00921BFE" w:rsidRPr="00172E04" w:rsidRDefault="00921BFE" w:rsidP="00303F23">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303F23">
              <w:rPr>
                <w:rFonts w:eastAsia="楷体" w:hint="eastAsia"/>
                <w:snapToGrid/>
              </w:rPr>
              <w:t>：</w:t>
            </w:r>
          </w:p>
        </w:tc>
        <w:tc>
          <w:tcPr>
            <w:tcW w:w="4744" w:type="dxa"/>
          </w:tcPr>
          <w:p w:rsidR="00921BFE" w:rsidRPr="00C74FB6" w:rsidRDefault="00A4092E" w:rsidP="00303F23">
            <w:pPr>
              <w:pStyle w:val="SingleTxtGC"/>
              <w:ind w:left="0" w:right="0"/>
              <w:rPr>
                <w:snapToGrid/>
              </w:rPr>
            </w:pPr>
            <w:r w:rsidRPr="00A4092E">
              <w:rPr>
                <w:rFonts w:hint="eastAsia"/>
                <w:snapToGrid/>
              </w:rPr>
              <w:t>提交人因散发和平集会邀请函和表达其意见而遭到处罚</w:t>
            </w:r>
            <w:r w:rsidR="00303F23">
              <w:rPr>
                <w:rFonts w:hint="eastAsia"/>
                <w:snapToGrid/>
              </w:rPr>
              <w:t>；</w:t>
            </w:r>
            <w:r w:rsidRPr="00A4092E">
              <w:rPr>
                <w:rFonts w:hint="eastAsia"/>
                <w:snapToGrid/>
              </w:rPr>
              <w:t>不公正审判</w:t>
            </w:r>
          </w:p>
        </w:tc>
      </w:tr>
      <w:tr w:rsidR="00921BFE" w:rsidTr="00303F23">
        <w:trPr>
          <w:cantSplit/>
        </w:trPr>
        <w:tc>
          <w:tcPr>
            <w:tcW w:w="2187" w:type="dxa"/>
          </w:tcPr>
          <w:p w:rsidR="00921BFE" w:rsidRPr="00172E04" w:rsidRDefault="00921BFE" w:rsidP="00303F23">
            <w:pPr>
              <w:pStyle w:val="SingleTxtGC"/>
              <w:ind w:left="0" w:right="0"/>
              <w:rPr>
                <w:rFonts w:ascii="Time New Roman" w:eastAsia="楷体" w:hAnsi="Time New Roman" w:hint="eastAsia"/>
              </w:rPr>
            </w:pPr>
            <w:r w:rsidRPr="00172E04">
              <w:rPr>
                <w:rFonts w:eastAsia="楷体" w:hint="eastAsia"/>
                <w:snapToGrid/>
              </w:rPr>
              <w:t>程序性问题</w:t>
            </w:r>
            <w:r w:rsidR="00303F23">
              <w:rPr>
                <w:rFonts w:eastAsia="楷体" w:hint="eastAsia"/>
                <w:snapToGrid/>
              </w:rPr>
              <w:t>：</w:t>
            </w:r>
          </w:p>
        </w:tc>
        <w:tc>
          <w:tcPr>
            <w:tcW w:w="4744" w:type="dxa"/>
          </w:tcPr>
          <w:p w:rsidR="00921BFE" w:rsidRPr="00C74FB6" w:rsidRDefault="00A4092E" w:rsidP="00303F23">
            <w:pPr>
              <w:pStyle w:val="SingleTxtGC"/>
              <w:ind w:left="0" w:right="0"/>
              <w:rPr>
                <w:snapToGrid/>
              </w:rPr>
            </w:pPr>
            <w:r w:rsidRPr="00A4092E">
              <w:rPr>
                <w:rFonts w:hint="eastAsia"/>
                <w:snapToGrid/>
              </w:rPr>
              <w:t>用尽国内补救办法</w:t>
            </w:r>
          </w:p>
        </w:tc>
      </w:tr>
      <w:tr w:rsidR="00921BFE" w:rsidTr="00303F23">
        <w:trPr>
          <w:cantSplit/>
        </w:trPr>
        <w:tc>
          <w:tcPr>
            <w:tcW w:w="2187" w:type="dxa"/>
          </w:tcPr>
          <w:p w:rsidR="00921BFE" w:rsidRPr="00172E04" w:rsidRDefault="00921BFE" w:rsidP="00303F23">
            <w:pPr>
              <w:pStyle w:val="SingleTxtGC"/>
              <w:ind w:left="0" w:right="0"/>
              <w:rPr>
                <w:rFonts w:eastAsia="楷体"/>
                <w:snapToGrid/>
                <w:lang w:val="fr-CH"/>
              </w:rPr>
            </w:pPr>
            <w:r w:rsidRPr="00172E04">
              <w:rPr>
                <w:rFonts w:eastAsia="楷体"/>
                <w:snapToGrid/>
              </w:rPr>
              <w:t>实质性问题</w:t>
            </w:r>
            <w:r w:rsidR="00303F23">
              <w:rPr>
                <w:rFonts w:eastAsia="楷体" w:hint="eastAsia"/>
                <w:snapToGrid/>
                <w:lang w:val="fr-CH"/>
              </w:rPr>
              <w:t>：</w:t>
            </w:r>
          </w:p>
        </w:tc>
        <w:tc>
          <w:tcPr>
            <w:tcW w:w="4744" w:type="dxa"/>
          </w:tcPr>
          <w:p w:rsidR="00921BFE" w:rsidRPr="00C657A9" w:rsidRDefault="00A4092E" w:rsidP="00303F23">
            <w:pPr>
              <w:pStyle w:val="SingleTxtGC"/>
              <w:ind w:left="0" w:right="0"/>
              <w:rPr>
                <w:snapToGrid/>
              </w:rPr>
            </w:pPr>
            <w:r w:rsidRPr="00A4092E">
              <w:rPr>
                <w:rFonts w:hint="eastAsia"/>
                <w:snapToGrid/>
              </w:rPr>
              <w:t>集会自由</w:t>
            </w:r>
            <w:r w:rsidR="00303F23">
              <w:rPr>
                <w:rFonts w:hint="eastAsia"/>
                <w:snapToGrid/>
              </w:rPr>
              <w:t>；</w:t>
            </w:r>
            <w:r w:rsidRPr="00A4092E">
              <w:rPr>
                <w:rFonts w:hint="eastAsia"/>
                <w:snapToGrid/>
              </w:rPr>
              <w:t>表达自由</w:t>
            </w:r>
            <w:r w:rsidR="00303F23">
              <w:rPr>
                <w:rFonts w:hint="eastAsia"/>
                <w:snapToGrid/>
              </w:rPr>
              <w:t>；</w:t>
            </w:r>
            <w:r w:rsidRPr="00A4092E">
              <w:rPr>
                <w:rFonts w:hint="eastAsia"/>
                <w:snapToGrid/>
              </w:rPr>
              <w:t>公正审判</w:t>
            </w:r>
          </w:p>
        </w:tc>
      </w:tr>
      <w:tr w:rsidR="00921BFE" w:rsidTr="00303F23">
        <w:trPr>
          <w:cantSplit/>
        </w:trPr>
        <w:tc>
          <w:tcPr>
            <w:tcW w:w="2187" w:type="dxa"/>
          </w:tcPr>
          <w:p w:rsidR="00921BFE" w:rsidRPr="00172E04" w:rsidRDefault="00921BFE" w:rsidP="00303F23">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303F23">
              <w:rPr>
                <w:rFonts w:eastAsia="楷体" w:hint="eastAsia"/>
                <w:snapToGrid/>
              </w:rPr>
              <w:t>：</w:t>
            </w:r>
          </w:p>
        </w:tc>
        <w:tc>
          <w:tcPr>
            <w:tcW w:w="4744" w:type="dxa"/>
          </w:tcPr>
          <w:p w:rsidR="00921BFE" w:rsidRPr="00C657A9" w:rsidRDefault="00303F23" w:rsidP="00303F23">
            <w:pPr>
              <w:pStyle w:val="SingleTxtGC"/>
              <w:ind w:left="0" w:right="0"/>
              <w:rPr>
                <w:snapToGrid/>
              </w:rPr>
            </w:pPr>
            <w:r w:rsidRPr="00303F23">
              <w:rPr>
                <w:rFonts w:hint="eastAsia"/>
                <w:snapToGrid/>
              </w:rPr>
              <w:t>第十四条第三款</w:t>
            </w:r>
            <w:r>
              <w:rPr>
                <w:rFonts w:hint="eastAsia"/>
                <w:snapToGrid/>
              </w:rPr>
              <w:t>(</w:t>
            </w:r>
            <w:r w:rsidRPr="00303F23">
              <w:rPr>
                <w:rFonts w:hint="eastAsia"/>
                <w:snapToGrid/>
              </w:rPr>
              <w:t>卯</w:t>
            </w:r>
            <w:r>
              <w:rPr>
                <w:rFonts w:hint="eastAsia"/>
                <w:snapToGrid/>
              </w:rPr>
              <w:t>)</w:t>
            </w:r>
            <w:r w:rsidRPr="00303F23">
              <w:rPr>
                <w:rFonts w:hint="eastAsia"/>
                <w:snapToGrid/>
              </w:rPr>
              <w:t>和</w:t>
            </w:r>
            <w:r>
              <w:rPr>
                <w:rFonts w:hint="eastAsia"/>
                <w:snapToGrid/>
              </w:rPr>
              <w:t>(</w:t>
            </w:r>
            <w:r w:rsidRPr="00303F23">
              <w:rPr>
                <w:rFonts w:hint="eastAsia"/>
                <w:snapToGrid/>
              </w:rPr>
              <w:t>午</w:t>
            </w:r>
            <w:r>
              <w:rPr>
                <w:rFonts w:hint="eastAsia"/>
                <w:snapToGrid/>
              </w:rPr>
              <w:t>)</w:t>
            </w:r>
            <w:r w:rsidRPr="00303F23">
              <w:rPr>
                <w:rFonts w:hint="eastAsia"/>
                <w:snapToGrid/>
              </w:rPr>
              <w:t>项、第十九条和第二十一条</w:t>
            </w:r>
          </w:p>
        </w:tc>
      </w:tr>
      <w:tr w:rsidR="00921BFE" w:rsidTr="00303F23">
        <w:trPr>
          <w:cantSplit/>
        </w:trPr>
        <w:tc>
          <w:tcPr>
            <w:tcW w:w="2187" w:type="dxa"/>
          </w:tcPr>
          <w:p w:rsidR="00921BFE" w:rsidRPr="00172E04" w:rsidRDefault="00921BFE" w:rsidP="00303F23">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303F23">
              <w:rPr>
                <w:rFonts w:eastAsia="楷体" w:hint="eastAsia"/>
                <w:snapToGrid/>
              </w:rPr>
              <w:t>：</w:t>
            </w:r>
          </w:p>
        </w:tc>
        <w:tc>
          <w:tcPr>
            <w:tcW w:w="4744" w:type="dxa"/>
          </w:tcPr>
          <w:p w:rsidR="00921BFE" w:rsidRDefault="00303F23" w:rsidP="00303F23">
            <w:pPr>
              <w:pStyle w:val="SingleTxtGC"/>
              <w:ind w:left="0" w:right="0"/>
              <w:rPr>
                <w:snapToGrid/>
              </w:rPr>
            </w:pPr>
            <w:r w:rsidRPr="00303F23">
              <w:rPr>
                <w:rFonts w:hint="eastAsia"/>
                <w:snapToGrid/>
              </w:rPr>
              <w:t>第二条和第五条第二款</w:t>
            </w:r>
            <w:r>
              <w:rPr>
                <w:rFonts w:hint="eastAsia"/>
                <w:snapToGrid/>
              </w:rPr>
              <w:t>(</w:t>
            </w:r>
            <w:r w:rsidRPr="00303F23">
              <w:rPr>
                <w:rFonts w:hint="eastAsia"/>
                <w:snapToGrid/>
              </w:rPr>
              <w:t>丑</w:t>
            </w:r>
            <w:r>
              <w:rPr>
                <w:rFonts w:hint="eastAsia"/>
                <w:snapToGrid/>
              </w:rPr>
              <w:t>)</w:t>
            </w:r>
            <w:r w:rsidRPr="00303F23">
              <w:rPr>
                <w:rFonts w:hint="eastAsia"/>
                <w:snapToGrid/>
              </w:rPr>
              <w:t>项</w:t>
            </w:r>
          </w:p>
        </w:tc>
      </w:tr>
    </w:tbl>
    <w:p w:rsidR="00921BFE" w:rsidRPr="009E146E" w:rsidRDefault="00303F23" w:rsidP="00771504">
      <w:pPr>
        <w:pStyle w:val="SingleTxtGC"/>
        <w:spacing w:before="120"/>
      </w:pPr>
      <w:r>
        <w:rPr>
          <w:rFonts w:hint="eastAsia"/>
        </w:rPr>
        <w:t>[</w:t>
      </w:r>
      <w:r w:rsidR="00921BFE">
        <w:rPr>
          <w:rFonts w:hint="eastAsia"/>
        </w:rPr>
        <w:t>附件</w:t>
      </w:r>
      <w:r>
        <w:rPr>
          <w:rFonts w:hint="eastAsia"/>
        </w:rPr>
        <w:t>]</w:t>
      </w:r>
    </w:p>
    <w:p w:rsidR="00303F23" w:rsidRDefault="00303F23">
      <w:pPr>
        <w:tabs>
          <w:tab w:val="clear" w:pos="431"/>
        </w:tabs>
        <w:overflowPunct/>
        <w:adjustRightInd/>
        <w:snapToGrid/>
        <w:spacing w:line="240" w:lineRule="auto"/>
        <w:jc w:val="left"/>
        <w:rPr>
          <w:szCs w:val="21"/>
          <w:lang w:val="en-GB"/>
        </w:rPr>
      </w:pPr>
      <w:r>
        <w:rPr>
          <w:lang w:val="en-GB"/>
        </w:rPr>
        <w:br w:type="page"/>
      </w:r>
    </w:p>
    <w:p w:rsidR="00303F23" w:rsidRPr="00303F23" w:rsidRDefault="00303F23" w:rsidP="00303F23">
      <w:pPr>
        <w:pStyle w:val="SingleTxtGC"/>
        <w:rPr>
          <w:lang w:val="en-GB"/>
        </w:rPr>
      </w:pPr>
      <w:r>
        <w:rPr>
          <w:lang w:val="en-GB"/>
        </w:rPr>
        <w:lastRenderedPageBreak/>
        <w:t>1.</w:t>
      </w:r>
      <w:r w:rsidRPr="00303F23">
        <w:rPr>
          <w:lang w:val="en-GB"/>
        </w:rPr>
        <w:tab/>
      </w:r>
      <w:r w:rsidRPr="00303F23">
        <w:rPr>
          <w:rFonts w:hint="eastAsia"/>
          <w:lang w:val="en-GB"/>
        </w:rPr>
        <w:t>来文提交人是</w:t>
      </w:r>
      <w:r>
        <w:rPr>
          <w:lang w:val="en-GB"/>
        </w:rPr>
        <w:t>Erzhan</w:t>
      </w:r>
      <w:r w:rsidRPr="00303F23">
        <w:rPr>
          <w:lang w:val="en-GB"/>
        </w:rPr>
        <w:t xml:space="preserve"> </w:t>
      </w:r>
      <w:r>
        <w:rPr>
          <w:lang w:val="en-GB"/>
        </w:rPr>
        <w:t xml:space="preserve">Sadykov, </w:t>
      </w:r>
      <w:r w:rsidRPr="00303F23">
        <w:rPr>
          <w:rFonts w:hint="eastAsia"/>
          <w:lang w:val="en-GB"/>
        </w:rPr>
        <w:t>哈萨克斯坦国民</w:t>
      </w:r>
      <w:r>
        <w:rPr>
          <w:rFonts w:hint="eastAsia"/>
          <w:lang w:val="en-GB"/>
        </w:rPr>
        <w:t>，</w:t>
      </w:r>
      <w:r>
        <w:rPr>
          <w:lang w:val="en-GB"/>
        </w:rPr>
        <w:t>196</w:t>
      </w:r>
      <w:r w:rsidRPr="00303F23">
        <w:rPr>
          <w:lang w:val="en-GB"/>
        </w:rPr>
        <w:t>0</w:t>
      </w:r>
      <w:r w:rsidRPr="00303F23">
        <w:rPr>
          <w:rFonts w:hint="eastAsia"/>
          <w:lang w:val="en-GB"/>
        </w:rPr>
        <w:t>年出生。他声称</w:t>
      </w:r>
      <w:r>
        <w:rPr>
          <w:rFonts w:hint="eastAsia"/>
          <w:lang w:val="en-GB"/>
        </w:rPr>
        <w:t>，</w:t>
      </w:r>
      <w:r w:rsidRPr="00303F23">
        <w:rPr>
          <w:rFonts w:hint="eastAsia"/>
          <w:lang w:val="en-GB"/>
        </w:rPr>
        <w:t>缔约国侵犯了他根据《公约》第十四条第三款</w:t>
      </w:r>
      <w:r>
        <w:rPr>
          <w:rFonts w:hint="eastAsia"/>
          <w:lang w:val="en-GB"/>
        </w:rPr>
        <w:t>(</w:t>
      </w:r>
      <w:r w:rsidRPr="00303F23">
        <w:rPr>
          <w:rFonts w:hint="eastAsia"/>
          <w:lang w:val="en-GB"/>
        </w:rPr>
        <w:t>卯</w:t>
      </w:r>
      <w:r>
        <w:rPr>
          <w:rFonts w:hint="eastAsia"/>
          <w:lang w:val="en-GB"/>
        </w:rPr>
        <w:t>)</w:t>
      </w:r>
      <w:r w:rsidRPr="00303F23">
        <w:rPr>
          <w:rFonts w:hint="eastAsia"/>
          <w:lang w:val="en-GB"/>
        </w:rPr>
        <w:t>和</w:t>
      </w:r>
      <w:r>
        <w:rPr>
          <w:rFonts w:hint="eastAsia"/>
          <w:lang w:val="en-GB"/>
        </w:rPr>
        <w:t>(</w:t>
      </w:r>
      <w:r w:rsidRPr="00303F23">
        <w:rPr>
          <w:rFonts w:hint="eastAsia"/>
          <w:lang w:val="en-GB"/>
        </w:rPr>
        <w:t>午</w:t>
      </w:r>
      <w:r>
        <w:rPr>
          <w:rFonts w:hint="eastAsia"/>
          <w:lang w:val="en-GB"/>
        </w:rPr>
        <w:t>)</w:t>
      </w:r>
      <w:r w:rsidRPr="00303F23">
        <w:rPr>
          <w:rFonts w:hint="eastAsia"/>
          <w:lang w:val="en-GB"/>
        </w:rPr>
        <w:t>项、第十九条和第二十一条享有的权利。《任择议定书》于</w:t>
      </w:r>
      <w:r>
        <w:rPr>
          <w:lang w:val="en-GB"/>
        </w:rPr>
        <w:t>2</w:t>
      </w:r>
      <w:r w:rsidRPr="00303F23">
        <w:rPr>
          <w:lang w:val="en-GB"/>
        </w:rPr>
        <w:t>00</w:t>
      </w:r>
      <w:r>
        <w:rPr>
          <w:lang w:val="en-GB"/>
        </w:rPr>
        <w:t>9</w:t>
      </w:r>
      <w:r w:rsidRPr="00303F23">
        <w:rPr>
          <w:rFonts w:hint="eastAsia"/>
          <w:lang w:val="en-GB"/>
        </w:rPr>
        <w:t>年</w:t>
      </w:r>
      <w:r>
        <w:rPr>
          <w:lang w:val="en-GB"/>
        </w:rPr>
        <w:t>9</w:t>
      </w:r>
      <w:r w:rsidRPr="00303F23">
        <w:rPr>
          <w:rFonts w:hint="eastAsia"/>
          <w:lang w:val="en-GB"/>
        </w:rPr>
        <w:t>月</w:t>
      </w:r>
      <w:r>
        <w:rPr>
          <w:lang w:val="en-GB"/>
        </w:rPr>
        <w:t>3</w:t>
      </w:r>
      <w:r w:rsidRPr="00303F23">
        <w:rPr>
          <w:lang w:val="en-GB"/>
        </w:rPr>
        <w:t>0</w:t>
      </w:r>
      <w:r w:rsidRPr="00303F23">
        <w:rPr>
          <w:rFonts w:hint="eastAsia"/>
          <w:lang w:val="en-GB"/>
        </w:rPr>
        <w:t>日对缔约国生效。提交人由律师代理。</w:t>
      </w:r>
    </w:p>
    <w:p w:rsidR="00303F23" w:rsidRPr="00303F23" w:rsidRDefault="00303F23" w:rsidP="00303F23">
      <w:pPr>
        <w:pStyle w:val="H1GC"/>
        <w:rPr>
          <w:lang w:val="en-GB"/>
        </w:rPr>
      </w:pPr>
      <w:r w:rsidRPr="00303F23">
        <w:rPr>
          <w:lang w:val="en-GB"/>
        </w:rPr>
        <w:tab/>
      </w:r>
      <w:r w:rsidRPr="00303F23">
        <w:rPr>
          <w:lang w:val="en-GB"/>
        </w:rPr>
        <w:tab/>
      </w:r>
      <w:r w:rsidRPr="00303F23">
        <w:rPr>
          <w:lang w:val="en-GB"/>
        </w:rPr>
        <w:t>提交人陈述的事实</w:t>
      </w:r>
    </w:p>
    <w:p w:rsidR="00303F23" w:rsidRPr="00303F23" w:rsidRDefault="00303F23" w:rsidP="00303F23">
      <w:pPr>
        <w:pStyle w:val="SingleTxtGC"/>
        <w:rPr>
          <w:lang w:val="en-GB"/>
        </w:rPr>
      </w:pPr>
      <w:r>
        <w:rPr>
          <w:lang w:val="en-GB"/>
        </w:rPr>
        <w:t>2.1</w:t>
      </w:r>
      <w:r w:rsidRPr="00303F23">
        <w:rPr>
          <w:lang w:val="en-GB"/>
        </w:rPr>
        <w:tab/>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5</w:t>
      </w:r>
      <w:r w:rsidRPr="00303F23">
        <w:rPr>
          <w:rFonts w:hint="eastAsia"/>
          <w:lang w:val="en-GB"/>
        </w:rPr>
        <w:t>日下午</w:t>
      </w:r>
      <w:r>
        <w:rPr>
          <w:lang w:val="en-GB"/>
        </w:rPr>
        <w:t>6</w:t>
      </w:r>
      <w:r w:rsidRPr="00303F23">
        <w:rPr>
          <w:rFonts w:hint="eastAsia"/>
          <w:lang w:val="en-GB"/>
        </w:rPr>
        <w:t>时左右</w:t>
      </w:r>
      <w:r>
        <w:rPr>
          <w:rFonts w:hint="eastAsia"/>
          <w:lang w:val="en-GB"/>
        </w:rPr>
        <w:t>，</w:t>
      </w:r>
      <w:r w:rsidRPr="00303F23">
        <w:rPr>
          <w:rFonts w:hint="eastAsia"/>
          <w:lang w:val="en-GB"/>
        </w:rPr>
        <w:t>失业且没有永久居住地的提交人在用汽车后备箱运送</w:t>
      </w:r>
      <w:r>
        <w:rPr>
          <w:lang w:val="en-GB"/>
        </w:rPr>
        <w:t>2,</w:t>
      </w:r>
      <w:r w:rsidRPr="00303F23">
        <w:rPr>
          <w:lang w:val="en-GB"/>
        </w:rPr>
        <w:t>000</w:t>
      </w:r>
      <w:r w:rsidRPr="00303F23">
        <w:rPr>
          <w:rFonts w:hint="eastAsia"/>
          <w:lang w:val="en-GB"/>
        </w:rPr>
        <w:t>多份定于</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9</w:t>
      </w:r>
      <w:r w:rsidRPr="00303F23">
        <w:rPr>
          <w:rFonts w:hint="eastAsia"/>
          <w:lang w:val="en-GB"/>
        </w:rPr>
        <w:t>日举行的无家可归者集会的邀请传单时被警方逮捕。警察拘留了提交人</w:t>
      </w:r>
      <w:r>
        <w:rPr>
          <w:rFonts w:hint="eastAsia"/>
          <w:lang w:val="en-GB"/>
        </w:rPr>
        <w:t>，</w:t>
      </w:r>
      <w:r w:rsidRPr="00303F23">
        <w:rPr>
          <w:rFonts w:hint="eastAsia"/>
          <w:lang w:val="en-GB"/>
        </w:rPr>
        <w:t>没收了传单</w:t>
      </w:r>
      <w:r>
        <w:rPr>
          <w:rFonts w:hint="eastAsia"/>
          <w:lang w:val="en-GB"/>
        </w:rPr>
        <w:t>，</w:t>
      </w:r>
      <w:r w:rsidRPr="00303F23">
        <w:rPr>
          <w:rFonts w:hint="eastAsia"/>
          <w:lang w:val="en-GB"/>
        </w:rPr>
        <w:t>并以违反关于组织和举行和平集会的法律为由提交了一份行政记录。提交人见律师的请求被拒绝。他一直被拘留到</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6</w:t>
      </w:r>
      <w:r w:rsidRPr="00303F23">
        <w:rPr>
          <w:rFonts w:hint="eastAsia"/>
          <w:lang w:val="en-GB"/>
        </w:rPr>
        <w:t>日</w:t>
      </w:r>
      <w:r>
        <w:rPr>
          <w:rFonts w:hint="eastAsia"/>
          <w:lang w:val="en-GB"/>
        </w:rPr>
        <w:t>，</w:t>
      </w:r>
      <w:r w:rsidRPr="00303F23">
        <w:rPr>
          <w:rFonts w:hint="eastAsia"/>
          <w:lang w:val="en-GB"/>
        </w:rPr>
        <w:t>并声称在此期间受到虐待。他没有得到任何食物</w:t>
      </w:r>
      <w:r>
        <w:rPr>
          <w:rFonts w:hint="eastAsia"/>
          <w:lang w:val="en-GB"/>
        </w:rPr>
        <w:t>，</w:t>
      </w:r>
      <w:r w:rsidRPr="00303F23">
        <w:rPr>
          <w:rFonts w:hint="eastAsia"/>
          <w:lang w:val="en-GB"/>
        </w:rPr>
        <w:t>只是偶尔得到一些水。</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6</w:t>
      </w:r>
      <w:r w:rsidRPr="00303F23">
        <w:rPr>
          <w:rFonts w:hint="eastAsia"/>
          <w:lang w:val="en-GB"/>
        </w:rPr>
        <w:t>日</w:t>
      </w:r>
      <w:r>
        <w:rPr>
          <w:rFonts w:hint="eastAsia"/>
          <w:lang w:val="en-GB"/>
        </w:rPr>
        <w:t>，</w:t>
      </w:r>
      <w:r w:rsidRPr="00303F23">
        <w:rPr>
          <w:rFonts w:hint="eastAsia"/>
          <w:lang w:val="en-GB"/>
        </w:rPr>
        <w:t>阿拉木图市跨区专门行政法院以一再违反关于组织和举行和平集会、会议、游行、纠察和示威的立法为由</w:t>
      </w:r>
      <w:r>
        <w:rPr>
          <w:rFonts w:hint="eastAsia"/>
          <w:lang w:val="en-GB"/>
        </w:rPr>
        <w:t>，</w:t>
      </w:r>
      <w:r w:rsidRPr="00303F23">
        <w:rPr>
          <w:rFonts w:hint="eastAsia"/>
          <w:lang w:val="en-GB"/>
        </w:rPr>
        <w:t>判定他犯有《行政犯罪法》第</w:t>
      </w:r>
      <w:r>
        <w:rPr>
          <w:lang w:val="en-GB"/>
        </w:rPr>
        <w:t>373</w:t>
      </w:r>
      <w:r w:rsidRPr="00303F23">
        <w:rPr>
          <w:lang w:val="en-GB"/>
        </w:rPr>
        <w:t xml:space="preserve"> </w:t>
      </w:r>
      <w:r>
        <w:rPr>
          <w:lang w:val="en-GB"/>
        </w:rPr>
        <w:t>(3)</w:t>
      </w:r>
      <w:r w:rsidRPr="00303F23">
        <w:rPr>
          <w:rFonts w:hint="eastAsia"/>
          <w:lang w:val="en-GB"/>
        </w:rPr>
        <w:t>条所述罪行。法院认定提交人是未经授权的集会的组织者</w:t>
      </w:r>
      <w:r>
        <w:rPr>
          <w:rFonts w:hint="eastAsia"/>
          <w:lang w:val="en-GB"/>
        </w:rPr>
        <w:t>，</w:t>
      </w:r>
      <w:r w:rsidRPr="00303F23">
        <w:rPr>
          <w:rFonts w:hint="eastAsia"/>
          <w:lang w:val="en-GB"/>
        </w:rPr>
        <w:t>并判处他从</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6</w:t>
      </w:r>
      <w:r w:rsidRPr="00303F23">
        <w:rPr>
          <w:rFonts w:hint="eastAsia"/>
          <w:lang w:val="en-GB"/>
        </w:rPr>
        <w:t>日起行政拘留</w:t>
      </w:r>
      <w:r>
        <w:rPr>
          <w:lang w:val="en-GB"/>
        </w:rPr>
        <w:t>15</w:t>
      </w:r>
      <w:r w:rsidRPr="00303F23">
        <w:rPr>
          <w:rFonts w:hint="eastAsia"/>
          <w:lang w:val="en-GB"/>
        </w:rPr>
        <w:t>日。</w:t>
      </w:r>
    </w:p>
    <w:p w:rsidR="00303F23" w:rsidRPr="00303F23" w:rsidRDefault="00303F23" w:rsidP="00303F23">
      <w:pPr>
        <w:pStyle w:val="SingleTxtGC"/>
        <w:rPr>
          <w:lang w:val="en-GB"/>
        </w:rPr>
      </w:pPr>
      <w:r>
        <w:rPr>
          <w:lang w:val="en-GB"/>
        </w:rPr>
        <w:t>2.2</w:t>
      </w:r>
      <w:r w:rsidRPr="00303F23">
        <w:rPr>
          <w:lang w:val="en-GB"/>
        </w:rPr>
        <w:tab/>
      </w:r>
      <w:r w:rsidRPr="00303F23">
        <w:rPr>
          <w:rFonts w:hint="eastAsia"/>
          <w:lang w:val="en-GB"/>
        </w:rPr>
        <w:t>在一个未指明的日期</w:t>
      </w:r>
      <w:r>
        <w:rPr>
          <w:rFonts w:hint="eastAsia"/>
          <w:lang w:val="en-GB"/>
        </w:rPr>
        <w:t>，</w:t>
      </w:r>
      <w:r w:rsidRPr="00303F23">
        <w:rPr>
          <w:rFonts w:hint="eastAsia"/>
          <w:lang w:val="en-GB"/>
        </w:rPr>
        <w:t>提交人向阿拉木图市法院提出上诉。他声称传单是一个熟人放在他车里的</w:t>
      </w:r>
      <w:r>
        <w:rPr>
          <w:rFonts w:hint="eastAsia"/>
          <w:lang w:val="en-GB"/>
        </w:rPr>
        <w:t>，</w:t>
      </w:r>
      <w:r w:rsidRPr="00303F23">
        <w:rPr>
          <w:rFonts w:hint="eastAsia"/>
          <w:lang w:val="en-GB"/>
        </w:rPr>
        <w:t>他不是活动的组织者</w:t>
      </w:r>
      <w:r>
        <w:rPr>
          <w:rFonts w:hint="eastAsia"/>
          <w:lang w:val="en-GB"/>
        </w:rPr>
        <w:t>，</w:t>
      </w:r>
      <w:r w:rsidRPr="00303F23">
        <w:rPr>
          <w:rFonts w:hint="eastAsia"/>
          <w:lang w:val="en-GB"/>
        </w:rPr>
        <w:t>他以前从未参与过类似的活动。</w:t>
      </w:r>
    </w:p>
    <w:p w:rsidR="00303F23" w:rsidRPr="00303F23" w:rsidRDefault="00303F23" w:rsidP="00303F23">
      <w:pPr>
        <w:pStyle w:val="SingleTxtGC"/>
        <w:rPr>
          <w:lang w:val="en-GB"/>
        </w:rPr>
      </w:pPr>
      <w:r>
        <w:rPr>
          <w:lang w:val="en-GB"/>
        </w:rPr>
        <w:t>2.3</w:t>
      </w:r>
      <w:r w:rsidRPr="00303F23">
        <w:rPr>
          <w:lang w:val="en-GB"/>
        </w:rPr>
        <w:tab/>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1</w:t>
      </w:r>
      <w:r w:rsidRPr="00303F23">
        <w:rPr>
          <w:lang w:val="en-GB"/>
        </w:rPr>
        <w:t>0</w:t>
      </w:r>
      <w:r w:rsidRPr="00303F23">
        <w:rPr>
          <w:rFonts w:hint="eastAsia"/>
          <w:lang w:val="en-GB"/>
        </w:rPr>
        <w:t>日</w:t>
      </w:r>
      <w:r>
        <w:rPr>
          <w:rFonts w:hint="eastAsia"/>
          <w:lang w:val="en-GB"/>
        </w:rPr>
        <w:t>，</w:t>
      </w:r>
      <w:r w:rsidRPr="00303F23">
        <w:rPr>
          <w:rFonts w:hint="eastAsia"/>
          <w:lang w:val="en-GB"/>
        </w:rPr>
        <w:t>阿拉木图市法院维持一审法院的裁决</w:t>
      </w:r>
      <w:r>
        <w:rPr>
          <w:rFonts w:hint="eastAsia"/>
          <w:lang w:val="en-GB"/>
        </w:rPr>
        <w:t>，</w:t>
      </w:r>
      <w:r w:rsidRPr="00303F23">
        <w:rPr>
          <w:rFonts w:hint="eastAsia"/>
          <w:lang w:val="en-GB"/>
        </w:rPr>
        <w:t>并确定提交人正在散发传单并邀请人们参加</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9</w:t>
      </w:r>
      <w:r w:rsidRPr="00303F23">
        <w:rPr>
          <w:rFonts w:hint="eastAsia"/>
          <w:lang w:val="en-GB"/>
        </w:rPr>
        <w:t>日举行的抗议活动。法院提到了</w:t>
      </w:r>
      <w:r>
        <w:rPr>
          <w:lang w:val="en-GB"/>
        </w:rPr>
        <w:t>1995</w:t>
      </w:r>
      <w:r w:rsidRPr="00303F23">
        <w:rPr>
          <w:rFonts w:hint="eastAsia"/>
          <w:lang w:val="en-GB"/>
        </w:rPr>
        <w:t>年</w:t>
      </w:r>
      <w:r>
        <w:rPr>
          <w:lang w:val="en-GB"/>
        </w:rPr>
        <w:t>3</w:t>
      </w:r>
      <w:r w:rsidRPr="00303F23">
        <w:rPr>
          <w:rFonts w:hint="eastAsia"/>
          <w:lang w:val="en-GB"/>
        </w:rPr>
        <w:t>月</w:t>
      </w:r>
      <w:r>
        <w:rPr>
          <w:lang w:val="en-GB"/>
        </w:rPr>
        <w:t>17</w:t>
      </w:r>
      <w:r w:rsidRPr="00303F23">
        <w:rPr>
          <w:rFonts w:hint="eastAsia"/>
          <w:lang w:val="en-GB"/>
        </w:rPr>
        <w:t>日《组织和举行和平集会、会议、游行、抗议和示威的程序法》</w:t>
      </w:r>
      <w:r>
        <w:rPr>
          <w:rFonts w:hint="eastAsia"/>
          <w:lang w:val="en-GB"/>
        </w:rPr>
        <w:t>，</w:t>
      </w:r>
      <w:r w:rsidRPr="00303F23">
        <w:rPr>
          <w:rFonts w:hint="eastAsia"/>
          <w:lang w:val="en-GB"/>
        </w:rPr>
        <w:t>该法律要求公共活动的所有组织者寻求地方行政当局的事先批准</w:t>
      </w:r>
      <w:r>
        <w:rPr>
          <w:rFonts w:hint="eastAsia"/>
          <w:lang w:val="en-GB"/>
        </w:rPr>
        <w:t>，</w:t>
      </w:r>
      <w:r w:rsidRPr="00303F23">
        <w:rPr>
          <w:rFonts w:hint="eastAsia"/>
          <w:lang w:val="en-GB"/>
        </w:rPr>
        <w:t>而在提交人的案件中却没有这样做。法院认定</w:t>
      </w:r>
      <w:r>
        <w:rPr>
          <w:rFonts w:hint="eastAsia"/>
          <w:lang w:val="en-GB"/>
        </w:rPr>
        <w:t>，</w:t>
      </w:r>
      <w:r w:rsidRPr="00303F23">
        <w:rPr>
          <w:rFonts w:hint="eastAsia"/>
          <w:lang w:val="en-GB"/>
        </w:rPr>
        <w:t>对提交人实施的</w:t>
      </w:r>
      <w:r>
        <w:rPr>
          <w:lang w:val="en-GB"/>
        </w:rPr>
        <w:t>15</w:t>
      </w:r>
      <w:r w:rsidRPr="00303F23">
        <w:rPr>
          <w:rFonts w:hint="eastAsia"/>
          <w:lang w:val="en-GB"/>
        </w:rPr>
        <w:t>天行政逮捕在《行政犯罪法》第</w:t>
      </w:r>
      <w:r>
        <w:rPr>
          <w:lang w:val="en-GB"/>
        </w:rPr>
        <w:t>373(3)</w:t>
      </w:r>
      <w:r w:rsidRPr="00303F23">
        <w:rPr>
          <w:rFonts w:hint="eastAsia"/>
          <w:lang w:val="en-GB"/>
        </w:rPr>
        <w:t>条规定的处罚范围内。</w:t>
      </w:r>
    </w:p>
    <w:p w:rsidR="00303F23" w:rsidRPr="00303F23" w:rsidRDefault="00303F23" w:rsidP="00303F23">
      <w:pPr>
        <w:pStyle w:val="SingleTxtGC"/>
        <w:rPr>
          <w:lang w:val="en-GB"/>
        </w:rPr>
      </w:pPr>
      <w:r>
        <w:rPr>
          <w:lang w:val="en-GB"/>
        </w:rPr>
        <w:t>2.4</w:t>
      </w:r>
      <w:r w:rsidRPr="00303F23">
        <w:rPr>
          <w:lang w:val="en-GB"/>
        </w:rPr>
        <w:tab/>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26</w:t>
      </w:r>
      <w:r w:rsidRPr="00303F23">
        <w:rPr>
          <w:rFonts w:hint="eastAsia"/>
          <w:lang w:val="en-GB"/>
        </w:rPr>
        <w:t>日</w:t>
      </w:r>
      <w:r>
        <w:rPr>
          <w:rFonts w:hint="eastAsia"/>
          <w:lang w:val="en-GB"/>
        </w:rPr>
        <w:t>，</w:t>
      </w:r>
      <w:r w:rsidRPr="00303F23">
        <w:rPr>
          <w:rFonts w:hint="eastAsia"/>
          <w:lang w:val="en-GB"/>
        </w:rPr>
        <w:t>提交人请求阿拉木图市检察官办公室启动对跨区专门行政法院裁决的监督复审。他声称</w:t>
      </w:r>
      <w:r>
        <w:rPr>
          <w:rFonts w:hint="eastAsia"/>
          <w:lang w:val="en-GB"/>
        </w:rPr>
        <w:t>，</w:t>
      </w:r>
      <w:r w:rsidRPr="00303F23">
        <w:rPr>
          <w:rFonts w:hint="eastAsia"/>
          <w:lang w:val="en-GB"/>
        </w:rPr>
        <w:t>除其他外</w:t>
      </w:r>
      <w:r>
        <w:rPr>
          <w:rFonts w:hint="eastAsia"/>
          <w:lang w:val="en-GB"/>
        </w:rPr>
        <w:t>，</w:t>
      </w:r>
      <w:r w:rsidRPr="00303F23">
        <w:rPr>
          <w:rFonts w:hint="eastAsia"/>
          <w:lang w:val="en-GB"/>
        </w:rPr>
        <w:t>他的拘留期应从被捕之时算起</w:t>
      </w:r>
      <w:r>
        <w:rPr>
          <w:rFonts w:hint="eastAsia"/>
          <w:lang w:val="en-GB"/>
        </w:rPr>
        <w:t>，</w:t>
      </w:r>
      <w:r w:rsidRPr="00303F23">
        <w:rPr>
          <w:rFonts w:hint="eastAsia"/>
          <w:lang w:val="en-GB"/>
        </w:rPr>
        <w:t>即从</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5</w:t>
      </w:r>
      <w:r w:rsidRPr="00303F23">
        <w:rPr>
          <w:rFonts w:hint="eastAsia"/>
          <w:lang w:val="en-GB"/>
        </w:rPr>
        <w:t>日算起</w:t>
      </w:r>
      <w:r>
        <w:rPr>
          <w:rFonts w:hint="eastAsia"/>
          <w:lang w:val="en-GB"/>
        </w:rPr>
        <w:t>，</w:t>
      </w:r>
      <w:r w:rsidRPr="00303F23">
        <w:rPr>
          <w:rFonts w:hint="eastAsia"/>
          <w:lang w:val="en-GB"/>
        </w:rPr>
        <w:t>而不是从法院决定的</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6</w:t>
      </w:r>
      <w:r w:rsidRPr="00303F23">
        <w:rPr>
          <w:rFonts w:hint="eastAsia"/>
          <w:lang w:val="en-GB"/>
        </w:rPr>
        <w:t>日算起。他还称</w:t>
      </w:r>
      <w:r>
        <w:rPr>
          <w:rFonts w:hint="eastAsia"/>
          <w:lang w:val="en-GB"/>
        </w:rPr>
        <w:t>，</w:t>
      </w:r>
      <w:r w:rsidRPr="00303F23">
        <w:rPr>
          <w:rFonts w:hint="eastAsia"/>
          <w:lang w:val="en-GB"/>
        </w:rPr>
        <w:t>从</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5</w:t>
      </w:r>
      <w:r w:rsidRPr="00303F23">
        <w:rPr>
          <w:rFonts w:hint="eastAsia"/>
          <w:lang w:val="en-GB"/>
        </w:rPr>
        <w:t>日至</w:t>
      </w:r>
      <w:r>
        <w:rPr>
          <w:lang w:val="en-GB"/>
        </w:rPr>
        <w:t>6</w:t>
      </w:r>
      <w:r w:rsidRPr="00303F23">
        <w:rPr>
          <w:rFonts w:hint="eastAsia"/>
          <w:lang w:val="en-GB"/>
        </w:rPr>
        <w:t>日</w:t>
      </w:r>
      <w:r>
        <w:rPr>
          <w:rFonts w:hint="eastAsia"/>
          <w:lang w:val="en-GB"/>
        </w:rPr>
        <w:t>，</w:t>
      </w:r>
      <w:r w:rsidRPr="00303F23">
        <w:rPr>
          <w:rFonts w:hint="eastAsia"/>
          <w:lang w:val="en-GB"/>
        </w:rPr>
        <w:t>他被拘留在不人道的条件下</w:t>
      </w:r>
      <w:r>
        <w:rPr>
          <w:rFonts w:hint="eastAsia"/>
          <w:lang w:val="en-GB"/>
        </w:rPr>
        <w:t>，</w:t>
      </w:r>
      <w:r w:rsidRPr="00303F23">
        <w:rPr>
          <w:rFonts w:hint="eastAsia"/>
          <w:lang w:val="en-GB"/>
        </w:rPr>
        <w:t>没有得到食物</w:t>
      </w:r>
      <w:r>
        <w:rPr>
          <w:rFonts w:hint="eastAsia"/>
          <w:lang w:val="en-GB"/>
        </w:rPr>
        <w:t>，</w:t>
      </w:r>
      <w:r w:rsidRPr="00303F23">
        <w:rPr>
          <w:rFonts w:hint="eastAsia"/>
          <w:lang w:val="en-GB"/>
        </w:rPr>
        <w:t>这迫使他接受没有法律顾问的审判。此外</w:t>
      </w:r>
      <w:r>
        <w:rPr>
          <w:rFonts w:hint="eastAsia"/>
          <w:lang w:val="en-GB"/>
        </w:rPr>
        <w:t>，</w:t>
      </w:r>
      <w:r w:rsidRPr="00303F23">
        <w:rPr>
          <w:rFonts w:hint="eastAsia"/>
          <w:lang w:val="en-GB"/>
        </w:rPr>
        <w:t>在审判期间</w:t>
      </w:r>
      <w:r>
        <w:rPr>
          <w:rFonts w:hint="eastAsia"/>
          <w:lang w:val="en-GB"/>
        </w:rPr>
        <w:t>，</w:t>
      </w:r>
      <w:r w:rsidRPr="00303F23">
        <w:rPr>
          <w:rFonts w:hint="eastAsia"/>
          <w:lang w:val="en-GB"/>
        </w:rPr>
        <w:t>他仍然没有律师代理。提交人强调</w:t>
      </w:r>
      <w:r>
        <w:rPr>
          <w:rFonts w:hint="eastAsia"/>
          <w:lang w:val="en-GB"/>
        </w:rPr>
        <w:t>，</w:t>
      </w:r>
      <w:r w:rsidRPr="00303F23">
        <w:rPr>
          <w:rFonts w:hint="eastAsia"/>
          <w:lang w:val="en-GB"/>
        </w:rPr>
        <w:t>他不是计划举行的会议的组织者</w:t>
      </w:r>
      <w:r>
        <w:rPr>
          <w:rFonts w:hint="eastAsia"/>
          <w:lang w:val="en-GB"/>
        </w:rPr>
        <w:t>，</w:t>
      </w:r>
      <w:r w:rsidRPr="00303F23">
        <w:rPr>
          <w:rFonts w:hint="eastAsia"/>
          <w:lang w:val="en-GB"/>
        </w:rPr>
        <w:t>但他支持实际组织者的立场。他援引《公约》第十九条和第二十一条称</w:t>
      </w:r>
      <w:r>
        <w:rPr>
          <w:rFonts w:hint="eastAsia"/>
          <w:lang w:val="en-GB"/>
        </w:rPr>
        <w:t>，</w:t>
      </w:r>
      <w:r w:rsidRPr="00303F23">
        <w:rPr>
          <w:rFonts w:hint="eastAsia"/>
          <w:lang w:val="en-GB"/>
        </w:rPr>
        <w:t>他的意见自由不能受到限制</w:t>
      </w:r>
      <w:r>
        <w:rPr>
          <w:rFonts w:hint="eastAsia"/>
          <w:lang w:val="en-GB"/>
        </w:rPr>
        <w:t>，</w:t>
      </w:r>
      <w:r w:rsidRPr="00303F23">
        <w:rPr>
          <w:rFonts w:hint="eastAsia"/>
          <w:lang w:val="en-GB"/>
        </w:rPr>
        <w:t>他参加和平集会的打算不能成为认定他犯有行政罪并对他实施处罚的理由。</w:t>
      </w:r>
      <w:r>
        <w:rPr>
          <w:lang w:val="en-GB"/>
        </w:rPr>
        <w:t>2</w:t>
      </w:r>
      <w:r w:rsidRPr="00303F23">
        <w:rPr>
          <w:lang w:val="en-GB"/>
        </w:rPr>
        <w:t>0</w:t>
      </w:r>
      <w:r>
        <w:rPr>
          <w:lang w:val="en-GB"/>
        </w:rPr>
        <w:t>13</w:t>
      </w:r>
      <w:r w:rsidRPr="00303F23">
        <w:rPr>
          <w:rFonts w:hint="eastAsia"/>
          <w:lang w:val="en-GB"/>
        </w:rPr>
        <w:t>年</w:t>
      </w:r>
      <w:r>
        <w:rPr>
          <w:lang w:val="en-GB"/>
        </w:rPr>
        <w:t>1</w:t>
      </w:r>
      <w:r w:rsidRPr="00303F23">
        <w:rPr>
          <w:lang w:val="en-GB"/>
        </w:rPr>
        <w:t>0</w:t>
      </w:r>
      <w:r w:rsidRPr="00303F23">
        <w:rPr>
          <w:rFonts w:hint="eastAsia"/>
          <w:lang w:val="en-GB"/>
        </w:rPr>
        <w:t>月</w:t>
      </w:r>
      <w:r>
        <w:rPr>
          <w:lang w:val="en-GB"/>
        </w:rPr>
        <w:t>7</w:t>
      </w:r>
      <w:r w:rsidRPr="00303F23">
        <w:rPr>
          <w:rFonts w:hint="eastAsia"/>
          <w:lang w:val="en-GB"/>
        </w:rPr>
        <w:t>日</w:t>
      </w:r>
      <w:r>
        <w:rPr>
          <w:rFonts w:hint="eastAsia"/>
          <w:lang w:val="en-GB"/>
        </w:rPr>
        <w:t>，</w:t>
      </w:r>
      <w:r w:rsidRPr="00303F23">
        <w:rPr>
          <w:rFonts w:hint="eastAsia"/>
          <w:lang w:val="en-GB"/>
        </w:rPr>
        <w:t>市检察官驳回了提交人的监督复审请求</w:t>
      </w:r>
      <w:r>
        <w:rPr>
          <w:rFonts w:hint="eastAsia"/>
          <w:lang w:val="en-GB"/>
        </w:rPr>
        <w:t>，</w:t>
      </w:r>
      <w:r w:rsidRPr="00303F23">
        <w:rPr>
          <w:rFonts w:hint="eastAsia"/>
          <w:lang w:val="en-GB"/>
        </w:rPr>
        <w:t>指出没有发现任何修改法院裁决的理由。</w:t>
      </w:r>
    </w:p>
    <w:p w:rsidR="00303F23" w:rsidRPr="00303F23" w:rsidRDefault="00303F23" w:rsidP="00303F23">
      <w:pPr>
        <w:pStyle w:val="SingleTxtGC"/>
        <w:rPr>
          <w:lang w:val="en-GB"/>
        </w:rPr>
      </w:pPr>
      <w:r>
        <w:rPr>
          <w:lang w:val="en-GB"/>
        </w:rPr>
        <w:t>2.5</w:t>
      </w:r>
      <w:r w:rsidRPr="00303F23">
        <w:rPr>
          <w:lang w:val="en-GB"/>
        </w:rPr>
        <w:tab/>
      </w:r>
      <w:r>
        <w:rPr>
          <w:lang w:val="en-GB"/>
        </w:rPr>
        <w:t>2</w:t>
      </w:r>
      <w:r w:rsidRPr="00303F23">
        <w:rPr>
          <w:lang w:val="en-GB"/>
        </w:rPr>
        <w:t>0</w:t>
      </w:r>
      <w:r>
        <w:rPr>
          <w:lang w:val="en-GB"/>
        </w:rPr>
        <w:t>13</w:t>
      </w:r>
      <w:r w:rsidRPr="00303F23">
        <w:rPr>
          <w:rFonts w:hint="eastAsia"/>
          <w:lang w:val="en-GB"/>
        </w:rPr>
        <w:t>年</w:t>
      </w:r>
      <w:r>
        <w:rPr>
          <w:lang w:val="en-GB"/>
        </w:rPr>
        <w:t>1</w:t>
      </w:r>
      <w:r w:rsidRPr="00303F23">
        <w:rPr>
          <w:lang w:val="en-GB"/>
        </w:rPr>
        <w:t>0</w:t>
      </w:r>
      <w:r w:rsidRPr="00303F23">
        <w:rPr>
          <w:rFonts w:hint="eastAsia"/>
          <w:lang w:val="en-GB"/>
        </w:rPr>
        <w:t>月</w:t>
      </w:r>
      <w:r>
        <w:rPr>
          <w:lang w:val="en-GB"/>
        </w:rPr>
        <w:t>23</w:t>
      </w:r>
      <w:r w:rsidRPr="00303F23">
        <w:rPr>
          <w:rFonts w:hint="eastAsia"/>
          <w:lang w:val="en-GB"/>
        </w:rPr>
        <w:t>日</w:t>
      </w:r>
      <w:r>
        <w:rPr>
          <w:rFonts w:hint="eastAsia"/>
          <w:lang w:val="en-GB"/>
        </w:rPr>
        <w:t>，</w:t>
      </w:r>
      <w:r w:rsidRPr="00303F23">
        <w:rPr>
          <w:rFonts w:hint="eastAsia"/>
          <w:lang w:val="en-GB"/>
        </w:rPr>
        <w:t>提交人向检察长提出监督复审上诉。</w:t>
      </w:r>
      <w:r>
        <w:rPr>
          <w:lang w:val="en-GB"/>
        </w:rPr>
        <w:t>2</w:t>
      </w:r>
      <w:r w:rsidRPr="00303F23">
        <w:rPr>
          <w:lang w:val="en-GB"/>
        </w:rPr>
        <w:t>0</w:t>
      </w:r>
      <w:r>
        <w:rPr>
          <w:lang w:val="en-GB"/>
        </w:rPr>
        <w:t>14</w:t>
      </w:r>
      <w:r w:rsidRPr="00303F23">
        <w:rPr>
          <w:rFonts w:hint="eastAsia"/>
          <w:lang w:val="en-GB"/>
        </w:rPr>
        <w:t>年</w:t>
      </w:r>
      <w:r>
        <w:rPr>
          <w:lang w:val="en-GB"/>
        </w:rPr>
        <w:t>3</w:t>
      </w:r>
      <w:r w:rsidRPr="00303F23">
        <w:rPr>
          <w:rFonts w:hint="eastAsia"/>
          <w:lang w:val="en-GB"/>
        </w:rPr>
        <w:t>月</w:t>
      </w:r>
      <w:r>
        <w:rPr>
          <w:lang w:val="en-GB"/>
        </w:rPr>
        <w:t>14</w:t>
      </w:r>
      <w:r w:rsidRPr="00303F23">
        <w:rPr>
          <w:rFonts w:hint="eastAsia"/>
          <w:lang w:val="en-GB"/>
        </w:rPr>
        <w:t>日</w:t>
      </w:r>
      <w:r>
        <w:rPr>
          <w:rFonts w:hint="eastAsia"/>
          <w:lang w:val="en-GB"/>
        </w:rPr>
        <w:t>，</w:t>
      </w:r>
      <w:r w:rsidRPr="00303F23">
        <w:rPr>
          <w:rFonts w:hint="eastAsia"/>
          <w:lang w:val="en-GB"/>
        </w:rPr>
        <w:t>副检察长在参考对法庭诉讼期间所援引证据的评估</w:t>
      </w:r>
      <w:r>
        <w:rPr>
          <w:rFonts w:hint="eastAsia"/>
          <w:lang w:val="en-GB"/>
        </w:rPr>
        <w:t>，</w:t>
      </w:r>
      <w:r w:rsidRPr="00303F23">
        <w:rPr>
          <w:rFonts w:hint="eastAsia"/>
          <w:lang w:val="en-GB"/>
        </w:rPr>
        <w:t>驳回了提交人的上诉</w:t>
      </w:r>
      <w:r>
        <w:rPr>
          <w:rFonts w:hint="eastAsia"/>
          <w:lang w:val="en-GB"/>
        </w:rPr>
        <w:t>，</w:t>
      </w:r>
      <w:r w:rsidRPr="00303F23">
        <w:rPr>
          <w:rFonts w:hint="eastAsia"/>
          <w:lang w:val="en-GB"/>
        </w:rPr>
        <w:t>表示没有发现任何修改法院裁决的理由。</w:t>
      </w:r>
    </w:p>
    <w:p w:rsidR="00303F23" w:rsidRPr="00303F23" w:rsidRDefault="00303F23" w:rsidP="00044E52">
      <w:pPr>
        <w:pStyle w:val="H23GC"/>
        <w:rPr>
          <w:lang w:val="en-GB"/>
        </w:rPr>
      </w:pPr>
      <w:r w:rsidRPr="00303F23">
        <w:rPr>
          <w:lang w:val="en-GB"/>
        </w:rPr>
        <w:tab/>
      </w:r>
      <w:r w:rsidRPr="00303F23">
        <w:rPr>
          <w:lang w:val="en-GB"/>
        </w:rPr>
        <w:tab/>
      </w:r>
      <w:r w:rsidRPr="00303F23">
        <w:rPr>
          <w:rFonts w:hint="eastAsia"/>
          <w:lang w:val="en-GB"/>
        </w:rPr>
        <w:t>申</w:t>
      </w:r>
      <w:r w:rsidRPr="00303F23">
        <w:rPr>
          <w:lang w:val="en-GB"/>
        </w:rPr>
        <w:t>诉</w:t>
      </w:r>
    </w:p>
    <w:p w:rsidR="00303F23" w:rsidRPr="00303F23" w:rsidRDefault="00303F23" w:rsidP="00303F23">
      <w:pPr>
        <w:pStyle w:val="SingleTxtGC"/>
        <w:rPr>
          <w:lang w:val="en-GB"/>
        </w:rPr>
      </w:pPr>
      <w:r>
        <w:rPr>
          <w:lang w:val="en-GB"/>
        </w:rPr>
        <w:t>3.1</w:t>
      </w:r>
      <w:r w:rsidRPr="00303F23">
        <w:rPr>
          <w:lang w:val="en-GB"/>
        </w:rPr>
        <w:tab/>
      </w:r>
      <w:r w:rsidRPr="00303F23">
        <w:rPr>
          <w:rFonts w:hint="eastAsia"/>
          <w:lang w:val="en-GB"/>
        </w:rPr>
        <w:t>提交人声称</w:t>
      </w:r>
      <w:r>
        <w:rPr>
          <w:rFonts w:hint="eastAsia"/>
          <w:lang w:val="en-GB"/>
        </w:rPr>
        <w:t>，</w:t>
      </w:r>
      <w:r w:rsidRPr="00303F23">
        <w:rPr>
          <w:rFonts w:hint="eastAsia"/>
          <w:lang w:val="en-GB"/>
        </w:rPr>
        <w:t>缔约国因他打算参加尚未举行的计划中的集会而判处他行政拘留</w:t>
      </w:r>
      <w:r>
        <w:rPr>
          <w:rFonts w:hint="eastAsia"/>
          <w:lang w:val="en-GB"/>
        </w:rPr>
        <w:t>，</w:t>
      </w:r>
      <w:r w:rsidRPr="00303F23">
        <w:rPr>
          <w:rFonts w:hint="eastAsia"/>
          <w:lang w:val="en-GB"/>
        </w:rPr>
        <w:t>侵犯了他根据《公约》第十九条第二款和第二十一条享有的表达自由权和和平集会权。他补充说</w:t>
      </w:r>
      <w:r>
        <w:rPr>
          <w:rFonts w:hint="eastAsia"/>
          <w:lang w:val="en-GB"/>
        </w:rPr>
        <w:t>，</w:t>
      </w:r>
      <w:r w:rsidRPr="00303F23">
        <w:rPr>
          <w:rFonts w:hint="eastAsia"/>
          <w:lang w:val="en-GB"/>
        </w:rPr>
        <w:t>缔约国没有提供任何理由说明为什么有必要限制他的权利。</w:t>
      </w:r>
    </w:p>
    <w:p w:rsidR="00303F23" w:rsidRPr="00303F23" w:rsidRDefault="00303F23" w:rsidP="00303F23">
      <w:pPr>
        <w:pStyle w:val="SingleTxtGC"/>
        <w:rPr>
          <w:lang w:val="en-GB"/>
        </w:rPr>
      </w:pPr>
      <w:r>
        <w:rPr>
          <w:lang w:val="en-GB"/>
        </w:rPr>
        <w:lastRenderedPageBreak/>
        <w:t>3.2</w:t>
      </w:r>
      <w:r w:rsidRPr="00303F23">
        <w:rPr>
          <w:lang w:val="en-GB"/>
        </w:rPr>
        <w:tab/>
      </w:r>
      <w:r w:rsidRPr="00303F23">
        <w:rPr>
          <w:rFonts w:hint="eastAsia"/>
          <w:lang w:val="en-GB"/>
        </w:rPr>
        <w:t>提交人还声称《公约》第十四条遭到了违反</w:t>
      </w:r>
      <w:r>
        <w:rPr>
          <w:rFonts w:hint="eastAsia"/>
          <w:lang w:val="en-GB"/>
        </w:rPr>
        <w:t>，</w:t>
      </w:r>
      <w:r w:rsidRPr="00303F23">
        <w:rPr>
          <w:rFonts w:hint="eastAsia"/>
          <w:lang w:val="en-GB"/>
        </w:rPr>
        <w:t>因为法院没有直接适用《公约》的条款。他声称</w:t>
      </w:r>
      <w:r>
        <w:rPr>
          <w:rFonts w:hint="eastAsia"/>
          <w:lang w:val="en-GB"/>
        </w:rPr>
        <w:t>，</w:t>
      </w:r>
      <w:r w:rsidRPr="00303F23">
        <w:rPr>
          <w:rFonts w:hint="eastAsia"/>
          <w:lang w:val="en-GB"/>
        </w:rPr>
        <w:t>尽管他提出了请求</w:t>
      </w:r>
      <w:r>
        <w:rPr>
          <w:rFonts w:hint="eastAsia"/>
          <w:lang w:val="en-GB"/>
        </w:rPr>
        <w:t>，</w:t>
      </w:r>
      <w:r w:rsidRPr="00303F23">
        <w:rPr>
          <w:rFonts w:hint="eastAsia"/>
          <w:lang w:val="en-GB"/>
        </w:rPr>
        <w:t>但在他被捕时没有得到律师协助</w:t>
      </w:r>
      <w:r>
        <w:rPr>
          <w:rFonts w:hint="eastAsia"/>
          <w:lang w:val="en-GB"/>
        </w:rPr>
        <w:t>，</w:t>
      </w:r>
      <w:r w:rsidRPr="00303F23">
        <w:rPr>
          <w:rFonts w:hint="eastAsia"/>
          <w:lang w:val="en-GB"/>
        </w:rPr>
        <w:t>这违反了《公约》第十四条第三款</w:t>
      </w:r>
      <w:r>
        <w:rPr>
          <w:rFonts w:hint="eastAsia"/>
          <w:lang w:val="en-GB"/>
        </w:rPr>
        <w:t>(</w:t>
      </w:r>
      <w:r w:rsidRPr="00303F23">
        <w:rPr>
          <w:rFonts w:hint="eastAsia"/>
          <w:lang w:val="en-GB"/>
        </w:rPr>
        <w:t>卯</w:t>
      </w:r>
      <w:r>
        <w:rPr>
          <w:rFonts w:hint="eastAsia"/>
          <w:lang w:val="en-GB"/>
        </w:rPr>
        <w:t>)</w:t>
      </w:r>
      <w:r w:rsidRPr="00303F23">
        <w:rPr>
          <w:rFonts w:hint="eastAsia"/>
          <w:lang w:val="en-GB"/>
        </w:rPr>
        <w:t>项</w:t>
      </w:r>
      <w:r>
        <w:rPr>
          <w:rFonts w:hint="eastAsia"/>
          <w:lang w:val="en-GB"/>
        </w:rPr>
        <w:t>，</w:t>
      </w:r>
      <w:r w:rsidRPr="00303F23">
        <w:rPr>
          <w:rFonts w:hint="eastAsia"/>
          <w:lang w:val="en-GB"/>
        </w:rPr>
        <w:t>他被迫认罪</w:t>
      </w:r>
      <w:r>
        <w:rPr>
          <w:rFonts w:hint="eastAsia"/>
          <w:lang w:val="en-GB"/>
        </w:rPr>
        <w:t>，</w:t>
      </w:r>
      <w:r w:rsidR="006121A4" w:rsidRPr="006121A4">
        <w:rPr>
          <w:color w:val="0000FF"/>
          <w:vertAlign w:val="superscript"/>
          <w:lang w:val="en-GB"/>
        </w:rPr>
        <w:footnoteReference w:id="4"/>
      </w:r>
      <w:r w:rsidRPr="00303F23">
        <w:rPr>
          <w:rFonts w:hint="eastAsia"/>
          <w:lang w:val="en-GB"/>
        </w:rPr>
        <w:t xml:space="preserve"> </w:t>
      </w:r>
      <w:r w:rsidRPr="00303F23">
        <w:rPr>
          <w:rFonts w:hint="eastAsia"/>
          <w:lang w:val="en-GB"/>
        </w:rPr>
        <w:t>这违反了《公约》第十四条第三款</w:t>
      </w:r>
      <w:r>
        <w:rPr>
          <w:rFonts w:hint="eastAsia"/>
          <w:lang w:val="en-GB"/>
        </w:rPr>
        <w:t>(</w:t>
      </w:r>
      <w:r w:rsidRPr="00303F23">
        <w:rPr>
          <w:rFonts w:hint="eastAsia"/>
          <w:lang w:val="en-GB"/>
        </w:rPr>
        <w:t>午</w:t>
      </w:r>
      <w:r>
        <w:rPr>
          <w:rFonts w:hint="eastAsia"/>
          <w:lang w:val="en-GB"/>
        </w:rPr>
        <w:t>)</w:t>
      </w:r>
      <w:r w:rsidRPr="00303F23">
        <w:rPr>
          <w:rFonts w:hint="eastAsia"/>
          <w:lang w:val="en-GB"/>
        </w:rPr>
        <w:t>项。他还称</w:t>
      </w:r>
      <w:r>
        <w:rPr>
          <w:rFonts w:hint="eastAsia"/>
          <w:lang w:val="en-GB"/>
        </w:rPr>
        <w:t>，</w:t>
      </w:r>
      <w:r w:rsidRPr="00303F23">
        <w:rPr>
          <w:rFonts w:hint="eastAsia"/>
          <w:lang w:val="en-GB"/>
        </w:rPr>
        <w:t>法院在适用《行政犯罪法》第</w:t>
      </w:r>
      <w:r>
        <w:rPr>
          <w:lang w:val="en-GB"/>
        </w:rPr>
        <w:t>373(3)</w:t>
      </w:r>
      <w:r w:rsidRPr="00303F23">
        <w:rPr>
          <w:rFonts w:hint="eastAsia"/>
          <w:lang w:val="en-GB"/>
        </w:rPr>
        <w:t>条和下令对他进行</w:t>
      </w:r>
      <w:r>
        <w:rPr>
          <w:lang w:val="en-GB"/>
        </w:rPr>
        <w:t>15</w:t>
      </w:r>
      <w:r w:rsidRPr="00303F23">
        <w:rPr>
          <w:rFonts w:hint="eastAsia"/>
          <w:lang w:val="en-GB"/>
        </w:rPr>
        <w:t>天的拘留方面犯了错误。此外</w:t>
      </w:r>
      <w:r>
        <w:rPr>
          <w:rFonts w:hint="eastAsia"/>
          <w:lang w:val="en-GB"/>
        </w:rPr>
        <w:t>，</w:t>
      </w:r>
      <w:r w:rsidRPr="00303F23">
        <w:rPr>
          <w:rFonts w:hint="eastAsia"/>
          <w:lang w:val="en-GB"/>
        </w:rPr>
        <w:t>他被拘留的时间比法律规定的时间长了一天。</w:t>
      </w:r>
    </w:p>
    <w:p w:rsidR="00303F23" w:rsidRPr="00303F23" w:rsidRDefault="00303F23" w:rsidP="00303F23">
      <w:pPr>
        <w:pStyle w:val="SingleTxtGC"/>
        <w:rPr>
          <w:lang w:val="en-GB"/>
        </w:rPr>
      </w:pPr>
      <w:r>
        <w:rPr>
          <w:lang w:val="en-GB"/>
        </w:rPr>
        <w:t>3.3</w:t>
      </w:r>
      <w:r w:rsidRPr="00303F23">
        <w:rPr>
          <w:lang w:val="en-GB"/>
        </w:rPr>
        <w:tab/>
      </w:r>
      <w:r w:rsidRPr="00303F23">
        <w:rPr>
          <w:rFonts w:hint="eastAsia"/>
          <w:lang w:val="en-GB"/>
        </w:rPr>
        <w:t>提交人要求将侵犯其权利的责任人绳之以法</w:t>
      </w:r>
      <w:r>
        <w:rPr>
          <w:rFonts w:hint="eastAsia"/>
          <w:lang w:val="en-GB"/>
        </w:rPr>
        <w:t>，</w:t>
      </w:r>
      <w:r w:rsidRPr="00303F23">
        <w:rPr>
          <w:rFonts w:hint="eastAsia"/>
          <w:lang w:val="en-GB"/>
        </w:rPr>
        <w:t>并要求得到精神损害赔偿。他请委员会要求缔约国</w:t>
      </w:r>
      <w:r>
        <w:rPr>
          <w:rFonts w:hint="eastAsia"/>
          <w:lang w:val="en-GB"/>
        </w:rPr>
        <w:t>：</w:t>
      </w:r>
      <w:r w:rsidRPr="00303F23">
        <w:rPr>
          <w:rFonts w:hint="eastAsia"/>
          <w:lang w:val="en-GB"/>
        </w:rPr>
        <w:t>采取措施消除其立法中对和平集会权和表达自由权的现有限制</w:t>
      </w:r>
      <w:r>
        <w:rPr>
          <w:rFonts w:hint="eastAsia"/>
          <w:lang w:val="en-GB"/>
        </w:rPr>
        <w:t>；</w:t>
      </w:r>
      <w:r w:rsidRPr="00303F23">
        <w:rPr>
          <w:rFonts w:hint="eastAsia"/>
          <w:lang w:val="en-GB"/>
        </w:rPr>
        <w:t>并采取措施消除侵犯《公约》第十四条第三款</w:t>
      </w:r>
      <w:r>
        <w:rPr>
          <w:rFonts w:hint="eastAsia"/>
          <w:lang w:val="en-GB"/>
        </w:rPr>
        <w:t>(</w:t>
      </w:r>
      <w:r w:rsidRPr="00303F23">
        <w:rPr>
          <w:rFonts w:hint="eastAsia"/>
          <w:lang w:val="en-GB"/>
        </w:rPr>
        <w:t>卯</w:t>
      </w:r>
      <w:r>
        <w:rPr>
          <w:rFonts w:hint="eastAsia"/>
          <w:lang w:val="en-GB"/>
        </w:rPr>
        <w:t>)</w:t>
      </w:r>
      <w:r w:rsidRPr="00303F23">
        <w:rPr>
          <w:rFonts w:hint="eastAsia"/>
          <w:lang w:val="en-GB"/>
        </w:rPr>
        <w:t>和</w:t>
      </w:r>
      <w:r>
        <w:rPr>
          <w:rFonts w:hint="eastAsia"/>
          <w:lang w:val="en-GB"/>
        </w:rPr>
        <w:t>(</w:t>
      </w:r>
      <w:r w:rsidRPr="00303F23">
        <w:rPr>
          <w:rFonts w:hint="eastAsia"/>
          <w:lang w:val="en-GB"/>
        </w:rPr>
        <w:t>午</w:t>
      </w:r>
      <w:r>
        <w:rPr>
          <w:rFonts w:hint="eastAsia"/>
          <w:lang w:val="en-GB"/>
        </w:rPr>
        <w:t>)</w:t>
      </w:r>
      <w:r w:rsidRPr="00303F23">
        <w:rPr>
          <w:rFonts w:hint="eastAsia"/>
          <w:lang w:val="en-GB"/>
        </w:rPr>
        <w:t>项所规定公正审判权的行为。他还请委员会敦促缔约国保证在和平抗议之后不会受到国家当局的无理干涉</w:t>
      </w:r>
      <w:r>
        <w:rPr>
          <w:rFonts w:hint="eastAsia"/>
          <w:lang w:val="en-GB"/>
        </w:rPr>
        <w:t>，</w:t>
      </w:r>
      <w:r w:rsidRPr="00303F23">
        <w:rPr>
          <w:rFonts w:hint="eastAsia"/>
          <w:lang w:val="en-GB"/>
        </w:rPr>
        <w:t>参与者不会遭到起诉。</w:t>
      </w:r>
    </w:p>
    <w:p w:rsidR="00303F23" w:rsidRPr="00303F23" w:rsidRDefault="00303F23" w:rsidP="00044E52">
      <w:pPr>
        <w:pStyle w:val="H23GC"/>
        <w:rPr>
          <w:lang w:val="en-GB"/>
        </w:rPr>
      </w:pPr>
      <w:r w:rsidRPr="00303F23">
        <w:rPr>
          <w:lang w:val="en-GB"/>
        </w:rPr>
        <w:tab/>
      </w:r>
      <w:r w:rsidRPr="00303F23">
        <w:rPr>
          <w:lang w:val="en-GB"/>
        </w:rPr>
        <w:tab/>
      </w:r>
      <w:r w:rsidRPr="00303F23">
        <w:rPr>
          <w:rFonts w:hint="eastAsia"/>
          <w:lang w:val="en-GB"/>
        </w:rPr>
        <w:t>缔约国关于可否受理和实质问题的意见</w:t>
      </w:r>
    </w:p>
    <w:p w:rsidR="00303F23" w:rsidRPr="00303F23" w:rsidRDefault="00303F23" w:rsidP="00303F23">
      <w:pPr>
        <w:pStyle w:val="SingleTxtGC"/>
        <w:rPr>
          <w:lang w:val="en-GB"/>
        </w:rPr>
      </w:pPr>
      <w:r>
        <w:rPr>
          <w:lang w:val="en-GB"/>
        </w:rPr>
        <w:t>4.1</w:t>
      </w:r>
      <w:r w:rsidRPr="00303F23">
        <w:rPr>
          <w:lang w:val="en-GB"/>
        </w:rPr>
        <w:tab/>
      </w:r>
      <w:r w:rsidRPr="00303F23">
        <w:rPr>
          <w:rFonts w:hint="eastAsia"/>
          <w:lang w:val="en-GB"/>
        </w:rPr>
        <w:t>缔约国在</w:t>
      </w:r>
      <w:r>
        <w:rPr>
          <w:lang w:val="en-GB"/>
        </w:rPr>
        <w:t>2</w:t>
      </w:r>
      <w:r w:rsidRPr="00303F23">
        <w:rPr>
          <w:lang w:val="en-GB"/>
        </w:rPr>
        <w:t>0</w:t>
      </w:r>
      <w:r>
        <w:rPr>
          <w:lang w:val="en-GB"/>
        </w:rPr>
        <w:t>14</w:t>
      </w:r>
      <w:r w:rsidRPr="00303F23">
        <w:rPr>
          <w:rFonts w:hint="eastAsia"/>
          <w:lang w:val="en-GB"/>
        </w:rPr>
        <w:t>年</w:t>
      </w:r>
      <w:r>
        <w:rPr>
          <w:lang w:val="en-GB"/>
        </w:rPr>
        <w:t>1</w:t>
      </w:r>
      <w:r w:rsidRPr="00303F23">
        <w:rPr>
          <w:lang w:val="en-GB"/>
        </w:rPr>
        <w:t>0</w:t>
      </w:r>
      <w:r w:rsidRPr="00303F23">
        <w:rPr>
          <w:rFonts w:hint="eastAsia"/>
          <w:lang w:val="en-GB"/>
        </w:rPr>
        <w:t>月</w:t>
      </w:r>
      <w:r>
        <w:rPr>
          <w:lang w:val="en-GB"/>
        </w:rPr>
        <w:t>27</w:t>
      </w:r>
      <w:r w:rsidRPr="00303F23">
        <w:rPr>
          <w:rFonts w:hint="eastAsia"/>
          <w:lang w:val="en-GB"/>
        </w:rPr>
        <w:t>日和</w:t>
      </w:r>
      <w:r>
        <w:rPr>
          <w:lang w:val="en-GB"/>
        </w:rPr>
        <w:t>2</w:t>
      </w:r>
      <w:r w:rsidRPr="00303F23">
        <w:rPr>
          <w:lang w:val="en-GB"/>
        </w:rPr>
        <w:t>0</w:t>
      </w:r>
      <w:r>
        <w:rPr>
          <w:lang w:val="en-GB"/>
        </w:rPr>
        <w:t>15</w:t>
      </w:r>
      <w:r w:rsidRPr="00303F23">
        <w:rPr>
          <w:rFonts w:hint="eastAsia"/>
          <w:lang w:val="en-GB"/>
        </w:rPr>
        <w:t>年</w:t>
      </w:r>
      <w:r>
        <w:rPr>
          <w:lang w:val="en-GB"/>
        </w:rPr>
        <w:t>3</w:t>
      </w:r>
      <w:r w:rsidRPr="00303F23">
        <w:rPr>
          <w:rFonts w:hint="eastAsia"/>
          <w:lang w:val="en-GB"/>
        </w:rPr>
        <w:t>月</w:t>
      </w:r>
      <w:r>
        <w:rPr>
          <w:lang w:val="en-GB"/>
        </w:rPr>
        <w:t>25</w:t>
      </w:r>
      <w:r w:rsidRPr="00303F23">
        <w:rPr>
          <w:rFonts w:hint="eastAsia"/>
          <w:lang w:val="en-GB"/>
        </w:rPr>
        <w:t>日的普通照会中提交了意见</w:t>
      </w:r>
      <w:r>
        <w:rPr>
          <w:rFonts w:hint="eastAsia"/>
          <w:lang w:val="en-GB"/>
        </w:rPr>
        <w:t>，</w:t>
      </w:r>
      <w:r w:rsidRPr="00303F23">
        <w:rPr>
          <w:rFonts w:hint="eastAsia"/>
          <w:lang w:val="en-GB"/>
        </w:rPr>
        <w:t>声称提交人没有要求检察长就其案件向最高法院提交监督复审的抗议书</w:t>
      </w:r>
      <w:r>
        <w:rPr>
          <w:rFonts w:hint="eastAsia"/>
          <w:lang w:val="en-GB"/>
        </w:rPr>
        <w:t>，</w:t>
      </w:r>
      <w:r w:rsidRPr="00303F23">
        <w:rPr>
          <w:rFonts w:hint="eastAsia"/>
          <w:lang w:val="en-GB"/>
        </w:rPr>
        <w:t>因此他没有用尽所有国内补救办法。</w:t>
      </w:r>
    </w:p>
    <w:p w:rsidR="00303F23" w:rsidRPr="00303F23" w:rsidRDefault="00303F23" w:rsidP="00303F23">
      <w:pPr>
        <w:pStyle w:val="SingleTxtGC"/>
        <w:rPr>
          <w:lang w:val="en-GB"/>
        </w:rPr>
      </w:pPr>
      <w:r>
        <w:rPr>
          <w:lang w:val="en-GB"/>
        </w:rPr>
        <w:t>4.2</w:t>
      </w:r>
      <w:r w:rsidRPr="00303F23">
        <w:rPr>
          <w:lang w:val="en-GB"/>
        </w:rPr>
        <w:tab/>
      </w:r>
      <w:r w:rsidRPr="00303F23">
        <w:rPr>
          <w:rFonts w:hint="eastAsia"/>
          <w:lang w:val="en-GB"/>
        </w:rPr>
        <w:t>缔约国指出</w:t>
      </w:r>
      <w:r>
        <w:rPr>
          <w:rFonts w:hint="eastAsia"/>
          <w:lang w:val="en-GB"/>
        </w:rPr>
        <w:t>，</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5</w:t>
      </w:r>
      <w:r w:rsidRPr="00303F23">
        <w:rPr>
          <w:rFonts w:hint="eastAsia"/>
          <w:lang w:val="en-GB"/>
        </w:rPr>
        <w:t>日</w:t>
      </w:r>
      <w:r>
        <w:rPr>
          <w:rFonts w:hint="eastAsia"/>
          <w:lang w:val="en-GB"/>
        </w:rPr>
        <w:t>，</w:t>
      </w:r>
      <w:r w:rsidRPr="00303F23">
        <w:rPr>
          <w:rFonts w:hint="eastAsia"/>
          <w:lang w:val="en-GB"/>
        </w:rPr>
        <w:t>在阿拉木图市</w:t>
      </w:r>
      <w:r>
        <w:rPr>
          <w:lang w:val="en-GB"/>
        </w:rPr>
        <w:t>Ryimbek</w:t>
      </w:r>
      <w:r w:rsidRPr="00303F23">
        <w:rPr>
          <w:rFonts w:hint="eastAsia"/>
          <w:lang w:val="en-GB"/>
        </w:rPr>
        <w:t>街与</w:t>
      </w:r>
      <w:r>
        <w:rPr>
          <w:lang w:val="en-GB"/>
        </w:rPr>
        <w:t>Otegen</w:t>
      </w:r>
      <w:r w:rsidRPr="00303F23">
        <w:rPr>
          <w:rFonts w:hint="eastAsia"/>
          <w:lang w:val="en-GB"/>
        </w:rPr>
        <w:t>街交叉路口</w:t>
      </w:r>
      <w:r>
        <w:rPr>
          <w:rFonts w:hint="eastAsia"/>
          <w:lang w:val="en-GB"/>
        </w:rPr>
        <w:t>，</w:t>
      </w:r>
      <w:r w:rsidRPr="00303F23">
        <w:rPr>
          <w:rFonts w:hint="eastAsia"/>
          <w:lang w:val="en-GB"/>
        </w:rPr>
        <w:t>执法部队开展了一项与未经批准的集会有关的特别行动</w:t>
      </w:r>
      <w:r>
        <w:rPr>
          <w:rFonts w:hint="eastAsia"/>
          <w:lang w:val="en-GB"/>
        </w:rPr>
        <w:t>，</w:t>
      </w:r>
      <w:r w:rsidRPr="00303F23">
        <w:rPr>
          <w:rFonts w:hint="eastAsia"/>
          <w:lang w:val="en-GB"/>
        </w:rPr>
        <w:t>逮捕了正在运送由几个非政府组织印发的</w:t>
      </w:r>
      <w:r>
        <w:rPr>
          <w:lang w:val="en-GB"/>
        </w:rPr>
        <w:t>2,516</w:t>
      </w:r>
      <w:r w:rsidRPr="00303F23">
        <w:rPr>
          <w:rFonts w:hint="eastAsia"/>
          <w:lang w:val="en-GB"/>
        </w:rPr>
        <w:t>份邀请传单的提交人</w:t>
      </w:r>
      <w:r>
        <w:rPr>
          <w:rFonts w:hint="eastAsia"/>
          <w:lang w:val="en-GB"/>
        </w:rPr>
        <w:t>，</w:t>
      </w:r>
      <w:r w:rsidRPr="00303F23">
        <w:rPr>
          <w:rFonts w:hint="eastAsia"/>
          <w:lang w:val="en-GB"/>
        </w:rPr>
        <w:t>这些传单涉及定于</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9</w:t>
      </w:r>
      <w:r w:rsidRPr="00303F23">
        <w:rPr>
          <w:rFonts w:hint="eastAsia"/>
          <w:lang w:val="en-GB"/>
        </w:rPr>
        <w:t>日在阿拉木图举行的全国无家可归者集会。</w:t>
      </w:r>
    </w:p>
    <w:p w:rsidR="00303F23" w:rsidRPr="00303F23" w:rsidRDefault="00303F23" w:rsidP="00303F23">
      <w:pPr>
        <w:pStyle w:val="SingleTxtGC"/>
        <w:rPr>
          <w:lang w:val="en-GB"/>
        </w:rPr>
      </w:pPr>
      <w:r>
        <w:rPr>
          <w:lang w:val="en-GB"/>
        </w:rPr>
        <w:t>4.3</w:t>
      </w:r>
      <w:r w:rsidRPr="00303F23">
        <w:rPr>
          <w:lang w:val="en-GB"/>
        </w:rPr>
        <w:tab/>
      </w:r>
      <w:r w:rsidRPr="00303F23">
        <w:rPr>
          <w:rFonts w:hint="eastAsia"/>
          <w:lang w:val="en-GB"/>
        </w:rPr>
        <w:t>缔约国补充说</w:t>
      </w:r>
      <w:r>
        <w:rPr>
          <w:rFonts w:hint="eastAsia"/>
          <w:lang w:val="en-GB"/>
        </w:rPr>
        <w:t>，</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5</w:t>
      </w:r>
      <w:r w:rsidRPr="00303F23">
        <w:rPr>
          <w:rFonts w:hint="eastAsia"/>
          <w:lang w:val="en-GB"/>
        </w:rPr>
        <w:t>日</w:t>
      </w:r>
      <w:r>
        <w:rPr>
          <w:rFonts w:hint="eastAsia"/>
          <w:lang w:val="en-GB"/>
        </w:rPr>
        <w:t>，</w:t>
      </w:r>
      <w:r w:rsidRPr="00303F23">
        <w:rPr>
          <w:rFonts w:hint="eastAsia"/>
          <w:lang w:val="en-GB"/>
        </w:rPr>
        <w:t>阿拉木图区</w:t>
      </w:r>
      <w:r>
        <w:rPr>
          <w:lang w:val="en-GB"/>
        </w:rPr>
        <w:t>Auezov</w:t>
      </w:r>
      <w:r w:rsidRPr="00303F23">
        <w:rPr>
          <w:rFonts w:hint="eastAsia"/>
          <w:lang w:val="en-GB"/>
        </w:rPr>
        <w:t>内务局收到一名公民</w:t>
      </w:r>
      <w:r>
        <w:rPr>
          <w:lang w:val="en-GB"/>
        </w:rPr>
        <w:t>S</w:t>
      </w:r>
      <w:r w:rsidRPr="00303F23">
        <w:rPr>
          <w:rFonts w:hint="eastAsia"/>
          <w:lang w:val="en-GB"/>
        </w:rPr>
        <w:t>先生的书面申诉</w:t>
      </w:r>
      <w:r>
        <w:rPr>
          <w:rFonts w:hint="eastAsia"/>
          <w:lang w:val="en-GB"/>
        </w:rPr>
        <w:t>，</w:t>
      </w:r>
      <w:r w:rsidRPr="00303F23">
        <w:rPr>
          <w:rFonts w:hint="eastAsia"/>
          <w:lang w:val="en-GB"/>
        </w:rPr>
        <w:t>要求当局对宣传和劝说他参加该活动的提交人采取行动。缔约国指出</w:t>
      </w:r>
      <w:r>
        <w:rPr>
          <w:rFonts w:hint="eastAsia"/>
          <w:lang w:val="en-GB"/>
        </w:rPr>
        <w:t>，</w:t>
      </w:r>
      <w:r>
        <w:rPr>
          <w:rFonts w:hint="eastAsia"/>
          <w:lang w:val="en-GB"/>
        </w:rPr>
        <w:t>S</w:t>
      </w:r>
      <w:r w:rsidRPr="00303F23">
        <w:rPr>
          <w:rFonts w:hint="eastAsia"/>
          <w:lang w:val="en-GB"/>
        </w:rPr>
        <w:t>先生申诉中所载事实得到了调查的证实。因此</w:t>
      </w:r>
      <w:r>
        <w:rPr>
          <w:rFonts w:hint="eastAsia"/>
          <w:lang w:val="en-GB"/>
        </w:rPr>
        <w:t>，</w:t>
      </w:r>
      <w:r w:rsidRPr="00303F23">
        <w:rPr>
          <w:rFonts w:hint="eastAsia"/>
          <w:lang w:val="en-GB"/>
        </w:rPr>
        <w:t>提交人作为一个非政府组织的成员</w:t>
      </w:r>
      <w:r>
        <w:rPr>
          <w:rFonts w:hint="eastAsia"/>
          <w:lang w:val="en-GB"/>
        </w:rPr>
        <w:t>，</w:t>
      </w:r>
      <w:r w:rsidRPr="00303F23">
        <w:rPr>
          <w:rFonts w:hint="eastAsia"/>
          <w:lang w:val="en-GB"/>
        </w:rPr>
        <w:t>当时正在参与了一项未经批准的活动</w:t>
      </w:r>
      <w:r>
        <w:rPr>
          <w:rFonts w:hint="eastAsia"/>
          <w:lang w:val="en-GB"/>
        </w:rPr>
        <w:t>，</w:t>
      </w:r>
      <w:r w:rsidRPr="00303F23">
        <w:rPr>
          <w:rFonts w:hint="eastAsia"/>
          <w:lang w:val="en-GB"/>
        </w:rPr>
        <w:t>散发传单和邀请函。在这方面</w:t>
      </w:r>
      <w:r>
        <w:rPr>
          <w:rFonts w:hint="eastAsia"/>
          <w:lang w:val="en-GB"/>
        </w:rPr>
        <w:t>，</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6</w:t>
      </w:r>
      <w:r w:rsidRPr="00303F23">
        <w:rPr>
          <w:rFonts w:hint="eastAsia"/>
          <w:lang w:val="en-GB"/>
        </w:rPr>
        <w:t>日</w:t>
      </w:r>
      <w:r>
        <w:rPr>
          <w:rFonts w:hint="eastAsia"/>
          <w:lang w:val="en-GB"/>
        </w:rPr>
        <w:t>，</w:t>
      </w:r>
      <w:r w:rsidRPr="00303F23">
        <w:rPr>
          <w:rFonts w:hint="eastAsia"/>
          <w:lang w:val="en-GB"/>
        </w:rPr>
        <w:t>跨区专门行政法院认定他违反了《行政犯罪法》第</w:t>
      </w:r>
      <w:r>
        <w:rPr>
          <w:lang w:val="en-GB"/>
        </w:rPr>
        <w:t>373(3)</w:t>
      </w:r>
      <w:r w:rsidRPr="00303F23">
        <w:rPr>
          <w:rFonts w:hint="eastAsia"/>
          <w:lang w:val="en-GB"/>
        </w:rPr>
        <w:t>条</w:t>
      </w:r>
      <w:r>
        <w:rPr>
          <w:rFonts w:hint="eastAsia"/>
          <w:lang w:val="en-GB"/>
        </w:rPr>
        <w:t>，</w:t>
      </w:r>
      <w:r w:rsidRPr="00303F23">
        <w:rPr>
          <w:rFonts w:hint="eastAsia"/>
          <w:lang w:val="en-GB"/>
        </w:rPr>
        <w:t>并判处他</w:t>
      </w:r>
      <w:r>
        <w:rPr>
          <w:lang w:val="en-GB"/>
        </w:rPr>
        <w:t>15</w:t>
      </w:r>
      <w:r w:rsidRPr="00303F23">
        <w:rPr>
          <w:rFonts w:hint="eastAsia"/>
          <w:lang w:val="en-GB"/>
        </w:rPr>
        <w:t>天行政拘留。</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1</w:t>
      </w:r>
      <w:r w:rsidRPr="00303F23">
        <w:rPr>
          <w:lang w:val="en-GB"/>
        </w:rPr>
        <w:t>0</w:t>
      </w:r>
      <w:r w:rsidRPr="00303F23">
        <w:rPr>
          <w:rFonts w:hint="eastAsia"/>
          <w:lang w:val="en-GB"/>
        </w:rPr>
        <w:t>日</w:t>
      </w:r>
      <w:r>
        <w:rPr>
          <w:rFonts w:hint="eastAsia"/>
          <w:lang w:val="en-GB"/>
        </w:rPr>
        <w:t>，</w:t>
      </w:r>
      <w:r w:rsidRPr="00303F23">
        <w:rPr>
          <w:rFonts w:hint="eastAsia"/>
          <w:lang w:val="en-GB"/>
        </w:rPr>
        <w:t>阿拉木图市法院也维持了这一判决。提交人根据监督复审程序提出的申诉也于</w:t>
      </w:r>
      <w:r>
        <w:rPr>
          <w:lang w:val="en-GB"/>
        </w:rPr>
        <w:t>2</w:t>
      </w:r>
      <w:r w:rsidRPr="00303F23">
        <w:rPr>
          <w:lang w:val="en-GB"/>
        </w:rPr>
        <w:t>0</w:t>
      </w:r>
      <w:r>
        <w:rPr>
          <w:lang w:val="en-GB"/>
        </w:rPr>
        <w:t>14</w:t>
      </w:r>
      <w:r w:rsidRPr="00303F23">
        <w:rPr>
          <w:rFonts w:hint="eastAsia"/>
          <w:lang w:val="en-GB"/>
        </w:rPr>
        <w:t>年</w:t>
      </w:r>
      <w:r>
        <w:rPr>
          <w:lang w:val="en-GB"/>
        </w:rPr>
        <w:t>3</w:t>
      </w:r>
      <w:r w:rsidRPr="00303F23">
        <w:rPr>
          <w:rFonts w:hint="eastAsia"/>
          <w:lang w:val="en-GB"/>
        </w:rPr>
        <w:t>月</w:t>
      </w:r>
      <w:r>
        <w:rPr>
          <w:lang w:val="en-GB"/>
        </w:rPr>
        <w:t>14</w:t>
      </w:r>
      <w:r w:rsidRPr="00303F23">
        <w:rPr>
          <w:rFonts w:hint="eastAsia"/>
          <w:lang w:val="en-GB"/>
        </w:rPr>
        <w:t>日被驳回。</w:t>
      </w:r>
    </w:p>
    <w:p w:rsidR="00303F23" w:rsidRPr="00303F23" w:rsidRDefault="00303F23" w:rsidP="00303F23">
      <w:pPr>
        <w:pStyle w:val="SingleTxtGC"/>
        <w:rPr>
          <w:lang w:val="en-GB"/>
        </w:rPr>
      </w:pPr>
      <w:r>
        <w:rPr>
          <w:lang w:val="en-GB"/>
        </w:rPr>
        <w:t>4.4</w:t>
      </w:r>
      <w:r w:rsidRPr="00303F23">
        <w:rPr>
          <w:lang w:val="en-GB"/>
        </w:rPr>
        <w:tab/>
      </w:r>
      <w:r w:rsidRPr="00303F23">
        <w:rPr>
          <w:rFonts w:hint="eastAsia"/>
          <w:lang w:val="en-GB"/>
        </w:rPr>
        <w:t>缔约国否认提交人的和平集会自由权或表达自由权受到侵犯。缔约国称</w:t>
      </w:r>
      <w:r>
        <w:rPr>
          <w:rFonts w:hint="eastAsia"/>
          <w:lang w:val="en-GB"/>
        </w:rPr>
        <w:t>，</w:t>
      </w:r>
      <w:r w:rsidRPr="00303F23">
        <w:rPr>
          <w:rFonts w:hint="eastAsia"/>
          <w:lang w:val="en-GB"/>
        </w:rPr>
        <w:t>《公约》第十九条和第二十一条的规定在哈萨克斯坦的国内立法中得到充分体现。《宪法》第</w:t>
      </w:r>
      <w:r>
        <w:rPr>
          <w:lang w:val="en-GB"/>
        </w:rPr>
        <w:t>32</w:t>
      </w:r>
      <w:r w:rsidRPr="00303F23">
        <w:rPr>
          <w:rFonts w:hint="eastAsia"/>
          <w:lang w:val="en-GB"/>
        </w:rPr>
        <w:t>条保障和平集会权</w:t>
      </w:r>
      <w:r>
        <w:rPr>
          <w:rFonts w:hint="eastAsia"/>
          <w:lang w:val="en-GB"/>
        </w:rPr>
        <w:t>，</w:t>
      </w:r>
      <w:r w:rsidRPr="00303F23">
        <w:rPr>
          <w:rFonts w:hint="eastAsia"/>
          <w:lang w:val="en-GB"/>
        </w:rPr>
        <w:t>只有在为了维护国家安全、公共秩序、保护公共卫生或他人的权利和自由的情况下</w:t>
      </w:r>
      <w:r>
        <w:rPr>
          <w:rFonts w:hint="eastAsia"/>
          <w:lang w:val="en-GB"/>
        </w:rPr>
        <w:t>，</w:t>
      </w:r>
      <w:r w:rsidRPr="00303F23">
        <w:rPr>
          <w:rFonts w:hint="eastAsia"/>
          <w:lang w:val="en-GB"/>
        </w:rPr>
        <w:t>才能依法予以限制。同时</w:t>
      </w:r>
      <w:r>
        <w:rPr>
          <w:rFonts w:hint="eastAsia"/>
          <w:lang w:val="en-GB"/>
        </w:rPr>
        <w:t>，</w:t>
      </w:r>
      <w:r w:rsidRPr="00303F23">
        <w:rPr>
          <w:rFonts w:hint="eastAsia"/>
          <w:lang w:val="en-GB"/>
        </w:rPr>
        <w:t>《组织和举行和平集会、会议、游行、抗议和示威的程序法》对这项权利规定了某些限制。该法第</w:t>
      </w:r>
      <w:r>
        <w:rPr>
          <w:lang w:val="en-GB"/>
        </w:rPr>
        <w:t>2</w:t>
      </w:r>
      <w:r w:rsidRPr="00303F23">
        <w:rPr>
          <w:rFonts w:hint="eastAsia"/>
          <w:lang w:val="en-GB"/>
        </w:rPr>
        <w:t>条规定</w:t>
      </w:r>
      <w:r>
        <w:rPr>
          <w:rFonts w:hint="eastAsia"/>
          <w:lang w:val="en-GB"/>
        </w:rPr>
        <w:t>，</w:t>
      </w:r>
      <w:r w:rsidRPr="00303F23">
        <w:rPr>
          <w:rFonts w:hint="eastAsia"/>
          <w:lang w:val="en-GB"/>
        </w:rPr>
        <w:t>只有在当地市政府事先批准的情况下才能举行和平集会</w:t>
      </w:r>
      <w:r>
        <w:rPr>
          <w:rFonts w:hint="eastAsia"/>
          <w:lang w:val="en-GB"/>
        </w:rPr>
        <w:t>，</w:t>
      </w:r>
      <w:r w:rsidRPr="00303F23">
        <w:rPr>
          <w:rFonts w:hint="eastAsia"/>
          <w:lang w:val="en-GB"/>
        </w:rPr>
        <w:t>而第</w:t>
      </w:r>
      <w:r>
        <w:rPr>
          <w:lang w:val="en-GB"/>
        </w:rPr>
        <w:t>9</w:t>
      </w:r>
      <w:r w:rsidRPr="00303F23">
        <w:rPr>
          <w:rFonts w:hint="eastAsia"/>
          <w:lang w:val="en-GB"/>
        </w:rPr>
        <w:t>条规定了违反组织和举行活动的程序的责任。在提交人的案件中</w:t>
      </w:r>
      <w:r>
        <w:rPr>
          <w:rFonts w:hint="eastAsia"/>
          <w:lang w:val="en-GB"/>
        </w:rPr>
        <w:t>，</w:t>
      </w:r>
      <w:r w:rsidRPr="00303F23">
        <w:rPr>
          <w:rFonts w:hint="eastAsia"/>
          <w:lang w:val="en-GB"/>
        </w:rPr>
        <w:t>法院查明</w:t>
      </w:r>
      <w:r>
        <w:rPr>
          <w:rFonts w:hint="eastAsia"/>
          <w:lang w:val="en-GB"/>
        </w:rPr>
        <w:t>，</w:t>
      </w:r>
      <w:r w:rsidRPr="00303F23">
        <w:rPr>
          <w:rFonts w:hint="eastAsia"/>
          <w:lang w:val="en-GB"/>
        </w:rPr>
        <w:t>提交人在</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9</w:t>
      </w:r>
      <w:r w:rsidRPr="00303F23">
        <w:rPr>
          <w:rFonts w:hint="eastAsia"/>
          <w:lang w:val="en-GB"/>
        </w:rPr>
        <w:t>日事件之前没有获得批准。缔约国补充说</w:t>
      </w:r>
      <w:r>
        <w:rPr>
          <w:rFonts w:hint="eastAsia"/>
          <w:lang w:val="en-GB"/>
        </w:rPr>
        <w:t>，</w:t>
      </w:r>
      <w:r>
        <w:rPr>
          <w:rFonts w:hint="eastAsia"/>
          <w:lang w:val="en-GB"/>
        </w:rPr>
        <w:t>S</w:t>
      </w:r>
      <w:r w:rsidRPr="00303F23">
        <w:rPr>
          <w:rFonts w:hint="eastAsia"/>
          <w:lang w:val="en-GB"/>
        </w:rPr>
        <w:t>先生的陈述也证实</w:t>
      </w:r>
      <w:r>
        <w:rPr>
          <w:rFonts w:hint="eastAsia"/>
          <w:lang w:val="en-GB"/>
        </w:rPr>
        <w:t>，</w:t>
      </w:r>
      <w:r w:rsidRPr="00303F23">
        <w:rPr>
          <w:rFonts w:hint="eastAsia"/>
          <w:lang w:val="en-GB"/>
        </w:rPr>
        <w:t>运输和散发传单的目的是组织集会</w:t>
      </w:r>
      <w:r>
        <w:rPr>
          <w:rFonts w:hint="eastAsia"/>
          <w:lang w:val="en-GB"/>
        </w:rPr>
        <w:t>，</w:t>
      </w:r>
      <w:r w:rsidRPr="00303F23">
        <w:rPr>
          <w:rFonts w:hint="eastAsia"/>
          <w:lang w:val="en-GB"/>
        </w:rPr>
        <w:t>因此这完全符合《行政犯罪法》第</w:t>
      </w:r>
      <w:r>
        <w:rPr>
          <w:lang w:val="en-GB"/>
        </w:rPr>
        <w:t>373(3)</w:t>
      </w:r>
      <w:r w:rsidRPr="00303F23">
        <w:rPr>
          <w:rFonts w:hint="eastAsia"/>
          <w:lang w:val="en-GB"/>
        </w:rPr>
        <w:t>条所述情况。</w:t>
      </w:r>
    </w:p>
    <w:p w:rsidR="00303F23" w:rsidRPr="00303F23" w:rsidRDefault="00303F23" w:rsidP="00303F23">
      <w:pPr>
        <w:pStyle w:val="SingleTxtGC"/>
        <w:rPr>
          <w:lang w:val="en-GB"/>
        </w:rPr>
      </w:pPr>
      <w:r>
        <w:rPr>
          <w:lang w:val="en-GB"/>
        </w:rPr>
        <w:lastRenderedPageBreak/>
        <w:t>4.5</w:t>
      </w:r>
      <w:r w:rsidRPr="00303F23">
        <w:rPr>
          <w:lang w:val="en-GB"/>
        </w:rPr>
        <w:tab/>
      </w:r>
      <w:r w:rsidRPr="00303F23">
        <w:rPr>
          <w:rFonts w:hint="eastAsia"/>
          <w:lang w:val="en-GB"/>
        </w:rPr>
        <w:t>关于提交人声称没有为他提供律师</w:t>
      </w:r>
      <w:r>
        <w:rPr>
          <w:rFonts w:hint="eastAsia"/>
          <w:lang w:val="en-GB"/>
        </w:rPr>
        <w:t>，</w:t>
      </w:r>
      <w:r w:rsidRPr="00303F23">
        <w:rPr>
          <w:rFonts w:hint="eastAsia"/>
          <w:lang w:val="en-GB"/>
        </w:rPr>
        <w:t>国家提及《行政犯罪法》的规定。缔约国认为</w:t>
      </w:r>
      <w:r>
        <w:rPr>
          <w:rFonts w:hint="eastAsia"/>
          <w:lang w:val="en-GB"/>
        </w:rPr>
        <w:t>，</w:t>
      </w:r>
      <w:r w:rsidRPr="00303F23">
        <w:rPr>
          <w:rFonts w:hint="eastAsia"/>
          <w:lang w:val="en-GB"/>
        </w:rPr>
        <w:t>本案不需要强制性法律援助</w:t>
      </w:r>
      <w:r>
        <w:rPr>
          <w:rFonts w:hint="eastAsia"/>
          <w:lang w:val="en-GB"/>
        </w:rPr>
        <w:t>，</w:t>
      </w:r>
      <w:r w:rsidRPr="00303F23">
        <w:rPr>
          <w:rFonts w:hint="eastAsia"/>
          <w:lang w:val="en-GB"/>
        </w:rPr>
        <w:t>提交人也没有提出请求。此外</w:t>
      </w:r>
      <w:r>
        <w:rPr>
          <w:rFonts w:hint="eastAsia"/>
          <w:lang w:val="en-GB"/>
        </w:rPr>
        <w:t>，</w:t>
      </w:r>
      <w:r w:rsidRPr="00303F23">
        <w:rPr>
          <w:rFonts w:hint="eastAsia"/>
          <w:lang w:val="en-GB"/>
        </w:rPr>
        <w:t>提交人在法庭诉讼期间以书面形式拒绝了法律援助。</w:t>
      </w:r>
    </w:p>
    <w:p w:rsidR="00303F23" w:rsidRPr="00303F23" w:rsidRDefault="00303F23" w:rsidP="00303F23">
      <w:pPr>
        <w:pStyle w:val="SingleTxtGC"/>
        <w:rPr>
          <w:lang w:val="en-GB"/>
        </w:rPr>
      </w:pPr>
      <w:r>
        <w:rPr>
          <w:lang w:val="en-GB"/>
        </w:rPr>
        <w:t>4.6</w:t>
      </w:r>
      <w:r w:rsidRPr="00303F23">
        <w:rPr>
          <w:lang w:val="en-GB"/>
        </w:rPr>
        <w:tab/>
      </w:r>
      <w:r w:rsidRPr="00303F23">
        <w:rPr>
          <w:rFonts w:hint="eastAsia"/>
          <w:lang w:val="en-GB"/>
        </w:rPr>
        <w:t>缔约国反对提交人关于在行政诉讼期间受到虐待的说法。缔约国指出</w:t>
      </w:r>
      <w:r>
        <w:rPr>
          <w:rFonts w:hint="eastAsia"/>
          <w:lang w:val="en-GB"/>
        </w:rPr>
        <w:t>，</w:t>
      </w:r>
      <w:r w:rsidRPr="00303F23">
        <w:rPr>
          <w:rFonts w:hint="eastAsia"/>
          <w:lang w:val="en-GB"/>
        </w:rPr>
        <w:t>他从未就此向有关当局提出申诉</w:t>
      </w:r>
      <w:r>
        <w:rPr>
          <w:rFonts w:hint="eastAsia"/>
          <w:lang w:val="en-GB"/>
        </w:rPr>
        <w:t>，</w:t>
      </w:r>
      <w:r w:rsidRPr="00303F23">
        <w:rPr>
          <w:rFonts w:hint="eastAsia"/>
          <w:lang w:val="en-GB"/>
        </w:rPr>
        <w:t>他也没有在法庭诉讼中提出这些说法。缔约国就此补充说</w:t>
      </w:r>
      <w:r>
        <w:rPr>
          <w:rFonts w:hint="eastAsia"/>
          <w:lang w:val="en-GB"/>
        </w:rPr>
        <w:t>，</w:t>
      </w:r>
      <w:r w:rsidRPr="00303F23">
        <w:rPr>
          <w:rFonts w:hint="eastAsia"/>
          <w:lang w:val="en-GB"/>
        </w:rPr>
        <w:t>提交人承认犯有行政罪</w:t>
      </w:r>
      <w:r>
        <w:rPr>
          <w:rFonts w:hint="eastAsia"/>
          <w:lang w:val="en-GB"/>
        </w:rPr>
        <w:t>，</w:t>
      </w:r>
      <w:r w:rsidRPr="00303F23">
        <w:rPr>
          <w:rFonts w:hint="eastAsia"/>
          <w:lang w:val="en-GB"/>
        </w:rPr>
        <w:t>但他不同意其确切的定性和随后的拘留。</w:t>
      </w:r>
    </w:p>
    <w:p w:rsidR="00303F23" w:rsidRPr="00303F23" w:rsidRDefault="00303F23" w:rsidP="00303F23">
      <w:pPr>
        <w:pStyle w:val="SingleTxtGC"/>
        <w:rPr>
          <w:lang w:val="en-GB"/>
        </w:rPr>
      </w:pPr>
      <w:r>
        <w:rPr>
          <w:lang w:val="en-GB"/>
        </w:rPr>
        <w:t>4.7</w:t>
      </w:r>
      <w:r w:rsidRPr="00303F23">
        <w:rPr>
          <w:lang w:val="en-GB"/>
        </w:rPr>
        <w:tab/>
      </w:r>
      <w:r w:rsidRPr="00303F23">
        <w:rPr>
          <w:rFonts w:hint="eastAsia"/>
          <w:lang w:val="en-GB"/>
        </w:rPr>
        <w:t>关于行政拘留比法律规定的时间长一天的说法</w:t>
      </w:r>
      <w:r>
        <w:rPr>
          <w:rFonts w:hint="eastAsia"/>
          <w:lang w:val="en-GB"/>
        </w:rPr>
        <w:t>，</w:t>
      </w:r>
      <w:r w:rsidRPr="00303F23">
        <w:rPr>
          <w:rFonts w:hint="eastAsia"/>
          <w:lang w:val="en-GB"/>
        </w:rPr>
        <w:t>缔约国认为</w:t>
      </w:r>
      <w:r>
        <w:rPr>
          <w:rFonts w:hint="eastAsia"/>
          <w:lang w:val="en-GB"/>
        </w:rPr>
        <w:t>，</w:t>
      </w:r>
      <w:r w:rsidRPr="00303F23">
        <w:rPr>
          <w:rFonts w:hint="eastAsia"/>
          <w:lang w:val="en-GB"/>
        </w:rPr>
        <w:t>这个问题在司法诉讼中提出并得到了评估</w:t>
      </w:r>
      <w:r>
        <w:rPr>
          <w:rFonts w:hint="eastAsia"/>
          <w:lang w:val="en-GB"/>
        </w:rPr>
        <w:t>，</w:t>
      </w:r>
      <w:r w:rsidRPr="00303F23">
        <w:rPr>
          <w:rFonts w:hint="eastAsia"/>
          <w:lang w:val="en-GB"/>
        </w:rPr>
        <w:t>随后被驳回。</w:t>
      </w:r>
      <w:r>
        <w:rPr>
          <w:lang w:val="en-GB"/>
        </w:rPr>
        <w:t>2</w:t>
      </w:r>
      <w:r w:rsidRPr="00303F23">
        <w:rPr>
          <w:lang w:val="en-GB"/>
        </w:rPr>
        <w:t>0</w:t>
      </w:r>
      <w:r>
        <w:rPr>
          <w:lang w:val="en-GB"/>
        </w:rPr>
        <w:t>14</w:t>
      </w:r>
      <w:r w:rsidRPr="00303F23">
        <w:rPr>
          <w:rFonts w:hint="eastAsia"/>
          <w:lang w:val="en-GB"/>
        </w:rPr>
        <w:t>年</w:t>
      </w:r>
      <w:r>
        <w:rPr>
          <w:lang w:val="en-GB"/>
        </w:rPr>
        <w:t>9</w:t>
      </w:r>
      <w:r w:rsidRPr="00303F23">
        <w:rPr>
          <w:rFonts w:hint="eastAsia"/>
          <w:lang w:val="en-GB"/>
        </w:rPr>
        <w:t>月</w:t>
      </w:r>
      <w:r>
        <w:rPr>
          <w:lang w:val="en-GB"/>
        </w:rPr>
        <w:t>5</w:t>
      </w:r>
      <w:r w:rsidRPr="00303F23">
        <w:rPr>
          <w:rFonts w:hint="eastAsia"/>
          <w:lang w:val="en-GB"/>
        </w:rPr>
        <w:t>日</w:t>
      </w:r>
      <w:r>
        <w:rPr>
          <w:rFonts w:hint="eastAsia"/>
          <w:lang w:val="en-GB"/>
        </w:rPr>
        <w:t>，</w:t>
      </w:r>
      <w:r w:rsidRPr="00303F23">
        <w:rPr>
          <w:rFonts w:hint="eastAsia"/>
          <w:lang w:val="en-GB"/>
        </w:rPr>
        <w:t>提交人在严格意义上没有被行政拘留</w:t>
      </w:r>
      <w:r>
        <w:rPr>
          <w:rFonts w:hint="eastAsia"/>
          <w:lang w:val="en-GB"/>
        </w:rPr>
        <w:t>，</w:t>
      </w:r>
      <w:r w:rsidRPr="00303F23">
        <w:rPr>
          <w:rFonts w:hint="eastAsia"/>
          <w:lang w:val="en-GB"/>
        </w:rPr>
        <w:t>而是在收到</w:t>
      </w:r>
      <w:r>
        <w:rPr>
          <w:rFonts w:hint="eastAsia"/>
          <w:lang w:val="en-GB"/>
        </w:rPr>
        <w:t>S</w:t>
      </w:r>
      <w:r w:rsidRPr="00303F23">
        <w:rPr>
          <w:rFonts w:hint="eastAsia"/>
          <w:lang w:val="en-GB"/>
        </w:rPr>
        <w:t>先生的投诉后</w:t>
      </w:r>
      <w:r>
        <w:rPr>
          <w:rFonts w:hint="eastAsia"/>
          <w:lang w:val="en-GB"/>
        </w:rPr>
        <w:t>，</w:t>
      </w:r>
      <w:r w:rsidRPr="00303F23">
        <w:rPr>
          <w:rFonts w:hint="eastAsia"/>
          <w:lang w:val="en-GB"/>
        </w:rPr>
        <w:t>他当时接受了一些调查。</w:t>
      </w:r>
    </w:p>
    <w:p w:rsidR="00303F23" w:rsidRPr="00303F23" w:rsidRDefault="00303F23" w:rsidP="00303F23">
      <w:pPr>
        <w:pStyle w:val="SingleTxtGC"/>
        <w:rPr>
          <w:lang w:val="en-GB"/>
        </w:rPr>
      </w:pPr>
      <w:r>
        <w:rPr>
          <w:lang w:val="en-GB"/>
        </w:rPr>
        <w:t>4.8</w:t>
      </w:r>
      <w:r w:rsidRPr="00303F23">
        <w:rPr>
          <w:lang w:val="en-GB"/>
        </w:rPr>
        <w:tab/>
      </w:r>
      <w:r w:rsidRPr="00303F23">
        <w:rPr>
          <w:rFonts w:hint="eastAsia"/>
          <w:lang w:val="en-GB"/>
        </w:rPr>
        <w:t>缔约国指出</w:t>
      </w:r>
      <w:r>
        <w:rPr>
          <w:rFonts w:hint="eastAsia"/>
          <w:lang w:val="en-GB"/>
        </w:rPr>
        <w:t>，</w:t>
      </w:r>
      <w:r w:rsidRPr="00303F23">
        <w:rPr>
          <w:rFonts w:hint="eastAsia"/>
          <w:lang w:val="en-GB"/>
        </w:rPr>
        <w:t>《公约》允许对和平集会权进行某些限制。在许多民主国家</w:t>
      </w:r>
      <w:r>
        <w:rPr>
          <w:rFonts w:hint="eastAsia"/>
          <w:lang w:val="en-GB"/>
        </w:rPr>
        <w:t>，</w:t>
      </w:r>
      <w:r w:rsidRPr="00303F23">
        <w:rPr>
          <w:rFonts w:hint="eastAsia"/>
          <w:lang w:val="en-GB"/>
        </w:rPr>
        <w:t>和平集会的自由受到专门法律的限制</w:t>
      </w:r>
      <w:r>
        <w:rPr>
          <w:rFonts w:hint="eastAsia"/>
          <w:lang w:val="en-GB"/>
        </w:rPr>
        <w:t>，</w:t>
      </w:r>
      <w:r w:rsidRPr="00303F23">
        <w:rPr>
          <w:rFonts w:hint="eastAsia"/>
          <w:lang w:val="en-GB"/>
        </w:rPr>
        <w:t>这些法律规定了举行这种集会的条件</w:t>
      </w:r>
      <w:r>
        <w:rPr>
          <w:rFonts w:hint="eastAsia"/>
          <w:lang w:val="en-GB"/>
        </w:rPr>
        <w:t>，</w:t>
      </w:r>
      <w:r w:rsidRPr="00303F23">
        <w:rPr>
          <w:rFonts w:hint="eastAsia"/>
          <w:lang w:val="en-GB"/>
        </w:rPr>
        <w:t>许多国家的这种法律比哈萨克斯坦的法律严格得多。例如</w:t>
      </w:r>
      <w:r>
        <w:rPr>
          <w:rFonts w:hint="eastAsia"/>
          <w:lang w:val="en-GB"/>
        </w:rPr>
        <w:t>，</w:t>
      </w:r>
      <w:r w:rsidRPr="00303F23">
        <w:rPr>
          <w:rFonts w:hint="eastAsia"/>
          <w:lang w:val="en-GB"/>
        </w:rPr>
        <w:t>在法国</w:t>
      </w:r>
      <w:r>
        <w:rPr>
          <w:rFonts w:hint="eastAsia"/>
          <w:lang w:val="en-GB"/>
        </w:rPr>
        <w:t>，</w:t>
      </w:r>
      <w:r w:rsidRPr="00303F23">
        <w:rPr>
          <w:rFonts w:hint="eastAsia"/>
          <w:lang w:val="en-GB"/>
        </w:rPr>
        <w:t>当局可以在两次警告后驱散人群</w:t>
      </w:r>
      <w:r>
        <w:rPr>
          <w:rFonts w:hint="eastAsia"/>
          <w:lang w:val="en-GB"/>
        </w:rPr>
        <w:t>，</w:t>
      </w:r>
      <w:r w:rsidRPr="00303F23">
        <w:rPr>
          <w:rFonts w:hint="eastAsia"/>
          <w:lang w:val="en-GB"/>
        </w:rPr>
        <w:t>如果示威继续进行</w:t>
      </w:r>
      <w:r>
        <w:rPr>
          <w:rFonts w:hint="eastAsia"/>
          <w:lang w:val="en-GB"/>
        </w:rPr>
        <w:t>，</w:t>
      </w:r>
      <w:r w:rsidRPr="00303F23">
        <w:rPr>
          <w:rFonts w:hint="eastAsia"/>
          <w:lang w:val="en-GB"/>
        </w:rPr>
        <w:t>其组织者可能被监禁长达</w:t>
      </w:r>
      <w:r>
        <w:rPr>
          <w:lang w:val="en-GB"/>
        </w:rPr>
        <w:t>6</w:t>
      </w:r>
      <w:r w:rsidRPr="00303F23">
        <w:rPr>
          <w:rFonts w:hint="eastAsia"/>
          <w:lang w:val="en-GB"/>
        </w:rPr>
        <w:t>个月。要在美利坚合众国纽约举行集会</w:t>
      </w:r>
      <w:r>
        <w:rPr>
          <w:rFonts w:hint="eastAsia"/>
          <w:lang w:val="en-GB"/>
        </w:rPr>
        <w:t>，</w:t>
      </w:r>
      <w:r w:rsidRPr="00303F23">
        <w:rPr>
          <w:rFonts w:hint="eastAsia"/>
          <w:lang w:val="en-GB"/>
        </w:rPr>
        <w:t>必须在集会前</w:t>
      </w:r>
      <w:r>
        <w:rPr>
          <w:lang w:val="en-GB"/>
        </w:rPr>
        <w:t>45</w:t>
      </w:r>
      <w:r w:rsidRPr="00303F23">
        <w:rPr>
          <w:rFonts w:hint="eastAsia"/>
          <w:lang w:val="en-GB"/>
        </w:rPr>
        <w:t>天提交申请</w:t>
      </w:r>
      <w:r>
        <w:rPr>
          <w:rFonts w:hint="eastAsia"/>
          <w:lang w:val="en-GB"/>
        </w:rPr>
        <w:t>，</w:t>
      </w:r>
      <w:r w:rsidRPr="00303F23">
        <w:rPr>
          <w:rFonts w:hint="eastAsia"/>
          <w:lang w:val="en-GB"/>
        </w:rPr>
        <w:t>说明参与者打算行走的确切路线</w:t>
      </w:r>
      <w:r>
        <w:rPr>
          <w:rFonts w:hint="eastAsia"/>
          <w:lang w:val="en-GB"/>
        </w:rPr>
        <w:t>，</w:t>
      </w:r>
      <w:r w:rsidRPr="00303F23">
        <w:rPr>
          <w:rFonts w:hint="eastAsia"/>
          <w:lang w:val="en-GB"/>
        </w:rPr>
        <w:t>如果没有提交申请</w:t>
      </w:r>
      <w:r>
        <w:rPr>
          <w:rFonts w:hint="eastAsia"/>
          <w:lang w:val="en-GB"/>
        </w:rPr>
        <w:t>，</w:t>
      </w:r>
      <w:r w:rsidRPr="00303F23">
        <w:rPr>
          <w:rFonts w:hint="eastAsia"/>
          <w:lang w:val="en-GB"/>
        </w:rPr>
        <w:t>集会参与者可能会被逮捕。在大不列颠及北爱尔兰联合王国</w:t>
      </w:r>
      <w:r>
        <w:rPr>
          <w:rFonts w:hint="eastAsia"/>
          <w:lang w:val="en-GB"/>
        </w:rPr>
        <w:t>，</w:t>
      </w:r>
      <w:r w:rsidRPr="00303F23">
        <w:rPr>
          <w:rFonts w:hint="eastAsia"/>
          <w:lang w:val="en-GB"/>
        </w:rPr>
        <w:t>只有在得到警方正式批准后才能进行街头示威和集会。在德国</w:t>
      </w:r>
      <w:r>
        <w:rPr>
          <w:rFonts w:hint="eastAsia"/>
          <w:lang w:val="en-GB"/>
        </w:rPr>
        <w:t>，</w:t>
      </w:r>
      <w:r w:rsidRPr="00303F23">
        <w:rPr>
          <w:rFonts w:hint="eastAsia"/>
          <w:lang w:val="en-GB"/>
        </w:rPr>
        <w:t>任何群体活动都必须得到当局的批准。因此</w:t>
      </w:r>
      <w:r>
        <w:rPr>
          <w:rFonts w:hint="eastAsia"/>
          <w:lang w:val="en-GB"/>
        </w:rPr>
        <w:t>，</w:t>
      </w:r>
      <w:r w:rsidRPr="00303F23">
        <w:rPr>
          <w:rFonts w:hint="eastAsia"/>
          <w:lang w:val="en-GB"/>
        </w:rPr>
        <w:t>缔约国认为</w:t>
      </w:r>
      <w:r>
        <w:rPr>
          <w:rFonts w:hint="eastAsia"/>
          <w:lang w:val="en-GB"/>
        </w:rPr>
        <w:t>，</w:t>
      </w:r>
      <w:r w:rsidRPr="00303F23">
        <w:rPr>
          <w:rFonts w:hint="eastAsia"/>
          <w:lang w:val="en-GB"/>
        </w:rPr>
        <w:t>它对公共集会的管理符合国际法准则、《公约》和其他民主发达国家的现行做法。</w:t>
      </w:r>
    </w:p>
    <w:p w:rsidR="00303F23" w:rsidRPr="00303F23" w:rsidRDefault="00303F23" w:rsidP="00303F23">
      <w:pPr>
        <w:pStyle w:val="SingleTxtGC"/>
        <w:rPr>
          <w:lang w:val="en-GB"/>
        </w:rPr>
      </w:pPr>
      <w:r>
        <w:rPr>
          <w:lang w:val="en-GB"/>
        </w:rPr>
        <w:t>4.9</w:t>
      </w:r>
      <w:r w:rsidRPr="00303F23">
        <w:rPr>
          <w:lang w:val="en-GB"/>
        </w:rPr>
        <w:tab/>
      </w:r>
      <w:r w:rsidRPr="00303F23">
        <w:rPr>
          <w:rFonts w:hint="eastAsia"/>
          <w:lang w:val="en-GB"/>
        </w:rPr>
        <w:t>缔约国强调</w:t>
      </w:r>
      <w:r>
        <w:rPr>
          <w:rFonts w:hint="eastAsia"/>
          <w:lang w:val="en-GB"/>
        </w:rPr>
        <w:t>，</w:t>
      </w:r>
      <w:r w:rsidRPr="00303F23">
        <w:rPr>
          <w:rFonts w:hint="eastAsia"/>
          <w:lang w:val="en-GB"/>
        </w:rPr>
        <w:t>提交人被行政拘留不是因为他的观点</w:t>
      </w:r>
      <w:r>
        <w:rPr>
          <w:rFonts w:hint="eastAsia"/>
          <w:lang w:val="en-GB"/>
        </w:rPr>
        <w:t>，</w:t>
      </w:r>
      <w:r w:rsidRPr="00303F23">
        <w:rPr>
          <w:rFonts w:hint="eastAsia"/>
          <w:lang w:val="en-GB"/>
        </w:rPr>
        <w:t>而是因为他违反了法律规定的组织和平集会的程序。</w:t>
      </w:r>
    </w:p>
    <w:p w:rsidR="00303F23" w:rsidRPr="00303F23" w:rsidRDefault="00303F23" w:rsidP="00303F23">
      <w:pPr>
        <w:pStyle w:val="SingleTxtGC"/>
        <w:rPr>
          <w:lang w:val="en-GB"/>
        </w:rPr>
      </w:pPr>
      <w:r>
        <w:rPr>
          <w:lang w:val="en-GB"/>
        </w:rPr>
        <w:t>4.1</w:t>
      </w:r>
      <w:r w:rsidRPr="00303F23">
        <w:rPr>
          <w:lang w:val="en-GB"/>
        </w:rPr>
        <w:t>0</w:t>
      </w:r>
      <w:r w:rsidRPr="00303F23">
        <w:rPr>
          <w:lang w:val="en-GB"/>
        </w:rPr>
        <w:tab/>
      </w:r>
      <w:r w:rsidRPr="00303F23">
        <w:rPr>
          <w:rFonts w:hint="eastAsia"/>
          <w:lang w:val="en-GB"/>
        </w:rPr>
        <w:t>缔约国得出结论认为</w:t>
      </w:r>
      <w:r>
        <w:rPr>
          <w:rFonts w:hint="eastAsia"/>
          <w:lang w:val="en-GB"/>
        </w:rPr>
        <w:t>，</w:t>
      </w:r>
      <w:r w:rsidRPr="00303F23">
        <w:rPr>
          <w:rFonts w:hint="eastAsia"/>
          <w:lang w:val="en-GB"/>
        </w:rPr>
        <w:t>提交人根据《公约》第十四条、第十九条和第二十一条提出的申诉没有根据。</w:t>
      </w:r>
    </w:p>
    <w:p w:rsidR="00303F23" w:rsidRPr="00303F23" w:rsidRDefault="00303F23" w:rsidP="00044E52">
      <w:pPr>
        <w:pStyle w:val="H23GC"/>
        <w:rPr>
          <w:lang w:val="en-GB"/>
        </w:rPr>
      </w:pPr>
      <w:r w:rsidRPr="00303F23">
        <w:rPr>
          <w:lang w:val="en-GB"/>
        </w:rPr>
        <w:tab/>
      </w:r>
      <w:r w:rsidRPr="00303F23">
        <w:rPr>
          <w:lang w:val="en-GB"/>
        </w:rPr>
        <w:tab/>
      </w:r>
      <w:r w:rsidRPr="00303F23">
        <w:rPr>
          <w:rFonts w:hint="eastAsia"/>
          <w:lang w:val="en-GB"/>
        </w:rPr>
        <w:t>提交人对缔约国关于可否受理和实质问题的意见的评论</w:t>
      </w:r>
    </w:p>
    <w:p w:rsidR="00303F23" w:rsidRPr="00303F23" w:rsidRDefault="00303F23" w:rsidP="00303F23">
      <w:pPr>
        <w:pStyle w:val="SingleTxtGC"/>
        <w:rPr>
          <w:lang w:val="en-GB"/>
        </w:rPr>
      </w:pPr>
      <w:r>
        <w:rPr>
          <w:lang w:val="en-GB"/>
        </w:rPr>
        <w:t>5.1</w:t>
      </w:r>
      <w:r w:rsidRPr="00303F23">
        <w:rPr>
          <w:lang w:val="en-GB"/>
        </w:rPr>
        <w:tab/>
      </w:r>
      <w:r>
        <w:rPr>
          <w:lang w:val="en-GB"/>
        </w:rPr>
        <w:t>2</w:t>
      </w:r>
      <w:r w:rsidRPr="00303F23">
        <w:rPr>
          <w:lang w:val="en-GB"/>
        </w:rPr>
        <w:t>0</w:t>
      </w:r>
      <w:r>
        <w:rPr>
          <w:lang w:val="en-GB"/>
        </w:rPr>
        <w:t>15</w:t>
      </w:r>
      <w:r w:rsidRPr="00303F23">
        <w:rPr>
          <w:rFonts w:hint="eastAsia"/>
          <w:lang w:val="en-GB"/>
        </w:rPr>
        <w:t>年</w:t>
      </w:r>
      <w:r>
        <w:rPr>
          <w:lang w:val="en-GB"/>
        </w:rPr>
        <w:t>1</w:t>
      </w:r>
      <w:r w:rsidRPr="00303F23">
        <w:rPr>
          <w:rFonts w:hint="eastAsia"/>
          <w:lang w:val="en-GB"/>
        </w:rPr>
        <w:t>月</w:t>
      </w:r>
      <w:r>
        <w:rPr>
          <w:lang w:val="en-GB"/>
        </w:rPr>
        <w:t>31</w:t>
      </w:r>
      <w:r w:rsidRPr="00303F23">
        <w:rPr>
          <w:rFonts w:hint="eastAsia"/>
          <w:lang w:val="en-GB"/>
        </w:rPr>
        <w:t>日和</w:t>
      </w:r>
      <w:r>
        <w:rPr>
          <w:lang w:val="en-GB"/>
        </w:rPr>
        <w:t>1</w:t>
      </w:r>
      <w:r w:rsidRPr="00303F23">
        <w:rPr>
          <w:lang w:val="en-GB"/>
        </w:rPr>
        <w:t>0</w:t>
      </w:r>
      <w:r w:rsidRPr="00303F23">
        <w:rPr>
          <w:rFonts w:hint="eastAsia"/>
          <w:lang w:val="en-GB"/>
        </w:rPr>
        <w:t>月</w:t>
      </w:r>
      <w:r>
        <w:rPr>
          <w:lang w:val="en-GB"/>
        </w:rPr>
        <w:t>16</w:t>
      </w:r>
      <w:r w:rsidRPr="00303F23">
        <w:rPr>
          <w:rFonts w:hint="eastAsia"/>
          <w:lang w:val="en-GB"/>
        </w:rPr>
        <w:t>日</w:t>
      </w:r>
      <w:r>
        <w:rPr>
          <w:rFonts w:hint="eastAsia"/>
          <w:lang w:val="en-GB"/>
        </w:rPr>
        <w:t>，</w:t>
      </w:r>
      <w:r w:rsidRPr="00303F23">
        <w:rPr>
          <w:rFonts w:hint="eastAsia"/>
          <w:lang w:val="en-GB"/>
        </w:rPr>
        <w:t>提交人对缔约国的意见作出了评论。他指出</w:t>
      </w:r>
      <w:r>
        <w:rPr>
          <w:rFonts w:hint="eastAsia"/>
          <w:lang w:val="en-GB"/>
        </w:rPr>
        <w:t>，</w:t>
      </w:r>
      <w:r w:rsidRPr="00303F23">
        <w:rPr>
          <w:rFonts w:hint="eastAsia"/>
          <w:lang w:val="en-GB"/>
        </w:rPr>
        <w:t>缔约国限制了他的集会自由权和表达自由权</w:t>
      </w:r>
      <w:r>
        <w:rPr>
          <w:rFonts w:hint="eastAsia"/>
          <w:lang w:val="en-GB"/>
        </w:rPr>
        <w:t>，</w:t>
      </w:r>
      <w:r w:rsidRPr="00303F23">
        <w:rPr>
          <w:rFonts w:hint="eastAsia"/>
          <w:lang w:val="en-GB"/>
        </w:rPr>
        <w:t>但未能证明所述限制是合理和必要的。缔约国无法解释</w:t>
      </w:r>
      <w:r>
        <w:rPr>
          <w:rFonts w:hint="eastAsia"/>
          <w:lang w:val="en-GB"/>
        </w:rPr>
        <w:t>，</w:t>
      </w:r>
      <w:r w:rsidRPr="00303F23">
        <w:rPr>
          <w:rFonts w:hint="eastAsia"/>
          <w:lang w:val="en-GB"/>
        </w:rPr>
        <w:t>限制举行和平集会是否是为了维护国家安全或公共安全以保护公共卫生、道德或他人的权利和自由所必要的。提交人和组织者打算在一些无家可归者和阿拉木图当局之间举行一次会议。这一意图也在社交媒体上进行了广泛传播。组织者向无法上网的人发放传单</w:t>
      </w:r>
      <w:r>
        <w:rPr>
          <w:rFonts w:hint="eastAsia"/>
          <w:lang w:val="en-GB"/>
        </w:rPr>
        <w:t>，</w:t>
      </w:r>
      <w:r w:rsidRPr="00303F23">
        <w:rPr>
          <w:rFonts w:hint="eastAsia"/>
          <w:lang w:val="en-GB"/>
        </w:rPr>
        <w:t>并要求提交人用他的车将传单送到某个地方。</w:t>
      </w:r>
    </w:p>
    <w:p w:rsidR="00303F23" w:rsidRPr="00303F23" w:rsidRDefault="00303F23" w:rsidP="00303F23">
      <w:pPr>
        <w:pStyle w:val="SingleTxtGC"/>
        <w:rPr>
          <w:lang w:val="en-GB"/>
        </w:rPr>
      </w:pPr>
      <w:r>
        <w:rPr>
          <w:lang w:val="en-GB"/>
        </w:rPr>
        <w:t>5.2</w:t>
      </w:r>
      <w:r w:rsidRPr="00303F23">
        <w:rPr>
          <w:lang w:val="en-GB"/>
        </w:rPr>
        <w:tab/>
      </w:r>
      <w:r w:rsidRPr="00303F23">
        <w:rPr>
          <w:rFonts w:hint="eastAsia"/>
          <w:lang w:val="en-GB"/>
        </w:rPr>
        <w:t>提交人重申他的主张</w:t>
      </w:r>
      <w:r>
        <w:rPr>
          <w:rFonts w:hint="eastAsia"/>
          <w:lang w:val="en-GB"/>
        </w:rPr>
        <w:t>，</w:t>
      </w:r>
      <w:r w:rsidRPr="00303F23">
        <w:rPr>
          <w:rFonts w:hint="eastAsia"/>
          <w:lang w:val="en-GB"/>
        </w:rPr>
        <w:t>即当局未能证明为什么有必要限制他的自由</w:t>
      </w:r>
      <w:r>
        <w:rPr>
          <w:rFonts w:hint="eastAsia"/>
          <w:lang w:val="en-GB"/>
        </w:rPr>
        <w:t>，</w:t>
      </w:r>
      <w:r w:rsidRPr="00303F23">
        <w:rPr>
          <w:rFonts w:hint="eastAsia"/>
          <w:lang w:val="en-GB"/>
        </w:rPr>
        <w:t>实施</w:t>
      </w:r>
      <w:r>
        <w:rPr>
          <w:lang w:val="en-GB"/>
        </w:rPr>
        <w:t>15</w:t>
      </w:r>
      <w:r w:rsidRPr="00303F23">
        <w:rPr>
          <w:rFonts w:hint="eastAsia"/>
          <w:lang w:val="en-GB"/>
        </w:rPr>
        <w:t>天的行政拘留</w:t>
      </w:r>
      <w:r>
        <w:rPr>
          <w:rFonts w:hint="eastAsia"/>
          <w:lang w:val="en-GB"/>
        </w:rPr>
        <w:t>，</w:t>
      </w:r>
      <w:r w:rsidRPr="00303F23">
        <w:rPr>
          <w:rFonts w:hint="eastAsia"/>
          <w:lang w:val="en-GB"/>
        </w:rPr>
        <w:t>这在民主社会中是不相称的</w:t>
      </w:r>
      <w:r>
        <w:rPr>
          <w:rFonts w:hint="eastAsia"/>
          <w:lang w:val="en-GB"/>
        </w:rPr>
        <w:t>，</w:t>
      </w:r>
      <w:r w:rsidRPr="00303F23">
        <w:rPr>
          <w:rFonts w:hint="eastAsia"/>
          <w:lang w:val="en-GB"/>
        </w:rPr>
        <w:t>因为他的唯一意图是协助组织者安排和平集会。他重申</w:t>
      </w:r>
      <w:r>
        <w:rPr>
          <w:rFonts w:hint="eastAsia"/>
          <w:lang w:val="en-GB"/>
        </w:rPr>
        <w:t>，</w:t>
      </w:r>
      <w:r w:rsidRPr="00303F23">
        <w:rPr>
          <w:rFonts w:hint="eastAsia"/>
          <w:lang w:val="en-GB"/>
        </w:rPr>
        <w:t>他获得公正审判的权利受到了侵犯</w:t>
      </w:r>
      <w:r>
        <w:rPr>
          <w:rFonts w:hint="eastAsia"/>
          <w:lang w:val="en-GB"/>
        </w:rPr>
        <w:t>，</w:t>
      </w:r>
      <w:r w:rsidRPr="00303F23">
        <w:rPr>
          <w:rFonts w:hint="eastAsia"/>
          <w:lang w:val="en-GB"/>
        </w:rPr>
        <w:t>指出法院未能查明对他的拘留比法律规定的时间长了一天</w:t>
      </w:r>
      <w:r>
        <w:rPr>
          <w:rFonts w:hint="eastAsia"/>
          <w:lang w:val="en-GB"/>
        </w:rPr>
        <w:t>；</w:t>
      </w:r>
      <w:r w:rsidRPr="00303F23">
        <w:rPr>
          <w:rFonts w:hint="eastAsia"/>
          <w:lang w:val="en-GB"/>
        </w:rPr>
        <w:t>他受到虐待</w:t>
      </w:r>
      <w:r>
        <w:rPr>
          <w:rFonts w:hint="eastAsia"/>
          <w:lang w:val="en-GB"/>
        </w:rPr>
        <w:t>；</w:t>
      </w:r>
      <w:r w:rsidRPr="00303F23">
        <w:rPr>
          <w:rFonts w:hint="eastAsia"/>
          <w:lang w:val="en-GB"/>
        </w:rPr>
        <w:t>尽管他提出了请求</w:t>
      </w:r>
      <w:r>
        <w:rPr>
          <w:rFonts w:hint="eastAsia"/>
          <w:lang w:val="en-GB"/>
        </w:rPr>
        <w:t>，</w:t>
      </w:r>
      <w:r w:rsidRPr="00303F23">
        <w:rPr>
          <w:rFonts w:hint="eastAsia"/>
          <w:lang w:val="en-GB"/>
        </w:rPr>
        <w:t>但在他被捕时没有为他提供律师。</w:t>
      </w:r>
    </w:p>
    <w:p w:rsidR="00303F23" w:rsidRPr="00303F23" w:rsidRDefault="00303F23" w:rsidP="00303F23">
      <w:pPr>
        <w:pStyle w:val="SingleTxtGC"/>
        <w:rPr>
          <w:lang w:val="en-GB"/>
        </w:rPr>
      </w:pPr>
      <w:r>
        <w:rPr>
          <w:lang w:val="en-GB"/>
        </w:rPr>
        <w:t>5.3</w:t>
      </w:r>
      <w:r w:rsidRPr="00303F23">
        <w:rPr>
          <w:lang w:val="en-GB"/>
        </w:rPr>
        <w:tab/>
      </w:r>
      <w:r w:rsidRPr="00303F23">
        <w:rPr>
          <w:rFonts w:hint="eastAsia"/>
          <w:lang w:val="en-GB"/>
        </w:rPr>
        <w:t>提交人提及和平集会和结社自由权利特别报告员关于其</w:t>
      </w:r>
      <w:r>
        <w:rPr>
          <w:lang w:val="en-GB"/>
        </w:rPr>
        <w:t>2</w:t>
      </w:r>
      <w:r w:rsidRPr="00303F23">
        <w:rPr>
          <w:lang w:val="en-GB"/>
        </w:rPr>
        <w:t>0</w:t>
      </w:r>
      <w:r>
        <w:rPr>
          <w:lang w:val="en-GB"/>
        </w:rPr>
        <w:t>15</w:t>
      </w:r>
      <w:r w:rsidRPr="00303F23">
        <w:rPr>
          <w:rFonts w:hint="eastAsia"/>
          <w:lang w:val="en-GB"/>
        </w:rPr>
        <w:t>年</w:t>
      </w:r>
      <w:r>
        <w:rPr>
          <w:lang w:val="en-GB"/>
        </w:rPr>
        <w:t>1</w:t>
      </w:r>
      <w:r w:rsidRPr="00303F23">
        <w:rPr>
          <w:rFonts w:hint="eastAsia"/>
          <w:lang w:val="en-GB"/>
        </w:rPr>
        <w:t>月访问哈萨克斯坦的报告</w:t>
      </w:r>
      <w:r>
        <w:rPr>
          <w:rFonts w:hint="eastAsia"/>
          <w:lang w:val="en-GB"/>
        </w:rPr>
        <w:t>，</w:t>
      </w:r>
      <w:r w:rsidRPr="00303F23">
        <w:rPr>
          <w:rFonts w:hint="eastAsia"/>
          <w:lang w:val="en-GB"/>
        </w:rPr>
        <w:t>其中批评该国对集会自由的限制性做法。</w:t>
      </w:r>
      <w:r w:rsidR="006121A4" w:rsidRPr="006121A4">
        <w:rPr>
          <w:color w:val="0000FF"/>
          <w:vertAlign w:val="superscript"/>
          <w:lang w:val="en-GB"/>
        </w:rPr>
        <w:footnoteReference w:id="5"/>
      </w:r>
      <w:r w:rsidR="006121A4">
        <w:rPr>
          <w:rFonts w:hint="eastAsia"/>
          <w:lang w:val="en-GB"/>
        </w:rPr>
        <w:t xml:space="preserve"> </w:t>
      </w:r>
      <w:r w:rsidRPr="00303F23">
        <w:rPr>
          <w:rFonts w:hint="eastAsia"/>
          <w:lang w:val="en-GB"/>
        </w:rPr>
        <w:t>他还提及欧洲安全</w:t>
      </w:r>
      <w:r w:rsidRPr="00303F23">
        <w:rPr>
          <w:rFonts w:hint="eastAsia"/>
          <w:lang w:val="en-GB"/>
        </w:rPr>
        <w:lastRenderedPageBreak/>
        <w:t>与合作组织</w:t>
      </w:r>
      <w:r>
        <w:rPr>
          <w:lang w:val="en-GB"/>
        </w:rPr>
        <w:t>2</w:t>
      </w:r>
      <w:r w:rsidRPr="00303F23">
        <w:rPr>
          <w:lang w:val="en-GB"/>
        </w:rPr>
        <w:t>00</w:t>
      </w:r>
      <w:r>
        <w:rPr>
          <w:lang w:val="en-GB"/>
        </w:rPr>
        <w:t>7</w:t>
      </w:r>
      <w:r w:rsidRPr="00303F23">
        <w:rPr>
          <w:rFonts w:hint="eastAsia"/>
          <w:lang w:val="en-GB"/>
        </w:rPr>
        <w:t>年制定的《和平集会自由准则》</w:t>
      </w:r>
      <w:r>
        <w:rPr>
          <w:rFonts w:hint="eastAsia"/>
          <w:lang w:val="en-GB"/>
        </w:rPr>
        <w:t>，</w:t>
      </w:r>
      <w:r w:rsidR="006121A4" w:rsidRPr="006121A4">
        <w:rPr>
          <w:color w:val="0000FF"/>
          <w:vertAlign w:val="superscript"/>
          <w:lang w:val="en-GB"/>
        </w:rPr>
        <w:footnoteReference w:id="6"/>
      </w:r>
      <w:r w:rsidR="006121A4">
        <w:rPr>
          <w:rFonts w:hint="eastAsia"/>
          <w:lang w:val="en-GB"/>
        </w:rPr>
        <w:t xml:space="preserve"> </w:t>
      </w:r>
      <w:r w:rsidRPr="00303F23">
        <w:rPr>
          <w:rFonts w:hint="eastAsia"/>
          <w:lang w:val="en-GB"/>
        </w:rPr>
        <w:t>并注意到缔约国承诺遵循这些准则。他指出</w:t>
      </w:r>
      <w:r>
        <w:rPr>
          <w:rFonts w:hint="eastAsia"/>
          <w:lang w:val="en-GB"/>
        </w:rPr>
        <w:t>，</w:t>
      </w:r>
      <w:r w:rsidRPr="00303F23">
        <w:rPr>
          <w:rFonts w:hint="eastAsia"/>
          <w:lang w:val="en-GB"/>
        </w:rPr>
        <w:t>虽然《组织和举行和平集会、会议、游行、抗议和示威的程序法》第</w:t>
      </w:r>
      <w:r>
        <w:rPr>
          <w:lang w:val="en-GB"/>
        </w:rPr>
        <w:t>1</w:t>
      </w:r>
      <w:r w:rsidRPr="00303F23">
        <w:rPr>
          <w:lang w:val="en-GB"/>
        </w:rPr>
        <w:t>0</w:t>
      </w:r>
      <w:r w:rsidRPr="00303F23">
        <w:rPr>
          <w:rFonts w:hint="eastAsia"/>
          <w:lang w:val="en-GB"/>
        </w:rPr>
        <w:t>条允许地方当局管理和平集会的程序</w:t>
      </w:r>
      <w:r>
        <w:rPr>
          <w:rFonts w:hint="eastAsia"/>
          <w:lang w:val="en-GB"/>
        </w:rPr>
        <w:t>，</w:t>
      </w:r>
      <w:r w:rsidRPr="00303F23">
        <w:rPr>
          <w:rFonts w:hint="eastAsia"/>
          <w:lang w:val="en-GB"/>
        </w:rPr>
        <w:t>但它没有授予地方当局决定集会的固定地点的权力</w:t>
      </w:r>
      <w:r>
        <w:rPr>
          <w:rFonts w:hint="eastAsia"/>
          <w:lang w:val="en-GB"/>
        </w:rPr>
        <w:t>，</w:t>
      </w:r>
      <w:r w:rsidRPr="00303F23">
        <w:rPr>
          <w:rFonts w:hint="eastAsia"/>
          <w:lang w:val="en-GB"/>
        </w:rPr>
        <w:t>特别是将集会地点限制在一个地点的权力。在这方面</w:t>
      </w:r>
      <w:r>
        <w:rPr>
          <w:rFonts w:hint="eastAsia"/>
          <w:lang w:val="en-GB"/>
        </w:rPr>
        <w:t>，</w:t>
      </w:r>
      <w:r w:rsidRPr="00303F23">
        <w:rPr>
          <w:rFonts w:hint="eastAsia"/>
          <w:lang w:val="en-GB"/>
        </w:rPr>
        <w:t>他补充说</w:t>
      </w:r>
      <w:r>
        <w:rPr>
          <w:rFonts w:hint="eastAsia"/>
          <w:lang w:val="en-GB"/>
        </w:rPr>
        <w:t>，</w:t>
      </w:r>
      <w:r w:rsidRPr="00303F23">
        <w:rPr>
          <w:rFonts w:hint="eastAsia"/>
          <w:lang w:val="en-GB"/>
        </w:rPr>
        <w:t>对集会自由施加的任何限制都应是相称的</w:t>
      </w:r>
      <w:r>
        <w:rPr>
          <w:rFonts w:hint="eastAsia"/>
          <w:lang w:val="en-GB"/>
        </w:rPr>
        <w:t>，</w:t>
      </w:r>
      <w:r w:rsidRPr="00303F23">
        <w:rPr>
          <w:rFonts w:hint="eastAsia"/>
          <w:lang w:val="en-GB"/>
        </w:rPr>
        <w:t>其适用不应是自动的</w:t>
      </w:r>
      <w:r>
        <w:rPr>
          <w:rFonts w:hint="eastAsia"/>
          <w:lang w:val="en-GB"/>
        </w:rPr>
        <w:t>，</w:t>
      </w:r>
      <w:r w:rsidRPr="00303F23">
        <w:rPr>
          <w:rFonts w:hint="eastAsia"/>
          <w:lang w:val="en-GB"/>
        </w:rPr>
        <w:t>而应根据每一个具体事件进行审查</w:t>
      </w:r>
      <w:r>
        <w:rPr>
          <w:rFonts w:hint="eastAsia"/>
          <w:lang w:val="en-GB"/>
        </w:rPr>
        <w:t>，</w:t>
      </w:r>
      <w:r w:rsidRPr="00303F23">
        <w:rPr>
          <w:rFonts w:hint="eastAsia"/>
          <w:lang w:val="en-GB"/>
        </w:rPr>
        <w:t>同时考虑到周围情况。</w:t>
      </w:r>
    </w:p>
    <w:p w:rsidR="00303F23" w:rsidRPr="00303F23" w:rsidRDefault="00303F23" w:rsidP="00303F23">
      <w:pPr>
        <w:pStyle w:val="SingleTxtGC"/>
        <w:rPr>
          <w:lang w:val="en-GB"/>
        </w:rPr>
      </w:pPr>
      <w:r>
        <w:rPr>
          <w:lang w:val="en-GB"/>
        </w:rPr>
        <w:t>5.4</w:t>
      </w:r>
      <w:r w:rsidRPr="00303F23">
        <w:rPr>
          <w:lang w:val="en-GB"/>
        </w:rPr>
        <w:tab/>
      </w:r>
      <w:r w:rsidRPr="00303F23">
        <w:rPr>
          <w:rFonts w:hint="eastAsia"/>
          <w:lang w:val="en-GB"/>
        </w:rPr>
        <w:t>关于缔约国声称他未用尽一切国内补救办法</w:t>
      </w:r>
      <w:r>
        <w:rPr>
          <w:rFonts w:hint="eastAsia"/>
          <w:lang w:val="en-GB"/>
        </w:rPr>
        <w:t>，</w:t>
      </w:r>
      <w:r w:rsidRPr="00303F23">
        <w:rPr>
          <w:rFonts w:hint="eastAsia"/>
          <w:lang w:val="en-GB"/>
        </w:rPr>
        <w:t>提交人称</w:t>
      </w:r>
      <w:r>
        <w:rPr>
          <w:rFonts w:hint="eastAsia"/>
          <w:lang w:val="en-GB"/>
        </w:rPr>
        <w:t>，</w:t>
      </w:r>
      <w:r w:rsidRPr="00303F23">
        <w:rPr>
          <w:rFonts w:hint="eastAsia"/>
          <w:lang w:val="en-GB"/>
        </w:rPr>
        <w:t>向检察长提交监督审查请求并不构成有效的国内补救办法。他指出</w:t>
      </w:r>
      <w:r>
        <w:rPr>
          <w:rFonts w:hint="eastAsia"/>
          <w:lang w:val="en-GB"/>
        </w:rPr>
        <w:t>，</w:t>
      </w:r>
      <w:r w:rsidRPr="00303F23">
        <w:rPr>
          <w:rFonts w:hint="eastAsia"/>
          <w:lang w:val="en-GB"/>
        </w:rPr>
        <w:t>他向阿拉木图检察官办公室和检察长办公室提交了此类请求</w:t>
      </w:r>
      <w:r>
        <w:rPr>
          <w:rFonts w:hint="eastAsia"/>
          <w:lang w:val="en-GB"/>
        </w:rPr>
        <w:t>，</w:t>
      </w:r>
      <w:r w:rsidRPr="00303F23">
        <w:rPr>
          <w:rFonts w:hint="eastAsia"/>
          <w:lang w:val="en-GB"/>
        </w:rPr>
        <w:t>但均被驳回。</w:t>
      </w:r>
    </w:p>
    <w:p w:rsidR="00303F23" w:rsidRPr="00303F23" w:rsidRDefault="00303F23" w:rsidP="00044E52">
      <w:pPr>
        <w:pStyle w:val="H23GC"/>
        <w:rPr>
          <w:lang w:val="en-GB"/>
        </w:rPr>
      </w:pPr>
      <w:r w:rsidRPr="00303F23">
        <w:rPr>
          <w:lang w:val="en-GB"/>
        </w:rPr>
        <w:tab/>
      </w:r>
      <w:r w:rsidRPr="00303F23">
        <w:rPr>
          <w:lang w:val="en-GB"/>
        </w:rPr>
        <w:tab/>
      </w:r>
      <w:r w:rsidRPr="00303F23">
        <w:rPr>
          <w:lang w:val="en-GB"/>
        </w:rPr>
        <w:t>委员会需</w:t>
      </w:r>
      <w:r w:rsidRPr="00303F23">
        <w:rPr>
          <w:rFonts w:hint="eastAsia"/>
          <w:lang w:val="en-GB"/>
        </w:rPr>
        <w:t>处</w:t>
      </w:r>
      <w:r w:rsidRPr="00303F23">
        <w:rPr>
          <w:lang w:val="en-GB"/>
        </w:rPr>
        <w:t>理的问题和议事情况</w:t>
      </w:r>
    </w:p>
    <w:p w:rsidR="00303F23" w:rsidRPr="00303F23" w:rsidRDefault="00303F23" w:rsidP="00044E52">
      <w:pPr>
        <w:pStyle w:val="H4GC"/>
        <w:rPr>
          <w:lang w:val="en-GB"/>
        </w:rPr>
      </w:pPr>
      <w:r w:rsidRPr="00303F23">
        <w:rPr>
          <w:i/>
          <w:lang w:val="en-GB"/>
        </w:rPr>
        <w:tab/>
      </w:r>
      <w:r w:rsidRPr="00303F23">
        <w:rPr>
          <w:i/>
          <w:lang w:val="en-GB"/>
        </w:rPr>
        <w:tab/>
      </w:r>
      <w:r w:rsidRPr="00303F23">
        <w:rPr>
          <w:lang w:val="en-GB"/>
        </w:rPr>
        <w:t>审议可否受理</w:t>
      </w:r>
    </w:p>
    <w:p w:rsidR="00303F23" w:rsidRPr="00303F23" w:rsidRDefault="00303F23" w:rsidP="00303F23">
      <w:pPr>
        <w:pStyle w:val="SingleTxtGC"/>
        <w:rPr>
          <w:lang w:val="en-GB"/>
        </w:rPr>
      </w:pPr>
      <w:r>
        <w:rPr>
          <w:lang w:val="en-GB"/>
        </w:rPr>
        <w:t>6.1</w:t>
      </w:r>
      <w:r w:rsidRPr="00303F23">
        <w:rPr>
          <w:lang w:val="en-GB"/>
        </w:rPr>
        <w:tab/>
      </w:r>
      <w:r w:rsidRPr="00303F23">
        <w:rPr>
          <w:lang w:val="en-GB"/>
        </w:rPr>
        <w:t>在审议来文所载的任何请求之前</w:t>
      </w:r>
      <w:r>
        <w:rPr>
          <w:lang w:val="en-GB"/>
        </w:rPr>
        <w:t>，</w:t>
      </w:r>
      <w:r w:rsidRPr="00303F23">
        <w:rPr>
          <w:lang w:val="en-GB"/>
        </w:rPr>
        <w:t>委员会必须根据其议事规则第</w:t>
      </w:r>
      <w:r>
        <w:rPr>
          <w:lang w:val="en-GB"/>
        </w:rPr>
        <w:t>97</w:t>
      </w:r>
      <w:r w:rsidRPr="00303F23">
        <w:rPr>
          <w:lang w:val="en-GB"/>
        </w:rPr>
        <w:t>条</w:t>
      </w:r>
      <w:r>
        <w:rPr>
          <w:lang w:val="en-GB"/>
        </w:rPr>
        <w:t>，</w:t>
      </w:r>
      <w:r w:rsidRPr="00303F23">
        <w:rPr>
          <w:lang w:val="en-GB"/>
        </w:rPr>
        <w:t>决定来文是否符合《任择议定书》规定的受理条件。</w:t>
      </w:r>
    </w:p>
    <w:p w:rsidR="00303F23" w:rsidRPr="00303F23" w:rsidRDefault="00303F23" w:rsidP="00303F23">
      <w:pPr>
        <w:pStyle w:val="SingleTxtGC"/>
        <w:rPr>
          <w:lang w:val="en-GB"/>
        </w:rPr>
      </w:pPr>
      <w:r>
        <w:rPr>
          <w:lang w:val="en-GB"/>
        </w:rPr>
        <w:t>6.2</w:t>
      </w:r>
      <w:r w:rsidRPr="00303F23">
        <w:rPr>
          <w:lang w:val="en-GB"/>
        </w:rPr>
        <w:tab/>
      </w:r>
      <w:r w:rsidRPr="00303F23">
        <w:rPr>
          <w:lang w:val="en-GB"/>
        </w:rPr>
        <w:t>根据《任择议定书》第五条第</w:t>
      </w:r>
      <w:r w:rsidRPr="00303F23">
        <w:rPr>
          <w:rFonts w:hint="eastAsia"/>
          <w:lang w:val="en-GB"/>
        </w:rPr>
        <w:t>二</w:t>
      </w:r>
      <w:r w:rsidRPr="00303F23">
        <w:rPr>
          <w:lang w:val="en-GB"/>
        </w:rPr>
        <w:t>款</w:t>
      </w:r>
      <w:r>
        <w:rPr>
          <w:lang w:val="en-GB"/>
        </w:rPr>
        <w:t>(</w:t>
      </w:r>
      <w:r w:rsidRPr="00303F23">
        <w:rPr>
          <w:lang w:val="en-GB"/>
        </w:rPr>
        <w:t>子</w:t>
      </w:r>
      <w:r>
        <w:rPr>
          <w:lang w:val="en-GB"/>
        </w:rPr>
        <w:t>)</w:t>
      </w:r>
      <w:r w:rsidRPr="00303F23">
        <w:rPr>
          <w:lang w:val="en-GB"/>
        </w:rPr>
        <w:t>项的要求</w:t>
      </w:r>
      <w:r>
        <w:rPr>
          <w:lang w:val="en-GB"/>
        </w:rPr>
        <w:t>，</w:t>
      </w:r>
      <w:r w:rsidRPr="00303F23">
        <w:rPr>
          <w:lang w:val="en-GB"/>
        </w:rPr>
        <w:t>委员会已确定同一事项</w:t>
      </w:r>
      <w:r w:rsidRPr="00303F23">
        <w:rPr>
          <w:rFonts w:hint="eastAsia"/>
          <w:lang w:val="en-GB"/>
        </w:rPr>
        <w:t>不在另一国际调查或解决程序审查之中</w:t>
      </w:r>
      <w:r w:rsidRPr="00303F23">
        <w:rPr>
          <w:lang w:val="en-GB"/>
        </w:rPr>
        <w:t>。</w:t>
      </w:r>
    </w:p>
    <w:p w:rsidR="00303F23" w:rsidRPr="00303F23" w:rsidRDefault="00303F23" w:rsidP="00303F23">
      <w:pPr>
        <w:pStyle w:val="SingleTxtGC"/>
        <w:rPr>
          <w:lang w:val="en-GB"/>
        </w:rPr>
      </w:pPr>
      <w:r>
        <w:rPr>
          <w:lang w:val="en-GB"/>
        </w:rPr>
        <w:t>6.3</w:t>
      </w:r>
      <w:r w:rsidRPr="00303F23">
        <w:rPr>
          <w:lang w:val="en-GB"/>
        </w:rPr>
        <w:tab/>
      </w:r>
      <w:r w:rsidRPr="00303F23">
        <w:rPr>
          <w:rFonts w:hint="eastAsia"/>
          <w:lang w:val="en-GB"/>
        </w:rPr>
        <w:t>委员会注意到</w:t>
      </w:r>
      <w:r>
        <w:rPr>
          <w:rFonts w:hint="eastAsia"/>
          <w:lang w:val="en-GB"/>
        </w:rPr>
        <w:t>，</w:t>
      </w:r>
      <w:r w:rsidRPr="00303F23">
        <w:rPr>
          <w:rFonts w:hint="eastAsia"/>
          <w:lang w:val="en-GB"/>
        </w:rPr>
        <w:t>缔约国对来文的可受理性提出质疑</w:t>
      </w:r>
      <w:r>
        <w:rPr>
          <w:rFonts w:hint="eastAsia"/>
          <w:lang w:val="en-GB"/>
        </w:rPr>
        <w:t>，</w:t>
      </w:r>
      <w:r w:rsidRPr="00303F23">
        <w:rPr>
          <w:rFonts w:hint="eastAsia"/>
          <w:lang w:val="en-GB"/>
        </w:rPr>
        <w:t>因为缔约国称</w:t>
      </w:r>
      <w:r>
        <w:rPr>
          <w:rFonts w:hint="eastAsia"/>
          <w:lang w:val="en-GB"/>
        </w:rPr>
        <w:t>，</w:t>
      </w:r>
      <w:r w:rsidRPr="00303F23">
        <w:rPr>
          <w:rFonts w:hint="eastAsia"/>
          <w:lang w:val="en-GB"/>
        </w:rPr>
        <w:t>提交人未能就该案的法院裁决向检察长提出监督复审申请。委员会注意到</w:t>
      </w:r>
      <w:r>
        <w:rPr>
          <w:rFonts w:hint="eastAsia"/>
          <w:lang w:val="en-GB"/>
        </w:rPr>
        <w:t>，</w:t>
      </w:r>
      <w:r>
        <w:rPr>
          <w:lang w:val="en-GB"/>
        </w:rPr>
        <w:t>2</w:t>
      </w:r>
      <w:r w:rsidRPr="00303F23">
        <w:rPr>
          <w:lang w:val="en-GB"/>
        </w:rPr>
        <w:t>0</w:t>
      </w:r>
      <w:r>
        <w:rPr>
          <w:lang w:val="en-GB"/>
        </w:rPr>
        <w:t>13</w:t>
      </w:r>
      <w:r w:rsidRPr="00303F23">
        <w:rPr>
          <w:rFonts w:hint="eastAsia"/>
          <w:lang w:val="en-GB"/>
        </w:rPr>
        <w:t>年</w:t>
      </w:r>
      <w:r>
        <w:rPr>
          <w:lang w:val="en-GB"/>
        </w:rPr>
        <w:t>1</w:t>
      </w:r>
      <w:r w:rsidRPr="00303F23">
        <w:rPr>
          <w:lang w:val="en-GB"/>
        </w:rPr>
        <w:t>0</w:t>
      </w:r>
      <w:r w:rsidRPr="00303F23">
        <w:rPr>
          <w:rFonts w:hint="eastAsia"/>
          <w:lang w:val="en-GB"/>
        </w:rPr>
        <w:t>月</w:t>
      </w:r>
      <w:r>
        <w:rPr>
          <w:lang w:val="en-GB"/>
        </w:rPr>
        <w:t>23</w:t>
      </w:r>
      <w:r w:rsidRPr="00303F23">
        <w:rPr>
          <w:rFonts w:hint="eastAsia"/>
          <w:lang w:val="en-GB"/>
        </w:rPr>
        <w:t>日</w:t>
      </w:r>
      <w:r>
        <w:rPr>
          <w:rFonts w:hint="eastAsia"/>
          <w:lang w:val="en-GB"/>
        </w:rPr>
        <w:t>，</w:t>
      </w:r>
      <w:r w:rsidRPr="00303F23">
        <w:rPr>
          <w:rFonts w:hint="eastAsia"/>
          <w:lang w:val="en-GB"/>
        </w:rPr>
        <w:t>提交人请求检察长办公室对其行政案件进行监督复审。然而</w:t>
      </w:r>
      <w:r>
        <w:rPr>
          <w:rFonts w:hint="eastAsia"/>
          <w:lang w:val="en-GB"/>
        </w:rPr>
        <w:t>，</w:t>
      </w:r>
      <w:r w:rsidRPr="00303F23">
        <w:rPr>
          <w:rFonts w:hint="eastAsia"/>
          <w:lang w:val="en-GB"/>
        </w:rPr>
        <w:t>副检察长于</w:t>
      </w:r>
      <w:r>
        <w:rPr>
          <w:lang w:val="en-GB"/>
        </w:rPr>
        <w:t>2</w:t>
      </w:r>
      <w:r w:rsidRPr="00303F23">
        <w:rPr>
          <w:lang w:val="en-GB"/>
        </w:rPr>
        <w:t>0</w:t>
      </w:r>
      <w:r>
        <w:rPr>
          <w:lang w:val="en-GB"/>
        </w:rPr>
        <w:t>14</w:t>
      </w:r>
      <w:r w:rsidRPr="00303F23">
        <w:rPr>
          <w:rFonts w:hint="eastAsia"/>
          <w:lang w:val="en-GB"/>
        </w:rPr>
        <w:t>年</w:t>
      </w:r>
      <w:r>
        <w:rPr>
          <w:lang w:val="en-GB"/>
        </w:rPr>
        <w:t>3</w:t>
      </w:r>
      <w:r w:rsidRPr="00303F23">
        <w:rPr>
          <w:rFonts w:hint="eastAsia"/>
          <w:lang w:val="en-GB"/>
        </w:rPr>
        <w:t>月</w:t>
      </w:r>
      <w:r>
        <w:rPr>
          <w:lang w:val="en-GB"/>
        </w:rPr>
        <w:t>14</w:t>
      </w:r>
      <w:r w:rsidRPr="00303F23">
        <w:rPr>
          <w:rFonts w:hint="eastAsia"/>
          <w:lang w:val="en-GB"/>
        </w:rPr>
        <w:t>日驳回了这一请求。委员会还回顾其判例</w:t>
      </w:r>
      <w:r>
        <w:rPr>
          <w:rFonts w:hint="eastAsia"/>
          <w:lang w:val="en-GB"/>
        </w:rPr>
        <w:t>，</w:t>
      </w:r>
      <w:r w:rsidRPr="00303F23">
        <w:rPr>
          <w:rFonts w:hint="eastAsia"/>
          <w:lang w:val="en-GB"/>
        </w:rPr>
        <w:t>即向检察官办公室提出对已经生效的法院裁决进行复审的请求并不构成为《任择议定书》第五条第</w:t>
      </w:r>
      <w:r>
        <w:rPr>
          <w:lang w:val="en-GB"/>
        </w:rPr>
        <w:t>2</w:t>
      </w:r>
      <w:r w:rsidRPr="00303F23">
        <w:rPr>
          <w:rFonts w:hint="eastAsia"/>
          <w:lang w:val="en-GB"/>
        </w:rPr>
        <w:t>款</w:t>
      </w:r>
      <w:r>
        <w:rPr>
          <w:lang w:val="en-GB"/>
        </w:rPr>
        <w:t>(</w:t>
      </w:r>
      <w:r w:rsidRPr="00303F23">
        <w:rPr>
          <w:rFonts w:hint="eastAsia"/>
          <w:lang w:val="en-GB"/>
        </w:rPr>
        <w:t>丑</w:t>
      </w:r>
      <w:r>
        <w:rPr>
          <w:lang w:val="en-GB"/>
        </w:rPr>
        <w:t>)</w:t>
      </w:r>
      <w:r w:rsidRPr="00303F23">
        <w:rPr>
          <w:rFonts w:hint="eastAsia"/>
          <w:lang w:val="en-GB"/>
        </w:rPr>
        <w:t>项的目的必须用尽的补救办法。</w:t>
      </w:r>
      <w:r w:rsidR="006121A4" w:rsidRPr="006121A4">
        <w:rPr>
          <w:color w:val="0000FF"/>
          <w:vertAlign w:val="superscript"/>
          <w:lang w:val="en-GB"/>
        </w:rPr>
        <w:footnoteReference w:id="7"/>
      </w:r>
      <w:r w:rsidR="00A33022">
        <w:rPr>
          <w:rFonts w:hint="eastAsia"/>
          <w:lang w:val="en-GB"/>
        </w:rPr>
        <w:t xml:space="preserve"> </w:t>
      </w:r>
      <w:r w:rsidRPr="00303F23">
        <w:rPr>
          <w:rFonts w:hint="eastAsia"/>
          <w:lang w:val="en-GB"/>
        </w:rPr>
        <w:t>因此</w:t>
      </w:r>
      <w:r>
        <w:rPr>
          <w:rFonts w:hint="eastAsia"/>
          <w:lang w:val="en-GB"/>
        </w:rPr>
        <w:t>，</w:t>
      </w:r>
      <w:r w:rsidRPr="00303F23">
        <w:rPr>
          <w:rFonts w:hint="eastAsia"/>
          <w:lang w:val="en-GB"/>
        </w:rPr>
        <w:t>委员会认为</w:t>
      </w:r>
      <w:r>
        <w:rPr>
          <w:rFonts w:hint="eastAsia"/>
          <w:lang w:val="en-GB"/>
        </w:rPr>
        <w:t>，</w:t>
      </w:r>
      <w:r w:rsidRPr="00303F23">
        <w:rPr>
          <w:rFonts w:hint="eastAsia"/>
          <w:lang w:val="en-GB"/>
        </w:rPr>
        <w:t>《任择议定书》第五条第二款</w:t>
      </w:r>
      <w:r>
        <w:rPr>
          <w:lang w:val="en-GB"/>
        </w:rPr>
        <w:t>(</w:t>
      </w:r>
      <w:r w:rsidRPr="00303F23">
        <w:rPr>
          <w:rFonts w:hint="eastAsia"/>
          <w:lang w:val="en-GB"/>
        </w:rPr>
        <w:t>丑</w:t>
      </w:r>
      <w:r>
        <w:rPr>
          <w:lang w:val="en-GB"/>
        </w:rPr>
        <w:t>)</w:t>
      </w:r>
      <w:r w:rsidRPr="00303F23">
        <w:rPr>
          <w:rFonts w:hint="eastAsia"/>
          <w:lang w:val="en-GB"/>
        </w:rPr>
        <w:t>项并不妨碍委员会审查本来文。</w:t>
      </w:r>
    </w:p>
    <w:p w:rsidR="00303F23" w:rsidRPr="00303F23" w:rsidRDefault="00303F23" w:rsidP="00303F23">
      <w:pPr>
        <w:pStyle w:val="SingleTxtGC"/>
        <w:rPr>
          <w:lang w:val="en-GB"/>
        </w:rPr>
      </w:pPr>
      <w:r>
        <w:rPr>
          <w:lang w:val="en-GB"/>
        </w:rPr>
        <w:t>6.4</w:t>
      </w:r>
      <w:r w:rsidRPr="00303F23">
        <w:rPr>
          <w:lang w:val="en-GB"/>
        </w:rPr>
        <w:tab/>
      </w:r>
      <w:r w:rsidRPr="00303F23">
        <w:rPr>
          <w:rFonts w:hint="eastAsia"/>
          <w:lang w:val="en-GB"/>
        </w:rPr>
        <w:t>委员会注意到</w:t>
      </w:r>
      <w:r>
        <w:rPr>
          <w:rFonts w:hint="eastAsia"/>
          <w:lang w:val="en-GB"/>
        </w:rPr>
        <w:t>，</w:t>
      </w:r>
      <w:r w:rsidRPr="00303F23">
        <w:rPr>
          <w:rFonts w:hint="eastAsia"/>
          <w:lang w:val="en-GB"/>
        </w:rPr>
        <w:t>提交人声称他根据《公约》第十四条享有的权利受到侵犯</w:t>
      </w:r>
      <w:r>
        <w:rPr>
          <w:rFonts w:hint="eastAsia"/>
          <w:lang w:val="en-GB"/>
        </w:rPr>
        <w:t>，</w:t>
      </w:r>
      <w:r w:rsidRPr="00303F23">
        <w:rPr>
          <w:rFonts w:hint="eastAsia"/>
          <w:lang w:val="en-GB"/>
        </w:rPr>
        <w:t>因为国内法院没有考虑他根据《公约》第十九条和第二十一条提出的申诉。然而</w:t>
      </w:r>
      <w:r>
        <w:rPr>
          <w:rFonts w:hint="eastAsia"/>
          <w:lang w:val="en-GB"/>
        </w:rPr>
        <w:t>，</w:t>
      </w:r>
      <w:r w:rsidRPr="00303F23">
        <w:rPr>
          <w:rFonts w:hint="eastAsia"/>
          <w:lang w:val="en-GB"/>
        </w:rPr>
        <w:t>在档案中没有这方面的任何其他相关资料的情况下</w:t>
      </w:r>
      <w:r>
        <w:rPr>
          <w:rFonts w:hint="eastAsia"/>
          <w:lang w:val="en-GB"/>
        </w:rPr>
        <w:t>，</w:t>
      </w:r>
      <w:r w:rsidRPr="00303F23">
        <w:rPr>
          <w:rFonts w:hint="eastAsia"/>
          <w:lang w:val="en-GB"/>
        </w:rPr>
        <w:t>委员会认为</w:t>
      </w:r>
      <w:r>
        <w:rPr>
          <w:rFonts w:hint="eastAsia"/>
          <w:lang w:val="en-GB"/>
        </w:rPr>
        <w:t>，</w:t>
      </w:r>
      <w:r w:rsidRPr="00303F23">
        <w:rPr>
          <w:rFonts w:hint="eastAsia"/>
          <w:lang w:val="en-GB"/>
        </w:rPr>
        <w:t>就可否受理而言</w:t>
      </w:r>
      <w:r>
        <w:rPr>
          <w:rFonts w:hint="eastAsia"/>
          <w:lang w:val="en-GB"/>
        </w:rPr>
        <w:t>，</w:t>
      </w:r>
      <w:r w:rsidRPr="00303F23">
        <w:rPr>
          <w:rFonts w:hint="eastAsia"/>
          <w:lang w:val="en-GB"/>
        </w:rPr>
        <w:t>提交人未能充分证实这项申诉。因此</w:t>
      </w:r>
      <w:r>
        <w:rPr>
          <w:rFonts w:hint="eastAsia"/>
          <w:lang w:val="en-GB"/>
        </w:rPr>
        <w:t>，</w:t>
      </w:r>
      <w:r w:rsidRPr="00303F23">
        <w:rPr>
          <w:rFonts w:hint="eastAsia"/>
          <w:lang w:val="en-GB"/>
        </w:rPr>
        <w:t>委员会得出结论认为</w:t>
      </w:r>
      <w:r>
        <w:rPr>
          <w:rFonts w:hint="eastAsia"/>
          <w:lang w:val="en-GB"/>
        </w:rPr>
        <w:t>，</w:t>
      </w:r>
      <w:r w:rsidRPr="00303F23">
        <w:rPr>
          <w:rFonts w:hint="eastAsia"/>
          <w:lang w:val="en-GB"/>
        </w:rPr>
        <w:t>根据《任择议定书》第二条</w:t>
      </w:r>
      <w:r>
        <w:rPr>
          <w:rFonts w:hint="eastAsia"/>
          <w:lang w:val="en-GB"/>
        </w:rPr>
        <w:t>，</w:t>
      </w:r>
      <w:r w:rsidRPr="00303F23">
        <w:rPr>
          <w:rFonts w:hint="eastAsia"/>
          <w:lang w:val="en-GB"/>
        </w:rPr>
        <w:t>来文的这一部分不可受理。</w:t>
      </w:r>
    </w:p>
    <w:p w:rsidR="00303F23" w:rsidRPr="00303F23" w:rsidRDefault="00303F23" w:rsidP="00303F23">
      <w:pPr>
        <w:pStyle w:val="SingleTxtGC"/>
        <w:rPr>
          <w:lang w:val="en-GB"/>
        </w:rPr>
      </w:pPr>
      <w:r>
        <w:rPr>
          <w:lang w:val="en-GB"/>
        </w:rPr>
        <w:t>6.5</w:t>
      </w:r>
      <w:r w:rsidRPr="00303F23">
        <w:rPr>
          <w:lang w:val="en-GB"/>
        </w:rPr>
        <w:tab/>
      </w:r>
      <w:r w:rsidRPr="00303F23">
        <w:rPr>
          <w:rFonts w:hint="eastAsia"/>
          <w:lang w:val="en-GB"/>
        </w:rPr>
        <w:t>提交人还称</w:t>
      </w:r>
      <w:r>
        <w:rPr>
          <w:rFonts w:hint="eastAsia"/>
          <w:lang w:val="en-GB"/>
        </w:rPr>
        <w:t>，</w:t>
      </w:r>
      <w:r w:rsidRPr="00303F23">
        <w:rPr>
          <w:rFonts w:hint="eastAsia"/>
          <w:lang w:val="en-GB"/>
        </w:rPr>
        <w:t>他根据《公约》第十四条第三款</w:t>
      </w:r>
      <w:r>
        <w:rPr>
          <w:rFonts w:hint="eastAsia"/>
          <w:lang w:val="en-GB"/>
        </w:rPr>
        <w:t>(</w:t>
      </w:r>
      <w:r w:rsidRPr="00303F23">
        <w:rPr>
          <w:rFonts w:hint="eastAsia"/>
          <w:lang w:val="en-GB"/>
        </w:rPr>
        <w:t>卯</w:t>
      </w:r>
      <w:r>
        <w:rPr>
          <w:rFonts w:hint="eastAsia"/>
          <w:lang w:val="en-GB"/>
        </w:rPr>
        <w:t>)</w:t>
      </w:r>
      <w:r w:rsidRPr="00303F23">
        <w:rPr>
          <w:rFonts w:hint="eastAsia"/>
          <w:lang w:val="en-GB"/>
        </w:rPr>
        <w:t>项享有的权利受到侵犯</w:t>
      </w:r>
      <w:r>
        <w:rPr>
          <w:rFonts w:hint="eastAsia"/>
          <w:lang w:val="en-GB"/>
        </w:rPr>
        <w:t>，</w:t>
      </w:r>
      <w:r w:rsidRPr="00303F23">
        <w:rPr>
          <w:rFonts w:hint="eastAsia"/>
          <w:lang w:val="en-GB"/>
        </w:rPr>
        <w:t>因为他在</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5</w:t>
      </w:r>
      <w:r w:rsidRPr="00303F23">
        <w:rPr>
          <w:rFonts w:hint="eastAsia"/>
          <w:lang w:val="en-GB"/>
        </w:rPr>
        <w:t>日被捕时无法接触律师</w:t>
      </w:r>
      <w:r>
        <w:rPr>
          <w:rFonts w:hint="eastAsia"/>
          <w:lang w:val="en-GB"/>
        </w:rPr>
        <w:t>，</w:t>
      </w:r>
      <w:r w:rsidRPr="00303F23">
        <w:rPr>
          <w:rFonts w:hint="eastAsia"/>
          <w:lang w:val="en-GB"/>
        </w:rPr>
        <w:t>他的辩护权受到了侵犯。</w:t>
      </w:r>
    </w:p>
    <w:p w:rsidR="00303F23" w:rsidRPr="00303F23" w:rsidRDefault="00303F23" w:rsidP="00303F23">
      <w:pPr>
        <w:pStyle w:val="SingleTxtGC"/>
        <w:rPr>
          <w:lang w:val="en-GB"/>
        </w:rPr>
      </w:pPr>
      <w:r>
        <w:rPr>
          <w:lang w:val="en-GB"/>
        </w:rPr>
        <w:t>6.6</w:t>
      </w:r>
      <w:r w:rsidRPr="00303F23">
        <w:rPr>
          <w:lang w:val="en-GB"/>
        </w:rPr>
        <w:tab/>
      </w:r>
      <w:r w:rsidRPr="00303F23">
        <w:rPr>
          <w:rFonts w:hint="eastAsia"/>
          <w:lang w:val="en-GB"/>
        </w:rPr>
        <w:t>在这方面</w:t>
      </w:r>
      <w:r>
        <w:rPr>
          <w:rFonts w:hint="eastAsia"/>
          <w:lang w:val="en-GB"/>
        </w:rPr>
        <w:t>，</w:t>
      </w:r>
      <w:r w:rsidRPr="00303F23">
        <w:rPr>
          <w:rFonts w:hint="eastAsia"/>
          <w:lang w:val="en-GB"/>
        </w:rPr>
        <w:t>委员会注意到</w:t>
      </w:r>
      <w:r>
        <w:rPr>
          <w:rFonts w:hint="eastAsia"/>
          <w:lang w:val="en-GB"/>
        </w:rPr>
        <w:t>，</w:t>
      </w:r>
      <w:r w:rsidRPr="00303F23">
        <w:rPr>
          <w:rFonts w:hint="eastAsia"/>
          <w:lang w:val="en-GB"/>
        </w:rPr>
        <w:t>提交人被指控犯有行政罪</w:t>
      </w:r>
      <w:r>
        <w:rPr>
          <w:rFonts w:hint="eastAsia"/>
          <w:lang w:val="en-GB"/>
        </w:rPr>
        <w:t>，</w:t>
      </w:r>
      <w:r w:rsidRPr="00303F23">
        <w:rPr>
          <w:rFonts w:hint="eastAsia"/>
          <w:lang w:val="en-GB"/>
        </w:rPr>
        <w:t>而第十四条第三款</w:t>
      </w:r>
      <w:r>
        <w:rPr>
          <w:rFonts w:hint="eastAsia"/>
          <w:lang w:val="en-GB"/>
        </w:rPr>
        <w:t>(</w:t>
      </w:r>
      <w:r w:rsidRPr="00303F23">
        <w:rPr>
          <w:rFonts w:hint="eastAsia"/>
          <w:lang w:val="en-GB"/>
        </w:rPr>
        <w:t>卯</w:t>
      </w:r>
      <w:r>
        <w:rPr>
          <w:rFonts w:hint="eastAsia"/>
          <w:lang w:val="en-GB"/>
        </w:rPr>
        <w:t>)</w:t>
      </w:r>
      <w:r w:rsidRPr="00303F23">
        <w:rPr>
          <w:rFonts w:hint="eastAsia"/>
          <w:lang w:val="en-GB"/>
        </w:rPr>
        <w:t>项为确定对个人的刑事指控的案件规定了保障措施。然而</w:t>
      </w:r>
      <w:r>
        <w:rPr>
          <w:rFonts w:hint="eastAsia"/>
          <w:lang w:val="en-GB"/>
        </w:rPr>
        <w:t>，</w:t>
      </w:r>
      <w:r w:rsidRPr="00303F23">
        <w:rPr>
          <w:rFonts w:hint="eastAsia"/>
          <w:lang w:val="en-GB"/>
        </w:rPr>
        <w:t>委员会回顾</w:t>
      </w:r>
      <w:r>
        <w:rPr>
          <w:rFonts w:hint="eastAsia"/>
          <w:lang w:val="en-GB"/>
        </w:rPr>
        <w:t>，</w:t>
      </w:r>
      <w:r w:rsidRPr="00303F23">
        <w:rPr>
          <w:rFonts w:hint="eastAsia"/>
          <w:lang w:val="en-GB"/>
        </w:rPr>
        <w:t>尽管刑事指控原则上涉及根据国内刑法宣布可予处罚的行为</w:t>
      </w:r>
      <w:r>
        <w:rPr>
          <w:rFonts w:hint="eastAsia"/>
          <w:lang w:val="en-GB"/>
        </w:rPr>
        <w:t>，</w:t>
      </w:r>
      <w:r w:rsidRPr="00303F23">
        <w:rPr>
          <w:rFonts w:hint="eastAsia"/>
          <w:lang w:val="en-GB"/>
        </w:rPr>
        <w:t>但必须按照《公约》所指的意义理解</w:t>
      </w:r>
      <w:r>
        <w:rPr>
          <w:rFonts w:hint="eastAsia"/>
          <w:lang w:val="en-GB"/>
        </w:rPr>
        <w:t>“</w:t>
      </w:r>
      <w:r w:rsidRPr="00303F23">
        <w:rPr>
          <w:rFonts w:hint="eastAsia"/>
          <w:lang w:val="en-GB"/>
        </w:rPr>
        <w:t>刑事指控</w:t>
      </w:r>
      <w:r>
        <w:rPr>
          <w:rFonts w:hint="eastAsia"/>
          <w:lang w:val="en-GB"/>
        </w:rPr>
        <w:t>”</w:t>
      </w:r>
      <w:r w:rsidRPr="00303F23">
        <w:rPr>
          <w:rFonts w:hint="eastAsia"/>
          <w:lang w:val="en-GB"/>
        </w:rPr>
        <w:t>的概念。</w:t>
      </w:r>
      <w:r w:rsidR="006121A4" w:rsidRPr="006121A4">
        <w:rPr>
          <w:color w:val="0000FF"/>
          <w:vertAlign w:val="superscript"/>
          <w:lang w:val="en-GB"/>
        </w:rPr>
        <w:footnoteReference w:id="8"/>
      </w:r>
      <w:r w:rsidR="00A33022">
        <w:rPr>
          <w:rFonts w:hint="eastAsia"/>
          <w:lang w:val="en-GB"/>
        </w:rPr>
        <w:t xml:space="preserve"> </w:t>
      </w:r>
      <w:r w:rsidRPr="00303F23">
        <w:rPr>
          <w:rFonts w:hint="eastAsia"/>
          <w:lang w:val="en-GB"/>
        </w:rPr>
        <w:t>根据委员会关于在法庭和裁判所前一律</w:t>
      </w:r>
      <w:r w:rsidRPr="00303F23">
        <w:rPr>
          <w:rFonts w:hint="eastAsia"/>
          <w:lang w:val="en-GB"/>
        </w:rPr>
        <w:lastRenderedPageBreak/>
        <w:t>平等和获得公正审判的权利的第</w:t>
      </w:r>
      <w:r>
        <w:rPr>
          <w:lang w:val="en-GB"/>
        </w:rPr>
        <w:t>32</w:t>
      </w:r>
      <w:r w:rsidRPr="00303F23">
        <w:rPr>
          <w:rFonts w:hint="eastAsia"/>
          <w:lang w:val="en-GB"/>
        </w:rPr>
        <w:t>号一般性意见</w:t>
      </w:r>
      <w:r>
        <w:rPr>
          <w:lang w:val="en-GB"/>
        </w:rPr>
        <w:t>(2</w:t>
      </w:r>
      <w:r w:rsidRPr="00303F23">
        <w:rPr>
          <w:lang w:val="en-GB"/>
        </w:rPr>
        <w:t>00</w:t>
      </w:r>
      <w:r>
        <w:rPr>
          <w:lang w:val="en-GB"/>
        </w:rPr>
        <w:t>7</w:t>
      </w:r>
      <w:r w:rsidRPr="00303F23">
        <w:rPr>
          <w:rFonts w:hint="eastAsia"/>
          <w:lang w:val="en-GB"/>
        </w:rPr>
        <w:t>年</w:t>
      </w:r>
      <w:r>
        <w:rPr>
          <w:lang w:val="en-GB"/>
        </w:rPr>
        <w:t>)</w:t>
      </w:r>
      <w:r w:rsidRPr="00303F23">
        <w:rPr>
          <w:rFonts w:hint="eastAsia"/>
          <w:lang w:val="en-GB"/>
        </w:rPr>
        <w:t>第</w:t>
      </w:r>
      <w:r>
        <w:rPr>
          <w:lang w:val="en-GB"/>
        </w:rPr>
        <w:t>15</w:t>
      </w:r>
      <w:r w:rsidRPr="00303F23">
        <w:rPr>
          <w:rFonts w:hint="eastAsia"/>
          <w:lang w:val="en-GB"/>
        </w:rPr>
        <w:t>段</w:t>
      </w:r>
      <w:r>
        <w:rPr>
          <w:rFonts w:hint="eastAsia"/>
          <w:lang w:val="en-GB"/>
        </w:rPr>
        <w:t>，</w:t>
      </w:r>
      <w:r w:rsidRPr="00303F23">
        <w:rPr>
          <w:rFonts w:hint="eastAsia"/>
          <w:lang w:val="en-GB"/>
        </w:rPr>
        <w:t>这一概念也可扩大包含制裁</w:t>
      </w:r>
      <w:r>
        <w:rPr>
          <w:rFonts w:hint="eastAsia"/>
          <w:lang w:val="en-GB"/>
        </w:rPr>
        <w:t>，</w:t>
      </w:r>
      <w:r w:rsidRPr="00303F23">
        <w:rPr>
          <w:rFonts w:hint="eastAsia"/>
          <w:lang w:val="en-GB"/>
        </w:rPr>
        <w:t>不论国内法如定性</w:t>
      </w:r>
      <w:r>
        <w:rPr>
          <w:rFonts w:hint="eastAsia"/>
          <w:lang w:val="en-GB"/>
        </w:rPr>
        <w:t>，</w:t>
      </w:r>
      <w:r w:rsidRPr="00303F23">
        <w:rPr>
          <w:rFonts w:hint="eastAsia"/>
          <w:lang w:val="en-GB"/>
        </w:rPr>
        <w:t>这种制裁因其企图、性质和严重性而被视为具有刑事性质。在本案中</w:t>
      </w:r>
      <w:r>
        <w:rPr>
          <w:rFonts w:hint="eastAsia"/>
          <w:lang w:val="en-GB"/>
        </w:rPr>
        <w:t>，</w:t>
      </w:r>
      <w:r w:rsidRPr="00303F23">
        <w:rPr>
          <w:rFonts w:hint="eastAsia"/>
          <w:lang w:val="en-GB"/>
        </w:rPr>
        <w:t>提交人因散发公共活动邀请函被逮捕、审判、定罪和处以</w:t>
      </w:r>
      <w:r>
        <w:rPr>
          <w:lang w:val="en-GB"/>
        </w:rPr>
        <w:t>15</w:t>
      </w:r>
      <w:r w:rsidRPr="00303F23">
        <w:rPr>
          <w:rFonts w:hint="eastAsia"/>
          <w:lang w:val="en-GB"/>
        </w:rPr>
        <w:t>天行政拘留。委员会还注意到</w:t>
      </w:r>
      <w:r>
        <w:rPr>
          <w:rFonts w:hint="eastAsia"/>
          <w:lang w:val="en-GB"/>
        </w:rPr>
        <w:t>，</w:t>
      </w:r>
      <w:r w:rsidRPr="00303F23">
        <w:rPr>
          <w:rFonts w:hint="eastAsia"/>
          <w:lang w:val="en-GB"/>
        </w:rPr>
        <w:t>出于调查目的</w:t>
      </w:r>
      <w:r>
        <w:rPr>
          <w:rFonts w:hint="eastAsia"/>
          <w:lang w:val="en-GB"/>
        </w:rPr>
        <w:t>，</w:t>
      </w:r>
      <w:r w:rsidRPr="00303F23">
        <w:rPr>
          <w:rFonts w:hint="eastAsia"/>
          <w:lang w:val="en-GB"/>
        </w:rPr>
        <w:t>提交人被多剥夺了一天自由。在这种情况下</w:t>
      </w:r>
      <w:r>
        <w:rPr>
          <w:rFonts w:hint="eastAsia"/>
          <w:lang w:val="en-GB"/>
        </w:rPr>
        <w:t>，</w:t>
      </w:r>
      <w:r w:rsidRPr="00303F23">
        <w:rPr>
          <w:rFonts w:hint="eastAsia"/>
          <w:lang w:val="en-GB"/>
        </w:rPr>
        <w:t>委员会得出结论认为</w:t>
      </w:r>
      <w:r>
        <w:rPr>
          <w:rFonts w:hint="eastAsia"/>
          <w:lang w:val="en-GB"/>
        </w:rPr>
        <w:t>，</w:t>
      </w:r>
      <w:r w:rsidRPr="00303F23">
        <w:rPr>
          <w:rFonts w:hint="eastAsia"/>
          <w:lang w:val="en-GB"/>
        </w:rPr>
        <w:t>提交人的申诉属于《公约》第十四条第三款</w:t>
      </w:r>
      <w:r>
        <w:rPr>
          <w:rFonts w:hint="eastAsia"/>
          <w:lang w:val="en-GB"/>
        </w:rPr>
        <w:t>(</w:t>
      </w:r>
      <w:r w:rsidRPr="00303F23">
        <w:rPr>
          <w:rFonts w:hint="eastAsia"/>
          <w:lang w:val="en-GB"/>
        </w:rPr>
        <w:t>卯</w:t>
      </w:r>
      <w:r>
        <w:rPr>
          <w:rFonts w:hint="eastAsia"/>
          <w:lang w:val="en-GB"/>
        </w:rPr>
        <w:t>)</w:t>
      </w:r>
      <w:r w:rsidRPr="00303F23">
        <w:rPr>
          <w:rFonts w:hint="eastAsia"/>
          <w:lang w:val="en-GB"/>
        </w:rPr>
        <w:t>项的保护范围。</w:t>
      </w:r>
    </w:p>
    <w:p w:rsidR="00303F23" w:rsidRPr="00303F23" w:rsidRDefault="00303F23" w:rsidP="00303F23">
      <w:pPr>
        <w:pStyle w:val="SingleTxtGC"/>
        <w:rPr>
          <w:lang w:val="en-GB"/>
        </w:rPr>
      </w:pPr>
      <w:r>
        <w:rPr>
          <w:lang w:val="en-GB"/>
        </w:rPr>
        <w:t>6.7</w:t>
      </w:r>
      <w:r w:rsidRPr="00303F23">
        <w:rPr>
          <w:lang w:val="en-GB"/>
        </w:rPr>
        <w:tab/>
      </w:r>
      <w:r w:rsidRPr="00303F23">
        <w:rPr>
          <w:rFonts w:hint="eastAsia"/>
          <w:lang w:val="en-GB"/>
        </w:rPr>
        <w:t>委员会注意到提交人声称对他的拘留比法律规定的时间长了一天。委员会还注意到缔约国的意见</w:t>
      </w:r>
      <w:r>
        <w:rPr>
          <w:rFonts w:hint="eastAsia"/>
          <w:lang w:val="en-GB"/>
        </w:rPr>
        <w:t>，</w:t>
      </w:r>
      <w:r w:rsidRPr="00303F23">
        <w:rPr>
          <w:rFonts w:hint="eastAsia"/>
          <w:lang w:val="en-GB"/>
        </w:rPr>
        <w:t>即这一问题是在司法诉讼中得到了提出和评估</w:t>
      </w:r>
      <w:r>
        <w:rPr>
          <w:rFonts w:hint="eastAsia"/>
          <w:lang w:val="en-GB"/>
        </w:rPr>
        <w:t>，</w:t>
      </w:r>
      <w:r w:rsidRPr="00303F23">
        <w:rPr>
          <w:rFonts w:hint="eastAsia"/>
          <w:lang w:val="en-GB"/>
        </w:rPr>
        <w:t>随后被驳回。委员会指出</w:t>
      </w:r>
      <w:r>
        <w:rPr>
          <w:rFonts w:hint="eastAsia"/>
          <w:lang w:val="en-GB"/>
        </w:rPr>
        <w:t>，</w:t>
      </w:r>
      <w:r w:rsidRPr="00303F23">
        <w:rPr>
          <w:rFonts w:hint="eastAsia"/>
          <w:lang w:val="en-GB"/>
        </w:rPr>
        <w:t>一般应该由《公约》缔约国法院在某特定情况下复审事实和证据或国内法的适用情况</w:t>
      </w:r>
      <w:r>
        <w:rPr>
          <w:rFonts w:hint="eastAsia"/>
          <w:lang w:val="en-GB"/>
        </w:rPr>
        <w:t>，</w:t>
      </w:r>
      <w:r w:rsidRPr="00303F23">
        <w:rPr>
          <w:rFonts w:hint="eastAsia"/>
          <w:lang w:val="en-GB"/>
        </w:rPr>
        <w:t>除非可以证明评价证据或法律的适用情况具有明显的任意性或相当于明显错误或审判不公</w:t>
      </w:r>
      <w:r>
        <w:rPr>
          <w:rFonts w:hint="eastAsia"/>
          <w:lang w:val="en-GB"/>
        </w:rPr>
        <w:t>，</w:t>
      </w:r>
      <w:r w:rsidRPr="00303F23">
        <w:rPr>
          <w:rFonts w:hint="eastAsia"/>
          <w:lang w:val="en-GB"/>
        </w:rPr>
        <w:t>或法院违反了独立和不偏倚的义务。委员会还注意到</w:t>
      </w:r>
      <w:r>
        <w:rPr>
          <w:rFonts w:hint="eastAsia"/>
          <w:lang w:val="en-GB"/>
        </w:rPr>
        <w:t>，</w:t>
      </w:r>
      <w:r w:rsidRPr="00303F23">
        <w:rPr>
          <w:rFonts w:hint="eastAsia"/>
          <w:lang w:val="en-GB"/>
        </w:rPr>
        <w:t>提交人没有提供任何细节来证明对他多拘留一天显然是任意的或相当于明显错误。因此</w:t>
      </w:r>
      <w:r>
        <w:rPr>
          <w:rFonts w:hint="eastAsia"/>
          <w:lang w:val="en-GB"/>
        </w:rPr>
        <w:t>，</w:t>
      </w:r>
      <w:r w:rsidRPr="00303F23">
        <w:rPr>
          <w:rFonts w:hint="eastAsia"/>
          <w:lang w:val="en-GB"/>
        </w:rPr>
        <w:t>委员会认为</w:t>
      </w:r>
      <w:r>
        <w:rPr>
          <w:rFonts w:hint="eastAsia"/>
          <w:lang w:val="en-GB"/>
        </w:rPr>
        <w:t>，</w:t>
      </w:r>
      <w:r w:rsidRPr="00303F23">
        <w:rPr>
          <w:rFonts w:hint="eastAsia"/>
          <w:lang w:val="en-GB"/>
        </w:rPr>
        <w:t>来文的这一部分未得到证实</w:t>
      </w:r>
      <w:r>
        <w:rPr>
          <w:rFonts w:hint="eastAsia"/>
          <w:lang w:val="en-GB"/>
        </w:rPr>
        <w:t>，</w:t>
      </w:r>
      <w:r w:rsidRPr="00303F23">
        <w:rPr>
          <w:rFonts w:hint="eastAsia"/>
          <w:lang w:val="en-GB"/>
        </w:rPr>
        <w:t>根据《任择议定书》第二条不可受理。</w:t>
      </w:r>
    </w:p>
    <w:p w:rsidR="00303F23" w:rsidRPr="00303F23" w:rsidRDefault="00303F23" w:rsidP="00303F23">
      <w:pPr>
        <w:pStyle w:val="SingleTxtGC"/>
        <w:rPr>
          <w:lang w:val="en-GB"/>
        </w:rPr>
      </w:pPr>
      <w:r>
        <w:rPr>
          <w:rFonts w:hint="eastAsia"/>
          <w:lang w:val="en-GB"/>
        </w:rPr>
        <w:t>6.</w:t>
      </w:r>
      <w:r>
        <w:rPr>
          <w:lang w:val="en-GB"/>
        </w:rPr>
        <w:t>8</w:t>
      </w:r>
      <w:r w:rsidRPr="00303F23">
        <w:rPr>
          <w:lang w:val="en-GB"/>
        </w:rPr>
        <w:tab/>
      </w:r>
      <w:r w:rsidRPr="00303F23">
        <w:rPr>
          <w:rFonts w:hint="eastAsia"/>
          <w:lang w:val="en-GB"/>
        </w:rPr>
        <w:t>委员会注意到缔约国的意见</w:t>
      </w:r>
      <w:r>
        <w:rPr>
          <w:rFonts w:hint="eastAsia"/>
          <w:lang w:val="en-GB"/>
        </w:rPr>
        <w:t>，</w:t>
      </w:r>
      <w:r w:rsidRPr="00303F23">
        <w:rPr>
          <w:rFonts w:hint="eastAsia"/>
          <w:lang w:val="en-GB"/>
        </w:rPr>
        <w:t>即本案不需要强制性法律援助</w:t>
      </w:r>
      <w:r>
        <w:rPr>
          <w:rFonts w:hint="eastAsia"/>
          <w:lang w:val="en-GB"/>
        </w:rPr>
        <w:t>，</w:t>
      </w:r>
      <w:r w:rsidRPr="00303F23">
        <w:rPr>
          <w:rFonts w:hint="eastAsia"/>
          <w:lang w:val="en-GB"/>
        </w:rPr>
        <w:t>提交人也没有要求获得这种援助</w:t>
      </w:r>
      <w:r>
        <w:rPr>
          <w:rFonts w:hint="eastAsia"/>
          <w:lang w:val="en-GB"/>
        </w:rPr>
        <w:t>，</w:t>
      </w:r>
      <w:r w:rsidRPr="00303F23">
        <w:rPr>
          <w:rFonts w:hint="eastAsia"/>
          <w:lang w:val="en-GB"/>
        </w:rPr>
        <w:t>并在法庭诉讼期间以书面形式拒绝了这种援助。在这方面</w:t>
      </w:r>
      <w:r>
        <w:rPr>
          <w:rFonts w:hint="eastAsia"/>
          <w:lang w:val="en-GB"/>
        </w:rPr>
        <w:t>，</w:t>
      </w:r>
      <w:r w:rsidRPr="00303F23">
        <w:rPr>
          <w:rFonts w:hint="eastAsia"/>
          <w:lang w:val="en-GB"/>
        </w:rPr>
        <w:t>委员会注意到</w:t>
      </w:r>
      <w:r>
        <w:rPr>
          <w:rFonts w:hint="eastAsia"/>
          <w:lang w:val="en-GB"/>
        </w:rPr>
        <w:t>，</w:t>
      </w:r>
      <w:r w:rsidRPr="00303F23">
        <w:rPr>
          <w:rFonts w:hint="eastAsia"/>
          <w:lang w:val="en-GB"/>
        </w:rPr>
        <w:t>提交人没有提供任何细节或文件来证实他的主张</w:t>
      </w:r>
      <w:r>
        <w:rPr>
          <w:rFonts w:hint="eastAsia"/>
          <w:lang w:val="en-GB"/>
        </w:rPr>
        <w:t>，</w:t>
      </w:r>
      <w:r w:rsidRPr="00303F23">
        <w:rPr>
          <w:rFonts w:hint="eastAsia"/>
          <w:lang w:val="en-GB"/>
        </w:rPr>
        <w:t>即在对他的诉讼中</w:t>
      </w:r>
      <w:r>
        <w:rPr>
          <w:rFonts w:hint="eastAsia"/>
          <w:lang w:val="en-GB"/>
        </w:rPr>
        <w:t>，</w:t>
      </w:r>
      <w:r w:rsidRPr="00303F23">
        <w:rPr>
          <w:rFonts w:hint="eastAsia"/>
          <w:lang w:val="en-GB"/>
        </w:rPr>
        <w:t>他被剥夺了获得律师协助的权力</w:t>
      </w:r>
      <w:r>
        <w:rPr>
          <w:rFonts w:hint="eastAsia"/>
          <w:lang w:val="en-GB"/>
        </w:rPr>
        <w:t>，</w:t>
      </w:r>
      <w:r w:rsidRPr="00303F23">
        <w:rPr>
          <w:rFonts w:hint="eastAsia"/>
          <w:lang w:val="en-GB"/>
        </w:rPr>
        <w:t>委员会认定</w:t>
      </w:r>
      <w:r>
        <w:rPr>
          <w:rFonts w:hint="eastAsia"/>
          <w:lang w:val="en-GB"/>
        </w:rPr>
        <w:t>，</w:t>
      </w:r>
      <w:r w:rsidRPr="00303F23">
        <w:rPr>
          <w:rFonts w:hint="eastAsia"/>
          <w:lang w:val="en-GB"/>
        </w:rPr>
        <w:t>根据《任择议定书》第二条</w:t>
      </w:r>
      <w:r>
        <w:rPr>
          <w:rFonts w:hint="eastAsia"/>
          <w:lang w:val="en-GB"/>
        </w:rPr>
        <w:t>，</w:t>
      </w:r>
      <w:r w:rsidRPr="00303F23">
        <w:rPr>
          <w:rFonts w:hint="eastAsia"/>
          <w:lang w:val="en-GB"/>
        </w:rPr>
        <w:t>来文的这一部分不可受理。</w:t>
      </w:r>
    </w:p>
    <w:p w:rsidR="00303F23" w:rsidRPr="00303F23" w:rsidRDefault="00303F23" w:rsidP="00303F23">
      <w:pPr>
        <w:pStyle w:val="SingleTxtGC"/>
        <w:rPr>
          <w:lang w:val="en-GB"/>
        </w:rPr>
      </w:pPr>
      <w:r>
        <w:rPr>
          <w:lang w:val="en-GB"/>
        </w:rPr>
        <w:t>6.9</w:t>
      </w:r>
      <w:r w:rsidRPr="00303F23">
        <w:rPr>
          <w:lang w:val="en-GB"/>
        </w:rPr>
        <w:tab/>
      </w:r>
      <w:r w:rsidRPr="00303F23">
        <w:rPr>
          <w:rFonts w:hint="eastAsia"/>
          <w:lang w:val="en-GB"/>
        </w:rPr>
        <w:t>委员会还注意到</w:t>
      </w:r>
      <w:r>
        <w:rPr>
          <w:rFonts w:hint="eastAsia"/>
          <w:lang w:val="en-GB"/>
        </w:rPr>
        <w:t>，</w:t>
      </w:r>
      <w:r w:rsidRPr="00303F23">
        <w:rPr>
          <w:rFonts w:hint="eastAsia"/>
          <w:lang w:val="en-GB"/>
        </w:rPr>
        <w:t>提交人声称</w:t>
      </w:r>
      <w:r>
        <w:rPr>
          <w:rFonts w:hint="eastAsia"/>
          <w:lang w:val="en-GB"/>
        </w:rPr>
        <w:t>，</w:t>
      </w:r>
      <w:r w:rsidRPr="00303F23">
        <w:rPr>
          <w:rFonts w:hint="eastAsia"/>
          <w:lang w:val="en-GB"/>
        </w:rPr>
        <w:t>他在散发关于组织无家可归者和平集会的传单的行政案件中被迫认罪</w:t>
      </w:r>
      <w:r>
        <w:rPr>
          <w:rFonts w:hint="eastAsia"/>
          <w:lang w:val="en-GB"/>
        </w:rPr>
        <w:t>，</w:t>
      </w:r>
      <w:r w:rsidRPr="00303F23">
        <w:rPr>
          <w:rFonts w:hint="eastAsia"/>
          <w:lang w:val="en-GB"/>
        </w:rPr>
        <w:t>这违反了《公约》第十四条第三款</w:t>
      </w:r>
      <w:r>
        <w:rPr>
          <w:rFonts w:hint="eastAsia"/>
          <w:lang w:val="en-GB"/>
        </w:rPr>
        <w:t>(</w:t>
      </w:r>
      <w:r w:rsidRPr="00303F23">
        <w:rPr>
          <w:rFonts w:hint="eastAsia"/>
          <w:lang w:val="en-GB"/>
        </w:rPr>
        <w:t>午</w:t>
      </w:r>
      <w:r>
        <w:rPr>
          <w:rFonts w:hint="eastAsia"/>
          <w:lang w:val="en-GB"/>
        </w:rPr>
        <w:t>)</w:t>
      </w:r>
      <w:r w:rsidRPr="00303F23">
        <w:rPr>
          <w:rFonts w:hint="eastAsia"/>
          <w:lang w:val="en-GB"/>
        </w:rPr>
        <w:t>项。委员会提及缔约国的意见</w:t>
      </w:r>
      <w:r>
        <w:rPr>
          <w:rFonts w:hint="eastAsia"/>
          <w:lang w:val="en-GB"/>
        </w:rPr>
        <w:t>，</w:t>
      </w:r>
      <w:r w:rsidRPr="00303F23">
        <w:rPr>
          <w:rFonts w:hint="eastAsia"/>
          <w:lang w:val="en-GB"/>
        </w:rPr>
        <w:t>即提交人承认有罪</w:t>
      </w:r>
      <w:r>
        <w:rPr>
          <w:rFonts w:hint="eastAsia"/>
          <w:lang w:val="en-GB"/>
        </w:rPr>
        <w:t>，</w:t>
      </w:r>
      <w:r w:rsidRPr="00303F23">
        <w:rPr>
          <w:rFonts w:hint="eastAsia"/>
          <w:lang w:val="en-GB"/>
        </w:rPr>
        <w:t>并指出提交人没有提供任何资料或解释以支持他的主张。因此</w:t>
      </w:r>
      <w:r>
        <w:rPr>
          <w:rFonts w:hint="eastAsia"/>
          <w:lang w:val="en-GB"/>
        </w:rPr>
        <w:t>，</w:t>
      </w:r>
      <w:r w:rsidRPr="00303F23">
        <w:rPr>
          <w:rFonts w:hint="eastAsia"/>
          <w:lang w:val="en-GB"/>
        </w:rPr>
        <w:t>委员会认为</w:t>
      </w:r>
      <w:r>
        <w:rPr>
          <w:rFonts w:hint="eastAsia"/>
          <w:lang w:val="en-GB"/>
        </w:rPr>
        <w:t>，</w:t>
      </w:r>
      <w:r w:rsidRPr="00303F23">
        <w:rPr>
          <w:rFonts w:hint="eastAsia"/>
          <w:lang w:val="en-GB"/>
        </w:rPr>
        <w:t>来文的这一部分未得到证实</w:t>
      </w:r>
      <w:r>
        <w:rPr>
          <w:rFonts w:hint="eastAsia"/>
          <w:lang w:val="en-GB"/>
        </w:rPr>
        <w:t>，</w:t>
      </w:r>
      <w:r w:rsidRPr="00303F23">
        <w:rPr>
          <w:rFonts w:hint="eastAsia"/>
          <w:lang w:val="en-GB"/>
        </w:rPr>
        <w:t>根据《任择议定书》第二条不可受理。</w:t>
      </w:r>
    </w:p>
    <w:p w:rsidR="00303F23" w:rsidRPr="00303F23" w:rsidRDefault="00303F23" w:rsidP="00303F23">
      <w:pPr>
        <w:pStyle w:val="SingleTxtGC"/>
        <w:rPr>
          <w:lang w:val="en-GB"/>
        </w:rPr>
      </w:pPr>
      <w:r>
        <w:rPr>
          <w:lang w:val="en-GB"/>
        </w:rPr>
        <w:t>6.1</w:t>
      </w:r>
      <w:r w:rsidRPr="00303F23">
        <w:rPr>
          <w:lang w:val="en-GB"/>
        </w:rPr>
        <w:t>0</w:t>
      </w:r>
      <w:r w:rsidRPr="00303F23">
        <w:rPr>
          <w:lang w:val="en-GB"/>
        </w:rPr>
        <w:tab/>
      </w:r>
      <w:r w:rsidRPr="00303F23">
        <w:rPr>
          <w:rFonts w:hint="eastAsia"/>
          <w:lang w:val="en-GB"/>
        </w:rPr>
        <w:t>委员会认为</w:t>
      </w:r>
      <w:r>
        <w:rPr>
          <w:rFonts w:hint="eastAsia"/>
          <w:lang w:val="en-GB"/>
        </w:rPr>
        <w:t>，</w:t>
      </w:r>
      <w:r w:rsidRPr="00303F23">
        <w:rPr>
          <w:rFonts w:hint="eastAsia"/>
          <w:lang w:val="en-GB"/>
        </w:rPr>
        <w:t>就可否受理而言</w:t>
      </w:r>
      <w:r>
        <w:rPr>
          <w:rFonts w:hint="eastAsia"/>
          <w:lang w:val="en-GB"/>
        </w:rPr>
        <w:t>，</w:t>
      </w:r>
      <w:r w:rsidRPr="00303F23">
        <w:rPr>
          <w:rFonts w:hint="eastAsia"/>
          <w:lang w:val="en-GB"/>
        </w:rPr>
        <w:t>提交人已充分证实了他根据《公约》第十九条第二款和第二十一条提出的其余申诉。因此</w:t>
      </w:r>
      <w:r>
        <w:rPr>
          <w:rFonts w:hint="eastAsia"/>
          <w:lang w:val="en-GB"/>
        </w:rPr>
        <w:t>，</w:t>
      </w:r>
      <w:r w:rsidRPr="00303F23">
        <w:rPr>
          <w:rFonts w:hint="eastAsia"/>
          <w:lang w:val="en-GB"/>
        </w:rPr>
        <w:t>委员会宣布这些申诉可予受理</w:t>
      </w:r>
      <w:r>
        <w:rPr>
          <w:rFonts w:hint="eastAsia"/>
          <w:lang w:val="en-GB"/>
        </w:rPr>
        <w:t>，</w:t>
      </w:r>
      <w:r w:rsidRPr="00303F23">
        <w:rPr>
          <w:rFonts w:hint="eastAsia"/>
          <w:lang w:val="en-GB"/>
        </w:rPr>
        <w:t>并着手审议实质问题。</w:t>
      </w:r>
    </w:p>
    <w:p w:rsidR="00303F23" w:rsidRPr="00303F23" w:rsidRDefault="00303F23" w:rsidP="00C2359E">
      <w:pPr>
        <w:pStyle w:val="H4GC"/>
        <w:rPr>
          <w:lang w:val="en-GB"/>
        </w:rPr>
      </w:pPr>
      <w:r w:rsidRPr="00303F23">
        <w:rPr>
          <w:i/>
          <w:lang w:val="en-GB"/>
        </w:rPr>
        <w:tab/>
      </w:r>
      <w:r w:rsidRPr="00303F23">
        <w:rPr>
          <w:i/>
          <w:lang w:val="en-GB"/>
        </w:rPr>
        <w:tab/>
      </w:r>
      <w:r w:rsidRPr="00303F23">
        <w:rPr>
          <w:lang w:val="en-GB"/>
        </w:rPr>
        <w:t>审议</w:t>
      </w:r>
      <w:r w:rsidRPr="00303F23">
        <w:rPr>
          <w:rFonts w:hint="eastAsia"/>
          <w:lang w:val="en-GB"/>
        </w:rPr>
        <w:t>实质问题</w:t>
      </w:r>
    </w:p>
    <w:p w:rsidR="00303F23" w:rsidRPr="00303F23" w:rsidRDefault="00303F23" w:rsidP="00303F23">
      <w:pPr>
        <w:pStyle w:val="SingleTxtGC"/>
        <w:rPr>
          <w:lang w:val="en-GB"/>
        </w:rPr>
      </w:pPr>
      <w:r>
        <w:rPr>
          <w:lang w:val="en-GB"/>
        </w:rPr>
        <w:t>7.1</w:t>
      </w:r>
      <w:r w:rsidRPr="00303F23">
        <w:rPr>
          <w:lang w:val="en-GB"/>
        </w:rPr>
        <w:tab/>
      </w:r>
      <w:r w:rsidRPr="00303F23">
        <w:rPr>
          <w:rFonts w:hint="eastAsia"/>
          <w:lang w:val="en-GB"/>
        </w:rPr>
        <w:t>委员会根据《任择议定书》第五条第一款</w:t>
      </w:r>
      <w:r>
        <w:rPr>
          <w:rFonts w:hint="eastAsia"/>
          <w:lang w:val="en-GB"/>
        </w:rPr>
        <w:t>，</w:t>
      </w:r>
      <w:r w:rsidRPr="00303F23">
        <w:rPr>
          <w:rFonts w:hint="eastAsia"/>
          <w:lang w:val="en-GB"/>
        </w:rPr>
        <w:t>结合各当事方提交的所有资料审议了本来文。</w:t>
      </w:r>
    </w:p>
    <w:p w:rsidR="00303F23" w:rsidRPr="00303F23" w:rsidRDefault="00303F23" w:rsidP="00303F23">
      <w:pPr>
        <w:pStyle w:val="SingleTxtGC"/>
        <w:rPr>
          <w:lang w:val="en-GB"/>
        </w:rPr>
      </w:pPr>
      <w:r>
        <w:rPr>
          <w:lang w:val="en-GB"/>
        </w:rPr>
        <w:t>7.2</w:t>
      </w:r>
      <w:r w:rsidRPr="00303F23">
        <w:rPr>
          <w:lang w:val="en-GB"/>
        </w:rPr>
        <w:tab/>
      </w:r>
      <w:r w:rsidRPr="00303F23">
        <w:rPr>
          <w:rFonts w:hint="eastAsia"/>
          <w:lang w:val="en-GB"/>
        </w:rPr>
        <w:t>委员会注意到</w:t>
      </w:r>
      <w:r>
        <w:rPr>
          <w:rFonts w:hint="eastAsia"/>
          <w:lang w:val="en-GB"/>
        </w:rPr>
        <w:t>，</w:t>
      </w:r>
      <w:r w:rsidRPr="00303F23">
        <w:rPr>
          <w:rFonts w:hint="eastAsia"/>
          <w:lang w:val="en-GB"/>
        </w:rPr>
        <w:t>提交人声称</w:t>
      </w:r>
      <w:r>
        <w:rPr>
          <w:rFonts w:hint="eastAsia"/>
          <w:lang w:val="en-GB"/>
        </w:rPr>
        <w:t>，</w:t>
      </w:r>
      <w:r w:rsidRPr="00303F23">
        <w:rPr>
          <w:rFonts w:hint="eastAsia"/>
          <w:lang w:val="en-GB"/>
        </w:rPr>
        <w:t>他根据《公约》第十九条第二款享有的传播信息的权利受到侵犯</w:t>
      </w:r>
      <w:r>
        <w:rPr>
          <w:rFonts w:hint="eastAsia"/>
          <w:lang w:val="en-GB"/>
        </w:rPr>
        <w:t>，</w:t>
      </w:r>
      <w:r w:rsidRPr="00303F23">
        <w:rPr>
          <w:rFonts w:hint="eastAsia"/>
          <w:lang w:val="en-GB"/>
        </w:rPr>
        <w:t>因为</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5</w:t>
      </w:r>
      <w:r w:rsidRPr="00303F23">
        <w:rPr>
          <w:rFonts w:hint="eastAsia"/>
          <w:lang w:val="en-GB"/>
        </w:rPr>
        <w:t>日</w:t>
      </w:r>
      <w:r>
        <w:rPr>
          <w:rFonts w:hint="eastAsia"/>
          <w:lang w:val="en-GB"/>
        </w:rPr>
        <w:t>，</w:t>
      </w:r>
      <w:r w:rsidRPr="00303F23">
        <w:rPr>
          <w:rFonts w:hint="eastAsia"/>
          <w:lang w:val="en-GB"/>
        </w:rPr>
        <w:t>他因散发定于</w:t>
      </w:r>
      <w:r>
        <w:rPr>
          <w:lang w:val="en-GB"/>
        </w:rPr>
        <w:t>2</w:t>
      </w:r>
      <w:r w:rsidRPr="00303F23">
        <w:rPr>
          <w:lang w:val="en-GB"/>
        </w:rPr>
        <w:t>0</w:t>
      </w:r>
      <w:r>
        <w:rPr>
          <w:lang w:val="en-GB"/>
        </w:rPr>
        <w:t>13</w:t>
      </w:r>
      <w:r w:rsidRPr="00303F23">
        <w:rPr>
          <w:rFonts w:hint="eastAsia"/>
          <w:lang w:val="en-GB"/>
        </w:rPr>
        <w:t>年</w:t>
      </w:r>
      <w:r>
        <w:rPr>
          <w:lang w:val="en-GB"/>
        </w:rPr>
        <w:t>9</w:t>
      </w:r>
      <w:r w:rsidRPr="00303F23">
        <w:rPr>
          <w:rFonts w:hint="eastAsia"/>
          <w:lang w:val="en-GB"/>
        </w:rPr>
        <w:t>月</w:t>
      </w:r>
      <w:r>
        <w:rPr>
          <w:lang w:val="en-GB"/>
        </w:rPr>
        <w:t>9</w:t>
      </w:r>
      <w:r w:rsidRPr="00303F23">
        <w:rPr>
          <w:rFonts w:hint="eastAsia"/>
          <w:lang w:val="en-GB"/>
        </w:rPr>
        <w:t>日举行的无家可归者公开集会的邀请而被捕</w:t>
      </w:r>
      <w:r>
        <w:rPr>
          <w:rFonts w:hint="eastAsia"/>
          <w:lang w:val="en-GB"/>
        </w:rPr>
        <w:t>，</w:t>
      </w:r>
      <w:r w:rsidRPr="00303F23">
        <w:rPr>
          <w:rFonts w:hint="eastAsia"/>
          <w:lang w:val="en-GB"/>
        </w:rPr>
        <w:t>随后受到审判和处罚。因此</w:t>
      </w:r>
      <w:r>
        <w:rPr>
          <w:rFonts w:hint="eastAsia"/>
          <w:lang w:val="en-GB"/>
        </w:rPr>
        <w:t>，</w:t>
      </w:r>
      <w:r w:rsidRPr="00303F23">
        <w:rPr>
          <w:rFonts w:hint="eastAsia"/>
          <w:lang w:val="en-GB"/>
        </w:rPr>
        <w:t>委员会必须决定</w:t>
      </w:r>
      <w:r>
        <w:rPr>
          <w:rFonts w:hint="eastAsia"/>
          <w:lang w:val="en-GB"/>
        </w:rPr>
        <w:t>，</w:t>
      </w:r>
      <w:r w:rsidRPr="00303F23">
        <w:rPr>
          <w:rFonts w:hint="eastAsia"/>
          <w:lang w:val="en-GB"/>
        </w:rPr>
        <w:t>对提交人施加的限制是否是《公约》第十九条第三款规定的可允许的限制。</w:t>
      </w:r>
    </w:p>
    <w:p w:rsidR="00303F23" w:rsidRPr="00303F23" w:rsidRDefault="00303F23" w:rsidP="00303F23">
      <w:pPr>
        <w:pStyle w:val="SingleTxtGC"/>
        <w:rPr>
          <w:lang w:val="en-GB"/>
        </w:rPr>
      </w:pPr>
      <w:r>
        <w:rPr>
          <w:lang w:val="en-GB"/>
        </w:rPr>
        <w:t>7.3</w:t>
      </w:r>
      <w:r w:rsidRPr="00303F23">
        <w:rPr>
          <w:lang w:val="en-GB"/>
        </w:rPr>
        <w:tab/>
      </w:r>
      <w:r w:rsidRPr="00303F23">
        <w:rPr>
          <w:rFonts w:hint="eastAsia"/>
          <w:lang w:val="en-GB"/>
        </w:rPr>
        <w:t>委员会提及其关于意见和表达自由的第</w:t>
      </w:r>
      <w:r>
        <w:rPr>
          <w:lang w:val="en-GB"/>
        </w:rPr>
        <w:t>34</w:t>
      </w:r>
      <w:r w:rsidRPr="00303F23">
        <w:rPr>
          <w:rFonts w:hint="eastAsia"/>
          <w:lang w:val="en-GB"/>
        </w:rPr>
        <w:t>号一般性意见</w:t>
      </w:r>
      <w:r>
        <w:rPr>
          <w:lang w:val="en-GB"/>
        </w:rPr>
        <w:t>(2</w:t>
      </w:r>
      <w:r w:rsidRPr="00303F23">
        <w:rPr>
          <w:lang w:val="en-GB"/>
        </w:rPr>
        <w:t>0</w:t>
      </w:r>
      <w:r>
        <w:rPr>
          <w:lang w:val="en-GB"/>
        </w:rPr>
        <w:t>11</w:t>
      </w:r>
      <w:r w:rsidRPr="00303F23">
        <w:rPr>
          <w:rFonts w:hint="eastAsia"/>
          <w:lang w:val="en-GB"/>
        </w:rPr>
        <w:t>年</w:t>
      </w:r>
      <w:r>
        <w:rPr>
          <w:lang w:val="en-GB"/>
        </w:rPr>
        <w:t>)</w:t>
      </w:r>
      <w:r>
        <w:rPr>
          <w:rFonts w:hint="eastAsia"/>
          <w:lang w:val="en-GB"/>
        </w:rPr>
        <w:t>，</w:t>
      </w:r>
      <w:r w:rsidRPr="00303F23">
        <w:rPr>
          <w:rFonts w:hint="eastAsia"/>
          <w:lang w:val="en-GB"/>
        </w:rPr>
        <w:t>其中指出</w:t>
      </w:r>
      <w:r>
        <w:rPr>
          <w:rFonts w:hint="eastAsia"/>
          <w:lang w:val="en-GB"/>
        </w:rPr>
        <w:t>，</w:t>
      </w:r>
      <w:r w:rsidRPr="00303F23">
        <w:rPr>
          <w:rFonts w:hint="eastAsia"/>
          <w:lang w:val="en-GB"/>
        </w:rPr>
        <w:t>意见自由和表达自由是个人全面发展不可或缺的条件</w:t>
      </w:r>
      <w:r>
        <w:rPr>
          <w:rFonts w:hint="eastAsia"/>
          <w:lang w:val="en-GB"/>
        </w:rPr>
        <w:t>，</w:t>
      </w:r>
      <w:r w:rsidRPr="00303F23">
        <w:rPr>
          <w:rFonts w:hint="eastAsia"/>
          <w:lang w:val="en-GB"/>
        </w:rPr>
        <w:t>这些自由在任何社会都是必要的</w:t>
      </w:r>
      <w:r>
        <w:rPr>
          <w:rFonts w:hint="eastAsia"/>
          <w:lang w:val="en-GB"/>
        </w:rPr>
        <w:t>，</w:t>
      </w:r>
      <w:r w:rsidRPr="00303F23">
        <w:rPr>
          <w:rFonts w:hint="eastAsia"/>
          <w:lang w:val="en-GB"/>
        </w:rPr>
        <w:t>是每一个自由民主社会的基石。</w:t>
      </w:r>
      <w:r w:rsidR="006121A4" w:rsidRPr="006121A4">
        <w:rPr>
          <w:color w:val="0000FF"/>
          <w:vertAlign w:val="superscript"/>
          <w:lang w:val="en-GB"/>
        </w:rPr>
        <w:footnoteReference w:id="9"/>
      </w:r>
      <w:r w:rsidR="006121A4">
        <w:rPr>
          <w:rFonts w:hint="eastAsia"/>
          <w:lang w:val="en-GB"/>
        </w:rPr>
        <w:t xml:space="preserve"> </w:t>
      </w:r>
      <w:r w:rsidRPr="00303F23">
        <w:rPr>
          <w:rFonts w:hint="eastAsia"/>
          <w:lang w:val="en-GB"/>
        </w:rPr>
        <w:t>对行使这些自由的任何限制都必</w:t>
      </w:r>
      <w:r w:rsidRPr="00303F23">
        <w:rPr>
          <w:rFonts w:hint="eastAsia"/>
          <w:lang w:val="en-GB"/>
        </w:rPr>
        <w:lastRenderedPageBreak/>
        <w:t>须符合必要性和相称性的严格标准</w:t>
      </w:r>
      <w:r>
        <w:rPr>
          <w:rFonts w:hint="eastAsia"/>
          <w:lang w:val="en-GB"/>
        </w:rPr>
        <w:t>，</w:t>
      </w:r>
      <w:r w:rsidRPr="00303F23">
        <w:rPr>
          <w:rFonts w:hint="eastAsia"/>
          <w:lang w:val="en-GB"/>
        </w:rPr>
        <w:t>施加限制仅限于明文规定的目的</w:t>
      </w:r>
      <w:r>
        <w:rPr>
          <w:rFonts w:hint="eastAsia"/>
          <w:lang w:val="en-GB"/>
        </w:rPr>
        <w:t>，</w:t>
      </w:r>
      <w:r w:rsidRPr="00303F23">
        <w:rPr>
          <w:rFonts w:hint="eastAsia"/>
          <w:lang w:val="en-GB"/>
        </w:rPr>
        <w:t>并且必须与所指特定需要直接相关。</w:t>
      </w:r>
      <w:r w:rsidR="006121A4" w:rsidRPr="006121A4">
        <w:rPr>
          <w:color w:val="0000FF"/>
          <w:vertAlign w:val="superscript"/>
          <w:lang w:val="en-GB"/>
        </w:rPr>
        <w:footnoteReference w:id="10"/>
      </w:r>
    </w:p>
    <w:p w:rsidR="00303F23" w:rsidRPr="00303F23" w:rsidRDefault="00303F23" w:rsidP="00303F23">
      <w:pPr>
        <w:pStyle w:val="SingleTxtGC"/>
        <w:rPr>
          <w:lang w:val="en-GB"/>
        </w:rPr>
      </w:pPr>
      <w:r>
        <w:rPr>
          <w:lang w:val="en-GB"/>
        </w:rPr>
        <w:t>7.4</w:t>
      </w:r>
      <w:r w:rsidRPr="00303F23">
        <w:rPr>
          <w:lang w:val="en-GB"/>
        </w:rPr>
        <w:tab/>
      </w:r>
      <w:r w:rsidRPr="00303F23">
        <w:rPr>
          <w:rFonts w:hint="eastAsia"/>
          <w:lang w:val="en-GB"/>
        </w:rPr>
        <w:t>委员会注意到缔约国的论点</w:t>
      </w:r>
      <w:r>
        <w:rPr>
          <w:rFonts w:hint="eastAsia"/>
          <w:lang w:val="en-GB"/>
        </w:rPr>
        <w:t>，</w:t>
      </w:r>
      <w:r w:rsidRPr="00303F23">
        <w:rPr>
          <w:rFonts w:hint="eastAsia"/>
          <w:lang w:val="en-GB"/>
        </w:rPr>
        <w:t>即国家立法完全符合《公约》第十九条第三款的规定</w:t>
      </w:r>
      <w:r>
        <w:rPr>
          <w:rFonts w:hint="eastAsia"/>
          <w:lang w:val="en-GB"/>
        </w:rPr>
        <w:t>，</w:t>
      </w:r>
      <w:r w:rsidRPr="00303F23">
        <w:rPr>
          <w:rFonts w:hint="eastAsia"/>
          <w:lang w:val="en-GB"/>
        </w:rPr>
        <w:t>旨在规范而不是限制表达自由。然而</w:t>
      </w:r>
      <w:r>
        <w:rPr>
          <w:rFonts w:hint="eastAsia"/>
          <w:lang w:val="en-GB"/>
        </w:rPr>
        <w:t>，</w:t>
      </w:r>
      <w:r w:rsidRPr="00303F23">
        <w:rPr>
          <w:rFonts w:hint="eastAsia"/>
          <w:lang w:val="en-GB"/>
        </w:rPr>
        <w:t>委员会注意到</w:t>
      </w:r>
      <w:r>
        <w:rPr>
          <w:rFonts w:hint="eastAsia"/>
          <w:lang w:val="en-GB"/>
        </w:rPr>
        <w:t>，</w:t>
      </w:r>
      <w:r w:rsidRPr="00303F23">
        <w:rPr>
          <w:rFonts w:hint="eastAsia"/>
          <w:lang w:val="en-GB"/>
        </w:rPr>
        <w:t>缔约国没有结合《公约》第十九条第三款解释实施限制的理由</w:t>
      </w:r>
      <w:r>
        <w:rPr>
          <w:rFonts w:hint="eastAsia"/>
          <w:lang w:val="en-GB"/>
        </w:rPr>
        <w:t>，</w:t>
      </w:r>
      <w:r w:rsidRPr="00303F23">
        <w:rPr>
          <w:rFonts w:hint="eastAsia"/>
          <w:lang w:val="en-GB"/>
        </w:rPr>
        <w:t>也没有证实提交人的行为是否正在危及他人的权利或名誉、国家安全或公共秩序、或公共卫生或道德。在没有任何此类解释的情况下</w:t>
      </w:r>
      <w:r>
        <w:rPr>
          <w:rFonts w:hint="eastAsia"/>
          <w:lang w:val="en-GB"/>
        </w:rPr>
        <w:t>，</w:t>
      </w:r>
      <w:r w:rsidRPr="00303F23">
        <w:rPr>
          <w:rFonts w:hint="eastAsia"/>
          <w:lang w:val="en-GB"/>
        </w:rPr>
        <w:t>委员会认为</w:t>
      </w:r>
      <w:r>
        <w:rPr>
          <w:rFonts w:hint="eastAsia"/>
          <w:lang w:val="en-GB"/>
        </w:rPr>
        <w:t>，</w:t>
      </w:r>
      <w:r w:rsidRPr="00303F23">
        <w:rPr>
          <w:rFonts w:hint="eastAsia"/>
          <w:lang w:val="en-GB"/>
        </w:rPr>
        <w:t>根据《公约》第十九条第三款所列条件</w:t>
      </w:r>
      <w:r>
        <w:rPr>
          <w:rFonts w:hint="eastAsia"/>
          <w:lang w:val="en-GB"/>
        </w:rPr>
        <w:t>，</w:t>
      </w:r>
      <w:r w:rsidRPr="00303F23">
        <w:rPr>
          <w:rFonts w:hint="eastAsia"/>
          <w:lang w:val="en-GB"/>
        </w:rPr>
        <w:t>因提交人散发和平的公共活动</w:t>
      </w:r>
      <w:r>
        <w:rPr>
          <w:lang w:val="en-GB"/>
        </w:rPr>
        <w:t>(</w:t>
      </w:r>
      <w:r w:rsidRPr="00303F23">
        <w:rPr>
          <w:rFonts w:hint="eastAsia"/>
          <w:lang w:val="en-GB"/>
        </w:rPr>
        <w:t>尽管未经批准</w:t>
      </w:r>
      <w:r>
        <w:rPr>
          <w:lang w:val="en-GB"/>
        </w:rPr>
        <w:t>)</w:t>
      </w:r>
      <w:r w:rsidRPr="00303F23">
        <w:rPr>
          <w:rFonts w:hint="eastAsia"/>
          <w:lang w:val="en-GB"/>
        </w:rPr>
        <w:t>的邀请函而对其处以剥夺自由</w:t>
      </w:r>
      <w:r>
        <w:rPr>
          <w:lang w:val="en-GB"/>
        </w:rPr>
        <w:t>15</w:t>
      </w:r>
      <w:r w:rsidRPr="00303F23">
        <w:rPr>
          <w:rFonts w:hint="eastAsia"/>
          <w:lang w:val="en-GB"/>
        </w:rPr>
        <w:t>天的处罚不是必要和相称的措施。</w:t>
      </w:r>
      <w:r w:rsidR="006121A4" w:rsidRPr="006121A4">
        <w:rPr>
          <w:color w:val="0000FF"/>
          <w:vertAlign w:val="superscript"/>
          <w:lang w:val="en-GB"/>
        </w:rPr>
        <w:footnoteReference w:id="11"/>
      </w:r>
      <w:r w:rsidR="00195E1B">
        <w:rPr>
          <w:rFonts w:hint="eastAsia"/>
          <w:lang w:val="en-GB"/>
        </w:rPr>
        <w:t xml:space="preserve"> </w:t>
      </w:r>
      <w:r w:rsidRPr="00303F23">
        <w:rPr>
          <w:rFonts w:hint="eastAsia"/>
          <w:lang w:val="en-GB"/>
        </w:rPr>
        <w:t>因此</w:t>
      </w:r>
      <w:r>
        <w:rPr>
          <w:rFonts w:hint="eastAsia"/>
          <w:lang w:val="en-GB"/>
        </w:rPr>
        <w:t>，</w:t>
      </w:r>
      <w:r w:rsidRPr="00303F23">
        <w:rPr>
          <w:rFonts w:hint="eastAsia"/>
          <w:lang w:val="en-GB"/>
        </w:rPr>
        <w:t>委员会得出结论认为</w:t>
      </w:r>
      <w:r>
        <w:rPr>
          <w:rFonts w:hint="eastAsia"/>
          <w:lang w:val="en-GB"/>
        </w:rPr>
        <w:t>，</w:t>
      </w:r>
      <w:r w:rsidRPr="00303F23">
        <w:rPr>
          <w:rFonts w:hint="eastAsia"/>
          <w:lang w:val="en-GB"/>
        </w:rPr>
        <w:t>提交人根据《公约》第十九条第二款享有的权利受到了侵犯。</w:t>
      </w:r>
    </w:p>
    <w:p w:rsidR="00303F23" w:rsidRPr="00303F23" w:rsidRDefault="00303F23" w:rsidP="00303F23">
      <w:pPr>
        <w:pStyle w:val="SingleTxtGC"/>
        <w:rPr>
          <w:lang w:val="en-GB"/>
        </w:rPr>
      </w:pPr>
      <w:r>
        <w:rPr>
          <w:lang w:val="en-GB"/>
        </w:rPr>
        <w:t>7.5</w:t>
      </w:r>
      <w:r w:rsidRPr="00303F23">
        <w:rPr>
          <w:lang w:val="en-GB"/>
        </w:rPr>
        <w:tab/>
      </w:r>
      <w:r w:rsidRPr="00303F23">
        <w:rPr>
          <w:rFonts w:hint="eastAsia"/>
          <w:lang w:val="en-GB"/>
        </w:rPr>
        <w:t>提交人还指称他根据《公约》第二十一条享有的权利遭到了侵犯。委员会回顾指出</w:t>
      </w:r>
      <w:r>
        <w:rPr>
          <w:rFonts w:hint="eastAsia"/>
          <w:lang w:val="en-GB"/>
        </w:rPr>
        <w:t>，</w:t>
      </w:r>
      <w:r w:rsidRPr="00303F23">
        <w:rPr>
          <w:rFonts w:hint="eastAsia"/>
          <w:lang w:val="en-GB"/>
        </w:rPr>
        <w:t>和平集会权是一项基本人权</w:t>
      </w:r>
      <w:r>
        <w:rPr>
          <w:rFonts w:hint="eastAsia"/>
          <w:lang w:val="en-GB"/>
        </w:rPr>
        <w:t>，</w:t>
      </w:r>
      <w:r w:rsidRPr="00303F23">
        <w:rPr>
          <w:rFonts w:hint="eastAsia"/>
          <w:lang w:val="en-GB"/>
        </w:rPr>
        <w:t>对于公开表达个人意见和见解十分重要</w:t>
      </w:r>
      <w:r>
        <w:rPr>
          <w:rFonts w:hint="eastAsia"/>
          <w:lang w:val="en-GB"/>
        </w:rPr>
        <w:t>，</w:t>
      </w:r>
      <w:r w:rsidRPr="00303F23">
        <w:rPr>
          <w:rFonts w:hint="eastAsia"/>
          <w:lang w:val="en-GB"/>
        </w:rPr>
        <w:t>而且是一个民主社会所不可缺少的。</w:t>
      </w:r>
      <w:r w:rsidR="006121A4" w:rsidRPr="006121A4">
        <w:rPr>
          <w:color w:val="0000FF"/>
          <w:vertAlign w:val="superscript"/>
          <w:lang w:val="en-GB"/>
        </w:rPr>
        <w:footnoteReference w:id="12"/>
      </w:r>
      <w:r w:rsidR="006121A4">
        <w:rPr>
          <w:rFonts w:hint="eastAsia"/>
          <w:lang w:val="en-GB"/>
        </w:rPr>
        <w:t xml:space="preserve"> </w:t>
      </w:r>
      <w:r w:rsidRPr="00303F23">
        <w:rPr>
          <w:rFonts w:hint="eastAsia"/>
          <w:lang w:val="en-GB"/>
        </w:rPr>
        <w:t>这项权利意味着有可能在公众可以进入的场所组织和参加和平集会。集会的组织者通常有权选择一个在其目标受众视觉和听觉范围之内的地点</w:t>
      </w:r>
      <w:r>
        <w:rPr>
          <w:rFonts w:hint="eastAsia"/>
          <w:lang w:val="en-GB"/>
        </w:rPr>
        <w:t>，</w:t>
      </w:r>
      <w:r w:rsidRPr="00303F23">
        <w:rPr>
          <w:rFonts w:hint="eastAsia"/>
          <w:lang w:val="en-GB"/>
        </w:rPr>
        <w:t>且这种权利不得受到任何限制</w:t>
      </w:r>
      <w:r>
        <w:rPr>
          <w:rFonts w:hint="eastAsia"/>
          <w:lang w:val="en-GB"/>
        </w:rPr>
        <w:t>，</w:t>
      </w:r>
      <w:r w:rsidRPr="00303F23">
        <w:rPr>
          <w:rFonts w:hint="eastAsia"/>
          <w:lang w:val="en-GB"/>
        </w:rPr>
        <w:t>除非是</w:t>
      </w:r>
      <w:r>
        <w:rPr>
          <w:lang w:val="en-GB"/>
        </w:rPr>
        <w:t>(a)</w:t>
      </w:r>
      <w:r w:rsidRPr="00303F23">
        <w:rPr>
          <w:lang w:val="en-GB"/>
        </w:rPr>
        <w:t xml:space="preserve"> </w:t>
      </w:r>
      <w:r w:rsidRPr="00303F23">
        <w:rPr>
          <w:rFonts w:hint="eastAsia"/>
          <w:lang w:val="en-GB"/>
        </w:rPr>
        <w:t>按照法律</w:t>
      </w:r>
      <w:r>
        <w:rPr>
          <w:rFonts w:hint="eastAsia"/>
          <w:lang w:val="en-GB"/>
        </w:rPr>
        <w:t>；</w:t>
      </w:r>
      <w:r>
        <w:rPr>
          <w:lang w:val="en-GB"/>
        </w:rPr>
        <w:t>(b)</w:t>
      </w:r>
      <w:r w:rsidRPr="00303F23">
        <w:rPr>
          <w:lang w:val="en-GB"/>
        </w:rPr>
        <w:t xml:space="preserve"> </w:t>
      </w:r>
      <w:r w:rsidRPr="00303F23">
        <w:rPr>
          <w:rFonts w:hint="eastAsia"/>
          <w:lang w:val="en-GB"/>
        </w:rPr>
        <w:t>在民主社会中为维护国家安全或公共安全、公共秩序</w:t>
      </w:r>
      <w:r>
        <w:rPr>
          <w:rFonts w:hint="eastAsia"/>
          <w:lang w:val="en-GB"/>
        </w:rPr>
        <w:t>，</w:t>
      </w:r>
      <w:r w:rsidRPr="00303F23">
        <w:rPr>
          <w:rFonts w:hint="eastAsia"/>
          <w:lang w:val="en-GB"/>
        </w:rPr>
        <w:t>保护公共卫生或道德或他人的权利和自由而必需的限制。当缔约国为协调个人和平集会权与上述普遍关切的利益而施加限制时</w:t>
      </w:r>
      <w:r>
        <w:rPr>
          <w:rFonts w:hint="eastAsia"/>
          <w:lang w:val="en-GB"/>
        </w:rPr>
        <w:t>，</w:t>
      </w:r>
      <w:r w:rsidRPr="00303F23">
        <w:rPr>
          <w:rFonts w:hint="eastAsia"/>
          <w:lang w:val="en-GB"/>
        </w:rPr>
        <w:t>应以促进和平集会权的目标为指导</w:t>
      </w:r>
      <w:r>
        <w:rPr>
          <w:rFonts w:hint="eastAsia"/>
          <w:lang w:val="en-GB"/>
        </w:rPr>
        <w:t>，</w:t>
      </w:r>
      <w:r w:rsidRPr="00303F23">
        <w:rPr>
          <w:rFonts w:hint="eastAsia"/>
          <w:lang w:val="en-GB"/>
        </w:rPr>
        <w:t>不能谋求对该项权利加以不必要或不相称的限制。</w:t>
      </w:r>
      <w:r w:rsidR="006121A4" w:rsidRPr="006121A4">
        <w:rPr>
          <w:color w:val="0000FF"/>
          <w:vertAlign w:val="superscript"/>
          <w:lang w:val="en-GB"/>
        </w:rPr>
        <w:footnoteReference w:id="13"/>
      </w:r>
      <w:r w:rsidR="006121A4">
        <w:rPr>
          <w:rFonts w:hint="eastAsia"/>
          <w:lang w:val="en-GB"/>
        </w:rPr>
        <w:t xml:space="preserve"> </w:t>
      </w:r>
      <w:bookmarkStart w:id="0" w:name="_GoBack"/>
      <w:bookmarkEnd w:id="0"/>
      <w:r w:rsidRPr="00303F23">
        <w:rPr>
          <w:rFonts w:hint="eastAsia"/>
          <w:lang w:val="en-GB"/>
        </w:rPr>
        <w:t>因此</w:t>
      </w:r>
      <w:r>
        <w:rPr>
          <w:rFonts w:hint="eastAsia"/>
          <w:lang w:val="en-GB"/>
        </w:rPr>
        <w:t>，</w:t>
      </w:r>
      <w:r w:rsidRPr="00303F23">
        <w:rPr>
          <w:rFonts w:hint="eastAsia"/>
          <w:lang w:val="en-GB"/>
        </w:rPr>
        <w:t>缔约国有义务证明对《公约》第二十一条所保障的权利加以限制是合理的</w:t>
      </w:r>
      <w:r>
        <w:rPr>
          <w:rFonts w:hint="eastAsia"/>
          <w:lang w:val="en-GB"/>
        </w:rPr>
        <w:t>，</w:t>
      </w:r>
      <w:r w:rsidRPr="00303F23">
        <w:rPr>
          <w:rFonts w:hint="eastAsia"/>
          <w:lang w:val="en-GB"/>
        </w:rPr>
        <w:t>并证明这种限制不会对行使该权利构成不相称的障碍。</w:t>
      </w:r>
      <w:r w:rsidR="006121A4" w:rsidRPr="006121A4">
        <w:rPr>
          <w:color w:val="0000FF"/>
          <w:vertAlign w:val="superscript"/>
          <w:lang w:val="en-GB"/>
        </w:rPr>
        <w:footnoteReference w:id="14"/>
      </w:r>
    </w:p>
    <w:p w:rsidR="00303F23" w:rsidRPr="00303F23" w:rsidRDefault="00303F23" w:rsidP="00303F23">
      <w:pPr>
        <w:pStyle w:val="SingleTxtGC"/>
        <w:rPr>
          <w:lang w:val="en-GB"/>
        </w:rPr>
      </w:pPr>
      <w:r>
        <w:rPr>
          <w:lang w:val="en-GB"/>
        </w:rPr>
        <w:t>7.6</w:t>
      </w:r>
      <w:r w:rsidRPr="00303F23">
        <w:rPr>
          <w:lang w:val="en-GB"/>
        </w:rPr>
        <w:tab/>
      </w:r>
      <w:r w:rsidRPr="00303F23">
        <w:rPr>
          <w:rFonts w:hint="eastAsia"/>
          <w:lang w:val="en-GB"/>
        </w:rPr>
        <w:t>委员会注意到</w:t>
      </w:r>
      <w:r>
        <w:rPr>
          <w:rFonts w:hint="eastAsia"/>
          <w:lang w:val="en-GB"/>
        </w:rPr>
        <w:t>，</w:t>
      </w:r>
      <w:r w:rsidRPr="00303F23">
        <w:rPr>
          <w:rFonts w:hint="eastAsia"/>
          <w:lang w:val="en-GB"/>
        </w:rPr>
        <w:t>在审批制度下</w:t>
      </w:r>
      <w:r>
        <w:rPr>
          <w:rFonts w:hint="eastAsia"/>
          <w:lang w:val="en-GB"/>
        </w:rPr>
        <w:t>，</w:t>
      </w:r>
      <w:r w:rsidRPr="00303F23">
        <w:rPr>
          <w:rFonts w:hint="eastAsia"/>
          <w:lang w:val="en-GB"/>
        </w:rPr>
        <w:t>希望集会的人必须向当局申请许可</w:t>
      </w:r>
      <w:r>
        <w:rPr>
          <w:lang w:val="en-GB"/>
        </w:rPr>
        <w:t>(</w:t>
      </w:r>
      <w:r w:rsidRPr="00303F23">
        <w:rPr>
          <w:rFonts w:hint="eastAsia"/>
          <w:lang w:val="en-GB"/>
        </w:rPr>
        <w:t>或许可证</w:t>
      </w:r>
      <w:r>
        <w:rPr>
          <w:lang w:val="en-GB"/>
        </w:rPr>
        <w:t>)</w:t>
      </w:r>
      <w:r w:rsidRPr="00303F23">
        <w:rPr>
          <w:rFonts w:hint="eastAsia"/>
          <w:lang w:val="en-GB"/>
        </w:rPr>
        <w:t>才能这样做</w:t>
      </w:r>
      <w:r>
        <w:rPr>
          <w:rFonts w:hint="eastAsia"/>
          <w:lang w:val="en-GB"/>
        </w:rPr>
        <w:t>，</w:t>
      </w:r>
      <w:r w:rsidRPr="00303F23">
        <w:rPr>
          <w:rFonts w:hint="eastAsia"/>
          <w:lang w:val="en-GB"/>
        </w:rPr>
        <w:t>这削弱了和平集会是一项基本权利的理念。</w:t>
      </w:r>
      <w:r w:rsidR="006121A4" w:rsidRPr="006121A4">
        <w:rPr>
          <w:color w:val="0000FF"/>
          <w:vertAlign w:val="superscript"/>
          <w:lang w:val="en-GB"/>
        </w:rPr>
        <w:footnoteReference w:id="15"/>
      </w:r>
      <w:r w:rsidR="004C2B7C">
        <w:rPr>
          <w:rFonts w:hint="eastAsia"/>
          <w:lang w:val="en-GB"/>
        </w:rPr>
        <w:t xml:space="preserve"> </w:t>
      </w:r>
      <w:r w:rsidRPr="00303F23">
        <w:rPr>
          <w:rFonts w:hint="eastAsia"/>
          <w:lang w:val="en-GB"/>
        </w:rPr>
        <w:t>如果这种要求持续存在</w:t>
      </w:r>
      <w:r>
        <w:rPr>
          <w:rFonts w:hint="eastAsia"/>
          <w:lang w:val="en-GB"/>
        </w:rPr>
        <w:t>，</w:t>
      </w:r>
      <w:r w:rsidRPr="00303F23">
        <w:rPr>
          <w:rFonts w:hint="eastAsia"/>
          <w:lang w:val="en-GB"/>
        </w:rPr>
        <w:t>它们实际上必须作为一种通知制度发挥作用</w:t>
      </w:r>
      <w:r>
        <w:rPr>
          <w:rFonts w:hint="eastAsia"/>
          <w:lang w:val="en-GB"/>
        </w:rPr>
        <w:t>，</w:t>
      </w:r>
      <w:r w:rsidRPr="00303F23">
        <w:rPr>
          <w:rFonts w:hint="eastAsia"/>
          <w:lang w:val="en-GB"/>
        </w:rPr>
        <w:t>在没有令人信服的拒绝理由的情况下</w:t>
      </w:r>
      <w:r>
        <w:rPr>
          <w:rFonts w:hint="eastAsia"/>
          <w:lang w:val="en-GB"/>
        </w:rPr>
        <w:t>，</w:t>
      </w:r>
      <w:r w:rsidRPr="00303F23">
        <w:rPr>
          <w:rFonts w:hint="eastAsia"/>
          <w:lang w:val="en-GB"/>
        </w:rPr>
        <w:t>应理所当然地给予许可。这种制度也不应过于官僚化。</w:t>
      </w:r>
      <w:r w:rsidR="006121A4" w:rsidRPr="006121A4">
        <w:rPr>
          <w:color w:val="0000FF"/>
          <w:vertAlign w:val="superscript"/>
          <w:lang w:val="en-GB"/>
        </w:rPr>
        <w:footnoteReference w:id="16"/>
      </w:r>
      <w:r w:rsidR="004C2B7C">
        <w:rPr>
          <w:rFonts w:hint="eastAsia"/>
          <w:lang w:val="en-GB"/>
        </w:rPr>
        <w:t xml:space="preserve"> </w:t>
      </w:r>
      <w:r w:rsidRPr="00303F23">
        <w:rPr>
          <w:rFonts w:hint="eastAsia"/>
          <w:lang w:val="en-GB"/>
        </w:rPr>
        <w:t>通知制度在实践中不得发挥审批制度的作用。</w:t>
      </w:r>
      <w:r w:rsidR="006121A4" w:rsidRPr="006121A4">
        <w:rPr>
          <w:color w:val="0000FF"/>
          <w:vertAlign w:val="superscript"/>
          <w:lang w:val="en-GB"/>
        </w:rPr>
        <w:footnoteReference w:id="17"/>
      </w:r>
    </w:p>
    <w:p w:rsidR="00303F23" w:rsidRPr="00303F23" w:rsidRDefault="00303F23" w:rsidP="00303F23">
      <w:pPr>
        <w:pStyle w:val="SingleTxtGC"/>
        <w:rPr>
          <w:lang w:val="en-GB"/>
        </w:rPr>
      </w:pPr>
      <w:r>
        <w:rPr>
          <w:lang w:val="en-GB"/>
        </w:rPr>
        <w:t>7.7</w:t>
      </w:r>
      <w:r w:rsidRPr="00303F23">
        <w:rPr>
          <w:lang w:val="en-GB"/>
        </w:rPr>
        <w:tab/>
      </w:r>
      <w:r w:rsidRPr="00303F23">
        <w:rPr>
          <w:rFonts w:hint="eastAsia"/>
          <w:lang w:val="en-GB"/>
        </w:rPr>
        <w:t>委员会注意到</w:t>
      </w:r>
      <w:r>
        <w:rPr>
          <w:rFonts w:hint="eastAsia"/>
          <w:lang w:val="en-GB"/>
        </w:rPr>
        <w:t>，</w:t>
      </w:r>
      <w:r w:rsidRPr="00303F23">
        <w:rPr>
          <w:rFonts w:hint="eastAsia"/>
          <w:lang w:val="en-GB"/>
        </w:rPr>
        <w:t>缔约国所依据的只是关于公共活动的法律规定</w:t>
      </w:r>
      <w:r>
        <w:rPr>
          <w:rFonts w:hint="eastAsia"/>
          <w:lang w:val="en-GB"/>
        </w:rPr>
        <w:t>，</w:t>
      </w:r>
      <w:r w:rsidRPr="00303F23">
        <w:rPr>
          <w:rFonts w:hint="eastAsia"/>
          <w:lang w:val="en-GB"/>
        </w:rPr>
        <w:t>该规定要求和平集会获得地方当局的许可</w:t>
      </w:r>
      <w:r>
        <w:rPr>
          <w:rFonts w:hint="eastAsia"/>
          <w:lang w:val="en-GB"/>
        </w:rPr>
        <w:t>，</w:t>
      </w:r>
      <w:r w:rsidRPr="00303F23">
        <w:rPr>
          <w:rFonts w:hint="eastAsia"/>
          <w:lang w:val="en-GB"/>
        </w:rPr>
        <w:t>从而限制了和平集会权。缔约国没有试图证明因提交人组织和平集会而对其进行逮捕、审判和处罚并剥夺自由是民主社会中所必需的</w:t>
      </w:r>
      <w:r>
        <w:rPr>
          <w:rFonts w:hint="eastAsia"/>
          <w:lang w:val="en-GB"/>
        </w:rPr>
        <w:t>，</w:t>
      </w:r>
      <w:r w:rsidRPr="00303F23">
        <w:rPr>
          <w:rFonts w:hint="eastAsia"/>
          <w:lang w:val="en-GB"/>
        </w:rPr>
        <w:t>符合《公约》第二十一条要求的国家安全或公共安全、公共秩序、保护公</w:t>
      </w:r>
      <w:r w:rsidRPr="00303F23">
        <w:rPr>
          <w:rFonts w:hint="eastAsia"/>
          <w:lang w:val="en-GB"/>
        </w:rPr>
        <w:lastRenderedPageBreak/>
        <w:t>共卫生或道德或保护他人权利和自由的利益。在这种情况下</w:t>
      </w:r>
      <w:r>
        <w:rPr>
          <w:rFonts w:hint="eastAsia"/>
          <w:lang w:val="en-GB"/>
        </w:rPr>
        <w:t>，</w:t>
      </w:r>
      <w:r w:rsidRPr="00303F23">
        <w:rPr>
          <w:rFonts w:hint="eastAsia"/>
          <w:lang w:val="en-GB"/>
        </w:rPr>
        <w:t>在没有任何其他相关资料或解释的情况下</w:t>
      </w:r>
      <w:r>
        <w:rPr>
          <w:rFonts w:hint="eastAsia"/>
          <w:lang w:val="en-GB"/>
        </w:rPr>
        <w:t>，</w:t>
      </w:r>
      <w:r w:rsidRPr="00303F23">
        <w:rPr>
          <w:rFonts w:hint="eastAsia"/>
          <w:lang w:val="en-GB"/>
        </w:rPr>
        <w:t>委员会得出结论认为</w:t>
      </w:r>
      <w:r>
        <w:rPr>
          <w:rFonts w:hint="eastAsia"/>
          <w:lang w:val="en-GB"/>
        </w:rPr>
        <w:t>，</w:t>
      </w:r>
      <w:r w:rsidRPr="00303F23">
        <w:rPr>
          <w:rFonts w:hint="eastAsia"/>
          <w:lang w:val="en-GB"/>
        </w:rPr>
        <w:t>缔约国侵犯了提交人根据《公约》第二十一条享有的权利。</w:t>
      </w:r>
    </w:p>
    <w:p w:rsidR="00303F23" w:rsidRPr="00303F23" w:rsidRDefault="00303F23" w:rsidP="00303F23">
      <w:pPr>
        <w:pStyle w:val="SingleTxtGC"/>
        <w:rPr>
          <w:lang w:val="en-GB"/>
        </w:rPr>
      </w:pPr>
      <w:r>
        <w:rPr>
          <w:lang w:val="en-GB"/>
        </w:rPr>
        <w:t>8.</w:t>
      </w:r>
      <w:r w:rsidRPr="00303F23">
        <w:rPr>
          <w:lang w:val="en-GB"/>
        </w:rPr>
        <w:tab/>
      </w:r>
      <w:r w:rsidRPr="00303F23">
        <w:rPr>
          <w:rFonts w:hint="eastAsia"/>
          <w:lang w:val="en-GB"/>
        </w:rPr>
        <w:t>委员会依《任择议定书》第五条第四款行事</w:t>
      </w:r>
      <w:r>
        <w:rPr>
          <w:rFonts w:hint="eastAsia"/>
          <w:lang w:val="en-GB"/>
        </w:rPr>
        <w:t>，</w:t>
      </w:r>
      <w:r w:rsidRPr="00303F23">
        <w:rPr>
          <w:rFonts w:hint="eastAsia"/>
          <w:lang w:val="en-GB"/>
        </w:rPr>
        <w:t>认为现有事实显示缔约国侵犯了提交人根据《公约》第十九条第二款和第二十一条享有的权利。</w:t>
      </w:r>
    </w:p>
    <w:p w:rsidR="00303F23" w:rsidRPr="00303F23" w:rsidRDefault="00303F23" w:rsidP="00303F23">
      <w:pPr>
        <w:pStyle w:val="SingleTxtGC"/>
        <w:rPr>
          <w:lang w:val="en-GB"/>
        </w:rPr>
      </w:pPr>
      <w:r>
        <w:rPr>
          <w:lang w:val="en-GB"/>
        </w:rPr>
        <w:t>9.</w:t>
      </w:r>
      <w:r w:rsidRPr="00303F23">
        <w:rPr>
          <w:lang w:val="en-GB"/>
        </w:rPr>
        <w:tab/>
      </w:r>
      <w:r w:rsidRPr="00303F23">
        <w:rPr>
          <w:rFonts w:hint="eastAsia"/>
          <w:lang w:val="en-GB"/>
        </w:rPr>
        <w:t>根据《公约》第二条第三款</w:t>
      </w:r>
      <w:r>
        <w:rPr>
          <w:lang w:val="en-GB"/>
        </w:rPr>
        <w:t>(</w:t>
      </w:r>
      <w:r w:rsidRPr="00303F23">
        <w:rPr>
          <w:rFonts w:hint="eastAsia"/>
          <w:lang w:val="en-GB"/>
        </w:rPr>
        <w:t>子</w:t>
      </w:r>
      <w:r>
        <w:rPr>
          <w:lang w:val="en-GB"/>
        </w:rPr>
        <w:t>)</w:t>
      </w:r>
      <w:r w:rsidRPr="00303F23">
        <w:rPr>
          <w:rFonts w:hint="eastAsia"/>
          <w:lang w:val="en-GB"/>
        </w:rPr>
        <w:t>项</w:t>
      </w:r>
      <w:r>
        <w:rPr>
          <w:rFonts w:hint="eastAsia"/>
          <w:lang w:val="en-GB"/>
        </w:rPr>
        <w:t>，</w:t>
      </w:r>
      <w:r w:rsidRPr="00303F23">
        <w:rPr>
          <w:rFonts w:hint="eastAsia"/>
          <w:lang w:val="en-GB"/>
        </w:rPr>
        <w:t>缔约国有义务给予提交人有效的补救。这要求缔约国向《公约》权利受到侵犯的个人提供充分赔偿。因此</w:t>
      </w:r>
      <w:r>
        <w:rPr>
          <w:rFonts w:hint="eastAsia"/>
          <w:lang w:val="en-GB"/>
        </w:rPr>
        <w:t>，</w:t>
      </w:r>
      <w:r w:rsidRPr="00303F23">
        <w:rPr>
          <w:rFonts w:hint="eastAsia"/>
          <w:lang w:val="en-GB"/>
        </w:rPr>
        <w:t>缔约国有义务除其他外</w:t>
      </w:r>
      <w:r>
        <w:rPr>
          <w:rFonts w:hint="eastAsia"/>
          <w:lang w:val="en-GB"/>
        </w:rPr>
        <w:t>，</w:t>
      </w:r>
      <w:r w:rsidRPr="00303F23">
        <w:rPr>
          <w:rFonts w:hint="eastAsia"/>
          <w:lang w:val="en-GB"/>
        </w:rPr>
        <w:t>采取适当步骤向提交人提供适当的补偿</w:t>
      </w:r>
      <w:r>
        <w:rPr>
          <w:rFonts w:hint="eastAsia"/>
          <w:lang w:val="en-GB"/>
        </w:rPr>
        <w:t>，</w:t>
      </w:r>
      <w:r w:rsidRPr="00303F23">
        <w:rPr>
          <w:rFonts w:hint="eastAsia"/>
          <w:lang w:val="en-GB"/>
        </w:rPr>
        <w:t>包括偿还所产生的任何法律费用。缔约国还有义务采取一切必要步骤</w:t>
      </w:r>
      <w:r>
        <w:rPr>
          <w:rFonts w:hint="eastAsia"/>
          <w:lang w:val="en-GB"/>
        </w:rPr>
        <w:t>，</w:t>
      </w:r>
      <w:r w:rsidRPr="00303F23">
        <w:rPr>
          <w:rFonts w:hint="eastAsia"/>
          <w:lang w:val="en-GB"/>
        </w:rPr>
        <w:t>防止今后发生类似的侵权行为。在这方面</w:t>
      </w:r>
      <w:r>
        <w:rPr>
          <w:rFonts w:hint="eastAsia"/>
          <w:lang w:val="en-GB"/>
        </w:rPr>
        <w:t>，</w:t>
      </w:r>
      <w:r w:rsidRPr="00303F23">
        <w:rPr>
          <w:rFonts w:hint="eastAsia"/>
          <w:lang w:val="en-GB"/>
        </w:rPr>
        <w:t>委员会重申</w:t>
      </w:r>
      <w:r>
        <w:rPr>
          <w:rFonts w:hint="eastAsia"/>
          <w:lang w:val="en-GB"/>
        </w:rPr>
        <w:t>，</w:t>
      </w:r>
      <w:r w:rsidRPr="00303F23">
        <w:rPr>
          <w:rFonts w:hint="eastAsia"/>
          <w:lang w:val="en-GB"/>
        </w:rPr>
        <w:t>缔约国应审查其立法</w:t>
      </w:r>
      <w:r>
        <w:rPr>
          <w:rFonts w:hint="eastAsia"/>
          <w:lang w:val="en-GB"/>
        </w:rPr>
        <w:t>，</w:t>
      </w:r>
      <w:r w:rsidRPr="00303F23">
        <w:rPr>
          <w:rFonts w:hint="eastAsia"/>
          <w:lang w:val="en-GB"/>
        </w:rPr>
        <w:t>以确保可在缔约国充分享有《公约》第十九条和第二十一条规定的权利</w:t>
      </w:r>
      <w:r>
        <w:rPr>
          <w:rFonts w:hint="eastAsia"/>
          <w:lang w:val="en-GB"/>
        </w:rPr>
        <w:t>，</w:t>
      </w:r>
      <w:r w:rsidRPr="00303F23">
        <w:rPr>
          <w:rFonts w:hint="eastAsia"/>
          <w:lang w:val="en-GB"/>
        </w:rPr>
        <w:t>包括组织和举行和平</w:t>
      </w:r>
      <w:r>
        <w:rPr>
          <w:rFonts w:hint="eastAsia"/>
          <w:lang w:val="en-GB"/>
        </w:rPr>
        <w:t>(</w:t>
      </w:r>
      <w:r w:rsidRPr="00303F23">
        <w:rPr>
          <w:rFonts w:hint="eastAsia"/>
          <w:lang w:val="en-GB"/>
        </w:rPr>
        <w:t>包括自发</w:t>
      </w:r>
      <w:r>
        <w:rPr>
          <w:rFonts w:hint="eastAsia"/>
          <w:lang w:val="en-GB"/>
        </w:rPr>
        <w:t>)</w:t>
      </w:r>
      <w:r w:rsidRPr="00303F23">
        <w:rPr>
          <w:rFonts w:hint="eastAsia"/>
          <w:lang w:val="en-GB"/>
        </w:rPr>
        <w:t>集会、会议、游行、抗议和示威的权利。</w:t>
      </w:r>
    </w:p>
    <w:p w:rsidR="00303F23" w:rsidRPr="00303F23" w:rsidRDefault="00303F23" w:rsidP="00303F23">
      <w:pPr>
        <w:pStyle w:val="SingleTxtGC"/>
        <w:rPr>
          <w:lang w:val="en-GB"/>
        </w:rPr>
      </w:pPr>
      <w:r>
        <w:rPr>
          <w:lang w:val="en-GB"/>
        </w:rPr>
        <w:t>10.</w:t>
      </w:r>
      <w:r w:rsidRPr="00303F23">
        <w:rPr>
          <w:lang w:val="en-GB"/>
        </w:rPr>
        <w:tab/>
      </w:r>
      <w:r w:rsidRPr="00303F23">
        <w:rPr>
          <w:rFonts w:hint="eastAsia"/>
          <w:lang w:val="en-GB"/>
        </w:rPr>
        <w:t>缔约国加入《任择议定书》即已承认委员会有权确定是否存在违反《公约》的情况</w:t>
      </w:r>
      <w:r>
        <w:rPr>
          <w:rFonts w:hint="eastAsia"/>
          <w:lang w:val="en-GB"/>
        </w:rPr>
        <w:t>，</w:t>
      </w:r>
      <w:r w:rsidRPr="00303F23">
        <w:rPr>
          <w:rFonts w:hint="eastAsia"/>
          <w:lang w:val="en-GB"/>
        </w:rPr>
        <w:t>而且根据《公约》第二条</w:t>
      </w:r>
      <w:r>
        <w:rPr>
          <w:rFonts w:hint="eastAsia"/>
          <w:lang w:val="en-GB"/>
        </w:rPr>
        <w:t>，</w:t>
      </w:r>
      <w:r w:rsidRPr="00303F23">
        <w:rPr>
          <w:rFonts w:hint="eastAsia"/>
          <w:lang w:val="en-GB"/>
        </w:rPr>
        <w:t>缔约国也已承诺确保在其领土内和受其管辖的所有个人享有《公约》承认的权利</w:t>
      </w:r>
      <w:r>
        <w:rPr>
          <w:rFonts w:hint="eastAsia"/>
          <w:lang w:val="en-GB"/>
        </w:rPr>
        <w:t>，</w:t>
      </w:r>
      <w:r w:rsidRPr="00303F23">
        <w:rPr>
          <w:rFonts w:hint="eastAsia"/>
          <w:lang w:val="en-GB"/>
        </w:rPr>
        <w:t>并承诺如违约行为经确定成立</w:t>
      </w:r>
      <w:r>
        <w:rPr>
          <w:rFonts w:hint="eastAsia"/>
          <w:lang w:val="en-GB"/>
        </w:rPr>
        <w:t>，</w:t>
      </w:r>
      <w:r w:rsidRPr="00303F23">
        <w:rPr>
          <w:rFonts w:hint="eastAsia"/>
          <w:lang w:val="en-GB"/>
        </w:rPr>
        <w:t>即予以有效的补救。鉴此</w:t>
      </w:r>
      <w:r>
        <w:rPr>
          <w:rFonts w:hint="eastAsia"/>
          <w:lang w:val="en-GB"/>
        </w:rPr>
        <w:t>，</w:t>
      </w:r>
      <w:r w:rsidRPr="00303F23">
        <w:rPr>
          <w:rFonts w:hint="eastAsia"/>
          <w:lang w:val="en-GB"/>
        </w:rPr>
        <w:t>委员会希望缔约国在</w:t>
      </w:r>
      <w:r>
        <w:rPr>
          <w:lang w:val="en-GB"/>
        </w:rPr>
        <w:t>18</w:t>
      </w:r>
      <w:r w:rsidRPr="00303F23">
        <w:rPr>
          <w:lang w:val="en-GB"/>
        </w:rPr>
        <w:t>0</w:t>
      </w:r>
      <w:r w:rsidRPr="00303F23">
        <w:rPr>
          <w:rFonts w:hint="eastAsia"/>
          <w:lang w:val="en-GB"/>
        </w:rPr>
        <w:t>天内提供资料</w:t>
      </w:r>
      <w:r>
        <w:rPr>
          <w:rFonts w:hint="eastAsia"/>
          <w:lang w:val="en-GB"/>
        </w:rPr>
        <w:t>，</w:t>
      </w:r>
      <w:r w:rsidRPr="00303F23">
        <w:rPr>
          <w:rFonts w:hint="eastAsia"/>
          <w:lang w:val="en-GB"/>
        </w:rPr>
        <w:t>说明采取措施落实委员会《意见》的情况。此外</w:t>
      </w:r>
      <w:r>
        <w:rPr>
          <w:rFonts w:hint="eastAsia"/>
          <w:lang w:val="en-GB"/>
        </w:rPr>
        <w:t>，</w:t>
      </w:r>
      <w:r w:rsidRPr="00303F23">
        <w:rPr>
          <w:rFonts w:hint="eastAsia"/>
          <w:lang w:val="en-GB"/>
        </w:rPr>
        <w:t>还请缔约国公布本意见</w:t>
      </w:r>
      <w:r>
        <w:rPr>
          <w:rFonts w:hint="eastAsia"/>
          <w:lang w:val="en-GB"/>
        </w:rPr>
        <w:t>，</w:t>
      </w:r>
      <w:r w:rsidRPr="00303F23">
        <w:rPr>
          <w:rFonts w:hint="eastAsia"/>
          <w:lang w:val="en-GB"/>
        </w:rPr>
        <w:t>并以缔约国的官方语言广泛传播。</w:t>
      </w:r>
    </w:p>
    <w:p w:rsidR="00303F23" w:rsidRPr="00303F23" w:rsidRDefault="00303F23" w:rsidP="00303F23">
      <w:pPr>
        <w:pStyle w:val="SingleTxtGC"/>
        <w:rPr>
          <w:lang w:val="en-GB"/>
        </w:rPr>
      </w:pPr>
    </w:p>
    <w:p w:rsidR="00C2359E" w:rsidRPr="002D6A9C" w:rsidRDefault="00C2359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21BFE" w:rsidRPr="00303F23" w:rsidRDefault="00921BFE" w:rsidP="00303F23">
      <w:pPr>
        <w:pStyle w:val="SingleTxtGC"/>
        <w:rPr>
          <w:lang w:val="en-GB"/>
        </w:rPr>
      </w:pPr>
    </w:p>
    <w:sectPr w:rsidR="00921BFE" w:rsidRPr="00303F23"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F23" w:rsidRPr="000D319F" w:rsidRDefault="00303F23" w:rsidP="000D319F">
      <w:pPr>
        <w:pStyle w:val="af0"/>
        <w:spacing w:after="240"/>
        <w:ind w:left="907"/>
        <w:rPr>
          <w:rFonts w:asciiTheme="majorBidi" w:eastAsia="宋体" w:hAnsiTheme="majorBidi" w:cstheme="majorBidi"/>
          <w:sz w:val="21"/>
          <w:szCs w:val="21"/>
          <w:lang w:val="en-US"/>
        </w:rPr>
      </w:pPr>
    </w:p>
    <w:p w:rsidR="00303F23" w:rsidRPr="000D319F" w:rsidRDefault="00303F2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03F23" w:rsidRPr="000D319F" w:rsidRDefault="00303F23" w:rsidP="000D319F">
      <w:pPr>
        <w:pStyle w:val="af0"/>
      </w:pPr>
    </w:p>
  </w:endnote>
  <w:endnote w:type="continuationNotice" w:id="1">
    <w:p w:rsidR="00303F23" w:rsidRDefault="00303F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F23" w:rsidRPr="00921BFE" w:rsidRDefault="00303F23" w:rsidP="00921BF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921BFE">
      <w:rPr>
        <w:rStyle w:val="af2"/>
        <w:b w:val="0"/>
        <w:snapToGrid w:val="0"/>
        <w:sz w:val="16"/>
      </w:rPr>
      <w:t>GE.20</w:t>
    </w:r>
    <w:proofErr w:type="spellEnd"/>
    <w:r w:rsidRPr="00921BFE">
      <w:rPr>
        <w:rStyle w:val="af2"/>
        <w:b w:val="0"/>
        <w:snapToGrid w:val="0"/>
        <w:sz w:val="16"/>
      </w:rPr>
      <w:t>-13120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F23" w:rsidRPr="00921BFE" w:rsidRDefault="00303F23" w:rsidP="00921BFE">
    <w:pPr>
      <w:pStyle w:val="af0"/>
      <w:tabs>
        <w:tab w:val="clear" w:pos="431"/>
        <w:tab w:val="right" w:pos="9638"/>
      </w:tabs>
      <w:rPr>
        <w:rStyle w:val="af2"/>
      </w:rPr>
    </w:pPr>
    <w:proofErr w:type="spellStart"/>
    <w:r>
      <w:t>GE.20</w:t>
    </w:r>
    <w:proofErr w:type="spellEnd"/>
    <w:r>
      <w:t>-13120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F23" w:rsidRPr="00EA7E67" w:rsidRDefault="00303F23"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-13120</w:t>
    </w:r>
    <w:r w:rsidRPr="00EE277A">
      <w:rPr>
        <w:sz w:val="20"/>
        <w:lang w:eastAsia="zh-CN"/>
      </w:rPr>
      <w:t xml:space="preserve"> (C)</w:t>
    </w:r>
    <w:r>
      <w:rPr>
        <w:sz w:val="20"/>
        <w:lang w:eastAsia="zh-CN"/>
      </w:rPr>
      <w:tab/>
      <w:t>151020</w:t>
    </w:r>
    <w:r>
      <w:rPr>
        <w:sz w:val="20"/>
        <w:lang w:eastAsia="zh-CN"/>
      </w:rPr>
      <w:tab/>
      <w:t>101120</w:t>
    </w:r>
  </w:p>
  <w:p w:rsidR="00303F23" w:rsidRPr="00487939" w:rsidRDefault="00303F23" w:rsidP="00303F23">
    <w:pPr>
      <w:pStyle w:val="af0"/>
      <w:tabs>
        <w:tab w:val="clear" w:pos="431"/>
        <w:tab w:val="right" w:pos="8450"/>
      </w:tabs>
      <w:rPr>
        <w:sz w:val="20"/>
        <w:lang w:val="en-US" w:eastAsia="zh-CN"/>
      </w:rPr>
    </w:pPr>
    <w:r>
      <w:rPr>
        <w:rFonts w:ascii="C39T30Lfz" w:hAnsi="C39T30Lfz"/>
        <w:sz w:val="56"/>
      </w:rPr>
      <w:t>*2013120*</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F23" w:rsidRPr="000157B1" w:rsidRDefault="00303F2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03F23" w:rsidRPr="000157B1" w:rsidRDefault="00303F2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03F23" w:rsidRDefault="00303F23"/>
  </w:footnote>
  <w:footnote w:id="2">
    <w:p w:rsidR="00303F23" w:rsidRPr="00371F86" w:rsidRDefault="00303F23">
      <w:pPr>
        <w:pStyle w:val="a6"/>
      </w:pPr>
      <w:r w:rsidRPr="00371F86">
        <w:rPr>
          <w:rStyle w:val="a8"/>
          <w:rFonts w:eastAsia="宋体"/>
          <w:vertAlign w:val="baseline"/>
        </w:rPr>
        <w:tab/>
        <w:t>*</w:t>
      </w:r>
      <w:r w:rsidRPr="00371F86">
        <w:tab/>
      </w:r>
      <w:r>
        <w:rPr>
          <w:rFonts w:hint="eastAsia"/>
        </w:rPr>
        <w:t>委员会第一二九届会议</w:t>
      </w:r>
      <w:r>
        <w:rPr>
          <w:rFonts w:hint="eastAsia"/>
        </w:rPr>
        <w:t>(2020</w:t>
      </w:r>
      <w:r>
        <w:rPr>
          <w:rFonts w:hint="eastAsia"/>
        </w:rPr>
        <w:t>年</w:t>
      </w:r>
      <w:r>
        <w:rPr>
          <w:rFonts w:hint="eastAsia"/>
        </w:rPr>
        <w:t>6</w:t>
      </w:r>
      <w:r>
        <w:rPr>
          <w:rFonts w:hint="eastAsia"/>
        </w:rPr>
        <w:t>月</w:t>
      </w:r>
      <w:r>
        <w:rPr>
          <w:rFonts w:hint="eastAsia"/>
        </w:rPr>
        <w:t>29</w:t>
      </w:r>
      <w:r>
        <w:rPr>
          <w:rFonts w:hint="eastAsia"/>
        </w:rPr>
        <w:t>日至</w:t>
      </w:r>
      <w:r>
        <w:rPr>
          <w:rFonts w:hint="eastAsia"/>
        </w:rPr>
        <w:t>7</w:t>
      </w:r>
      <w:r>
        <w:rPr>
          <w:rFonts w:hint="eastAsia"/>
        </w:rPr>
        <w:t>月</w:t>
      </w:r>
      <w:r>
        <w:rPr>
          <w:rFonts w:hint="eastAsia"/>
        </w:rPr>
        <w:t>24</w:t>
      </w:r>
      <w:r>
        <w:rPr>
          <w:rFonts w:hint="eastAsia"/>
        </w:rPr>
        <w:t>日</w:t>
      </w:r>
      <w:r>
        <w:rPr>
          <w:rFonts w:hint="eastAsia"/>
        </w:rPr>
        <w:t>)</w:t>
      </w:r>
      <w:r>
        <w:rPr>
          <w:rFonts w:hint="eastAsia"/>
        </w:rPr>
        <w:t>通过。</w:t>
      </w:r>
    </w:p>
  </w:footnote>
  <w:footnote w:id="3">
    <w:p w:rsidR="00303F23" w:rsidRPr="00371F86" w:rsidRDefault="00303F23" w:rsidP="00C519DF">
      <w:pPr>
        <w:pStyle w:val="a6"/>
      </w:pPr>
      <w:r w:rsidRPr="00371F86">
        <w:rPr>
          <w:rStyle w:val="a8"/>
          <w:rFonts w:eastAsia="宋体"/>
          <w:vertAlign w:val="baseline"/>
        </w:rPr>
        <w:tab/>
        <w:t>**</w:t>
      </w:r>
      <w:r w:rsidRPr="00371F86">
        <w:tab/>
      </w:r>
      <w:r>
        <w:rPr>
          <w:rFonts w:hint="eastAsia"/>
        </w:rPr>
        <w:t>委员会下列委员参加了本来文的审查：塔尼亚·玛丽亚·阿布多·罗乔利、亚兹·本·阿舒尔、阿里夫·布尔坎、艾哈迈德·阿明·法萨拉、古谷修一、巴马里阿姆·科伊塔、马西娅·克兰、邓肯·莱基·穆胡穆扎、福蒂妮·帕扎尔齐斯、埃尔南·克萨达·卡夫雷拉、瓦西尔卡·桑钦、若泽·曼努埃尔·桑托斯·派斯、尤瓦尔·沙尼、埃莱娜·提格乎德加、安德烈亚斯·齐默尔曼和根提安·齐伯利。</w:t>
      </w:r>
    </w:p>
  </w:footnote>
  <w:footnote w:id="4">
    <w:p w:rsidR="006121A4" w:rsidRPr="00B96A7C" w:rsidRDefault="006121A4" w:rsidP="00303F23">
      <w:pPr>
        <w:pStyle w:val="a6"/>
      </w:pPr>
      <w:r w:rsidRPr="00B96A7C">
        <w:tab/>
      </w:r>
      <w:r w:rsidRPr="006121A4">
        <w:rPr>
          <w:rStyle w:val="a8"/>
          <w:rFonts w:eastAsia="宋体"/>
        </w:rPr>
        <w:footnoteRef/>
      </w:r>
      <w:r w:rsidRPr="00B96A7C">
        <w:tab/>
      </w:r>
      <w:r w:rsidRPr="00CB19C5">
        <w:rPr>
          <w:rFonts w:hint="eastAsia"/>
        </w:rPr>
        <w:t>未提供更多详情。</w:t>
      </w:r>
    </w:p>
  </w:footnote>
  <w:footnote w:id="5">
    <w:p w:rsidR="006121A4" w:rsidRPr="00B96A7C" w:rsidRDefault="006121A4" w:rsidP="00303F23">
      <w:pPr>
        <w:pStyle w:val="a6"/>
      </w:pPr>
      <w:r w:rsidRPr="00B96A7C">
        <w:tab/>
      </w:r>
      <w:r w:rsidRPr="006121A4">
        <w:rPr>
          <w:rStyle w:val="a8"/>
          <w:rFonts w:eastAsia="宋体"/>
        </w:rPr>
        <w:footnoteRef/>
      </w:r>
      <w:r w:rsidRPr="00B96A7C">
        <w:tab/>
        <w:t>A/HRC/29/25/Add.2</w:t>
      </w:r>
      <w:r>
        <w:rPr>
          <w:rFonts w:hint="eastAsia"/>
        </w:rPr>
        <w:t>。</w:t>
      </w:r>
    </w:p>
  </w:footnote>
  <w:footnote w:id="6">
    <w:p w:rsidR="006121A4" w:rsidRPr="00B96A7C" w:rsidRDefault="006121A4" w:rsidP="00303F23">
      <w:pPr>
        <w:pStyle w:val="a6"/>
      </w:pPr>
      <w:r w:rsidRPr="00B96A7C">
        <w:tab/>
      </w:r>
      <w:r w:rsidRPr="006121A4">
        <w:rPr>
          <w:rStyle w:val="a8"/>
          <w:rFonts w:eastAsia="宋体"/>
        </w:rPr>
        <w:footnoteRef/>
      </w:r>
      <w:r w:rsidRPr="00B96A7C">
        <w:tab/>
      </w:r>
      <w:r>
        <w:rPr>
          <w:rFonts w:hint="eastAsia"/>
        </w:rPr>
        <w:t>可查</w:t>
      </w:r>
      <w:r>
        <w:rPr>
          <w:rFonts w:hint="eastAsia"/>
        </w:rPr>
        <w:t>阅</w:t>
      </w:r>
      <w:hyperlink r:id="rId1" w:history="1">
        <w:r w:rsidRPr="00B96A7C">
          <w:t>https://www.osce.org/odihr/73405</w:t>
        </w:r>
      </w:hyperlink>
      <w:r>
        <w:rPr>
          <w:rFonts w:hint="eastAsia"/>
        </w:rPr>
        <w:t>。</w:t>
      </w:r>
    </w:p>
  </w:footnote>
  <w:footnote w:id="7">
    <w:p w:rsidR="006121A4" w:rsidRPr="00B96A7C" w:rsidRDefault="006121A4" w:rsidP="00303F23">
      <w:pPr>
        <w:pStyle w:val="a6"/>
      </w:pPr>
      <w:r w:rsidRPr="00B96A7C">
        <w:tab/>
      </w:r>
      <w:r w:rsidRPr="006121A4">
        <w:rPr>
          <w:rStyle w:val="a8"/>
          <w:rFonts w:eastAsia="宋体"/>
        </w:rPr>
        <w:footnoteRef/>
      </w:r>
      <w:r w:rsidRPr="00B96A7C">
        <w:tab/>
      </w:r>
      <w:r w:rsidRPr="000932FE">
        <w:rPr>
          <w:rFonts w:hint="eastAsia"/>
        </w:rPr>
        <w:t>例如见</w:t>
      </w:r>
      <w:r w:rsidRPr="00044E52">
        <w:rPr>
          <w:rFonts w:asciiTheme="majorBidi" w:eastAsiaTheme="majorEastAsia" w:hAnsiTheme="majorBidi" w:cstheme="majorBidi"/>
        </w:rPr>
        <w:t>Alekseev</w:t>
      </w:r>
      <w:r w:rsidRPr="000932FE">
        <w:rPr>
          <w:rFonts w:ascii="楷体" w:eastAsia="楷体" w:hAnsi="楷体" w:hint="eastAsia"/>
        </w:rPr>
        <w:t>诉俄罗斯联邦</w:t>
      </w:r>
      <w:r w:rsidRPr="000932FE">
        <w:t>(CCPR/C/109/D/1873/2009)</w:t>
      </w:r>
      <w:r w:rsidRPr="000932FE">
        <w:rPr>
          <w:rFonts w:hint="eastAsia"/>
        </w:rPr>
        <w:t>，第</w:t>
      </w:r>
      <w:r w:rsidRPr="000932FE">
        <w:t>8.4</w:t>
      </w:r>
      <w:r w:rsidRPr="000932FE">
        <w:rPr>
          <w:rFonts w:hint="eastAsia"/>
        </w:rPr>
        <w:t>段；</w:t>
      </w:r>
      <w:r w:rsidRPr="00662322">
        <w:rPr>
          <w:rFonts w:asciiTheme="majorBidi" w:eastAsiaTheme="majorEastAsia" w:hAnsiTheme="majorBidi" w:cstheme="majorBidi"/>
        </w:rPr>
        <w:t>Lozenko</w:t>
      </w:r>
      <w:r w:rsidRPr="000932FE">
        <w:rPr>
          <w:rFonts w:ascii="楷体" w:eastAsia="楷体" w:hAnsi="楷体" w:hint="eastAsia"/>
        </w:rPr>
        <w:t>诉白俄罗斯</w:t>
      </w:r>
      <w:r w:rsidRPr="000932FE">
        <w:t>(CCPR/C/112/D/1929/2010)</w:t>
      </w:r>
      <w:r w:rsidRPr="000932FE">
        <w:rPr>
          <w:rFonts w:hint="eastAsia"/>
        </w:rPr>
        <w:t>，第</w:t>
      </w:r>
      <w:r w:rsidRPr="000932FE">
        <w:t>6.3</w:t>
      </w:r>
      <w:r w:rsidRPr="000932FE">
        <w:rPr>
          <w:rFonts w:hint="eastAsia"/>
        </w:rPr>
        <w:t>段；</w:t>
      </w:r>
      <w:r w:rsidRPr="00662322">
        <w:rPr>
          <w:rFonts w:asciiTheme="majorBidi" w:eastAsiaTheme="majorEastAsia" w:hAnsiTheme="majorBidi" w:cstheme="majorBidi"/>
        </w:rPr>
        <w:t>Sudalenko</w:t>
      </w:r>
      <w:r w:rsidRPr="000932FE">
        <w:rPr>
          <w:rFonts w:ascii="楷体" w:eastAsia="楷体" w:hAnsi="楷体" w:hint="eastAsia"/>
        </w:rPr>
        <w:t>诉白俄罗斯</w:t>
      </w:r>
      <w:r w:rsidRPr="000932FE">
        <w:t>(CCPR/C/115/D/2016/2010)</w:t>
      </w:r>
      <w:r w:rsidRPr="000932FE">
        <w:rPr>
          <w:rFonts w:hint="eastAsia"/>
        </w:rPr>
        <w:t>，第</w:t>
      </w:r>
      <w:r w:rsidRPr="000932FE">
        <w:t>7.3</w:t>
      </w:r>
      <w:r w:rsidRPr="000932FE">
        <w:rPr>
          <w:rFonts w:hint="eastAsia"/>
        </w:rPr>
        <w:t>段；</w:t>
      </w:r>
      <w:r w:rsidRPr="00662322">
        <w:rPr>
          <w:rFonts w:asciiTheme="majorBidi" w:eastAsiaTheme="majorEastAsia" w:hAnsiTheme="majorBidi" w:cstheme="majorBidi"/>
        </w:rPr>
        <w:t>Poplavny</w:t>
      </w:r>
      <w:r w:rsidRPr="000932FE">
        <w:rPr>
          <w:rFonts w:ascii="楷体" w:eastAsia="楷体" w:hAnsi="楷体" w:hint="eastAsia"/>
        </w:rPr>
        <w:t>和</w:t>
      </w:r>
      <w:r w:rsidRPr="00662322">
        <w:rPr>
          <w:rFonts w:asciiTheme="majorBidi" w:eastAsiaTheme="majorEastAsia" w:hAnsiTheme="majorBidi" w:cstheme="majorBidi"/>
        </w:rPr>
        <w:t>Sudalenko</w:t>
      </w:r>
      <w:r w:rsidRPr="000932FE">
        <w:rPr>
          <w:rFonts w:ascii="楷体" w:eastAsia="楷体" w:hAnsi="楷体" w:hint="eastAsia"/>
        </w:rPr>
        <w:t>诉白俄罗斯</w:t>
      </w:r>
      <w:r w:rsidRPr="000932FE">
        <w:t>(CCPR/C/118/D/2139/2012)</w:t>
      </w:r>
      <w:r w:rsidRPr="000932FE">
        <w:rPr>
          <w:rFonts w:hint="eastAsia"/>
        </w:rPr>
        <w:t>，第</w:t>
      </w:r>
      <w:r w:rsidRPr="000932FE">
        <w:t>7.3</w:t>
      </w:r>
      <w:r w:rsidRPr="000932FE">
        <w:rPr>
          <w:rFonts w:hint="eastAsia"/>
        </w:rPr>
        <w:t>段。</w:t>
      </w:r>
    </w:p>
  </w:footnote>
  <w:footnote w:id="8">
    <w:p w:rsidR="006121A4" w:rsidRPr="00313AC2" w:rsidRDefault="006121A4" w:rsidP="00303F23">
      <w:pPr>
        <w:pStyle w:val="a6"/>
      </w:pPr>
      <w:r w:rsidRPr="00B96A7C">
        <w:tab/>
      </w:r>
      <w:r w:rsidRPr="006121A4">
        <w:rPr>
          <w:rStyle w:val="a8"/>
          <w:rFonts w:eastAsia="宋体"/>
        </w:rPr>
        <w:footnoteRef/>
      </w:r>
      <w:r>
        <w:tab/>
      </w:r>
      <w:r w:rsidRPr="002426E3">
        <w:rPr>
          <w:rFonts w:hint="eastAsia"/>
        </w:rPr>
        <w:t>人权事务委员会，关于在法庭和裁判所前一律平等和获得公正审判的权利的第</w:t>
      </w:r>
      <w:r w:rsidRPr="002426E3">
        <w:t>32</w:t>
      </w:r>
      <w:r w:rsidRPr="002426E3">
        <w:rPr>
          <w:rFonts w:hint="eastAsia"/>
        </w:rPr>
        <w:t>号一般性意见</w:t>
      </w:r>
      <w:r w:rsidRPr="002426E3">
        <w:t>(2007</w:t>
      </w:r>
      <w:r w:rsidRPr="002426E3">
        <w:rPr>
          <w:rFonts w:hint="eastAsia"/>
        </w:rPr>
        <w:t>年</w:t>
      </w:r>
      <w:r w:rsidRPr="002426E3">
        <w:t>)</w:t>
      </w:r>
      <w:r w:rsidRPr="002426E3">
        <w:rPr>
          <w:rFonts w:hint="eastAsia"/>
        </w:rPr>
        <w:t>，第</w:t>
      </w:r>
      <w:r w:rsidRPr="002426E3">
        <w:t>15</w:t>
      </w:r>
      <w:r w:rsidRPr="002426E3">
        <w:rPr>
          <w:rFonts w:hint="eastAsia"/>
        </w:rPr>
        <w:t>段</w:t>
      </w:r>
      <w:r>
        <w:rPr>
          <w:rFonts w:hint="eastAsia"/>
        </w:rPr>
        <w:t>；</w:t>
      </w:r>
      <w:r w:rsidRPr="002426E3">
        <w:rPr>
          <w:bCs/>
        </w:rPr>
        <w:t>Osiyuk</w:t>
      </w:r>
      <w:r w:rsidRPr="00A33022">
        <w:rPr>
          <w:rFonts w:eastAsia="楷体" w:hint="eastAsia"/>
          <w:bCs/>
        </w:rPr>
        <w:t>诉白俄罗斯</w:t>
      </w:r>
      <w:r w:rsidRPr="002426E3">
        <w:rPr>
          <w:bCs/>
        </w:rPr>
        <w:t xml:space="preserve">(CCPR/C/96/D/1311/2004), </w:t>
      </w:r>
      <w:r w:rsidRPr="002426E3">
        <w:rPr>
          <w:rFonts w:hint="eastAsia"/>
          <w:bCs/>
        </w:rPr>
        <w:t>第</w:t>
      </w:r>
      <w:r w:rsidRPr="002426E3">
        <w:rPr>
          <w:bCs/>
        </w:rPr>
        <w:t>7.3</w:t>
      </w:r>
      <w:r w:rsidRPr="002426E3">
        <w:rPr>
          <w:rFonts w:hint="eastAsia"/>
          <w:bCs/>
        </w:rPr>
        <w:t>段；</w:t>
      </w:r>
      <w:r w:rsidRPr="002426E3">
        <w:rPr>
          <w:bCs/>
        </w:rPr>
        <w:t>Zhagiparov</w:t>
      </w:r>
      <w:r w:rsidRPr="00A33022">
        <w:rPr>
          <w:rFonts w:eastAsia="楷体" w:hint="eastAsia"/>
          <w:bCs/>
        </w:rPr>
        <w:t>诉哈萨克斯坦</w:t>
      </w:r>
      <w:r w:rsidRPr="002426E3">
        <w:rPr>
          <w:bCs/>
        </w:rPr>
        <w:t xml:space="preserve">(CPR/C/124/D/2441/2014), </w:t>
      </w:r>
      <w:r w:rsidRPr="002426E3">
        <w:rPr>
          <w:rFonts w:hint="eastAsia"/>
          <w:bCs/>
        </w:rPr>
        <w:t>第</w:t>
      </w:r>
      <w:r w:rsidRPr="002426E3">
        <w:rPr>
          <w:bCs/>
        </w:rPr>
        <w:t>13.7</w:t>
      </w:r>
      <w:r w:rsidRPr="002426E3">
        <w:rPr>
          <w:rFonts w:hint="eastAsia"/>
          <w:bCs/>
        </w:rPr>
        <w:t>段。</w:t>
      </w:r>
    </w:p>
  </w:footnote>
  <w:footnote w:id="9">
    <w:p w:rsidR="006121A4" w:rsidRPr="00B96A7C" w:rsidRDefault="006121A4" w:rsidP="00303F23">
      <w:pPr>
        <w:pStyle w:val="a6"/>
        <w:rPr>
          <w:lang w:val="es-ES"/>
        </w:rPr>
      </w:pPr>
      <w:r w:rsidRPr="00313AC2">
        <w:tab/>
      </w:r>
      <w:r w:rsidRPr="006121A4">
        <w:rPr>
          <w:rStyle w:val="a8"/>
          <w:rFonts w:eastAsia="宋体"/>
        </w:rPr>
        <w:footnoteRef/>
      </w:r>
      <w:r w:rsidRPr="00313AC2">
        <w:tab/>
      </w:r>
      <w:r w:rsidRPr="00A319AE">
        <w:rPr>
          <w:rFonts w:hint="eastAsia"/>
        </w:rPr>
        <w:t>人权事务委员会关于意见和表达自由的第</w:t>
      </w:r>
      <w:r w:rsidRPr="00A319AE">
        <w:t>34</w:t>
      </w:r>
      <w:r w:rsidRPr="00A319AE">
        <w:rPr>
          <w:rFonts w:hint="eastAsia"/>
        </w:rPr>
        <w:t>号一般性意见</w:t>
      </w:r>
      <w:r w:rsidRPr="00A319AE">
        <w:t>(2011</w:t>
      </w:r>
      <w:r w:rsidRPr="00A319AE">
        <w:rPr>
          <w:rFonts w:hint="eastAsia"/>
        </w:rPr>
        <w:t>年</w:t>
      </w:r>
      <w:r w:rsidRPr="00A319AE">
        <w:t>)</w:t>
      </w:r>
      <w:r w:rsidRPr="00A319AE">
        <w:rPr>
          <w:rFonts w:hint="eastAsia"/>
        </w:rPr>
        <w:t>，第</w:t>
      </w:r>
      <w:r w:rsidRPr="00A319AE">
        <w:t>2</w:t>
      </w:r>
      <w:r w:rsidRPr="00A319AE">
        <w:rPr>
          <w:rFonts w:hint="eastAsia"/>
        </w:rPr>
        <w:t>段。</w:t>
      </w:r>
    </w:p>
  </w:footnote>
  <w:footnote w:id="10">
    <w:p w:rsidR="006121A4" w:rsidRPr="00B96A7C" w:rsidRDefault="006121A4" w:rsidP="00303F23">
      <w:pPr>
        <w:pStyle w:val="a6"/>
        <w:rPr>
          <w:lang w:val="es-ES"/>
        </w:rPr>
      </w:pPr>
      <w:r w:rsidRPr="00B96A7C">
        <w:rPr>
          <w:lang w:val="es-ES"/>
        </w:rPr>
        <w:tab/>
      </w:r>
      <w:r w:rsidRPr="006121A4">
        <w:rPr>
          <w:rStyle w:val="a8"/>
          <w:rFonts w:eastAsia="宋体"/>
        </w:rPr>
        <w:footnoteRef/>
      </w:r>
      <w:r w:rsidRPr="00B96A7C">
        <w:rPr>
          <w:lang w:val="es-ES"/>
        </w:rPr>
        <w:tab/>
      </w:r>
      <w:r w:rsidRPr="00A319AE">
        <w:rPr>
          <w:rFonts w:hint="eastAsia"/>
          <w:lang w:val="es-ES"/>
        </w:rPr>
        <w:t>同上，第</w:t>
      </w:r>
      <w:r w:rsidRPr="00A319AE">
        <w:rPr>
          <w:lang w:val="es-ES"/>
        </w:rPr>
        <w:t>22</w:t>
      </w:r>
      <w:r w:rsidRPr="00A319AE">
        <w:rPr>
          <w:rFonts w:hint="eastAsia"/>
          <w:lang w:val="es-ES"/>
        </w:rPr>
        <w:t>段。</w:t>
      </w:r>
    </w:p>
  </w:footnote>
  <w:footnote w:id="11">
    <w:p w:rsidR="006121A4" w:rsidRPr="007647DA" w:rsidRDefault="006121A4" w:rsidP="00303F23">
      <w:pPr>
        <w:pStyle w:val="a6"/>
        <w:rPr>
          <w:lang w:val="es-ES"/>
        </w:rPr>
      </w:pPr>
      <w:r w:rsidRPr="00B96A7C">
        <w:rPr>
          <w:lang w:val="es-ES"/>
        </w:rPr>
        <w:tab/>
      </w:r>
      <w:r w:rsidRPr="006121A4">
        <w:rPr>
          <w:rStyle w:val="a8"/>
          <w:rFonts w:eastAsia="宋体"/>
        </w:rPr>
        <w:footnoteRef/>
      </w:r>
      <w:r w:rsidRPr="00B96A7C">
        <w:rPr>
          <w:lang w:val="es-ES"/>
        </w:rPr>
        <w:tab/>
      </w:r>
      <w:r w:rsidRPr="007647DA">
        <w:rPr>
          <w:rFonts w:hint="eastAsia"/>
        </w:rPr>
        <w:t>例</w:t>
      </w:r>
      <w:r>
        <w:rPr>
          <w:rFonts w:hint="eastAsia"/>
        </w:rPr>
        <w:t>如</w:t>
      </w:r>
      <w:r w:rsidRPr="007647DA">
        <w:rPr>
          <w:rFonts w:hint="eastAsia"/>
        </w:rPr>
        <w:t>见</w:t>
      </w:r>
      <w:r w:rsidRPr="007647DA">
        <w:rPr>
          <w:rFonts w:hint="eastAsia"/>
          <w:lang w:val="es-ES"/>
        </w:rPr>
        <w:t>，</w:t>
      </w:r>
      <w:r w:rsidRPr="00662322">
        <w:rPr>
          <w:rFonts w:asciiTheme="majorBidi" w:eastAsiaTheme="majorEastAsia" w:hAnsiTheme="majorBidi" w:cstheme="majorBidi"/>
        </w:rPr>
        <w:t>Pivonos</w:t>
      </w:r>
      <w:r w:rsidRPr="007647DA">
        <w:rPr>
          <w:rFonts w:ascii="楷体" w:eastAsia="楷体" w:hAnsi="楷体" w:hint="eastAsia"/>
        </w:rPr>
        <w:t>诉白俄罗斯</w:t>
      </w:r>
      <w:r w:rsidRPr="007647DA">
        <w:rPr>
          <w:lang w:val="es-ES"/>
        </w:rPr>
        <w:t>(CCPR/C/106/D/1830/2008)</w:t>
      </w:r>
      <w:r w:rsidRPr="007647DA">
        <w:rPr>
          <w:rFonts w:hint="eastAsia"/>
          <w:lang w:val="es-ES"/>
        </w:rPr>
        <w:t>，</w:t>
      </w:r>
      <w:r w:rsidRPr="007647DA">
        <w:rPr>
          <w:rFonts w:hint="eastAsia"/>
        </w:rPr>
        <w:t>第</w:t>
      </w:r>
      <w:r w:rsidRPr="007647DA">
        <w:rPr>
          <w:lang w:val="es-ES"/>
        </w:rPr>
        <w:t>9.3</w:t>
      </w:r>
      <w:r w:rsidRPr="007647DA">
        <w:rPr>
          <w:rFonts w:hint="eastAsia"/>
        </w:rPr>
        <w:t>段</w:t>
      </w:r>
      <w:r w:rsidRPr="007647DA">
        <w:rPr>
          <w:rFonts w:hint="eastAsia"/>
          <w:lang w:val="es-ES"/>
        </w:rPr>
        <w:t>；</w:t>
      </w:r>
      <w:r w:rsidRPr="00662322">
        <w:rPr>
          <w:rFonts w:asciiTheme="majorBidi" w:eastAsiaTheme="majorEastAsia" w:hAnsiTheme="majorBidi" w:cstheme="majorBidi"/>
        </w:rPr>
        <w:t>Androsenko</w:t>
      </w:r>
      <w:r w:rsidRPr="007647DA">
        <w:rPr>
          <w:rFonts w:ascii="楷体" w:eastAsia="楷体" w:hAnsi="楷体" w:hint="eastAsia"/>
          <w:lang w:val="es-ES"/>
        </w:rPr>
        <w:t>诉白俄罗斯</w:t>
      </w:r>
      <w:r w:rsidRPr="007647DA">
        <w:rPr>
          <w:lang w:val="es-ES"/>
        </w:rPr>
        <w:t>(CCPR/C/116/D/2092/2011)</w:t>
      </w:r>
      <w:r w:rsidRPr="007647DA">
        <w:rPr>
          <w:rFonts w:hint="eastAsia"/>
          <w:lang w:val="es-ES"/>
        </w:rPr>
        <w:t>，</w:t>
      </w:r>
      <w:r w:rsidRPr="007647DA">
        <w:rPr>
          <w:rFonts w:hint="eastAsia"/>
        </w:rPr>
        <w:t>第</w:t>
      </w:r>
      <w:r w:rsidRPr="007647DA">
        <w:rPr>
          <w:lang w:val="es-ES"/>
        </w:rPr>
        <w:t>7.3</w:t>
      </w:r>
      <w:r w:rsidRPr="007647DA">
        <w:rPr>
          <w:rFonts w:hint="eastAsia"/>
        </w:rPr>
        <w:t>段</w:t>
      </w:r>
      <w:r w:rsidRPr="007647DA">
        <w:rPr>
          <w:rFonts w:hint="eastAsia"/>
          <w:lang w:val="es-ES"/>
        </w:rPr>
        <w:t>；</w:t>
      </w:r>
      <w:r w:rsidRPr="00662322">
        <w:rPr>
          <w:rFonts w:asciiTheme="majorBidi" w:eastAsiaTheme="majorEastAsia" w:hAnsiTheme="majorBidi" w:cstheme="majorBidi"/>
        </w:rPr>
        <w:t>Toregozhina</w:t>
      </w:r>
      <w:r w:rsidRPr="007647DA">
        <w:rPr>
          <w:rFonts w:ascii="楷体" w:eastAsia="楷体" w:hAnsi="楷体" w:hint="eastAsia"/>
          <w:lang w:val="es-ES"/>
        </w:rPr>
        <w:t>诉哈萨克斯坦</w:t>
      </w:r>
      <w:r w:rsidRPr="007647DA">
        <w:rPr>
          <w:lang w:val="es-ES"/>
        </w:rPr>
        <w:t>(CCPR/C/124/D/2257/ 2013</w:t>
      </w:r>
      <w:r w:rsidRPr="007647DA">
        <w:rPr>
          <w:rFonts w:hint="eastAsia"/>
          <w:lang w:val="es-ES"/>
        </w:rPr>
        <w:t>-</w:t>
      </w:r>
      <w:r w:rsidRPr="007647DA">
        <w:rPr>
          <w:lang w:val="es-ES"/>
        </w:rPr>
        <w:t xml:space="preserve">CCPR/C/124/D/2334/2014), </w:t>
      </w:r>
      <w:r w:rsidRPr="007647DA">
        <w:rPr>
          <w:rFonts w:hint="eastAsia"/>
        </w:rPr>
        <w:t>第</w:t>
      </w:r>
      <w:r w:rsidRPr="007647DA">
        <w:rPr>
          <w:lang w:val="es-ES"/>
        </w:rPr>
        <w:t>7.5</w:t>
      </w:r>
      <w:r w:rsidRPr="007647DA">
        <w:rPr>
          <w:rFonts w:hint="eastAsia"/>
        </w:rPr>
        <w:t>段</w:t>
      </w:r>
      <w:r w:rsidRPr="007647DA">
        <w:rPr>
          <w:rFonts w:hint="eastAsia"/>
          <w:lang w:val="es-ES"/>
        </w:rPr>
        <w:t>；</w:t>
      </w:r>
      <w:r w:rsidRPr="007647DA">
        <w:rPr>
          <w:rFonts w:hint="eastAsia"/>
        </w:rPr>
        <w:t>人权事务委员会</w:t>
      </w:r>
      <w:r w:rsidRPr="007647DA">
        <w:rPr>
          <w:rFonts w:hint="eastAsia"/>
          <w:lang w:val="es-ES"/>
        </w:rPr>
        <w:t>，</w:t>
      </w:r>
      <w:r w:rsidRPr="007647DA">
        <w:rPr>
          <w:rFonts w:hint="eastAsia"/>
        </w:rPr>
        <w:t>第</w:t>
      </w:r>
      <w:r w:rsidRPr="007647DA">
        <w:rPr>
          <w:lang w:val="es-ES"/>
        </w:rPr>
        <w:t>34</w:t>
      </w:r>
      <w:r w:rsidRPr="007647DA">
        <w:rPr>
          <w:rFonts w:hint="eastAsia"/>
        </w:rPr>
        <w:t>号一般性意见</w:t>
      </w:r>
      <w:r w:rsidRPr="007647DA">
        <w:rPr>
          <w:rFonts w:hint="eastAsia"/>
          <w:lang w:val="es-ES"/>
        </w:rPr>
        <w:t>，</w:t>
      </w:r>
      <w:r w:rsidRPr="007647DA">
        <w:rPr>
          <w:rFonts w:hint="eastAsia"/>
        </w:rPr>
        <w:t>第</w:t>
      </w:r>
      <w:r w:rsidRPr="007647DA">
        <w:rPr>
          <w:lang w:val="es-ES"/>
        </w:rPr>
        <w:t>34</w:t>
      </w:r>
      <w:r w:rsidRPr="007647DA">
        <w:rPr>
          <w:rFonts w:hint="eastAsia"/>
        </w:rPr>
        <w:t>段。</w:t>
      </w:r>
    </w:p>
  </w:footnote>
  <w:footnote w:id="12">
    <w:p w:rsidR="006121A4" w:rsidRPr="00313AC2" w:rsidRDefault="006121A4" w:rsidP="00303F23">
      <w:pPr>
        <w:pStyle w:val="a6"/>
      </w:pPr>
      <w:r w:rsidRPr="007647DA">
        <w:rPr>
          <w:lang w:val="es-ES"/>
        </w:rPr>
        <w:tab/>
      </w:r>
      <w:r w:rsidRPr="006121A4">
        <w:rPr>
          <w:rStyle w:val="a8"/>
          <w:rFonts w:eastAsia="宋体"/>
        </w:rPr>
        <w:footnoteRef/>
      </w:r>
      <w:r w:rsidRPr="00B96A7C">
        <w:tab/>
      </w:r>
      <w:r w:rsidRPr="007647DA">
        <w:rPr>
          <w:rFonts w:hint="eastAsia"/>
        </w:rPr>
        <w:t>例如见，</w:t>
      </w:r>
      <w:r w:rsidRPr="00662322">
        <w:rPr>
          <w:rFonts w:asciiTheme="majorBidi" w:eastAsiaTheme="majorEastAsia" w:hAnsiTheme="majorBidi" w:cstheme="majorBidi"/>
        </w:rPr>
        <w:t>Korol</w:t>
      </w:r>
      <w:r w:rsidRPr="007647DA">
        <w:rPr>
          <w:rFonts w:ascii="楷体" w:eastAsia="楷体" w:hAnsi="楷体" w:hint="eastAsia"/>
          <w:lang w:val="es-ES"/>
        </w:rPr>
        <w:t>诉白俄罗斯</w:t>
      </w:r>
      <w:r w:rsidRPr="007647DA">
        <w:t>(CCPR/C/117/D/2089/2011)</w:t>
      </w:r>
      <w:r w:rsidRPr="007647DA">
        <w:rPr>
          <w:rFonts w:hint="eastAsia"/>
        </w:rPr>
        <w:t>，第</w:t>
      </w:r>
      <w:r w:rsidRPr="007647DA">
        <w:t>7.5</w:t>
      </w:r>
      <w:r w:rsidRPr="007647DA">
        <w:rPr>
          <w:rFonts w:hint="eastAsia"/>
        </w:rPr>
        <w:t>段。</w:t>
      </w:r>
    </w:p>
  </w:footnote>
  <w:footnote w:id="13">
    <w:p w:rsidR="006121A4" w:rsidRPr="00313AC2" w:rsidRDefault="006121A4" w:rsidP="00303F23">
      <w:pPr>
        <w:pStyle w:val="a6"/>
      </w:pPr>
      <w:r w:rsidRPr="00313AC2">
        <w:tab/>
      </w:r>
      <w:r w:rsidRPr="006121A4">
        <w:rPr>
          <w:rStyle w:val="a8"/>
          <w:rFonts w:eastAsia="宋体"/>
        </w:rPr>
        <w:footnoteRef/>
      </w:r>
      <w:r w:rsidRPr="00313AC2">
        <w:tab/>
      </w:r>
      <w:r w:rsidRPr="007647DA">
        <w:rPr>
          <w:rFonts w:hint="eastAsia"/>
        </w:rPr>
        <w:t>同上；</w:t>
      </w:r>
      <w:r>
        <w:rPr>
          <w:rFonts w:hint="eastAsia"/>
        </w:rPr>
        <w:t>另见</w:t>
      </w:r>
      <w:r w:rsidRPr="00662322">
        <w:rPr>
          <w:rFonts w:asciiTheme="majorBidi" w:eastAsiaTheme="majorEastAsia" w:hAnsiTheme="majorBidi" w:cstheme="majorBidi"/>
        </w:rPr>
        <w:t>Toregozhina</w:t>
      </w:r>
      <w:r w:rsidRPr="007647DA">
        <w:rPr>
          <w:rFonts w:ascii="楷体" w:eastAsia="楷体" w:hAnsi="楷体" w:hint="eastAsia"/>
          <w:lang w:val="es-ES"/>
        </w:rPr>
        <w:t>诉哈萨克斯坦</w:t>
      </w:r>
      <w:r w:rsidRPr="007647DA">
        <w:rPr>
          <w:rFonts w:hint="eastAsia"/>
        </w:rPr>
        <w:t>，第</w:t>
      </w:r>
      <w:r w:rsidRPr="007647DA">
        <w:t>7.3</w:t>
      </w:r>
      <w:r w:rsidRPr="007647DA">
        <w:rPr>
          <w:rFonts w:hint="eastAsia"/>
        </w:rPr>
        <w:t>段。</w:t>
      </w:r>
    </w:p>
  </w:footnote>
  <w:footnote w:id="14">
    <w:p w:rsidR="006121A4" w:rsidRPr="00313AC2" w:rsidRDefault="006121A4" w:rsidP="00303F23">
      <w:pPr>
        <w:pStyle w:val="a6"/>
      </w:pPr>
      <w:r w:rsidRPr="00313AC2">
        <w:tab/>
      </w:r>
      <w:r w:rsidRPr="006121A4">
        <w:rPr>
          <w:rStyle w:val="a8"/>
          <w:rFonts w:eastAsia="宋体"/>
        </w:rPr>
        <w:footnoteRef/>
      </w:r>
      <w:r w:rsidRPr="00313AC2">
        <w:tab/>
      </w:r>
      <w:r w:rsidRPr="007647DA">
        <w:rPr>
          <w:rFonts w:hint="eastAsia"/>
        </w:rPr>
        <w:t>见</w:t>
      </w:r>
      <w:r w:rsidRPr="00662322">
        <w:rPr>
          <w:rFonts w:asciiTheme="majorBidi" w:eastAsiaTheme="majorEastAsia" w:hAnsiTheme="majorBidi" w:cstheme="majorBidi"/>
        </w:rPr>
        <w:t>Poplavny</w:t>
      </w:r>
      <w:r w:rsidRPr="007647DA">
        <w:rPr>
          <w:rFonts w:ascii="楷体" w:eastAsia="楷体" w:hAnsi="楷体" w:hint="eastAsia"/>
          <w:lang w:val="es-ES"/>
        </w:rPr>
        <w:t>诉白俄罗斯</w:t>
      </w:r>
      <w:r w:rsidRPr="007647DA">
        <w:t>(CCPR/C/115/D/2019/2010)</w:t>
      </w:r>
      <w:r w:rsidRPr="007647DA">
        <w:rPr>
          <w:rFonts w:hint="eastAsia"/>
        </w:rPr>
        <w:t>，第</w:t>
      </w:r>
      <w:r w:rsidRPr="007647DA">
        <w:t>8.4</w:t>
      </w:r>
      <w:r w:rsidRPr="007647DA">
        <w:rPr>
          <w:rFonts w:hint="eastAsia"/>
        </w:rPr>
        <w:t>段。</w:t>
      </w:r>
    </w:p>
  </w:footnote>
  <w:footnote w:id="15">
    <w:p w:rsidR="006121A4" w:rsidRPr="00D3124D" w:rsidRDefault="006121A4" w:rsidP="00303F23">
      <w:pPr>
        <w:pStyle w:val="a6"/>
      </w:pPr>
      <w:r w:rsidRPr="00146484">
        <w:tab/>
      </w:r>
      <w:r w:rsidRPr="006121A4">
        <w:rPr>
          <w:rStyle w:val="a8"/>
          <w:rFonts w:eastAsia="宋体"/>
        </w:rPr>
        <w:footnoteRef/>
      </w:r>
      <w:r w:rsidRPr="00146484">
        <w:tab/>
      </w:r>
      <w:r w:rsidRPr="00D3124D">
        <w:t>CCPR/C/MAR/CO/6</w:t>
      </w:r>
      <w:r w:rsidRPr="00D3124D">
        <w:rPr>
          <w:rFonts w:hint="eastAsia"/>
        </w:rPr>
        <w:t>，</w:t>
      </w:r>
      <w:r w:rsidRPr="006A3417">
        <w:rPr>
          <w:rFonts w:hint="eastAsia"/>
          <w:lang w:val="es-ES"/>
        </w:rPr>
        <w:t>第</w:t>
      </w:r>
      <w:r w:rsidRPr="00D3124D">
        <w:t>45</w:t>
      </w:r>
      <w:r w:rsidRPr="006A3417">
        <w:rPr>
          <w:rFonts w:hint="eastAsia"/>
          <w:lang w:val="es-ES"/>
        </w:rPr>
        <w:t>段</w:t>
      </w:r>
      <w:r w:rsidRPr="00D3124D">
        <w:rPr>
          <w:rFonts w:hint="eastAsia"/>
        </w:rPr>
        <w:t>；</w:t>
      </w:r>
      <w:r w:rsidRPr="00D3124D">
        <w:t xml:space="preserve">CCPR/C/GMB/CO/2, </w:t>
      </w:r>
      <w:r w:rsidRPr="006A3417">
        <w:rPr>
          <w:rFonts w:hint="eastAsia"/>
          <w:lang w:val="es-ES"/>
        </w:rPr>
        <w:t>第</w:t>
      </w:r>
      <w:r w:rsidRPr="00D3124D">
        <w:t>41</w:t>
      </w:r>
      <w:r w:rsidRPr="006A3417">
        <w:rPr>
          <w:rFonts w:hint="eastAsia"/>
          <w:lang w:val="es-ES"/>
        </w:rPr>
        <w:t>段</w:t>
      </w:r>
      <w:r w:rsidRPr="00D3124D">
        <w:rPr>
          <w:rFonts w:hint="eastAsia"/>
        </w:rPr>
        <w:t>；</w:t>
      </w:r>
      <w:r w:rsidRPr="006A3417">
        <w:rPr>
          <w:rFonts w:hint="eastAsia"/>
          <w:lang w:val="es-ES"/>
        </w:rPr>
        <w:t>非洲人权和民族权委员会</w:t>
      </w:r>
      <w:r w:rsidRPr="00D3124D">
        <w:rPr>
          <w:rFonts w:hint="eastAsia"/>
        </w:rPr>
        <w:t>，</w:t>
      </w:r>
      <w:r w:rsidRPr="006A3417">
        <w:rPr>
          <w:rFonts w:hint="eastAsia"/>
          <w:lang w:val="es-ES"/>
        </w:rPr>
        <w:t>《非洲结社和集会自由准则》</w:t>
      </w:r>
      <w:r w:rsidRPr="00D3124D">
        <w:rPr>
          <w:rFonts w:hint="eastAsia"/>
        </w:rPr>
        <w:t>，</w:t>
      </w:r>
      <w:r w:rsidRPr="006A3417">
        <w:rPr>
          <w:rFonts w:hint="eastAsia"/>
          <w:lang w:val="es-ES"/>
        </w:rPr>
        <w:t>第</w:t>
      </w:r>
      <w:r w:rsidRPr="00D3124D">
        <w:t>71</w:t>
      </w:r>
      <w:r w:rsidRPr="006A3417">
        <w:rPr>
          <w:rFonts w:hint="eastAsia"/>
          <w:lang w:val="es-ES"/>
        </w:rPr>
        <w:t>段。</w:t>
      </w:r>
    </w:p>
  </w:footnote>
  <w:footnote w:id="16">
    <w:p w:rsidR="006121A4" w:rsidRPr="00313AC2" w:rsidRDefault="006121A4" w:rsidP="00303F23">
      <w:pPr>
        <w:pStyle w:val="a6"/>
        <w:rPr>
          <w:lang w:val="es-ES"/>
        </w:rPr>
      </w:pPr>
      <w:r w:rsidRPr="00D3124D">
        <w:tab/>
      </w:r>
      <w:r w:rsidRPr="006121A4">
        <w:rPr>
          <w:rStyle w:val="a8"/>
          <w:rFonts w:eastAsia="宋体"/>
        </w:rPr>
        <w:footnoteRef/>
      </w:r>
      <w:r w:rsidRPr="00313AC2">
        <w:rPr>
          <w:lang w:val="es-ES"/>
        </w:rPr>
        <w:tab/>
      </w:r>
      <w:r w:rsidRPr="00662322">
        <w:rPr>
          <w:rFonts w:asciiTheme="majorBidi" w:eastAsiaTheme="majorEastAsia" w:hAnsiTheme="majorBidi" w:cstheme="majorBidi"/>
        </w:rPr>
        <w:t>Poliakov</w:t>
      </w:r>
      <w:r w:rsidRPr="006A3417">
        <w:rPr>
          <w:rFonts w:ascii="楷体" w:eastAsia="楷体" w:hAnsi="楷体" w:hint="eastAsia"/>
          <w:iCs/>
          <w:lang w:val="es-ES"/>
        </w:rPr>
        <w:t>诉白俄罗斯</w:t>
      </w:r>
      <w:r w:rsidRPr="006A3417">
        <w:rPr>
          <w:iCs/>
          <w:lang w:val="es-ES"/>
        </w:rPr>
        <w:t>(CCPR/C/111/D/2030/2011)</w:t>
      </w:r>
      <w:r w:rsidRPr="006A3417">
        <w:rPr>
          <w:rFonts w:hint="eastAsia"/>
          <w:iCs/>
          <w:lang w:val="es-ES"/>
        </w:rPr>
        <w:t>，第</w:t>
      </w:r>
      <w:r w:rsidRPr="006A3417">
        <w:rPr>
          <w:iCs/>
          <w:lang w:val="es-ES"/>
        </w:rPr>
        <w:t>8.3</w:t>
      </w:r>
      <w:r w:rsidRPr="006A3417">
        <w:rPr>
          <w:rFonts w:hint="eastAsia"/>
          <w:iCs/>
          <w:lang w:val="es-ES"/>
        </w:rPr>
        <w:t>段。</w:t>
      </w:r>
    </w:p>
  </w:footnote>
  <w:footnote w:id="17">
    <w:p w:rsidR="006121A4" w:rsidRPr="00313AC2" w:rsidRDefault="006121A4" w:rsidP="00303F23">
      <w:pPr>
        <w:pStyle w:val="a6"/>
        <w:rPr>
          <w:lang w:val="es-ES"/>
        </w:rPr>
      </w:pPr>
      <w:r w:rsidRPr="00313AC2">
        <w:rPr>
          <w:lang w:val="es-ES"/>
        </w:rPr>
        <w:tab/>
      </w:r>
      <w:r w:rsidRPr="006121A4">
        <w:rPr>
          <w:rStyle w:val="a8"/>
          <w:rFonts w:eastAsia="宋体"/>
        </w:rPr>
        <w:footnoteRef/>
      </w:r>
      <w:r w:rsidRPr="00313AC2">
        <w:rPr>
          <w:lang w:val="es-ES"/>
        </w:rPr>
        <w:tab/>
        <w:t>CCPR/C/JOR/CO/5</w:t>
      </w:r>
      <w:r w:rsidRPr="006A3417">
        <w:t xml:space="preserve"> </w:t>
      </w:r>
      <w:r w:rsidRPr="006A3417">
        <w:rPr>
          <w:lang w:val="es-ES"/>
        </w:rPr>
        <w:t xml:space="preserve">, </w:t>
      </w:r>
      <w:r w:rsidRPr="006A3417">
        <w:rPr>
          <w:rFonts w:hint="eastAsia"/>
          <w:lang w:val="es-ES"/>
        </w:rPr>
        <w:t>第</w:t>
      </w:r>
      <w:r w:rsidRPr="006A3417">
        <w:rPr>
          <w:lang w:val="es-ES"/>
        </w:rPr>
        <w:t>32</w:t>
      </w:r>
      <w:r w:rsidRPr="006A3417">
        <w:rPr>
          <w:rFonts w:hint="eastAsia"/>
          <w:lang w:val="es-E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F23" w:rsidRDefault="00303F23" w:rsidP="00921BFE">
    <w:pPr>
      <w:pStyle w:val="af3"/>
    </w:pPr>
    <w:r>
      <w:t>CCPR/C/129/D/2456/2014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F23" w:rsidRPr="00202A30" w:rsidRDefault="00303F23" w:rsidP="00921BFE">
    <w:pPr>
      <w:pStyle w:val="af3"/>
      <w:jc w:val="right"/>
    </w:pPr>
    <w:r>
      <w:t>CCPR/C/129/D/2456/2014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38"/>
    <w:rsid w:val="00011483"/>
    <w:rsid w:val="00044E52"/>
    <w:rsid w:val="0004554F"/>
    <w:rsid w:val="000D319F"/>
    <w:rsid w:val="000E4D0E"/>
    <w:rsid w:val="000F5EB8"/>
    <w:rsid w:val="001131A8"/>
    <w:rsid w:val="00144B69"/>
    <w:rsid w:val="00153E86"/>
    <w:rsid w:val="00172E04"/>
    <w:rsid w:val="00195E1B"/>
    <w:rsid w:val="001B1BD1"/>
    <w:rsid w:val="001C3EF2"/>
    <w:rsid w:val="001D17F6"/>
    <w:rsid w:val="00204B42"/>
    <w:rsid w:val="0021265F"/>
    <w:rsid w:val="002231C3"/>
    <w:rsid w:val="0024417F"/>
    <w:rsid w:val="00250F8D"/>
    <w:rsid w:val="00256C38"/>
    <w:rsid w:val="002E1C97"/>
    <w:rsid w:val="002F5834"/>
    <w:rsid w:val="003006AB"/>
    <w:rsid w:val="00303F23"/>
    <w:rsid w:val="00326EBF"/>
    <w:rsid w:val="00327FE4"/>
    <w:rsid w:val="003333CC"/>
    <w:rsid w:val="00371F86"/>
    <w:rsid w:val="003C5F6E"/>
    <w:rsid w:val="00427F63"/>
    <w:rsid w:val="00434D38"/>
    <w:rsid w:val="0046353C"/>
    <w:rsid w:val="00494EB8"/>
    <w:rsid w:val="004C2B7C"/>
    <w:rsid w:val="004C4A0A"/>
    <w:rsid w:val="004D0A00"/>
    <w:rsid w:val="004E473D"/>
    <w:rsid w:val="004F348E"/>
    <w:rsid w:val="00501220"/>
    <w:rsid w:val="0055098C"/>
    <w:rsid w:val="005E403A"/>
    <w:rsid w:val="005E4086"/>
    <w:rsid w:val="0060122D"/>
    <w:rsid w:val="00604D91"/>
    <w:rsid w:val="006121A4"/>
    <w:rsid w:val="006257FE"/>
    <w:rsid w:val="00654DD9"/>
    <w:rsid w:val="00662322"/>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856233"/>
    <w:rsid w:val="00860F27"/>
    <w:rsid w:val="008B0560"/>
    <w:rsid w:val="008B2BFA"/>
    <w:rsid w:val="008D31F4"/>
    <w:rsid w:val="008E6A3F"/>
    <w:rsid w:val="008E6FEB"/>
    <w:rsid w:val="00921BFE"/>
    <w:rsid w:val="00923557"/>
    <w:rsid w:val="00932823"/>
    <w:rsid w:val="00936F03"/>
    <w:rsid w:val="00943B69"/>
    <w:rsid w:val="00944CB3"/>
    <w:rsid w:val="0096722F"/>
    <w:rsid w:val="00986624"/>
    <w:rsid w:val="009B09D7"/>
    <w:rsid w:val="009D35ED"/>
    <w:rsid w:val="00A03CB6"/>
    <w:rsid w:val="00A1364C"/>
    <w:rsid w:val="00A21076"/>
    <w:rsid w:val="00A31BA8"/>
    <w:rsid w:val="00A33022"/>
    <w:rsid w:val="00A3739A"/>
    <w:rsid w:val="00A4092E"/>
    <w:rsid w:val="00A52DAF"/>
    <w:rsid w:val="00A84072"/>
    <w:rsid w:val="00B16570"/>
    <w:rsid w:val="00B23B03"/>
    <w:rsid w:val="00B43EB7"/>
    <w:rsid w:val="00B53320"/>
    <w:rsid w:val="00B614C4"/>
    <w:rsid w:val="00BC6522"/>
    <w:rsid w:val="00C121D5"/>
    <w:rsid w:val="00C17349"/>
    <w:rsid w:val="00C2359E"/>
    <w:rsid w:val="00C351AA"/>
    <w:rsid w:val="00C519DF"/>
    <w:rsid w:val="00C70852"/>
    <w:rsid w:val="00C7253F"/>
    <w:rsid w:val="00C90707"/>
    <w:rsid w:val="00CE1D1C"/>
    <w:rsid w:val="00CE7798"/>
    <w:rsid w:val="00D26A05"/>
    <w:rsid w:val="00D9309B"/>
    <w:rsid w:val="00D97B98"/>
    <w:rsid w:val="00DB0D94"/>
    <w:rsid w:val="00DC671F"/>
    <w:rsid w:val="00DE4DA7"/>
    <w:rsid w:val="00E02C13"/>
    <w:rsid w:val="00E33B38"/>
    <w:rsid w:val="00E442A1"/>
    <w:rsid w:val="00E47FE5"/>
    <w:rsid w:val="00E574AF"/>
    <w:rsid w:val="00E73B33"/>
    <w:rsid w:val="00EA7E67"/>
    <w:rsid w:val="00EE7D9E"/>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F74E2"/>
  <w15:docId w15:val="{75989A8E-61F8-4208-9A4C-6CB73CF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rsid w:val="00932823"/>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osce.org/odihr/734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8BC3-160F-4E9E-8BD5-EBEDF087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7291</Words>
  <Characters>7714</Characters>
  <Application>Microsoft Office Word</Application>
  <DocSecurity>0</DocSecurity>
  <Lines>277</Lines>
  <Paragraphs>82</Paragraphs>
  <ScaleCrop>false</ScaleCrop>
  <Company>DCM</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CCPR/C/129/D/2456/2014</dc:title>
  <dc:subject>2013120</dc:subject>
  <dc:creator>Xiaoling</dc:creator>
  <cp:keywords/>
  <dc:description/>
  <cp:lastModifiedBy>Xiangli FERSCHIN-JI</cp:lastModifiedBy>
  <cp:revision>2</cp:revision>
  <cp:lastPrinted>2014-05-09T11:28:00Z</cp:lastPrinted>
  <dcterms:created xsi:type="dcterms:W3CDTF">2020-11-10T13:40:00Z</dcterms:created>
  <dcterms:modified xsi:type="dcterms:W3CDTF">2020-11-10T13:40:00Z</dcterms:modified>
</cp:coreProperties>
</file>