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7A34BE" w:rsidRDefault="00C54889" w:rsidP="00B614C4">
            <w:pPr>
              <w:spacing w:line="240" w:lineRule="atLeast"/>
              <w:jc w:val="right"/>
              <w:rPr>
                <w:sz w:val="20"/>
                <w:szCs w:val="21"/>
              </w:rPr>
            </w:pPr>
            <w:proofErr w:type="spellStart"/>
            <w:r>
              <w:rPr>
                <w:sz w:val="40"/>
                <w:szCs w:val="21"/>
              </w:rPr>
              <w:t>CCPR</w:t>
            </w:r>
            <w:proofErr w:type="spellEnd"/>
            <w:r>
              <w:rPr>
                <w:sz w:val="20"/>
                <w:szCs w:val="21"/>
              </w:rPr>
              <w:t>/C/129/D/2535/2</w:t>
            </w:r>
            <w:r w:rsidR="007A34BE">
              <w:rPr>
                <w:sz w:val="20"/>
                <w:szCs w:val="21"/>
              </w:rPr>
              <w:t>0</w:t>
            </w:r>
            <w:r>
              <w:rPr>
                <w:sz w:val="20"/>
                <w:szCs w:val="21"/>
              </w:rPr>
              <w:t>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54889" w:rsidP="00B614C4">
            <w:pPr>
              <w:spacing w:before="240" w:line="240" w:lineRule="atLeast"/>
              <w:rPr>
                <w:sz w:val="20"/>
              </w:rPr>
            </w:pPr>
            <w:r>
              <w:rPr>
                <w:sz w:val="20"/>
              </w:rPr>
              <w:t>Distr.: General</w:t>
            </w:r>
          </w:p>
          <w:p w:rsidR="00CE1D1C" w:rsidRPr="00F124C6" w:rsidRDefault="00C54889" w:rsidP="00B614C4">
            <w:pPr>
              <w:spacing w:line="240" w:lineRule="atLeast"/>
              <w:rPr>
                <w:sz w:val="20"/>
              </w:rPr>
            </w:pPr>
            <w:r>
              <w:rPr>
                <w:sz w:val="20"/>
              </w:rPr>
              <w:t>27</w:t>
            </w:r>
            <w:r w:rsidR="00B73DD0">
              <w:rPr>
                <w:sz w:val="20"/>
              </w:rPr>
              <w:t xml:space="preserve"> </w:t>
            </w:r>
            <w:r>
              <w:rPr>
                <w:sz w:val="20"/>
              </w:rPr>
              <w:t>November</w:t>
            </w:r>
            <w:r w:rsidR="00EA7E67">
              <w:rPr>
                <w:sz w:val="20"/>
              </w:rPr>
              <w:t xml:space="preserve"> </w:t>
            </w:r>
            <w:r>
              <w:rPr>
                <w:sz w:val="20"/>
              </w:rPr>
              <w:t>2</w:t>
            </w:r>
            <w:r w:rsidR="00EA7E67">
              <w:rPr>
                <w:sz w:val="20"/>
              </w:rPr>
              <w:t>0</w:t>
            </w:r>
            <w:r>
              <w:rPr>
                <w:sz w:val="20"/>
              </w:rPr>
              <w:t>2</w:t>
            </w:r>
            <w:r w:rsidR="00B73DD0">
              <w:rPr>
                <w:sz w:val="20"/>
              </w:rPr>
              <w:t>0</w:t>
            </w:r>
          </w:p>
          <w:p w:rsidR="00CE1D1C" w:rsidRPr="00F124C6" w:rsidRDefault="00C54889" w:rsidP="00B614C4">
            <w:pPr>
              <w:spacing w:line="240" w:lineRule="atLeast"/>
              <w:rPr>
                <w:sz w:val="20"/>
              </w:rPr>
            </w:pPr>
            <w:r>
              <w:rPr>
                <w:sz w:val="20"/>
              </w:rPr>
              <w:t>Chinese</w:t>
            </w:r>
            <w:r w:rsidR="00CE1D1C" w:rsidRPr="00F124C6">
              <w:rPr>
                <w:sz w:val="20"/>
              </w:rPr>
              <w:t xml:space="preserve"> </w:t>
            </w:r>
          </w:p>
          <w:p w:rsidR="00CE1D1C" w:rsidRPr="00F124C6" w:rsidRDefault="00C54889" w:rsidP="00B614C4">
            <w:pPr>
              <w:spacing w:line="240" w:lineRule="atLeast"/>
            </w:pPr>
            <w:r>
              <w:rPr>
                <w:sz w:val="20"/>
              </w:rPr>
              <w:t>Original: English</w:t>
            </w:r>
          </w:p>
        </w:tc>
      </w:tr>
    </w:tbl>
    <w:p w:rsidR="00770669" w:rsidRDefault="00770669"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770669" w:rsidRDefault="00770669" w:rsidP="00146584">
      <w:pPr>
        <w:pStyle w:val="HChGC"/>
        <w:spacing w:before="400" w:after="280"/>
      </w:pPr>
      <w:r>
        <w:tab/>
      </w:r>
      <w:r>
        <w:tab/>
      </w:r>
      <w:r w:rsidRPr="00770669">
        <w:rPr>
          <w:rFonts w:hint="eastAsia"/>
          <w:lang w:val="en-GB"/>
        </w:rPr>
        <w:t>委员会根据《任择议定书》第五条第四款通过的关于</w:t>
      </w:r>
      <w:r w:rsidR="00295DFB">
        <w:rPr>
          <w:lang w:val="en-GB"/>
        </w:rPr>
        <w:br/>
      </w:r>
      <w:r w:rsidRPr="00770669">
        <w:rPr>
          <w:rFonts w:hint="eastAsia"/>
          <w:lang w:val="en-GB"/>
        </w:rPr>
        <w:t>第</w:t>
      </w:r>
      <w:r w:rsidR="00C54889">
        <w:rPr>
          <w:lang w:val="en-GB"/>
        </w:rPr>
        <w:t>2535/2</w:t>
      </w:r>
      <w:r w:rsidRPr="00770669">
        <w:rPr>
          <w:lang w:val="en-GB"/>
        </w:rPr>
        <w:t>0</w:t>
      </w:r>
      <w:r w:rsidR="00C54889">
        <w:rPr>
          <w:lang w:val="en-GB"/>
        </w:rPr>
        <w:t>15</w:t>
      </w:r>
      <w:r w:rsidRPr="00770669">
        <w:rPr>
          <w:rFonts w:hint="eastAsia"/>
          <w:lang w:val="en-GB"/>
        </w:rPr>
        <w:t>号来文的意见</w:t>
      </w:r>
      <w:r w:rsidRPr="00770669">
        <w:rPr>
          <w:bCs/>
          <w:lang w:val="en-GB"/>
        </w:rPr>
        <w:footnoteReference w:customMarkFollows="1" w:id="2"/>
        <w:t>*</w:t>
      </w:r>
      <w:r w:rsidR="00C54889">
        <w:rPr>
          <w:bCs/>
          <w:position w:val="-6"/>
          <w:vertAlign w:val="superscript"/>
          <w:lang w:val="en-GB"/>
        </w:rPr>
        <w:t>，</w:t>
      </w:r>
      <w:r w:rsidRPr="00770669">
        <w:rPr>
          <w:bCs/>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770669" w:rsidTr="007A5C40">
        <w:trPr>
          <w:cantSplit/>
        </w:trPr>
        <w:tc>
          <w:tcPr>
            <w:tcW w:w="2205" w:type="dxa"/>
          </w:tcPr>
          <w:p w:rsidR="00770669" w:rsidRPr="00172E04" w:rsidRDefault="00A10180" w:rsidP="00146584">
            <w:pPr>
              <w:pStyle w:val="SingleTxtGC"/>
              <w:spacing w:after="80"/>
              <w:ind w:left="0" w:right="0"/>
              <w:rPr>
                <w:rFonts w:eastAsia="楷体"/>
              </w:rPr>
            </w:pPr>
            <w:r w:rsidRPr="00A10180">
              <w:rPr>
                <w:rFonts w:ascii="Time New Roman" w:eastAsia="楷体" w:hAnsi="Time New Roman" w:hint="eastAsia"/>
              </w:rPr>
              <w:t>来文</w:t>
            </w:r>
            <w:r w:rsidR="00770669" w:rsidRPr="00172E04">
              <w:rPr>
                <w:rFonts w:ascii="Time New Roman" w:eastAsia="楷体" w:hAnsi="Time New Roman" w:hint="eastAsia"/>
              </w:rPr>
              <w:t>提交人</w:t>
            </w:r>
            <w:r w:rsidR="00C54889">
              <w:rPr>
                <w:rFonts w:eastAsia="楷体" w:hint="eastAsia"/>
              </w:rPr>
              <w:t>：</w:t>
            </w:r>
          </w:p>
        </w:tc>
        <w:tc>
          <w:tcPr>
            <w:tcW w:w="4726" w:type="dxa"/>
          </w:tcPr>
          <w:p w:rsidR="00770669" w:rsidRPr="007E30B1" w:rsidRDefault="00C54889" w:rsidP="00146584">
            <w:pPr>
              <w:pStyle w:val="SingleTxtGC"/>
              <w:spacing w:after="80" w:line="300" w:lineRule="exact"/>
              <w:ind w:left="0" w:right="0"/>
              <w:jc w:val="left"/>
              <w:rPr>
                <w:rFonts w:asciiTheme="majorBidi" w:hAnsiTheme="majorBidi" w:cstheme="majorBidi"/>
                <w:szCs w:val="21"/>
              </w:rPr>
            </w:pPr>
            <w:proofErr w:type="spellStart"/>
            <w:r>
              <w:rPr>
                <w:rFonts w:asciiTheme="majorBidi" w:hAnsiTheme="majorBidi" w:cstheme="majorBidi"/>
                <w:spacing w:val="10"/>
                <w:szCs w:val="21"/>
              </w:rPr>
              <w:t>Lukpan</w:t>
            </w:r>
            <w:proofErr w:type="spellEnd"/>
            <w:r w:rsidR="00A10180" w:rsidRPr="0042048A">
              <w:rPr>
                <w:rFonts w:asciiTheme="majorBidi" w:hAnsiTheme="majorBidi" w:cstheme="majorBidi"/>
                <w:spacing w:val="10"/>
                <w:szCs w:val="21"/>
              </w:rPr>
              <w:t xml:space="preserve"> </w:t>
            </w:r>
            <w:proofErr w:type="spellStart"/>
            <w:r>
              <w:rPr>
                <w:rFonts w:asciiTheme="majorBidi" w:hAnsiTheme="majorBidi" w:cstheme="majorBidi"/>
                <w:spacing w:val="10"/>
                <w:szCs w:val="21"/>
              </w:rPr>
              <w:t>Akhmedyarov</w:t>
            </w:r>
            <w:proofErr w:type="spellEnd"/>
            <w:r>
              <w:rPr>
                <w:rFonts w:asciiTheme="majorBidi" w:hAnsiTheme="majorBidi" w:cstheme="majorBidi"/>
                <w:spacing w:val="10"/>
                <w:szCs w:val="21"/>
              </w:rPr>
              <w:t>(</w:t>
            </w:r>
            <w:r w:rsidR="00A10180" w:rsidRPr="0042048A">
              <w:rPr>
                <w:rFonts w:asciiTheme="majorBidi" w:hAnsiTheme="majorBidi" w:cstheme="majorBidi"/>
                <w:spacing w:val="10"/>
                <w:szCs w:val="21"/>
              </w:rPr>
              <w:t>由</w:t>
            </w:r>
            <w:r>
              <w:rPr>
                <w:rFonts w:asciiTheme="majorBidi" w:hAnsiTheme="majorBidi" w:cstheme="majorBidi" w:hint="eastAsia"/>
                <w:spacing w:val="10"/>
                <w:szCs w:val="21"/>
              </w:rPr>
              <w:t>“</w:t>
            </w:r>
            <w:r w:rsidR="00A10180" w:rsidRPr="0042048A">
              <w:rPr>
                <w:rFonts w:asciiTheme="majorBidi" w:hAnsiTheme="majorBidi" w:cstheme="majorBidi"/>
                <w:spacing w:val="10"/>
                <w:szCs w:val="21"/>
              </w:rPr>
              <w:t>尊严</w:t>
            </w:r>
            <w:r>
              <w:rPr>
                <w:rFonts w:asciiTheme="majorBidi" w:hAnsiTheme="majorBidi" w:cstheme="majorBidi" w:hint="eastAsia"/>
                <w:spacing w:val="10"/>
                <w:szCs w:val="21"/>
              </w:rPr>
              <w:t>”</w:t>
            </w:r>
            <w:r w:rsidR="00A10180" w:rsidRPr="0042048A">
              <w:rPr>
                <w:rFonts w:asciiTheme="majorBidi" w:hAnsiTheme="majorBidi" w:cstheme="majorBidi"/>
                <w:spacing w:val="10"/>
                <w:szCs w:val="21"/>
              </w:rPr>
              <w:t>协会律师</w:t>
            </w:r>
            <w:r>
              <w:rPr>
                <w:rFonts w:asciiTheme="majorBidi" w:hAnsiTheme="majorBidi" w:cstheme="majorBidi"/>
                <w:spacing w:val="10"/>
                <w:szCs w:val="21"/>
              </w:rPr>
              <w:t>Pavel</w:t>
            </w:r>
            <w:r w:rsidR="00A10180" w:rsidRPr="007E30B1">
              <w:rPr>
                <w:rFonts w:asciiTheme="majorBidi" w:hAnsiTheme="majorBidi" w:cstheme="majorBidi"/>
                <w:szCs w:val="21"/>
              </w:rPr>
              <w:t xml:space="preserve"> </w:t>
            </w:r>
            <w:proofErr w:type="spellStart"/>
            <w:r>
              <w:rPr>
                <w:rFonts w:asciiTheme="majorBidi" w:hAnsiTheme="majorBidi" w:cstheme="majorBidi"/>
                <w:szCs w:val="21"/>
              </w:rPr>
              <w:t>Kochetkov</w:t>
            </w:r>
            <w:proofErr w:type="spellEnd"/>
            <w:r w:rsidR="00A10180" w:rsidRPr="007E30B1">
              <w:rPr>
                <w:rFonts w:asciiTheme="majorBidi" w:hAnsiTheme="majorBidi" w:cstheme="majorBidi"/>
                <w:szCs w:val="21"/>
              </w:rPr>
              <w:t>代理</w:t>
            </w:r>
            <w:r>
              <w:rPr>
                <w:rFonts w:asciiTheme="majorBidi" w:hAnsiTheme="majorBidi" w:cstheme="majorBidi"/>
                <w:szCs w:val="21"/>
              </w:rPr>
              <w:t>)</w:t>
            </w:r>
          </w:p>
        </w:tc>
      </w:tr>
      <w:tr w:rsidR="00770669" w:rsidTr="007A5C40">
        <w:trPr>
          <w:cantSplit/>
        </w:trPr>
        <w:tc>
          <w:tcPr>
            <w:tcW w:w="2205" w:type="dxa"/>
          </w:tcPr>
          <w:p w:rsidR="00770669" w:rsidRPr="00172E04" w:rsidRDefault="00770669" w:rsidP="00146584">
            <w:pPr>
              <w:pStyle w:val="SingleTxtGC"/>
              <w:spacing w:after="80"/>
              <w:ind w:left="0" w:right="0"/>
              <w:rPr>
                <w:rFonts w:eastAsia="楷体"/>
              </w:rPr>
            </w:pPr>
            <w:r w:rsidRPr="00172E04">
              <w:rPr>
                <w:rFonts w:ascii="Time New Roman" w:eastAsia="楷体" w:hAnsi="Time New Roman" w:hint="eastAsia"/>
              </w:rPr>
              <w:t>据称受害人</w:t>
            </w:r>
            <w:r w:rsidR="00C54889">
              <w:rPr>
                <w:rFonts w:ascii="Time New Roman" w:eastAsia="楷体" w:hAnsi="Time New Roman" w:hint="eastAsia"/>
              </w:rPr>
              <w:t>：</w:t>
            </w:r>
          </w:p>
        </w:tc>
        <w:tc>
          <w:tcPr>
            <w:tcW w:w="4726" w:type="dxa"/>
          </w:tcPr>
          <w:p w:rsidR="00770669" w:rsidRPr="007E30B1" w:rsidRDefault="00770669" w:rsidP="00146584">
            <w:pPr>
              <w:pStyle w:val="SingleTxtGC"/>
              <w:spacing w:after="80"/>
              <w:ind w:left="0" w:right="0"/>
              <w:rPr>
                <w:rFonts w:asciiTheme="majorBidi" w:hAnsiTheme="majorBidi" w:cstheme="majorBidi"/>
                <w:szCs w:val="21"/>
              </w:rPr>
            </w:pPr>
            <w:r w:rsidRPr="007E30B1">
              <w:rPr>
                <w:rFonts w:asciiTheme="majorBidi" w:hAnsiTheme="majorBidi" w:cstheme="majorBidi"/>
                <w:szCs w:val="21"/>
              </w:rPr>
              <w:t>提交人</w:t>
            </w:r>
          </w:p>
        </w:tc>
      </w:tr>
      <w:tr w:rsidR="00770669" w:rsidTr="007A5C40">
        <w:trPr>
          <w:cantSplit/>
        </w:trPr>
        <w:tc>
          <w:tcPr>
            <w:tcW w:w="2205" w:type="dxa"/>
          </w:tcPr>
          <w:p w:rsidR="00770669" w:rsidRPr="00172E04" w:rsidRDefault="00770669" w:rsidP="00146584">
            <w:pPr>
              <w:pStyle w:val="SingleTxtGC"/>
              <w:spacing w:after="80"/>
              <w:ind w:left="0" w:right="0"/>
              <w:rPr>
                <w:rFonts w:eastAsia="楷体"/>
              </w:rPr>
            </w:pPr>
            <w:r w:rsidRPr="00172E04">
              <w:rPr>
                <w:rFonts w:ascii="Time New Roman" w:eastAsia="楷体" w:hAnsi="Time New Roman" w:hint="eastAsia"/>
              </w:rPr>
              <w:t>所涉缔约国</w:t>
            </w:r>
            <w:r w:rsidR="00C54889">
              <w:rPr>
                <w:rFonts w:ascii="Time New Roman" w:eastAsia="楷体" w:hAnsi="Time New Roman" w:hint="eastAsia"/>
              </w:rPr>
              <w:t>：</w:t>
            </w:r>
          </w:p>
        </w:tc>
        <w:tc>
          <w:tcPr>
            <w:tcW w:w="4726" w:type="dxa"/>
          </w:tcPr>
          <w:p w:rsidR="00770669" w:rsidRPr="007E30B1" w:rsidRDefault="00373FA3" w:rsidP="00146584">
            <w:pPr>
              <w:pStyle w:val="SingleTxtGC"/>
              <w:spacing w:after="80"/>
              <w:ind w:left="0" w:right="0"/>
              <w:rPr>
                <w:rFonts w:asciiTheme="majorBidi" w:hAnsiTheme="majorBidi" w:cstheme="majorBidi"/>
                <w:szCs w:val="21"/>
              </w:rPr>
            </w:pPr>
            <w:r w:rsidRPr="007E30B1">
              <w:rPr>
                <w:rFonts w:asciiTheme="majorBidi" w:hAnsiTheme="majorBidi" w:cstheme="majorBidi"/>
                <w:szCs w:val="21"/>
              </w:rPr>
              <w:t>哈萨克斯坦</w:t>
            </w:r>
          </w:p>
        </w:tc>
      </w:tr>
      <w:tr w:rsidR="00770669" w:rsidTr="007A5C40">
        <w:trPr>
          <w:cantSplit/>
        </w:trPr>
        <w:tc>
          <w:tcPr>
            <w:tcW w:w="2205" w:type="dxa"/>
          </w:tcPr>
          <w:p w:rsidR="00770669" w:rsidRPr="00172E04" w:rsidRDefault="00770669" w:rsidP="007A5C40">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C54889">
              <w:rPr>
                <w:rFonts w:ascii="Time New Roman" w:eastAsia="楷体" w:hAnsi="Time New Roman" w:hint="eastAsia"/>
              </w:rPr>
              <w:t>：</w:t>
            </w:r>
          </w:p>
        </w:tc>
        <w:tc>
          <w:tcPr>
            <w:tcW w:w="4726" w:type="dxa"/>
          </w:tcPr>
          <w:p w:rsidR="00770669" w:rsidRPr="007E30B1" w:rsidRDefault="00C54889" w:rsidP="007A5C40">
            <w:pPr>
              <w:pStyle w:val="SingleTxtGC"/>
              <w:ind w:left="0" w:right="0"/>
              <w:rPr>
                <w:rFonts w:asciiTheme="majorBidi" w:hAnsiTheme="majorBidi" w:cstheme="majorBidi"/>
                <w:szCs w:val="21"/>
              </w:rPr>
            </w:pPr>
            <w:r>
              <w:rPr>
                <w:rFonts w:asciiTheme="majorBidi" w:hAnsiTheme="majorBidi" w:cstheme="majorBidi"/>
                <w:szCs w:val="21"/>
              </w:rPr>
              <w:t>2</w:t>
            </w:r>
            <w:r w:rsidR="00373FA3" w:rsidRPr="007E30B1">
              <w:rPr>
                <w:rFonts w:asciiTheme="majorBidi" w:hAnsiTheme="majorBidi" w:cstheme="majorBidi"/>
                <w:szCs w:val="21"/>
              </w:rPr>
              <w:t>0</w:t>
            </w:r>
            <w:r>
              <w:rPr>
                <w:rFonts w:asciiTheme="majorBidi" w:hAnsiTheme="majorBidi" w:cstheme="majorBidi"/>
                <w:szCs w:val="21"/>
              </w:rPr>
              <w:t>14</w:t>
            </w:r>
            <w:r w:rsidR="00373FA3" w:rsidRPr="007E30B1">
              <w:rPr>
                <w:rFonts w:asciiTheme="majorBidi" w:hAnsiTheme="majorBidi" w:cstheme="majorBidi"/>
                <w:szCs w:val="21"/>
              </w:rPr>
              <w:t>年</w:t>
            </w:r>
            <w:r>
              <w:rPr>
                <w:rFonts w:asciiTheme="majorBidi" w:hAnsiTheme="majorBidi" w:cstheme="majorBidi"/>
                <w:szCs w:val="21"/>
              </w:rPr>
              <w:t>4</w:t>
            </w:r>
            <w:r w:rsidR="00373FA3" w:rsidRPr="007E30B1">
              <w:rPr>
                <w:rFonts w:asciiTheme="majorBidi" w:hAnsiTheme="majorBidi" w:cstheme="majorBidi"/>
                <w:szCs w:val="21"/>
              </w:rPr>
              <w:t>月</w:t>
            </w:r>
            <w:r>
              <w:rPr>
                <w:rFonts w:asciiTheme="majorBidi" w:hAnsiTheme="majorBidi" w:cstheme="majorBidi"/>
                <w:szCs w:val="21"/>
              </w:rPr>
              <w:t>29</w:t>
            </w:r>
            <w:r w:rsidR="00373FA3" w:rsidRPr="007E30B1">
              <w:rPr>
                <w:rFonts w:asciiTheme="majorBidi" w:hAnsiTheme="majorBidi" w:cstheme="majorBidi"/>
                <w:szCs w:val="21"/>
              </w:rPr>
              <w:t>日</w:t>
            </w:r>
            <w:r>
              <w:rPr>
                <w:rFonts w:asciiTheme="majorBidi" w:hAnsiTheme="majorBidi" w:cstheme="majorBidi"/>
                <w:szCs w:val="21"/>
              </w:rPr>
              <w:t>(</w:t>
            </w:r>
            <w:r w:rsidR="00373FA3" w:rsidRPr="007E30B1">
              <w:rPr>
                <w:rFonts w:asciiTheme="majorBidi" w:hAnsiTheme="majorBidi" w:cstheme="majorBidi"/>
                <w:szCs w:val="21"/>
              </w:rPr>
              <w:t>首次提交</w:t>
            </w:r>
            <w:r>
              <w:rPr>
                <w:rFonts w:asciiTheme="majorBidi" w:hAnsiTheme="majorBidi" w:cstheme="majorBidi"/>
                <w:szCs w:val="21"/>
              </w:rPr>
              <w:t>)</w:t>
            </w:r>
          </w:p>
        </w:tc>
      </w:tr>
      <w:tr w:rsidR="00770669" w:rsidTr="007A5C40">
        <w:trPr>
          <w:cantSplit/>
        </w:trPr>
        <w:tc>
          <w:tcPr>
            <w:tcW w:w="2205" w:type="dxa"/>
          </w:tcPr>
          <w:p w:rsidR="00770669" w:rsidRPr="00172E04" w:rsidRDefault="00770669" w:rsidP="007A5C40">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C54889">
              <w:rPr>
                <w:rFonts w:ascii="Time New Roman" w:eastAsia="楷体" w:hAnsi="Time New Roman" w:hint="eastAsia"/>
              </w:rPr>
              <w:t>：</w:t>
            </w:r>
          </w:p>
        </w:tc>
        <w:tc>
          <w:tcPr>
            <w:tcW w:w="4726" w:type="dxa"/>
          </w:tcPr>
          <w:p w:rsidR="00770669" w:rsidRPr="007E30B1" w:rsidRDefault="00373FA3" w:rsidP="007A5C40">
            <w:pPr>
              <w:pStyle w:val="SingleTxtGC"/>
              <w:ind w:left="0" w:right="0"/>
              <w:rPr>
                <w:rFonts w:asciiTheme="majorBidi" w:hAnsiTheme="majorBidi" w:cstheme="majorBidi"/>
                <w:szCs w:val="21"/>
                <w:lang w:val="fr-CH"/>
              </w:rPr>
            </w:pPr>
            <w:r w:rsidRPr="007E30B1">
              <w:rPr>
                <w:rFonts w:asciiTheme="majorBidi" w:hAnsiTheme="majorBidi" w:cstheme="majorBidi"/>
                <w:szCs w:val="21"/>
                <w:lang w:val="fr-CH"/>
              </w:rPr>
              <w:t>根据委员会《议事规则》第</w:t>
            </w:r>
            <w:r w:rsidR="00C54889">
              <w:rPr>
                <w:rFonts w:asciiTheme="majorBidi" w:hAnsiTheme="majorBidi" w:cstheme="majorBidi"/>
                <w:szCs w:val="21"/>
                <w:lang w:val="fr-CH"/>
              </w:rPr>
              <w:t>92</w:t>
            </w:r>
            <w:r w:rsidRPr="007E30B1">
              <w:rPr>
                <w:rFonts w:asciiTheme="majorBidi" w:hAnsiTheme="majorBidi" w:cstheme="majorBidi"/>
                <w:szCs w:val="21"/>
                <w:lang w:val="fr-CH"/>
              </w:rPr>
              <w:t>条</w:t>
            </w:r>
            <w:proofErr w:type="gramStart"/>
            <w:r w:rsidRPr="007E30B1">
              <w:rPr>
                <w:rFonts w:asciiTheme="majorBidi" w:hAnsiTheme="majorBidi" w:cstheme="majorBidi"/>
                <w:szCs w:val="21"/>
                <w:lang w:val="fr-CH"/>
              </w:rPr>
              <w:t>作出</w:t>
            </w:r>
            <w:proofErr w:type="gramEnd"/>
            <w:r w:rsidRPr="007E30B1">
              <w:rPr>
                <w:rFonts w:asciiTheme="majorBidi" w:hAnsiTheme="majorBidi" w:cstheme="majorBidi"/>
                <w:szCs w:val="21"/>
                <w:lang w:val="fr-CH"/>
              </w:rPr>
              <w:t>的决定</w:t>
            </w:r>
            <w:r w:rsidR="00C54889">
              <w:rPr>
                <w:rFonts w:asciiTheme="majorBidi" w:hAnsiTheme="majorBidi" w:cstheme="majorBidi"/>
                <w:szCs w:val="21"/>
                <w:lang w:val="fr-CH"/>
              </w:rPr>
              <w:t>，</w:t>
            </w:r>
            <w:r w:rsidRPr="007E30B1">
              <w:rPr>
                <w:rFonts w:asciiTheme="majorBidi" w:hAnsiTheme="majorBidi" w:cstheme="majorBidi"/>
                <w:szCs w:val="21"/>
                <w:lang w:val="fr-CH"/>
              </w:rPr>
              <w:t>已于</w:t>
            </w:r>
            <w:r w:rsidR="00C54889">
              <w:rPr>
                <w:rFonts w:asciiTheme="majorBidi" w:hAnsiTheme="majorBidi" w:cstheme="majorBidi"/>
                <w:szCs w:val="21"/>
                <w:lang w:val="fr-CH"/>
              </w:rPr>
              <w:t>2</w:t>
            </w:r>
            <w:r w:rsidRPr="007E30B1">
              <w:rPr>
                <w:rFonts w:asciiTheme="majorBidi" w:hAnsiTheme="majorBidi" w:cstheme="majorBidi"/>
                <w:szCs w:val="21"/>
                <w:lang w:val="fr-CH"/>
              </w:rPr>
              <w:t>0</w:t>
            </w:r>
            <w:r w:rsidR="00C54889">
              <w:rPr>
                <w:rFonts w:asciiTheme="majorBidi" w:hAnsiTheme="majorBidi" w:cstheme="majorBidi"/>
                <w:szCs w:val="21"/>
                <w:lang w:val="fr-CH"/>
              </w:rPr>
              <w:t>15</w:t>
            </w:r>
            <w:r w:rsidRPr="007E30B1">
              <w:rPr>
                <w:rFonts w:asciiTheme="majorBidi" w:hAnsiTheme="majorBidi" w:cstheme="majorBidi"/>
                <w:szCs w:val="21"/>
                <w:lang w:val="fr-CH"/>
              </w:rPr>
              <w:t>年</w:t>
            </w:r>
            <w:r w:rsidR="00C54889">
              <w:rPr>
                <w:rFonts w:asciiTheme="majorBidi" w:hAnsiTheme="majorBidi" w:cstheme="majorBidi"/>
                <w:szCs w:val="21"/>
                <w:lang w:val="fr-CH"/>
              </w:rPr>
              <w:t>1</w:t>
            </w:r>
            <w:r w:rsidRPr="007E30B1">
              <w:rPr>
                <w:rFonts w:asciiTheme="majorBidi" w:hAnsiTheme="majorBidi" w:cstheme="majorBidi"/>
                <w:szCs w:val="21"/>
                <w:lang w:val="fr-CH"/>
              </w:rPr>
              <w:t>月</w:t>
            </w:r>
            <w:r w:rsidR="00C54889">
              <w:rPr>
                <w:rFonts w:asciiTheme="majorBidi" w:hAnsiTheme="majorBidi" w:cstheme="majorBidi"/>
                <w:szCs w:val="21"/>
                <w:lang w:val="fr-CH"/>
              </w:rPr>
              <w:t>19</w:t>
            </w:r>
            <w:r w:rsidRPr="007E30B1">
              <w:rPr>
                <w:rFonts w:asciiTheme="majorBidi" w:hAnsiTheme="majorBidi" w:cstheme="majorBidi"/>
                <w:szCs w:val="21"/>
                <w:lang w:val="fr-CH"/>
              </w:rPr>
              <w:t>日转交缔约国</w:t>
            </w:r>
            <w:r w:rsidR="00C54889">
              <w:rPr>
                <w:rFonts w:asciiTheme="majorBidi" w:hAnsiTheme="majorBidi" w:cstheme="majorBidi"/>
                <w:szCs w:val="21"/>
                <w:lang w:val="fr-CH"/>
              </w:rPr>
              <w:t>(</w:t>
            </w:r>
            <w:r w:rsidRPr="007E30B1">
              <w:rPr>
                <w:rFonts w:asciiTheme="majorBidi" w:hAnsiTheme="majorBidi" w:cstheme="majorBidi"/>
                <w:szCs w:val="21"/>
                <w:lang w:val="fr-CH"/>
              </w:rPr>
              <w:t>未以文件形式印发</w:t>
            </w:r>
            <w:r w:rsidR="00C54889">
              <w:rPr>
                <w:rFonts w:asciiTheme="majorBidi" w:hAnsiTheme="majorBidi" w:cstheme="majorBidi"/>
                <w:szCs w:val="21"/>
                <w:lang w:val="fr-CH"/>
              </w:rPr>
              <w:t>)</w:t>
            </w:r>
          </w:p>
        </w:tc>
      </w:tr>
      <w:tr w:rsidR="00770669" w:rsidTr="007A5C40">
        <w:trPr>
          <w:cantSplit/>
        </w:trPr>
        <w:tc>
          <w:tcPr>
            <w:tcW w:w="2205" w:type="dxa"/>
          </w:tcPr>
          <w:p w:rsidR="00770669" w:rsidRPr="00172E04" w:rsidRDefault="00770669" w:rsidP="007A5C40">
            <w:pPr>
              <w:pStyle w:val="SingleTxtGC"/>
              <w:ind w:left="0" w:right="0"/>
              <w:rPr>
                <w:rFonts w:ascii="Time New Roman" w:eastAsia="楷体" w:hAnsi="Time New Roman" w:hint="eastAsia"/>
              </w:rPr>
            </w:pPr>
            <w:r w:rsidRPr="00172E04">
              <w:rPr>
                <w:rFonts w:eastAsia="楷体" w:hint="eastAsia"/>
              </w:rPr>
              <w:t>意见通过日期</w:t>
            </w:r>
            <w:r w:rsidR="00C54889">
              <w:rPr>
                <w:rFonts w:ascii="Time New Roman" w:eastAsia="楷体" w:hAnsi="Time New Roman" w:hint="eastAsia"/>
              </w:rPr>
              <w:t>：</w:t>
            </w:r>
          </w:p>
        </w:tc>
        <w:tc>
          <w:tcPr>
            <w:tcW w:w="4726" w:type="dxa"/>
          </w:tcPr>
          <w:p w:rsidR="00770669" w:rsidRPr="007E30B1" w:rsidRDefault="00C54889" w:rsidP="007A5C40">
            <w:pPr>
              <w:pStyle w:val="SingleTxtGC"/>
              <w:ind w:left="0" w:right="0"/>
              <w:rPr>
                <w:rFonts w:asciiTheme="majorBidi" w:hAnsiTheme="majorBidi" w:cstheme="majorBidi"/>
                <w:szCs w:val="21"/>
                <w:lang w:val="fr-CH"/>
              </w:rPr>
            </w:pPr>
            <w:r>
              <w:rPr>
                <w:rFonts w:asciiTheme="majorBidi" w:hAnsiTheme="majorBidi" w:cstheme="majorBidi"/>
                <w:snapToGrid/>
                <w:szCs w:val="21"/>
              </w:rPr>
              <w:t>2</w:t>
            </w:r>
            <w:r w:rsidR="007E30B1" w:rsidRPr="007E30B1">
              <w:rPr>
                <w:rFonts w:asciiTheme="majorBidi" w:hAnsiTheme="majorBidi" w:cstheme="majorBidi"/>
                <w:snapToGrid/>
                <w:szCs w:val="21"/>
              </w:rPr>
              <w:t>0</w:t>
            </w:r>
            <w:r>
              <w:rPr>
                <w:rFonts w:asciiTheme="majorBidi" w:hAnsiTheme="majorBidi" w:cstheme="majorBidi"/>
                <w:snapToGrid/>
                <w:szCs w:val="21"/>
              </w:rPr>
              <w:t>2</w:t>
            </w:r>
            <w:r w:rsidR="007E30B1" w:rsidRPr="007E30B1">
              <w:rPr>
                <w:rFonts w:asciiTheme="majorBidi" w:hAnsiTheme="majorBidi" w:cstheme="majorBidi"/>
                <w:snapToGrid/>
                <w:szCs w:val="21"/>
              </w:rPr>
              <w:t>0</w:t>
            </w:r>
            <w:r w:rsidR="007E30B1" w:rsidRPr="007E30B1">
              <w:rPr>
                <w:rFonts w:asciiTheme="majorBidi" w:hAnsiTheme="majorBidi" w:cstheme="majorBidi"/>
                <w:snapToGrid/>
                <w:szCs w:val="21"/>
              </w:rPr>
              <w:t>年</w:t>
            </w:r>
            <w:r>
              <w:rPr>
                <w:rFonts w:asciiTheme="majorBidi" w:hAnsiTheme="majorBidi" w:cstheme="majorBidi"/>
                <w:snapToGrid/>
                <w:szCs w:val="21"/>
              </w:rPr>
              <w:t>7</w:t>
            </w:r>
            <w:r w:rsidR="007E30B1" w:rsidRPr="007E30B1">
              <w:rPr>
                <w:rFonts w:asciiTheme="majorBidi" w:hAnsiTheme="majorBidi" w:cstheme="majorBidi"/>
                <w:snapToGrid/>
                <w:szCs w:val="21"/>
              </w:rPr>
              <w:t>月</w:t>
            </w:r>
            <w:r>
              <w:rPr>
                <w:rFonts w:asciiTheme="majorBidi" w:hAnsiTheme="majorBidi" w:cstheme="majorBidi"/>
                <w:snapToGrid/>
                <w:szCs w:val="21"/>
              </w:rPr>
              <w:t>23</w:t>
            </w:r>
            <w:r w:rsidR="007E30B1" w:rsidRPr="007E30B1">
              <w:rPr>
                <w:rFonts w:asciiTheme="majorBidi" w:hAnsiTheme="majorBidi" w:cstheme="majorBidi"/>
                <w:snapToGrid/>
                <w:szCs w:val="21"/>
              </w:rPr>
              <w:t>日</w:t>
            </w:r>
          </w:p>
        </w:tc>
      </w:tr>
      <w:tr w:rsidR="00770669" w:rsidTr="007A5C40">
        <w:trPr>
          <w:cantSplit/>
        </w:trPr>
        <w:tc>
          <w:tcPr>
            <w:tcW w:w="2205" w:type="dxa"/>
          </w:tcPr>
          <w:p w:rsidR="00770669" w:rsidRPr="00172E04" w:rsidRDefault="00770669" w:rsidP="007A5C40">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C54889">
              <w:rPr>
                <w:rFonts w:eastAsia="楷体" w:hint="eastAsia"/>
                <w:snapToGrid/>
              </w:rPr>
              <w:t>：</w:t>
            </w:r>
          </w:p>
        </w:tc>
        <w:tc>
          <w:tcPr>
            <w:tcW w:w="4726" w:type="dxa"/>
          </w:tcPr>
          <w:p w:rsidR="00770669" w:rsidRPr="007E30B1" w:rsidRDefault="007E30B1" w:rsidP="007A5C40">
            <w:pPr>
              <w:pStyle w:val="SingleTxtGC"/>
              <w:ind w:left="0" w:right="0"/>
              <w:rPr>
                <w:rFonts w:asciiTheme="majorBidi" w:hAnsiTheme="majorBidi" w:cstheme="majorBidi"/>
                <w:snapToGrid/>
                <w:szCs w:val="21"/>
              </w:rPr>
            </w:pPr>
            <w:r w:rsidRPr="007E30B1">
              <w:rPr>
                <w:rFonts w:asciiTheme="majorBidi" w:hAnsiTheme="majorBidi" w:cstheme="majorBidi"/>
                <w:szCs w:val="21"/>
              </w:rPr>
              <w:t>一名政府官员针对一名记者提起的诽谤诉讼</w:t>
            </w:r>
          </w:p>
        </w:tc>
      </w:tr>
      <w:tr w:rsidR="00770669" w:rsidTr="007A5C40">
        <w:trPr>
          <w:cantSplit/>
        </w:trPr>
        <w:tc>
          <w:tcPr>
            <w:tcW w:w="2205" w:type="dxa"/>
          </w:tcPr>
          <w:p w:rsidR="00770669" w:rsidRPr="00172E04" w:rsidRDefault="00770669" w:rsidP="007A5C40">
            <w:pPr>
              <w:pStyle w:val="SingleTxtGC"/>
              <w:ind w:left="0" w:right="0"/>
              <w:rPr>
                <w:rFonts w:ascii="Time New Roman" w:eastAsia="楷体" w:hAnsi="Time New Roman" w:hint="eastAsia"/>
              </w:rPr>
            </w:pPr>
            <w:r w:rsidRPr="00172E04">
              <w:rPr>
                <w:rFonts w:eastAsia="楷体" w:hint="eastAsia"/>
                <w:snapToGrid/>
              </w:rPr>
              <w:t>程序性问题</w:t>
            </w:r>
            <w:r w:rsidR="00C54889">
              <w:rPr>
                <w:rFonts w:eastAsia="楷体" w:hint="eastAsia"/>
                <w:snapToGrid/>
              </w:rPr>
              <w:t>：</w:t>
            </w:r>
          </w:p>
        </w:tc>
        <w:tc>
          <w:tcPr>
            <w:tcW w:w="4726" w:type="dxa"/>
          </w:tcPr>
          <w:p w:rsidR="00770669" w:rsidRPr="007E30B1" w:rsidRDefault="007E30B1" w:rsidP="007A5C40">
            <w:pPr>
              <w:pStyle w:val="SingleTxtGC"/>
              <w:ind w:left="0" w:right="0"/>
              <w:rPr>
                <w:rFonts w:asciiTheme="majorBidi" w:hAnsiTheme="majorBidi" w:cstheme="majorBidi"/>
                <w:snapToGrid/>
                <w:szCs w:val="21"/>
              </w:rPr>
            </w:pPr>
            <w:r w:rsidRPr="007E30B1">
              <w:rPr>
                <w:rFonts w:asciiTheme="majorBidi" w:hAnsiTheme="majorBidi" w:cstheme="majorBidi"/>
                <w:szCs w:val="21"/>
              </w:rPr>
              <w:t>用尽国内补救办法</w:t>
            </w:r>
            <w:r w:rsidR="00C54889">
              <w:rPr>
                <w:rFonts w:asciiTheme="majorBidi" w:hAnsiTheme="majorBidi" w:cstheme="majorBidi"/>
                <w:szCs w:val="21"/>
              </w:rPr>
              <w:t>；</w:t>
            </w:r>
            <w:r w:rsidRPr="007E30B1">
              <w:rPr>
                <w:rFonts w:asciiTheme="majorBidi" w:hAnsiTheme="majorBidi" w:cstheme="majorBidi"/>
                <w:szCs w:val="21"/>
              </w:rPr>
              <w:t>证据不足</w:t>
            </w:r>
          </w:p>
        </w:tc>
      </w:tr>
      <w:tr w:rsidR="00770669" w:rsidTr="007A5C40">
        <w:trPr>
          <w:cantSplit/>
        </w:trPr>
        <w:tc>
          <w:tcPr>
            <w:tcW w:w="2205" w:type="dxa"/>
          </w:tcPr>
          <w:p w:rsidR="00770669" w:rsidRPr="00172E04" w:rsidRDefault="00770669" w:rsidP="007A5C40">
            <w:pPr>
              <w:pStyle w:val="SingleTxtGC"/>
              <w:ind w:left="0" w:right="0"/>
              <w:rPr>
                <w:rFonts w:eastAsia="楷体"/>
                <w:snapToGrid/>
                <w:lang w:val="fr-CH"/>
              </w:rPr>
            </w:pPr>
            <w:r w:rsidRPr="00172E04">
              <w:rPr>
                <w:rFonts w:eastAsia="楷体"/>
                <w:snapToGrid/>
              </w:rPr>
              <w:t>实质性问题</w:t>
            </w:r>
            <w:r w:rsidR="00C54889">
              <w:rPr>
                <w:rFonts w:eastAsia="楷体" w:hint="eastAsia"/>
                <w:snapToGrid/>
                <w:lang w:val="fr-CH"/>
              </w:rPr>
              <w:t>：</w:t>
            </w:r>
          </w:p>
        </w:tc>
        <w:tc>
          <w:tcPr>
            <w:tcW w:w="4726" w:type="dxa"/>
          </w:tcPr>
          <w:p w:rsidR="00770669" w:rsidRPr="007E30B1" w:rsidRDefault="007E30B1" w:rsidP="007A5C40">
            <w:pPr>
              <w:pStyle w:val="SingleTxtGC"/>
              <w:ind w:left="0" w:right="0"/>
              <w:rPr>
                <w:rFonts w:asciiTheme="majorBidi" w:hAnsiTheme="majorBidi" w:cstheme="majorBidi"/>
                <w:snapToGrid/>
                <w:szCs w:val="21"/>
              </w:rPr>
            </w:pPr>
            <w:r w:rsidRPr="00FE6928">
              <w:rPr>
                <w:rFonts w:asciiTheme="majorBidi" w:hAnsiTheme="majorBidi" w:cstheme="majorBidi"/>
                <w:spacing w:val="6"/>
                <w:szCs w:val="21"/>
              </w:rPr>
              <w:t>表达自由</w:t>
            </w:r>
            <w:r w:rsidR="00C54889" w:rsidRPr="00FE6928">
              <w:rPr>
                <w:rFonts w:asciiTheme="majorBidi" w:hAnsiTheme="majorBidi" w:cstheme="majorBidi"/>
                <w:spacing w:val="6"/>
                <w:szCs w:val="21"/>
              </w:rPr>
              <w:t>；</w:t>
            </w:r>
            <w:r w:rsidRPr="00FE6928">
              <w:rPr>
                <w:rFonts w:asciiTheme="majorBidi" w:hAnsiTheme="majorBidi" w:cstheme="majorBidi"/>
                <w:spacing w:val="6"/>
                <w:szCs w:val="21"/>
              </w:rPr>
              <w:t>在法院和法庭面前平等</w:t>
            </w:r>
            <w:r w:rsidR="00C54889" w:rsidRPr="00FE6928">
              <w:rPr>
                <w:rFonts w:asciiTheme="majorBidi" w:hAnsiTheme="majorBidi" w:cstheme="majorBidi"/>
                <w:spacing w:val="6"/>
                <w:szCs w:val="21"/>
              </w:rPr>
              <w:t>；</w:t>
            </w:r>
            <w:r w:rsidRPr="00FE6928">
              <w:rPr>
                <w:rFonts w:asciiTheme="majorBidi" w:hAnsiTheme="majorBidi" w:cstheme="majorBidi"/>
                <w:spacing w:val="6"/>
                <w:szCs w:val="21"/>
              </w:rPr>
              <w:t>公正审判</w:t>
            </w:r>
            <w:r w:rsidR="00C54889" w:rsidRPr="00FE6928">
              <w:rPr>
                <w:rFonts w:asciiTheme="majorBidi" w:hAnsiTheme="majorBidi" w:cstheme="majorBidi"/>
                <w:spacing w:val="6"/>
                <w:szCs w:val="21"/>
              </w:rPr>
              <w:t>；</w:t>
            </w:r>
            <w:r w:rsidRPr="00FE6928">
              <w:rPr>
                <w:rFonts w:asciiTheme="majorBidi" w:hAnsiTheme="majorBidi" w:cstheme="majorBidi"/>
                <w:spacing w:val="6"/>
                <w:szCs w:val="21"/>
              </w:rPr>
              <w:t>平</w:t>
            </w:r>
            <w:r w:rsidRPr="007E30B1">
              <w:rPr>
                <w:rFonts w:asciiTheme="majorBidi" w:hAnsiTheme="majorBidi" w:cstheme="majorBidi"/>
                <w:szCs w:val="21"/>
              </w:rPr>
              <w:t>等获得法律保护的权利</w:t>
            </w:r>
            <w:r w:rsidR="00C54889">
              <w:rPr>
                <w:rFonts w:asciiTheme="majorBidi" w:hAnsiTheme="majorBidi" w:cstheme="majorBidi"/>
                <w:szCs w:val="21"/>
              </w:rPr>
              <w:t>；</w:t>
            </w:r>
            <w:r w:rsidRPr="007E30B1">
              <w:rPr>
                <w:rFonts w:asciiTheme="majorBidi" w:hAnsiTheme="majorBidi" w:cstheme="majorBidi"/>
                <w:szCs w:val="21"/>
              </w:rPr>
              <w:t>行动自由</w:t>
            </w:r>
          </w:p>
        </w:tc>
      </w:tr>
      <w:tr w:rsidR="00770669" w:rsidTr="007A5C40">
        <w:trPr>
          <w:cantSplit/>
        </w:trPr>
        <w:tc>
          <w:tcPr>
            <w:tcW w:w="2205" w:type="dxa"/>
          </w:tcPr>
          <w:p w:rsidR="00770669" w:rsidRPr="00172E04" w:rsidRDefault="00770669" w:rsidP="007A5C40">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C54889">
              <w:rPr>
                <w:rFonts w:eastAsia="楷体" w:hint="eastAsia"/>
                <w:snapToGrid/>
              </w:rPr>
              <w:t>：</w:t>
            </w:r>
          </w:p>
        </w:tc>
        <w:tc>
          <w:tcPr>
            <w:tcW w:w="4726" w:type="dxa"/>
          </w:tcPr>
          <w:p w:rsidR="00770669" w:rsidRPr="007E30B1" w:rsidRDefault="007E30B1" w:rsidP="007A5C40">
            <w:pPr>
              <w:pStyle w:val="SingleTxtGC"/>
              <w:ind w:left="0" w:right="0"/>
              <w:rPr>
                <w:rFonts w:asciiTheme="majorBidi" w:hAnsiTheme="majorBidi" w:cstheme="majorBidi"/>
                <w:snapToGrid/>
                <w:szCs w:val="21"/>
              </w:rPr>
            </w:pPr>
            <w:r w:rsidRPr="009C398F">
              <w:rPr>
                <w:rFonts w:asciiTheme="majorBidi" w:hAnsiTheme="majorBidi" w:cstheme="majorBidi"/>
                <w:spacing w:val="4"/>
                <w:szCs w:val="21"/>
              </w:rPr>
              <w:t>第二条第三款、第十一条、第十二条、第十四条第</w:t>
            </w:r>
            <w:r w:rsidRPr="007E30B1">
              <w:rPr>
                <w:rFonts w:asciiTheme="majorBidi" w:hAnsiTheme="majorBidi" w:cstheme="majorBidi"/>
                <w:szCs w:val="21"/>
              </w:rPr>
              <w:t>一款、第十九条和第二十六条</w:t>
            </w:r>
          </w:p>
        </w:tc>
      </w:tr>
      <w:tr w:rsidR="00770669" w:rsidTr="007A5C40">
        <w:trPr>
          <w:cantSplit/>
        </w:trPr>
        <w:tc>
          <w:tcPr>
            <w:tcW w:w="2205" w:type="dxa"/>
          </w:tcPr>
          <w:p w:rsidR="00770669" w:rsidRPr="00172E04" w:rsidRDefault="00770669" w:rsidP="007A5C40">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C54889">
              <w:rPr>
                <w:rFonts w:eastAsia="楷体" w:hint="eastAsia"/>
                <w:snapToGrid/>
              </w:rPr>
              <w:t>：</w:t>
            </w:r>
          </w:p>
        </w:tc>
        <w:tc>
          <w:tcPr>
            <w:tcW w:w="4726" w:type="dxa"/>
          </w:tcPr>
          <w:p w:rsidR="00770669" w:rsidRPr="007E30B1" w:rsidRDefault="007E30B1" w:rsidP="007A5C40">
            <w:pPr>
              <w:pStyle w:val="SingleTxtGC"/>
              <w:ind w:left="0" w:right="0"/>
              <w:rPr>
                <w:rFonts w:asciiTheme="majorBidi" w:hAnsiTheme="majorBidi" w:cstheme="majorBidi"/>
                <w:snapToGrid/>
                <w:szCs w:val="21"/>
              </w:rPr>
            </w:pPr>
            <w:r w:rsidRPr="007E30B1">
              <w:rPr>
                <w:rFonts w:asciiTheme="majorBidi" w:hAnsiTheme="majorBidi" w:cstheme="majorBidi"/>
                <w:szCs w:val="21"/>
              </w:rPr>
              <w:t>第二条、第三条和第五条第二款</w:t>
            </w:r>
            <w:r w:rsidR="00C54889">
              <w:rPr>
                <w:rFonts w:asciiTheme="majorBidi" w:hAnsiTheme="majorBidi" w:cstheme="majorBidi"/>
                <w:szCs w:val="21"/>
              </w:rPr>
              <w:t>(</w:t>
            </w:r>
            <w:r w:rsidRPr="007E30B1">
              <w:rPr>
                <w:rFonts w:asciiTheme="majorBidi" w:hAnsiTheme="majorBidi" w:cstheme="majorBidi"/>
                <w:szCs w:val="21"/>
              </w:rPr>
              <w:t>丑</w:t>
            </w:r>
            <w:r w:rsidR="00C54889">
              <w:rPr>
                <w:rFonts w:asciiTheme="majorBidi" w:hAnsiTheme="majorBidi" w:cstheme="majorBidi"/>
                <w:szCs w:val="21"/>
              </w:rPr>
              <w:t>)</w:t>
            </w:r>
            <w:r w:rsidRPr="007E30B1">
              <w:rPr>
                <w:rFonts w:asciiTheme="majorBidi" w:hAnsiTheme="majorBidi" w:cstheme="majorBidi"/>
                <w:szCs w:val="21"/>
              </w:rPr>
              <w:t>项</w:t>
            </w:r>
          </w:p>
        </w:tc>
      </w:tr>
    </w:tbl>
    <w:p w:rsidR="00806D8C" w:rsidRPr="00806D8C" w:rsidRDefault="00C54889" w:rsidP="00C54889">
      <w:pPr>
        <w:pStyle w:val="SingleTxtGC"/>
        <w:rPr>
          <w:snapToGrid/>
          <w:lang w:val="en-GB"/>
        </w:rPr>
      </w:pPr>
      <w:r>
        <w:rPr>
          <w:snapToGrid/>
          <w:lang w:val="en-GB"/>
        </w:rPr>
        <w:t>1.</w:t>
      </w:r>
      <w:r w:rsidR="00806D8C" w:rsidRPr="00806D8C">
        <w:rPr>
          <w:snapToGrid/>
          <w:lang w:val="en-GB"/>
        </w:rPr>
        <w:tab/>
      </w:r>
      <w:r w:rsidR="00806D8C" w:rsidRPr="00225449">
        <w:rPr>
          <w:rFonts w:hint="eastAsia"/>
          <w:snapToGrid/>
          <w:spacing w:val="-4"/>
          <w:lang w:val="en-GB"/>
        </w:rPr>
        <w:t>来文提交人</w:t>
      </w:r>
      <w:proofErr w:type="spellStart"/>
      <w:r w:rsidRPr="00225449">
        <w:rPr>
          <w:snapToGrid/>
          <w:spacing w:val="-4"/>
          <w:lang w:val="en-GB"/>
        </w:rPr>
        <w:t>Lukpan</w:t>
      </w:r>
      <w:proofErr w:type="spellEnd"/>
      <w:r w:rsidR="00806D8C" w:rsidRPr="00225449">
        <w:rPr>
          <w:snapToGrid/>
          <w:spacing w:val="-4"/>
          <w:lang w:val="en-GB"/>
        </w:rPr>
        <w:t xml:space="preserve"> </w:t>
      </w:r>
      <w:proofErr w:type="spellStart"/>
      <w:r w:rsidRPr="00225449">
        <w:rPr>
          <w:snapToGrid/>
          <w:spacing w:val="-4"/>
          <w:lang w:val="en-GB"/>
        </w:rPr>
        <w:t>Akhmedyarov</w:t>
      </w:r>
      <w:proofErr w:type="spellEnd"/>
      <w:r w:rsidR="00806D8C" w:rsidRPr="00225449">
        <w:rPr>
          <w:rFonts w:hint="eastAsia"/>
          <w:snapToGrid/>
          <w:spacing w:val="-4"/>
          <w:lang w:val="en-GB"/>
        </w:rPr>
        <w:t>系哈萨克斯坦国民</w:t>
      </w:r>
      <w:r w:rsidRPr="00225449">
        <w:rPr>
          <w:rFonts w:hint="eastAsia"/>
          <w:snapToGrid/>
          <w:spacing w:val="-4"/>
          <w:lang w:val="en-GB"/>
        </w:rPr>
        <w:t>，</w:t>
      </w:r>
      <w:r w:rsidR="00806D8C" w:rsidRPr="00225449">
        <w:rPr>
          <w:rFonts w:hint="eastAsia"/>
          <w:snapToGrid/>
          <w:spacing w:val="-4"/>
          <w:lang w:val="en-GB"/>
        </w:rPr>
        <w:t>生于</w:t>
      </w:r>
      <w:r w:rsidRPr="00225449">
        <w:rPr>
          <w:snapToGrid/>
          <w:spacing w:val="-4"/>
          <w:lang w:val="en-GB"/>
        </w:rPr>
        <w:t>1978</w:t>
      </w:r>
      <w:r w:rsidR="00806D8C" w:rsidRPr="00225449">
        <w:rPr>
          <w:rFonts w:hint="eastAsia"/>
          <w:snapToGrid/>
          <w:spacing w:val="-4"/>
          <w:lang w:val="en-GB"/>
        </w:rPr>
        <w:t>年。他声称</w:t>
      </w:r>
      <w:r w:rsidRPr="00225449">
        <w:rPr>
          <w:rFonts w:hint="eastAsia"/>
          <w:snapToGrid/>
          <w:spacing w:val="-4"/>
          <w:lang w:val="en-GB"/>
        </w:rPr>
        <w:t>，</w:t>
      </w:r>
      <w:r w:rsidR="00806D8C" w:rsidRPr="00225449">
        <w:rPr>
          <w:rFonts w:hint="eastAsia"/>
          <w:snapToGrid/>
          <w:spacing w:val="2"/>
          <w:lang w:val="en-GB"/>
        </w:rPr>
        <w:t>缔约国侵犯了他根据《公民及政治权利国际公约》第二条第三款、第十一条、</w:t>
      </w:r>
      <w:r w:rsidR="00806D8C" w:rsidRPr="0086283B">
        <w:rPr>
          <w:rFonts w:hint="eastAsia"/>
          <w:snapToGrid/>
          <w:spacing w:val="-4"/>
          <w:lang w:val="en-GB"/>
        </w:rPr>
        <w:t>第十二条、第十四条第一款、第十九条和第二十六条享有的权利。《任择议定书》</w:t>
      </w:r>
      <w:r w:rsidR="00806D8C" w:rsidRPr="00806D8C">
        <w:rPr>
          <w:rFonts w:hint="eastAsia"/>
          <w:snapToGrid/>
          <w:lang w:val="en-GB"/>
        </w:rPr>
        <w:t>于</w:t>
      </w:r>
      <w:r>
        <w:rPr>
          <w:rFonts w:hint="eastAsia"/>
          <w:snapToGrid/>
          <w:lang w:val="en-GB"/>
        </w:rPr>
        <w:t>2</w:t>
      </w:r>
      <w:r w:rsidR="00806D8C" w:rsidRPr="00806D8C">
        <w:rPr>
          <w:rFonts w:hint="eastAsia"/>
          <w:snapToGrid/>
          <w:lang w:val="en-GB"/>
        </w:rPr>
        <w:t>00</w:t>
      </w:r>
      <w:r>
        <w:rPr>
          <w:rFonts w:hint="eastAsia"/>
          <w:snapToGrid/>
          <w:lang w:val="en-GB"/>
        </w:rPr>
        <w:t>9</w:t>
      </w:r>
      <w:r w:rsidR="00806D8C" w:rsidRPr="00806D8C">
        <w:rPr>
          <w:rFonts w:hint="eastAsia"/>
          <w:snapToGrid/>
          <w:lang w:val="en-GB"/>
        </w:rPr>
        <w:t>年</w:t>
      </w:r>
      <w:r>
        <w:rPr>
          <w:rFonts w:hint="eastAsia"/>
          <w:snapToGrid/>
          <w:lang w:val="en-GB"/>
        </w:rPr>
        <w:t>9</w:t>
      </w:r>
      <w:r w:rsidR="00806D8C" w:rsidRPr="00806D8C">
        <w:rPr>
          <w:rFonts w:hint="eastAsia"/>
          <w:snapToGrid/>
          <w:lang w:val="en-GB"/>
        </w:rPr>
        <w:t>月</w:t>
      </w:r>
      <w:r>
        <w:rPr>
          <w:rFonts w:hint="eastAsia"/>
          <w:snapToGrid/>
          <w:lang w:val="en-GB"/>
        </w:rPr>
        <w:t>3</w:t>
      </w:r>
      <w:r w:rsidR="00806D8C" w:rsidRPr="00806D8C">
        <w:rPr>
          <w:rFonts w:hint="eastAsia"/>
          <w:snapToGrid/>
          <w:lang w:val="en-GB"/>
        </w:rPr>
        <w:t>0</w:t>
      </w:r>
      <w:r w:rsidR="00806D8C" w:rsidRPr="00806D8C">
        <w:rPr>
          <w:rFonts w:hint="eastAsia"/>
          <w:snapToGrid/>
          <w:lang w:val="en-GB"/>
        </w:rPr>
        <w:t>日对缔约国生效。提交人由律师代理。</w:t>
      </w:r>
    </w:p>
    <w:p w:rsidR="00806D8C" w:rsidRPr="00806D8C" w:rsidRDefault="00806D8C" w:rsidP="00BA57FD">
      <w:pPr>
        <w:pStyle w:val="H23GC"/>
        <w:rPr>
          <w:lang w:val="en-GB"/>
        </w:rPr>
      </w:pPr>
      <w:r w:rsidRPr="00806D8C">
        <w:rPr>
          <w:lang w:val="en-GB"/>
        </w:rPr>
        <w:lastRenderedPageBreak/>
        <w:tab/>
      </w:r>
      <w:r w:rsidRPr="00806D8C">
        <w:rPr>
          <w:lang w:val="en-GB"/>
        </w:rPr>
        <w:tab/>
      </w:r>
      <w:r w:rsidRPr="00806D8C">
        <w:rPr>
          <w:rFonts w:hint="eastAsia"/>
          <w:lang w:val="en-GB"/>
        </w:rPr>
        <w:t>提交人陈述的事实</w:t>
      </w:r>
    </w:p>
    <w:p w:rsidR="00806D8C" w:rsidRPr="00806D8C" w:rsidRDefault="00C54889" w:rsidP="003E2017">
      <w:pPr>
        <w:pStyle w:val="SingleTxtGC"/>
        <w:spacing w:line="312" w:lineRule="exact"/>
        <w:rPr>
          <w:snapToGrid/>
          <w:lang w:val="en-GB"/>
        </w:rPr>
      </w:pPr>
      <w:r>
        <w:rPr>
          <w:snapToGrid/>
          <w:lang w:val="en-GB"/>
        </w:rPr>
        <w:t>2.1</w:t>
      </w:r>
      <w:r w:rsidR="00806D8C" w:rsidRPr="00806D8C">
        <w:rPr>
          <w:snapToGrid/>
          <w:lang w:val="en-GB"/>
        </w:rPr>
        <w:tab/>
      </w:r>
      <w:r w:rsidR="00806D8C" w:rsidRPr="001F1FEB">
        <w:rPr>
          <w:rFonts w:hint="eastAsia"/>
          <w:snapToGrid/>
          <w:spacing w:val="2"/>
          <w:lang w:val="en-GB"/>
        </w:rPr>
        <w:t>提交人是记者</w:t>
      </w:r>
      <w:r w:rsidRPr="001F1FEB">
        <w:rPr>
          <w:rFonts w:hint="eastAsia"/>
          <w:snapToGrid/>
          <w:spacing w:val="2"/>
          <w:lang w:val="en-GB"/>
        </w:rPr>
        <w:t>，</w:t>
      </w:r>
      <w:r w:rsidR="00806D8C" w:rsidRPr="001F1FEB">
        <w:rPr>
          <w:rFonts w:hint="eastAsia"/>
          <w:snapToGrid/>
          <w:spacing w:val="2"/>
          <w:lang w:val="en-GB"/>
        </w:rPr>
        <w:t>也是一名人</w:t>
      </w:r>
      <w:proofErr w:type="gramStart"/>
      <w:r w:rsidR="00806D8C" w:rsidRPr="001F1FEB">
        <w:rPr>
          <w:rFonts w:hint="eastAsia"/>
          <w:snapToGrid/>
          <w:spacing w:val="2"/>
          <w:lang w:val="en-GB"/>
        </w:rPr>
        <w:t>权活动</w:t>
      </w:r>
      <w:proofErr w:type="gramEnd"/>
      <w:r w:rsidR="00806D8C" w:rsidRPr="001F1FEB">
        <w:rPr>
          <w:rFonts w:hint="eastAsia"/>
          <w:snapToGrid/>
          <w:spacing w:val="2"/>
          <w:lang w:val="en-GB"/>
        </w:rPr>
        <w:t>人士。</w:t>
      </w:r>
      <w:r w:rsidR="00806D8C" w:rsidRPr="001F1FEB">
        <w:rPr>
          <w:snapToGrid/>
          <w:spacing w:val="2"/>
          <w:vertAlign w:val="superscript"/>
          <w:lang w:val="en-GB"/>
        </w:rPr>
        <w:footnoteReference w:id="4"/>
      </w:r>
      <w:r w:rsidR="00806D8C" w:rsidRPr="001F1FEB">
        <w:rPr>
          <w:snapToGrid/>
          <w:spacing w:val="2"/>
          <w:lang w:val="en-GB"/>
        </w:rPr>
        <w:t xml:space="preserve"> </w:t>
      </w:r>
      <w:r w:rsidR="00806D8C" w:rsidRPr="001F1FEB">
        <w:rPr>
          <w:rFonts w:hint="eastAsia"/>
          <w:snapToGrid/>
          <w:spacing w:val="2"/>
          <w:lang w:val="en-GB"/>
        </w:rPr>
        <w:t>事件发生时</w:t>
      </w:r>
      <w:r w:rsidRPr="001F1FEB">
        <w:rPr>
          <w:rFonts w:hint="eastAsia"/>
          <w:snapToGrid/>
          <w:spacing w:val="2"/>
          <w:lang w:val="en-GB"/>
        </w:rPr>
        <w:t>，</w:t>
      </w:r>
      <w:r w:rsidR="00806D8C" w:rsidRPr="001F1FEB">
        <w:rPr>
          <w:rFonts w:hint="eastAsia"/>
          <w:snapToGrid/>
          <w:spacing w:val="2"/>
          <w:lang w:val="en-GB"/>
        </w:rPr>
        <w:t>他供职于</w:t>
      </w:r>
      <w:r w:rsidRPr="001F1FEB">
        <w:rPr>
          <w:rFonts w:hint="eastAsia"/>
          <w:snapToGrid/>
          <w:spacing w:val="2"/>
          <w:lang w:val="en-GB"/>
        </w:rPr>
        <w:t>“</w:t>
      </w:r>
      <w:r w:rsidR="00806D8C" w:rsidRPr="001F1FEB">
        <w:rPr>
          <w:rFonts w:hint="eastAsia"/>
          <w:snapToGrid/>
          <w:spacing w:val="2"/>
          <w:lang w:val="en-GB"/>
        </w:rPr>
        <w:t>新闻工</w:t>
      </w:r>
      <w:r w:rsidR="00806D8C" w:rsidRPr="00806D8C">
        <w:rPr>
          <w:rFonts w:hint="eastAsia"/>
          <w:snapToGrid/>
          <w:lang w:val="en-GB"/>
        </w:rPr>
        <w:t>作者倡议</w:t>
      </w:r>
      <w:r>
        <w:rPr>
          <w:rFonts w:hint="eastAsia"/>
          <w:snapToGrid/>
          <w:lang w:val="en-GB"/>
        </w:rPr>
        <w:t>”</w:t>
      </w:r>
      <w:r w:rsidR="00806D8C" w:rsidRPr="00806D8C">
        <w:rPr>
          <w:rFonts w:hint="eastAsia"/>
          <w:snapToGrid/>
          <w:lang w:val="en-GB"/>
        </w:rPr>
        <w:t>组织旗下的《乌拉尔周报》。</w:t>
      </w:r>
    </w:p>
    <w:p w:rsidR="00806D8C" w:rsidRPr="00806D8C" w:rsidRDefault="00C54889" w:rsidP="003E2017">
      <w:pPr>
        <w:pStyle w:val="SingleTxtGC"/>
        <w:spacing w:line="312" w:lineRule="exact"/>
        <w:rPr>
          <w:snapToGrid/>
          <w:lang w:val="en-GB"/>
        </w:rPr>
      </w:pPr>
      <w:r>
        <w:rPr>
          <w:snapToGrid/>
          <w:lang w:val="en-GB"/>
        </w:rPr>
        <w:t>2.2</w:t>
      </w:r>
      <w:r w:rsidR="00806D8C" w:rsidRPr="00806D8C">
        <w:rPr>
          <w:snapToGrid/>
          <w:lang w:val="en-GB"/>
        </w:rPr>
        <w:tab/>
      </w:r>
      <w:r>
        <w:rPr>
          <w:snapToGrid/>
          <w:lang w:val="en-GB"/>
        </w:rPr>
        <w:t>2</w:t>
      </w:r>
      <w:r w:rsidR="00806D8C" w:rsidRPr="00806D8C">
        <w:rPr>
          <w:snapToGrid/>
          <w:lang w:val="en-GB"/>
        </w:rPr>
        <w:t>0</w:t>
      </w:r>
      <w:r>
        <w:rPr>
          <w:snapToGrid/>
          <w:lang w:val="en-GB"/>
        </w:rPr>
        <w:t>12</w:t>
      </w:r>
      <w:r w:rsidR="00806D8C" w:rsidRPr="00806D8C">
        <w:rPr>
          <w:rFonts w:hint="eastAsia"/>
          <w:snapToGrid/>
          <w:lang w:val="en-GB"/>
        </w:rPr>
        <w:t>年</w:t>
      </w:r>
      <w:r>
        <w:rPr>
          <w:rFonts w:hint="eastAsia"/>
          <w:snapToGrid/>
          <w:lang w:val="en-GB"/>
        </w:rPr>
        <w:t>2</w:t>
      </w:r>
      <w:r w:rsidR="00806D8C" w:rsidRPr="00806D8C">
        <w:rPr>
          <w:rFonts w:hint="eastAsia"/>
          <w:snapToGrid/>
          <w:lang w:val="en-GB"/>
        </w:rPr>
        <w:t>月</w:t>
      </w:r>
      <w:r>
        <w:rPr>
          <w:rFonts w:hint="eastAsia"/>
          <w:snapToGrid/>
          <w:lang w:val="en-GB"/>
        </w:rPr>
        <w:t>2</w:t>
      </w:r>
      <w:r w:rsidR="00806D8C" w:rsidRPr="00806D8C">
        <w:rPr>
          <w:rFonts w:hint="eastAsia"/>
          <w:snapToGrid/>
          <w:lang w:val="en-GB"/>
        </w:rPr>
        <w:t>日</w:t>
      </w:r>
      <w:r>
        <w:rPr>
          <w:rFonts w:hint="eastAsia"/>
          <w:snapToGrid/>
          <w:lang w:val="en-GB"/>
        </w:rPr>
        <w:t>，</w:t>
      </w:r>
      <w:r w:rsidR="00806D8C" w:rsidRPr="00806D8C">
        <w:rPr>
          <w:rFonts w:hint="eastAsia"/>
          <w:snapToGrid/>
          <w:lang w:val="en-GB"/>
        </w:rPr>
        <w:t>提交人发表了一篇文章</w:t>
      </w:r>
      <w:r>
        <w:rPr>
          <w:rFonts w:hint="eastAsia"/>
          <w:snapToGrid/>
          <w:lang w:val="en-GB"/>
        </w:rPr>
        <w:t>，</w:t>
      </w:r>
      <w:r w:rsidR="00806D8C" w:rsidRPr="00806D8C">
        <w:rPr>
          <w:rFonts w:hint="eastAsia"/>
          <w:snapToGrid/>
          <w:lang w:val="en-GB"/>
        </w:rPr>
        <w:t>内容涉及任职于当地行政机构的几位政府官员的家庭关系。文章内含以下有关</w:t>
      </w:r>
      <w:r>
        <w:rPr>
          <w:rFonts w:hint="eastAsia"/>
          <w:snapToGrid/>
          <w:lang w:val="en-GB"/>
        </w:rPr>
        <w:t>I</w:t>
      </w:r>
      <w:r w:rsidR="00806D8C" w:rsidRPr="00806D8C">
        <w:rPr>
          <w:rFonts w:hint="eastAsia"/>
          <w:snapToGrid/>
          <w:lang w:val="en-GB"/>
        </w:rPr>
        <w:t>先生的节选内容</w:t>
      </w:r>
      <w:r>
        <w:rPr>
          <w:rFonts w:hint="eastAsia"/>
          <w:snapToGrid/>
          <w:lang w:val="en-GB"/>
        </w:rPr>
        <w:t>：“</w:t>
      </w:r>
      <w:r w:rsidR="00806D8C" w:rsidRPr="00806D8C">
        <w:rPr>
          <w:rFonts w:hint="eastAsia"/>
          <w:snapToGrid/>
          <w:lang w:val="en-GB"/>
        </w:rPr>
        <w:t>婚姻乃天造之合</w:t>
      </w:r>
      <w:r>
        <w:rPr>
          <w:rFonts w:hint="eastAsia"/>
          <w:snapToGrid/>
          <w:lang w:val="en-GB"/>
        </w:rPr>
        <w:t>，</w:t>
      </w:r>
      <w:r w:rsidR="00806D8C" w:rsidRPr="00806D8C">
        <w:rPr>
          <w:rFonts w:hint="eastAsia"/>
          <w:snapToGrid/>
          <w:lang w:val="en-GB"/>
        </w:rPr>
        <w:t>但其惠益却近在尘世。</w:t>
      </w:r>
      <w:r>
        <w:rPr>
          <w:rFonts w:hint="eastAsia"/>
          <w:snapToGrid/>
          <w:lang w:val="en-GB"/>
        </w:rPr>
        <w:t>I</w:t>
      </w:r>
      <w:r w:rsidR="00806D8C" w:rsidRPr="00806D8C">
        <w:rPr>
          <w:rFonts w:hint="eastAsia"/>
          <w:snapToGrid/>
          <w:lang w:val="en-GB"/>
        </w:rPr>
        <w:t>先生的事业发展即是证明。曾为体育教师</w:t>
      </w:r>
      <w:r>
        <w:rPr>
          <w:rFonts w:hint="eastAsia"/>
          <w:snapToGrid/>
          <w:lang w:val="en-GB"/>
        </w:rPr>
        <w:t>，</w:t>
      </w:r>
      <w:r w:rsidR="00806D8C" w:rsidRPr="00806D8C">
        <w:rPr>
          <w:rFonts w:hint="eastAsia"/>
          <w:snapToGrid/>
          <w:lang w:val="en-GB"/>
        </w:rPr>
        <w:t>现任</w:t>
      </w:r>
      <w:r w:rsidR="00806D8C" w:rsidRPr="00DB2935">
        <w:rPr>
          <w:rFonts w:hint="eastAsia"/>
          <w:snapToGrid/>
          <w:spacing w:val="-6"/>
          <w:lang w:val="en-GB"/>
        </w:rPr>
        <w:t>本州内政署署长。除其个人资质外</w:t>
      </w:r>
      <w:r w:rsidRPr="00DB2935">
        <w:rPr>
          <w:rFonts w:hint="eastAsia"/>
          <w:snapToGrid/>
          <w:spacing w:val="-6"/>
          <w:lang w:val="en-GB"/>
        </w:rPr>
        <w:t>，</w:t>
      </w:r>
      <w:r w:rsidR="00806D8C" w:rsidRPr="00DB2935">
        <w:rPr>
          <w:rFonts w:hint="eastAsia"/>
          <w:snapToGrid/>
          <w:spacing w:val="-6"/>
          <w:lang w:val="en-GB"/>
        </w:rPr>
        <w:t>本州这位主要的思想理论家与前国家总理</w:t>
      </w:r>
      <w:r w:rsidRPr="00DB2935">
        <w:rPr>
          <w:snapToGrid/>
          <w:spacing w:val="-6"/>
          <w:lang w:val="en-GB"/>
        </w:rPr>
        <w:t>T</w:t>
      </w:r>
      <w:r w:rsidR="00806D8C" w:rsidRPr="00DB2935">
        <w:rPr>
          <w:rFonts w:hint="eastAsia"/>
          <w:snapToGrid/>
          <w:spacing w:val="-6"/>
          <w:lang w:val="en-GB"/>
        </w:rPr>
        <w:t>先生</w:t>
      </w:r>
      <w:r w:rsidR="00806D8C" w:rsidRPr="00806D8C">
        <w:rPr>
          <w:rFonts w:hint="eastAsia"/>
          <w:snapToGrid/>
          <w:lang w:val="en-GB"/>
        </w:rPr>
        <w:t>存在家庭关系。</w:t>
      </w:r>
      <w:r>
        <w:rPr>
          <w:rFonts w:hint="eastAsia"/>
          <w:snapToGrid/>
          <w:lang w:val="en-GB"/>
        </w:rPr>
        <w:t>”</w:t>
      </w:r>
      <w:r w:rsidR="00806D8C" w:rsidRPr="00806D8C">
        <w:rPr>
          <w:snapToGrid/>
          <w:vertAlign w:val="superscript"/>
          <w:lang w:val="en-GB"/>
        </w:rPr>
        <w:footnoteReference w:id="5"/>
      </w:r>
      <w:r w:rsidR="00806D8C" w:rsidRPr="00806D8C">
        <w:rPr>
          <w:snapToGrid/>
          <w:lang w:val="en-GB"/>
        </w:rPr>
        <w:t xml:space="preserve"> </w:t>
      </w:r>
      <w:r w:rsidR="00806D8C" w:rsidRPr="00806D8C">
        <w:rPr>
          <w:rFonts w:hint="eastAsia"/>
          <w:snapToGrid/>
          <w:lang w:val="en-GB"/>
        </w:rPr>
        <w:t>在文章所附的一幅插图中</w:t>
      </w:r>
      <w:r>
        <w:rPr>
          <w:rFonts w:hint="eastAsia"/>
          <w:snapToGrid/>
          <w:lang w:val="en-GB"/>
        </w:rPr>
        <w:t>，</w:t>
      </w:r>
      <w:r w:rsidR="00806D8C" w:rsidRPr="00806D8C">
        <w:rPr>
          <w:rFonts w:hint="eastAsia"/>
          <w:snapToGrid/>
          <w:lang w:val="en-GB"/>
        </w:rPr>
        <w:t>文中提及的几位政府官员的照片以扑克牌形式呈现</w:t>
      </w:r>
      <w:r>
        <w:rPr>
          <w:rFonts w:hint="eastAsia"/>
          <w:snapToGrid/>
          <w:lang w:val="en-GB"/>
        </w:rPr>
        <w:t>，</w:t>
      </w:r>
      <w:r w:rsidR="00806D8C" w:rsidRPr="00806D8C">
        <w:rPr>
          <w:rFonts w:hint="eastAsia"/>
          <w:snapToGrid/>
          <w:lang w:val="en-GB"/>
        </w:rPr>
        <w:t>象征着政府当局的宗族化。</w:t>
      </w:r>
    </w:p>
    <w:p w:rsidR="00806D8C" w:rsidRPr="00806D8C" w:rsidRDefault="00C54889" w:rsidP="003E2017">
      <w:pPr>
        <w:pStyle w:val="SingleTxtGC"/>
        <w:spacing w:line="312" w:lineRule="exact"/>
        <w:rPr>
          <w:snapToGrid/>
          <w:lang w:val="en-GB"/>
        </w:rPr>
      </w:pPr>
      <w:r>
        <w:rPr>
          <w:snapToGrid/>
          <w:lang w:val="en-GB"/>
        </w:rPr>
        <w:t>2.3</w:t>
      </w:r>
      <w:r w:rsidR="00806D8C" w:rsidRPr="00806D8C">
        <w:rPr>
          <w:snapToGrid/>
          <w:lang w:val="en-GB"/>
        </w:rPr>
        <w:tab/>
      </w:r>
      <w:r w:rsidR="00806D8C" w:rsidRPr="00806D8C">
        <w:rPr>
          <w:rFonts w:hint="eastAsia"/>
          <w:snapToGrid/>
          <w:lang w:val="en-GB"/>
        </w:rPr>
        <w:t>由于上述文章以及另外几篇文章</w:t>
      </w:r>
      <w:r>
        <w:rPr>
          <w:rFonts w:hint="eastAsia"/>
          <w:snapToGrid/>
          <w:lang w:val="en-GB"/>
        </w:rPr>
        <w:t>，</w:t>
      </w:r>
      <w:r w:rsidR="00806D8C" w:rsidRPr="00806D8C">
        <w:rPr>
          <w:rFonts w:hint="eastAsia"/>
          <w:snapToGrid/>
          <w:lang w:val="en-GB"/>
        </w:rPr>
        <w:t>提交人和《乌拉尔周报》面临着大型石油和天然气公司、西哈萨克斯坦州内政署以及几位高层政府官员提起的几起诽谤诉讼。提交人在报纸上遭到攻击。他的妻子在工作场所承受压力</w:t>
      </w:r>
      <w:r>
        <w:rPr>
          <w:rFonts w:hint="eastAsia"/>
          <w:snapToGrid/>
          <w:lang w:val="en-GB"/>
        </w:rPr>
        <w:t>，</w:t>
      </w:r>
      <w:r w:rsidR="00806D8C" w:rsidRPr="00806D8C">
        <w:rPr>
          <w:rFonts w:hint="eastAsia"/>
          <w:snapToGrid/>
          <w:lang w:val="en-GB"/>
        </w:rPr>
        <w:t>被告知她丈夫的活动会影响到她。国家安全委员会的人员造访了《乌拉尔周报》办公室</w:t>
      </w:r>
      <w:r>
        <w:rPr>
          <w:rFonts w:hint="eastAsia"/>
          <w:snapToGrid/>
          <w:lang w:val="en-GB"/>
        </w:rPr>
        <w:t>，</w:t>
      </w:r>
      <w:r w:rsidR="00806D8C" w:rsidRPr="00806D8C">
        <w:rPr>
          <w:rFonts w:hint="eastAsia"/>
          <w:snapToGrid/>
          <w:lang w:val="en-GB"/>
        </w:rPr>
        <w:t>要求将提交人解雇。</w:t>
      </w:r>
      <w:r>
        <w:rPr>
          <w:rFonts w:hint="eastAsia"/>
          <w:snapToGrid/>
          <w:lang w:val="en-GB"/>
        </w:rPr>
        <w:t>2</w:t>
      </w:r>
      <w:r w:rsidR="00806D8C" w:rsidRPr="00806D8C">
        <w:rPr>
          <w:rFonts w:hint="eastAsia"/>
          <w:snapToGrid/>
          <w:lang w:val="en-GB"/>
        </w:rPr>
        <w:t>0</w:t>
      </w:r>
      <w:r>
        <w:rPr>
          <w:rFonts w:hint="eastAsia"/>
          <w:snapToGrid/>
          <w:lang w:val="en-GB"/>
        </w:rPr>
        <w:t>12</w:t>
      </w:r>
      <w:r w:rsidR="00806D8C" w:rsidRPr="00806D8C">
        <w:rPr>
          <w:rFonts w:hint="eastAsia"/>
          <w:snapToGrid/>
          <w:lang w:val="en-GB"/>
        </w:rPr>
        <w:t>年</w:t>
      </w:r>
      <w:r>
        <w:rPr>
          <w:rFonts w:hint="eastAsia"/>
          <w:snapToGrid/>
          <w:lang w:val="en-GB"/>
        </w:rPr>
        <w:t>3</w:t>
      </w:r>
      <w:r w:rsidR="00806D8C" w:rsidRPr="00806D8C">
        <w:rPr>
          <w:rFonts w:hint="eastAsia"/>
          <w:snapToGrid/>
          <w:lang w:val="en-GB"/>
        </w:rPr>
        <w:t>月</w:t>
      </w:r>
      <w:r>
        <w:rPr>
          <w:snapToGrid/>
          <w:lang w:val="en-GB"/>
        </w:rPr>
        <w:t>7</w:t>
      </w:r>
      <w:r w:rsidR="00806D8C" w:rsidRPr="00806D8C">
        <w:rPr>
          <w:rFonts w:hint="eastAsia"/>
          <w:snapToGrid/>
          <w:lang w:val="en-GB"/>
        </w:rPr>
        <w:t>日</w:t>
      </w:r>
      <w:r>
        <w:rPr>
          <w:rFonts w:hint="eastAsia"/>
          <w:snapToGrid/>
          <w:lang w:val="en-GB"/>
        </w:rPr>
        <w:t>，</w:t>
      </w:r>
      <w:r w:rsidR="00806D8C" w:rsidRPr="00806D8C">
        <w:rPr>
          <w:rFonts w:hint="eastAsia"/>
          <w:snapToGrid/>
          <w:lang w:val="en-GB"/>
        </w:rPr>
        <w:t>提交人在一天之内被警察拦下三次。</w:t>
      </w:r>
      <w:r w:rsidR="00806D8C" w:rsidRPr="00806D8C">
        <w:rPr>
          <w:snapToGrid/>
          <w:vertAlign w:val="superscript"/>
          <w:lang w:val="en-GB"/>
        </w:rPr>
        <w:footnoteReference w:id="6"/>
      </w:r>
    </w:p>
    <w:p w:rsidR="00806D8C" w:rsidRPr="00806D8C" w:rsidRDefault="00C54889" w:rsidP="003E2017">
      <w:pPr>
        <w:pStyle w:val="SingleTxtGC"/>
        <w:spacing w:line="312" w:lineRule="exact"/>
        <w:rPr>
          <w:snapToGrid/>
          <w:lang w:val="en-GB"/>
        </w:rPr>
      </w:pPr>
      <w:r>
        <w:rPr>
          <w:snapToGrid/>
          <w:lang w:val="en-GB"/>
        </w:rPr>
        <w:t>2.4</w:t>
      </w:r>
      <w:r w:rsidR="00806D8C" w:rsidRPr="00806D8C">
        <w:rPr>
          <w:snapToGrid/>
          <w:lang w:val="en-GB"/>
        </w:rPr>
        <w:tab/>
      </w:r>
      <w:r>
        <w:rPr>
          <w:snapToGrid/>
          <w:lang w:val="en-GB"/>
        </w:rPr>
        <w:t>2</w:t>
      </w:r>
      <w:r w:rsidR="00806D8C" w:rsidRPr="00806D8C">
        <w:rPr>
          <w:snapToGrid/>
          <w:lang w:val="en-GB"/>
        </w:rPr>
        <w:t>0</w:t>
      </w:r>
      <w:r>
        <w:rPr>
          <w:snapToGrid/>
          <w:lang w:val="en-GB"/>
        </w:rPr>
        <w:t>12</w:t>
      </w:r>
      <w:r w:rsidR="00806D8C" w:rsidRPr="00806D8C">
        <w:rPr>
          <w:rFonts w:hint="eastAsia"/>
          <w:snapToGrid/>
          <w:lang w:val="en-GB"/>
        </w:rPr>
        <w:t>年</w:t>
      </w:r>
      <w:r>
        <w:rPr>
          <w:rFonts w:hint="eastAsia"/>
          <w:snapToGrid/>
          <w:lang w:val="en-GB"/>
        </w:rPr>
        <w:t>4</w:t>
      </w:r>
      <w:r w:rsidR="00806D8C" w:rsidRPr="00806D8C">
        <w:rPr>
          <w:rFonts w:hint="eastAsia"/>
          <w:snapToGrid/>
          <w:lang w:val="en-GB"/>
        </w:rPr>
        <w:t>月</w:t>
      </w:r>
      <w:r>
        <w:rPr>
          <w:rFonts w:hint="eastAsia"/>
          <w:snapToGrid/>
          <w:lang w:val="en-GB"/>
        </w:rPr>
        <w:t>19</w:t>
      </w:r>
      <w:r w:rsidR="00806D8C" w:rsidRPr="00806D8C">
        <w:rPr>
          <w:rFonts w:hint="eastAsia"/>
          <w:snapToGrid/>
          <w:lang w:val="en-GB"/>
        </w:rPr>
        <w:t>日</w:t>
      </w:r>
      <w:r>
        <w:rPr>
          <w:rFonts w:hint="eastAsia"/>
          <w:snapToGrid/>
          <w:lang w:val="en-GB"/>
        </w:rPr>
        <w:t>，</w:t>
      </w:r>
      <w:r w:rsidR="00806D8C" w:rsidRPr="00806D8C">
        <w:rPr>
          <w:rFonts w:hint="eastAsia"/>
          <w:snapToGrid/>
          <w:lang w:val="en-GB"/>
        </w:rPr>
        <w:t>提交人在一次暗杀企图中幸免于难。他遭到气枪射击</w:t>
      </w:r>
      <w:r>
        <w:rPr>
          <w:rFonts w:hint="eastAsia"/>
          <w:snapToGrid/>
          <w:lang w:val="en-GB"/>
        </w:rPr>
        <w:t>，</w:t>
      </w:r>
      <w:r w:rsidR="00806D8C" w:rsidRPr="00806D8C">
        <w:rPr>
          <w:rFonts w:hint="eastAsia"/>
          <w:snapToGrid/>
          <w:lang w:val="en-GB"/>
        </w:rPr>
        <w:t>胸部近心脏位置被捅了八刀。提交人认为</w:t>
      </w:r>
      <w:r>
        <w:rPr>
          <w:rFonts w:hint="eastAsia"/>
          <w:snapToGrid/>
          <w:lang w:val="en-GB"/>
        </w:rPr>
        <w:t>，</w:t>
      </w:r>
      <w:r w:rsidR="00806D8C" w:rsidRPr="00806D8C">
        <w:rPr>
          <w:rFonts w:hint="eastAsia"/>
          <w:snapToGrid/>
          <w:lang w:val="en-GB"/>
        </w:rPr>
        <w:t>上述袭击是对他发表文章和组织抗议集会的报复。他住进了重症监护室</w:t>
      </w:r>
      <w:r>
        <w:rPr>
          <w:rFonts w:hint="eastAsia"/>
          <w:snapToGrid/>
          <w:lang w:val="en-GB"/>
        </w:rPr>
        <w:t>，</w:t>
      </w:r>
      <w:r w:rsidR="00806D8C" w:rsidRPr="00806D8C">
        <w:rPr>
          <w:rFonts w:hint="eastAsia"/>
          <w:snapToGrid/>
          <w:lang w:val="en-GB"/>
        </w:rPr>
        <w:t>直到</w:t>
      </w:r>
      <w:r>
        <w:rPr>
          <w:rFonts w:hint="eastAsia"/>
          <w:snapToGrid/>
          <w:lang w:val="en-GB"/>
        </w:rPr>
        <w:t>2</w:t>
      </w:r>
      <w:r w:rsidR="00806D8C" w:rsidRPr="00806D8C">
        <w:rPr>
          <w:rFonts w:hint="eastAsia"/>
          <w:snapToGrid/>
          <w:lang w:val="en-GB"/>
        </w:rPr>
        <w:t>0</w:t>
      </w:r>
      <w:r>
        <w:rPr>
          <w:rFonts w:hint="eastAsia"/>
          <w:snapToGrid/>
          <w:lang w:val="en-GB"/>
        </w:rPr>
        <w:t>12</w:t>
      </w:r>
      <w:r w:rsidR="00806D8C" w:rsidRPr="00806D8C">
        <w:rPr>
          <w:rFonts w:hint="eastAsia"/>
          <w:snapToGrid/>
          <w:lang w:val="en-GB"/>
        </w:rPr>
        <w:t>年</w:t>
      </w:r>
      <w:r>
        <w:rPr>
          <w:rFonts w:hint="eastAsia"/>
          <w:snapToGrid/>
          <w:lang w:val="en-GB"/>
        </w:rPr>
        <w:t>5</w:t>
      </w:r>
      <w:r w:rsidR="00806D8C" w:rsidRPr="00806D8C">
        <w:rPr>
          <w:rFonts w:hint="eastAsia"/>
          <w:snapToGrid/>
          <w:lang w:val="en-GB"/>
        </w:rPr>
        <w:t>月</w:t>
      </w:r>
      <w:r>
        <w:rPr>
          <w:rFonts w:hint="eastAsia"/>
          <w:snapToGrid/>
          <w:lang w:val="en-GB"/>
        </w:rPr>
        <w:t>2</w:t>
      </w:r>
      <w:r w:rsidR="00806D8C" w:rsidRPr="00806D8C">
        <w:rPr>
          <w:rFonts w:hint="eastAsia"/>
          <w:snapToGrid/>
          <w:lang w:val="en-GB"/>
        </w:rPr>
        <w:t>日才出院。针对上述袭击的调查审视了几种可能的动机</w:t>
      </w:r>
      <w:r>
        <w:rPr>
          <w:rFonts w:hint="eastAsia"/>
          <w:snapToGrid/>
          <w:lang w:val="en-GB"/>
        </w:rPr>
        <w:t>，</w:t>
      </w:r>
      <w:r w:rsidR="00806D8C" w:rsidRPr="00806D8C">
        <w:rPr>
          <w:rFonts w:hint="eastAsia"/>
          <w:snapToGrid/>
          <w:lang w:val="en-GB"/>
        </w:rPr>
        <w:t>其中包括政府当局卷入和提交人报道对象实施报复。</w:t>
      </w:r>
    </w:p>
    <w:p w:rsidR="00806D8C" w:rsidRPr="00806D8C" w:rsidRDefault="00C54889" w:rsidP="003E2017">
      <w:pPr>
        <w:pStyle w:val="SingleTxtGC"/>
        <w:spacing w:line="312" w:lineRule="exact"/>
        <w:rPr>
          <w:snapToGrid/>
          <w:lang w:val="en-GB"/>
        </w:rPr>
      </w:pPr>
      <w:r>
        <w:rPr>
          <w:snapToGrid/>
          <w:lang w:val="en-GB"/>
        </w:rPr>
        <w:t>2.5</w:t>
      </w:r>
      <w:r w:rsidR="00806D8C" w:rsidRPr="00806D8C">
        <w:rPr>
          <w:snapToGrid/>
          <w:lang w:val="en-GB"/>
        </w:rPr>
        <w:tab/>
      </w:r>
      <w:r w:rsidRPr="001F66DA">
        <w:rPr>
          <w:snapToGrid/>
          <w:spacing w:val="-2"/>
          <w:lang w:val="en-GB"/>
        </w:rPr>
        <w:t>2</w:t>
      </w:r>
      <w:r w:rsidR="00806D8C" w:rsidRPr="001F66DA">
        <w:rPr>
          <w:snapToGrid/>
          <w:spacing w:val="-2"/>
          <w:lang w:val="en-GB"/>
        </w:rPr>
        <w:t>0</w:t>
      </w:r>
      <w:r w:rsidRPr="001F66DA">
        <w:rPr>
          <w:snapToGrid/>
          <w:spacing w:val="-2"/>
          <w:lang w:val="en-GB"/>
        </w:rPr>
        <w:t>12</w:t>
      </w:r>
      <w:r w:rsidR="00806D8C" w:rsidRPr="001F66DA">
        <w:rPr>
          <w:rFonts w:hint="eastAsia"/>
          <w:snapToGrid/>
          <w:spacing w:val="-2"/>
          <w:lang w:val="en-GB"/>
        </w:rPr>
        <w:t>年</w:t>
      </w:r>
      <w:r w:rsidRPr="001F66DA">
        <w:rPr>
          <w:rFonts w:hint="eastAsia"/>
          <w:snapToGrid/>
          <w:spacing w:val="-2"/>
          <w:lang w:val="en-GB"/>
        </w:rPr>
        <w:t>4</w:t>
      </w:r>
      <w:r w:rsidR="00806D8C" w:rsidRPr="001F66DA">
        <w:rPr>
          <w:rFonts w:hint="eastAsia"/>
          <w:snapToGrid/>
          <w:spacing w:val="-2"/>
          <w:lang w:val="en-GB"/>
        </w:rPr>
        <w:t>月</w:t>
      </w:r>
      <w:r w:rsidRPr="001F66DA">
        <w:rPr>
          <w:rFonts w:hint="eastAsia"/>
          <w:snapToGrid/>
          <w:spacing w:val="-2"/>
          <w:lang w:val="en-GB"/>
        </w:rPr>
        <w:t>24</w:t>
      </w:r>
      <w:r w:rsidR="00806D8C" w:rsidRPr="001F66DA">
        <w:rPr>
          <w:rFonts w:hint="eastAsia"/>
          <w:snapToGrid/>
          <w:spacing w:val="-2"/>
          <w:lang w:val="en-GB"/>
        </w:rPr>
        <w:t>日</w:t>
      </w:r>
      <w:r w:rsidRPr="001F66DA">
        <w:rPr>
          <w:rFonts w:hint="eastAsia"/>
          <w:snapToGrid/>
          <w:spacing w:val="-2"/>
          <w:lang w:val="en-GB"/>
        </w:rPr>
        <w:t>，</w:t>
      </w:r>
      <w:r w:rsidR="00806D8C" w:rsidRPr="001F66DA">
        <w:rPr>
          <w:rFonts w:hint="eastAsia"/>
          <w:snapToGrid/>
          <w:spacing w:val="-2"/>
          <w:lang w:val="en-GB"/>
        </w:rPr>
        <w:t>提交人还在住院治疗期间</w:t>
      </w:r>
      <w:r w:rsidRPr="001F66DA">
        <w:rPr>
          <w:rFonts w:hint="eastAsia"/>
          <w:snapToGrid/>
          <w:spacing w:val="-2"/>
          <w:lang w:val="en-GB"/>
        </w:rPr>
        <w:t>，</w:t>
      </w:r>
      <w:r w:rsidR="00806D8C" w:rsidRPr="001F66DA">
        <w:rPr>
          <w:rFonts w:hint="eastAsia"/>
          <w:snapToGrid/>
          <w:spacing w:val="-2"/>
          <w:lang w:val="en-GB"/>
        </w:rPr>
        <w:t>乌拉尔市第二法院便开始审理</w:t>
      </w:r>
      <w:r>
        <w:rPr>
          <w:rFonts w:hint="eastAsia"/>
          <w:snapToGrid/>
          <w:lang w:val="en-GB"/>
        </w:rPr>
        <w:t>I</w:t>
      </w:r>
      <w:r w:rsidR="00806D8C" w:rsidRPr="00806D8C">
        <w:rPr>
          <w:rFonts w:hint="eastAsia"/>
          <w:snapToGrid/>
          <w:lang w:val="en-GB"/>
        </w:rPr>
        <w:t>先生就</w:t>
      </w:r>
      <w:r>
        <w:rPr>
          <w:rFonts w:hint="eastAsia"/>
          <w:snapToGrid/>
          <w:lang w:val="en-GB"/>
        </w:rPr>
        <w:t>2</w:t>
      </w:r>
      <w:r w:rsidR="00806D8C" w:rsidRPr="00806D8C">
        <w:rPr>
          <w:rFonts w:hint="eastAsia"/>
          <w:snapToGrid/>
          <w:lang w:val="en-GB"/>
        </w:rPr>
        <w:t>0</w:t>
      </w:r>
      <w:r>
        <w:rPr>
          <w:rFonts w:hint="eastAsia"/>
          <w:snapToGrid/>
          <w:lang w:val="en-GB"/>
        </w:rPr>
        <w:t>12</w:t>
      </w:r>
      <w:r w:rsidR="00806D8C" w:rsidRPr="00806D8C">
        <w:rPr>
          <w:rFonts w:hint="eastAsia"/>
          <w:snapToGrid/>
          <w:lang w:val="en-GB"/>
        </w:rPr>
        <w:t>年</w:t>
      </w:r>
      <w:r>
        <w:rPr>
          <w:rFonts w:hint="eastAsia"/>
          <w:snapToGrid/>
          <w:lang w:val="en-GB"/>
        </w:rPr>
        <w:t>2</w:t>
      </w:r>
      <w:r w:rsidR="00806D8C" w:rsidRPr="00806D8C">
        <w:rPr>
          <w:rFonts w:hint="eastAsia"/>
          <w:snapToGrid/>
          <w:lang w:val="en-GB"/>
        </w:rPr>
        <w:t>月</w:t>
      </w:r>
      <w:r>
        <w:rPr>
          <w:rFonts w:hint="eastAsia"/>
          <w:snapToGrid/>
          <w:lang w:val="en-GB"/>
        </w:rPr>
        <w:t>2</w:t>
      </w:r>
      <w:r w:rsidR="00806D8C" w:rsidRPr="00806D8C">
        <w:rPr>
          <w:rFonts w:hint="eastAsia"/>
          <w:snapToGrid/>
          <w:lang w:val="en-GB"/>
        </w:rPr>
        <w:t>日发表的那篇文章针对他和</w:t>
      </w:r>
      <w:r>
        <w:rPr>
          <w:rFonts w:hint="eastAsia"/>
          <w:snapToGrid/>
          <w:lang w:val="en-GB"/>
        </w:rPr>
        <w:t>“</w:t>
      </w:r>
      <w:r w:rsidR="00806D8C" w:rsidRPr="00806D8C">
        <w:rPr>
          <w:rFonts w:hint="eastAsia"/>
          <w:snapToGrid/>
          <w:lang w:val="en-GB"/>
        </w:rPr>
        <w:t>新闻工作者倡议</w:t>
      </w:r>
      <w:r>
        <w:rPr>
          <w:rFonts w:hint="eastAsia"/>
          <w:snapToGrid/>
          <w:lang w:val="en-GB"/>
        </w:rPr>
        <w:t>”</w:t>
      </w:r>
      <w:r w:rsidR="00806D8C" w:rsidRPr="00806D8C">
        <w:rPr>
          <w:rFonts w:hint="eastAsia"/>
          <w:snapToGrid/>
          <w:lang w:val="en-GB"/>
        </w:rPr>
        <w:t>组织提起的一起诽谤案件。</w:t>
      </w:r>
    </w:p>
    <w:p w:rsidR="00806D8C" w:rsidRPr="00806D8C" w:rsidRDefault="00C54889" w:rsidP="00184184">
      <w:pPr>
        <w:pStyle w:val="SingleTxtGC"/>
        <w:spacing w:line="316" w:lineRule="exact"/>
        <w:rPr>
          <w:snapToGrid/>
          <w:lang w:val="en-GB"/>
        </w:rPr>
      </w:pPr>
      <w:r>
        <w:rPr>
          <w:snapToGrid/>
          <w:lang w:val="en-GB"/>
        </w:rPr>
        <w:t>2.6</w:t>
      </w:r>
      <w:r w:rsidR="00806D8C" w:rsidRPr="00806D8C">
        <w:rPr>
          <w:snapToGrid/>
          <w:lang w:val="en-GB"/>
        </w:rPr>
        <w:tab/>
      </w:r>
      <w:r w:rsidR="00806D8C" w:rsidRPr="00806D8C">
        <w:rPr>
          <w:rFonts w:hint="eastAsia"/>
          <w:snapToGrid/>
          <w:lang w:val="en-GB"/>
        </w:rPr>
        <w:t>在</w:t>
      </w:r>
      <w:r>
        <w:rPr>
          <w:rFonts w:hint="eastAsia"/>
          <w:snapToGrid/>
          <w:lang w:val="en-GB"/>
        </w:rPr>
        <w:t>2</w:t>
      </w:r>
      <w:r w:rsidR="00806D8C" w:rsidRPr="00806D8C">
        <w:rPr>
          <w:rFonts w:hint="eastAsia"/>
          <w:snapToGrid/>
          <w:lang w:val="en-GB"/>
        </w:rPr>
        <w:t>0</w:t>
      </w:r>
      <w:r>
        <w:rPr>
          <w:rFonts w:hint="eastAsia"/>
          <w:snapToGrid/>
          <w:lang w:val="en-GB"/>
        </w:rPr>
        <w:t>12</w:t>
      </w:r>
      <w:r w:rsidR="00806D8C" w:rsidRPr="00806D8C">
        <w:rPr>
          <w:rFonts w:hint="eastAsia"/>
          <w:snapToGrid/>
          <w:lang w:val="en-GB"/>
        </w:rPr>
        <w:t>年</w:t>
      </w:r>
      <w:r>
        <w:rPr>
          <w:rFonts w:hint="eastAsia"/>
          <w:snapToGrid/>
          <w:lang w:val="en-GB"/>
        </w:rPr>
        <w:t>4</w:t>
      </w:r>
      <w:r w:rsidR="00806D8C" w:rsidRPr="00806D8C">
        <w:rPr>
          <w:rFonts w:hint="eastAsia"/>
          <w:snapToGrid/>
          <w:lang w:val="en-GB"/>
        </w:rPr>
        <w:t>月</w:t>
      </w:r>
      <w:r>
        <w:rPr>
          <w:rFonts w:hint="eastAsia"/>
          <w:snapToGrid/>
          <w:lang w:val="en-GB"/>
        </w:rPr>
        <w:t>27</w:t>
      </w:r>
      <w:r w:rsidR="00806D8C" w:rsidRPr="00806D8C">
        <w:rPr>
          <w:rFonts w:hint="eastAsia"/>
          <w:snapToGrid/>
          <w:lang w:val="en-GB"/>
        </w:rPr>
        <w:t>日举行的一次听证会上</w:t>
      </w:r>
      <w:r>
        <w:rPr>
          <w:rFonts w:hint="eastAsia"/>
          <w:snapToGrid/>
          <w:lang w:val="en-GB"/>
        </w:rPr>
        <w:t>，</w:t>
      </w:r>
      <w:r>
        <w:rPr>
          <w:snapToGrid/>
          <w:lang w:val="en-GB"/>
        </w:rPr>
        <w:t>I</w:t>
      </w:r>
      <w:r w:rsidR="00806D8C" w:rsidRPr="00806D8C">
        <w:rPr>
          <w:rFonts w:hint="eastAsia"/>
          <w:snapToGrid/>
          <w:lang w:val="en-GB"/>
        </w:rPr>
        <w:t>先生向主审法官确认</w:t>
      </w:r>
      <w:r>
        <w:rPr>
          <w:rFonts w:hint="eastAsia"/>
          <w:snapToGrid/>
          <w:lang w:val="en-GB"/>
        </w:rPr>
        <w:t>，</w:t>
      </w:r>
      <w:r w:rsidR="00806D8C" w:rsidRPr="00806D8C">
        <w:rPr>
          <w:rFonts w:hint="eastAsia"/>
          <w:snapToGrid/>
          <w:lang w:val="en-GB"/>
        </w:rPr>
        <w:t>前国家</w:t>
      </w:r>
      <w:r w:rsidR="00806D8C" w:rsidRPr="00184184">
        <w:rPr>
          <w:rFonts w:hint="eastAsia"/>
          <w:snapToGrid/>
          <w:spacing w:val="-2"/>
          <w:lang w:val="en-GB"/>
        </w:rPr>
        <w:t>总理是其亲戚。</w:t>
      </w:r>
      <w:r w:rsidR="00806D8C" w:rsidRPr="00184184">
        <w:rPr>
          <w:snapToGrid/>
          <w:spacing w:val="-2"/>
          <w:vertAlign w:val="superscript"/>
          <w:lang w:val="en-GB"/>
        </w:rPr>
        <w:footnoteReference w:id="7"/>
      </w:r>
      <w:r w:rsidR="00806D8C" w:rsidRPr="00184184">
        <w:rPr>
          <w:snapToGrid/>
          <w:spacing w:val="-2"/>
          <w:lang w:val="en-GB"/>
        </w:rPr>
        <w:t xml:space="preserve"> </w:t>
      </w:r>
      <w:r w:rsidR="00806D8C" w:rsidRPr="00184184">
        <w:rPr>
          <w:rFonts w:hint="eastAsia"/>
          <w:snapToGrid/>
          <w:spacing w:val="-2"/>
          <w:lang w:val="en-GB"/>
        </w:rPr>
        <w:t>他当着公众和媒体的面承认了上述事实。</w:t>
      </w:r>
      <w:r w:rsidRPr="00184184">
        <w:rPr>
          <w:rFonts w:hint="eastAsia"/>
          <w:snapToGrid/>
          <w:spacing w:val="-2"/>
          <w:lang w:val="en-GB"/>
        </w:rPr>
        <w:t>2</w:t>
      </w:r>
      <w:r w:rsidR="00806D8C" w:rsidRPr="00184184">
        <w:rPr>
          <w:rFonts w:hint="eastAsia"/>
          <w:snapToGrid/>
          <w:spacing w:val="-2"/>
          <w:lang w:val="en-GB"/>
        </w:rPr>
        <w:t>0</w:t>
      </w:r>
      <w:r w:rsidRPr="00184184">
        <w:rPr>
          <w:rFonts w:hint="eastAsia"/>
          <w:snapToGrid/>
          <w:spacing w:val="-2"/>
          <w:lang w:val="en-GB"/>
        </w:rPr>
        <w:t>12</w:t>
      </w:r>
      <w:r w:rsidR="00806D8C" w:rsidRPr="00184184">
        <w:rPr>
          <w:rFonts w:hint="eastAsia"/>
          <w:snapToGrid/>
          <w:spacing w:val="-2"/>
          <w:lang w:val="en-GB"/>
        </w:rPr>
        <w:t>年</w:t>
      </w:r>
      <w:r w:rsidRPr="00184184">
        <w:rPr>
          <w:rFonts w:hint="eastAsia"/>
          <w:snapToGrid/>
          <w:spacing w:val="-2"/>
          <w:lang w:val="en-GB"/>
        </w:rPr>
        <w:t>7</w:t>
      </w:r>
      <w:r w:rsidR="00806D8C" w:rsidRPr="00184184">
        <w:rPr>
          <w:rFonts w:hint="eastAsia"/>
          <w:snapToGrid/>
          <w:spacing w:val="-2"/>
          <w:lang w:val="en-GB"/>
        </w:rPr>
        <w:t>月</w:t>
      </w:r>
      <w:r w:rsidRPr="00184184">
        <w:rPr>
          <w:rFonts w:hint="eastAsia"/>
          <w:snapToGrid/>
          <w:spacing w:val="-2"/>
          <w:lang w:val="en-GB"/>
        </w:rPr>
        <w:t>19</w:t>
      </w:r>
      <w:r w:rsidR="00806D8C" w:rsidRPr="00184184">
        <w:rPr>
          <w:rFonts w:hint="eastAsia"/>
          <w:snapToGrid/>
          <w:spacing w:val="-2"/>
          <w:lang w:val="en-GB"/>
        </w:rPr>
        <w:t>日下</w:t>
      </w:r>
      <w:r w:rsidR="00806D8C" w:rsidRPr="00806D8C">
        <w:rPr>
          <w:rFonts w:hint="eastAsia"/>
          <w:snapToGrid/>
          <w:lang w:val="en-GB"/>
        </w:rPr>
        <w:t>午</w:t>
      </w:r>
      <w:r w:rsidRPr="008F7126">
        <w:rPr>
          <w:snapToGrid/>
          <w:spacing w:val="2"/>
          <w:lang w:val="en-GB"/>
        </w:rPr>
        <w:t>5</w:t>
      </w:r>
      <w:r w:rsidR="00806D8C" w:rsidRPr="008F7126">
        <w:rPr>
          <w:rFonts w:hint="eastAsia"/>
          <w:snapToGrid/>
          <w:spacing w:val="2"/>
          <w:lang w:val="en-GB"/>
        </w:rPr>
        <w:t>时</w:t>
      </w:r>
      <w:r w:rsidRPr="008F7126">
        <w:rPr>
          <w:rFonts w:hint="eastAsia"/>
          <w:snapToGrid/>
          <w:spacing w:val="2"/>
          <w:lang w:val="en-GB"/>
        </w:rPr>
        <w:t>，</w:t>
      </w:r>
      <w:r w:rsidR="00806D8C" w:rsidRPr="008F7126">
        <w:rPr>
          <w:rFonts w:hint="eastAsia"/>
          <w:snapToGrid/>
          <w:spacing w:val="2"/>
          <w:lang w:val="en-GB"/>
        </w:rPr>
        <w:t>另一位法官被指派取代上述主审法官</w:t>
      </w:r>
      <w:r w:rsidRPr="008F7126">
        <w:rPr>
          <w:rFonts w:hint="eastAsia"/>
          <w:snapToGrid/>
          <w:spacing w:val="2"/>
          <w:lang w:val="en-GB"/>
        </w:rPr>
        <w:t>，</w:t>
      </w:r>
      <w:r w:rsidR="00806D8C" w:rsidRPr="008F7126">
        <w:rPr>
          <w:rFonts w:hint="eastAsia"/>
          <w:snapToGrid/>
          <w:spacing w:val="2"/>
          <w:lang w:val="en-GB"/>
        </w:rPr>
        <w:t>据称是因为后者健康状况恶化。次</w:t>
      </w:r>
      <w:r w:rsidR="00806D8C" w:rsidRPr="00806D8C">
        <w:rPr>
          <w:rFonts w:hint="eastAsia"/>
          <w:snapToGrid/>
          <w:lang w:val="en-GB"/>
        </w:rPr>
        <w:t>日</w:t>
      </w:r>
      <w:r>
        <w:rPr>
          <w:rFonts w:hint="eastAsia"/>
          <w:snapToGrid/>
          <w:lang w:val="en-GB"/>
        </w:rPr>
        <w:t>，</w:t>
      </w:r>
      <w:r w:rsidR="00806D8C" w:rsidRPr="00806D8C">
        <w:rPr>
          <w:rFonts w:hint="eastAsia"/>
          <w:snapToGrid/>
          <w:lang w:val="en-GB"/>
        </w:rPr>
        <w:t>法庭部分接受了</w:t>
      </w:r>
      <w:r>
        <w:rPr>
          <w:snapToGrid/>
          <w:lang w:val="en-GB"/>
        </w:rPr>
        <w:t>I</w:t>
      </w:r>
      <w:r w:rsidR="00806D8C" w:rsidRPr="00806D8C">
        <w:rPr>
          <w:rFonts w:hint="eastAsia"/>
          <w:snapToGrid/>
          <w:lang w:val="en-GB"/>
        </w:rPr>
        <w:t>先生的主张</w:t>
      </w:r>
      <w:r>
        <w:rPr>
          <w:rFonts w:hint="eastAsia"/>
          <w:snapToGrid/>
          <w:lang w:val="en-GB"/>
        </w:rPr>
        <w:t>，</w:t>
      </w:r>
      <w:r w:rsidR="00806D8C" w:rsidRPr="00806D8C">
        <w:rPr>
          <w:rFonts w:hint="eastAsia"/>
          <w:snapToGrid/>
          <w:lang w:val="en-GB"/>
        </w:rPr>
        <w:t>认定提交人所发表文章被提起争议的节选内容含有不实信息</w:t>
      </w:r>
      <w:r>
        <w:rPr>
          <w:rFonts w:hint="eastAsia"/>
          <w:snapToGrid/>
          <w:lang w:val="en-GB"/>
        </w:rPr>
        <w:t>，</w:t>
      </w:r>
      <w:r w:rsidR="00806D8C" w:rsidRPr="00806D8C">
        <w:rPr>
          <w:rFonts w:hint="eastAsia"/>
          <w:snapToGrid/>
          <w:lang w:val="en-GB"/>
        </w:rPr>
        <w:t>损害了</w:t>
      </w:r>
      <w:r>
        <w:rPr>
          <w:snapToGrid/>
          <w:lang w:val="en-GB"/>
        </w:rPr>
        <w:t>I</w:t>
      </w:r>
      <w:r w:rsidR="00806D8C" w:rsidRPr="00806D8C">
        <w:rPr>
          <w:rFonts w:hint="eastAsia"/>
          <w:snapToGrid/>
          <w:lang w:val="en-GB"/>
        </w:rPr>
        <w:t>先生的职业声誉</w:t>
      </w:r>
      <w:r>
        <w:rPr>
          <w:rFonts w:hint="eastAsia"/>
          <w:snapToGrid/>
          <w:lang w:val="en-GB"/>
        </w:rPr>
        <w:t>，</w:t>
      </w:r>
      <w:r w:rsidR="00806D8C" w:rsidRPr="00806D8C">
        <w:rPr>
          <w:rFonts w:hint="eastAsia"/>
          <w:snapToGrid/>
          <w:lang w:val="en-GB"/>
        </w:rPr>
        <w:t>而将其形象呈现为扑克牌伤害了他的尊严。法庭裁决</w:t>
      </w:r>
      <w:r>
        <w:rPr>
          <w:rFonts w:hint="eastAsia"/>
          <w:snapToGrid/>
          <w:lang w:val="en-GB"/>
        </w:rPr>
        <w:t>：</w:t>
      </w:r>
      <w:r w:rsidR="00806D8C" w:rsidRPr="00806D8C">
        <w:rPr>
          <w:rFonts w:hint="eastAsia"/>
          <w:snapToGrid/>
          <w:lang w:val="en-GB"/>
        </w:rPr>
        <w:t>提交人拒绝披露告诉他</w:t>
      </w:r>
      <w:r>
        <w:rPr>
          <w:rFonts w:hint="eastAsia"/>
          <w:snapToGrid/>
          <w:lang w:val="en-GB"/>
        </w:rPr>
        <w:t>I</w:t>
      </w:r>
      <w:r w:rsidR="00806D8C" w:rsidRPr="00806D8C">
        <w:rPr>
          <w:rFonts w:hint="eastAsia"/>
          <w:snapToGrid/>
          <w:lang w:val="en-GB"/>
        </w:rPr>
        <w:t>先生与前总理有家庭关系之人的</w:t>
      </w:r>
      <w:r w:rsidR="00806D8C" w:rsidRPr="008F7126">
        <w:rPr>
          <w:rFonts w:hint="eastAsia"/>
          <w:snapToGrid/>
          <w:spacing w:val="-2"/>
          <w:lang w:val="en-GB"/>
        </w:rPr>
        <w:t>姓名</w:t>
      </w:r>
      <w:r w:rsidRPr="008F7126">
        <w:rPr>
          <w:rFonts w:hint="eastAsia"/>
          <w:snapToGrid/>
          <w:spacing w:val="-2"/>
          <w:lang w:val="en-GB"/>
        </w:rPr>
        <w:t>，</w:t>
      </w:r>
      <w:r w:rsidR="00806D8C" w:rsidRPr="008F7126">
        <w:rPr>
          <w:rFonts w:hint="eastAsia"/>
          <w:snapToGrid/>
          <w:spacing w:val="-2"/>
          <w:lang w:val="en-GB"/>
        </w:rPr>
        <w:t>从而未能提供证据证明上述关系</w:t>
      </w:r>
      <w:r w:rsidRPr="008F7126">
        <w:rPr>
          <w:rFonts w:hint="eastAsia"/>
          <w:snapToGrid/>
          <w:spacing w:val="-2"/>
          <w:lang w:val="en-GB"/>
        </w:rPr>
        <w:t>，</w:t>
      </w:r>
      <w:r w:rsidR="00806D8C" w:rsidRPr="008F7126">
        <w:rPr>
          <w:rFonts w:hint="eastAsia"/>
          <w:snapToGrid/>
          <w:spacing w:val="-2"/>
          <w:lang w:val="en-GB"/>
        </w:rPr>
        <w:t>违反了《民事诉讼法》第</w:t>
      </w:r>
      <w:r w:rsidRPr="008F7126">
        <w:rPr>
          <w:snapToGrid/>
          <w:spacing w:val="-2"/>
          <w:lang w:val="en-GB"/>
        </w:rPr>
        <w:t>65</w:t>
      </w:r>
      <w:r w:rsidR="00806D8C" w:rsidRPr="008F7126">
        <w:rPr>
          <w:rFonts w:hint="eastAsia"/>
          <w:snapToGrid/>
          <w:spacing w:val="-2"/>
          <w:lang w:val="en-GB"/>
        </w:rPr>
        <w:t>条。</w:t>
      </w:r>
      <w:r w:rsidR="00806D8C" w:rsidRPr="008F7126">
        <w:rPr>
          <w:snapToGrid/>
          <w:spacing w:val="-2"/>
          <w:vertAlign w:val="superscript"/>
          <w:lang w:val="en-GB"/>
        </w:rPr>
        <w:footnoteReference w:id="8"/>
      </w:r>
      <w:r w:rsidR="00806D8C" w:rsidRPr="008F7126">
        <w:rPr>
          <w:snapToGrid/>
          <w:spacing w:val="-2"/>
          <w:lang w:val="en-GB"/>
        </w:rPr>
        <w:t xml:space="preserve"> </w:t>
      </w:r>
      <w:r w:rsidR="00806D8C" w:rsidRPr="008F7126">
        <w:rPr>
          <w:rFonts w:hint="eastAsia"/>
          <w:snapToGrid/>
          <w:spacing w:val="-2"/>
          <w:lang w:val="en-GB"/>
        </w:rPr>
        <w:t>法庭</w:t>
      </w:r>
      <w:r w:rsidR="00806D8C" w:rsidRPr="00806D8C">
        <w:rPr>
          <w:rFonts w:hint="eastAsia"/>
          <w:snapToGrid/>
          <w:lang w:val="en-GB"/>
        </w:rPr>
        <w:t>命令提交人和</w:t>
      </w:r>
      <w:r>
        <w:rPr>
          <w:rFonts w:hint="eastAsia"/>
          <w:snapToGrid/>
          <w:lang w:val="en-GB"/>
        </w:rPr>
        <w:t>“</w:t>
      </w:r>
      <w:r w:rsidR="00806D8C" w:rsidRPr="00806D8C">
        <w:rPr>
          <w:rFonts w:hint="eastAsia"/>
          <w:snapToGrid/>
          <w:lang w:val="en-GB"/>
        </w:rPr>
        <w:t>新闻工作者倡议</w:t>
      </w:r>
      <w:r>
        <w:rPr>
          <w:rFonts w:hint="eastAsia"/>
          <w:snapToGrid/>
          <w:lang w:val="en-GB"/>
        </w:rPr>
        <w:t>”</w:t>
      </w:r>
      <w:r w:rsidR="00806D8C" w:rsidRPr="00806D8C">
        <w:rPr>
          <w:rFonts w:hint="eastAsia"/>
          <w:snapToGrid/>
          <w:lang w:val="en-GB"/>
        </w:rPr>
        <w:t>组织在判决成为最终判决</w:t>
      </w:r>
      <w:r>
        <w:rPr>
          <w:rFonts w:hint="eastAsia"/>
          <w:snapToGrid/>
          <w:lang w:val="en-GB"/>
        </w:rPr>
        <w:t>1</w:t>
      </w:r>
      <w:r w:rsidR="00806D8C" w:rsidRPr="00806D8C">
        <w:rPr>
          <w:rFonts w:hint="eastAsia"/>
          <w:snapToGrid/>
          <w:lang w:val="en-GB"/>
        </w:rPr>
        <w:t>0</w:t>
      </w:r>
      <w:r w:rsidR="00806D8C" w:rsidRPr="00806D8C">
        <w:rPr>
          <w:rFonts w:hint="eastAsia"/>
          <w:snapToGrid/>
          <w:lang w:val="en-GB"/>
        </w:rPr>
        <w:t>日内在《乌拉尔周报》上发布正式道歉</w:t>
      </w:r>
      <w:r>
        <w:rPr>
          <w:rFonts w:hint="eastAsia"/>
          <w:snapToGrid/>
          <w:lang w:val="en-GB"/>
        </w:rPr>
        <w:t>，</w:t>
      </w:r>
      <w:r w:rsidR="00806D8C" w:rsidRPr="00806D8C">
        <w:rPr>
          <w:rFonts w:hint="eastAsia"/>
          <w:snapToGrid/>
          <w:lang w:val="en-GB"/>
        </w:rPr>
        <w:t>发行量要达到</w:t>
      </w:r>
      <w:r>
        <w:rPr>
          <w:snapToGrid/>
          <w:lang w:val="en-GB"/>
        </w:rPr>
        <w:t>17,6</w:t>
      </w:r>
      <w:r w:rsidR="00806D8C" w:rsidRPr="00806D8C">
        <w:rPr>
          <w:snapToGrid/>
          <w:lang w:val="en-GB"/>
        </w:rPr>
        <w:t>00</w:t>
      </w:r>
      <w:r w:rsidR="00806D8C" w:rsidRPr="00806D8C">
        <w:rPr>
          <w:rFonts w:hint="eastAsia"/>
          <w:snapToGrid/>
          <w:lang w:val="en-GB"/>
        </w:rPr>
        <w:t>份。道歉要用与提交</w:t>
      </w:r>
      <w:proofErr w:type="gramStart"/>
      <w:r w:rsidR="00806D8C" w:rsidRPr="00806D8C">
        <w:rPr>
          <w:rFonts w:hint="eastAsia"/>
          <w:snapToGrid/>
          <w:lang w:val="en-GB"/>
        </w:rPr>
        <w:t>人文章</w:t>
      </w:r>
      <w:proofErr w:type="gramEnd"/>
      <w:r w:rsidR="00806D8C" w:rsidRPr="00806D8C">
        <w:rPr>
          <w:rFonts w:hint="eastAsia"/>
          <w:snapToGrid/>
          <w:lang w:val="en-GB"/>
        </w:rPr>
        <w:t>同样的</w:t>
      </w:r>
      <w:r w:rsidR="00806D8C" w:rsidRPr="006E030E">
        <w:rPr>
          <w:rFonts w:hint="eastAsia"/>
          <w:snapToGrid/>
          <w:spacing w:val="-6"/>
          <w:lang w:val="en-GB"/>
        </w:rPr>
        <w:t>字体</w:t>
      </w:r>
      <w:r w:rsidRPr="006E030E">
        <w:rPr>
          <w:rFonts w:hint="eastAsia"/>
          <w:snapToGrid/>
          <w:spacing w:val="-6"/>
          <w:lang w:val="en-GB"/>
        </w:rPr>
        <w:t>，</w:t>
      </w:r>
      <w:r w:rsidR="00806D8C" w:rsidRPr="006E030E">
        <w:rPr>
          <w:rFonts w:hint="eastAsia"/>
          <w:snapToGrid/>
          <w:spacing w:val="-6"/>
          <w:lang w:val="en-GB"/>
        </w:rPr>
        <w:t>在报纸第五版刊登</w:t>
      </w:r>
      <w:r w:rsidRPr="006E030E">
        <w:rPr>
          <w:rFonts w:hint="eastAsia"/>
          <w:snapToGrid/>
          <w:spacing w:val="-6"/>
          <w:lang w:val="en-GB"/>
        </w:rPr>
        <w:t>，</w:t>
      </w:r>
      <w:r w:rsidR="00806D8C" w:rsidRPr="006E030E">
        <w:rPr>
          <w:rFonts w:hint="eastAsia"/>
          <w:snapToGrid/>
          <w:spacing w:val="-6"/>
          <w:lang w:val="en-GB"/>
        </w:rPr>
        <w:t>所占版面</w:t>
      </w:r>
      <w:r w:rsidRPr="006E030E">
        <w:rPr>
          <w:snapToGrid/>
          <w:spacing w:val="-6"/>
          <w:lang w:val="en-GB"/>
        </w:rPr>
        <w:t>1</w:t>
      </w:r>
      <w:r w:rsidR="00806D8C" w:rsidRPr="006E030E">
        <w:rPr>
          <w:snapToGrid/>
          <w:spacing w:val="-6"/>
          <w:lang w:val="en-GB"/>
        </w:rPr>
        <w:t>0</w:t>
      </w:r>
      <w:r w:rsidR="00806D8C" w:rsidRPr="006E030E">
        <w:rPr>
          <w:rFonts w:hint="eastAsia"/>
          <w:snapToGrid/>
          <w:spacing w:val="-6"/>
          <w:lang w:val="en-GB"/>
        </w:rPr>
        <w:t>平方厘米。还命令被告共同支付</w:t>
      </w:r>
      <w:r w:rsidRPr="006E030E">
        <w:rPr>
          <w:snapToGrid/>
          <w:spacing w:val="-6"/>
          <w:lang w:val="en-GB"/>
        </w:rPr>
        <w:t>5</w:t>
      </w:r>
      <w:r w:rsidR="00806D8C" w:rsidRPr="006E030E">
        <w:rPr>
          <w:rFonts w:hint="eastAsia"/>
          <w:snapToGrid/>
          <w:spacing w:val="-6"/>
          <w:lang w:val="en-GB"/>
        </w:rPr>
        <w:t>00</w:t>
      </w:r>
      <w:r w:rsidR="00806D8C" w:rsidRPr="006E030E">
        <w:rPr>
          <w:rFonts w:hint="eastAsia"/>
          <w:snapToGrid/>
          <w:spacing w:val="-6"/>
          <w:lang w:val="en-GB"/>
        </w:rPr>
        <w:t>万</w:t>
      </w:r>
      <w:proofErr w:type="gramStart"/>
      <w:r w:rsidR="00806D8C" w:rsidRPr="006E030E">
        <w:rPr>
          <w:rFonts w:hint="eastAsia"/>
          <w:snapToGrid/>
          <w:spacing w:val="-6"/>
          <w:lang w:val="en-GB"/>
        </w:rPr>
        <w:t>坚</w:t>
      </w:r>
      <w:proofErr w:type="gramEnd"/>
      <w:r w:rsidR="00806D8C" w:rsidRPr="006E030E">
        <w:rPr>
          <w:rFonts w:hint="eastAsia"/>
          <w:snapToGrid/>
          <w:spacing w:val="-6"/>
          <w:lang w:val="en-GB"/>
        </w:rPr>
        <w:t>戈</w:t>
      </w:r>
      <w:r>
        <w:rPr>
          <w:rFonts w:hint="eastAsia"/>
          <w:snapToGrid/>
          <w:lang w:val="en-GB"/>
        </w:rPr>
        <w:t>(</w:t>
      </w:r>
      <w:r w:rsidR="00806D8C" w:rsidRPr="00806D8C">
        <w:rPr>
          <w:rFonts w:hint="eastAsia"/>
          <w:snapToGrid/>
          <w:lang w:val="en-GB"/>
        </w:rPr>
        <w:t>约合</w:t>
      </w:r>
      <w:r>
        <w:rPr>
          <w:snapToGrid/>
          <w:lang w:val="en-GB"/>
        </w:rPr>
        <w:t>33,</w:t>
      </w:r>
      <w:r w:rsidR="00806D8C" w:rsidRPr="00806D8C">
        <w:rPr>
          <w:snapToGrid/>
          <w:lang w:val="en-GB"/>
        </w:rPr>
        <w:t>000</w:t>
      </w:r>
      <w:r w:rsidR="00806D8C" w:rsidRPr="00806D8C">
        <w:rPr>
          <w:rFonts w:hint="eastAsia"/>
          <w:snapToGrid/>
          <w:lang w:val="en-GB"/>
        </w:rPr>
        <w:t>美元</w:t>
      </w:r>
      <w:r>
        <w:rPr>
          <w:rFonts w:hint="eastAsia"/>
          <w:snapToGrid/>
          <w:lang w:val="en-GB"/>
        </w:rPr>
        <w:t>)</w:t>
      </w:r>
      <w:r w:rsidR="00806D8C" w:rsidRPr="00806D8C">
        <w:rPr>
          <w:rFonts w:hint="eastAsia"/>
          <w:snapToGrid/>
          <w:lang w:val="en-GB"/>
        </w:rPr>
        <w:t>作为对</w:t>
      </w:r>
      <w:r>
        <w:rPr>
          <w:rFonts w:hint="eastAsia"/>
          <w:snapToGrid/>
          <w:lang w:val="en-GB"/>
        </w:rPr>
        <w:t>I</w:t>
      </w:r>
      <w:r w:rsidR="00806D8C" w:rsidRPr="00806D8C">
        <w:rPr>
          <w:rFonts w:hint="eastAsia"/>
          <w:snapToGrid/>
          <w:lang w:val="en-GB"/>
        </w:rPr>
        <w:t>先生的精神损害赔偿</w:t>
      </w:r>
      <w:r>
        <w:rPr>
          <w:rFonts w:hint="eastAsia"/>
          <w:snapToGrid/>
          <w:lang w:val="en-GB"/>
        </w:rPr>
        <w:t>，</w:t>
      </w:r>
      <w:r w:rsidR="00806D8C" w:rsidRPr="00806D8C">
        <w:rPr>
          <w:rFonts w:hint="eastAsia"/>
          <w:snapToGrid/>
          <w:lang w:val="en-GB"/>
        </w:rPr>
        <w:t>以及</w:t>
      </w:r>
      <w:r>
        <w:rPr>
          <w:snapToGrid/>
          <w:lang w:val="en-GB"/>
        </w:rPr>
        <w:t>3</w:t>
      </w:r>
      <w:r w:rsidR="00806D8C" w:rsidRPr="00806D8C">
        <w:rPr>
          <w:rFonts w:hint="eastAsia"/>
          <w:snapToGrid/>
          <w:lang w:val="en-GB"/>
        </w:rPr>
        <w:t>万</w:t>
      </w:r>
      <w:proofErr w:type="gramStart"/>
      <w:r w:rsidR="00806D8C" w:rsidRPr="00806D8C">
        <w:rPr>
          <w:rFonts w:hint="eastAsia"/>
          <w:snapToGrid/>
          <w:lang w:val="en-GB"/>
        </w:rPr>
        <w:t>坚</w:t>
      </w:r>
      <w:proofErr w:type="gramEnd"/>
      <w:r w:rsidR="00806D8C" w:rsidRPr="00806D8C">
        <w:rPr>
          <w:rFonts w:hint="eastAsia"/>
          <w:snapToGrid/>
          <w:lang w:val="en-GB"/>
        </w:rPr>
        <w:t>戈</w:t>
      </w:r>
      <w:r>
        <w:rPr>
          <w:rFonts w:hint="eastAsia"/>
          <w:snapToGrid/>
          <w:lang w:val="en-GB"/>
        </w:rPr>
        <w:t>(</w:t>
      </w:r>
      <w:r w:rsidR="00806D8C" w:rsidRPr="00806D8C">
        <w:rPr>
          <w:rFonts w:hint="eastAsia"/>
          <w:snapToGrid/>
          <w:lang w:val="en-GB"/>
        </w:rPr>
        <w:t>约合</w:t>
      </w:r>
      <w:r>
        <w:rPr>
          <w:snapToGrid/>
          <w:lang w:val="en-GB"/>
        </w:rPr>
        <w:t>2</w:t>
      </w:r>
      <w:r w:rsidR="00806D8C" w:rsidRPr="00806D8C">
        <w:rPr>
          <w:snapToGrid/>
          <w:lang w:val="en-GB"/>
        </w:rPr>
        <w:t>00</w:t>
      </w:r>
      <w:r w:rsidR="00806D8C" w:rsidRPr="00806D8C">
        <w:rPr>
          <w:rFonts w:hint="eastAsia"/>
          <w:snapToGrid/>
          <w:lang w:val="en-GB"/>
        </w:rPr>
        <w:t>美元</w:t>
      </w:r>
      <w:r>
        <w:rPr>
          <w:rFonts w:hint="eastAsia"/>
          <w:snapToGrid/>
          <w:lang w:val="en-GB"/>
        </w:rPr>
        <w:t>)</w:t>
      </w:r>
      <w:r w:rsidR="00806D8C" w:rsidRPr="00D14B9F">
        <w:rPr>
          <w:rFonts w:hint="eastAsia"/>
          <w:snapToGrid/>
          <w:spacing w:val="6"/>
          <w:lang w:val="en-GB"/>
        </w:rPr>
        <w:t>作为非法使用其形象所造成精神损害的赔偿。判处每个被告缴纳</w:t>
      </w:r>
      <w:r w:rsidRPr="00D14B9F">
        <w:rPr>
          <w:snapToGrid/>
          <w:spacing w:val="6"/>
          <w:lang w:val="en-GB"/>
        </w:rPr>
        <w:t>1,618</w:t>
      </w:r>
      <w:proofErr w:type="gramStart"/>
      <w:r w:rsidR="00806D8C" w:rsidRPr="00D14B9F">
        <w:rPr>
          <w:rFonts w:hint="eastAsia"/>
          <w:snapToGrid/>
          <w:spacing w:val="6"/>
          <w:lang w:val="en-GB"/>
        </w:rPr>
        <w:t>坚</w:t>
      </w:r>
      <w:proofErr w:type="gramEnd"/>
      <w:r w:rsidR="00806D8C" w:rsidRPr="00D14B9F">
        <w:rPr>
          <w:rFonts w:hint="eastAsia"/>
          <w:snapToGrid/>
          <w:spacing w:val="6"/>
          <w:lang w:val="en-GB"/>
        </w:rPr>
        <w:t>戈</w:t>
      </w:r>
      <w:r w:rsidRPr="00D14B9F">
        <w:rPr>
          <w:rFonts w:hint="eastAsia"/>
          <w:snapToGrid/>
          <w:spacing w:val="6"/>
          <w:lang w:val="en-GB"/>
        </w:rPr>
        <w:t>(</w:t>
      </w:r>
      <w:r w:rsidR="00806D8C" w:rsidRPr="00D14B9F">
        <w:rPr>
          <w:rFonts w:hint="eastAsia"/>
          <w:snapToGrid/>
          <w:spacing w:val="6"/>
          <w:lang w:val="en-GB"/>
        </w:rPr>
        <w:t>约合</w:t>
      </w:r>
      <w:r>
        <w:rPr>
          <w:snapToGrid/>
          <w:lang w:val="en-GB"/>
        </w:rPr>
        <w:t>11</w:t>
      </w:r>
      <w:r w:rsidR="00806D8C" w:rsidRPr="00806D8C">
        <w:rPr>
          <w:rFonts w:hint="eastAsia"/>
          <w:snapToGrid/>
          <w:lang w:val="en-GB"/>
        </w:rPr>
        <w:t>美元</w:t>
      </w:r>
      <w:r>
        <w:rPr>
          <w:rFonts w:hint="eastAsia"/>
          <w:snapToGrid/>
          <w:lang w:val="en-GB"/>
        </w:rPr>
        <w:t>)</w:t>
      </w:r>
      <w:r w:rsidR="00806D8C" w:rsidRPr="00806D8C">
        <w:rPr>
          <w:rFonts w:hint="eastAsia"/>
          <w:snapToGrid/>
          <w:lang w:val="en-GB"/>
        </w:rPr>
        <w:t>的法庭费用。</w:t>
      </w:r>
      <w:r w:rsidR="00806D8C" w:rsidRPr="00806D8C">
        <w:rPr>
          <w:snapToGrid/>
          <w:vertAlign w:val="superscript"/>
          <w:lang w:val="en-GB"/>
        </w:rPr>
        <w:footnoteReference w:id="9"/>
      </w:r>
    </w:p>
    <w:p w:rsidR="00806D8C" w:rsidRPr="00806D8C" w:rsidRDefault="00C54889" w:rsidP="00C54889">
      <w:pPr>
        <w:pStyle w:val="SingleTxtGC"/>
        <w:rPr>
          <w:snapToGrid/>
          <w:lang w:val="en-GB"/>
        </w:rPr>
      </w:pPr>
      <w:r>
        <w:rPr>
          <w:snapToGrid/>
          <w:lang w:val="en-GB"/>
        </w:rPr>
        <w:lastRenderedPageBreak/>
        <w:t>2.7</w:t>
      </w:r>
      <w:r w:rsidR="00806D8C" w:rsidRPr="00806D8C">
        <w:rPr>
          <w:snapToGrid/>
          <w:lang w:val="en-GB"/>
        </w:rPr>
        <w:tab/>
      </w:r>
      <w:r>
        <w:rPr>
          <w:snapToGrid/>
          <w:lang w:val="en-GB"/>
        </w:rPr>
        <w:t>2</w:t>
      </w:r>
      <w:r w:rsidR="00806D8C" w:rsidRPr="00806D8C">
        <w:rPr>
          <w:snapToGrid/>
          <w:lang w:val="en-GB"/>
        </w:rPr>
        <w:t>0</w:t>
      </w:r>
      <w:r>
        <w:rPr>
          <w:snapToGrid/>
          <w:lang w:val="en-GB"/>
        </w:rPr>
        <w:t>12</w:t>
      </w:r>
      <w:r w:rsidR="00806D8C" w:rsidRPr="00806D8C">
        <w:rPr>
          <w:rFonts w:hint="eastAsia"/>
          <w:snapToGrid/>
          <w:lang w:val="en-GB"/>
        </w:rPr>
        <w:t>年</w:t>
      </w:r>
      <w:r>
        <w:rPr>
          <w:rFonts w:hint="eastAsia"/>
          <w:snapToGrid/>
          <w:lang w:val="en-GB"/>
        </w:rPr>
        <w:t>1</w:t>
      </w:r>
      <w:r w:rsidR="00806D8C" w:rsidRPr="00806D8C">
        <w:rPr>
          <w:rFonts w:hint="eastAsia"/>
          <w:snapToGrid/>
          <w:lang w:val="en-GB"/>
        </w:rPr>
        <w:t>0</w:t>
      </w:r>
      <w:r w:rsidR="00806D8C" w:rsidRPr="00806D8C">
        <w:rPr>
          <w:rFonts w:hint="eastAsia"/>
          <w:snapToGrid/>
          <w:lang w:val="en-GB"/>
        </w:rPr>
        <w:t>月</w:t>
      </w:r>
      <w:r>
        <w:rPr>
          <w:rFonts w:hint="eastAsia"/>
          <w:snapToGrid/>
          <w:lang w:val="en-GB"/>
        </w:rPr>
        <w:t>2</w:t>
      </w:r>
      <w:r w:rsidR="00806D8C" w:rsidRPr="00806D8C">
        <w:rPr>
          <w:rFonts w:hint="eastAsia"/>
          <w:snapToGrid/>
          <w:lang w:val="en-GB"/>
        </w:rPr>
        <w:t>日</w:t>
      </w:r>
      <w:r>
        <w:rPr>
          <w:rFonts w:hint="eastAsia"/>
          <w:snapToGrid/>
          <w:lang w:val="en-GB"/>
        </w:rPr>
        <w:t>，</w:t>
      </w:r>
      <w:r w:rsidR="00806D8C" w:rsidRPr="00806D8C">
        <w:rPr>
          <w:rFonts w:hint="eastAsia"/>
          <w:snapToGrid/>
          <w:lang w:val="en-GB"/>
        </w:rPr>
        <w:t>西哈萨克斯坦州法院的民事和行政事宜上诉司法委员会</w:t>
      </w:r>
      <w:r w:rsidR="00806D8C" w:rsidRPr="00586B3B">
        <w:rPr>
          <w:rFonts w:hint="eastAsia"/>
          <w:snapToGrid/>
          <w:spacing w:val="-8"/>
          <w:lang w:val="en-GB"/>
        </w:rPr>
        <w:t>驳回了提交人和</w:t>
      </w:r>
      <w:r w:rsidRPr="00586B3B">
        <w:rPr>
          <w:rFonts w:hint="eastAsia"/>
          <w:snapToGrid/>
          <w:spacing w:val="-8"/>
          <w:lang w:val="en-GB"/>
        </w:rPr>
        <w:t>“</w:t>
      </w:r>
      <w:r w:rsidR="00806D8C" w:rsidRPr="00586B3B">
        <w:rPr>
          <w:rFonts w:hint="eastAsia"/>
          <w:snapToGrid/>
          <w:spacing w:val="-8"/>
          <w:lang w:val="en-GB"/>
        </w:rPr>
        <w:t>新闻工作者倡议</w:t>
      </w:r>
      <w:r w:rsidRPr="00586B3B">
        <w:rPr>
          <w:rFonts w:hint="eastAsia"/>
          <w:snapToGrid/>
          <w:spacing w:val="-8"/>
          <w:lang w:val="en-GB"/>
        </w:rPr>
        <w:t>”</w:t>
      </w:r>
      <w:r w:rsidR="00806D8C" w:rsidRPr="00586B3B">
        <w:rPr>
          <w:rFonts w:hint="eastAsia"/>
          <w:snapToGrid/>
          <w:spacing w:val="-8"/>
          <w:lang w:val="en-GB"/>
        </w:rPr>
        <w:t>组织针对上述判决提起的上诉</w:t>
      </w:r>
      <w:r w:rsidR="00806D8C" w:rsidRPr="00586B3B">
        <w:rPr>
          <w:rFonts w:hint="eastAsia"/>
          <w:snapToGrid/>
          <w:spacing w:val="-12"/>
          <w:lang w:val="en-GB"/>
        </w:rPr>
        <w:t>。</w:t>
      </w:r>
      <w:r w:rsidRPr="00586B3B">
        <w:rPr>
          <w:rFonts w:hint="eastAsia"/>
          <w:snapToGrid/>
          <w:spacing w:val="-12"/>
          <w:lang w:val="en-GB"/>
        </w:rPr>
        <w:t>2</w:t>
      </w:r>
      <w:r w:rsidR="00806D8C" w:rsidRPr="00586B3B">
        <w:rPr>
          <w:rFonts w:hint="eastAsia"/>
          <w:snapToGrid/>
          <w:spacing w:val="-12"/>
          <w:lang w:val="en-GB"/>
        </w:rPr>
        <w:t>0</w:t>
      </w:r>
      <w:r w:rsidRPr="00586B3B">
        <w:rPr>
          <w:rFonts w:hint="eastAsia"/>
          <w:snapToGrid/>
          <w:spacing w:val="-12"/>
          <w:lang w:val="en-GB"/>
        </w:rPr>
        <w:t>12</w:t>
      </w:r>
      <w:r w:rsidR="00806D8C" w:rsidRPr="00586B3B">
        <w:rPr>
          <w:rFonts w:hint="eastAsia"/>
          <w:snapToGrid/>
          <w:spacing w:val="-12"/>
          <w:lang w:val="en-GB"/>
        </w:rPr>
        <w:t>年</w:t>
      </w:r>
      <w:r w:rsidRPr="00586B3B">
        <w:rPr>
          <w:rFonts w:hint="eastAsia"/>
          <w:snapToGrid/>
          <w:spacing w:val="-12"/>
          <w:lang w:val="en-GB"/>
        </w:rPr>
        <w:t>12</w:t>
      </w:r>
      <w:r w:rsidR="00806D8C" w:rsidRPr="00586B3B">
        <w:rPr>
          <w:rFonts w:hint="eastAsia"/>
          <w:snapToGrid/>
          <w:spacing w:val="-12"/>
          <w:lang w:val="en-GB"/>
        </w:rPr>
        <w:t>月</w:t>
      </w:r>
      <w:r w:rsidRPr="00586B3B">
        <w:rPr>
          <w:snapToGrid/>
          <w:spacing w:val="-12"/>
          <w:lang w:val="en-GB"/>
        </w:rPr>
        <w:t>6</w:t>
      </w:r>
      <w:r w:rsidR="00806D8C" w:rsidRPr="00586B3B">
        <w:rPr>
          <w:rFonts w:hint="eastAsia"/>
          <w:snapToGrid/>
          <w:spacing w:val="-12"/>
          <w:lang w:val="en-GB"/>
        </w:rPr>
        <w:t>日</w:t>
      </w:r>
      <w:r w:rsidRPr="00586B3B">
        <w:rPr>
          <w:rFonts w:hint="eastAsia"/>
          <w:snapToGrid/>
          <w:spacing w:val="-12"/>
          <w:lang w:val="en-GB"/>
        </w:rPr>
        <w:t>，</w:t>
      </w:r>
      <w:r w:rsidR="00806D8C" w:rsidRPr="00806D8C">
        <w:rPr>
          <w:rFonts w:hint="eastAsia"/>
          <w:snapToGrid/>
          <w:lang w:val="en-GB"/>
        </w:rPr>
        <w:t>西哈萨克斯坦州法院最高上诉司法委员会部分撤销了有关必须发布正式道歉的一审和二审判决。</w:t>
      </w:r>
      <w:r>
        <w:rPr>
          <w:rFonts w:hint="eastAsia"/>
          <w:snapToGrid/>
          <w:lang w:val="en-GB"/>
        </w:rPr>
        <w:t>2</w:t>
      </w:r>
      <w:r w:rsidR="00806D8C" w:rsidRPr="00806D8C">
        <w:rPr>
          <w:rFonts w:hint="eastAsia"/>
          <w:snapToGrid/>
          <w:lang w:val="en-GB"/>
        </w:rPr>
        <w:t>0</w:t>
      </w:r>
      <w:r>
        <w:rPr>
          <w:rFonts w:hint="eastAsia"/>
          <w:snapToGrid/>
          <w:lang w:val="en-GB"/>
        </w:rPr>
        <w:t>13</w:t>
      </w:r>
      <w:r w:rsidR="00806D8C" w:rsidRPr="00806D8C">
        <w:rPr>
          <w:rFonts w:hint="eastAsia"/>
          <w:snapToGrid/>
          <w:lang w:val="en-GB"/>
        </w:rPr>
        <w:t>年</w:t>
      </w:r>
      <w:r>
        <w:rPr>
          <w:rFonts w:hint="eastAsia"/>
          <w:snapToGrid/>
          <w:lang w:val="en-GB"/>
        </w:rPr>
        <w:t>2</w:t>
      </w:r>
      <w:r w:rsidR="00806D8C" w:rsidRPr="00806D8C">
        <w:rPr>
          <w:rFonts w:hint="eastAsia"/>
          <w:snapToGrid/>
          <w:lang w:val="en-GB"/>
        </w:rPr>
        <w:t>月</w:t>
      </w:r>
      <w:r>
        <w:rPr>
          <w:snapToGrid/>
          <w:lang w:val="en-GB"/>
        </w:rPr>
        <w:t>28</w:t>
      </w:r>
      <w:r w:rsidR="00806D8C" w:rsidRPr="00806D8C">
        <w:rPr>
          <w:rFonts w:hint="eastAsia"/>
          <w:snapToGrid/>
          <w:lang w:val="en-GB"/>
        </w:rPr>
        <w:t>日</w:t>
      </w:r>
      <w:r>
        <w:rPr>
          <w:rFonts w:hint="eastAsia"/>
          <w:snapToGrid/>
          <w:lang w:val="en-GB"/>
        </w:rPr>
        <w:t>，</w:t>
      </w:r>
      <w:r w:rsidR="00806D8C" w:rsidRPr="00806D8C">
        <w:rPr>
          <w:rFonts w:hint="eastAsia"/>
          <w:snapToGrid/>
          <w:lang w:val="en-GB"/>
        </w:rPr>
        <w:t>最高法院拒绝启动监督</w:t>
      </w:r>
      <w:proofErr w:type="gramStart"/>
      <w:r w:rsidR="00806D8C" w:rsidRPr="00806D8C">
        <w:rPr>
          <w:rFonts w:hint="eastAsia"/>
          <w:snapToGrid/>
          <w:lang w:val="en-GB"/>
        </w:rPr>
        <w:t>性司法</w:t>
      </w:r>
      <w:proofErr w:type="gramEnd"/>
      <w:r w:rsidR="00806D8C" w:rsidRPr="00806D8C">
        <w:rPr>
          <w:rFonts w:hint="eastAsia"/>
          <w:snapToGrid/>
          <w:lang w:val="en-GB"/>
        </w:rPr>
        <w:t>审查。提交人在</w:t>
      </w:r>
      <w:r>
        <w:rPr>
          <w:rFonts w:hint="eastAsia"/>
          <w:snapToGrid/>
          <w:lang w:val="en-GB"/>
        </w:rPr>
        <w:t>2</w:t>
      </w:r>
      <w:r w:rsidR="00806D8C" w:rsidRPr="00806D8C">
        <w:rPr>
          <w:rFonts w:hint="eastAsia"/>
          <w:snapToGrid/>
          <w:lang w:val="en-GB"/>
        </w:rPr>
        <w:t>0</w:t>
      </w:r>
      <w:r>
        <w:rPr>
          <w:rFonts w:hint="eastAsia"/>
          <w:snapToGrid/>
          <w:lang w:val="en-GB"/>
        </w:rPr>
        <w:t>13</w:t>
      </w:r>
      <w:r w:rsidR="00806D8C" w:rsidRPr="00806D8C">
        <w:rPr>
          <w:rFonts w:hint="eastAsia"/>
          <w:snapToGrid/>
          <w:lang w:val="en-GB"/>
        </w:rPr>
        <w:t>年</w:t>
      </w:r>
      <w:r>
        <w:rPr>
          <w:rFonts w:hint="eastAsia"/>
          <w:snapToGrid/>
          <w:lang w:val="en-GB"/>
        </w:rPr>
        <w:t>7</w:t>
      </w:r>
      <w:r w:rsidR="00806D8C" w:rsidRPr="00806D8C">
        <w:rPr>
          <w:rFonts w:hint="eastAsia"/>
          <w:snapToGrid/>
          <w:lang w:val="en-GB"/>
        </w:rPr>
        <w:t>月</w:t>
      </w:r>
      <w:r>
        <w:rPr>
          <w:rFonts w:hint="eastAsia"/>
          <w:snapToGrid/>
          <w:lang w:val="en-GB"/>
        </w:rPr>
        <w:t>9</w:t>
      </w:r>
      <w:r w:rsidR="00806D8C" w:rsidRPr="00806D8C">
        <w:rPr>
          <w:rFonts w:hint="eastAsia"/>
          <w:snapToGrid/>
          <w:lang w:val="en-GB"/>
        </w:rPr>
        <w:t>日的一封信函中</w:t>
      </w:r>
      <w:r>
        <w:rPr>
          <w:rFonts w:hint="eastAsia"/>
          <w:snapToGrid/>
          <w:lang w:val="en-GB"/>
        </w:rPr>
        <w:t>，</w:t>
      </w:r>
      <w:r w:rsidR="00806D8C" w:rsidRPr="00806D8C">
        <w:rPr>
          <w:rFonts w:hint="eastAsia"/>
          <w:snapToGrid/>
          <w:lang w:val="en-GB"/>
        </w:rPr>
        <w:t>要求哈萨克斯坦总检察长针对上述司法判决启动抗辩。诉讼方上诉和抗辩申请事务厅厅长在</w:t>
      </w:r>
      <w:r>
        <w:rPr>
          <w:rFonts w:hint="eastAsia"/>
          <w:snapToGrid/>
          <w:lang w:val="en-GB"/>
        </w:rPr>
        <w:t>2</w:t>
      </w:r>
      <w:r w:rsidR="00806D8C" w:rsidRPr="00806D8C">
        <w:rPr>
          <w:rFonts w:hint="eastAsia"/>
          <w:snapToGrid/>
          <w:lang w:val="en-GB"/>
        </w:rPr>
        <w:t>0</w:t>
      </w:r>
      <w:r>
        <w:rPr>
          <w:rFonts w:hint="eastAsia"/>
          <w:snapToGrid/>
          <w:lang w:val="en-GB"/>
        </w:rPr>
        <w:t>13</w:t>
      </w:r>
      <w:r w:rsidR="00806D8C" w:rsidRPr="00806D8C">
        <w:rPr>
          <w:rFonts w:hint="eastAsia"/>
          <w:snapToGrid/>
          <w:lang w:val="en-GB"/>
        </w:rPr>
        <w:t>年</w:t>
      </w:r>
      <w:r>
        <w:rPr>
          <w:rFonts w:hint="eastAsia"/>
          <w:snapToGrid/>
          <w:lang w:val="en-GB"/>
        </w:rPr>
        <w:t>8</w:t>
      </w:r>
      <w:r w:rsidR="00806D8C" w:rsidRPr="00806D8C">
        <w:rPr>
          <w:rFonts w:hint="eastAsia"/>
          <w:snapToGrid/>
          <w:lang w:val="en-GB"/>
        </w:rPr>
        <w:t>月</w:t>
      </w:r>
      <w:r>
        <w:rPr>
          <w:rFonts w:hint="eastAsia"/>
          <w:snapToGrid/>
          <w:lang w:val="en-GB"/>
        </w:rPr>
        <w:t>6</w:t>
      </w:r>
      <w:r w:rsidR="00806D8C" w:rsidRPr="00806D8C">
        <w:rPr>
          <w:rFonts w:hint="eastAsia"/>
          <w:snapToGrid/>
          <w:lang w:val="en-GB"/>
        </w:rPr>
        <w:t>日的一封信函中</w:t>
      </w:r>
      <w:r w:rsidR="00806D8C" w:rsidRPr="00777B1F">
        <w:rPr>
          <w:rFonts w:hint="eastAsia"/>
          <w:snapToGrid/>
          <w:spacing w:val="2"/>
          <w:lang w:val="en-GB"/>
        </w:rPr>
        <w:t>答复称</w:t>
      </w:r>
      <w:r w:rsidRPr="00777B1F">
        <w:rPr>
          <w:rFonts w:hint="eastAsia"/>
          <w:snapToGrid/>
          <w:spacing w:val="2"/>
          <w:lang w:val="en-GB"/>
        </w:rPr>
        <w:t>，</w:t>
      </w:r>
      <w:r w:rsidR="00806D8C" w:rsidRPr="00777B1F">
        <w:rPr>
          <w:rFonts w:hint="eastAsia"/>
          <w:snapToGrid/>
          <w:spacing w:val="2"/>
          <w:lang w:val="en-GB"/>
        </w:rPr>
        <w:t>从提交人的申请中可以看出</w:t>
      </w:r>
      <w:r w:rsidRPr="00777B1F">
        <w:rPr>
          <w:rFonts w:hint="eastAsia"/>
          <w:snapToGrid/>
          <w:spacing w:val="2"/>
          <w:lang w:val="en-GB"/>
        </w:rPr>
        <w:t>，</w:t>
      </w:r>
      <w:r w:rsidR="00806D8C" w:rsidRPr="00777B1F">
        <w:rPr>
          <w:rFonts w:hint="eastAsia"/>
          <w:snapToGrid/>
          <w:spacing w:val="2"/>
          <w:lang w:val="en-GB"/>
        </w:rPr>
        <w:t>与</w:t>
      </w:r>
      <w:r w:rsidRPr="00777B1F">
        <w:rPr>
          <w:rFonts w:hint="eastAsia"/>
          <w:snapToGrid/>
          <w:spacing w:val="2"/>
          <w:lang w:val="en-GB"/>
        </w:rPr>
        <w:t>“</w:t>
      </w:r>
      <w:r w:rsidR="00806D8C" w:rsidRPr="00777B1F">
        <w:rPr>
          <w:rFonts w:hint="eastAsia"/>
          <w:snapToGrid/>
          <w:spacing w:val="2"/>
          <w:lang w:val="en-GB"/>
        </w:rPr>
        <w:t>新闻工作者倡议</w:t>
      </w:r>
      <w:r w:rsidRPr="00777B1F">
        <w:rPr>
          <w:rFonts w:hint="eastAsia"/>
          <w:snapToGrid/>
          <w:spacing w:val="2"/>
          <w:lang w:val="en-GB"/>
        </w:rPr>
        <w:t>”</w:t>
      </w:r>
      <w:r w:rsidR="00806D8C" w:rsidRPr="00777B1F">
        <w:rPr>
          <w:rFonts w:hint="eastAsia"/>
          <w:snapToGrid/>
          <w:spacing w:val="2"/>
          <w:lang w:val="en-GB"/>
        </w:rPr>
        <w:t>组织不同的是</w:t>
      </w:r>
      <w:r w:rsidRPr="00777B1F">
        <w:rPr>
          <w:rFonts w:hint="eastAsia"/>
          <w:snapToGrid/>
          <w:spacing w:val="2"/>
          <w:lang w:val="en-GB"/>
        </w:rPr>
        <w:t>，</w:t>
      </w:r>
      <w:r w:rsidR="00806D8C" w:rsidRPr="00777B1F">
        <w:rPr>
          <w:rFonts w:hint="eastAsia"/>
          <w:snapToGrid/>
          <w:spacing w:val="2"/>
          <w:lang w:val="en-GB"/>
        </w:rPr>
        <w:t>提</w:t>
      </w:r>
      <w:r w:rsidR="00806D8C" w:rsidRPr="00806D8C">
        <w:rPr>
          <w:rFonts w:hint="eastAsia"/>
          <w:snapToGrid/>
          <w:lang w:val="en-GB"/>
        </w:rPr>
        <w:t>交人并未要求最高法院进行监督</w:t>
      </w:r>
      <w:proofErr w:type="gramStart"/>
      <w:r w:rsidR="00806D8C" w:rsidRPr="00806D8C">
        <w:rPr>
          <w:rFonts w:hint="eastAsia"/>
          <w:snapToGrid/>
          <w:lang w:val="en-GB"/>
        </w:rPr>
        <w:t>性司法</w:t>
      </w:r>
      <w:proofErr w:type="gramEnd"/>
      <w:r w:rsidR="00806D8C" w:rsidRPr="00806D8C">
        <w:rPr>
          <w:rFonts w:hint="eastAsia"/>
          <w:snapToGrid/>
          <w:lang w:val="en-GB"/>
        </w:rPr>
        <w:t>审查。建议提交人在行使向最高法院提交申请的权利之后</w:t>
      </w:r>
      <w:r>
        <w:rPr>
          <w:rFonts w:hint="eastAsia"/>
          <w:snapToGrid/>
          <w:lang w:val="en-GB"/>
        </w:rPr>
        <w:t>，</w:t>
      </w:r>
      <w:r w:rsidR="00806D8C" w:rsidRPr="00806D8C">
        <w:rPr>
          <w:rFonts w:hint="eastAsia"/>
          <w:snapToGrid/>
          <w:lang w:val="en-GB"/>
        </w:rPr>
        <w:t>再向总检察院提起上诉。</w:t>
      </w:r>
      <w:r w:rsidR="00806D8C" w:rsidRPr="00806D8C">
        <w:rPr>
          <w:snapToGrid/>
          <w:vertAlign w:val="superscript"/>
          <w:lang w:val="en-GB"/>
        </w:rPr>
        <w:footnoteReference w:id="10"/>
      </w:r>
      <w:r w:rsidR="00806D8C" w:rsidRPr="00806D8C">
        <w:rPr>
          <w:snapToGrid/>
          <w:lang w:val="en-GB"/>
        </w:rPr>
        <w:t xml:space="preserve"> </w:t>
      </w:r>
      <w:r w:rsidR="00806D8C" w:rsidRPr="00806D8C">
        <w:rPr>
          <w:rFonts w:hint="eastAsia"/>
          <w:snapToGrid/>
          <w:lang w:val="en-GB"/>
        </w:rPr>
        <w:t>提交人认为</w:t>
      </w:r>
      <w:r>
        <w:rPr>
          <w:rFonts w:hint="eastAsia"/>
          <w:snapToGrid/>
          <w:lang w:val="en-GB"/>
        </w:rPr>
        <w:t>，</w:t>
      </w:r>
      <w:r w:rsidR="00806D8C" w:rsidRPr="00806D8C">
        <w:rPr>
          <w:rFonts w:hint="eastAsia"/>
          <w:snapToGrid/>
          <w:lang w:val="en-GB"/>
        </w:rPr>
        <w:t>他已用尽国内补救办法</w:t>
      </w:r>
      <w:r>
        <w:rPr>
          <w:rFonts w:hint="eastAsia"/>
          <w:snapToGrid/>
          <w:lang w:val="en-GB"/>
        </w:rPr>
        <w:t>，</w:t>
      </w:r>
      <w:r w:rsidR="00806D8C" w:rsidRPr="00806D8C">
        <w:rPr>
          <w:rFonts w:hint="eastAsia"/>
          <w:snapToGrid/>
          <w:lang w:val="en-GB"/>
        </w:rPr>
        <w:t>因为他已不再能够自行针对上述判决提起上诉。</w:t>
      </w:r>
    </w:p>
    <w:p w:rsidR="00806D8C" w:rsidRPr="00806D8C" w:rsidRDefault="00806D8C" w:rsidP="007A5C40">
      <w:pPr>
        <w:pStyle w:val="H23GC"/>
        <w:rPr>
          <w:lang w:val="en-GB"/>
        </w:rPr>
      </w:pPr>
      <w:r w:rsidRPr="00806D8C">
        <w:rPr>
          <w:lang w:val="en-GB"/>
        </w:rPr>
        <w:tab/>
      </w:r>
      <w:r w:rsidRPr="00806D8C">
        <w:rPr>
          <w:lang w:val="en-GB"/>
        </w:rPr>
        <w:tab/>
      </w:r>
      <w:r w:rsidRPr="00806D8C">
        <w:rPr>
          <w:rFonts w:hint="eastAsia"/>
          <w:lang w:val="en-GB"/>
        </w:rPr>
        <w:t>申诉</w:t>
      </w:r>
    </w:p>
    <w:p w:rsidR="00806D8C" w:rsidRPr="00806D8C" w:rsidRDefault="00C54889" w:rsidP="00C54889">
      <w:pPr>
        <w:pStyle w:val="SingleTxtGC"/>
        <w:rPr>
          <w:snapToGrid/>
          <w:lang w:val="en-GB"/>
        </w:rPr>
      </w:pPr>
      <w:r>
        <w:rPr>
          <w:snapToGrid/>
          <w:lang w:val="en-GB"/>
        </w:rPr>
        <w:t>3.1</w:t>
      </w:r>
      <w:r w:rsidR="00806D8C" w:rsidRPr="00806D8C">
        <w:rPr>
          <w:snapToGrid/>
          <w:lang w:val="en-GB"/>
        </w:rPr>
        <w:tab/>
      </w:r>
      <w:r w:rsidR="00806D8C" w:rsidRPr="004B3B0F">
        <w:rPr>
          <w:rFonts w:hint="eastAsia"/>
          <w:snapToGrid/>
          <w:spacing w:val="-4"/>
          <w:lang w:val="en-GB"/>
        </w:rPr>
        <w:t>提交人称</w:t>
      </w:r>
      <w:r w:rsidRPr="004B3B0F">
        <w:rPr>
          <w:rFonts w:hint="eastAsia"/>
          <w:snapToGrid/>
          <w:spacing w:val="-4"/>
          <w:lang w:val="en-GB"/>
        </w:rPr>
        <w:t>，</w:t>
      </w:r>
      <w:r w:rsidR="00806D8C" w:rsidRPr="004B3B0F">
        <w:rPr>
          <w:rFonts w:hint="eastAsia"/>
          <w:snapToGrid/>
          <w:spacing w:val="-4"/>
          <w:lang w:val="en-GB"/>
        </w:rPr>
        <w:t>缔约国因其表达自己见解和行使自己寻求、接收及传播各种信息和思想的自由而对其进行惩罚</w:t>
      </w:r>
      <w:r w:rsidRPr="004B3B0F">
        <w:rPr>
          <w:rFonts w:hint="eastAsia"/>
          <w:snapToGrid/>
          <w:spacing w:val="-4"/>
          <w:lang w:val="en-GB"/>
        </w:rPr>
        <w:t>，</w:t>
      </w:r>
      <w:r w:rsidR="00806D8C" w:rsidRPr="004B3B0F">
        <w:rPr>
          <w:rFonts w:hint="eastAsia"/>
          <w:snapToGrid/>
          <w:spacing w:val="-4"/>
          <w:lang w:val="en-GB"/>
        </w:rPr>
        <w:t>侵犯了他根据《公民及政治权利国际公约》第十九条</w:t>
      </w:r>
      <w:r w:rsidR="00806D8C" w:rsidRPr="00806D8C">
        <w:rPr>
          <w:rFonts w:hint="eastAsia"/>
          <w:snapToGrid/>
          <w:lang w:val="en-GB"/>
        </w:rPr>
        <w:t>享有的权利。</w:t>
      </w:r>
    </w:p>
    <w:p w:rsidR="00806D8C" w:rsidRPr="00806D8C" w:rsidRDefault="00C54889" w:rsidP="00C54889">
      <w:pPr>
        <w:pStyle w:val="SingleTxtGC"/>
        <w:rPr>
          <w:snapToGrid/>
          <w:lang w:val="en-GB"/>
        </w:rPr>
      </w:pPr>
      <w:r>
        <w:rPr>
          <w:snapToGrid/>
          <w:lang w:val="en-GB"/>
        </w:rPr>
        <w:t>3.2</w:t>
      </w:r>
      <w:r w:rsidR="00806D8C" w:rsidRPr="00806D8C">
        <w:rPr>
          <w:snapToGrid/>
          <w:lang w:val="en-GB"/>
        </w:rPr>
        <w:tab/>
      </w:r>
      <w:bookmarkStart w:id="0" w:name="_Hlk62156712"/>
      <w:r w:rsidR="00806D8C" w:rsidRPr="00806D8C">
        <w:rPr>
          <w:rFonts w:hint="eastAsia"/>
          <w:snapToGrid/>
          <w:lang w:val="en-GB"/>
        </w:rPr>
        <w:t>提交人称</w:t>
      </w:r>
      <w:r>
        <w:rPr>
          <w:rFonts w:hint="eastAsia"/>
          <w:snapToGrid/>
          <w:lang w:val="en-GB"/>
        </w:rPr>
        <w:t>，</w:t>
      </w:r>
      <w:bookmarkEnd w:id="0"/>
      <w:r w:rsidR="00806D8C" w:rsidRPr="00806D8C">
        <w:rPr>
          <w:rFonts w:hint="eastAsia"/>
          <w:snapToGrid/>
          <w:lang w:val="en-GB"/>
        </w:rPr>
        <w:t>自己根据《公民及政治权利国际公约》第十四条第一款享有的由</w:t>
      </w:r>
      <w:r w:rsidR="00806D8C" w:rsidRPr="00A42F01">
        <w:rPr>
          <w:rFonts w:hint="eastAsia"/>
          <w:snapToGrid/>
          <w:spacing w:val="-4"/>
          <w:lang w:val="en-GB"/>
        </w:rPr>
        <w:t>具备权限且独立、公正的法庭进行公平、公开审理的权利及根据该公约第二十六条</w:t>
      </w:r>
      <w:r w:rsidR="00806D8C" w:rsidRPr="00806D8C">
        <w:rPr>
          <w:rFonts w:hint="eastAsia"/>
          <w:snapToGrid/>
          <w:lang w:val="en-GB"/>
        </w:rPr>
        <w:t>享有的受法律平等保护的权利遭到侵犯。他提出</w:t>
      </w:r>
      <w:r>
        <w:rPr>
          <w:rFonts w:hint="eastAsia"/>
          <w:snapToGrid/>
          <w:lang w:val="en-GB"/>
        </w:rPr>
        <w:t>，</w:t>
      </w:r>
      <w:r w:rsidR="00806D8C" w:rsidRPr="00806D8C">
        <w:rPr>
          <w:rFonts w:hint="eastAsia"/>
          <w:snapToGrid/>
          <w:lang w:val="en-GB"/>
        </w:rPr>
        <w:t>国内管辖法院无视对抗性原则和手段平等原则</w:t>
      </w:r>
      <w:r>
        <w:rPr>
          <w:rFonts w:hint="eastAsia"/>
          <w:snapToGrid/>
          <w:lang w:val="en-GB"/>
        </w:rPr>
        <w:t>，</w:t>
      </w:r>
      <w:r w:rsidR="00806D8C" w:rsidRPr="00806D8C">
        <w:rPr>
          <w:rFonts w:hint="eastAsia"/>
          <w:snapToGrid/>
          <w:lang w:val="en-GB"/>
        </w:rPr>
        <w:t>未将其主张和国际法相关规定纳入考虑。</w:t>
      </w:r>
    </w:p>
    <w:p w:rsidR="00806D8C" w:rsidRPr="00806D8C" w:rsidRDefault="00C54889" w:rsidP="00C54889">
      <w:pPr>
        <w:pStyle w:val="SingleTxtGC"/>
        <w:rPr>
          <w:snapToGrid/>
          <w:lang w:val="en-GB"/>
        </w:rPr>
      </w:pPr>
      <w:r>
        <w:rPr>
          <w:snapToGrid/>
          <w:lang w:val="en-GB"/>
        </w:rPr>
        <w:t>3.3</w:t>
      </w:r>
      <w:r w:rsidR="00806D8C" w:rsidRPr="00806D8C">
        <w:rPr>
          <w:snapToGrid/>
          <w:lang w:val="en-GB"/>
        </w:rPr>
        <w:tab/>
      </w:r>
      <w:r w:rsidR="00806D8C" w:rsidRPr="00806D8C">
        <w:rPr>
          <w:rFonts w:hint="eastAsia"/>
          <w:snapToGrid/>
          <w:lang w:val="en-GB"/>
        </w:rPr>
        <w:t>提交人称</w:t>
      </w:r>
      <w:r>
        <w:rPr>
          <w:rFonts w:hint="eastAsia"/>
          <w:snapToGrid/>
          <w:lang w:val="en-GB"/>
        </w:rPr>
        <w:t>，</w:t>
      </w:r>
      <w:r w:rsidR="00806D8C" w:rsidRPr="00806D8C">
        <w:rPr>
          <w:rFonts w:hint="eastAsia"/>
          <w:snapToGrid/>
          <w:lang w:val="en-GB"/>
        </w:rPr>
        <w:t>一审法院的判决是在严重违反实体法和程序法的情况下通过的</w:t>
      </w:r>
      <w:r>
        <w:rPr>
          <w:rFonts w:hint="eastAsia"/>
          <w:snapToGrid/>
          <w:lang w:val="en-GB"/>
        </w:rPr>
        <w:t>，</w:t>
      </w:r>
      <w:r w:rsidR="00806D8C" w:rsidRPr="00806D8C">
        <w:rPr>
          <w:rFonts w:hint="eastAsia"/>
          <w:snapToGrid/>
          <w:lang w:val="en-GB"/>
        </w:rPr>
        <w:t>未能反映案件事实</w:t>
      </w:r>
      <w:r>
        <w:rPr>
          <w:rFonts w:hint="eastAsia"/>
          <w:snapToGrid/>
          <w:lang w:val="en-GB"/>
        </w:rPr>
        <w:t>，</w:t>
      </w:r>
      <w:r w:rsidR="00806D8C" w:rsidRPr="00806D8C">
        <w:rPr>
          <w:rFonts w:hint="eastAsia"/>
          <w:snapToGrid/>
          <w:lang w:val="en-GB"/>
        </w:rPr>
        <w:t>系出于政治动机</w:t>
      </w:r>
      <w:r>
        <w:rPr>
          <w:rFonts w:hint="eastAsia"/>
          <w:snapToGrid/>
          <w:lang w:val="en-GB"/>
        </w:rPr>
        <w:t>，</w:t>
      </w:r>
      <w:r w:rsidR="00806D8C" w:rsidRPr="00806D8C">
        <w:rPr>
          <w:rFonts w:hint="eastAsia"/>
          <w:snapToGrid/>
          <w:lang w:val="en-GB"/>
        </w:rPr>
        <w:t>且带有</w:t>
      </w:r>
      <w:r>
        <w:rPr>
          <w:rFonts w:hint="eastAsia"/>
          <w:snapToGrid/>
          <w:lang w:val="en-GB"/>
        </w:rPr>
        <w:t>“</w:t>
      </w:r>
      <w:r w:rsidR="00806D8C" w:rsidRPr="00806D8C">
        <w:rPr>
          <w:rFonts w:hint="eastAsia"/>
          <w:snapToGrid/>
          <w:lang w:val="en-GB"/>
        </w:rPr>
        <w:t>腐败因素</w:t>
      </w:r>
      <w:r>
        <w:rPr>
          <w:rFonts w:hint="eastAsia"/>
          <w:snapToGrid/>
          <w:lang w:val="en-GB"/>
        </w:rPr>
        <w:t>”</w:t>
      </w:r>
      <w:r w:rsidR="00806D8C" w:rsidRPr="00806D8C">
        <w:rPr>
          <w:rFonts w:hint="eastAsia"/>
          <w:snapToGrid/>
          <w:lang w:val="en-GB"/>
        </w:rPr>
        <w:t>。</w:t>
      </w:r>
      <w:r>
        <w:rPr>
          <w:rFonts w:hint="eastAsia"/>
          <w:snapToGrid/>
          <w:lang w:val="en-GB"/>
        </w:rPr>
        <w:t>2</w:t>
      </w:r>
      <w:r w:rsidR="00806D8C" w:rsidRPr="00806D8C">
        <w:rPr>
          <w:rFonts w:hint="eastAsia"/>
          <w:snapToGrid/>
          <w:lang w:val="en-GB"/>
        </w:rPr>
        <w:t>0</w:t>
      </w:r>
      <w:r>
        <w:rPr>
          <w:rFonts w:hint="eastAsia"/>
          <w:snapToGrid/>
          <w:lang w:val="en-GB"/>
        </w:rPr>
        <w:t>12</w:t>
      </w:r>
      <w:r w:rsidR="00806D8C" w:rsidRPr="00806D8C">
        <w:rPr>
          <w:rFonts w:hint="eastAsia"/>
          <w:snapToGrid/>
          <w:lang w:val="en-GB"/>
        </w:rPr>
        <w:t>年</w:t>
      </w:r>
      <w:r>
        <w:rPr>
          <w:rFonts w:hint="eastAsia"/>
          <w:snapToGrid/>
          <w:lang w:val="en-GB"/>
        </w:rPr>
        <w:t>7</w:t>
      </w:r>
      <w:r w:rsidR="00806D8C" w:rsidRPr="00806D8C">
        <w:rPr>
          <w:rFonts w:hint="eastAsia"/>
          <w:snapToGrid/>
          <w:lang w:val="en-GB"/>
        </w:rPr>
        <w:t>月</w:t>
      </w:r>
      <w:r>
        <w:rPr>
          <w:rFonts w:hint="eastAsia"/>
          <w:snapToGrid/>
          <w:lang w:val="en-GB"/>
        </w:rPr>
        <w:t>19</w:t>
      </w:r>
      <w:r w:rsidR="00806D8C" w:rsidRPr="00806D8C">
        <w:rPr>
          <w:rFonts w:hint="eastAsia"/>
          <w:snapToGrid/>
          <w:lang w:val="en-GB"/>
        </w:rPr>
        <w:t>日</w:t>
      </w:r>
      <w:r w:rsidR="00806D8C" w:rsidRPr="00B607FD">
        <w:rPr>
          <w:rFonts w:hint="eastAsia"/>
          <w:snapToGrid/>
          <w:spacing w:val="4"/>
          <w:lang w:val="en-GB"/>
        </w:rPr>
        <w:t>指派的新法官无视《民事诉讼法》第</w:t>
      </w:r>
      <w:r w:rsidRPr="00B607FD">
        <w:rPr>
          <w:rFonts w:hint="eastAsia"/>
          <w:snapToGrid/>
          <w:spacing w:val="4"/>
          <w:lang w:val="en-GB"/>
        </w:rPr>
        <w:t>16</w:t>
      </w:r>
      <w:r w:rsidR="00806D8C" w:rsidRPr="00B607FD">
        <w:rPr>
          <w:rFonts w:hint="eastAsia"/>
          <w:snapToGrid/>
          <w:spacing w:val="4"/>
          <w:lang w:val="en-GB"/>
        </w:rPr>
        <w:t>章的规定</w:t>
      </w:r>
      <w:r w:rsidRPr="00B607FD">
        <w:rPr>
          <w:rFonts w:hint="eastAsia"/>
          <w:snapToGrid/>
          <w:spacing w:val="4"/>
          <w:lang w:val="en-GB"/>
        </w:rPr>
        <w:t>，</w:t>
      </w:r>
      <w:r w:rsidR="00806D8C" w:rsidRPr="00B607FD">
        <w:rPr>
          <w:rFonts w:hint="eastAsia"/>
          <w:snapToGrid/>
          <w:spacing w:val="4"/>
          <w:lang w:val="en-GB"/>
        </w:rPr>
        <w:t>花了一个小时听取案情</w:t>
      </w:r>
      <w:r w:rsidRPr="00B607FD">
        <w:rPr>
          <w:rFonts w:hint="eastAsia"/>
          <w:snapToGrid/>
          <w:spacing w:val="4"/>
          <w:lang w:val="en-GB"/>
        </w:rPr>
        <w:t>，</w:t>
      </w:r>
      <w:r w:rsidR="00806D8C" w:rsidRPr="00B607FD">
        <w:rPr>
          <w:rFonts w:hint="eastAsia"/>
          <w:snapToGrid/>
          <w:spacing w:val="2"/>
          <w:lang w:val="en-GB"/>
        </w:rPr>
        <w:t>听取案情结束一小时后便宣布判决。该法院侵犯了提交人根据《民事诉讼法》第</w:t>
      </w:r>
      <w:r>
        <w:rPr>
          <w:rFonts w:hint="eastAsia"/>
          <w:snapToGrid/>
          <w:lang w:val="en-GB"/>
        </w:rPr>
        <w:t>47</w:t>
      </w:r>
      <w:r w:rsidR="00806D8C" w:rsidRPr="00806D8C">
        <w:rPr>
          <w:rFonts w:hint="eastAsia"/>
          <w:snapToGrid/>
          <w:lang w:val="en-GB"/>
        </w:rPr>
        <w:t>条享有的获得法律代理权</w:t>
      </w:r>
      <w:r>
        <w:rPr>
          <w:rFonts w:hint="eastAsia"/>
          <w:snapToGrid/>
          <w:lang w:val="en-GB"/>
        </w:rPr>
        <w:t>，</w:t>
      </w:r>
      <w:r w:rsidR="00806D8C" w:rsidRPr="00806D8C">
        <w:rPr>
          <w:rFonts w:hint="eastAsia"/>
          <w:snapToGrid/>
          <w:lang w:val="en-GB"/>
        </w:rPr>
        <w:t>还因驳回他提出的因更换法官而休庭的动议而违反了同一部法律第</w:t>
      </w:r>
      <w:r>
        <w:rPr>
          <w:snapToGrid/>
          <w:lang w:val="en-GB"/>
        </w:rPr>
        <w:t>17</w:t>
      </w:r>
      <w:r w:rsidR="00806D8C" w:rsidRPr="00806D8C">
        <w:rPr>
          <w:snapToGrid/>
          <w:lang w:val="en-GB"/>
        </w:rPr>
        <w:t>0</w:t>
      </w:r>
      <w:r w:rsidR="00806D8C" w:rsidRPr="00806D8C">
        <w:rPr>
          <w:rFonts w:hint="eastAsia"/>
          <w:snapToGrid/>
          <w:lang w:val="en-GB"/>
        </w:rPr>
        <w:t>条。该法院明显偏袒原告的立场</w:t>
      </w:r>
      <w:r>
        <w:rPr>
          <w:rFonts w:hint="eastAsia"/>
          <w:snapToGrid/>
          <w:lang w:val="en-GB"/>
        </w:rPr>
        <w:t>，</w:t>
      </w:r>
      <w:r w:rsidR="00806D8C" w:rsidRPr="00806D8C">
        <w:rPr>
          <w:rFonts w:hint="eastAsia"/>
          <w:snapToGrid/>
          <w:lang w:val="en-GB"/>
        </w:rPr>
        <w:t>从而违反了手段平等</w:t>
      </w:r>
      <w:r w:rsidR="00806D8C" w:rsidRPr="00B607FD">
        <w:rPr>
          <w:rFonts w:hint="eastAsia"/>
          <w:snapToGrid/>
          <w:spacing w:val="-4"/>
          <w:lang w:val="en-GB"/>
        </w:rPr>
        <w:t>原则。该法院未审查案卷中显示</w:t>
      </w:r>
      <w:r w:rsidRPr="00B607FD">
        <w:rPr>
          <w:snapToGrid/>
          <w:spacing w:val="-4"/>
          <w:lang w:val="en-GB"/>
        </w:rPr>
        <w:t>I</w:t>
      </w:r>
      <w:r w:rsidR="00806D8C" w:rsidRPr="00B607FD">
        <w:rPr>
          <w:rFonts w:hint="eastAsia"/>
          <w:snapToGrid/>
          <w:spacing w:val="-4"/>
          <w:lang w:val="en-GB"/>
        </w:rPr>
        <w:t>先生已承认自己与前总理存在家庭关系的材料。</w:t>
      </w:r>
      <w:r w:rsidR="00806D8C" w:rsidRPr="00806D8C">
        <w:rPr>
          <w:rFonts w:hint="eastAsia"/>
          <w:snapToGrid/>
          <w:lang w:val="en-GB"/>
        </w:rPr>
        <w:t>相反</w:t>
      </w:r>
      <w:r>
        <w:rPr>
          <w:rFonts w:hint="eastAsia"/>
          <w:snapToGrid/>
          <w:lang w:val="en-GB"/>
        </w:rPr>
        <w:t>，</w:t>
      </w:r>
      <w:r w:rsidR="00806D8C" w:rsidRPr="00806D8C">
        <w:rPr>
          <w:rFonts w:hint="eastAsia"/>
          <w:snapToGrid/>
          <w:lang w:val="en-GB"/>
        </w:rPr>
        <w:t>该法院故意得出错误结论</w:t>
      </w:r>
      <w:r>
        <w:rPr>
          <w:rFonts w:hint="eastAsia"/>
          <w:snapToGrid/>
          <w:lang w:val="en-GB"/>
        </w:rPr>
        <w:t>，</w:t>
      </w:r>
      <w:r w:rsidR="00806D8C" w:rsidRPr="00806D8C">
        <w:rPr>
          <w:rFonts w:hint="eastAsia"/>
          <w:snapToGrid/>
          <w:lang w:val="en-GB"/>
        </w:rPr>
        <w:t>即</w:t>
      </w:r>
      <w:r>
        <w:rPr>
          <w:snapToGrid/>
          <w:lang w:val="en-GB"/>
        </w:rPr>
        <w:t>I</w:t>
      </w:r>
      <w:r w:rsidR="00806D8C" w:rsidRPr="00806D8C">
        <w:rPr>
          <w:rFonts w:hint="eastAsia"/>
          <w:snapToGrid/>
          <w:lang w:val="en-GB"/>
        </w:rPr>
        <w:t>先生与前总理的关系尚未证实。该法院援引《民法》第</w:t>
      </w:r>
      <w:r>
        <w:rPr>
          <w:snapToGrid/>
          <w:lang w:val="en-GB"/>
        </w:rPr>
        <w:t>141</w:t>
      </w:r>
      <w:r w:rsidR="00806D8C" w:rsidRPr="00806D8C">
        <w:rPr>
          <w:rFonts w:hint="eastAsia"/>
          <w:snapToGrid/>
          <w:lang w:val="en-GB"/>
        </w:rPr>
        <w:t>条第</w:t>
      </w:r>
      <w:r>
        <w:rPr>
          <w:snapToGrid/>
          <w:lang w:val="en-GB"/>
        </w:rPr>
        <w:t>3</w:t>
      </w:r>
      <w:r w:rsidR="00806D8C" w:rsidRPr="00806D8C">
        <w:rPr>
          <w:rFonts w:hint="eastAsia"/>
          <w:snapToGrid/>
          <w:lang w:val="en-GB"/>
        </w:rPr>
        <w:t>款和第</w:t>
      </w:r>
      <w:r>
        <w:rPr>
          <w:snapToGrid/>
          <w:lang w:val="en-GB"/>
        </w:rPr>
        <w:t>143</w:t>
      </w:r>
      <w:r w:rsidR="00806D8C" w:rsidRPr="00806D8C">
        <w:rPr>
          <w:rFonts w:hint="eastAsia"/>
          <w:snapToGrid/>
          <w:lang w:val="en-GB"/>
        </w:rPr>
        <w:t>条第</w:t>
      </w:r>
      <w:r>
        <w:rPr>
          <w:snapToGrid/>
          <w:lang w:val="en-GB"/>
        </w:rPr>
        <w:t>1</w:t>
      </w:r>
      <w:r w:rsidR="00806D8C" w:rsidRPr="00806D8C">
        <w:rPr>
          <w:rFonts w:hint="eastAsia"/>
          <w:snapToGrid/>
          <w:lang w:val="en-GB"/>
        </w:rPr>
        <w:t>款称</w:t>
      </w:r>
      <w:r>
        <w:rPr>
          <w:rFonts w:hint="eastAsia"/>
          <w:snapToGrid/>
          <w:lang w:val="en-GB"/>
        </w:rPr>
        <w:t>，</w:t>
      </w:r>
      <w:r w:rsidR="00806D8C" w:rsidRPr="00806D8C">
        <w:rPr>
          <w:rFonts w:hint="eastAsia"/>
          <w:snapToGrid/>
          <w:lang w:val="en-GB"/>
        </w:rPr>
        <w:t>提交人必须举出证据</w:t>
      </w:r>
      <w:r>
        <w:rPr>
          <w:rFonts w:hint="eastAsia"/>
          <w:snapToGrid/>
          <w:lang w:val="en-GB"/>
        </w:rPr>
        <w:t>，</w:t>
      </w:r>
      <w:r w:rsidR="00806D8C" w:rsidRPr="00806D8C">
        <w:rPr>
          <w:rFonts w:hint="eastAsia"/>
          <w:snapToGrid/>
          <w:lang w:val="en-GB"/>
        </w:rPr>
        <w:t>证明所</w:t>
      </w:r>
      <w:r w:rsidR="00806D8C" w:rsidRPr="00B40273">
        <w:rPr>
          <w:rFonts w:hint="eastAsia"/>
          <w:snapToGrid/>
          <w:spacing w:val="-4"/>
          <w:lang w:val="en-GB"/>
        </w:rPr>
        <w:t>传播信息的真实性。但是</w:t>
      </w:r>
      <w:r w:rsidRPr="00B40273">
        <w:rPr>
          <w:rFonts w:hint="eastAsia"/>
          <w:snapToGrid/>
          <w:spacing w:val="-4"/>
          <w:lang w:val="en-GB"/>
        </w:rPr>
        <w:t>，</w:t>
      </w:r>
      <w:r w:rsidR="00806D8C" w:rsidRPr="00B40273">
        <w:rPr>
          <w:rFonts w:hint="eastAsia"/>
          <w:snapToGrid/>
          <w:spacing w:val="-4"/>
          <w:lang w:val="en-GB"/>
        </w:rPr>
        <w:t>第</w:t>
      </w:r>
      <w:r w:rsidRPr="00B40273">
        <w:rPr>
          <w:snapToGrid/>
          <w:spacing w:val="-4"/>
          <w:lang w:val="en-GB"/>
        </w:rPr>
        <w:t>141</w:t>
      </w:r>
      <w:r w:rsidR="00806D8C" w:rsidRPr="00B40273">
        <w:rPr>
          <w:rFonts w:hint="eastAsia"/>
          <w:snapToGrid/>
          <w:spacing w:val="-4"/>
          <w:lang w:val="en-GB"/>
        </w:rPr>
        <w:t>条第</w:t>
      </w:r>
      <w:r w:rsidRPr="00B40273">
        <w:rPr>
          <w:snapToGrid/>
          <w:spacing w:val="-4"/>
          <w:lang w:val="en-GB"/>
        </w:rPr>
        <w:t>3</w:t>
      </w:r>
      <w:r w:rsidR="00806D8C" w:rsidRPr="00B40273">
        <w:rPr>
          <w:rFonts w:hint="eastAsia"/>
          <w:snapToGrid/>
          <w:spacing w:val="-4"/>
          <w:lang w:val="en-GB"/>
        </w:rPr>
        <w:t>款规定的是就非财产权利寻求司法保护者</w:t>
      </w:r>
      <w:r w:rsidR="00806D8C" w:rsidRPr="00806D8C">
        <w:rPr>
          <w:rFonts w:hint="eastAsia"/>
          <w:snapToGrid/>
          <w:lang w:val="en-GB"/>
        </w:rPr>
        <w:t>须证明上述权利遭到了侵犯。</w:t>
      </w:r>
    </w:p>
    <w:p w:rsidR="00806D8C" w:rsidRPr="00806D8C" w:rsidRDefault="00C54889" w:rsidP="00C54889">
      <w:pPr>
        <w:pStyle w:val="SingleTxtGC"/>
        <w:rPr>
          <w:snapToGrid/>
          <w:lang w:val="en-GB"/>
        </w:rPr>
      </w:pPr>
      <w:r>
        <w:rPr>
          <w:snapToGrid/>
          <w:lang w:val="en-GB"/>
        </w:rPr>
        <w:t>3.4</w:t>
      </w:r>
      <w:r w:rsidR="00806D8C" w:rsidRPr="00806D8C">
        <w:rPr>
          <w:snapToGrid/>
          <w:lang w:val="en-GB"/>
        </w:rPr>
        <w:tab/>
      </w:r>
      <w:r w:rsidR="00806D8C" w:rsidRPr="00806D8C">
        <w:rPr>
          <w:rFonts w:hint="eastAsia"/>
          <w:snapToGrid/>
          <w:lang w:val="en-GB"/>
        </w:rPr>
        <w:t>案卷内含有两份语言专家评估结果</w:t>
      </w:r>
      <w:r>
        <w:rPr>
          <w:rFonts w:hint="eastAsia"/>
          <w:snapToGrid/>
          <w:lang w:val="en-GB"/>
        </w:rPr>
        <w:t>，</w:t>
      </w:r>
      <w:r w:rsidR="00806D8C" w:rsidRPr="00806D8C">
        <w:rPr>
          <w:rFonts w:hint="eastAsia"/>
          <w:snapToGrid/>
          <w:lang w:val="en-GB"/>
        </w:rPr>
        <w:t>但该法院仅考虑了其中一份</w:t>
      </w:r>
      <w:r>
        <w:rPr>
          <w:rFonts w:hint="eastAsia"/>
          <w:snapToGrid/>
          <w:lang w:val="en-GB"/>
        </w:rPr>
        <w:t>，</w:t>
      </w:r>
      <w:r w:rsidR="00806D8C" w:rsidRPr="00806D8C">
        <w:rPr>
          <w:rFonts w:hint="eastAsia"/>
          <w:snapToGrid/>
          <w:lang w:val="en-GB"/>
        </w:rPr>
        <w:t>且未就其选择性方法</w:t>
      </w:r>
      <w:proofErr w:type="gramStart"/>
      <w:r w:rsidR="00806D8C" w:rsidRPr="00806D8C">
        <w:rPr>
          <w:rFonts w:hint="eastAsia"/>
          <w:snapToGrid/>
          <w:lang w:val="en-GB"/>
        </w:rPr>
        <w:t>作出</w:t>
      </w:r>
      <w:proofErr w:type="gramEnd"/>
      <w:r w:rsidR="00806D8C" w:rsidRPr="00806D8C">
        <w:rPr>
          <w:rFonts w:hint="eastAsia"/>
          <w:snapToGrid/>
          <w:lang w:val="en-GB"/>
        </w:rPr>
        <w:t>解释</w:t>
      </w:r>
      <w:r>
        <w:rPr>
          <w:rFonts w:hint="eastAsia"/>
          <w:snapToGrid/>
          <w:lang w:val="en-GB"/>
        </w:rPr>
        <w:t>，</w:t>
      </w:r>
      <w:r w:rsidR="00806D8C" w:rsidRPr="00806D8C">
        <w:rPr>
          <w:rFonts w:hint="eastAsia"/>
          <w:snapToGrid/>
          <w:lang w:val="en-GB"/>
        </w:rPr>
        <w:t>尽管提交人的代理律师一再针对上述选择性评估的合法性</w:t>
      </w:r>
      <w:r w:rsidR="00806D8C" w:rsidRPr="00B40273">
        <w:rPr>
          <w:rFonts w:hint="eastAsia"/>
          <w:snapToGrid/>
          <w:spacing w:val="-4"/>
          <w:lang w:val="en-GB"/>
        </w:rPr>
        <w:t>提出异议</w:t>
      </w:r>
      <w:r w:rsidRPr="00B40273">
        <w:rPr>
          <w:rFonts w:hint="eastAsia"/>
          <w:snapToGrid/>
          <w:spacing w:val="-4"/>
          <w:lang w:val="en-GB"/>
        </w:rPr>
        <w:t>，</w:t>
      </w:r>
      <w:r w:rsidR="00806D8C" w:rsidRPr="00B40273">
        <w:rPr>
          <w:rFonts w:hint="eastAsia"/>
          <w:snapToGrid/>
          <w:spacing w:val="-4"/>
          <w:lang w:val="en-GB"/>
        </w:rPr>
        <w:t>并要求再进行一次专家评估。被提出异议的评估系于</w:t>
      </w:r>
      <w:r w:rsidRPr="00B40273">
        <w:rPr>
          <w:rFonts w:hint="eastAsia"/>
          <w:snapToGrid/>
          <w:spacing w:val="-4"/>
          <w:lang w:val="en-GB"/>
        </w:rPr>
        <w:t>2</w:t>
      </w:r>
      <w:r w:rsidR="00806D8C" w:rsidRPr="00B40273">
        <w:rPr>
          <w:rFonts w:hint="eastAsia"/>
          <w:snapToGrid/>
          <w:spacing w:val="-4"/>
          <w:lang w:val="en-GB"/>
        </w:rPr>
        <w:t>0</w:t>
      </w:r>
      <w:r w:rsidRPr="00B40273">
        <w:rPr>
          <w:rFonts w:hint="eastAsia"/>
          <w:snapToGrid/>
          <w:spacing w:val="-4"/>
          <w:lang w:val="en-GB"/>
        </w:rPr>
        <w:t>12</w:t>
      </w:r>
      <w:r w:rsidR="00806D8C" w:rsidRPr="00B40273">
        <w:rPr>
          <w:rFonts w:hint="eastAsia"/>
          <w:snapToGrid/>
          <w:spacing w:val="-4"/>
          <w:lang w:val="en-GB"/>
        </w:rPr>
        <w:t>年</w:t>
      </w:r>
      <w:r w:rsidRPr="00B40273">
        <w:rPr>
          <w:rFonts w:hint="eastAsia"/>
          <w:snapToGrid/>
          <w:spacing w:val="-4"/>
          <w:lang w:val="en-GB"/>
        </w:rPr>
        <w:t>6</w:t>
      </w:r>
      <w:r w:rsidR="00806D8C" w:rsidRPr="00B40273">
        <w:rPr>
          <w:rFonts w:hint="eastAsia"/>
          <w:snapToGrid/>
          <w:spacing w:val="-4"/>
          <w:lang w:val="en-GB"/>
        </w:rPr>
        <w:t>月</w:t>
      </w:r>
      <w:r w:rsidRPr="00B40273">
        <w:rPr>
          <w:rFonts w:hint="eastAsia"/>
          <w:snapToGrid/>
          <w:spacing w:val="-4"/>
          <w:lang w:val="en-GB"/>
        </w:rPr>
        <w:t>18</w:t>
      </w:r>
      <w:r w:rsidR="00806D8C" w:rsidRPr="00B40273">
        <w:rPr>
          <w:rFonts w:hint="eastAsia"/>
          <w:snapToGrid/>
          <w:spacing w:val="-4"/>
          <w:lang w:val="en-GB"/>
        </w:rPr>
        <w:t>日</w:t>
      </w:r>
      <w:r w:rsidR="00806D8C" w:rsidRPr="00806D8C">
        <w:rPr>
          <w:rFonts w:hint="eastAsia"/>
          <w:snapToGrid/>
          <w:lang w:val="en-GB"/>
        </w:rPr>
        <w:t>由阿斯塔纳市州立</w:t>
      </w:r>
      <w:proofErr w:type="gramStart"/>
      <w:r w:rsidR="00806D8C" w:rsidRPr="00806D8C">
        <w:rPr>
          <w:rFonts w:hint="eastAsia"/>
          <w:snapToGrid/>
          <w:lang w:val="en-GB"/>
        </w:rPr>
        <w:t>法证研究</w:t>
      </w:r>
      <w:proofErr w:type="gramEnd"/>
      <w:r w:rsidR="00806D8C" w:rsidRPr="00806D8C">
        <w:rPr>
          <w:rFonts w:hint="eastAsia"/>
          <w:snapToGrid/>
          <w:lang w:val="en-GB"/>
        </w:rPr>
        <w:t>与发展实验室进行</w:t>
      </w:r>
      <w:r>
        <w:rPr>
          <w:rFonts w:hint="eastAsia"/>
          <w:snapToGrid/>
          <w:lang w:val="en-GB"/>
        </w:rPr>
        <w:t>，</w:t>
      </w:r>
      <w:r w:rsidR="00806D8C" w:rsidRPr="00806D8C">
        <w:rPr>
          <w:rFonts w:hint="eastAsia"/>
          <w:snapToGrid/>
          <w:lang w:val="en-GB"/>
        </w:rPr>
        <w:t>其中提到了并不存在的司法部准则。</w:t>
      </w:r>
      <w:r w:rsidR="00806D8C" w:rsidRPr="00806D8C">
        <w:rPr>
          <w:snapToGrid/>
          <w:vertAlign w:val="superscript"/>
          <w:lang w:val="en-GB"/>
        </w:rPr>
        <w:footnoteReference w:id="11"/>
      </w:r>
      <w:r w:rsidR="00806D8C" w:rsidRPr="00806D8C">
        <w:rPr>
          <w:snapToGrid/>
          <w:lang w:val="en-GB"/>
        </w:rPr>
        <w:t xml:space="preserve"> </w:t>
      </w:r>
      <w:r w:rsidR="00806D8C" w:rsidRPr="00806D8C">
        <w:rPr>
          <w:rFonts w:hint="eastAsia"/>
          <w:snapToGrid/>
          <w:lang w:val="en-GB"/>
        </w:rPr>
        <w:t>专家没有回答该法院拟就的详尽无遗的问题清单</w:t>
      </w:r>
      <w:r>
        <w:rPr>
          <w:rFonts w:hint="eastAsia"/>
          <w:snapToGrid/>
          <w:lang w:val="en-GB"/>
        </w:rPr>
        <w:t>，</w:t>
      </w:r>
      <w:r w:rsidR="00806D8C" w:rsidRPr="00806D8C">
        <w:rPr>
          <w:rFonts w:hint="eastAsia"/>
          <w:snapToGrid/>
          <w:lang w:val="en-GB"/>
        </w:rPr>
        <w:t>而是重拟了问题</w:t>
      </w:r>
      <w:r>
        <w:rPr>
          <w:rFonts w:hint="eastAsia"/>
          <w:snapToGrid/>
          <w:lang w:val="en-GB"/>
        </w:rPr>
        <w:t>，</w:t>
      </w:r>
      <w:r w:rsidR="00806D8C" w:rsidRPr="00806D8C">
        <w:rPr>
          <w:rFonts w:hint="eastAsia"/>
          <w:snapToGrid/>
          <w:lang w:val="en-GB"/>
        </w:rPr>
        <w:t>从而</w:t>
      </w:r>
      <w:r w:rsidR="00806D8C" w:rsidRPr="00CA79A5">
        <w:rPr>
          <w:rFonts w:hint="eastAsia"/>
          <w:snapToGrid/>
          <w:spacing w:val="-4"/>
          <w:lang w:val="en-GB"/>
        </w:rPr>
        <w:t>违反了哈萨克斯坦</w:t>
      </w:r>
      <w:r w:rsidRPr="00CA79A5">
        <w:rPr>
          <w:rFonts w:hint="eastAsia"/>
          <w:snapToGrid/>
          <w:spacing w:val="-4"/>
          <w:lang w:val="en-GB"/>
        </w:rPr>
        <w:t>2</w:t>
      </w:r>
      <w:r w:rsidR="00806D8C" w:rsidRPr="00CA79A5">
        <w:rPr>
          <w:rFonts w:hint="eastAsia"/>
          <w:snapToGrid/>
          <w:spacing w:val="-4"/>
          <w:lang w:val="en-GB"/>
        </w:rPr>
        <w:t>0</w:t>
      </w:r>
      <w:r w:rsidRPr="00CA79A5">
        <w:rPr>
          <w:rFonts w:hint="eastAsia"/>
          <w:snapToGrid/>
          <w:spacing w:val="-4"/>
          <w:lang w:val="en-GB"/>
        </w:rPr>
        <w:t>1</w:t>
      </w:r>
      <w:r w:rsidR="00806D8C" w:rsidRPr="00CA79A5">
        <w:rPr>
          <w:rFonts w:hint="eastAsia"/>
          <w:snapToGrid/>
          <w:spacing w:val="-4"/>
          <w:lang w:val="en-GB"/>
        </w:rPr>
        <w:t>0</w:t>
      </w:r>
      <w:r w:rsidR="00806D8C" w:rsidRPr="00CA79A5">
        <w:rPr>
          <w:rFonts w:hint="eastAsia"/>
          <w:snapToGrid/>
          <w:spacing w:val="-4"/>
          <w:lang w:val="en-GB"/>
        </w:rPr>
        <w:t>年</w:t>
      </w:r>
      <w:r w:rsidRPr="00CA79A5">
        <w:rPr>
          <w:rFonts w:hint="eastAsia"/>
          <w:snapToGrid/>
          <w:spacing w:val="-4"/>
          <w:lang w:val="en-GB"/>
        </w:rPr>
        <w:t>1</w:t>
      </w:r>
      <w:r w:rsidR="00806D8C" w:rsidRPr="00CA79A5">
        <w:rPr>
          <w:rFonts w:hint="eastAsia"/>
          <w:snapToGrid/>
          <w:spacing w:val="-4"/>
          <w:lang w:val="en-GB"/>
        </w:rPr>
        <w:t>月</w:t>
      </w:r>
      <w:r w:rsidRPr="00CA79A5">
        <w:rPr>
          <w:rFonts w:hint="eastAsia"/>
          <w:snapToGrid/>
          <w:spacing w:val="-4"/>
          <w:lang w:val="en-GB"/>
        </w:rPr>
        <w:t>2</w:t>
      </w:r>
      <w:r w:rsidR="00806D8C" w:rsidRPr="00CA79A5">
        <w:rPr>
          <w:rFonts w:hint="eastAsia"/>
          <w:snapToGrid/>
          <w:spacing w:val="-4"/>
          <w:lang w:val="en-GB"/>
        </w:rPr>
        <w:t>0</w:t>
      </w:r>
      <w:r w:rsidR="00806D8C" w:rsidRPr="00CA79A5">
        <w:rPr>
          <w:rFonts w:hint="eastAsia"/>
          <w:snapToGrid/>
          <w:spacing w:val="-4"/>
          <w:lang w:val="en-GB"/>
        </w:rPr>
        <w:t>日有关司法专家鉴定问题的法律第</w:t>
      </w:r>
      <w:r w:rsidRPr="00CA79A5">
        <w:rPr>
          <w:snapToGrid/>
          <w:spacing w:val="-4"/>
          <w:lang w:val="en-GB"/>
        </w:rPr>
        <w:t>6</w:t>
      </w:r>
      <w:r w:rsidR="00806D8C" w:rsidRPr="00CA79A5">
        <w:rPr>
          <w:rFonts w:hint="eastAsia"/>
          <w:snapToGrid/>
          <w:spacing w:val="-4"/>
          <w:lang w:val="en-GB"/>
        </w:rPr>
        <w:t>条、第</w:t>
      </w:r>
      <w:r w:rsidRPr="00CA79A5">
        <w:rPr>
          <w:snapToGrid/>
          <w:spacing w:val="-4"/>
          <w:lang w:val="en-GB"/>
        </w:rPr>
        <w:t>18</w:t>
      </w:r>
      <w:r w:rsidR="00806D8C" w:rsidRPr="00CA79A5">
        <w:rPr>
          <w:rFonts w:hint="eastAsia"/>
          <w:snapToGrid/>
          <w:spacing w:val="-4"/>
          <w:lang w:val="en-GB"/>
        </w:rPr>
        <w:t>条</w:t>
      </w:r>
      <w:r w:rsidR="00806D8C" w:rsidRPr="00FF63FA">
        <w:rPr>
          <w:rFonts w:hint="eastAsia"/>
          <w:snapToGrid/>
          <w:spacing w:val="-2"/>
          <w:lang w:val="en-GB"/>
        </w:rPr>
        <w:t>第</w:t>
      </w:r>
      <w:r w:rsidRPr="00FF63FA">
        <w:rPr>
          <w:rFonts w:hint="eastAsia"/>
          <w:snapToGrid/>
          <w:spacing w:val="-2"/>
          <w:lang w:val="en-GB"/>
        </w:rPr>
        <w:t>1</w:t>
      </w:r>
      <w:r w:rsidR="00806D8C" w:rsidRPr="00FF63FA">
        <w:rPr>
          <w:rFonts w:hint="eastAsia"/>
          <w:snapToGrid/>
          <w:spacing w:val="-2"/>
          <w:lang w:val="en-GB"/>
        </w:rPr>
        <w:t>款第</w:t>
      </w:r>
      <w:r w:rsidRPr="00FF63FA">
        <w:rPr>
          <w:rFonts w:hint="eastAsia"/>
          <w:snapToGrid/>
          <w:spacing w:val="-2"/>
          <w:lang w:val="en-GB"/>
        </w:rPr>
        <w:t>(</w:t>
      </w:r>
      <w:r w:rsidRPr="00FF63FA">
        <w:rPr>
          <w:snapToGrid/>
          <w:spacing w:val="-2"/>
          <w:lang w:val="en-GB"/>
        </w:rPr>
        <w:t>5)</w:t>
      </w:r>
      <w:r w:rsidR="00806D8C" w:rsidRPr="00FF63FA">
        <w:rPr>
          <w:rFonts w:hint="eastAsia"/>
          <w:snapToGrid/>
          <w:spacing w:val="-2"/>
          <w:lang w:val="en-GB"/>
        </w:rPr>
        <w:t>项、第</w:t>
      </w:r>
      <w:r w:rsidRPr="00FF63FA">
        <w:rPr>
          <w:snapToGrid/>
          <w:spacing w:val="-2"/>
          <w:lang w:val="en-GB"/>
        </w:rPr>
        <w:t>19</w:t>
      </w:r>
      <w:r w:rsidR="00806D8C" w:rsidRPr="00FF63FA">
        <w:rPr>
          <w:rFonts w:hint="eastAsia"/>
          <w:snapToGrid/>
          <w:spacing w:val="-2"/>
          <w:lang w:val="en-GB"/>
        </w:rPr>
        <w:t>条第</w:t>
      </w:r>
      <w:r w:rsidRPr="00FF63FA">
        <w:rPr>
          <w:rFonts w:hint="eastAsia"/>
          <w:snapToGrid/>
          <w:spacing w:val="-2"/>
          <w:lang w:val="en-GB"/>
        </w:rPr>
        <w:t>(</w:t>
      </w:r>
      <w:r w:rsidRPr="00FF63FA">
        <w:rPr>
          <w:snapToGrid/>
          <w:spacing w:val="-2"/>
          <w:lang w:val="en-GB"/>
        </w:rPr>
        <w:t>2)</w:t>
      </w:r>
      <w:r w:rsidR="00806D8C" w:rsidRPr="00FF63FA">
        <w:rPr>
          <w:rFonts w:hint="eastAsia"/>
          <w:snapToGrid/>
          <w:spacing w:val="-2"/>
          <w:lang w:val="en-GB"/>
        </w:rPr>
        <w:t>、第</w:t>
      </w:r>
      <w:r w:rsidRPr="00FF63FA">
        <w:rPr>
          <w:rFonts w:hint="eastAsia"/>
          <w:snapToGrid/>
          <w:spacing w:val="-2"/>
          <w:lang w:val="en-GB"/>
        </w:rPr>
        <w:t>(</w:t>
      </w:r>
      <w:r w:rsidRPr="00FF63FA">
        <w:rPr>
          <w:snapToGrid/>
          <w:spacing w:val="-2"/>
          <w:lang w:val="en-GB"/>
        </w:rPr>
        <w:t>3)</w:t>
      </w:r>
      <w:r w:rsidR="00806D8C" w:rsidRPr="00FF63FA">
        <w:rPr>
          <w:rFonts w:hint="eastAsia"/>
          <w:snapToGrid/>
          <w:spacing w:val="-2"/>
          <w:lang w:val="en-GB"/>
        </w:rPr>
        <w:t>和第</w:t>
      </w:r>
      <w:r w:rsidRPr="00FF63FA">
        <w:rPr>
          <w:rFonts w:hint="eastAsia"/>
          <w:snapToGrid/>
          <w:spacing w:val="-2"/>
          <w:lang w:val="en-GB"/>
        </w:rPr>
        <w:t>(</w:t>
      </w:r>
      <w:r w:rsidRPr="00FF63FA">
        <w:rPr>
          <w:snapToGrid/>
          <w:spacing w:val="-2"/>
          <w:lang w:val="en-GB"/>
        </w:rPr>
        <w:t>4)</w:t>
      </w:r>
      <w:r w:rsidR="00806D8C" w:rsidRPr="00FF63FA">
        <w:rPr>
          <w:rFonts w:hint="eastAsia"/>
          <w:snapToGrid/>
          <w:spacing w:val="-2"/>
          <w:lang w:val="en-GB"/>
        </w:rPr>
        <w:t>项以及《民事诉讼法》第</w:t>
      </w:r>
      <w:r w:rsidRPr="00FF63FA">
        <w:rPr>
          <w:snapToGrid/>
          <w:spacing w:val="-2"/>
          <w:lang w:val="en-GB"/>
        </w:rPr>
        <w:t>92</w:t>
      </w:r>
      <w:r w:rsidR="00806D8C" w:rsidRPr="00FF63FA">
        <w:rPr>
          <w:rFonts w:hint="eastAsia"/>
          <w:snapToGrid/>
          <w:spacing w:val="-2"/>
          <w:lang w:val="en-GB"/>
        </w:rPr>
        <w:t>条第</w:t>
      </w:r>
      <w:r w:rsidRPr="00FF63FA">
        <w:rPr>
          <w:snapToGrid/>
          <w:spacing w:val="-2"/>
          <w:lang w:val="en-GB"/>
        </w:rPr>
        <w:t>1</w:t>
      </w:r>
      <w:r w:rsidR="00806D8C" w:rsidRPr="00FF63FA">
        <w:rPr>
          <w:rFonts w:hint="eastAsia"/>
          <w:snapToGrid/>
          <w:spacing w:val="-2"/>
          <w:lang w:val="en-GB"/>
        </w:rPr>
        <w:t>和</w:t>
      </w:r>
      <w:r w:rsidR="00806D8C" w:rsidRPr="003C41FB">
        <w:rPr>
          <w:rFonts w:hint="eastAsia"/>
          <w:snapToGrid/>
          <w:spacing w:val="-4"/>
          <w:lang w:val="en-GB"/>
        </w:rPr>
        <w:t>第</w:t>
      </w:r>
      <w:r w:rsidRPr="003C41FB">
        <w:rPr>
          <w:snapToGrid/>
          <w:spacing w:val="-4"/>
          <w:lang w:val="en-GB"/>
        </w:rPr>
        <w:t>2</w:t>
      </w:r>
      <w:r w:rsidR="00806D8C" w:rsidRPr="003C41FB">
        <w:rPr>
          <w:rFonts w:hint="eastAsia"/>
          <w:snapToGrid/>
          <w:spacing w:val="-4"/>
          <w:lang w:val="en-GB"/>
        </w:rPr>
        <w:t>款。该法院驳回提交人关于再进行一次专家评估的要求</w:t>
      </w:r>
      <w:r w:rsidRPr="003C41FB">
        <w:rPr>
          <w:rFonts w:hint="eastAsia"/>
          <w:snapToGrid/>
          <w:spacing w:val="-4"/>
          <w:lang w:val="en-GB"/>
        </w:rPr>
        <w:t>，</w:t>
      </w:r>
      <w:r w:rsidR="00806D8C" w:rsidRPr="003C41FB">
        <w:rPr>
          <w:rFonts w:hint="eastAsia"/>
          <w:snapToGrid/>
          <w:spacing w:val="-4"/>
          <w:lang w:val="en-GB"/>
        </w:rPr>
        <w:t>无视《民事诉讼法》</w:t>
      </w:r>
      <w:r w:rsidR="00806D8C" w:rsidRPr="00806D8C">
        <w:rPr>
          <w:rFonts w:hint="eastAsia"/>
          <w:snapToGrid/>
          <w:lang w:val="en-GB"/>
        </w:rPr>
        <w:lastRenderedPageBreak/>
        <w:t>第</w:t>
      </w:r>
      <w:r>
        <w:rPr>
          <w:snapToGrid/>
          <w:lang w:val="en-GB"/>
        </w:rPr>
        <w:t>91</w:t>
      </w:r>
      <w:r w:rsidR="00806D8C" w:rsidRPr="00806D8C">
        <w:rPr>
          <w:rFonts w:hint="eastAsia"/>
          <w:snapToGrid/>
          <w:lang w:val="en-GB"/>
        </w:rPr>
        <w:t>条第</w:t>
      </w:r>
      <w:r>
        <w:rPr>
          <w:snapToGrid/>
          <w:lang w:val="en-GB"/>
        </w:rPr>
        <w:t>7</w:t>
      </w:r>
      <w:r w:rsidR="00806D8C" w:rsidRPr="00806D8C">
        <w:rPr>
          <w:rFonts w:hint="eastAsia"/>
          <w:snapToGrid/>
          <w:lang w:val="en-GB"/>
        </w:rPr>
        <w:t>款</w:t>
      </w:r>
      <w:r>
        <w:rPr>
          <w:rFonts w:hint="eastAsia"/>
          <w:snapToGrid/>
          <w:lang w:val="en-GB"/>
        </w:rPr>
        <w:t>，</w:t>
      </w:r>
      <w:r w:rsidR="00806D8C" w:rsidRPr="00806D8C">
        <w:rPr>
          <w:rFonts w:hint="eastAsia"/>
          <w:snapToGrid/>
          <w:lang w:val="en-GB"/>
        </w:rPr>
        <w:t>因为根据该条款</w:t>
      </w:r>
      <w:r>
        <w:rPr>
          <w:rFonts w:hint="eastAsia"/>
          <w:snapToGrid/>
          <w:lang w:val="en-GB"/>
        </w:rPr>
        <w:t>，</w:t>
      </w:r>
      <w:r w:rsidR="00806D8C" w:rsidRPr="00806D8C">
        <w:rPr>
          <w:rFonts w:hint="eastAsia"/>
          <w:snapToGrid/>
          <w:lang w:val="en-GB"/>
        </w:rPr>
        <w:t>须由法院来为专家确定详尽无遗的问题清单。该法院也未考虑最高法院</w:t>
      </w:r>
      <w:r>
        <w:rPr>
          <w:rFonts w:hint="eastAsia"/>
          <w:snapToGrid/>
          <w:lang w:val="en-GB"/>
        </w:rPr>
        <w:t>1989</w:t>
      </w:r>
      <w:r w:rsidR="00806D8C" w:rsidRPr="00806D8C">
        <w:rPr>
          <w:rFonts w:hint="eastAsia"/>
          <w:snapToGrid/>
          <w:lang w:val="en-GB"/>
        </w:rPr>
        <w:t>年</w:t>
      </w:r>
      <w:r>
        <w:rPr>
          <w:rFonts w:hint="eastAsia"/>
          <w:snapToGrid/>
          <w:lang w:val="en-GB"/>
        </w:rPr>
        <w:t>12</w:t>
      </w:r>
      <w:r w:rsidR="00806D8C" w:rsidRPr="00806D8C">
        <w:rPr>
          <w:rFonts w:hint="eastAsia"/>
          <w:snapToGrid/>
          <w:lang w:val="en-GB"/>
        </w:rPr>
        <w:t>月</w:t>
      </w:r>
      <w:r>
        <w:rPr>
          <w:rFonts w:hint="eastAsia"/>
          <w:snapToGrid/>
          <w:lang w:val="en-GB"/>
        </w:rPr>
        <w:t>22</w:t>
      </w:r>
      <w:r w:rsidR="00806D8C" w:rsidRPr="00806D8C">
        <w:rPr>
          <w:rFonts w:hint="eastAsia"/>
          <w:snapToGrid/>
          <w:lang w:val="en-GB"/>
        </w:rPr>
        <w:t>日关于民事诉讼中的专家鉴定问题的第</w:t>
      </w:r>
      <w:r>
        <w:rPr>
          <w:rFonts w:hint="eastAsia"/>
          <w:snapToGrid/>
          <w:lang w:val="en-GB"/>
        </w:rPr>
        <w:t>14</w:t>
      </w:r>
      <w:r w:rsidR="00806D8C" w:rsidRPr="00806D8C">
        <w:rPr>
          <w:rFonts w:hint="eastAsia"/>
          <w:snapToGrid/>
          <w:lang w:val="en-GB"/>
        </w:rPr>
        <w:t>号决议第</w:t>
      </w:r>
      <w:r>
        <w:rPr>
          <w:rFonts w:hint="eastAsia"/>
          <w:snapToGrid/>
          <w:lang w:val="en-GB"/>
        </w:rPr>
        <w:t>4</w:t>
      </w:r>
      <w:r w:rsidR="00806D8C" w:rsidRPr="00806D8C">
        <w:rPr>
          <w:rFonts w:hint="eastAsia"/>
          <w:snapToGrid/>
          <w:lang w:val="en-GB"/>
        </w:rPr>
        <w:t>和第</w:t>
      </w:r>
      <w:r>
        <w:rPr>
          <w:rFonts w:hint="eastAsia"/>
          <w:snapToGrid/>
          <w:lang w:val="en-GB"/>
        </w:rPr>
        <w:t>8</w:t>
      </w:r>
      <w:r w:rsidR="00806D8C" w:rsidRPr="00806D8C">
        <w:rPr>
          <w:rFonts w:hint="eastAsia"/>
          <w:snapToGrid/>
          <w:lang w:val="en-GB"/>
        </w:rPr>
        <w:t>段的规定。根据上述规定</w:t>
      </w:r>
      <w:r>
        <w:rPr>
          <w:rFonts w:hint="eastAsia"/>
          <w:snapToGrid/>
          <w:lang w:val="en-GB"/>
        </w:rPr>
        <w:t>，</w:t>
      </w:r>
      <w:proofErr w:type="gramStart"/>
      <w:r w:rsidR="00806D8C" w:rsidRPr="00806D8C">
        <w:rPr>
          <w:rFonts w:hint="eastAsia"/>
          <w:snapToGrid/>
          <w:lang w:val="en-GB"/>
        </w:rPr>
        <w:t>若专家</w:t>
      </w:r>
      <w:proofErr w:type="gramEnd"/>
      <w:r w:rsidR="00806D8C" w:rsidRPr="00806D8C">
        <w:rPr>
          <w:rFonts w:hint="eastAsia"/>
          <w:snapToGrid/>
          <w:lang w:val="en-GB"/>
        </w:rPr>
        <w:t>评估被认定为不合法或无事实根据</w:t>
      </w:r>
      <w:r>
        <w:rPr>
          <w:rFonts w:hint="eastAsia"/>
          <w:snapToGrid/>
          <w:lang w:val="en-GB"/>
        </w:rPr>
        <w:t>，</w:t>
      </w:r>
      <w:r w:rsidR="00806D8C" w:rsidRPr="00806D8C">
        <w:rPr>
          <w:rFonts w:hint="eastAsia"/>
          <w:snapToGrid/>
          <w:lang w:val="en-GB"/>
        </w:rPr>
        <w:t>法院应下令再进行一次专家评估。</w:t>
      </w:r>
    </w:p>
    <w:p w:rsidR="00806D8C" w:rsidRPr="00806D8C" w:rsidRDefault="00C54889" w:rsidP="00C54889">
      <w:pPr>
        <w:pStyle w:val="SingleTxtGC"/>
        <w:rPr>
          <w:snapToGrid/>
          <w:lang w:val="en-GB"/>
        </w:rPr>
      </w:pPr>
      <w:r>
        <w:rPr>
          <w:snapToGrid/>
          <w:lang w:val="en-GB"/>
        </w:rPr>
        <w:t>3.5</w:t>
      </w:r>
      <w:r w:rsidR="00806D8C" w:rsidRPr="00806D8C">
        <w:rPr>
          <w:snapToGrid/>
          <w:lang w:val="en-GB"/>
        </w:rPr>
        <w:tab/>
      </w:r>
      <w:r w:rsidR="00806D8C" w:rsidRPr="00806D8C">
        <w:rPr>
          <w:rFonts w:hint="eastAsia"/>
          <w:snapToGrid/>
          <w:lang w:val="en-GB"/>
        </w:rPr>
        <w:t>提交人主张</w:t>
      </w:r>
      <w:r>
        <w:rPr>
          <w:rFonts w:hint="eastAsia"/>
          <w:snapToGrid/>
          <w:lang w:val="en-GB"/>
        </w:rPr>
        <w:t>，</w:t>
      </w:r>
      <w:r w:rsidR="00806D8C" w:rsidRPr="00806D8C">
        <w:rPr>
          <w:rFonts w:hint="eastAsia"/>
          <w:snapToGrid/>
          <w:lang w:val="en-GB"/>
        </w:rPr>
        <w:t>一审法院下令正式道歉系逾越权限</w:t>
      </w:r>
      <w:r>
        <w:rPr>
          <w:rFonts w:hint="eastAsia"/>
          <w:snapToGrid/>
          <w:lang w:val="en-GB"/>
        </w:rPr>
        <w:t>，</w:t>
      </w:r>
      <w:r w:rsidR="00806D8C" w:rsidRPr="00806D8C">
        <w:rPr>
          <w:rFonts w:hint="eastAsia"/>
          <w:snapToGrid/>
          <w:lang w:val="en-GB"/>
        </w:rPr>
        <w:t>因为国家法律中无此规定。提交人认为</w:t>
      </w:r>
      <w:r>
        <w:rPr>
          <w:rFonts w:hint="eastAsia"/>
          <w:snapToGrid/>
          <w:lang w:val="en-GB"/>
        </w:rPr>
        <w:t>，</w:t>
      </w:r>
      <w:proofErr w:type="gramStart"/>
      <w:r w:rsidR="00806D8C" w:rsidRPr="00806D8C">
        <w:rPr>
          <w:rFonts w:hint="eastAsia"/>
          <w:snapToGrid/>
          <w:lang w:val="en-GB"/>
        </w:rPr>
        <w:t>发布占</w:t>
      </w:r>
      <w:proofErr w:type="gramEnd"/>
      <w:r w:rsidR="00806D8C" w:rsidRPr="00806D8C">
        <w:rPr>
          <w:rFonts w:hint="eastAsia"/>
          <w:snapToGrid/>
          <w:lang w:val="en-GB"/>
        </w:rPr>
        <w:t>版面</w:t>
      </w:r>
      <w:r>
        <w:rPr>
          <w:snapToGrid/>
          <w:lang w:val="en-GB"/>
        </w:rPr>
        <w:t>1</w:t>
      </w:r>
      <w:r w:rsidR="00806D8C" w:rsidRPr="00806D8C">
        <w:rPr>
          <w:snapToGrid/>
          <w:lang w:val="en-GB"/>
        </w:rPr>
        <w:t>0</w:t>
      </w:r>
      <w:r w:rsidR="00806D8C" w:rsidRPr="00806D8C">
        <w:rPr>
          <w:rFonts w:hint="eastAsia"/>
          <w:snapToGrid/>
          <w:lang w:val="en-GB"/>
        </w:rPr>
        <w:t>平方厘米道歉的命令模糊且荒唐。他主张</w:t>
      </w:r>
      <w:r>
        <w:rPr>
          <w:rFonts w:hint="eastAsia"/>
          <w:snapToGrid/>
          <w:lang w:val="en-GB"/>
        </w:rPr>
        <w:t>，</w:t>
      </w:r>
      <w:r w:rsidR="00806D8C" w:rsidRPr="00806D8C">
        <w:rPr>
          <w:rFonts w:hint="eastAsia"/>
          <w:snapToGrid/>
          <w:lang w:val="en-GB"/>
        </w:rPr>
        <w:t>该法院未虑及最高法院的两项相关决议</w:t>
      </w:r>
      <w:r>
        <w:rPr>
          <w:rFonts w:hint="eastAsia"/>
          <w:snapToGrid/>
          <w:lang w:val="en-GB"/>
        </w:rPr>
        <w:t>，</w:t>
      </w:r>
      <w:r w:rsidR="00806D8C" w:rsidRPr="00806D8C">
        <w:rPr>
          <w:rFonts w:hint="eastAsia"/>
          <w:snapToGrid/>
          <w:lang w:val="en-GB"/>
        </w:rPr>
        <w:t>即关于保护荣誉、尊严和职业声誉相关法律司法适用问题的</w:t>
      </w:r>
      <w:r>
        <w:rPr>
          <w:rFonts w:hint="eastAsia"/>
          <w:snapToGrid/>
          <w:lang w:val="en-GB"/>
        </w:rPr>
        <w:t>1992</w:t>
      </w:r>
      <w:r w:rsidR="00806D8C" w:rsidRPr="00806D8C">
        <w:rPr>
          <w:rFonts w:hint="eastAsia"/>
          <w:snapToGrid/>
          <w:lang w:val="en-GB"/>
        </w:rPr>
        <w:t>年</w:t>
      </w:r>
      <w:r>
        <w:rPr>
          <w:rFonts w:hint="eastAsia"/>
          <w:snapToGrid/>
          <w:lang w:val="en-GB"/>
        </w:rPr>
        <w:t>12</w:t>
      </w:r>
      <w:r w:rsidR="00806D8C" w:rsidRPr="00806D8C">
        <w:rPr>
          <w:rFonts w:hint="eastAsia"/>
          <w:snapToGrid/>
          <w:lang w:val="en-GB"/>
        </w:rPr>
        <w:t>月</w:t>
      </w:r>
      <w:r>
        <w:rPr>
          <w:rFonts w:hint="eastAsia"/>
          <w:snapToGrid/>
          <w:lang w:val="en-GB"/>
        </w:rPr>
        <w:t>18</w:t>
      </w:r>
      <w:r w:rsidR="00806D8C" w:rsidRPr="00806D8C">
        <w:rPr>
          <w:rFonts w:hint="eastAsia"/>
          <w:snapToGrid/>
          <w:lang w:val="en-GB"/>
        </w:rPr>
        <w:t>日第</w:t>
      </w:r>
      <w:r>
        <w:rPr>
          <w:snapToGrid/>
          <w:lang w:val="en-GB"/>
        </w:rPr>
        <w:t>6</w:t>
      </w:r>
      <w:r w:rsidR="00806D8C" w:rsidRPr="00806D8C">
        <w:rPr>
          <w:rFonts w:hint="eastAsia"/>
          <w:snapToGrid/>
          <w:lang w:val="en-GB"/>
        </w:rPr>
        <w:t>号决议和关于精神损害赔偿相关法律的司法适用问题的</w:t>
      </w:r>
      <w:r>
        <w:rPr>
          <w:rFonts w:hint="eastAsia"/>
          <w:snapToGrid/>
          <w:lang w:val="en-GB"/>
        </w:rPr>
        <w:t>2</w:t>
      </w:r>
      <w:r w:rsidR="00806D8C" w:rsidRPr="00806D8C">
        <w:rPr>
          <w:rFonts w:hint="eastAsia"/>
          <w:snapToGrid/>
          <w:lang w:val="en-GB"/>
        </w:rPr>
        <w:t>00</w:t>
      </w:r>
      <w:r>
        <w:rPr>
          <w:rFonts w:hint="eastAsia"/>
          <w:snapToGrid/>
          <w:lang w:val="en-GB"/>
        </w:rPr>
        <w:t>1</w:t>
      </w:r>
      <w:r w:rsidR="00806D8C" w:rsidRPr="00806D8C">
        <w:rPr>
          <w:rFonts w:hint="eastAsia"/>
          <w:snapToGrid/>
          <w:lang w:val="en-GB"/>
        </w:rPr>
        <w:t>年</w:t>
      </w:r>
      <w:r>
        <w:rPr>
          <w:rFonts w:hint="eastAsia"/>
          <w:snapToGrid/>
          <w:lang w:val="en-GB"/>
        </w:rPr>
        <w:t>6</w:t>
      </w:r>
      <w:r w:rsidR="00806D8C" w:rsidRPr="00806D8C">
        <w:rPr>
          <w:rFonts w:hint="eastAsia"/>
          <w:snapToGrid/>
          <w:lang w:val="en-GB"/>
        </w:rPr>
        <w:t>月</w:t>
      </w:r>
      <w:r>
        <w:rPr>
          <w:rFonts w:hint="eastAsia"/>
          <w:snapToGrid/>
          <w:lang w:val="en-GB"/>
        </w:rPr>
        <w:t>21</w:t>
      </w:r>
      <w:r w:rsidR="00806D8C" w:rsidRPr="00806D8C">
        <w:rPr>
          <w:rFonts w:hint="eastAsia"/>
          <w:snapToGrid/>
          <w:lang w:val="en-GB"/>
        </w:rPr>
        <w:t>日第</w:t>
      </w:r>
      <w:r>
        <w:rPr>
          <w:snapToGrid/>
          <w:lang w:val="en-GB"/>
        </w:rPr>
        <w:t>3</w:t>
      </w:r>
      <w:r w:rsidR="00806D8C" w:rsidRPr="00806D8C">
        <w:rPr>
          <w:rFonts w:hint="eastAsia"/>
          <w:snapToGrid/>
          <w:lang w:val="en-GB"/>
        </w:rPr>
        <w:t>号决议。</w:t>
      </w:r>
      <w:r w:rsidR="00806D8C" w:rsidRPr="00806D8C">
        <w:rPr>
          <w:snapToGrid/>
          <w:vertAlign w:val="superscript"/>
          <w:lang w:val="en-GB"/>
        </w:rPr>
        <w:footnoteReference w:id="12"/>
      </w:r>
      <w:r w:rsidR="00806D8C" w:rsidRPr="00806D8C">
        <w:rPr>
          <w:snapToGrid/>
          <w:lang w:val="en-GB"/>
        </w:rPr>
        <w:t xml:space="preserve"> </w:t>
      </w:r>
      <w:r w:rsidR="00806D8C" w:rsidRPr="00806D8C">
        <w:rPr>
          <w:rFonts w:hint="eastAsia"/>
          <w:snapToGrid/>
          <w:lang w:val="en-GB"/>
        </w:rPr>
        <w:t>尽管并未给原告造成任何客观上的负面后果</w:t>
      </w:r>
      <w:r>
        <w:rPr>
          <w:rFonts w:hint="eastAsia"/>
          <w:snapToGrid/>
          <w:lang w:val="en-GB"/>
        </w:rPr>
        <w:t>，</w:t>
      </w:r>
      <w:r w:rsidR="00806D8C" w:rsidRPr="00806D8C">
        <w:rPr>
          <w:rFonts w:hint="eastAsia"/>
          <w:snapToGrid/>
          <w:lang w:val="en-GB"/>
        </w:rPr>
        <w:t>但该法院在未提供任何合理理由的情况下</w:t>
      </w:r>
      <w:r>
        <w:rPr>
          <w:rFonts w:hint="eastAsia"/>
          <w:snapToGrid/>
          <w:lang w:val="en-GB"/>
        </w:rPr>
        <w:t>，</w:t>
      </w:r>
      <w:r w:rsidR="00806D8C" w:rsidRPr="00806D8C">
        <w:rPr>
          <w:rFonts w:hint="eastAsia"/>
          <w:snapToGrid/>
          <w:lang w:val="en-GB"/>
        </w:rPr>
        <w:t>任意满足了原告的精神损害赔偿要求。提交人提出</w:t>
      </w:r>
      <w:r>
        <w:rPr>
          <w:rFonts w:hint="eastAsia"/>
          <w:snapToGrid/>
          <w:lang w:val="en-GB"/>
        </w:rPr>
        <w:t>，</w:t>
      </w:r>
      <w:r>
        <w:rPr>
          <w:snapToGrid/>
          <w:lang w:val="en-GB"/>
        </w:rPr>
        <w:t>I</w:t>
      </w:r>
      <w:r w:rsidR="00806D8C" w:rsidRPr="00806D8C">
        <w:rPr>
          <w:rFonts w:hint="eastAsia"/>
          <w:snapToGrid/>
          <w:lang w:val="en-GB"/>
        </w:rPr>
        <w:t>先生曾向该法院确认</w:t>
      </w:r>
      <w:r>
        <w:rPr>
          <w:rFonts w:hint="eastAsia"/>
          <w:snapToGrid/>
          <w:lang w:val="en-GB"/>
        </w:rPr>
        <w:t>，</w:t>
      </w:r>
      <w:r w:rsidR="00806D8C" w:rsidRPr="00806D8C">
        <w:rPr>
          <w:rFonts w:hint="eastAsia"/>
          <w:snapToGrid/>
          <w:lang w:val="en-GB"/>
        </w:rPr>
        <w:t>所发表的文章并未对其工作造成任何负面影响。他所提出的使其职业声誉受损的指称是他主观上的假定。提交人认为</w:t>
      </w:r>
      <w:r>
        <w:rPr>
          <w:rFonts w:hint="eastAsia"/>
          <w:snapToGrid/>
          <w:lang w:val="en-GB"/>
        </w:rPr>
        <w:t>，</w:t>
      </w:r>
      <w:r w:rsidR="00806D8C" w:rsidRPr="00806D8C">
        <w:rPr>
          <w:rFonts w:hint="eastAsia"/>
          <w:snapToGrid/>
          <w:lang w:val="en-GB"/>
        </w:rPr>
        <w:t>就</w:t>
      </w:r>
      <w:r>
        <w:rPr>
          <w:rFonts w:hint="eastAsia"/>
          <w:snapToGrid/>
          <w:lang w:val="en-GB"/>
        </w:rPr>
        <w:t>I</w:t>
      </w:r>
      <w:r w:rsidR="00806D8C" w:rsidRPr="00806D8C">
        <w:rPr>
          <w:rFonts w:hint="eastAsia"/>
          <w:snapToGrid/>
          <w:lang w:val="en-GB"/>
        </w:rPr>
        <w:t>先生的职业声誉而言</w:t>
      </w:r>
      <w:r>
        <w:rPr>
          <w:rFonts w:hint="eastAsia"/>
          <w:snapToGrid/>
          <w:lang w:val="en-GB"/>
        </w:rPr>
        <w:t>，</w:t>
      </w:r>
      <w:r w:rsidR="00806D8C" w:rsidRPr="00806D8C">
        <w:rPr>
          <w:rFonts w:hint="eastAsia"/>
          <w:snapToGrid/>
          <w:lang w:val="en-GB"/>
        </w:rPr>
        <w:t>其权利并未受到侵犯。该法院未对被告的经济状况进行调查</w:t>
      </w:r>
      <w:r>
        <w:rPr>
          <w:rFonts w:hint="eastAsia"/>
          <w:snapToGrid/>
          <w:lang w:val="en-GB"/>
        </w:rPr>
        <w:t>，</w:t>
      </w:r>
      <w:r w:rsidR="00806D8C" w:rsidRPr="00806D8C">
        <w:rPr>
          <w:rFonts w:hint="eastAsia"/>
          <w:snapToGrid/>
          <w:lang w:val="en-GB"/>
        </w:rPr>
        <w:t>也未考虑其自身的结论</w:t>
      </w:r>
      <w:r>
        <w:rPr>
          <w:rFonts w:hint="eastAsia"/>
          <w:snapToGrid/>
          <w:lang w:val="en-GB"/>
        </w:rPr>
        <w:t>，</w:t>
      </w:r>
      <w:r w:rsidR="00806D8C" w:rsidRPr="00806D8C">
        <w:rPr>
          <w:rFonts w:hint="eastAsia"/>
          <w:snapToGrid/>
          <w:lang w:val="en-GB"/>
        </w:rPr>
        <w:t>即该文章并未损害原告的荣誉和尊严。该法院关于将</w:t>
      </w:r>
      <w:r>
        <w:rPr>
          <w:rFonts w:hint="eastAsia"/>
          <w:snapToGrid/>
          <w:lang w:val="en-GB"/>
        </w:rPr>
        <w:t>I</w:t>
      </w:r>
      <w:r w:rsidR="00806D8C" w:rsidRPr="00806D8C">
        <w:rPr>
          <w:rFonts w:hint="eastAsia"/>
          <w:snapToGrid/>
          <w:lang w:val="en-GB"/>
        </w:rPr>
        <w:t>先生呈现为扑克牌的插图影响了他的尊严且并非系</w:t>
      </w:r>
      <w:r>
        <w:rPr>
          <w:rFonts w:hint="eastAsia"/>
          <w:snapToGrid/>
          <w:lang w:val="en-GB"/>
        </w:rPr>
        <w:t>“</w:t>
      </w:r>
      <w:r w:rsidR="00806D8C" w:rsidRPr="00806D8C">
        <w:rPr>
          <w:rFonts w:hint="eastAsia"/>
          <w:snapToGrid/>
          <w:lang w:val="en-GB"/>
        </w:rPr>
        <w:t>以可允许之形式</w:t>
      </w:r>
      <w:r>
        <w:rPr>
          <w:rFonts w:hint="eastAsia"/>
          <w:snapToGrid/>
          <w:lang w:val="en-GB"/>
        </w:rPr>
        <w:t>”</w:t>
      </w:r>
      <w:r w:rsidR="00806D8C" w:rsidRPr="00806D8C">
        <w:rPr>
          <w:snapToGrid/>
          <w:vertAlign w:val="superscript"/>
          <w:lang w:val="en-GB"/>
        </w:rPr>
        <w:footnoteReference w:id="13"/>
      </w:r>
      <w:r w:rsidR="008B49E8">
        <w:rPr>
          <w:rFonts w:hint="eastAsia"/>
          <w:snapToGrid/>
          <w:lang w:val="en-GB"/>
        </w:rPr>
        <w:t xml:space="preserve"> </w:t>
      </w:r>
      <w:r w:rsidR="00806D8C" w:rsidRPr="00806D8C">
        <w:rPr>
          <w:rFonts w:hint="eastAsia"/>
          <w:snapToGrid/>
          <w:lang w:val="en-GB"/>
        </w:rPr>
        <w:t>呈现的结论无事实根据。插图是有关政府部门工作人员任命问题的正文所附的形象化比喻。插图中含有一张</w:t>
      </w:r>
      <w:r>
        <w:rPr>
          <w:snapToGrid/>
          <w:lang w:val="en-GB"/>
        </w:rPr>
        <w:t>I</w:t>
      </w:r>
      <w:r w:rsidR="00806D8C" w:rsidRPr="00806D8C">
        <w:rPr>
          <w:rFonts w:hint="eastAsia"/>
          <w:snapToGrid/>
          <w:lang w:val="en-GB"/>
        </w:rPr>
        <w:t>先生在一次公开会议上在媒体面前摆拍的照片。该法院表示</w:t>
      </w:r>
      <w:r>
        <w:rPr>
          <w:rFonts w:hint="eastAsia"/>
          <w:snapToGrid/>
          <w:lang w:val="en-GB"/>
        </w:rPr>
        <w:t>，</w:t>
      </w:r>
      <w:r w:rsidR="00806D8C" w:rsidRPr="00806D8C">
        <w:rPr>
          <w:rFonts w:hint="eastAsia"/>
          <w:snapToGrid/>
          <w:lang w:val="en-GB"/>
        </w:rPr>
        <w:t>在计算赔偿金额时</w:t>
      </w:r>
      <w:r>
        <w:rPr>
          <w:rFonts w:hint="eastAsia"/>
          <w:snapToGrid/>
          <w:lang w:val="en-GB"/>
        </w:rPr>
        <w:t>，</w:t>
      </w:r>
      <w:r w:rsidR="00806D8C" w:rsidRPr="00806D8C">
        <w:rPr>
          <w:rFonts w:hint="eastAsia"/>
          <w:snapToGrid/>
          <w:lang w:val="en-GB"/>
        </w:rPr>
        <w:t>该法院考虑了那篇文章</w:t>
      </w:r>
      <w:r w:rsidR="00806D8C" w:rsidRPr="00D4127D">
        <w:rPr>
          <w:rFonts w:hint="eastAsia"/>
          <w:snapToGrid/>
          <w:spacing w:val="2"/>
          <w:lang w:val="en-GB"/>
        </w:rPr>
        <w:t>引起的公众关注度</w:t>
      </w:r>
      <w:r w:rsidRPr="00D4127D">
        <w:rPr>
          <w:rFonts w:hint="eastAsia"/>
          <w:snapToGrid/>
          <w:spacing w:val="2"/>
          <w:lang w:val="en-GB"/>
        </w:rPr>
        <w:t>，</w:t>
      </w:r>
      <w:r w:rsidR="00806D8C" w:rsidRPr="00D4127D">
        <w:rPr>
          <w:rFonts w:hint="eastAsia"/>
          <w:snapToGrid/>
          <w:spacing w:val="2"/>
          <w:lang w:val="en-GB"/>
        </w:rPr>
        <w:t>以及公众对当局的负面态度</w:t>
      </w:r>
      <w:r w:rsidRPr="00D4127D">
        <w:rPr>
          <w:rFonts w:hint="eastAsia"/>
          <w:snapToGrid/>
          <w:spacing w:val="2"/>
          <w:lang w:val="en-GB"/>
        </w:rPr>
        <w:t>，</w:t>
      </w:r>
      <w:r w:rsidR="00806D8C" w:rsidRPr="00D4127D">
        <w:rPr>
          <w:rFonts w:hint="eastAsia"/>
          <w:snapToGrid/>
          <w:spacing w:val="2"/>
          <w:lang w:val="en-GB"/>
        </w:rPr>
        <w:t>尤其是对原告的负面态度。但</w:t>
      </w:r>
      <w:r w:rsidR="00806D8C" w:rsidRPr="00806D8C">
        <w:rPr>
          <w:rFonts w:hint="eastAsia"/>
          <w:snapToGrid/>
          <w:lang w:val="en-GB"/>
        </w:rPr>
        <w:t>是</w:t>
      </w:r>
      <w:r>
        <w:rPr>
          <w:rFonts w:hint="eastAsia"/>
          <w:snapToGrid/>
          <w:lang w:val="en-GB"/>
        </w:rPr>
        <w:t>，</w:t>
      </w:r>
      <w:r w:rsidR="00806D8C" w:rsidRPr="00806D8C">
        <w:rPr>
          <w:rFonts w:hint="eastAsia"/>
          <w:snapToGrid/>
          <w:lang w:val="en-GB"/>
        </w:rPr>
        <w:t>该法院并</w:t>
      </w:r>
      <w:proofErr w:type="gramStart"/>
      <w:r w:rsidR="00806D8C" w:rsidRPr="00806D8C">
        <w:rPr>
          <w:rFonts w:hint="eastAsia"/>
          <w:snapToGrid/>
          <w:lang w:val="en-GB"/>
        </w:rPr>
        <w:t>未分析</w:t>
      </w:r>
      <w:proofErr w:type="gramEnd"/>
      <w:r w:rsidR="00806D8C" w:rsidRPr="00806D8C">
        <w:rPr>
          <w:rFonts w:hint="eastAsia"/>
          <w:snapToGrid/>
          <w:lang w:val="en-GB"/>
        </w:rPr>
        <w:t>哪一部分公众阅读了那篇文章。此外</w:t>
      </w:r>
      <w:r>
        <w:rPr>
          <w:rFonts w:hint="eastAsia"/>
          <w:snapToGrid/>
          <w:lang w:val="en-GB"/>
        </w:rPr>
        <w:t>，</w:t>
      </w:r>
      <w:r w:rsidR="00806D8C" w:rsidRPr="00806D8C">
        <w:rPr>
          <w:rFonts w:hint="eastAsia"/>
          <w:snapToGrid/>
          <w:lang w:val="en-GB"/>
        </w:rPr>
        <w:t>该法院承认</w:t>
      </w:r>
      <w:r>
        <w:rPr>
          <w:rFonts w:hint="eastAsia"/>
          <w:snapToGrid/>
          <w:lang w:val="en-GB"/>
        </w:rPr>
        <w:t>，</w:t>
      </w:r>
      <w:r w:rsidR="00806D8C" w:rsidRPr="00806D8C">
        <w:rPr>
          <w:rFonts w:hint="eastAsia"/>
          <w:snapToGrid/>
          <w:lang w:val="en-GB"/>
        </w:rPr>
        <w:t>不论有没有提交人的文章</w:t>
      </w:r>
      <w:r>
        <w:rPr>
          <w:rFonts w:hint="eastAsia"/>
          <w:snapToGrid/>
          <w:lang w:val="en-GB"/>
        </w:rPr>
        <w:t>，</w:t>
      </w:r>
      <w:r w:rsidR="00806D8C" w:rsidRPr="00806D8C">
        <w:rPr>
          <w:rFonts w:hint="eastAsia"/>
          <w:snapToGrid/>
          <w:lang w:val="en-GB"/>
        </w:rPr>
        <w:t>公众原本就已对原告持负面看法。该法院听取了两位卫生</w:t>
      </w:r>
      <w:r w:rsidR="00806D8C" w:rsidRPr="00137C66">
        <w:rPr>
          <w:rFonts w:hint="eastAsia"/>
          <w:snapToGrid/>
          <w:spacing w:val="2"/>
          <w:lang w:val="en-GB"/>
        </w:rPr>
        <w:t>专家的意见</w:t>
      </w:r>
      <w:r w:rsidRPr="00137C66">
        <w:rPr>
          <w:rFonts w:hint="eastAsia"/>
          <w:snapToGrid/>
          <w:spacing w:val="2"/>
          <w:lang w:val="en-GB"/>
        </w:rPr>
        <w:t>，</w:t>
      </w:r>
      <w:r w:rsidR="00806D8C" w:rsidRPr="00137C66">
        <w:rPr>
          <w:rFonts w:hint="eastAsia"/>
          <w:snapToGrid/>
          <w:spacing w:val="2"/>
          <w:lang w:val="en-GB"/>
        </w:rPr>
        <w:t>因为原告声称他所遭受的精神损害导致他住院治疗。但是</w:t>
      </w:r>
      <w:r w:rsidRPr="00137C66">
        <w:rPr>
          <w:rFonts w:hint="eastAsia"/>
          <w:snapToGrid/>
          <w:spacing w:val="2"/>
          <w:lang w:val="en-GB"/>
        </w:rPr>
        <w:t>，</w:t>
      </w:r>
      <w:r w:rsidR="00806D8C" w:rsidRPr="00137C66">
        <w:rPr>
          <w:rFonts w:hint="eastAsia"/>
          <w:snapToGrid/>
          <w:spacing w:val="2"/>
          <w:lang w:val="en-GB"/>
        </w:rPr>
        <w:t>原告住</w:t>
      </w:r>
      <w:r w:rsidR="00806D8C" w:rsidRPr="00806D8C">
        <w:rPr>
          <w:rFonts w:hint="eastAsia"/>
          <w:snapToGrid/>
          <w:lang w:val="en-GB"/>
        </w:rPr>
        <w:t>院是计划中的针对某种慢性病的预防性治疗。</w:t>
      </w:r>
      <w:r w:rsidR="00806D8C" w:rsidRPr="00806D8C">
        <w:rPr>
          <w:snapToGrid/>
          <w:vertAlign w:val="superscript"/>
          <w:lang w:val="en-GB"/>
        </w:rPr>
        <w:footnoteReference w:id="14"/>
      </w:r>
      <w:r w:rsidR="00806D8C" w:rsidRPr="00806D8C">
        <w:rPr>
          <w:snapToGrid/>
          <w:lang w:val="en-GB"/>
        </w:rPr>
        <w:t xml:space="preserve"> </w:t>
      </w:r>
      <w:r w:rsidR="00806D8C" w:rsidRPr="00806D8C">
        <w:rPr>
          <w:rFonts w:hint="eastAsia"/>
          <w:snapToGrid/>
          <w:lang w:val="en-GB"/>
        </w:rPr>
        <w:t>该法院在这个问题上的结论无事实根据</w:t>
      </w:r>
      <w:r>
        <w:rPr>
          <w:rFonts w:hint="eastAsia"/>
          <w:snapToGrid/>
          <w:lang w:val="en-GB"/>
        </w:rPr>
        <w:t>，</w:t>
      </w:r>
      <w:r w:rsidR="00806D8C" w:rsidRPr="00806D8C">
        <w:rPr>
          <w:rFonts w:hint="eastAsia"/>
          <w:snapToGrid/>
          <w:lang w:val="en-GB"/>
        </w:rPr>
        <w:t>专家的声明被曲解了。鉴于该法院抱有偏见</w:t>
      </w:r>
      <w:r>
        <w:rPr>
          <w:rFonts w:hint="eastAsia"/>
          <w:snapToGrid/>
          <w:lang w:val="en-GB"/>
        </w:rPr>
        <w:t>，</w:t>
      </w:r>
      <w:r w:rsidR="00806D8C" w:rsidRPr="00806D8C">
        <w:rPr>
          <w:rFonts w:hint="eastAsia"/>
          <w:snapToGrid/>
          <w:lang w:val="en-GB"/>
        </w:rPr>
        <w:t>提交人的律师提交了一项根据充分的动议</w:t>
      </w:r>
      <w:r>
        <w:rPr>
          <w:rFonts w:hint="eastAsia"/>
          <w:snapToGrid/>
          <w:lang w:val="en-GB"/>
        </w:rPr>
        <w:t>，</w:t>
      </w:r>
      <w:r w:rsidR="00806D8C" w:rsidRPr="00806D8C">
        <w:rPr>
          <w:rFonts w:hint="eastAsia"/>
          <w:snapToGrid/>
          <w:lang w:val="en-GB"/>
        </w:rPr>
        <w:t>要求法官退出。上述动议被非法驳回。在口头听证过程中</w:t>
      </w:r>
      <w:r>
        <w:rPr>
          <w:rFonts w:hint="eastAsia"/>
          <w:snapToGrid/>
          <w:lang w:val="en-GB"/>
        </w:rPr>
        <w:t>，</w:t>
      </w:r>
      <w:r w:rsidR="00806D8C" w:rsidRPr="00806D8C">
        <w:rPr>
          <w:rFonts w:hint="eastAsia"/>
          <w:snapToGrid/>
          <w:lang w:val="en-GB"/>
        </w:rPr>
        <w:t>提交人的律师再次表达了对法官的不信任</w:t>
      </w:r>
      <w:r>
        <w:rPr>
          <w:rFonts w:hint="eastAsia"/>
          <w:snapToGrid/>
          <w:lang w:val="en-GB"/>
        </w:rPr>
        <w:t>，</w:t>
      </w:r>
      <w:r w:rsidR="00806D8C" w:rsidRPr="00806D8C">
        <w:rPr>
          <w:rFonts w:hint="eastAsia"/>
          <w:snapToGrid/>
          <w:lang w:val="en-GB"/>
        </w:rPr>
        <w:t>但上述表达以及他在口头程序中提出的其他主张均未在判决中得到体现。</w:t>
      </w:r>
    </w:p>
    <w:p w:rsidR="00806D8C" w:rsidRPr="00806D8C" w:rsidRDefault="00C54889" w:rsidP="00C54889">
      <w:pPr>
        <w:pStyle w:val="SingleTxtGC"/>
        <w:rPr>
          <w:snapToGrid/>
          <w:lang w:val="en-GB"/>
        </w:rPr>
      </w:pPr>
      <w:r>
        <w:rPr>
          <w:snapToGrid/>
          <w:lang w:val="en-GB"/>
        </w:rPr>
        <w:t>3.6</w:t>
      </w:r>
      <w:r w:rsidR="00806D8C" w:rsidRPr="00806D8C">
        <w:rPr>
          <w:snapToGrid/>
          <w:lang w:val="en-GB"/>
        </w:rPr>
        <w:tab/>
      </w:r>
      <w:r w:rsidR="00806D8C" w:rsidRPr="00A44125">
        <w:rPr>
          <w:rFonts w:hint="eastAsia"/>
          <w:snapToGrid/>
          <w:spacing w:val="2"/>
          <w:lang w:val="en-GB"/>
        </w:rPr>
        <w:t>提交人称</w:t>
      </w:r>
      <w:r w:rsidRPr="00A44125">
        <w:rPr>
          <w:rFonts w:hint="eastAsia"/>
          <w:snapToGrid/>
          <w:spacing w:val="2"/>
          <w:lang w:val="en-GB"/>
        </w:rPr>
        <w:t>，</w:t>
      </w:r>
      <w:r w:rsidR="00806D8C" w:rsidRPr="00A44125">
        <w:rPr>
          <w:rFonts w:hint="eastAsia"/>
          <w:snapToGrid/>
          <w:spacing w:val="2"/>
          <w:lang w:val="en-GB"/>
        </w:rPr>
        <w:t>缔约国未能确保其公正审判权</w:t>
      </w:r>
      <w:r w:rsidRPr="00A44125">
        <w:rPr>
          <w:rFonts w:hint="eastAsia"/>
          <w:snapToGrid/>
          <w:spacing w:val="2"/>
          <w:lang w:val="en-GB"/>
        </w:rPr>
        <w:t>，</w:t>
      </w:r>
      <w:r w:rsidR="00806D8C" w:rsidRPr="00A44125">
        <w:rPr>
          <w:rFonts w:hint="eastAsia"/>
          <w:snapToGrid/>
          <w:spacing w:val="2"/>
          <w:lang w:val="en-GB"/>
        </w:rPr>
        <w:t>因而违反了《公民及政治权利</w:t>
      </w:r>
      <w:r w:rsidR="00806D8C" w:rsidRPr="00A44125">
        <w:rPr>
          <w:rFonts w:hint="eastAsia"/>
          <w:snapToGrid/>
          <w:spacing w:val="-2"/>
          <w:lang w:val="en-GB"/>
        </w:rPr>
        <w:t>国际公约》第二条第三款</w:t>
      </w:r>
      <w:r w:rsidRPr="00A44125">
        <w:rPr>
          <w:rFonts w:hint="eastAsia"/>
          <w:snapToGrid/>
          <w:spacing w:val="-2"/>
          <w:lang w:val="en-GB"/>
        </w:rPr>
        <w:t>(</w:t>
      </w:r>
      <w:r w:rsidR="00806D8C" w:rsidRPr="00A44125">
        <w:rPr>
          <w:rFonts w:hint="eastAsia"/>
          <w:snapToGrid/>
          <w:spacing w:val="-2"/>
          <w:lang w:val="en-GB"/>
        </w:rPr>
        <w:t>子</w:t>
      </w:r>
      <w:r w:rsidRPr="00A44125">
        <w:rPr>
          <w:rFonts w:hint="eastAsia"/>
          <w:snapToGrid/>
          <w:spacing w:val="-2"/>
          <w:lang w:val="en-GB"/>
        </w:rPr>
        <w:t>)</w:t>
      </w:r>
      <w:r w:rsidR="00806D8C" w:rsidRPr="00A44125">
        <w:rPr>
          <w:rFonts w:hint="eastAsia"/>
          <w:snapToGrid/>
          <w:spacing w:val="-2"/>
          <w:lang w:val="en-GB"/>
        </w:rPr>
        <w:t>项至</w:t>
      </w:r>
      <w:r w:rsidRPr="00A44125">
        <w:rPr>
          <w:rFonts w:hint="eastAsia"/>
          <w:snapToGrid/>
          <w:spacing w:val="-2"/>
          <w:lang w:val="en-GB"/>
        </w:rPr>
        <w:t>(</w:t>
      </w:r>
      <w:r w:rsidR="00806D8C" w:rsidRPr="00A44125">
        <w:rPr>
          <w:rFonts w:hint="eastAsia"/>
          <w:snapToGrid/>
          <w:spacing w:val="-2"/>
          <w:lang w:val="en-GB"/>
        </w:rPr>
        <w:t>寅</w:t>
      </w:r>
      <w:r w:rsidRPr="00A44125">
        <w:rPr>
          <w:rFonts w:hint="eastAsia"/>
          <w:snapToGrid/>
          <w:spacing w:val="-2"/>
          <w:lang w:val="en-GB"/>
        </w:rPr>
        <w:t>)</w:t>
      </w:r>
      <w:r w:rsidR="00806D8C" w:rsidRPr="00A44125">
        <w:rPr>
          <w:rFonts w:hint="eastAsia"/>
          <w:snapToGrid/>
          <w:spacing w:val="-2"/>
          <w:lang w:val="en-GB"/>
        </w:rPr>
        <w:t>项。对他的审判系出于政治动机</w:t>
      </w:r>
      <w:r w:rsidRPr="00A44125">
        <w:rPr>
          <w:rFonts w:hint="eastAsia"/>
          <w:snapToGrid/>
          <w:spacing w:val="-2"/>
          <w:lang w:val="en-GB"/>
        </w:rPr>
        <w:t>，</w:t>
      </w:r>
      <w:r w:rsidR="00806D8C" w:rsidRPr="00A44125">
        <w:rPr>
          <w:rFonts w:hint="eastAsia"/>
          <w:snapToGrid/>
          <w:spacing w:val="-2"/>
          <w:lang w:val="en-GB"/>
        </w:rPr>
        <w:t>他的程序</w:t>
      </w:r>
      <w:r w:rsidR="00806D8C" w:rsidRPr="00806D8C">
        <w:rPr>
          <w:rFonts w:hint="eastAsia"/>
          <w:snapToGrid/>
          <w:lang w:val="en-GB"/>
        </w:rPr>
        <w:t>权利遭到无视</w:t>
      </w:r>
      <w:r>
        <w:rPr>
          <w:rFonts w:hint="eastAsia"/>
          <w:snapToGrid/>
          <w:lang w:val="en-GB"/>
        </w:rPr>
        <w:t>，</w:t>
      </w:r>
      <w:proofErr w:type="gramStart"/>
      <w:r w:rsidR="00806D8C" w:rsidRPr="00806D8C">
        <w:rPr>
          <w:rFonts w:hint="eastAsia"/>
          <w:snapToGrid/>
          <w:lang w:val="en-GB"/>
        </w:rPr>
        <w:t>且法院</w:t>
      </w:r>
      <w:proofErr w:type="gramEnd"/>
      <w:r w:rsidR="00806D8C" w:rsidRPr="00806D8C">
        <w:rPr>
          <w:rFonts w:hint="eastAsia"/>
          <w:snapToGrid/>
          <w:lang w:val="en-GB"/>
        </w:rPr>
        <w:t>未作任何论证即驳回了所有辩护动议。</w:t>
      </w:r>
    </w:p>
    <w:p w:rsidR="00806D8C" w:rsidRPr="00806D8C" w:rsidRDefault="00C54889" w:rsidP="00C54889">
      <w:pPr>
        <w:pStyle w:val="SingleTxtGC"/>
        <w:rPr>
          <w:snapToGrid/>
          <w:lang w:val="en-GB"/>
        </w:rPr>
      </w:pPr>
      <w:r>
        <w:rPr>
          <w:snapToGrid/>
          <w:lang w:val="en-GB"/>
        </w:rPr>
        <w:lastRenderedPageBreak/>
        <w:t>3.7</w:t>
      </w:r>
      <w:r w:rsidR="00806D8C" w:rsidRPr="00806D8C">
        <w:rPr>
          <w:snapToGrid/>
          <w:lang w:val="en-GB"/>
        </w:rPr>
        <w:tab/>
      </w:r>
      <w:r w:rsidR="00806D8C" w:rsidRPr="00EE1359">
        <w:rPr>
          <w:rFonts w:hint="eastAsia"/>
          <w:snapToGrid/>
          <w:spacing w:val="2"/>
          <w:lang w:val="en-GB"/>
        </w:rPr>
        <w:t>提交人称</w:t>
      </w:r>
      <w:r w:rsidRPr="00EE1359">
        <w:rPr>
          <w:rFonts w:hint="eastAsia"/>
          <w:snapToGrid/>
          <w:spacing w:val="2"/>
          <w:lang w:val="en-GB"/>
        </w:rPr>
        <w:t>，</w:t>
      </w:r>
      <w:r w:rsidR="00806D8C" w:rsidRPr="00EE1359">
        <w:rPr>
          <w:rFonts w:hint="eastAsia"/>
          <w:snapToGrid/>
          <w:spacing w:val="2"/>
          <w:lang w:val="en-GB"/>
        </w:rPr>
        <w:t>其一半收入正被扣减</w:t>
      </w:r>
      <w:r w:rsidRPr="00EE1359">
        <w:rPr>
          <w:rFonts w:hint="eastAsia"/>
          <w:snapToGrid/>
          <w:spacing w:val="2"/>
          <w:lang w:val="en-GB"/>
        </w:rPr>
        <w:t>，</w:t>
      </w:r>
      <w:r w:rsidR="00806D8C" w:rsidRPr="00EE1359">
        <w:rPr>
          <w:rFonts w:hint="eastAsia"/>
          <w:snapToGrid/>
          <w:spacing w:val="2"/>
          <w:lang w:val="en-GB"/>
        </w:rPr>
        <w:t>用以支付不公正、无根据的法院判决所下</w:t>
      </w:r>
      <w:r w:rsidR="00806D8C" w:rsidRPr="00806D8C">
        <w:rPr>
          <w:rFonts w:hint="eastAsia"/>
          <w:snapToGrid/>
          <w:lang w:val="en-GB"/>
        </w:rPr>
        <w:t>令支付的巨额赔偿。对其权利的侵犯将再持续至少十年</w:t>
      </w:r>
      <w:r>
        <w:rPr>
          <w:rFonts w:hint="eastAsia"/>
          <w:snapToGrid/>
          <w:lang w:val="en-GB"/>
        </w:rPr>
        <w:t>，</w:t>
      </w:r>
      <w:r w:rsidR="00806D8C" w:rsidRPr="00806D8C">
        <w:rPr>
          <w:rFonts w:hint="eastAsia"/>
          <w:snapToGrid/>
          <w:lang w:val="en-GB"/>
        </w:rPr>
        <w:t>因为他无法将这笔钱用于家庭需要</w:t>
      </w:r>
      <w:r>
        <w:rPr>
          <w:rFonts w:hint="eastAsia"/>
          <w:snapToGrid/>
          <w:lang w:val="en-GB"/>
        </w:rPr>
        <w:t>，</w:t>
      </w:r>
      <w:r w:rsidR="00806D8C" w:rsidRPr="00806D8C">
        <w:rPr>
          <w:rFonts w:hint="eastAsia"/>
          <w:snapToGrid/>
          <w:lang w:val="en-GB"/>
        </w:rPr>
        <w:t>包括无法用于两个未成年子女的需要。</w:t>
      </w:r>
    </w:p>
    <w:p w:rsidR="00806D8C" w:rsidRPr="00806D8C" w:rsidRDefault="00C54889" w:rsidP="00C54889">
      <w:pPr>
        <w:pStyle w:val="SingleTxtGC"/>
        <w:rPr>
          <w:snapToGrid/>
          <w:lang w:val="en-GB"/>
        </w:rPr>
      </w:pPr>
      <w:r>
        <w:rPr>
          <w:snapToGrid/>
          <w:lang w:val="en-GB"/>
        </w:rPr>
        <w:t>3.8</w:t>
      </w:r>
      <w:r w:rsidR="00806D8C" w:rsidRPr="00806D8C">
        <w:rPr>
          <w:snapToGrid/>
          <w:lang w:val="en-GB"/>
        </w:rPr>
        <w:tab/>
      </w:r>
      <w:r w:rsidR="00806D8C" w:rsidRPr="00806D8C">
        <w:rPr>
          <w:rFonts w:hint="eastAsia"/>
          <w:snapToGrid/>
          <w:lang w:val="en-GB"/>
        </w:rPr>
        <w:t>提交人的行动自由也遭到限制</w:t>
      </w:r>
      <w:r>
        <w:rPr>
          <w:rFonts w:hint="eastAsia"/>
          <w:snapToGrid/>
          <w:lang w:val="en-GB"/>
        </w:rPr>
        <w:t>，</w:t>
      </w:r>
      <w:r w:rsidR="00806D8C" w:rsidRPr="00806D8C">
        <w:rPr>
          <w:rFonts w:hint="eastAsia"/>
          <w:snapToGrid/>
          <w:lang w:val="en-GB"/>
        </w:rPr>
        <w:t>因为他被禁止离开缔约国领土</w:t>
      </w:r>
      <w:r>
        <w:rPr>
          <w:rFonts w:hint="eastAsia"/>
          <w:snapToGrid/>
          <w:lang w:val="en-GB"/>
        </w:rPr>
        <w:t>，</w:t>
      </w:r>
      <w:r w:rsidR="00806D8C" w:rsidRPr="00806D8C">
        <w:rPr>
          <w:rFonts w:hint="eastAsia"/>
          <w:snapToGrid/>
          <w:lang w:val="en-GB"/>
        </w:rPr>
        <w:t>直至已支付法院下令支付的经济赔偿总额。</w:t>
      </w:r>
    </w:p>
    <w:p w:rsidR="00806D8C" w:rsidRPr="00806D8C" w:rsidRDefault="00C54889" w:rsidP="00C54889">
      <w:pPr>
        <w:pStyle w:val="SingleTxtGC"/>
        <w:rPr>
          <w:snapToGrid/>
          <w:lang w:val="en-GB"/>
        </w:rPr>
      </w:pPr>
      <w:r>
        <w:rPr>
          <w:snapToGrid/>
          <w:lang w:val="en-GB"/>
        </w:rPr>
        <w:t>3.9</w:t>
      </w:r>
      <w:r w:rsidR="00806D8C" w:rsidRPr="00806D8C">
        <w:rPr>
          <w:snapToGrid/>
          <w:lang w:val="en-GB"/>
        </w:rPr>
        <w:tab/>
      </w:r>
      <w:r w:rsidR="00806D8C" w:rsidRPr="007756B7">
        <w:rPr>
          <w:rFonts w:hint="eastAsia"/>
          <w:snapToGrid/>
          <w:spacing w:val="2"/>
          <w:lang w:val="en-GB"/>
        </w:rPr>
        <w:t>提交人要求委员会</w:t>
      </w:r>
      <w:r w:rsidRPr="007756B7">
        <w:rPr>
          <w:rFonts w:hint="eastAsia"/>
          <w:snapToGrid/>
          <w:spacing w:val="2"/>
          <w:lang w:val="en-GB"/>
        </w:rPr>
        <w:t>：</w:t>
      </w:r>
      <w:r w:rsidR="00806D8C" w:rsidRPr="007756B7">
        <w:rPr>
          <w:rFonts w:hint="eastAsia"/>
          <w:snapToGrid/>
          <w:spacing w:val="2"/>
          <w:lang w:val="en-GB"/>
        </w:rPr>
        <w:t>确认据称的违反《公民及政治权利国际公约》情事</w:t>
      </w:r>
      <w:r w:rsidRPr="007756B7">
        <w:rPr>
          <w:rFonts w:hint="eastAsia"/>
          <w:snapToGrid/>
          <w:spacing w:val="2"/>
          <w:lang w:val="en-GB"/>
        </w:rPr>
        <w:t>；</w:t>
      </w:r>
      <w:r w:rsidR="00806D8C" w:rsidRPr="007756B7">
        <w:rPr>
          <w:rFonts w:hint="eastAsia"/>
          <w:snapToGrid/>
          <w:spacing w:val="2"/>
          <w:lang w:val="en-GB"/>
        </w:rPr>
        <w:t>建</w:t>
      </w:r>
      <w:r w:rsidR="00806D8C" w:rsidRPr="00806D8C">
        <w:rPr>
          <w:rFonts w:hint="eastAsia"/>
          <w:snapToGrid/>
          <w:lang w:val="en-GB"/>
        </w:rPr>
        <w:t>议缔约国采取一切必要措施</w:t>
      </w:r>
      <w:r>
        <w:rPr>
          <w:rFonts w:hint="eastAsia"/>
          <w:snapToGrid/>
          <w:lang w:val="en-GB"/>
        </w:rPr>
        <w:t>，</w:t>
      </w:r>
      <w:r w:rsidR="00806D8C" w:rsidRPr="00806D8C">
        <w:rPr>
          <w:rFonts w:hint="eastAsia"/>
          <w:snapToGrid/>
          <w:lang w:val="en-GB"/>
        </w:rPr>
        <w:t>撤销不合法的司法判决</w:t>
      </w:r>
      <w:r>
        <w:rPr>
          <w:rFonts w:hint="eastAsia"/>
          <w:snapToGrid/>
          <w:lang w:val="en-GB"/>
        </w:rPr>
        <w:t>，</w:t>
      </w:r>
      <w:r w:rsidR="00806D8C" w:rsidRPr="00806D8C">
        <w:rPr>
          <w:rFonts w:hint="eastAsia"/>
          <w:snapToGrid/>
          <w:lang w:val="en-GB"/>
        </w:rPr>
        <w:t>并制裁对</w:t>
      </w:r>
      <w:proofErr w:type="gramStart"/>
      <w:r w:rsidR="00806D8C" w:rsidRPr="00806D8C">
        <w:rPr>
          <w:rFonts w:hint="eastAsia"/>
          <w:snapToGrid/>
          <w:lang w:val="en-GB"/>
        </w:rPr>
        <w:t>作出</w:t>
      </w:r>
      <w:proofErr w:type="gramEnd"/>
      <w:r w:rsidR="00806D8C" w:rsidRPr="00806D8C">
        <w:rPr>
          <w:rFonts w:hint="eastAsia"/>
          <w:snapToGrid/>
          <w:lang w:val="en-GB"/>
        </w:rPr>
        <w:t>上述判决负有责任者。</w:t>
      </w:r>
    </w:p>
    <w:p w:rsidR="00806D8C" w:rsidRPr="00806D8C" w:rsidRDefault="00806D8C" w:rsidP="00BA57FD">
      <w:pPr>
        <w:pStyle w:val="H23GC"/>
        <w:rPr>
          <w:lang w:val="en-GB"/>
        </w:rPr>
      </w:pPr>
      <w:r w:rsidRPr="00806D8C">
        <w:rPr>
          <w:lang w:val="en-GB"/>
        </w:rPr>
        <w:tab/>
      </w:r>
      <w:r w:rsidRPr="00806D8C">
        <w:rPr>
          <w:lang w:val="en-GB"/>
        </w:rPr>
        <w:tab/>
      </w:r>
      <w:r w:rsidRPr="00806D8C">
        <w:rPr>
          <w:rFonts w:hint="eastAsia"/>
          <w:lang w:val="en-GB"/>
        </w:rPr>
        <w:t>缔约国关于可否受理的意见</w:t>
      </w:r>
    </w:p>
    <w:p w:rsidR="00806D8C" w:rsidRPr="00806D8C" w:rsidRDefault="00C54889" w:rsidP="00C54889">
      <w:pPr>
        <w:pStyle w:val="SingleTxtGC"/>
        <w:rPr>
          <w:snapToGrid/>
          <w:lang w:val="en-GB"/>
        </w:rPr>
      </w:pPr>
      <w:r>
        <w:rPr>
          <w:snapToGrid/>
          <w:lang w:val="en-GB"/>
        </w:rPr>
        <w:t>4.1</w:t>
      </w:r>
      <w:r w:rsidR="00806D8C" w:rsidRPr="00806D8C">
        <w:rPr>
          <w:snapToGrid/>
          <w:lang w:val="en-GB"/>
        </w:rPr>
        <w:tab/>
      </w:r>
      <w:r w:rsidRPr="00FF1BA3">
        <w:rPr>
          <w:snapToGrid/>
          <w:spacing w:val="2"/>
          <w:lang w:val="en-GB"/>
        </w:rPr>
        <w:t>2</w:t>
      </w:r>
      <w:r w:rsidR="00806D8C" w:rsidRPr="00FF1BA3">
        <w:rPr>
          <w:snapToGrid/>
          <w:spacing w:val="2"/>
          <w:lang w:val="en-GB"/>
        </w:rPr>
        <w:t>0</w:t>
      </w:r>
      <w:r w:rsidRPr="00FF1BA3">
        <w:rPr>
          <w:snapToGrid/>
          <w:spacing w:val="2"/>
          <w:lang w:val="en-GB"/>
        </w:rPr>
        <w:t>15</w:t>
      </w:r>
      <w:r w:rsidR="00806D8C" w:rsidRPr="00FF1BA3">
        <w:rPr>
          <w:rFonts w:hint="eastAsia"/>
          <w:snapToGrid/>
          <w:spacing w:val="2"/>
          <w:lang w:val="en-GB"/>
        </w:rPr>
        <w:t>年</w:t>
      </w:r>
      <w:r w:rsidRPr="00FF1BA3">
        <w:rPr>
          <w:rFonts w:hint="eastAsia"/>
          <w:snapToGrid/>
          <w:spacing w:val="2"/>
          <w:lang w:val="en-GB"/>
        </w:rPr>
        <w:t>3</w:t>
      </w:r>
      <w:r w:rsidR="00806D8C" w:rsidRPr="00FF1BA3">
        <w:rPr>
          <w:rFonts w:hint="eastAsia"/>
          <w:snapToGrid/>
          <w:spacing w:val="2"/>
          <w:lang w:val="en-GB"/>
        </w:rPr>
        <w:t>月</w:t>
      </w:r>
      <w:r w:rsidRPr="00FF1BA3">
        <w:rPr>
          <w:rFonts w:hint="eastAsia"/>
          <w:snapToGrid/>
          <w:spacing w:val="2"/>
          <w:lang w:val="en-GB"/>
        </w:rPr>
        <w:t>12</w:t>
      </w:r>
      <w:r w:rsidR="00806D8C" w:rsidRPr="00FF1BA3">
        <w:rPr>
          <w:rFonts w:hint="eastAsia"/>
          <w:snapToGrid/>
          <w:spacing w:val="2"/>
          <w:lang w:val="en-GB"/>
        </w:rPr>
        <w:t>日</w:t>
      </w:r>
      <w:r w:rsidRPr="00FF1BA3">
        <w:rPr>
          <w:rFonts w:hint="eastAsia"/>
          <w:snapToGrid/>
          <w:spacing w:val="2"/>
          <w:lang w:val="en-GB"/>
        </w:rPr>
        <w:t>，</w:t>
      </w:r>
      <w:r w:rsidR="00806D8C" w:rsidRPr="00FF1BA3">
        <w:rPr>
          <w:rFonts w:hint="eastAsia"/>
          <w:snapToGrid/>
          <w:spacing w:val="2"/>
          <w:lang w:val="en-GB"/>
        </w:rPr>
        <w:t>缔约国通知委员会</w:t>
      </w:r>
      <w:r w:rsidRPr="00FF1BA3">
        <w:rPr>
          <w:rFonts w:hint="eastAsia"/>
          <w:snapToGrid/>
          <w:spacing w:val="2"/>
          <w:lang w:val="en-GB"/>
        </w:rPr>
        <w:t>，</w:t>
      </w:r>
      <w:r w:rsidR="00806D8C" w:rsidRPr="00FF1BA3">
        <w:rPr>
          <w:rFonts w:hint="eastAsia"/>
          <w:snapToGrid/>
          <w:spacing w:val="2"/>
          <w:lang w:val="en-GB"/>
        </w:rPr>
        <w:t>总检察院已要求提供来文提及的所</w:t>
      </w:r>
      <w:r w:rsidR="00806D8C" w:rsidRPr="00806D8C">
        <w:rPr>
          <w:rFonts w:hint="eastAsia"/>
          <w:snapToGrid/>
          <w:lang w:val="en-GB"/>
        </w:rPr>
        <w:t>有民事诉讼的相关材料。若总检察院的复核揭示司法当局违反了法律</w:t>
      </w:r>
      <w:r>
        <w:rPr>
          <w:rFonts w:hint="eastAsia"/>
          <w:snapToGrid/>
          <w:lang w:val="en-GB"/>
        </w:rPr>
        <w:t>，</w:t>
      </w:r>
      <w:r w:rsidR="00806D8C" w:rsidRPr="00806D8C">
        <w:rPr>
          <w:rFonts w:hint="eastAsia"/>
          <w:snapToGrid/>
          <w:lang w:val="en-GB"/>
        </w:rPr>
        <w:t>将按照民事诉讼法律规定的程序</w:t>
      </w:r>
      <w:r>
        <w:rPr>
          <w:rFonts w:hint="eastAsia"/>
          <w:snapToGrid/>
          <w:lang w:val="en-GB"/>
        </w:rPr>
        <w:t>，</w:t>
      </w:r>
      <w:r w:rsidR="00806D8C" w:rsidRPr="00806D8C">
        <w:rPr>
          <w:rFonts w:hint="eastAsia"/>
          <w:snapToGrid/>
          <w:lang w:val="en-GB"/>
        </w:rPr>
        <w:t>针对相关判决提起申诉。</w:t>
      </w:r>
    </w:p>
    <w:p w:rsidR="00806D8C" w:rsidRPr="00806D8C" w:rsidRDefault="00C54889" w:rsidP="00C54889">
      <w:pPr>
        <w:pStyle w:val="SingleTxtGC"/>
        <w:rPr>
          <w:snapToGrid/>
          <w:lang w:val="en-GB"/>
        </w:rPr>
      </w:pPr>
      <w:r>
        <w:rPr>
          <w:snapToGrid/>
          <w:lang w:val="en-GB"/>
        </w:rPr>
        <w:t>4.2</w:t>
      </w:r>
      <w:r w:rsidR="00806D8C" w:rsidRPr="00806D8C">
        <w:rPr>
          <w:snapToGrid/>
          <w:lang w:val="en-GB"/>
        </w:rPr>
        <w:tab/>
      </w:r>
      <w:r w:rsidR="00806D8C" w:rsidRPr="00806D8C">
        <w:rPr>
          <w:rFonts w:hint="eastAsia"/>
          <w:snapToGrid/>
          <w:lang w:val="en-GB"/>
        </w:rPr>
        <w:t>鉴于存在对司法判决是否合法和是否有根据进行仔细审查并下令改判的可能性</w:t>
      </w:r>
      <w:r>
        <w:rPr>
          <w:rFonts w:hint="eastAsia"/>
          <w:snapToGrid/>
          <w:lang w:val="en-GB"/>
        </w:rPr>
        <w:t>，</w:t>
      </w:r>
      <w:r w:rsidR="00806D8C" w:rsidRPr="00806D8C">
        <w:rPr>
          <w:rFonts w:hint="eastAsia"/>
          <w:snapToGrid/>
          <w:lang w:val="en-GB"/>
        </w:rPr>
        <w:t>缔约国称提交人尚未用尽所有可用的国内补救办法</w:t>
      </w:r>
      <w:r>
        <w:rPr>
          <w:rFonts w:hint="eastAsia"/>
          <w:snapToGrid/>
          <w:lang w:val="en-GB"/>
        </w:rPr>
        <w:t>，</w:t>
      </w:r>
      <w:r w:rsidR="00806D8C" w:rsidRPr="00806D8C">
        <w:rPr>
          <w:rFonts w:hint="eastAsia"/>
          <w:snapToGrid/>
          <w:lang w:val="en-GB"/>
        </w:rPr>
        <w:t>并依照《任择议定书》第五条第二款</w:t>
      </w:r>
      <w:r>
        <w:rPr>
          <w:rFonts w:hint="eastAsia"/>
          <w:snapToGrid/>
          <w:lang w:val="en-GB"/>
        </w:rPr>
        <w:t>(</w:t>
      </w:r>
      <w:r w:rsidR="00806D8C" w:rsidRPr="00806D8C">
        <w:rPr>
          <w:rFonts w:hint="eastAsia"/>
          <w:snapToGrid/>
          <w:lang w:val="en-GB"/>
        </w:rPr>
        <w:t>丑</w:t>
      </w:r>
      <w:r>
        <w:rPr>
          <w:rFonts w:hint="eastAsia"/>
          <w:snapToGrid/>
          <w:lang w:val="en-GB"/>
        </w:rPr>
        <w:t>)</w:t>
      </w:r>
      <w:r w:rsidR="00806D8C" w:rsidRPr="00806D8C">
        <w:rPr>
          <w:rFonts w:hint="eastAsia"/>
          <w:snapToGrid/>
          <w:lang w:val="en-GB"/>
        </w:rPr>
        <w:t>项对来文的可受理性提出异议。</w:t>
      </w:r>
    </w:p>
    <w:p w:rsidR="00806D8C" w:rsidRPr="00806D8C" w:rsidRDefault="00806D8C" w:rsidP="00BA57FD">
      <w:pPr>
        <w:pStyle w:val="H23GC"/>
        <w:rPr>
          <w:lang w:val="en-GB"/>
        </w:rPr>
      </w:pPr>
      <w:r w:rsidRPr="00806D8C">
        <w:rPr>
          <w:lang w:val="en-GB"/>
        </w:rPr>
        <w:tab/>
      </w:r>
      <w:r w:rsidRPr="00806D8C">
        <w:rPr>
          <w:lang w:val="en-GB"/>
        </w:rPr>
        <w:tab/>
      </w:r>
      <w:r w:rsidRPr="00806D8C">
        <w:rPr>
          <w:rFonts w:hint="eastAsia"/>
          <w:lang w:val="en-GB"/>
        </w:rPr>
        <w:t>缔约国关于实质问题的意见</w:t>
      </w:r>
    </w:p>
    <w:p w:rsidR="00806D8C" w:rsidRPr="00806D8C" w:rsidRDefault="00C54889" w:rsidP="00C54889">
      <w:pPr>
        <w:pStyle w:val="SingleTxtGC"/>
        <w:rPr>
          <w:snapToGrid/>
          <w:lang w:val="en-GB"/>
        </w:rPr>
      </w:pPr>
      <w:r>
        <w:rPr>
          <w:snapToGrid/>
          <w:lang w:val="en-GB"/>
        </w:rPr>
        <w:t>5.1</w:t>
      </w:r>
      <w:r w:rsidR="00806D8C" w:rsidRPr="00806D8C">
        <w:rPr>
          <w:snapToGrid/>
          <w:lang w:val="en-GB"/>
        </w:rPr>
        <w:tab/>
      </w:r>
      <w:r>
        <w:rPr>
          <w:snapToGrid/>
          <w:lang w:val="en-GB"/>
        </w:rPr>
        <w:t>2</w:t>
      </w:r>
      <w:r w:rsidR="00806D8C" w:rsidRPr="00806D8C">
        <w:rPr>
          <w:snapToGrid/>
          <w:lang w:val="en-GB"/>
        </w:rPr>
        <w:t>0</w:t>
      </w:r>
      <w:r>
        <w:rPr>
          <w:snapToGrid/>
          <w:lang w:val="en-GB"/>
        </w:rPr>
        <w:t>15</w:t>
      </w:r>
      <w:r w:rsidR="00806D8C" w:rsidRPr="00806D8C">
        <w:rPr>
          <w:rFonts w:hint="eastAsia"/>
          <w:snapToGrid/>
          <w:lang w:val="en-GB"/>
        </w:rPr>
        <w:t>年</w:t>
      </w:r>
      <w:r>
        <w:rPr>
          <w:rFonts w:hint="eastAsia"/>
          <w:snapToGrid/>
          <w:lang w:val="en-GB"/>
        </w:rPr>
        <w:t>7</w:t>
      </w:r>
      <w:r w:rsidR="00806D8C" w:rsidRPr="00806D8C">
        <w:rPr>
          <w:rFonts w:hint="eastAsia"/>
          <w:snapToGrid/>
          <w:lang w:val="en-GB"/>
        </w:rPr>
        <w:t>月</w:t>
      </w:r>
      <w:r>
        <w:rPr>
          <w:rFonts w:hint="eastAsia"/>
          <w:snapToGrid/>
          <w:lang w:val="en-GB"/>
        </w:rPr>
        <w:t>3</w:t>
      </w:r>
      <w:r w:rsidR="00806D8C" w:rsidRPr="00806D8C">
        <w:rPr>
          <w:rFonts w:hint="eastAsia"/>
          <w:snapToGrid/>
          <w:lang w:val="en-GB"/>
        </w:rPr>
        <w:t>0</w:t>
      </w:r>
      <w:r w:rsidR="00806D8C" w:rsidRPr="00806D8C">
        <w:rPr>
          <w:rFonts w:hint="eastAsia"/>
          <w:snapToGrid/>
          <w:lang w:val="en-GB"/>
        </w:rPr>
        <w:t>日</w:t>
      </w:r>
      <w:r>
        <w:rPr>
          <w:rFonts w:hint="eastAsia"/>
          <w:snapToGrid/>
          <w:lang w:val="en-GB"/>
        </w:rPr>
        <w:t>，</w:t>
      </w:r>
      <w:r w:rsidR="00806D8C" w:rsidRPr="00806D8C">
        <w:rPr>
          <w:rFonts w:hint="eastAsia"/>
          <w:snapToGrid/>
          <w:lang w:val="en-GB"/>
        </w:rPr>
        <w:t>缔约国提交了关于实质问题的意见。</w:t>
      </w:r>
    </w:p>
    <w:p w:rsidR="00806D8C" w:rsidRPr="00806D8C" w:rsidRDefault="00C54889" w:rsidP="00C54889">
      <w:pPr>
        <w:pStyle w:val="SingleTxtGC"/>
        <w:rPr>
          <w:snapToGrid/>
          <w:lang w:val="en-GB"/>
        </w:rPr>
      </w:pPr>
      <w:r>
        <w:rPr>
          <w:snapToGrid/>
          <w:lang w:val="en-GB"/>
        </w:rPr>
        <w:t>5.2</w:t>
      </w:r>
      <w:r w:rsidR="00806D8C" w:rsidRPr="00806D8C">
        <w:rPr>
          <w:snapToGrid/>
          <w:lang w:val="en-GB"/>
        </w:rPr>
        <w:tab/>
      </w:r>
      <w:r w:rsidR="00806D8C" w:rsidRPr="00806D8C">
        <w:rPr>
          <w:rFonts w:hint="eastAsia"/>
          <w:snapToGrid/>
          <w:lang w:val="en-GB"/>
        </w:rPr>
        <w:t>关于提交人根据《公民及政治权利国际公约》第十九条提出的主张</w:t>
      </w:r>
      <w:r>
        <w:rPr>
          <w:rFonts w:hint="eastAsia"/>
          <w:snapToGrid/>
          <w:lang w:val="en-GB"/>
        </w:rPr>
        <w:t>，</w:t>
      </w:r>
      <w:r w:rsidR="00806D8C" w:rsidRPr="00806D8C">
        <w:rPr>
          <w:rFonts w:hint="eastAsia"/>
          <w:snapToGrid/>
          <w:lang w:val="en-GB"/>
        </w:rPr>
        <w:t>缔约国坚称提交人并未遭受任何歧视。提交人公开地从事新闻活动并表达自己的观点和见解。缔约国《宪法》第</w:t>
      </w:r>
      <w:r>
        <w:rPr>
          <w:snapToGrid/>
          <w:lang w:val="en-GB"/>
        </w:rPr>
        <w:t>2</w:t>
      </w:r>
      <w:r w:rsidR="00806D8C" w:rsidRPr="00806D8C">
        <w:rPr>
          <w:snapToGrid/>
          <w:lang w:val="en-GB"/>
        </w:rPr>
        <w:t>0</w:t>
      </w:r>
      <w:r w:rsidR="00806D8C" w:rsidRPr="00806D8C">
        <w:rPr>
          <w:rFonts w:hint="eastAsia"/>
          <w:snapToGrid/>
          <w:lang w:val="en-GB"/>
        </w:rPr>
        <w:t>条保障表达自由并禁止实行审查。人人有权以法律未予禁止的任何方式自由地接收和传播信息。针对妨碍记者及媒体其他代表进行</w:t>
      </w:r>
      <w:r w:rsidR="00806D8C" w:rsidRPr="00344C1C">
        <w:rPr>
          <w:rFonts w:hint="eastAsia"/>
          <w:snapToGrid/>
          <w:spacing w:val="-6"/>
          <w:lang w:val="en-GB"/>
        </w:rPr>
        <w:t>合法职业活动施加的各种刑事制裁</w:t>
      </w:r>
      <w:r w:rsidRPr="00344C1C">
        <w:rPr>
          <w:rFonts w:hint="eastAsia"/>
          <w:snapToGrid/>
          <w:spacing w:val="-6"/>
          <w:lang w:val="en-GB"/>
        </w:rPr>
        <w:t>，</w:t>
      </w:r>
      <w:r w:rsidR="00806D8C" w:rsidRPr="00344C1C">
        <w:rPr>
          <w:rFonts w:hint="eastAsia"/>
          <w:snapToGrid/>
          <w:spacing w:val="-6"/>
          <w:lang w:val="en-GB"/>
        </w:rPr>
        <w:t>为这项宪法权利提供了保证。</w:t>
      </w:r>
      <w:r w:rsidRPr="00344C1C">
        <w:rPr>
          <w:rFonts w:hint="eastAsia"/>
          <w:snapToGrid/>
          <w:spacing w:val="-6"/>
          <w:lang w:val="en-GB"/>
        </w:rPr>
        <w:t>2</w:t>
      </w:r>
      <w:r w:rsidR="00806D8C" w:rsidRPr="00344C1C">
        <w:rPr>
          <w:rFonts w:hint="eastAsia"/>
          <w:snapToGrid/>
          <w:spacing w:val="-6"/>
          <w:lang w:val="en-GB"/>
        </w:rPr>
        <w:t>0</w:t>
      </w:r>
      <w:r w:rsidRPr="00344C1C">
        <w:rPr>
          <w:rFonts w:hint="eastAsia"/>
          <w:snapToGrid/>
          <w:spacing w:val="-6"/>
          <w:lang w:val="en-GB"/>
        </w:rPr>
        <w:t>15</w:t>
      </w:r>
      <w:r w:rsidR="00806D8C" w:rsidRPr="00344C1C">
        <w:rPr>
          <w:rFonts w:hint="eastAsia"/>
          <w:snapToGrid/>
          <w:spacing w:val="-6"/>
          <w:lang w:val="en-GB"/>
        </w:rPr>
        <w:t>年</w:t>
      </w:r>
      <w:r w:rsidRPr="00344C1C">
        <w:rPr>
          <w:rFonts w:hint="eastAsia"/>
          <w:snapToGrid/>
          <w:spacing w:val="-6"/>
          <w:lang w:val="en-GB"/>
        </w:rPr>
        <w:t>1</w:t>
      </w:r>
      <w:r w:rsidR="00806D8C" w:rsidRPr="00344C1C">
        <w:rPr>
          <w:rFonts w:hint="eastAsia"/>
          <w:snapToGrid/>
          <w:spacing w:val="-6"/>
          <w:lang w:val="en-GB"/>
        </w:rPr>
        <w:t>月</w:t>
      </w:r>
      <w:r w:rsidRPr="00344C1C">
        <w:rPr>
          <w:snapToGrid/>
          <w:spacing w:val="-6"/>
          <w:lang w:val="en-GB"/>
        </w:rPr>
        <w:t>1</w:t>
      </w:r>
      <w:r w:rsidR="00806D8C" w:rsidRPr="00344C1C">
        <w:rPr>
          <w:rFonts w:hint="eastAsia"/>
          <w:snapToGrid/>
          <w:spacing w:val="-6"/>
          <w:lang w:val="en-GB"/>
        </w:rPr>
        <w:t>日</w:t>
      </w:r>
      <w:r w:rsidRPr="00344C1C">
        <w:rPr>
          <w:rFonts w:hint="eastAsia"/>
          <w:snapToGrid/>
          <w:spacing w:val="-6"/>
          <w:lang w:val="en-GB"/>
        </w:rPr>
        <w:t>，</w:t>
      </w:r>
      <w:r w:rsidR="00806D8C" w:rsidRPr="009735C1">
        <w:rPr>
          <w:rFonts w:hint="eastAsia"/>
          <w:snapToGrid/>
          <w:spacing w:val="-4"/>
          <w:lang w:val="en-GB"/>
        </w:rPr>
        <w:t>新版《刑法》生效</w:t>
      </w:r>
      <w:r w:rsidRPr="009735C1">
        <w:rPr>
          <w:rFonts w:hint="eastAsia"/>
          <w:snapToGrid/>
          <w:spacing w:val="-4"/>
          <w:lang w:val="en-GB"/>
        </w:rPr>
        <w:t>，</w:t>
      </w:r>
      <w:r w:rsidR="00806D8C" w:rsidRPr="009735C1">
        <w:rPr>
          <w:rFonts w:hint="eastAsia"/>
          <w:snapToGrid/>
          <w:spacing w:val="-4"/>
          <w:lang w:val="en-GB"/>
        </w:rPr>
        <w:t>加重了阻碍记者开展合法职业活动应负的刑事责任。刑事责任</w:t>
      </w:r>
      <w:r w:rsidR="00806D8C" w:rsidRPr="00806D8C">
        <w:rPr>
          <w:rFonts w:hint="eastAsia"/>
          <w:snapToGrid/>
          <w:lang w:val="en-GB"/>
        </w:rPr>
        <w:t>系在《刑法》第</w:t>
      </w:r>
      <w:r>
        <w:rPr>
          <w:rFonts w:hint="eastAsia"/>
          <w:snapToGrid/>
          <w:lang w:val="en-GB"/>
        </w:rPr>
        <w:t>158</w:t>
      </w:r>
      <w:r w:rsidR="00806D8C" w:rsidRPr="00806D8C">
        <w:rPr>
          <w:rFonts w:hint="eastAsia"/>
          <w:snapToGrid/>
          <w:lang w:val="en-GB"/>
        </w:rPr>
        <w:t>条下规定</w:t>
      </w:r>
      <w:r>
        <w:rPr>
          <w:rFonts w:hint="eastAsia"/>
          <w:snapToGrid/>
          <w:lang w:val="en-GB"/>
        </w:rPr>
        <w:t>，</w:t>
      </w:r>
      <w:r w:rsidR="00806D8C" w:rsidRPr="00806D8C">
        <w:rPr>
          <w:rFonts w:hint="eastAsia"/>
          <w:snapToGrid/>
          <w:lang w:val="en-GB"/>
        </w:rPr>
        <w:t>针对的是创造条件阻碍记者开展其合法职业活动</w:t>
      </w:r>
      <w:r w:rsidR="00806D8C" w:rsidRPr="009735C1">
        <w:rPr>
          <w:rFonts w:hint="eastAsia"/>
          <w:snapToGrid/>
          <w:spacing w:val="-4"/>
          <w:lang w:val="en-GB"/>
        </w:rPr>
        <w:t>或是剥夺记者开展其合法职业活动的可能性。《刑法》增加了一个新的第</w:t>
      </w:r>
      <w:r w:rsidRPr="009735C1">
        <w:rPr>
          <w:snapToGrid/>
          <w:spacing w:val="-4"/>
          <w:lang w:val="en-GB"/>
        </w:rPr>
        <w:t>159</w:t>
      </w:r>
      <w:r w:rsidR="00806D8C" w:rsidRPr="009735C1">
        <w:rPr>
          <w:rFonts w:hint="eastAsia"/>
          <w:snapToGrid/>
          <w:spacing w:val="-4"/>
          <w:lang w:val="en-GB"/>
        </w:rPr>
        <w:t>条</w:t>
      </w:r>
      <w:r w:rsidRPr="009735C1">
        <w:rPr>
          <w:rFonts w:hint="eastAsia"/>
          <w:snapToGrid/>
          <w:spacing w:val="-4"/>
          <w:lang w:val="en-GB"/>
        </w:rPr>
        <w:t>，</w:t>
      </w:r>
      <w:r w:rsidR="00806D8C" w:rsidRPr="00806D8C">
        <w:rPr>
          <w:rFonts w:hint="eastAsia"/>
          <w:snapToGrid/>
          <w:lang w:val="en-GB"/>
        </w:rPr>
        <w:t>规定了非法限制获得信息</w:t>
      </w:r>
      <w:proofErr w:type="gramStart"/>
      <w:r w:rsidR="00806D8C" w:rsidRPr="00806D8C">
        <w:rPr>
          <w:rFonts w:hint="eastAsia"/>
          <w:snapToGrid/>
          <w:lang w:val="en-GB"/>
        </w:rPr>
        <w:t>资源权</w:t>
      </w:r>
      <w:proofErr w:type="gramEnd"/>
      <w:r w:rsidR="00806D8C" w:rsidRPr="00806D8C">
        <w:rPr>
          <w:rFonts w:hint="eastAsia"/>
          <w:snapToGrid/>
          <w:lang w:val="en-GB"/>
        </w:rPr>
        <w:t>应负的刑事责任。</w:t>
      </w:r>
    </w:p>
    <w:p w:rsidR="00806D8C" w:rsidRPr="00806D8C" w:rsidRDefault="00C54889" w:rsidP="00C54889">
      <w:pPr>
        <w:pStyle w:val="SingleTxtGC"/>
        <w:rPr>
          <w:snapToGrid/>
          <w:lang w:val="en-GB"/>
        </w:rPr>
      </w:pPr>
      <w:r>
        <w:rPr>
          <w:snapToGrid/>
          <w:lang w:val="en-GB"/>
        </w:rPr>
        <w:t>5.3</w:t>
      </w:r>
      <w:r w:rsidR="00806D8C" w:rsidRPr="00806D8C">
        <w:rPr>
          <w:snapToGrid/>
          <w:lang w:val="en-GB"/>
        </w:rPr>
        <w:tab/>
      </w:r>
      <w:r w:rsidR="00806D8C" w:rsidRPr="00806D8C">
        <w:rPr>
          <w:rFonts w:hint="eastAsia"/>
          <w:snapToGrid/>
          <w:lang w:val="en-GB"/>
        </w:rPr>
        <w:t>尽管如此</w:t>
      </w:r>
      <w:r>
        <w:rPr>
          <w:rFonts w:hint="eastAsia"/>
          <w:snapToGrid/>
          <w:lang w:val="en-GB"/>
        </w:rPr>
        <w:t>，</w:t>
      </w:r>
      <w:r w:rsidR="00806D8C" w:rsidRPr="00806D8C">
        <w:rPr>
          <w:rFonts w:hint="eastAsia"/>
          <w:snapToGrid/>
          <w:lang w:val="en-GB"/>
        </w:rPr>
        <w:t>缔约国指出</w:t>
      </w:r>
      <w:r>
        <w:rPr>
          <w:rFonts w:hint="eastAsia"/>
          <w:snapToGrid/>
          <w:lang w:val="en-GB"/>
        </w:rPr>
        <w:t>，</w:t>
      </w:r>
      <w:r w:rsidR="00806D8C" w:rsidRPr="00806D8C">
        <w:rPr>
          <w:rFonts w:hint="eastAsia"/>
          <w:snapToGrid/>
          <w:lang w:val="en-GB"/>
        </w:rPr>
        <w:t>根据《宪法》第</w:t>
      </w:r>
      <w:r>
        <w:rPr>
          <w:rFonts w:hint="eastAsia"/>
          <w:snapToGrid/>
          <w:lang w:val="en-GB"/>
        </w:rPr>
        <w:t>12</w:t>
      </w:r>
      <w:r w:rsidR="00806D8C" w:rsidRPr="00806D8C">
        <w:rPr>
          <w:rFonts w:hint="eastAsia"/>
          <w:snapToGrid/>
          <w:lang w:val="en-GB"/>
        </w:rPr>
        <w:t>条</w:t>
      </w:r>
      <w:r>
        <w:rPr>
          <w:rFonts w:hint="eastAsia"/>
          <w:snapToGrid/>
          <w:lang w:val="en-GB"/>
        </w:rPr>
        <w:t>，</w:t>
      </w:r>
      <w:r w:rsidR="00806D8C" w:rsidRPr="00806D8C">
        <w:rPr>
          <w:rFonts w:hint="eastAsia"/>
          <w:snapToGrid/>
          <w:lang w:val="en-GB"/>
        </w:rPr>
        <w:t>行使人权和自由不得导致</w:t>
      </w:r>
      <w:r w:rsidR="00806D8C" w:rsidRPr="002D4D35">
        <w:rPr>
          <w:rFonts w:hint="eastAsia"/>
          <w:snapToGrid/>
          <w:spacing w:val="4"/>
          <w:lang w:val="en-GB"/>
        </w:rPr>
        <w:t>侵犯他人的权利和自由。根据关于大众媒体的法律第</w:t>
      </w:r>
      <w:r w:rsidRPr="002D4D35">
        <w:rPr>
          <w:snapToGrid/>
          <w:spacing w:val="4"/>
          <w:lang w:val="en-GB"/>
        </w:rPr>
        <w:t>21</w:t>
      </w:r>
      <w:r w:rsidR="00806D8C" w:rsidRPr="002D4D35">
        <w:rPr>
          <w:rFonts w:hint="eastAsia"/>
          <w:snapToGrid/>
          <w:spacing w:val="4"/>
          <w:lang w:val="en-GB"/>
        </w:rPr>
        <w:t>条</w:t>
      </w:r>
      <w:r w:rsidRPr="002D4D35">
        <w:rPr>
          <w:rFonts w:hint="eastAsia"/>
          <w:snapToGrid/>
          <w:spacing w:val="4"/>
          <w:lang w:val="en-GB"/>
        </w:rPr>
        <w:t>，</w:t>
      </w:r>
      <w:r w:rsidR="00806D8C" w:rsidRPr="002D4D35">
        <w:rPr>
          <w:rFonts w:hint="eastAsia"/>
          <w:snapToGrid/>
          <w:spacing w:val="4"/>
          <w:lang w:val="en-GB"/>
        </w:rPr>
        <w:t>记者不</w:t>
      </w:r>
      <w:r w:rsidR="00806D8C" w:rsidRPr="002D4D35">
        <w:rPr>
          <w:rFonts w:hint="eastAsia"/>
          <w:snapToGrid/>
          <w:spacing w:val="4"/>
          <w:lang w:val="es-ES"/>
        </w:rPr>
        <w:t>得</w:t>
      </w:r>
      <w:r w:rsidR="00806D8C" w:rsidRPr="002D4D35">
        <w:rPr>
          <w:rFonts w:hint="eastAsia"/>
          <w:snapToGrid/>
          <w:spacing w:val="4"/>
          <w:lang w:val="en-GB"/>
        </w:rPr>
        <w:t>传播不反</w:t>
      </w:r>
      <w:r w:rsidR="00806D8C" w:rsidRPr="00806D8C">
        <w:rPr>
          <w:rFonts w:hint="eastAsia"/>
          <w:snapToGrid/>
          <w:lang w:val="en-GB"/>
        </w:rPr>
        <w:t>映现实的信息</w:t>
      </w:r>
      <w:r>
        <w:rPr>
          <w:rFonts w:hint="eastAsia"/>
          <w:snapToGrid/>
          <w:lang w:val="en-GB"/>
        </w:rPr>
        <w:t>，</w:t>
      </w:r>
      <w:r w:rsidR="00806D8C" w:rsidRPr="00806D8C">
        <w:rPr>
          <w:rFonts w:hint="eastAsia"/>
          <w:snapToGrid/>
          <w:lang w:val="en-GB"/>
        </w:rPr>
        <w:t>且必须尊重自然人和法人的合法权利和利益。上述规定符合《公民及政治权利国际公约》第十九条第三款。根据后者</w:t>
      </w:r>
      <w:r>
        <w:rPr>
          <w:rFonts w:hint="eastAsia"/>
          <w:snapToGrid/>
          <w:lang w:val="en-GB"/>
        </w:rPr>
        <w:t>，</w:t>
      </w:r>
      <w:r w:rsidR="00806D8C" w:rsidRPr="00806D8C">
        <w:rPr>
          <w:rFonts w:hint="eastAsia"/>
          <w:snapToGrid/>
          <w:lang w:val="en-GB"/>
        </w:rPr>
        <w:t>该条第二款所载权利之行使</w:t>
      </w:r>
      <w:r>
        <w:rPr>
          <w:rFonts w:hint="eastAsia"/>
          <w:snapToGrid/>
          <w:lang w:val="en-GB"/>
        </w:rPr>
        <w:t>，</w:t>
      </w:r>
      <w:r w:rsidR="00806D8C" w:rsidRPr="00806D8C">
        <w:rPr>
          <w:rFonts w:hint="eastAsia"/>
          <w:snapToGrid/>
          <w:lang w:val="en-GB"/>
        </w:rPr>
        <w:t>附有特别责任及义务。因此</w:t>
      </w:r>
      <w:r>
        <w:rPr>
          <w:rFonts w:hint="eastAsia"/>
          <w:snapToGrid/>
          <w:lang w:val="en-GB"/>
        </w:rPr>
        <w:t>，</w:t>
      </w:r>
      <w:r w:rsidR="00806D8C" w:rsidRPr="00806D8C">
        <w:rPr>
          <w:rFonts w:hint="eastAsia"/>
          <w:snapToGrid/>
          <w:lang w:val="en-GB"/>
        </w:rPr>
        <w:t>传播信息的自由可能会受到某些限制</w:t>
      </w:r>
      <w:r>
        <w:rPr>
          <w:rFonts w:hint="eastAsia"/>
          <w:snapToGrid/>
          <w:lang w:val="en-GB"/>
        </w:rPr>
        <w:t>，</w:t>
      </w:r>
      <w:r w:rsidR="00806D8C" w:rsidRPr="00806D8C">
        <w:rPr>
          <w:rFonts w:hint="eastAsia"/>
          <w:snapToGrid/>
          <w:lang w:val="en-GB"/>
        </w:rPr>
        <w:t>例如法律规定的限制</w:t>
      </w:r>
      <w:r>
        <w:rPr>
          <w:rFonts w:hint="eastAsia"/>
          <w:snapToGrid/>
          <w:lang w:val="en-GB"/>
        </w:rPr>
        <w:t>，</w:t>
      </w:r>
      <w:r w:rsidR="00806D8C" w:rsidRPr="00806D8C">
        <w:rPr>
          <w:rFonts w:hint="eastAsia"/>
          <w:snapToGrid/>
          <w:lang w:val="en-GB"/>
        </w:rPr>
        <w:t>以及为尊重他人的权利和名誉、保护国家安全或公共秩序或是保护公共健康或公共道德而必要的限制。缔约国称</w:t>
      </w:r>
      <w:r>
        <w:rPr>
          <w:rFonts w:hint="eastAsia"/>
          <w:snapToGrid/>
          <w:lang w:val="en-GB"/>
        </w:rPr>
        <w:t>，</w:t>
      </w:r>
      <w:r w:rsidR="00806D8C" w:rsidRPr="00806D8C">
        <w:rPr>
          <w:rFonts w:hint="eastAsia"/>
          <w:snapToGrid/>
          <w:lang w:val="en-GB"/>
        </w:rPr>
        <w:t>一审法院的判决系依据《民法》第</w:t>
      </w:r>
      <w:r>
        <w:rPr>
          <w:snapToGrid/>
          <w:lang w:val="en-GB"/>
        </w:rPr>
        <w:t>145</w:t>
      </w:r>
      <w:r w:rsidR="00806D8C" w:rsidRPr="00806D8C">
        <w:rPr>
          <w:rFonts w:hint="eastAsia"/>
          <w:snapToGrid/>
          <w:lang w:val="en-GB"/>
        </w:rPr>
        <w:t>条。根据《民法》第</w:t>
      </w:r>
      <w:r>
        <w:rPr>
          <w:snapToGrid/>
          <w:lang w:val="en-GB"/>
        </w:rPr>
        <w:t>145</w:t>
      </w:r>
      <w:r w:rsidR="00806D8C" w:rsidRPr="00806D8C">
        <w:rPr>
          <w:rFonts w:hint="eastAsia"/>
          <w:snapToGrid/>
          <w:lang w:val="en-GB"/>
        </w:rPr>
        <w:t>条</w:t>
      </w:r>
      <w:r>
        <w:rPr>
          <w:rFonts w:hint="eastAsia"/>
          <w:snapToGrid/>
          <w:lang w:val="en-GB"/>
        </w:rPr>
        <w:t>，</w:t>
      </w:r>
      <w:r w:rsidR="00806D8C" w:rsidRPr="00806D8C">
        <w:rPr>
          <w:rFonts w:hint="eastAsia"/>
          <w:snapToGrid/>
          <w:lang w:val="en-GB"/>
        </w:rPr>
        <w:t>任何人均无权未经同意使用他人的形象。该法院认定</w:t>
      </w:r>
      <w:r>
        <w:rPr>
          <w:snapToGrid/>
          <w:lang w:val="en-GB"/>
        </w:rPr>
        <w:t>I</w:t>
      </w:r>
      <w:r w:rsidR="00806D8C" w:rsidRPr="00806D8C">
        <w:rPr>
          <w:rFonts w:hint="eastAsia"/>
          <w:snapToGrid/>
          <w:lang w:val="en-GB"/>
        </w:rPr>
        <w:t>先生未对使用其形象表示同意。缔约国指出</w:t>
      </w:r>
      <w:r>
        <w:rPr>
          <w:rFonts w:hint="eastAsia"/>
          <w:snapToGrid/>
          <w:lang w:val="en-GB"/>
        </w:rPr>
        <w:t>，</w:t>
      </w:r>
      <w:r w:rsidR="00806D8C" w:rsidRPr="00806D8C">
        <w:rPr>
          <w:rFonts w:hint="eastAsia"/>
          <w:snapToGrid/>
          <w:lang w:val="en-GB"/>
        </w:rPr>
        <w:t>根据阿斯塔纳市州立</w:t>
      </w:r>
      <w:proofErr w:type="gramStart"/>
      <w:r w:rsidR="00806D8C" w:rsidRPr="00806D8C">
        <w:rPr>
          <w:rFonts w:hint="eastAsia"/>
          <w:snapToGrid/>
          <w:lang w:val="en-GB"/>
        </w:rPr>
        <w:t>法证研究</w:t>
      </w:r>
      <w:proofErr w:type="gramEnd"/>
      <w:r w:rsidR="00806D8C" w:rsidRPr="00806D8C">
        <w:rPr>
          <w:rFonts w:hint="eastAsia"/>
          <w:snapToGrid/>
          <w:lang w:val="en-GB"/>
        </w:rPr>
        <w:t>与发展实验室于</w:t>
      </w:r>
      <w:r>
        <w:rPr>
          <w:rFonts w:hint="eastAsia"/>
          <w:snapToGrid/>
          <w:lang w:val="en-GB"/>
        </w:rPr>
        <w:t>2</w:t>
      </w:r>
      <w:r w:rsidR="00806D8C" w:rsidRPr="00806D8C">
        <w:rPr>
          <w:rFonts w:hint="eastAsia"/>
          <w:snapToGrid/>
          <w:lang w:val="en-GB"/>
        </w:rPr>
        <w:t>0</w:t>
      </w:r>
      <w:r>
        <w:rPr>
          <w:rFonts w:hint="eastAsia"/>
          <w:snapToGrid/>
          <w:lang w:val="en-GB"/>
        </w:rPr>
        <w:t>12</w:t>
      </w:r>
      <w:r w:rsidR="00806D8C" w:rsidRPr="00806D8C">
        <w:rPr>
          <w:rFonts w:hint="eastAsia"/>
          <w:snapToGrid/>
          <w:lang w:val="en-GB"/>
        </w:rPr>
        <w:t>年</w:t>
      </w:r>
      <w:r>
        <w:rPr>
          <w:rFonts w:hint="eastAsia"/>
          <w:snapToGrid/>
          <w:lang w:val="en-GB"/>
        </w:rPr>
        <w:t>6</w:t>
      </w:r>
      <w:r w:rsidR="00806D8C" w:rsidRPr="00806D8C">
        <w:rPr>
          <w:rFonts w:hint="eastAsia"/>
          <w:snapToGrid/>
          <w:lang w:val="en-GB"/>
        </w:rPr>
        <w:t>月</w:t>
      </w:r>
      <w:r>
        <w:rPr>
          <w:rFonts w:hint="eastAsia"/>
          <w:snapToGrid/>
          <w:lang w:val="en-GB"/>
        </w:rPr>
        <w:t>18</w:t>
      </w:r>
      <w:r w:rsidR="00806D8C" w:rsidRPr="00806D8C">
        <w:rPr>
          <w:rFonts w:hint="eastAsia"/>
          <w:snapToGrid/>
          <w:lang w:val="en-GB"/>
        </w:rPr>
        <w:t>日对提交</w:t>
      </w:r>
      <w:proofErr w:type="gramStart"/>
      <w:r w:rsidR="00806D8C" w:rsidRPr="00806D8C">
        <w:rPr>
          <w:rFonts w:hint="eastAsia"/>
          <w:snapToGrid/>
          <w:lang w:val="en-GB"/>
        </w:rPr>
        <w:t>人文章</w:t>
      </w:r>
      <w:proofErr w:type="gramEnd"/>
      <w:r w:rsidR="00806D8C" w:rsidRPr="00806D8C">
        <w:rPr>
          <w:rFonts w:hint="eastAsia"/>
          <w:snapToGrid/>
          <w:lang w:val="en-GB"/>
        </w:rPr>
        <w:t>进行的心理语言分析</w:t>
      </w:r>
      <w:r>
        <w:rPr>
          <w:rFonts w:hint="eastAsia"/>
          <w:snapToGrid/>
          <w:lang w:val="en-GB"/>
        </w:rPr>
        <w:t>，</w:t>
      </w:r>
      <w:r w:rsidR="00806D8C" w:rsidRPr="00806D8C">
        <w:rPr>
          <w:rFonts w:hint="eastAsia"/>
          <w:snapToGrid/>
          <w:lang w:val="en-GB"/>
        </w:rPr>
        <w:t>提交</w:t>
      </w:r>
      <w:proofErr w:type="gramStart"/>
      <w:r w:rsidR="00806D8C" w:rsidRPr="00806D8C">
        <w:rPr>
          <w:rFonts w:hint="eastAsia"/>
          <w:snapToGrid/>
          <w:lang w:val="en-GB"/>
        </w:rPr>
        <w:t>人文章</w:t>
      </w:r>
      <w:proofErr w:type="gramEnd"/>
      <w:r w:rsidR="00806D8C" w:rsidRPr="00806D8C">
        <w:rPr>
          <w:rFonts w:hint="eastAsia"/>
          <w:snapToGrid/>
          <w:lang w:val="en-GB"/>
        </w:rPr>
        <w:t>的总体目的是提供信息说明与</w:t>
      </w:r>
      <w:r>
        <w:rPr>
          <w:rFonts w:hint="eastAsia"/>
          <w:snapToGrid/>
          <w:lang w:val="en-GB"/>
        </w:rPr>
        <w:t>T</w:t>
      </w:r>
      <w:r w:rsidR="00806D8C" w:rsidRPr="00806D8C">
        <w:rPr>
          <w:rFonts w:hint="eastAsia"/>
          <w:snapToGrid/>
          <w:lang w:val="en-GB"/>
        </w:rPr>
        <w:t>先生存在家庭关系为</w:t>
      </w:r>
      <w:r>
        <w:rPr>
          <w:snapToGrid/>
          <w:lang w:val="en-GB"/>
        </w:rPr>
        <w:t>I</w:t>
      </w:r>
      <w:r w:rsidR="00806D8C" w:rsidRPr="00806D8C">
        <w:rPr>
          <w:rFonts w:hint="eastAsia"/>
          <w:snapToGrid/>
          <w:lang w:val="en-GB"/>
        </w:rPr>
        <w:t>先生带来了职业上的提升。虽未显示有任何损害原告荣誉和尊严的信息</w:t>
      </w:r>
      <w:r>
        <w:rPr>
          <w:rFonts w:hint="eastAsia"/>
          <w:snapToGrid/>
          <w:lang w:val="en-GB"/>
        </w:rPr>
        <w:t>，</w:t>
      </w:r>
      <w:r w:rsidR="00806D8C" w:rsidRPr="00806D8C">
        <w:rPr>
          <w:rFonts w:hint="eastAsia"/>
          <w:snapToGrid/>
          <w:lang w:val="en-GB"/>
        </w:rPr>
        <w:t>但专家的结论是</w:t>
      </w:r>
      <w:r>
        <w:rPr>
          <w:rFonts w:hint="eastAsia"/>
          <w:snapToGrid/>
          <w:lang w:val="en-GB"/>
        </w:rPr>
        <w:t>，</w:t>
      </w:r>
      <w:r w:rsidR="00806D8C" w:rsidRPr="00806D8C">
        <w:rPr>
          <w:rFonts w:hint="eastAsia"/>
          <w:snapToGrid/>
          <w:lang w:val="en-GB"/>
        </w:rPr>
        <w:t>正文中含有断言</w:t>
      </w:r>
      <w:r>
        <w:rPr>
          <w:snapToGrid/>
          <w:lang w:val="en-GB"/>
        </w:rPr>
        <w:t>I</w:t>
      </w:r>
      <w:r w:rsidR="00806D8C" w:rsidRPr="00806D8C">
        <w:rPr>
          <w:rFonts w:hint="eastAsia"/>
          <w:snapToGrid/>
          <w:lang w:val="en-GB"/>
        </w:rPr>
        <w:t>先生的职业提升系与他和</w:t>
      </w:r>
      <w:r>
        <w:rPr>
          <w:snapToGrid/>
          <w:lang w:val="en-GB"/>
        </w:rPr>
        <w:t>T</w:t>
      </w:r>
      <w:r w:rsidR="00806D8C" w:rsidRPr="00806D8C">
        <w:rPr>
          <w:rFonts w:hint="eastAsia"/>
          <w:snapToGrid/>
          <w:lang w:val="en-GB"/>
        </w:rPr>
        <w:t>先生的家庭关系有关的内容</w:t>
      </w:r>
      <w:r>
        <w:rPr>
          <w:rFonts w:hint="eastAsia"/>
          <w:snapToGrid/>
          <w:lang w:val="en-GB"/>
        </w:rPr>
        <w:t>，</w:t>
      </w:r>
      <w:r w:rsidR="00806D8C" w:rsidRPr="00D2489C">
        <w:rPr>
          <w:rFonts w:hint="eastAsia"/>
          <w:snapToGrid/>
          <w:spacing w:val="-4"/>
          <w:lang w:val="en-GB"/>
        </w:rPr>
        <w:t>可能被视为旨在损害</w:t>
      </w:r>
      <w:r w:rsidRPr="00D2489C">
        <w:rPr>
          <w:snapToGrid/>
          <w:spacing w:val="-4"/>
          <w:lang w:val="en-GB"/>
        </w:rPr>
        <w:t>I</w:t>
      </w:r>
      <w:r w:rsidR="00806D8C" w:rsidRPr="00D2489C">
        <w:rPr>
          <w:rFonts w:hint="eastAsia"/>
          <w:snapToGrid/>
          <w:spacing w:val="-4"/>
          <w:lang w:val="en-GB"/>
        </w:rPr>
        <w:t>先生的职业声誉。原告出示病历显示他曾于</w:t>
      </w:r>
      <w:r w:rsidRPr="00D2489C">
        <w:rPr>
          <w:rFonts w:hint="eastAsia"/>
          <w:snapToGrid/>
          <w:spacing w:val="-4"/>
          <w:lang w:val="en-GB"/>
        </w:rPr>
        <w:t>2</w:t>
      </w:r>
      <w:r w:rsidR="00806D8C" w:rsidRPr="00D2489C">
        <w:rPr>
          <w:rFonts w:hint="eastAsia"/>
          <w:snapToGrid/>
          <w:spacing w:val="-4"/>
          <w:lang w:val="en-GB"/>
        </w:rPr>
        <w:t>0</w:t>
      </w:r>
      <w:r w:rsidRPr="00D2489C">
        <w:rPr>
          <w:rFonts w:hint="eastAsia"/>
          <w:snapToGrid/>
          <w:spacing w:val="-4"/>
          <w:lang w:val="en-GB"/>
        </w:rPr>
        <w:t>12</w:t>
      </w:r>
      <w:r w:rsidR="00806D8C" w:rsidRPr="00D2489C">
        <w:rPr>
          <w:rFonts w:hint="eastAsia"/>
          <w:snapToGrid/>
          <w:spacing w:val="-4"/>
          <w:lang w:val="en-GB"/>
        </w:rPr>
        <w:t>年</w:t>
      </w:r>
      <w:r w:rsidRPr="00D2489C">
        <w:rPr>
          <w:rFonts w:hint="eastAsia"/>
          <w:snapToGrid/>
          <w:spacing w:val="-4"/>
          <w:lang w:val="en-GB"/>
        </w:rPr>
        <w:t>2</w:t>
      </w:r>
      <w:r w:rsidR="00806D8C" w:rsidRPr="00D2489C">
        <w:rPr>
          <w:rFonts w:hint="eastAsia"/>
          <w:snapToGrid/>
          <w:spacing w:val="-4"/>
          <w:lang w:val="en-GB"/>
        </w:rPr>
        <w:t>月</w:t>
      </w:r>
      <w:r w:rsidRPr="00D2489C">
        <w:rPr>
          <w:rFonts w:hint="eastAsia"/>
          <w:snapToGrid/>
          <w:spacing w:val="-4"/>
          <w:lang w:val="en-GB"/>
        </w:rPr>
        <w:t>3</w:t>
      </w:r>
      <w:r w:rsidR="00806D8C" w:rsidRPr="00D2489C">
        <w:rPr>
          <w:rFonts w:hint="eastAsia"/>
          <w:snapToGrid/>
          <w:spacing w:val="-4"/>
          <w:lang w:val="en-GB"/>
        </w:rPr>
        <w:t>日</w:t>
      </w:r>
      <w:r w:rsidR="00806D8C" w:rsidRPr="00806D8C">
        <w:rPr>
          <w:rFonts w:hint="eastAsia"/>
          <w:snapToGrid/>
          <w:lang w:val="en-GB"/>
        </w:rPr>
        <w:lastRenderedPageBreak/>
        <w:t>至</w:t>
      </w:r>
      <w:r>
        <w:rPr>
          <w:rFonts w:hint="eastAsia"/>
          <w:snapToGrid/>
          <w:lang w:val="en-GB"/>
        </w:rPr>
        <w:t>14</w:t>
      </w:r>
      <w:r w:rsidR="00806D8C" w:rsidRPr="00806D8C">
        <w:rPr>
          <w:rFonts w:hint="eastAsia"/>
          <w:snapToGrid/>
          <w:lang w:val="en-GB"/>
        </w:rPr>
        <w:t>日期间在州立临床医院接受治疗</w:t>
      </w:r>
      <w:r>
        <w:rPr>
          <w:rFonts w:hint="eastAsia"/>
          <w:snapToGrid/>
          <w:lang w:val="en-GB"/>
        </w:rPr>
        <w:t>，</w:t>
      </w:r>
      <w:r w:rsidR="00806D8C" w:rsidRPr="00806D8C">
        <w:rPr>
          <w:rFonts w:hint="eastAsia"/>
          <w:snapToGrid/>
          <w:lang w:val="en-GB"/>
        </w:rPr>
        <w:t>诊断如下</w:t>
      </w:r>
      <w:r>
        <w:rPr>
          <w:rFonts w:hint="eastAsia"/>
          <w:snapToGrid/>
          <w:lang w:val="en-GB"/>
        </w:rPr>
        <w:t>：“</w:t>
      </w:r>
      <w:r w:rsidR="00806D8C" w:rsidRPr="00806D8C">
        <w:rPr>
          <w:rFonts w:hint="eastAsia"/>
          <w:snapToGrid/>
          <w:lang w:val="en-GB"/>
        </w:rPr>
        <w:t>慢性胰腺炎。疼痛</w:t>
      </w:r>
      <w:r>
        <w:rPr>
          <w:rFonts w:hint="eastAsia"/>
          <w:snapToGrid/>
          <w:lang w:val="en-GB"/>
        </w:rPr>
        <w:t>，</w:t>
      </w:r>
      <w:r w:rsidR="00806D8C" w:rsidRPr="00806D8C">
        <w:rPr>
          <w:rFonts w:hint="eastAsia"/>
          <w:snapToGrid/>
          <w:lang w:val="en-GB"/>
        </w:rPr>
        <w:t>急性加重。中度严重状态。</w:t>
      </w:r>
      <w:r>
        <w:rPr>
          <w:rFonts w:hint="eastAsia"/>
          <w:snapToGrid/>
          <w:lang w:val="en-GB"/>
        </w:rPr>
        <w:t>”</w:t>
      </w:r>
      <w:r w:rsidR="00806D8C" w:rsidRPr="00806D8C">
        <w:rPr>
          <w:rFonts w:hint="eastAsia"/>
          <w:snapToGrid/>
          <w:lang w:val="en-GB"/>
        </w:rPr>
        <w:t>据</w:t>
      </w:r>
      <w:r>
        <w:rPr>
          <w:snapToGrid/>
          <w:lang w:val="en-GB"/>
        </w:rPr>
        <w:t>I</w:t>
      </w:r>
      <w:r w:rsidR="00806D8C" w:rsidRPr="00806D8C">
        <w:rPr>
          <w:rFonts w:hint="eastAsia"/>
          <w:snapToGrid/>
          <w:lang w:val="en-GB"/>
        </w:rPr>
        <w:t>先生的医生称</w:t>
      </w:r>
      <w:r>
        <w:rPr>
          <w:rFonts w:hint="eastAsia"/>
          <w:snapToGrid/>
          <w:lang w:val="en-GB"/>
        </w:rPr>
        <w:t>，</w:t>
      </w:r>
      <w:r w:rsidR="00806D8C" w:rsidRPr="00806D8C">
        <w:rPr>
          <w:rFonts w:hint="eastAsia"/>
          <w:snapToGrid/>
          <w:lang w:val="en-GB"/>
        </w:rPr>
        <w:t>此病系由压力引发。该法院考虑到上述解释</w:t>
      </w:r>
      <w:r>
        <w:rPr>
          <w:rFonts w:hint="eastAsia"/>
          <w:snapToGrid/>
          <w:lang w:val="en-GB"/>
        </w:rPr>
        <w:t>，</w:t>
      </w:r>
      <w:r w:rsidR="00806D8C" w:rsidRPr="00806D8C">
        <w:rPr>
          <w:rFonts w:hint="eastAsia"/>
          <w:snapToGrid/>
          <w:lang w:val="en-GB"/>
        </w:rPr>
        <w:t>得出结论认为提交人的文章与原告的病情之间存在因果关系。该法院未违反任何实体法或程序法。判决得到了上级法院的确认。总检察院已确认相关司法判决合法。</w:t>
      </w:r>
    </w:p>
    <w:p w:rsidR="00806D8C" w:rsidRPr="00806D8C" w:rsidRDefault="00C54889" w:rsidP="00C54889">
      <w:pPr>
        <w:pStyle w:val="SingleTxtGC"/>
        <w:rPr>
          <w:snapToGrid/>
          <w:lang w:val="en-GB"/>
        </w:rPr>
      </w:pPr>
      <w:r>
        <w:rPr>
          <w:snapToGrid/>
          <w:lang w:val="en-GB"/>
        </w:rPr>
        <w:t>5.4</w:t>
      </w:r>
      <w:r w:rsidR="00806D8C" w:rsidRPr="00806D8C">
        <w:rPr>
          <w:snapToGrid/>
          <w:lang w:val="en-GB"/>
        </w:rPr>
        <w:tab/>
      </w:r>
      <w:r w:rsidR="00806D8C" w:rsidRPr="007628A0">
        <w:rPr>
          <w:rFonts w:hint="eastAsia"/>
          <w:snapToGrid/>
          <w:spacing w:val="2"/>
          <w:lang w:val="en-GB"/>
        </w:rPr>
        <w:t>关于提交人根据《公民及政治权利国际公约》第二条提出的主张</w:t>
      </w:r>
      <w:r w:rsidRPr="007628A0">
        <w:rPr>
          <w:rFonts w:hint="eastAsia"/>
          <w:snapToGrid/>
          <w:spacing w:val="2"/>
          <w:lang w:val="en-GB"/>
        </w:rPr>
        <w:t>，</w:t>
      </w:r>
      <w:r w:rsidR="00806D8C" w:rsidRPr="007628A0">
        <w:rPr>
          <w:rFonts w:hint="eastAsia"/>
          <w:snapToGrid/>
          <w:spacing w:val="2"/>
          <w:lang w:val="en-GB"/>
        </w:rPr>
        <w:t>缔约国指</w:t>
      </w:r>
      <w:r w:rsidR="00806D8C" w:rsidRPr="00806D8C">
        <w:rPr>
          <w:rFonts w:hint="eastAsia"/>
          <w:snapToGrid/>
          <w:lang w:val="en-GB"/>
        </w:rPr>
        <w:t>出</w:t>
      </w:r>
      <w:r>
        <w:rPr>
          <w:rFonts w:hint="eastAsia"/>
          <w:snapToGrid/>
          <w:lang w:val="en-GB"/>
        </w:rPr>
        <w:t>，</w:t>
      </w:r>
      <w:r w:rsidR="00806D8C" w:rsidRPr="00806D8C">
        <w:rPr>
          <w:rFonts w:hint="eastAsia"/>
          <w:snapToGrid/>
          <w:lang w:val="en-GB"/>
        </w:rPr>
        <w:t>其《宪法》第</w:t>
      </w:r>
      <w:r>
        <w:rPr>
          <w:snapToGrid/>
          <w:lang w:val="en-GB"/>
        </w:rPr>
        <w:t>13</w:t>
      </w:r>
      <w:r w:rsidR="00806D8C" w:rsidRPr="00806D8C">
        <w:rPr>
          <w:rFonts w:hint="eastAsia"/>
          <w:snapToGrid/>
          <w:lang w:val="en-GB"/>
        </w:rPr>
        <w:t>条第</w:t>
      </w:r>
      <w:r>
        <w:rPr>
          <w:snapToGrid/>
          <w:lang w:val="en-GB"/>
        </w:rPr>
        <w:t>2</w:t>
      </w:r>
      <w:r w:rsidR="00806D8C" w:rsidRPr="00806D8C">
        <w:rPr>
          <w:rFonts w:hint="eastAsia"/>
          <w:snapToGrid/>
          <w:lang w:val="en-GB"/>
        </w:rPr>
        <w:t>款保障个人有权使其权利和自由获得司法保护。《民事诉讼法》第</w:t>
      </w:r>
      <w:r>
        <w:rPr>
          <w:snapToGrid/>
          <w:lang w:val="en-GB"/>
        </w:rPr>
        <w:t>8</w:t>
      </w:r>
      <w:r w:rsidR="00806D8C" w:rsidRPr="00806D8C">
        <w:rPr>
          <w:rFonts w:hint="eastAsia"/>
          <w:snapToGrid/>
          <w:lang w:val="en-GB"/>
        </w:rPr>
        <w:t>条规定</w:t>
      </w:r>
      <w:r>
        <w:rPr>
          <w:rFonts w:hint="eastAsia"/>
          <w:snapToGrid/>
          <w:lang w:val="en-GB"/>
        </w:rPr>
        <w:t>，</w:t>
      </w:r>
      <w:r w:rsidR="00806D8C" w:rsidRPr="00806D8C">
        <w:rPr>
          <w:rFonts w:hint="eastAsia"/>
          <w:snapToGrid/>
          <w:lang w:val="en-GB"/>
        </w:rPr>
        <w:t>人人有权针对侵犯其宪法权利、自由和合法利益情事寻求司法保护。《民事诉讼法》第</w:t>
      </w:r>
      <w:r>
        <w:rPr>
          <w:snapToGrid/>
          <w:lang w:val="en-GB"/>
        </w:rPr>
        <w:t>22</w:t>
      </w:r>
      <w:r w:rsidR="00806D8C" w:rsidRPr="00806D8C">
        <w:rPr>
          <w:rFonts w:hint="eastAsia"/>
          <w:snapToGrid/>
          <w:lang w:val="en-GB"/>
        </w:rPr>
        <w:t>条保障针对司法行为提出异议的自由。</w:t>
      </w:r>
      <w:r w:rsidR="00806D8C" w:rsidRPr="007628A0">
        <w:rPr>
          <w:rFonts w:hint="eastAsia"/>
          <w:snapToGrid/>
          <w:spacing w:val="-4"/>
          <w:lang w:val="en-GB"/>
        </w:rPr>
        <w:t>诉讼方有权使司法行为得到上级法庭的修正。缔约国告知委员会</w:t>
      </w:r>
      <w:r w:rsidRPr="007628A0">
        <w:rPr>
          <w:rFonts w:hint="eastAsia"/>
          <w:snapToGrid/>
          <w:spacing w:val="-4"/>
          <w:lang w:val="en-GB"/>
        </w:rPr>
        <w:t>，</w:t>
      </w:r>
      <w:r w:rsidR="00806D8C" w:rsidRPr="007628A0">
        <w:rPr>
          <w:rFonts w:hint="eastAsia"/>
          <w:snapToGrid/>
          <w:spacing w:val="-4"/>
          <w:lang w:val="en-GB"/>
        </w:rPr>
        <w:t>除</w:t>
      </w:r>
      <w:r w:rsidRPr="007628A0">
        <w:rPr>
          <w:snapToGrid/>
          <w:spacing w:val="-4"/>
          <w:lang w:val="en-GB"/>
        </w:rPr>
        <w:t>I</w:t>
      </w:r>
      <w:r w:rsidR="00806D8C" w:rsidRPr="007628A0">
        <w:rPr>
          <w:rFonts w:hint="eastAsia"/>
          <w:snapToGrid/>
          <w:spacing w:val="-4"/>
          <w:lang w:val="en-GB"/>
        </w:rPr>
        <w:t>先生提起的</w:t>
      </w:r>
      <w:r w:rsidR="00806D8C" w:rsidRPr="00806D8C">
        <w:rPr>
          <w:rFonts w:hint="eastAsia"/>
          <w:snapToGrid/>
          <w:lang w:val="en-GB"/>
        </w:rPr>
        <w:t>诉讼外</w:t>
      </w:r>
      <w:r>
        <w:rPr>
          <w:rFonts w:hint="eastAsia"/>
          <w:snapToGrid/>
          <w:lang w:val="en-GB"/>
        </w:rPr>
        <w:t>，</w:t>
      </w:r>
      <w:r w:rsidR="00806D8C" w:rsidRPr="00806D8C">
        <w:rPr>
          <w:rFonts w:hint="eastAsia"/>
          <w:snapToGrid/>
          <w:lang w:val="en-GB"/>
        </w:rPr>
        <w:t>该国法院还审查了另外三起针对提交人提起的民事诽谤案件。在提交人的要求下</w:t>
      </w:r>
      <w:r>
        <w:rPr>
          <w:rFonts w:hint="eastAsia"/>
          <w:snapToGrid/>
          <w:lang w:val="en-GB"/>
        </w:rPr>
        <w:t>，</w:t>
      </w:r>
      <w:r w:rsidR="00806D8C" w:rsidRPr="00806D8C">
        <w:rPr>
          <w:rFonts w:hint="eastAsia"/>
          <w:snapToGrid/>
          <w:lang w:val="en-GB"/>
        </w:rPr>
        <w:t>已由上级法院对所有判决是否合法以及是否有根据进行了复核。所以说</w:t>
      </w:r>
      <w:r>
        <w:rPr>
          <w:rFonts w:hint="eastAsia"/>
          <w:snapToGrid/>
          <w:lang w:val="en-GB"/>
        </w:rPr>
        <w:t>，</w:t>
      </w:r>
      <w:r w:rsidR="00806D8C" w:rsidRPr="00806D8C">
        <w:rPr>
          <w:rFonts w:hint="eastAsia"/>
          <w:snapToGrid/>
          <w:lang w:val="en-GB"/>
        </w:rPr>
        <w:t>已按照《公民及政治权利国际公约》第二条第三款</w:t>
      </w:r>
      <w:r>
        <w:rPr>
          <w:rFonts w:hint="eastAsia"/>
          <w:snapToGrid/>
          <w:lang w:val="en-GB"/>
        </w:rPr>
        <w:t>(</w:t>
      </w:r>
      <w:r w:rsidR="00806D8C" w:rsidRPr="00806D8C">
        <w:rPr>
          <w:rFonts w:hint="eastAsia"/>
          <w:snapToGrid/>
          <w:lang w:val="en-GB"/>
        </w:rPr>
        <w:t>子</w:t>
      </w:r>
      <w:r>
        <w:rPr>
          <w:rFonts w:hint="eastAsia"/>
          <w:snapToGrid/>
          <w:lang w:val="en-GB"/>
        </w:rPr>
        <w:t>)</w:t>
      </w:r>
      <w:r w:rsidR="00806D8C" w:rsidRPr="00806D8C">
        <w:rPr>
          <w:rFonts w:hint="eastAsia"/>
          <w:snapToGrid/>
          <w:lang w:val="en-GB"/>
        </w:rPr>
        <w:t>项和</w:t>
      </w:r>
      <w:r>
        <w:rPr>
          <w:rFonts w:hint="eastAsia"/>
          <w:snapToGrid/>
          <w:lang w:val="en-GB"/>
        </w:rPr>
        <w:t>(</w:t>
      </w:r>
      <w:r w:rsidR="00806D8C" w:rsidRPr="00806D8C">
        <w:rPr>
          <w:rFonts w:hint="eastAsia"/>
          <w:snapToGrid/>
          <w:lang w:val="en-GB"/>
        </w:rPr>
        <w:t>丑</w:t>
      </w:r>
      <w:r>
        <w:rPr>
          <w:rFonts w:hint="eastAsia"/>
          <w:snapToGrid/>
          <w:lang w:val="en-GB"/>
        </w:rPr>
        <w:t>)</w:t>
      </w:r>
      <w:r w:rsidR="00806D8C" w:rsidRPr="00806D8C">
        <w:rPr>
          <w:rFonts w:hint="eastAsia"/>
          <w:snapToGrid/>
          <w:lang w:val="en-GB"/>
        </w:rPr>
        <w:t>项的规定</w:t>
      </w:r>
      <w:r>
        <w:rPr>
          <w:rFonts w:hint="eastAsia"/>
          <w:snapToGrid/>
          <w:lang w:val="en-GB"/>
        </w:rPr>
        <w:t>，</w:t>
      </w:r>
      <w:r w:rsidR="00806D8C" w:rsidRPr="00806D8C">
        <w:rPr>
          <w:rFonts w:hint="eastAsia"/>
          <w:snapToGrid/>
          <w:lang w:val="en-GB"/>
        </w:rPr>
        <w:t>确保向提交人提供了有效补救和获得司法保护的机会。</w:t>
      </w:r>
    </w:p>
    <w:p w:rsidR="00806D8C" w:rsidRPr="00806D8C" w:rsidRDefault="00C54889" w:rsidP="00C54889">
      <w:pPr>
        <w:pStyle w:val="SingleTxtGC"/>
        <w:rPr>
          <w:snapToGrid/>
          <w:lang w:val="en-GB"/>
        </w:rPr>
      </w:pPr>
      <w:r>
        <w:rPr>
          <w:snapToGrid/>
          <w:lang w:val="en-GB"/>
        </w:rPr>
        <w:t>5.5</w:t>
      </w:r>
      <w:r w:rsidR="00806D8C" w:rsidRPr="00806D8C">
        <w:rPr>
          <w:snapToGrid/>
          <w:lang w:val="en-GB"/>
        </w:rPr>
        <w:tab/>
      </w:r>
      <w:bookmarkStart w:id="1" w:name="_Hlk62277032"/>
      <w:r w:rsidR="00806D8C" w:rsidRPr="00A20B17">
        <w:rPr>
          <w:rFonts w:hint="eastAsia"/>
          <w:snapToGrid/>
          <w:spacing w:val="-6"/>
          <w:lang w:val="en-GB"/>
        </w:rPr>
        <w:t>缔约国称</w:t>
      </w:r>
      <w:r w:rsidRPr="00A20B17">
        <w:rPr>
          <w:rFonts w:hint="eastAsia"/>
          <w:snapToGrid/>
          <w:spacing w:val="-6"/>
          <w:lang w:val="en-GB"/>
        </w:rPr>
        <w:t>，</w:t>
      </w:r>
      <w:bookmarkEnd w:id="1"/>
      <w:r w:rsidR="00806D8C" w:rsidRPr="00A20B17">
        <w:rPr>
          <w:rFonts w:hint="eastAsia"/>
          <w:snapToGrid/>
          <w:spacing w:val="-6"/>
          <w:lang w:val="en-GB"/>
        </w:rPr>
        <w:t>该国按照《公民及政治权利国际公约》第十四条第一款和第二十六条</w:t>
      </w:r>
      <w:r w:rsidR="00806D8C" w:rsidRPr="00753C30">
        <w:rPr>
          <w:rFonts w:hint="eastAsia"/>
          <w:snapToGrid/>
          <w:spacing w:val="2"/>
          <w:lang w:val="en-GB"/>
        </w:rPr>
        <w:t>的规定</w:t>
      </w:r>
      <w:r w:rsidRPr="00753C30">
        <w:rPr>
          <w:rFonts w:hint="eastAsia"/>
          <w:snapToGrid/>
          <w:spacing w:val="2"/>
          <w:lang w:val="en-GB"/>
        </w:rPr>
        <w:t>，</w:t>
      </w:r>
      <w:r w:rsidR="00806D8C" w:rsidRPr="00753C30">
        <w:rPr>
          <w:rFonts w:hint="eastAsia"/>
          <w:snapToGrid/>
          <w:spacing w:val="2"/>
          <w:lang w:val="en-GB"/>
        </w:rPr>
        <w:t>尊重了提交人在法律、法院和法庭面前平等的权利及其由具备权限且独</w:t>
      </w:r>
      <w:r w:rsidR="00806D8C" w:rsidRPr="00806D8C">
        <w:rPr>
          <w:rFonts w:hint="eastAsia"/>
          <w:snapToGrid/>
          <w:lang w:val="en-GB"/>
        </w:rPr>
        <w:t>立、公正的法庭进行公正、公开审理的权利。缔约国《宪法》第</w:t>
      </w:r>
      <w:r>
        <w:rPr>
          <w:snapToGrid/>
          <w:lang w:val="en-GB"/>
        </w:rPr>
        <w:t>14</w:t>
      </w:r>
      <w:r w:rsidR="00806D8C" w:rsidRPr="00806D8C">
        <w:rPr>
          <w:rFonts w:hint="eastAsia"/>
          <w:snapToGrid/>
          <w:lang w:val="en-GB"/>
        </w:rPr>
        <w:t>条第</w:t>
      </w:r>
      <w:r>
        <w:rPr>
          <w:snapToGrid/>
          <w:lang w:val="en-GB"/>
        </w:rPr>
        <w:t>1</w:t>
      </w:r>
      <w:r w:rsidR="00806D8C" w:rsidRPr="00806D8C">
        <w:rPr>
          <w:rFonts w:hint="eastAsia"/>
          <w:snapToGrid/>
          <w:lang w:val="en-GB"/>
        </w:rPr>
        <w:t>款规定了在法律和法院面前平等的原则。根据《宪法》第</w:t>
      </w:r>
      <w:r>
        <w:rPr>
          <w:snapToGrid/>
          <w:lang w:val="en-GB"/>
        </w:rPr>
        <w:t>14</w:t>
      </w:r>
      <w:r w:rsidR="00806D8C" w:rsidRPr="00806D8C">
        <w:rPr>
          <w:rFonts w:hint="eastAsia"/>
          <w:snapToGrid/>
          <w:lang w:val="en-GB"/>
        </w:rPr>
        <w:t>条第</w:t>
      </w:r>
      <w:r>
        <w:rPr>
          <w:snapToGrid/>
          <w:lang w:val="en-GB"/>
        </w:rPr>
        <w:t>2</w:t>
      </w:r>
      <w:r w:rsidR="00806D8C" w:rsidRPr="00806D8C">
        <w:rPr>
          <w:rFonts w:hint="eastAsia"/>
          <w:snapToGrid/>
          <w:lang w:val="en-GB"/>
        </w:rPr>
        <w:t>款</w:t>
      </w:r>
      <w:r>
        <w:rPr>
          <w:rFonts w:hint="eastAsia"/>
          <w:snapToGrid/>
          <w:lang w:val="en-GB"/>
        </w:rPr>
        <w:t>，</w:t>
      </w:r>
      <w:r w:rsidR="00806D8C" w:rsidRPr="00806D8C">
        <w:rPr>
          <w:rFonts w:hint="eastAsia"/>
          <w:snapToGrid/>
          <w:lang w:val="en-GB"/>
        </w:rPr>
        <w:t>任何人均不得因出身、社会地位、经济状况、职业、性别、种族、民族、语言、对宗教的态度、信念、居住地或任何其他原因而遭受歧视。确保了提交人提供证据驳斥原告指称的权利。诉讼双方享有平等的程序权利。根据《民事诉讼法》第</w:t>
      </w:r>
      <w:r>
        <w:rPr>
          <w:snapToGrid/>
          <w:lang w:val="en-GB"/>
        </w:rPr>
        <w:t>13</w:t>
      </w:r>
      <w:r w:rsidR="00806D8C" w:rsidRPr="00806D8C">
        <w:rPr>
          <w:rFonts w:hint="eastAsia"/>
          <w:snapToGrid/>
          <w:lang w:val="en-GB"/>
        </w:rPr>
        <w:t>条</w:t>
      </w:r>
      <w:r>
        <w:rPr>
          <w:rFonts w:hint="eastAsia"/>
          <w:snapToGrid/>
          <w:lang w:val="en-GB"/>
        </w:rPr>
        <w:t>，</w:t>
      </w:r>
      <w:r w:rsidR="00806D8C" w:rsidRPr="002F6C0E">
        <w:rPr>
          <w:rFonts w:hint="eastAsia"/>
          <w:snapToGrid/>
          <w:spacing w:val="2"/>
          <w:lang w:val="en-GB"/>
        </w:rPr>
        <w:t>民事诉讼中的司法按照法律和法院面前平等的原则进行。任何参与民事诉讼的</w:t>
      </w:r>
      <w:r w:rsidR="00806D8C" w:rsidRPr="00781C63">
        <w:rPr>
          <w:rFonts w:hint="eastAsia"/>
          <w:snapToGrid/>
          <w:spacing w:val="2"/>
          <w:lang w:val="en-GB"/>
        </w:rPr>
        <w:t>公民均不能因其出身、社会地位、职业状况、经济状况、性别、种族、民族、语</w:t>
      </w:r>
      <w:r w:rsidR="00806D8C" w:rsidRPr="00806D8C">
        <w:rPr>
          <w:rFonts w:hint="eastAsia"/>
          <w:snapToGrid/>
          <w:lang w:val="en-GB"/>
        </w:rPr>
        <w:t>言、对宗教的态度、信念、居住地或任何其他原因而受到偏袒或歧视。</w:t>
      </w:r>
    </w:p>
    <w:p w:rsidR="00806D8C" w:rsidRPr="00806D8C" w:rsidRDefault="00C54889" w:rsidP="00C54889">
      <w:pPr>
        <w:pStyle w:val="SingleTxtGC"/>
        <w:rPr>
          <w:snapToGrid/>
          <w:lang w:val="en-GB"/>
        </w:rPr>
      </w:pPr>
      <w:r>
        <w:rPr>
          <w:snapToGrid/>
          <w:lang w:val="en-GB"/>
        </w:rPr>
        <w:t>5.6</w:t>
      </w:r>
      <w:r w:rsidR="00806D8C" w:rsidRPr="00806D8C">
        <w:rPr>
          <w:snapToGrid/>
          <w:lang w:val="en-GB"/>
        </w:rPr>
        <w:tab/>
      </w:r>
      <w:r w:rsidR="00806D8C" w:rsidRPr="00806D8C">
        <w:rPr>
          <w:snapToGrid/>
          <w:lang w:val="en-GB"/>
        </w:rPr>
        <w:t>缔约国称</w:t>
      </w:r>
      <w:r>
        <w:rPr>
          <w:snapToGrid/>
          <w:lang w:val="en-GB"/>
        </w:rPr>
        <w:t>，</w:t>
      </w:r>
      <w:proofErr w:type="gramStart"/>
      <w:r w:rsidR="00806D8C" w:rsidRPr="00806D8C">
        <w:rPr>
          <w:rFonts w:hint="eastAsia"/>
          <w:snapToGrid/>
          <w:lang w:val="en-GB"/>
        </w:rPr>
        <w:t>其法院</w:t>
      </w:r>
      <w:proofErr w:type="gramEnd"/>
      <w:r w:rsidR="00806D8C" w:rsidRPr="00806D8C">
        <w:rPr>
          <w:rFonts w:hint="eastAsia"/>
          <w:snapToGrid/>
          <w:lang w:val="en-GB"/>
        </w:rPr>
        <w:t>按照《民事诉讼法》第</w:t>
      </w:r>
      <w:r>
        <w:rPr>
          <w:rFonts w:hint="eastAsia"/>
          <w:snapToGrid/>
          <w:lang w:val="en-GB"/>
        </w:rPr>
        <w:t>16</w:t>
      </w:r>
      <w:r w:rsidR="00806D8C" w:rsidRPr="00806D8C">
        <w:rPr>
          <w:rFonts w:hint="eastAsia"/>
          <w:snapToGrid/>
          <w:lang w:val="en-GB"/>
        </w:rPr>
        <w:t>条</w:t>
      </w:r>
      <w:r>
        <w:rPr>
          <w:rFonts w:hint="eastAsia"/>
          <w:snapToGrid/>
          <w:lang w:val="en-GB"/>
        </w:rPr>
        <w:t>，</w:t>
      </w:r>
      <w:r w:rsidR="00806D8C" w:rsidRPr="00806D8C">
        <w:rPr>
          <w:rFonts w:hint="eastAsia"/>
          <w:snapToGrid/>
          <w:lang w:val="en-GB"/>
        </w:rPr>
        <w:t>审查了针对提交人提出的民事主张。该条规定</w:t>
      </w:r>
      <w:r>
        <w:rPr>
          <w:rFonts w:hint="eastAsia"/>
          <w:snapToGrid/>
          <w:lang w:val="en-GB"/>
        </w:rPr>
        <w:t>，</w:t>
      </w:r>
      <w:r w:rsidR="00806D8C" w:rsidRPr="00806D8C">
        <w:rPr>
          <w:rFonts w:hint="eastAsia"/>
          <w:snapToGrid/>
          <w:lang w:val="en-GB"/>
        </w:rPr>
        <w:t>法官按照自己在对证据进行公正、彻底的审查基础上形成</w:t>
      </w:r>
      <w:r w:rsidR="00806D8C" w:rsidRPr="00D73909">
        <w:rPr>
          <w:rFonts w:hint="eastAsia"/>
          <w:snapToGrid/>
          <w:spacing w:val="2"/>
          <w:lang w:val="en-GB"/>
        </w:rPr>
        <w:t>的内在信念评估证据</w:t>
      </w:r>
      <w:r w:rsidRPr="00D73909">
        <w:rPr>
          <w:rFonts w:hint="eastAsia"/>
          <w:snapToGrid/>
          <w:spacing w:val="2"/>
          <w:lang w:val="en-GB"/>
        </w:rPr>
        <w:t>，</w:t>
      </w:r>
      <w:r w:rsidR="00806D8C" w:rsidRPr="00D73909">
        <w:rPr>
          <w:rFonts w:hint="eastAsia"/>
          <w:snapToGrid/>
          <w:spacing w:val="2"/>
          <w:lang w:val="en-GB"/>
        </w:rPr>
        <w:t>并遵循法律和良心。对于法官而言</w:t>
      </w:r>
      <w:r w:rsidRPr="00D73909">
        <w:rPr>
          <w:rFonts w:hint="eastAsia"/>
          <w:snapToGrid/>
          <w:spacing w:val="2"/>
          <w:lang w:val="en-GB"/>
        </w:rPr>
        <w:t>，</w:t>
      </w:r>
      <w:r w:rsidR="00806D8C" w:rsidRPr="00D73909">
        <w:rPr>
          <w:rFonts w:hint="eastAsia"/>
          <w:snapToGrid/>
          <w:spacing w:val="2"/>
          <w:lang w:val="en-GB"/>
        </w:rPr>
        <w:t>没有任何证据具有预</w:t>
      </w:r>
      <w:r w:rsidR="00806D8C" w:rsidRPr="00806D8C">
        <w:rPr>
          <w:rFonts w:hint="eastAsia"/>
          <w:snapToGrid/>
          <w:lang w:val="en-GB"/>
        </w:rPr>
        <w:t>先既已确定的权重。法官仅以证据为基础依照程序</w:t>
      </w:r>
      <w:proofErr w:type="gramStart"/>
      <w:r w:rsidR="00806D8C" w:rsidRPr="00806D8C">
        <w:rPr>
          <w:rFonts w:hint="eastAsia"/>
          <w:snapToGrid/>
          <w:lang w:val="en-GB"/>
        </w:rPr>
        <w:t>作出</w:t>
      </w:r>
      <w:proofErr w:type="gramEnd"/>
      <w:r w:rsidR="00806D8C" w:rsidRPr="00806D8C">
        <w:rPr>
          <w:rFonts w:hint="eastAsia"/>
          <w:snapToGrid/>
          <w:lang w:val="en-GB"/>
        </w:rPr>
        <w:t>裁定</w:t>
      </w:r>
      <w:r>
        <w:rPr>
          <w:rFonts w:hint="eastAsia"/>
          <w:snapToGrid/>
          <w:lang w:val="en-GB"/>
        </w:rPr>
        <w:t>，</w:t>
      </w:r>
      <w:r w:rsidR="00806D8C" w:rsidRPr="00806D8C">
        <w:rPr>
          <w:rFonts w:hint="eastAsia"/>
          <w:snapToGrid/>
          <w:lang w:val="en-GB"/>
        </w:rPr>
        <w:t>而所有诉讼方均可平等地对上述证据进行审查</w:t>
      </w:r>
      <w:r>
        <w:rPr>
          <w:rFonts w:hint="eastAsia"/>
          <w:snapToGrid/>
          <w:lang w:val="en-GB"/>
        </w:rPr>
        <w:t>(</w:t>
      </w:r>
      <w:r w:rsidR="00806D8C" w:rsidRPr="00806D8C">
        <w:rPr>
          <w:rFonts w:hint="eastAsia"/>
          <w:snapToGrid/>
          <w:lang w:val="en-GB"/>
        </w:rPr>
        <w:t>《民事诉讼法》第</w:t>
      </w:r>
      <w:r>
        <w:rPr>
          <w:snapToGrid/>
          <w:lang w:val="en-GB"/>
        </w:rPr>
        <w:t>15</w:t>
      </w:r>
      <w:r w:rsidR="00806D8C" w:rsidRPr="00806D8C">
        <w:rPr>
          <w:rFonts w:hint="eastAsia"/>
          <w:snapToGrid/>
          <w:lang w:val="en-GB"/>
        </w:rPr>
        <w:t>条第</w:t>
      </w:r>
      <w:r>
        <w:rPr>
          <w:snapToGrid/>
          <w:lang w:val="en-GB"/>
        </w:rPr>
        <w:t>3</w:t>
      </w:r>
      <w:r w:rsidR="00806D8C" w:rsidRPr="00806D8C">
        <w:rPr>
          <w:rFonts w:hint="eastAsia"/>
          <w:snapToGrid/>
          <w:lang w:val="en-GB"/>
        </w:rPr>
        <w:t>款</w:t>
      </w:r>
      <w:r>
        <w:rPr>
          <w:rFonts w:hint="eastAsia"/>
          <w:snapToGrid/>
          <w:lang w:val="en-GB"/>
        </w:rPr>
        <w:t>)</w:t>
      </w:r>
      <w:r w:rsidR="00806D8C" w:rsidRPr="00806D8C">
        <w:rPr>
          <w:rFonts w:hint="eastAsia"/>
          <w:snapToGrid/>
          <w:lang w:val="en-GB"/>
        </w:rPr>
        <w:t>。《民事诉讼法》</w:t>
      </w:r>
      <w:r w:rsidR="00806D8C" w:rsidRPr="00D53FC7">
        <w:rPr>
          <w:rFonts w:hint="eastAsia"/>
          <w:snapToGrid/>
          <w:spacing w:val="6"/>
          <w:lang w:val="en-GB"/>
        </w:rPr>
        <w:t>第</w:t>
      </w:r>
      <w:r w:rsidRPr="00D53FC7">
        <w:rPr>
          <w:snapToGrid/>
          <w:spacing w:val="6"/>
          <w:lang w:val="en-GB"/>
        </w:rPr>
        <w:t>15</w:t>
      </w:r>
      <w:r w:rsidR="00806D8C" w:rsidRPr="00D53FC7">
        <w:rPr>
          <w:rFonts w:hint="eastAsia"/>
          <w:snapToGrid/>
          <w:spacing w:val="6"/>
          <w:lang w:val="en-GB"/>
        </w:rPr>
        <w:t>条保障对</w:t>
      </w:r>
      <w:proofErr w:type="gramStart"/>
      <w:r w:rsidR="00806D8C" w:rsidRPr="00D53FC7">
        <w:rPr>
          <w:rFonts w:hint="eastAsia"/>
          <w:snapToGrid/>
          <w:spacing w:val="6"/>
          <w:lang w:val="en-GB"/>
        </w:rPr>
        <w:t>审原则</w:t>
      </w:r>
      <w:proofErr w:type="gramEnd"/>
      <w:r w:rsidR="00806D8C" w:rsidRPr="00D53FC7">
        <w:rPr>
          <w:rFonts w:hint="eastAsia"/>
          <w:snapToGrid/>
          <w:spacing w:val="6"/>
          <w:lang w:val="en-GB"/>
        </w:rPr>
        <w:t>和手段平等原则。诉讼方均享有平等的程序性权利和义</w:t>
      </w:r>
      <w:r w:rsidR="00806D8C" w:rsidRPr="00806D8C">
        <w:rPr>
          <w:rFonts w:hint="eastAsia"/>
          <w:snapToGrid/>
          <w:lang w:val="en-GB"/>
        </w:rPr>
        <w:t>务。法官是独立的</w:t>
      </w:r>
      <w:r>
        <w:rPr>
          <w:rFonts w:hint="eastAsia"/>
          <w:snapToGrid/>
          <w:lang w:val="en-GB"/>
        </w:rPr>
        <w:t>，</w:t>
      </w:r>
      <w:r w:rsidR="00806D8C" w:rsidRPr="00806D8C">
        <w:rPr>
          <w:rFonts w:hint="eastAsia"/>
          <w:snapToGrid/>
          <w:lang w:val="en-GB"/>
        </w:rPr>
        <w:t>仅遵从于《宪法》和法律。对法院司法工作的任何干预均不可接受</w:t>
      </w:r>
      <w:r>
        <w:rPr>
          <w:rFonts w:hint="eastAsia"/>
          <w:snapToGrid/>
          <w:lang w:val="en-GB"/>
        </w:rPr>
        <w:t>，</w:t>
      </w:r>
      <w:r w:rsidR="00806D8C" w:rsidRPr="00806D8C">
        <w:rPr>
          <w:rFonts w:hint="eastAsia"/>
          <w:snapToGrid/>
          <w:lang w:val="en-GB"/>
        </w:rPr>
        <w:t>可施以法律惩处。法官不为具体案件承担责任</w:t>
      </w:r>
      <w:r>
        <w:rPr>
          <w:rFonts w:hint="eastAsia"/>
          <w:snapToGrid/>
          <w:lang w:val="en-GB"/>
        </w:rPr>
        <w:t>(</w:t>
      </w:r>
      <w:r w:rsidR="00806D8C" w:rsidRPr="00806D8C">
        <w:rPr>
          <w:rFonts w:hint="eastAsia"/>
          <w:snapToGrid/>
          <w:lang w:val="en-GB"/>
        </w:rPr>
        <w:t>《宪法》</w:t>
      </w:r>
      <w:r>
        <w:rPr>
          <w:rFonts w:hint="eastAsia"/>
          <w:snapToGrid/>
          <w:lang w:val="en-GB"/>
        </w:rPr>
        <w:t>，</w:t>
      </w:r>
      <w:r w:rsidR="00806D8C" w:rsidRPr="00806D8C">
        <w:rPr>
          <w:rFonts w:hint="eastAsia"/>
          <w:snapToGrid/>
          <w:lang w:val="en-GB"/>
        </w:rPr>
        <w:t>第</w:t>
      </w:r>
      <w:r>
        <w:rPr>
          <w:snapToGrid/>
          <w:lang w:val="en-GB"/>
        </w:rPr>
        <w:t>77</w:t>
      </w:r>
      <w:r w:rsidR="00806D8C" w:rsidRPr="00806D8C">
        <w:rPr>
          <w:rFonts w:hint="eastAsia"/>
          <w:snapToGrid/>
          <w:lang w:val="en-GB"/>
        </w:rPr>
        <w:t>条</w:t>
      </w:r>
      <w:r>
        <w:rPr>
          <w:rFonts w:hint="eastAsia"/>
          <w:snapToGrid/>
          <w:lang w:val="en-GB"/>
        </w:rPr>
        <w:t>)</w:t>
      </w:r>
      <w:r w:rsidR="00806D8C" w:rsidRPr="00806D8C">
        <w:rPr>
          <w:rFonts w:hint="eastAsia"/>
          <w:snapToGrid/>
          <w:lang w:val="en-GB"/>
        </w:rPr>
        <w:t>。</w:t>
      </w:r>
      <w:r>
        <w:rPr>
          <w:rFonts w:hint="eastAsia"/>
          <w:snapToGrid/>
          <w:lang w:val="en-GB"/>
        </w:rPr>
        <w:t>2</w:t>
      </w:r>
      <w:r w:rsidR="00806D8C" w:rsidRPr="00806D8C">
        <w:rPr>
          <w:rFonts w:hint="eastAsia"/>
          <w:snapToGrid/>
          <w:lang w:val="en-GB"/>
        </w:rPr>
        <w:t>000</w:t>
      </w:r>
      <w:r w:rsidR="00806D8C" w:rsidRPr="00806D8C">
        <w:rPr>
          <w:rFonts w:hint="eastAsia"/>
          <w:snapToGrid/>
          <w:lang w:val="en-GB"/>
        </w:rPr>
        <w:t>年</w:t>
      </w:r>
      <w:r>
        <w:rPr>
          <w:rFonts w:hint="eastAsia"/>
          <w:snapToGrid/>
          <w:lang w:val="en-GB"/>
        </w:rPr>
        <w:t>12</w:t>
      </w:r>
      <w:r w:rsidR="00806D8C" w:rsidRPr="00806D8C">
        <w:rPr>
          <w:rFonts w:hint="eastAsia"/>
          <w:snapToGrid/>
          <w:lang w:val="en-GB"/>
        </w:rPr>
        <w:t>月</w:t>
      </w:r>
      <w:r>
        <w:rPr>
          <w:rFonts w:hint="eastAsia"/>
          <w:snapToGrid/>
          <w:lang w:val="en-GB"/>
        </w:rPr>
        <w:t>25</w:t>
      </w:r>
      <w:r w:rsidR="00806D8C" w:rsidRPr="00806D8C">
        <w:rPr>
          <w:rFonts w:hint="eastAsia"/>
          <w:snapToGrid/>
          <w:lang w:val="en-GB"/>
        </w:rPr>
        <w:t>日关于司法制度和法官地位的宪制性法律规定保障法官的独立性及其法律地位。</w:t>
      </w:r>
    </w:p>
    <w:p w:rsidR="00806D8C" w:rsidRPr="00806D8C" w:rsidRDefault="00C54889" w:rsidP="00C54889">
      <w:pPr>
        <w:pStyle w:val="SingleTxtGC"/>
        <w:rPr>
          <w:snapToGrid/>
          <w:lang w:val="en-GB"/>
        </w:rPr>
      </w:pPr>
      <w:r>
        <w:rPr>
          <w:snapToGrid/>
          <w:lang w:val="en-GB"/>
        </w:rPr>
        <w:t>5.7</w:t>
      </w:r>
      <w:r w:rsidR="00806D8C" w:rsidRPr="00806D8C">
        <w:rPr>
          <w:snapToGrid/>
          <w:lang w:val="en-GB"/>
        </w:rPr>
        <w:tab/>
      </w:r>
      <w:r w:rsidR="00806D8C" w:rsidRPr="00806D8C">
        <w:rPr>
          <w:rFonts w:hint="eastAsia"/>
          <w:snapToGrid/>
          <w:lang w:val="en-GB"/>
        </w:rPr>
        <w:t>缔约国指出</w:t>
      </w:r>
      <w:r>
        <w:rPr>
          <w:rFonts w:hint="eastAsia"/>
          <w:snapToGrid/>
          <w:lang w:val="en-GB"/>
        </w:rPr>
        <w:t>，</w:t>
      </w:r>
      <w:r w:rsidR="00806D8C" w:rsidRPr="00806D8C">
        <w:rPr>
          <w:rFonts w:hint="eastAsia"/>
          <w:snapToGrid/>
          <w:lang w:val="en-GB"/>
        </w:rPr>
        <w:t>提交人未提交证据证明西哈萨克斯坦州国家安全委员会的人员要求《乌拉尔周报》将其解雇</w:t>
      </w:r>
      <w:r>
        <w:rPr>
          <w:rFonts w:hint="eastAsia"/>
          <w:snapToGrid/>
          <w:lang w:val="en-GB"/>
        </w:rPr>
        <w:t>，</w:t>
      </w:r>
      <w:r w:rsidR="00806D8C" w:rsidRPr="00806D8C">
        <w:rPr>
          <w:rFonts w:hint="eastAsia"/>
          <w:snapToGrid/>
          <w:lang w:val="en-GB"/>
        </w:rPr>
        <w:t>也未提交证据证明他的车多次被道路巡警拦停。上述指称未曾向州执法机构报告过。</w:t>
      </w:r>
    </w:p>
    <w:p w:rsidR="00806D8C" w:rsidRPr="00806D8C" w:rsidRDefault="00C54889" w:rsidP="00C54889">
      <w:pPr>
        <w:pStyle w:val="SingleTxtGC"/>
        <w:rPr>
          <w:snapToGrid/>
          <w:lang w:val="en-GB"/>
        </w:rPr>
      </w:pPr>
      <w:r>
        <w:rPr>
          <w:snapToGrid/>
          <w:lang w:val="en-GB"/>
        </w:rPr>
        <w:t>5.8</w:t>
      </w:r>
      <w:r w:rsidR="00806D8C" w:rsidRPr="00806D8C">
        <w:rPr>
          <w:snapToGrid/>
          <w:lang w:val="en-GB"/>
        </w:rPr>
        <w:tab/>
      </w:r>
      <w:r w:rsidR="00806D8C" w:rsidRPr="009131FD">
        <w:rPr>
          <w:rFonts w:hint="eastAsia"/>
          <w:snapToGrid/>
          <w:spacing w:val="-10"/>
          <w:lang w:val="en-GB"/>
        </w:rPr>
        <w:t>据提交人称</w:t>
      </w:r>
      <w:r w:rsidRPr="009131FD">
        <w:rPr>
          <w:rFonts w:hint="eastAsia"/>
          <w:snapToGrid/>
          <w:spacing w:val="-10"/>
          <w:lang w:val="en-GB"/>
        </w:rPr>
        <w:t>，</w:t>
      </w:r>
      <w:r w:rsidR="00806D8C" w:rsidRPr="009131FD">
        <w:rPr>
          <w:rFonts w:hint="eastAsia"/>
          <w:snapToGrid/>
          <w:spacing w:val="-10"/>
          <w:lang w:val="en-GB"/>
        </w:rPr>
        <w:t>针对谋杀其未遂的事件展开的刑事调查效率低下。就此</w:t>
      </w:r>
      <w:r w:rsidRPr="009131FD">
        <w:rPr>
          <w:rFonts w:hint="eastAsia"/>
          <w:snapToGrid/>
          <w:spacing w:val="-10"/>
          <w:lang w:val="en-GB"/>
        </w:rPr>
        <w:t>，</w:t>
      </w:r>
      <w:r w:rsidR="00806D8C" w:rsidRPr="009131FD">
        <w:rPr>
          <w:rFonts w:hint="eastAsia"/>
          <w:snapToGrid/>
          <w:spacing w:val="-10"/>
          <w:lang w:val="en-GB"/>
        </w:rPr>
        <w:t>缔约国称</w:t>
      </w:r>
      <w:r w:rsidRPr="009131FD">
        <w:rPr>
          <w:rFonts w:hint="eastAsia"/>
          <w:snapToGrid/>
          <w:spacing w:val="-10"/>
          <w:lang w:val="en-GB"/>
        </w:rPr>
        <w:t>，</w:t>
      </w:r>
      <w:r w:rsidR="00806D8C" w:rsidRPr="00F77DC3">
        <w:rPr>
          <w:rFonts w:hint="eastAsia"/>
          <w:snapToGrid/>
          <w:spacing w:val="-4"/>
          <w:lang w:val="en-GB"/>
        </w:rPr>
        <w:t>已查明</w:t>
      </w:r>
      <w:r w:rsidRPr="00F77DC3">
        <w:rPr>
          <w:rFonts w:hint="eastAsia"/>
          <w:snapToGrid/>
          <w:spacing w:val="-4"/>
          <w:lang w:val="en-GB"/>
        </w:rPr>
        <w:t>，</w:t>
      </w:r>
      <w:r w:rsidRPr="00F77DC3">
        <w:rPr>
          <w:rFonts w:hint="eastAsia"/>
          <w:snapToGrid/>
          <w:spacing w:val="-4"/>
          <w:lang w:val="en-GB"/>
        </w:rPr>
        <w:t>2</w:t>
      </w:r>
      <w:r w:rsidR="00806D8C" w:rsidRPr="00F77DC3">
        <w:rPr>
          <w:rFonts w:hint="eastAsia"/>
          <w:snapToGrid/>
          <w:spacing w:val="-4"/>
          <w:lang w:val="en-GB"/>
        </w:rPr>
        <w:t>0</w:t>
      </w:r>
      <w:r w:rsidRPr="00F77DC3">
        <w:rPr>
          <w:rFonts w:hint="eastAsia"/>
          <w:snapToGrid/>
          <w:spacing w:val="-4"/>
          <w:lang w:val="en-GB"/>
        </w:rPr>
        <w:t>12</w:t>
      </w:r>
      <w:r w:rsidR="00806D8C" w:rsidRPr="00F77DC3">
        <w:rPr>
          <w:rFonts w:hint="eastAsia"/>
          <w:snapToGrid/>
          <w:spacing w:val="-4"/>
          <w:lang w:val="en-GB"/>
        </w:rPr>
        <w:t>年</w:t>
      </w:r>
      <w:r w:rsidRPr="00F77DC3">
        <w:rPr>
          <w:rFonts w:hint="eastAsia"/>
          <w:snapToGrid/>
          <w:spacing w:val="-4"/>
          <w:lang w:val="en-GB"/>
        </w:rPr>
        <w:t>4</w:t>
      </w:r>
      <w:r w:rsidR="00806D8C" w:rsidRPr="00F77DC3">
        <w:rPr>
          <w:rFonts w:hint="eastAsia"/>
          <w:snapToGrid/>
          <w:spacing w:val="-4"/>
          <w:lang w:val="en-GB"/>
        </w:rPr>
        <w:t>月</w:t>
      </w:r>
      <w:r w:rsidRPr="00F77DC3">
        <w:rPr>
          <w:rFonts w:hint="eastAsia"/>
          <w:snapToGrid/>
          <w:spacing w:val="-4"/>
          <w:lang w:val="en-GB"/>
        </w:rPr>
        <w:t>19</w:t>
      </w:r>
      <w:r w:rsidR="00806D8C" w:rsidRPr="00F77DC3">
        <w:rPr>
          <w:rFonts w:hint="eastAsia"/>
          <w:snapToGrid/>
          <w:spacing w:val="-4"/>
          <w:lang w:val="en-GB"/>
        </w:rPr>
        <w:t>日</w:t>
      </w:r>
      <w:r w:rsidRPr="00F77DC3">
        <w:rPr>
          <w:rFonts w:hint="eastAsia"/>
          <w:snapToGrid/>
          <w:spacing w:val="-4"/>
          <w:lang w:val="en-GB"/>
        </w:rPr>
        <w:t>，</w:t>
      </w:r>
      <w:r w:rsidR="00806D8C" w:rsidRPr="00F77DC3">
        <w:rPr>
          <w:rFonts w:hint="eastAsia"/>
          <w:snapToGrid/>
          <w:spacing w:val="-4"/>
          <w:lang w:val="en-GB"/>
        </w:rPr>
        <w:t>两名身份不详人员捅了提交人八刀并朝他开了两枪</w:t>
      </w:r>
      <w:r w:rsidRPr="00F77DC3">
        <w:rPr>
          <w:rFonts w:hint="eastAsia"/>
          <w:snapToGrid/>
          <w:spacing w:val="-4"/>
          <w:lang w:val="en-GB"/>
        </w:rPr>
        <w:t>，</w:t>
      </w:r>
      <w:r w:rsidR="00806D8C" w:rsidRPr="00806D8C">
        <w:rPr>
          <w:rFonts w:hint="eastAsia"/>
          <w:snapToGrid/>
          <w:lang w:val="en-GB"/>
        </w:rPr>
        <w:t>导致提交人受伤。</w:t>
      </w:r>
      <w:r>
        <w:rPr>
          <w:rFonts w:hint="eastAsia"/>
          <w:snapToGrid/>
          <w:lang w:val="en-GB"/>
        </w:rPr>
        <w:t>2</w:t>
      </w:r>
      <w:r w:rsidR="00806D8C" w:rsidRPr="00806D8C">
        <w:rPr>
          <w:rFonts w:hint="eastAsia"/>
          <w:snapToGrid/>
          <w:lang w:val="en-GB"/>
        </w:rPr>
        <w:t>0</w:t>
      </w:r>
      <w:r>
        <w:rPr>
          <w:rFonts w:hint="eastAsia"/>
          <w:snapToGrid/>
          <w:lang w:val="en-GB"/>
        </w:rPr>
        <w:t>12</w:t>
      </w:r>
      <w:r w:rsidR="00806D8C" w:rsidRPr="00806D8C">
        <w:rPr>
          <w:rFonts w:hint="eastAsia"/>
          <w:snapToGrid/>
          <w:lang w:val="en-GB"/>
        </w:rPr>
        <w:t>年</w:t>
      </w:r>
      <w:r>
        <w:rPr>
          <w:rFonts w:hint="eastAsia"/>
          <w:snapToGrid/>
          <w:lang w:val="en-GB"/>
        </w:rPr>
        <w:t>4</w:t>
      </w:r>
      <w:r w:rsidR="00806D8C" w:rsidRPr="00806D8C">
        <w:rPr>
          <w:rFonts w:hint="eastAsia"/>
          <w:snapToGrid/>
          <w:lang w:val="en-GB"/>
        </w:rPr>
        <w:t>月</w:t>
      </w:r>
      <w:r>
        <w:rPr>
          <w:rFonts w:hint="eastAsia"/>
          <w:snapToGrid/>
          <w:lang w:val="en-GB"/>
        </w:rPr>
        <w:t>2</w:t>
      </w:r>
      <w:r w:rsidR="00806D8C" w:rsidRPr="00806D8C">
        <w:rPr>
          <w:rFonts w:hint="eastAsia"/>
          <w:snapToGrid/>
          <w:lang w:val="en-GB"/>
        </w:rPr>
        <w:t>0</w:t>
      </w:r>
      <w:r w:rsidR="00806D8C" w:rsidRPr="00806D8C">
        <w:rPr>
          <w:rFonts w:hint="eastAsia"/>
          <w:snapToGrid/>
          <w:lang w:val="en-GB"/>
        </w:rPr>
        <w:t>日</w:t>
      </w:r>
      <w:r>
        <w:rPr>
          <w:rFonts w:hint="eastAsia"/>
          <w:snapToGrid/>
          <w:lang w:val="en-GB"/>
        </w:rPr>
        <w:t>，</w:t>
      </w:r>
      <w:r w:rsidR="00806D8C" w:rsidRPr="00806D8C">
        <w:rPr>
          <w:rFonts w:hint="eastAsia"/>
          <w:snapToGrid/>
          <w:lang w:val="en-GB"/>
        </w:rPr>
        <w:t>进行了刑事立案。有三人被逮捕</w:t>
      </w:r>
      <w:r>
        <w:rPr>
          <w:rFonts w:hint="eastAsia"/>
          <w:snapToGrid/>
          <w:lang w:val="en-GB"/>
        </w:rPr>
        <w:t>，</w:t>
      </w:r>
      <w:r w:rsidR="00806D8C" w:rsidRPr="00806D8C">
        <w:rPr>
          <w:rFonts w:hint="eastAsia"/>
          <w:snapToGrid/>
          <w:lang w:val="en-GB"/>
        </w:rPr>
        <w:t>并供认实施了上述罪行以换取</w:t>
      </w:r>
      <w:r>
        <w:rPr>
          <w:snapToGrid/>
          <w:lang w:val="en-GB"/>
        </w:rPr>
        <w:t>T</w:t>
      </w:r>
      <w:r w:rsidR="00806D8C" w:rsidRPr="00806D8C">
        <w:rPr>
          <w:rFonts w:hint="eastAsia"/>
          <w:snapToGrid/>
          <w:lang w:val="en-GB"/>
        </w:rPr>
        <w:t>先生支付的</w:t>
      </w:r>
      <w:r>
        <w:rPr>
          <w:snapToGrid/>
          <w:lang w:val="en-GB"/>
        </w:rPr>
        <w:t>10,</w:t>
      </w:r>
      <w:r w:rsidR="00806D8C" w:rsidRPr="00806D8C">
        <w:rPr>
          <w:snapToGrid/>
          <w:lang w:val="en-GB"/>
        </w:rPr>
        <w:t>000</w:t>
      </w:r>
      <w:r w:rsidR="00806D8C" w:rsidRPr="00806D8C">
        <w:rPr>
          <w:rFonts w:hint="eastAsia"/>
          <w:snapToGrid/>
          <w:lang w:val="en-GB"/>
        </w:rPr>
        <w:t>美元。</w:t>
      </w:r>
      <w:r>
        <w:rPr>
          <w:rFonts w:hint="eastAsia"/>
          <w:snapToGrid/>
          <w:lang w:val="en-GB"/>
        </w:rPr>
        <w:t>2</w:t>
      </w:r>
      <w:r w:rsidR="00806D8C" w:rsidRPr="00806D8C">
        <w:rPr>
          <w:rFonts w:hint="eastAsia"/>
          <w:snapToGrid/>
          <w:lang w:val="en-GB"/>
        </w:rPr>
        <w:t>0</w:t>
      </w:r>
      <w:r>
        <w:rPr>
          <w:rFonts w:hint="eastAsia"/>
          <w:snapToGrid/>
          <w:lang w:val="en-GB"/>
        </w:rPr>
        <w:t>13</w:t>
      </w:r>
      <w:r w:rsidR="00806D8C" w:rsidRPr="00806D8C">
        <w:rPr>
          <w:rFonts w:hint="eastAsia"/>
          <w:snapToGrid/>
          <w:lang w:val="en-GB"/>
        </w:rPr>
        <w:t>年</w:t>
      </w:r>
      <w:r>
        <w:rPr>
          <w:rFonts w:hint="eastAsia"/>
          <w:snapToGrid/>
          <w:lang w:val="en-GB"/>
        </w:rPr>
        <w:t>7</w:t>
      </w:r>
      <w:r w:rsidR="00806D8C" w:rsidRPr="00806D8C">
        <w:rPr>
          <w:rFonts w:hint="eastAsia"/>
          <w:snapToGrid/>
          <w:lang w:val="en-GB"/>
        </w:rPr>
        <w:t>月</w:t>
      </w:r>
      <w:r>
        <w:rPr>
          <w:snapToGrid/>
          <w:lang w:val="en-GB"/>
        </w:rPr>
        <w:t>1</w:t>
      </w:r>
      <w:r w:rsidR="00806D8C" w:rsidRPr="00806D8C">
        <w:rPr>
          <w:snapToGrid/>
          <w:lang w:val="en-GB"/>
        </w:rPr>
        <w:t>0</w:t>
      </w:r>
      <w:r w:rsidR="00806D8C" w:rsidRPr="00806D8C">
        <w:rPr>
          <w:rFonts w:hint="eastAsia"/>
          <w:snapToGrid/>
          <w:lang w:val="en-GB"/>
        </w:rPr>
        <w:t>日</w:t>
      </w:r>
      <w:r>
        <w:rPr>
          <w:rFonts w:hint="eastAsia"/>
          <w:snapToGrid/>
          <w:lang w:val="en-GB"/>
        </w:rPr>
        <w:t>，</w:t>
      </w:r>
      <w:r>
        <w:rPr>
          <w:snapToGrid/>
          <w:lang w:val="en-GB"/>
        </w:rPr>
        <w:t>T</w:t>
      </w:r>
      <w:r w:rsidR="00806D8C" w:rsidRPr="00806D8C">
        <w:rPr>
          <w:rFonts w:hint="eastAsia"/>
          <w:snapToGrid/>
          <w:lang w:val="en-GB"/>
        </w:rPr>
        <w:t>先生被</w:t>
      </w:r>
      <w:r w:rsidR="00806D8C" w:rsidRPr="00244148">
        <w:rPr>
          <w:rFonts w:hint="eastAsia"/>
          <w:snapToGrid/>
          <w:spacing w:val="-4"/>
          <w:lang w:val="en-GB"/>
        </w:rPr>
        <w:t>定罪</w:t>
      </w:r>
      <w:r w:rsidRPr="00244148">
        <w:rPr>
          <w:rFonts w:hint="eastAsia"/>
          <w:snapToGrid/>
          <w:spacing w:val="-4"/>
          <w:lang w:val="en-GB"/>
        </w:rPr>
        <w:t>，</w:t>
      </w:r>
      <w:r w:rsidR="00806D8C" w:rsidRPr="00244148">
        <w:rPr>
          <w:rFonts w:hint="eastAsia"/>
          <w:snapToGrid/>
          <w:spacing w:val="-4"/>
          <w:lang w:val="en-GB"/>
        </w:rPr>
        <w:t>处以</w:t>
      </w:r>
      <w:r w:rsidRPr="00244148">
        <w:rPr>
          <w:snapToGrid/>
          <w:spacing w:val="-4"/>
          <w:lang w:val="en-GB"/>
        </w:rPr>
        <w:t>15</w:t>
      </w:r>
      <w:r w:rsidR="00806D8C" w:rsidRPr="00244148">
        <w:rPr>
          <w:rFonts w:hint="eastAsia"/>
          <w:snapToGrid/>
          <w:spacing w:val="-4"/>
          <w:lang w:val="en-GB"/>
        </w:rPr>
        <w:t>年监禁。另外三人被定罪</w:t>
      </w:r>
      <w:r w:rsidRPr="00244148">
        <w:rPr>
          <w:rFonts w:hint="eastAsia"/>
          <w:snapToGrid/>
          <w:spacing w:val="-4"/>
          <w:lang w:val="en-GB"/>
        </w:rPr>
        <w:t>，</w:t>
      </w:r>
      <w:r w:rsidR="00806D8C" w:rsidRPr="00244148">
        <w:rPr>
          <w:rFonts w:hint="eastAsia"/>
          <w:snapToGrid/>
          <w:spacing w:val="-4"/>
          <w:lang w:val="en-GB"/>
        </w:rPr>
        <w:t>判处</w:t>
      </w:r>
      <w:r w:rsidRPr="00244148">
        <w:rPr>
          <w:snapToGrid/>
          <w:spacing w:val="-4"/>
          <w:lang w:val="en-GB"/>
        </w:rPr>
        <w:t>11</w:t>
      </w:r>
      <w:r w:rsidR="00806D8C" w:rsidRPr="00244148">
        <w:rPr>
          <w:rFonts w:hint="eastAsia"/>
          <w:snapToGrid/>
          <w:spacing w:val="-4"/>
          <w:lang w:val="en-GB"/>
        </w:rPr>
        <w:t>年和</w:t>
      </w:r>
      <w:r w:rsidRPr="00244148">
        <w:rPr>
          <w:rFonts w:hint="eastAsia"/>
          <w:snapToGrid/>
          <w:spacing w:val="-4"/>
          <w:lang w:val="en-GB"/>
        </w:rPr>
        <w:t>12</w:t>
      </w:r>
      <w:r w:rsidR="00806D8C" w:rsidRPr="00244148">
        <w:rPr>
          <w:rFonts w:hint="eastAsia"/>
          <w:snapToGrid/>
          <w:spacing w:val="-4"/>
          <w:lang w:val="en-GB"/>
        </w:rPr>
        <w:t>年监禁不等。上述判决</w:t>
      </w:r>
      <w:r w:rsidR="00806D8C" w:rsidRPr="00806D8C">
        <w:rPr>
          <w:rFonts w:hint="eastAsia"/>
          <w:snapToGrid/>
          <w:lang w:val="en-GB"/>
        </w:rPr>
        <w:t>已</w:t>
      </w:r>
      <w:r w:rsidR="00806D8C" w:rsidRPr="00806D8C">
        <w:rPr>
          <w:rFonts w:hint="eastAsia"/>
          <w:snapToGrid/>
          <w:lang w:val="en-GB"/>
        </w:rPr>
        <w:lastRenderedPageBreak/>
        <w:t>成为终审判决。已查明</w:t>
      </w:r>
      <w:r>
        <w:rPr>
          <w:snapToGrid/>
          <w:lang w:val="en-GB"/>
        </w:rPr>
        <w:t>T</w:t>
      </w:r>
      <w:r w:rsidR="00806D8C" w:rsidRPr="00806D8C">
        <w:rPr>
          <w:rFonts w:hint="eastAsia"/>
          <w:snapToGrid/>
          <w:lang w:val="en-GB"/>
        </w:rPr>
        <w:t>先生和其他几名身份不详者是上述罪行的主要组织者。</w:t>
      </w:r>
      <w:r w:rsidRPr="00A4336F">
        <w:rPr>
          <w:rFonts w:hint="eastAsia"/>
          <w:snapToGrid/>
          <w:spacing w:val="-4"/>
          <w:lang w:val="en-GB"/>
        </w:rPr>
        <w:t>2</w:t>
      </w:r>
      <w:r w:rsidR="00806D8C" w:rsidRPr="00A4336F">
        <w:rPr>
          <w:rFonts w:hint="eastAsia"/>
          <w:snapToGrid/>
          <w:spacing w:val="-4"/>
          <w:lang w:val="en-GB"/>
        </w:rPr>
        <w:t>0</w:t>
      </w:r>
      <w:r w:rsidRPr="00A4336F">
        <w:rPr>
          <w:rFonts w:hint="eastAsia"/>
          <w:snapToGrid/>
          <w:spacing w:val="-4"/>
          <w:lang w:val="en-GB"/>
        </w:rPr>
        <w:t>13</w:t>
      </w:r>
      <w:r w:rsidR="00806D8C" w:rsidRPr="00A4336F">
        <w:rPr>
          <w:rFonts w:hint="eastAsia"/>
          <w:snapToGrid/>
          <w:spacing w:val="-4"/>
          <w:lang w:val="en-GB"/>
        </w:rPr>
        <w:t>年</w:t>
      </w:r>
      <w:r w:rsidRPr="00A4336F">
        <w:rPr>
          <w:rFonts w:hint="eastAsia"/>
          <w:snapToGrid/>
          <w:spacing w:val="-4"/>
          <w:lang w:val="en-GB"/>
        </w:rPr>
        <w:t>2</w:t>
      </w:r>
      <w:r w:rsidR="00806D8C" w:rsidRPr="00A4336F">
        <w:rPr>
          <w:rFonts w:hint="eastAsia"/>
          <w:snapToGrid/>
          <w:spacing w:val="-4"/>
          <w:lang w:val="en-GB"/>
        </w:rPr>
        <w:t>月</w:t>
      </w:r>
      <w:r w:rsidRPr="00A4336F">
        <w:rPr>
          <w:snapToGrid/>
          <w:spacing w:val="-4"/>
          <w:lang w:val="en-GB"/>
        </w:rPr>
        <w:t>25</w:t>
      </w:r>
      <w:r w:rsidR="00806D8C" w:rsidRPr="00A4336F">
        <w:rPr>
          <w:rFonts w:hint="eastAsia"/>
          <w:snapToGrid/>
          <w:spacing w:val="-4"/>
          <w:lang w:val="en-GB"/>
        </w:rPr>
        <w:t>日</w:t>
      </w:r>
      <w:r w:rsidRPr="00A4336F">
        <w:rPr>
          <w:rFonts w:hint="eastAsia"/>
          <w:snapToGrid/>
          <w:spacing w:val="-4"/>
          <w:lang w:val="en-GB"/>
        </w:rPr>
        <w:t>，</w:t>
      </w:r>
      <w:r w:rsidR="00806D8C" w:rsidRPr="00A4336F">
        <w:rPr>
          <w:rFonts w:hint="eastAsia"/>
          <w:snapToGrid/>
          <w:spacing w:val="-4"/>
          <w:lang w:val="en-GB"/>
        </w:rPr>
        <w:t>内政部针对组织未遂谋杀启动了刑事调查。</w:t>
      </w:r>
      <w:r w:rsidRPr="00A4336F">
        <w:rPr>
          <w:rFonts w:hint="eastAsia"/>
          <w:snapToGrid/>
          <w:spacing w:val="-4"/>
          <w:lang w:val="en-GB"/>
        </w:rPr>
        <w:t>2</w:t>
      </w:r>
      <w:r w:rsidR="00806D8C" w:rsidRPr="00A4336F">
        <w:rPr>
          <w:rFonts w:hint="eastAsia"/>
          <w:snapToGrid/>
          <w:spacing w:val="-4"/>
          <w:lang w:val="en-GB"/>
        </w:rPr>
        <w:t>0</w:t>
      </w:r>
      <w:r w:rsidRPr="00A4336F">
        <w:rPr>
          <w:rFonts w:hint="eastAsia"/>
          <w:snapToGrid/>
          <w:spacing w:val="-4"/>
          <w:lang w:val="en-GB"/>
        </w:rPr>
        <w:t>14</w:t>
      </w:r>
      <w:r w:rsidR="00806D8C" w:rsidRPr="00A4336F">
        <w:rPr>
          <w:rFonts w:hint="eastAsia"/>
          <w:snapToGrid/>
          <w:spacing w:val="-4"/>
          <w:lang w:val="en-GB"/>
        </w:rPr>
        <w:t>年</w:t>
      </w:r>
      <w:r w:rsidRPr="00A4336F">
        <w:rPr>
          <w:rFonts w:hint="eastAsia"/>
          <w:snapToGrid/>
          <w:spacing w:val="-4"/>
          <w:lang w:val="en-GB"/>
        </w:rPr>
        <w:t>8</w:t>
      </w:r>
      <w:r w:rsidR="00806D8C" w:rsidRPr="00A4336F">
        <w:rPr>
          <w:rFonts w:hint="eastAsia"/>
          <w:snapToGrid/>
          <w:spacing w:val="-4"/>
          <w:lang w:val="en-GB"/>
        </w:rPr>
        <w:t>月</w:t>
      </w:r>
      <w:r w:rsidRPr="00A4336F">
        <w:rPr>
          <w:snapToGrid/>
          <w:spacing w:val="-4"/>
          <w:lang w:val="en-GB"/>
        </w:rPr>
        <w:t>24</w:t>
      </w:r>
      <w:r w:rsidR="00806D8C" w:rsidRPr="00A4336F">
        <w:rPr>
          <w:rFonts w:hint="eastAsia"/>
          <w:snapToGrid/>
          <w:spacing w:val="-4"/>
          <w:lang w:val="en-GB"/>
        </w:rPr>
        <w:t>日</w:t>
      </w:r>
      <w:r w:rsidRPr="00A4336F">
        <w:rPr>
          <w:rFonts w:hint="eastAsia"/>
          <w:snapToGrid/>
          <w:spacing w:val="-4"/>
          <w:lang w:val="en-GB"/>
        </w:rPr>
        <w:t>，</w:t>
      </w:r>
      <w:r>
        <w:rPr>
          <w:snapToGrid/>
          <w:lang w:val="en-GB"/>
        </w:rPr>
        <w:t>T</w:t>
      </w:r>
      <w:r w:rsidR="00806D8C" w:rsidRPr="00806D8C">
        <w:rPr>
          <w:rFonts w:hint="eastAsia"/>
          <w:snapToGrid/>
          <w:lang w:val="en-GB"/>
        </w:rPr>
        <w:t>先生被定罪</w:t>
      </w:r>
      <w:r>
        <w:rPr>
          <w:rFonts w:hint="eastAsia"/>
          <w:snapToGrid/>
          <w:lang w:val="en-GB"/>
        </w:rPr>
        <w:t>，</w:t>
      </w:r>
      <w:r w:rsidR="00806D8C" w:rsidRPr="00806D8C">
        <w:rPr>
          <w:rFonts w:hint="eastAsia"/>
          <w:snapToGrid/>
          <w:lang w:val="en-GB"/>
        </w:rPr>
        <w:t>处以</w:t>
      </w:r>
      <w:r>
        <w:rPr>
          <w:snapToGrid/>
          <w:lang w:val="en-GB"/>
        </w:rPr>
        <w:t>14</w:t>
      </w:r>
      <w:r w:rsidR="00806D8C" w:rsidRPr="00806D8C">
        <w:rPr>
          <w:rFonts w:hint="eastAsia"/>
          <w:snapToGrid/>
          <w:lang w:val="en-GB"/>
        </w:rPr>
        <w:t>年监禁。</w:t>
      </w:r>
    </w:p>
    <w:p w:rsidR="00806D8C" w:rsidRPr="00806D8C" w:rsidRDefault="00C54889" w:rsidP="00C54889">
      <w:pPr>
        <w:pStyle w:val="SingleTxtGC"/>
        <w:rPr>
          <w:snapToGrid/>
          <w:lang w:val="en-GB"/>
        </w:rPr>
      </w:pPr>
      <w:r>
        <w:rPr>
          <w:snapToGrid/>
          <w:lang w:val="en-GB"/>
        </w:rPr>
        <w:t>5.9</w:t>
      </w:r>
      <w:r w:rsidR="00806D8C" w:rsidRPr="00806D8C">
        <w:rPr>
          <w:snapToGrid/>
          <w:lang w:val="en-GB"/>
        </w:rPr>
        <w:tab/>
      </w:r>
      <w:r w:rsidR="00806D8C" w:rsidRPr="00806D8C">
        <w:rPr>
          <w:rFonts w:hint="eastAsia"/>
          <w:snapToGrid/>
          <w:lang w:val="en-GB"/>
        </w:rPr>
        <w:t>缔约国得出结论称</w:t>
      </w:r>
      <w:r>
        <w:rPr>
          <w:rFonts w:hint="eastAsia"/>
          <w:snapToGrid/>
          <w:lang w:val="en-GB"/>
        </w:rPr>
        <w:t>：</w:t>
      </w:r>
      <w:r w:rsidR="00806D8C" w:rsidRPr="00806D8C">
        <w:rPr>
          <w:rFonts w:hint="eastAsia"/>
          <w:snapToGrid/>
          <w:lang w:val="en-GB"/>
        </w:rPr>
        <w:t>该国遵守了《公民及政治权利国际公约》第二条第三款</w:t>
      </w:r>
      <w:r w:rsidRPr="00980843">
        <w:rPr>
          <w:rFonts w:hint="eastAsia"/>
          <w:snapToGrid/>
          <w:spacing w:val="-4"/>
          <w:lang w:val="en-GB"/>
        </w:rPr>
        <w:t>(</w:t>
      </w:r>
      <w:r w:rsidR="00806D8C" w:rsidRPr="00980843">
        <w:rPr>
          <w:rFonts w:hint="eastAsia"/>
          <w:snapToGrid/>
          <w:spacing w:val="-4"/>
          <w:lang w:val="en-GB"/>
        </w:rPr>
        <w:t>子</w:t>
      </w:r>
      <w:r w:rsidRPr="00980843">
        <w:rPr>
          <w:rFonts w:hint="eastAsia"/>
          <w:snapToGrid/>
          <w:spacing w:val="-4"/>
          <w:lang w:val="en-GB"/>
        </w:rPr>
        <w:t>)</w:t>
      </w:r>
      <w:r w:rsidR="00806D8C" w:rsidRPr="00980843">
        <w:rPr>
          <w:rFonts w:hint="eastAsia"/>
          <w:snapToGrid/>
          <w:spacing w:val="-4"/>
          <w:lang w:val="en-GB"/>
        </w:rPr>
        <w:t>项和</w:t>
      </w:r>
      <w:r w:rsidRPr="00980843">
        <w:rPr>
          <w:rFonts w:hint="eastAsia"/>
          <w:snapToGrid/>
          <w:spacing w:val="-4"/>
          <w:lang w:val="en-GB"/>
        </w:rPr>
        <w:t>(</w:t>
      </w:r>
      <w:r w:rsidR="00806D8C" w:rsidRPr="00980843">
        <w:rPr>
          <w:rFonts w:hint="eastAsia"/>
          <w:snapToGrid/>
          <w:spacing w:val="-4"/>
          <w:lang w:val="en-GB"/>
        </w:rPr>
        <w:t>丑</w:t>
      </w:r>
      <w:r w:rsidRPr="00980843">
        <w:rPr>
          <w:rFonts w:hint="eastAsia"/>
          <w:snapToGrid/>
          <w:spacing w:val="-4"/>
          <w:lang w:val="en-GB"/>
        </w:rPr>
        <w:t>)</w:t>
      </w:r>
      <w:r w:rsidR="00806D8C" w:rsidRPr="00980843">
        <w:rPr>
          <w:rFonts w:hint="eastAsia"/>
          <w:snapToGrid/>
          <w:spacing w:val="-4"/>
          <w:lang w:val="en-GB"/>
        </w:rPr>
        <w:t>项、第十四条第一款、第十九条和第二十六条的规定</w:t>
      </w:r>
      <w:r w:rsidRPr="00980843">
        <w:rPr>
          <w:rFonts w:hint="eastAsia"/>
          <w:snapToGrid/>
          <w:spacing w:val="-4"/>
          <w:lang w:val="en-GB"/>
        </w:rPr>
        <w:t>；</w:t>
      </w:r>
      <w:r w:rsidR="00806D8C" w:rsidRPr="00980843">
        <w:rPr>
          <w:rFonts w:hint="eastAsia"/>
          <w:snapToGrid/>
          <w:spacing w:val="-4"/>
          <w:lang w:val="en-GB"/>
        </w:rPr>
        <w:t>来文未经证实</w:t>
      </w:r>
      <w:r w:rsidRPr="00980843">
        <w:rPr>
          <w:rFonts w:hint="eastAsia"/>
          <w:snapToGrid/>
          <w:spacing w:val="-4"/>
          <w:lang w:val="en-GB"/>
        </w:rPr>
        <w:t>，</w:t>
      </w:r>
      <w:r w:rsidR="00806D8C" w:rsidRPr="00806D8C">
        <w:rPr>
          <w:rFonts w:hint="eastAsia"/>
          <w:snapToGrid/>
          <w:lang w:val="en-GB"/>
        </w:rPr>
        <w:t>应予驳回。</w:t>
      </w:r>
    </w:p>
    <w:p w:rsidR="00806D8C" w:rsidRPr="00806D8C" w:rsidRDefault="00806D8C" w:rsidP="000061A8">
      <w:pPr>
        <w:pStyle w:val="H23GC"/>
        <w:spacing w:after="180"/>
        <w:rPr>
          <w:lang w:val="en-GB"/>
        </w:rPr>
      </w:pPr>
      <w:r w:rsidRPr="00806D8C">
        <w:rPr>
          <w:lang w:val="en-GB"/>
        </w:rPr>
        <w:tab/>
      </w:r>
      <w:r w:rsidRPr="00806D8C">
        <w:rPr>
          <w:lang w:val="en-GB"/>
        </w:rPr>
        <w:tab/>
      </w:r>
      <w:r w:rsidRPr="00806D8C">
        <w:rPr>
          <w:rFonts w:hint="eastAsia"/>
          <w:lang w:val="en-GB"/>
        </w:rPr>
        <w:t>提交人对缔约国关于</w:t>
      </w:r>
      <w:r w:rsidRPr="00806D8C">
        <w:rPr>
          <w:rFonts w:hint="eastAsia"/>
          <w:lang w:val="fr-CH"/>
        </w:rPr>
        <w:t>实质问题</w:t>
      </w:r>
      <w:r w:rsidRPr="00806D8C">
        <w:rPr>
          <w:rFonts w:hint="eastAsia"/>
          <w:lang w:val="en-GB"/>
        </w:rPr>
        <w:t>的意见的评论</w:t>
      </w:r>
    </w:p>
    <w:p w:rsidR="00806D8C" w:rsidRPr="00806D8C" w:rsidRDefault="00C54889" w:rsidP="00C54889">
      <w:pPr>
        <w:pStyle w:val="SingleTxtGC"/>
        <w:rPr>
          <w:snapToGrid/>
          <w:lang w:val="en-GB"/>
        </w:rPr>
      </w:pPr>
      <w:r>
        <w:rPr>
          <w:snapToGrid/>
          <w:lang w:val="en-GB"/>
        </w:rPr>
        <w:t>6.1</w:t>
      </w:r>
      <w:r w:rsidR="00806D8C" w:rsidRPr="00806D8C">
        <w:rPr>
          <w:snapToGrid/>
          <w:lang w:val="en-GB"/>
        </w:rPr>
        <w:tab/>
      </w:r>
      <w:r w:rsidRPr="000061A8">
        <w:rPr>
          <w:snapToGrid/>
          <w:spacing w:val="4"/>
          <w:lang w:val="en-GB"/>
        </w:rPr>
        <w:t>2</w:t>
      </w:r>
      <w:r w:rsidR="00806D8C" w:rsidRPr="000061A8">
        <w:rPr>
          <w:snapToGrid/>
          <w:spacing w:val="4"/>
          <w:lang w:val="en-GB"/>
        </w:rPr>
        <w:t>0</w:t>
      </w:r>
      <w:r w:rsidRPr="000061A8">
        <w:rPr>
          <w:snapToGrid/>
          <w:spacing w:val="4"/>
          <w:lang w:val="en-GB"/>
        </w:rPr>
        <w:t>16</w:t>
      </w:r>
      <w:r w:rsidR="00806D8C" w:rsidRPr="000061A8">
        <w:rPr>
          <w:rFonts w:hint="eastAsia"/>
          <w:snapToGrid/>
          <w:spacing w:val="4"/>
          <w:lang w:val="en-GB"/>
        </w:rPr>
        <w:t>年</w:t>
      </w:r>
      <w:r w:rsidRPr="000061A8">
        <w:rPr>
          <w:rFonts w:hint="eastAsia"/>
          <w:snapToGrid/>
          <w:spacing w:val="4"/>
          <w:lang w:val="en-GB"/>
        </w:rPr>
        <w:t>11</w:t>
      </w:r>
      <w:r w:rsidR="00806D8C" w:rsidRPr="000061A8">
        <w:rPr>
          <w:rFonts w:hint="eastAsia"/>
          <w:snapToGrid/>
          <w:spacing w:val="4"/>
          <w:lang w:val="en-GB"/>
        </w:rPr>
        <w:t>月</w:t>
      </w:r>
      <w:r w:rsidRPr="000061A8">
        <w:rPr>
          <w:rFonts w:hint="eastAsia"/>
          <w:snapToGrid/>
          <w:spacing w:val="4"/>
          <w:lang w:val="en-GB"/>
        </w:rPr>
        <w:t>15</w:t>
      </w:r>
      <w:r w:rsidR="00806D8C" w:rsidRPr="000061A8">
        <w:rPr>
          <w:rFonts w:hint="eastAsia"/>
          <w:snapToGrid/>
          <w:spacing w:val="4"/>
          <w:lang w:val="en-GB"/>
        </w:rPr>
        <w:t>日</w:t>
      </w:r>
      <w:r w:rsidRPr="000061A8">
        <w:rPr>
          <w:rFonts w:hint="eastAsia"/>
          <w:snapToGrid/>
          <w:spacing w:val="4"/>
          <w:lang w:val="en-GB"/>
        </w:rPr>
        <w:t>，</w:t>
      </w:r>
      <w:r w:rsidR="00806D8C" w:rsidRPr="000061A8">
        <w:rPr>
          <w:rFonts w:hint="eastAsia"/>
          <w:snapToGrid/>
          <w:spacing w:val="4"/>
          <w:lang w:val="en-GB"/>
        </w:rPr>
        <w:t>提交人针对缔约国关于实质问题的意见提交了评论意</w:t>
      </w:r>
      <w:r w:rsidR="00806D8C" w:rsidRPr="00806D8C">
        <w:rPr>
          <w:rFonts w:hint="eastAsia"/>
          <w:snapToGrid/>
          <w:lang w:val="en-GB"/>
        </w:rPr>
        <w:t>见。</w:t>
      </w:r>
    </w:p>
    <w:p w:rsidR="00806D8C" w:rsidRPr="00806D8C" w:rsidRDefault="00C54889" w:rsidP="00B815E5">
      <w:pPr>
        <w:pStyle w:val="SingleTxtGC"/>
        <w:spacing w:line="330" w:lineRule="exact"/>
        <w:rPr>
          <w:snapToGrid/>
          <w:lang w:val="en-GB"/>
        </w:rPr>
      </w:pPr>
      <w:r>
        <w:rPr>
          <w:snapToGrid/>
          <w:lang w:val="en-GB"/>
        </w:rPr>
        <w:t>6.2</w:t>
      </w:r>
      <w:r w:rsidR="00806D8C" w:rsidRPr="00806D8C">
        <w:rPr>
          <w:snapToGrid/>
          <w:lang w:val="en-GB"/>
        </w:rPr>
        <w:tab/>
      </w:r>
      <w:r w:rsidR="00806D8C" w:rsidRPr="00806D8C">
        <w:rPr>
          <w:rFonts w:hint="eastAsia"/>
          <w:snapToGrid/>
          <w:lang w:val="en-GB"/>
        </w:rPr>
        <w:t>关于缔约国根据《公民及政治权利国际公约》第十九条提出的主张</w:t>
      </w:r>
      <w:r>
        <w:rPr>
          <w:rFonts w:hint="eastAsia"/>
          <w:snapToGrid/>
          <w:lang w:val="en-GB"/>
        </w:rPr>
        <w:t>，</w:t>
      </w:r>
      <w:r w:rsidR="00806D8C" w:rsidRPr="00806D8C">
        <w:rPr>
          <w:rFonts w:hint="eastAsia"/>
          <w:snapToGrid/>
          <w:lang w:val="en-GB"/>
        </w:rPr>
        <w:t>提交人认为</w:t>
      </w:r>
      <w:r>
        <w:rPr>
          <w:rFonts w:hint="eastAsia"/>
          <w:snapToGrid/>
          <w:lang w:val="en-GB"/>
        </w:rPr>
        <w:t>，</w:t>
      </w:r>
      <w:r w:rsidR="00806D8C" w:rsidRPr="00806D8C">
        <w:rPr>
          <w:rFonts w:hint="eastAsia"/>
          <w:snapToGrid/>
          <w:lang w:val="en-GB"/>
        </w:rPr>
        <w:t>有关</w:t>
      </w:r>
      <w:r>
        <w:rPr>
          <w:rFonts w:hint="eastAsia"/>
          <w:snapToGrid/>
          <w:lang w:val="en-GB"/>
        </w:rPr>
        <w:t>2</w:t>
      </w:r>
      <w:r w:rsidR="00806D8C" w:rsidRPr="00806D8C">
        <w:rPr>
          <w:rFonts w:hint="eastAsia"/>
          <w:snapToGrid/>
          <w:lang w:val="en-GB"/>
        </w:rPr>
        <w:t>0</w:t>
      </w:r>
      <w:r>
        <w:rPr>
          <w:rFonts w:hint="eastAsia"/>
          <w:snapToGrid/>
          <w:lang w:val="en-GB"/>
        </w:rPr>
        <w:t>15</w:t>
      </w:r>
      <w:r w:rsidR="00806D8C" w:rsidRPr="00806D8C">
        <w:rPr>
          <w:rFonts w:hint="eastAsia"/>
          <w:snapToGrid/>
          <w:lang w:val="en-GB"/>
        </w:rPr>
        <w:t>年</w:t>
      </w:r>
      <w:r>
        <w:rPr>
          <w:rFonts w:hint="eastAsia"/>
          <w:snapToGrid/>
          <w:lang w:val="en-GB"/>
        </w:rPr>
        <w:t>1</w:t>
      </w:r>
      <w:r w:rsidR="00806D8C" w:rsidRPr="00806D8C">
        <w:rPr>
          <w:rFonts w:hint="eastAsia"/>
          <w:snapToGrid/>
          <w:lang w:val="en-GB"/>
        </w:rPr>
        <w:t>月</w:t>
      </w:r>
      <w:r>
        <w:rPr>
          <w:rFonts w:hint="eastAsia"/>
          <w:snapToGrid/>
          <w:lang w:val="en-GB"/>
        </w:rPr>
        <w:t>1</w:t>
      </w:r>
      <w:r w:rsidR="00806D8C" w:rsidRPr="00806D8C">
        <w:rPr>
          <w:rFonts w:hint="eastAsia"/>
          <w:snapToGrid/>
          <w:lang w:val="en-GB"/>
        </w:rPr>
        <w:t>日在《刑法》第</w:t>
      </w:r>
      <w:r>
        <w:rPr>
          <w:rFonts w:hint="eastAsia"/>
          <w:snapToGrid/>
          <w:lang w:val="en-GB"/>
        </w:rPr>
        <w:t>158</w:t>
      </w:r>
      <w:r w:rsidR="00806D8C" w:rsidRPr="00806D8C">
        <w:rPr>
          <w:rFonts w:hint="eastAsia"/>
          <w:snapToGrid/>
          <w:lang w:val="en-GB"/>
        </w:rPr>
        <w:t>和第</w:t>
      </w:r>
      <w:r>
        <w:rPr>
          <w:rFonts w:hint="eastAsia"/>
          <w:snapToGrid/>
          <w:lang w:val="en-GB"/>
        </w:rPr>
        <w:t>159</w:t>
      </w:r>
      <w:r w:rsidR="00806D8C" w:rsidRPr="00806D8C">
        <w:rPr>
          <w:rFonts w:hint="eastAsia"/>
          <w:snapToGrid/>
          <w:lang w:val="en-GB"/>
        </w:rPr>
        <w:t>条下就刑事责任推出了更严厉规定的信息不具相关性</w:t>
      </w:r>
      <w:r>
        <w:rPr>
          <w:rFonts w:hint="eastAsia"/>
          <w:snapToGrid/>
          <w:lang w:val="en-GB"/>
        </w:rPr>
        <w:t>，</w:t>
      </w:r>
      <w:r w:rsidR="00806D8C" w:rsidRPr="00806D8C">
        <w:rPr>
          <w:rFonts w:hint="eastAsia"/>
          <w:snapToGrid/>
          <w:lang w:val="en-GB"/>
        </w:rPr>
        <w:t>因为在其权利遭侵犯时</w:t>
      </w:r>
      <w:r>
        <w:rPr>
          <w:rFonts w:hint="eastAsia"/>
          <w:snapToGrid/>
          <w:lang w:val="en-GB"/>
        </w:rPr>
        <w:t>，</w:t>
      </w:r>
      <w:r w:rsidR="00806D8C" w:rsidRPr="00806D8C">
        <w:rPr>
          <w:rFonts w:hint="eastAsia"/>
          <w:snapToGrid/>
          <w:lang w:val="en-GB"/>
        </w:rPr>
        <w:t>上述法律条文并不存在。提交人补充称</w:t>
      </w:r>
      <w:r>
        <w:rPr>
          <w:rFonts w:hint="eastAsia"/>
          <w:snapToGrid/>
          <w:lang w:val="en-GB"/>
        </w:rPr>
        <w:t>，</w:t>
      </w:r>
      <w:r w:rsidR="00806D8C" w:rsidRPr="00806D8C">
        <w:rPr>
          <w:rFonts w:hint="eastAsia"/>
          <w:snapToGrid/>
          <w:lang w:val="en-GB"/>
        </w:rPr>
        <w:t>缔约国隐瞒了《刑法》还包含以下条款的事实</w:t>
      </w:r>
      <w:r>
        <w:rPr>
          <w:rFonts w:hint="eastAsia"/>
          <w:snapToGrid/>
          <w:lang w:val="en-GB"/>
        </w:rPr>
        <w:t>：</w:t>
      </w:r>
      <w:r w:rsidR="00806D8C" w:rsidRPr="00806D8C">
        <w:rPr>
          <w:rFonts w:hint="eastAsia"/>
          <w:snapToGrid/>
          <w:lang w:val="en-GB"/>
        </w:rPr>
        <w:t>关于诽谤问题的第</w:t>
      </w:r>
      <w:r>
        <w:rPr>
          <w:snapToGrid/>
          <w:lang w:val="en-GB"/>
        </w:rPr>
        <w:t>131</w:t>
      </w:r>
      <w:r w:rsidR="00806D8C" w:rsidRPr="00806D8C">
        <w:rPr>
          <w:rFonts w:hint="eastAsia"/>
          <w:snapToGrid/>
          <w:lang w:val="en-GB"/>
        </w:rPr>
        <w:t>条</w:t>
      </w:r>
      <w:r>
        <w:rPr>
          <w:rFonts w:hint="eastAsia"/>
          <w:snapToGrid/>
          <w:lang w:val="en-GB"/>
        </w:rPr>
        <w:t>；</w:t>
      </w:r>
      <w:r w:rsidR="00806D8C" w:rsidRPr="00806D8C">
        <w:rPr>
          <w:rFonts w:hint="eastAsia"/>
          <w:snapToGrid/>
          <w:lang w:val="en-GB"/>
        </w:rPr>
        <w:t>关于煽动社会、民族、家庭、阶级和宗教仇恨问题的第</w:t>
      </w:r>
      <w:r>
        <w:rPr>
          <w:snapToGrid/>
          <w:lang w:val="en-GB"/>
        </w:rPr>
        <w:t>174</w:t>
      </w:r>
      <w:r w:rsidR="00806D8C" w:rsidRPr="00806D8C">
        <w:rPr>
          <w:rFonts w:hint="eastAsia"/>
          <w:snapToGrid/>
          <w:lang w:val="en-GB"/>
        </w:rPr>
        <w:t>条</w:t>
      </w:r>
      <w:r>
        <w:rPr>
          <w:rFonts w:hint="eastAsia"/>
          <w:snapToGrid/>
          <w:lang w:val="en-GB"/>
        </w:rPr>
        <w:t>；</w:t>
      </w:r>
      <w:r w:rsidR="00806D8C" w:rsidRPr="00806D8C">
        <w:rPr>
          <w:rFonts w:hint="eastAsia"/>
          <w:snapToGrid/>
          <w:lang w:val="en-GB"/>
        </w:rPr>
        <w:t>关于在新闻及其他大众媒体上发布信息和材料的同意问题的第</w:t>
      </w:r>
      <w:r>
        <w:rPr>
          <w:snapToGrid/>
          <w:lang w:val="en-GB"/>
        </w:rPr>
        <w:t>183</w:t>
      </w:r>
      <w:r w:rsidR="00806D8C" w:rsidRPr="00806D8C">
        <w:rPr>
          <w:rFonts w:hint="eastAsia"/>
          <w:snapToGrid/>
          <w:lang w:val="en-GB"/>
        </w:rPr>
        <w:t>条</w:t>
      </w:r>
      <w:r>
        <w:rPr>
          <w:rFonts w:hint="eastAsia"/>
          <w:snapToGrid/>
          <w:lang w:val="en-GB"/>
        </w:rPr>
        <w:t>；</w:t>
      </w:r>
      <w:r w:rsidR="00806D8C" w:rsidRPr="00806D8C">
        <w:rPr>
          <w:rFonts w:hint="eastAsia"/>
          <w:snapToGrid/>
          <w:lang w:val="en-GB"/>
        </w:rPr>
        <w:t>关于蓄意传播不实信息问题的第</w:t>
      </w:r>
      <w:r>
        <w:rPr>
          <w:snapToGrid/>
          <w:lang w:val="en-GB"/>
        </w:rPr>
        <w:t>274</w:t>
      </w:r>
      <w:r w:rsidR="00806D8C" w:rsidRPr="00806D8C">
        <w:rPr>
          <w:rFonts w:hint="eastAsia"/>
          <w:snapToGrid/>
          <w:lang w:val="en-GB"/>
        </w:rPr>
        <w:t>条。上述所有条款均可很容易地用来针对任何触及</w:t>
      </w:r>
      <w:proofErr w:type="gramStart"/>
      <w:r w:rsidR="00806D8C" w:rsidRPr="00806D8C">
        <w:rPr>
          <w:rFonts w:hint="eastAsia"/>
          <w:snapToGrid/>
          <w:lang w:val="en-GB"/>
        </w:rPr>
        <w:t>令行政</w:t>
      </w:r>
      <w:proofErr w:type="gramEnd"/>
      <w:r w:rsidR="00806D8C" w:rsidRPr="00806D8C">
        <w:rPr>
          <w:rFonts w:hint="eastAsia"/>
          <w:snapToGrid/>
          <w:lang w:val="en-GB"/>
        </w:rPr>
        <w:t>部门</w:t>
      </w:r>
      <w:r>
        <w:rPr>
          <w:rFonts w:hint="eastAsia"/>
          <w:snapToGrid/>
          <w:lang w:val="en-GB"/>
        </w:rPr>
        <w:t>“</w:t>
      </w:r>
      <w:r w:rsidR="00806D8C" w:rsidRPr="00806D8C">
        <w:rPr>
          <w:rFonts w:hint="eastAsia"/>
          <w:snapToGrid/>
          <w:lang w:val="en-GB"/>
        </w:rPr>
        <w:t>不舒服</w:t>
      </w:r>
      <w:r>
        <w:rPr>
          <w:rFonts w:hint="eastAsia"/>
          <w:snapToGrid/>
          <w:lang w:val="en-GB"/>
        </w:rPr>
        <w:t>”</w:t>
      </w:r>
      <w:r w:rsidR="00806D8C" w:rsidRPr="00806D8C">
        <w:rPr>
          <w:rFonts w:hint="eastAsia"/>
          <w:snapToGrid/>
          <w:lang w:val="en-GB"/>
        </w:rPr>
        <w:t>之主题的记者提起刑事诉讼。尽管人权组织和民间社会组织</w:t>
      </w:r>
      <w:r w:rsidR="00806D8C" w:rsidRPr="00BF10FA">
        <w:rPr>
          <w:rFonts w:hint="eastAsia"/>
          <w:snapToGrid/>
          <w:spacing w:val="-4"/>
          <w:lang w:val="en-GB"/>
        </w:rPr>
        <w:t>有多项提案</w:t>
      </w:r>
      <w:r w:rsidRPr="00BF10FA">
        <w:rPr>
          <w:rFonts w:hint="eastAsia"/>
          <w:snapToGrid/>
          <w:spacing w:val="-4"/>
          <w:lang w:val="en-GB"/>
        </w:rPr>
        <w:t>，</w:t>
      </w:r>
      <w:r w:rsidR="00806D8C" w:rsidRPr="00BF10FA">
        <w:rPr>
          <w:rFonts w:hint="eastAsia"/>
          <w:snapToGrid/>
          <w:spacing w:val="-4"/>
          <w:lang w:val="en-GB"/>
        </w:rPr>
        <w:t>但关于诽谤问题的第</w:t>
      </w:r>
      <w:r w:rsidRPr="00BF10FA">
        <w:rPr>
          <w:snapToGrid/>
          <w:spacing w:val="-4"/>
          <w:lang w:val="en-GB"/>
        </w:rPr>
        <w:t>131</w:t>
      </w:r>
      <w:r w:rsidR="00806D8C" w:rsidRPr="00BF10FA">
        <w:rPr>
          <w:rFonts w:hint="eastAsia"/>
          <w:snapToGrid/>
          <w:spacing w:val="-4"/>
          <w:lang w:val="en-GB"/>
        </w:rPr>
        <w:t>条依然在新版《刑法》中保留下来。此外</w:t>
      </w:r>
      <w:r w:rsidRPr="00BF10FA">
        <w:rPr>
          <w:rFonts w:hint="eastAsia"/>
          <w:snapToGrid/>
          <w:spacing w:val="-4"/>
          <w:lang w:val="en-GB"/>
        </w:rPr>
        <w:t>，</w:t>
      </w:r>
      <w:r w:rsidR="00806D8C" w:rsidRPr="00806D8C">
        <w:rPr>
          <w:rFonts w:hint="eastAsia"/>
          <w:snapToGrid/>
          <w:lang w:val="en-GB"/>
        </w:rPr>
        <w:t>还推出了一项新条款</w:t>
      </w:r>
      <w:r>
        <w:rPr>
          <w:rFonts w:hint="eastAsia"/>
          <w:snapToGrid/>
          <w:lang w:val="en-GB"/>
        </w:rPr>
        <w:t>，</w:t>
      </w:r>
      <w:r w:rsidR="00806D8C" w:rsidRPr="00806D8C">
        <w:rPr>
          <w:rFonts w:hint="eastAsia"/>
          <w:snapToGrid/>
          <w:lang w:val="en-GB"/>
        </w:rPr>
        <w:t>即第</w:t>
      </w:r>
      <w:r>
        <w:rPr>
          <w:snapToGrid/>
          <w:lang w:val="en-GB"/>
        </w:rPr>
        <w:t>274</w:t>
      </w:r>
      <w:r w:rsidR="00806D8C" w:rsidRPr="00806D8C">
        <w:rPr>
          <w:rFonts w:hint="eastAsia"/>
          <w:snapToGrid/>
          <w:lang w:val="en-GB"/>
        </w:rPr>
        <w:t>条</w:t>
      </w:r>
      <w:r>
        <w:rPr>
          <w:rFonts w:hint="eastAsia"/>
          <w:snapToGrid/>
          <w:lang w:val="en-GB"/>
        </w:rPr>
        <w:t>，</w:t>
      </w:r>
      <w:r w:rsidR="00806D8C" w:rsidRPr="00806D8C">
        <w:rPr>
          <w:rFonts w:hint="eastAsia"/>
          <w:snapToGrid/>
          <w:lang w:val="en-GB"/>
        </w:rPr>
        <w:t>规定蓄意传播不实信息应处以</w:t>
      </w:r>
      <w:r>
        <w:rPr>
          <w:snapToGrid/>
          <w:lang w:val="en-GB"/>
        </w:rPr>
        <w:t>1</w:t>
      </w:r>
      <w:r w:rsidR="00806D8C" w:rsidRPr="00806D8C">
        <w:rPr>
          <w:snapToGrid/>
          <w:lang w:val="en-GB"/>
        </w:rPr>
        <w:t>0</w:t>
      </w:r>
      <w:r w:rsidR="00806D8C" w:rsidRPr="00806D8C">
        <w:rPr>
          <w:rFonts w:hint="eastAsia"/>
          <w:snapToGrid/>
          <w:lang w:val="en-GB"/>
        </w:rPr>
        <w:t>年以下监禁。该条模棱两可的措辞使之可能被适用于任何批评当局和传播腐败相关信息的记者。所以说</w:t>
      </w:r>
      <w:r>
        <w:rPr>
          <w:rFonts w:hint="eastAsia"/>
          <w:snapToGrid/>
          <w:lang w:val="en-GB"/>
        </w:rPr>
        <w:t>，</w:t>
      </w:r>
      <w:r w:rsidR="00806D8C" w:rsidRPr="00806D8C">
        <w:rPr>
          <w:rFonts w:hint="eastAsia"/>
          <w:snapToGrid/>
          <w:lang w:val="en-GB"/>
        </w:rPr>
        <w:t>缔约国的观点并不反映记者合法活动受阻和记者因持不同政见而面临遭刑事起诉风险的现实。</w:t>
      </w:r>
    </w:p>
    <w:p w:rsidR="00806D8C" w:rsidRPr="00806D8C" w:rsidRDefault="00C54889" w:rsidP="00B815E5">
      <w:pPr>
        <w:pStyle w:val="SingleTxtGC"/>
        <w:spacing w:line="330" w:lineRule="exact"/>
        <w:rPr>
          <w:snapToGrid/>
          <w:lang w:val="en-GB"/>
        </w:rPr>
      </w:pPr>
      <w:r>
        <w:rPr>
          <w:snapToGrid/>
          <w:lang w:val="en-GB"/>
        </w:rPr>
        <w:t>6.3</w:t>
      </w:r>
      <w:r w:rsidR="00806D8C" w:rsidRPr="00806D8C">
        <w:rPr>
          <w:snapToGrid/>
          <w:lang w:val="en-GB"/>
        </w:rPr>
        <w:tab/>
      </w:r>
      <w:r w:rsidR="00806D8C" w:rsidRPr="00CE1B70">
        <w:rPr>
          <w:rFonts w:hint="eastAsia"/>
          <w:snapToGrid/>
          <w:spacing w:val="2"/>
          <w:lang w:val="en-GB"/>
        </w:rPr>
        <w:t>关于缔约国在《公民及政治权利国际公约》第十四条第一款和第二十六条</w:t>
      </w:r>
      <w:r w:rsidR="00806D8C" w:rsidRPr="00CE1B70">
        <w:rPr>
          <w:rFonts w:hint="eastAsia"/>
          <w:snapToGrid/>
          <w:spacing w:val="-6"/>
          <w:lang w:val="en-GB"/>
        </w:rPr>
        <w:t>之下提出的意见</w:t>
      </w:r>
      <w:r w:rsidRPr="00CE1B70">
        <w:rPr>
          <w:rFonts w:hint="eastAsia"/>
          <w:snapToGrid/>
          <w:spacing w:val="-6"/>
          <w:lang w:val="en-GB"/>
        </w:rPr>
        <w:t>，</w:t>
      </w:r>
      <w:r w:rsidR="00806D8C" w:rsidRPr="00CE1B70">
        <w:rPr>
          <w:rFonts w:hint="eastAsia"/>
          <w:snapToGrid/>
          <w:spacing w:val="-6"/>
          <w:lang w:val="en-GB"/>
        </w:rPr>
        <w:t>提交人称</w:t>
      </w:r>
      <w:r w:rsidRPr="00CE1B70">
        <w:rPr>
          <w:rFonts w:hint="eastAsia"/>
          <w:snapToGrid/>
          <w:spacing w:val="-6"/>
          <w:lang w:val="en-GB"/>
        </w:rPr>
        <w:t>，</w:t>
      </w:r>
      <w:r w:rsidR="00806D8C" w:rsidRPr="00CE1B70">
        <w:rPr>
          <w:rFonts w:hint="eastAsia"/>
          <w:snapToGrid/>
          <w:spacing w:val="-6"/>
          <w:lang w:val="en-GB"/>
        </w:rPr>
        <w:t>一部</w:t>
      </w:r>
      <w:r w:rsidRPr="00CE1B70">
        <w:rPr>
          <w:rFonts w:hint="eastAsia"/>
          <w:snapToGrid/>
          <w:spacing w:val="-6"/>
          <w:lang w:val="en-GB"/>
        </w:rPr>
        <w:t>“</w:t>
      </w:r>
      <w:r w:rsidR="00806D8C" w:rsidRPr="00CE1B70">
        <w:rPr>
          <w:rFonts w:hint="eastAsia"/>
          <w:snapToGrid/>
          <w:spacing w:val="-6"/>
          <w:lang w:val="en-GB"/>
        </w:rPr>
        <w:t>卓越</w:t>
      </w:r>
      <w:r w:rsidRPr="00CE1B70">
        <w:rPr>
          <w:rFonts w:hint="eastAsia"/>
          <w:snapToGrid/>
          <w:spacing w:val="-6"/>
          <w:lang w:val="en-GB"/>
        </w:rPr>
        <w:t>”</w:t>
      </w:r>
      <w:r w:rsidR="00806D8C" w:rsidRPr="00CE1B70">
        <w:rPr>
          <w:rFonts w:hint="eastAsia"/>
          <w:snapToGrid/>
          <w:spacing w:val="-6"/>
          <w:lang w:val="en-GB"/>
        </w:rPr>
        <w:t>《宪法》以及国内法律相关条文的存在</w:t>
      </w:r>
      <w:r w:rsidRPr="00CE1B70">
        <w:rPr>
          <w:rFonts w:hint="eastAsia"/>
          <w:snapToGrid/>
          <w:spacing w:val="-6"/>
          <w:lang w:val="en-GB"/>
        </w:rPr>
        <w:t>，</w:t>
      </w:r>
      <w:r w:rsidR="00806D8C" w:rsidRPr="00806D8C">
        <w:rPr>
          <w:rFonts w:hint="eastAsia"/>
          <w:snapToGrid/>
          <w:lang w:val="en-GB"/>
        </w:rPr>
        <w:t>并不意味着它们得到遵守。提交人和他的法律代理人均未能行使其合法权利。要求因更换法官而休庭的口头动议未获批准</w:t>
      </w:r>
      <w:r>
        <w:rPr>
          <w:rFonts w:hint="eastAsia"/>
          <w:snapToGrid/>
          <w:lang w:val="en-GB"/>
        </w:rPr>
        <w:t>，</w:t>
      </w:r>
      <w:r w:rsidR="00806D8C" w:rsidRPr="00806D8C">
        <w:rPr>
          <w:rFonts w:hint="eastAsia"/>
          <w:snapToGrid/>
          <w:lang w:val="en-GB"/>
        </w:rPr>
        <w:t>违反了其代理人根据《刑事诉讼法》第</w:t>
      </w:r>
      <w:r>
        <w:rPr>
          <w:rFonts w:hint="eastAsia"/>
          <w:snapToGrid/>
          <w:lang w:val="en-GB"/>
        </w:rPr>
        <w:t>47</w:t>
      </w:r>
      <w:r w:rsidR="00806D8C" w:rsidRPr="00806D8C">
        <w:rPr>
          <w:rFonts w:hint="eastAsia"/>
          <w:snapToGrid/>
          <w:lang w:val="en-GB"/>
        </w:rPr>
        <w:t>条享有的权利</w:t>
      </w:r>
      <w:r>
        <w:rPr>
          <w:rFonts w:hint="eastAsia"/>
          <w:snapToGrid/>
          <w:lang w:val="en-GB"/>
        </w:rPr>
        <w:t>，</w:t>
      </w:r>
      <w:r w:rsidR="00806D8C" w:rsidRPr="00806D8C">
        <w:rPr>
          <w:rFonts w:hint="eastAsia"/>
          <w:snapToGrid/>
          <w:lang w:val="en-GB"/>
        </w:rPr>
        <w:t>也违反了该法第</w:t>
      </w:r>
      <w:r>
        <w:rPr>
          <w:snapToGrid/>
          <w:lang w:val="en-GB"/>
        </w:rPr>
        <w:t>16</w:t>
      </w:r>
      <w:r w:rsidR="00806D8C" w:rsidRPr="00806D8C">
        <w:rPr>
          <w:rFonts w:hint="eastAsia"/>
          <w:snapToGrid/>
          <w:lang w:val="en-GB"/>
        </w:rPr>
        <w:t>章。法院未审查案卷中显示原告已承认</w:t>
      </w:r>
      <w:r w:rsidR="00806D8C" w:rsidRPr="00E40957">
        <w:rPr>
          <w:rFonts w:hint="eastAsia"/>
          <w:snapToGrid/>
          <w:spacing w:val="2"/>
          <w:lang w:val="en-GB"/>
        </w:rPr>
        <w:t>与</w:t>
      </w:r>
      <w:r w:rsidRPr="00E40957">
        <w:rPr>
          <w:snapToGrid/>
          <w:spacing w:val="2"/>
          <w:lang w:val="en-GB"/>
        </w:rPr>
        <w:t>T</w:t>
      </w:r>
      <w:r w:rsidR="00806D8C" w:rsidRPr="00E40957">
        <w:rPr>
          <w:rFonts w:hint="eastAsia"/>
          <w:snapToGrid/>
          <w:spacing w:val="2"/>
          <w:lang w:val="en-GB"/>
        </w:rPr>
        <w:t>先生存在家庭关系的材料</w:t>
      </w:r>
      <w:r w:rsidRPr="00E40957">
        <w:rPr>
          <w:rFonts w:hint="eastAsia"/>
          <w:snapToGrid/>
          <w:spacing w:val="2"/>
          <w:lang w:val="en-GB"/>
        </w:rPr>
        <w:t>，</w:t>
      </w:r>
      <w:r w:rsidR="00806D8C" w:rsidRPr="00E40957">
        <w:rPr>
          <w:rFonts w:hint="eastAsia"/>
          <w:snapToGrid/>
          <w:spacing w:val="2"/>
          <w:lang w:val="en-GB"/>
        </w:rPr>
        <w:t>从而故意得出了错误的结论</w:t>
      </w:r>
      <w:r w:rsidRPr="00E40957">
        <w:rPr>
          <w:rFonts w:hint="eastAsia"/>
          <w:snapToGrid/>
          <w:spacing w:val="2"/>
          <w:lang w:val="en-GB"/>
        </w:rPr>
        <w:t>，</w:t>
      </w:r>
      <w:proofErr w:type="gramStart"/>
      <w:r w:rsidR="00806D8C" w:rsidRPr="00E40957">
        <w:rPr>
          <w:rFonts w:hint="eastAsia"/>
          <w:snapToGrid/>
          <w:spacing w:val="2"/>
          <w:lang w:val="en-GB"/>
        </w:rPr>
        <w:t>即未能</w:t>
      </w:r>
      <w:proofErr w:type="gramEnd"/>
      <w:r w:rsidR="00806D8C" w:rsidRPr="00E40957">
        <w:rPr>
          <w:rFonts w:hint="eastAsia"/>
          <w:snapToGrid/>
          <w:spacing w:val="2"/>
          <w:lang w:val="en-GB"/>
        </w:rPr>
        <w:t>证明存在家</w:t>
      </w:r>
      <w:r w:rsidR="00806D8C" w:rsidRPr="00806D8C">
        <w:rPr>
          <w:rFonts w:hint="eastAsia"/>
          <w:snapToGrid/>
          <w:lang w:val="en-GB"/>
        </w:rPr>
        <w:t>庭关系。</w:t>
      </w:r>
    </w:p>
    <w:p w:rsidR="00806D8C" w:rsidRPr="00806D8C" w:rsidRDefault="00C54889" w:rsidP="00B815E5">
      <w:pPr>
        <w:pStyle w:val="SingleTxtGC"/>
        <w:spacing w:line="330" w:lineRule="exact"/>
        <w:rPr>
          <w:snapToGrid/>
          <w:lang w:val="en-GB"/>
        </w:rPr>
      </w:pPr>
      <w:r>
        <w:rPr>
          <w:snapToGrid/>
          <w:lang w:val="en-GB"/>
        </w:rPr>
        <w:t>6.4</w:t>
      </w:r>
      <w:r w:rsidR="00806D8C" w:rsidRPr="00806D8C">
        <w:rPr>
          <w:snapToGrid/>
          <w:lang w:val="en-GB"/>
        </w:rPr>
        <w:tab/>
      </w:r>
      <w:r w:rsidR="00806D8C" w:rsidRPr="00806D8C">
        <w:rPr>
          <w:rFonts w:hint="eastAsia"/>
          <w:snapToGrid/>
          <w:lang w:val="en-GB"/>
        </w:rPr>
        <w:t>关于缔约国声称提交人的案件系由具备权限</w:t>
      </w:r>
      <w:proofErr w:type="gramStart"/>
      <w:r w:rsidR="00806D8C" w:rsidRPr="00806D8C">
        <w:rPr>
          <w:rFonts w:hint="eastAsia"/>
          <w:snapToGrid/>
          <w:lang w:val="en-GB"/>
        </w:rPr>
        <w:t>之法院</w:t>
      </w:r>
      <w:proofErr w:type="gramEnd"/>
      <w:r w:rsidR="00806D8C" w:rsidRPr="00806D8C">
        <w:rPr>
          <w:rFonts w:hint="eastAsia"/>
          <w:snapToGrid/>
          <w:lang w:val="en-GB"/>
        </w:rPr>
        <w:t>审理一说</w:t>
      </w:r>
      <w:r>
        <w:rPr>
          <w:rFonts w:hint="eastAsia"/>
          <w:snapToGrid/>
          <w:lang w:val="en-GB"/>
        </w:rPr>
        <w:t>，</w:t>
      </w:r>
      <w:r w:rsidR="00806D8C" w:rsidRPr="00806D8C">
        <w:rPr>
          <w:rFonts w:hint="eastAsia"/>
          <w:snapToGrid/>
          <w:lang w:val="en-GB"/>
        </w:rPr>
        <w:t>提交人指出</w:t>
      </w:r>
      <w:r>
        <w:rPr>
          <w:rFonts w:hint="eastAsia"/>
          <w:snapToGrid/>
          <w:lang w:val="en-GB"/>
        </w:rPr>
        <w:t>，</w:t>
      </w:r>
      <w:r w:rsidR="00806D8C" w:rsidRPr="00806D8C">
        <w:rPr>
          <w:rFonts w:hint="eastAsia"/>
          <w:snapToGrid/>
          <w:lang w:val="en-GB"/>
        </w:rPr>
        <w:t>他曾提交了</w:t>
      </w:r>
      <w:r>
        <w:rPr>
          <w:snapToGrid/>
          <w:lang w:val="en-GB"/>
        </w:rPr>
        <w:t>1</w:t>
      </w:r>
      <w:r w:rsidR="00806D8C" w:rsidRPr="00806D8C">
        <w:rPr>
          <w:snapToGrid/>
          <w:lang w:val="en-GB"/>
        </w:rPr>
        <w:t>0</w:t>
      </w:r>
      <w:r w:rsidR="00806D8C" w:rsidRPr="00806D8C">
        <w:rPr>
          <w:rFonts w:hint="eastAsia"/>
          <w:snapToGrid/>
          <w:lang w:val="en-GB"/>
        </w:rPr>
        <w:t>份要求法官退出的书面申请。每一次法官都是进到审议室</w:t>
      </w:r>
      <w:r>
        <w:rPr>
          <w:rFonts w:hint="eastAsia"/>
          <w:snapToGrid/>
          <w:lang w:val="en-GB"/>
        </w:rPr>
        <w:t>，</w:t>
      </w:r>
      <w:r w:rsidR="00806D8C" w:rsidRPr="00806D8C">
        <w:rPr>
          <w:rFonts w:hint="eastAsia"/>
          <w:snapToGrid/>
          <w:lang w:val="en-GB"/>
        </w:rPr>
        <w:t>然后</w:t>
      </w:r>
      <w:proofErr w:type="gramStart"/>
      <w:r w:rsidR="00806D8C" w:rsidRPr="00806D8C">
        <w:rPr>
          <w:rFonts w:hint="eastAsia"/>
          <w:snapToGrid/>
          <w:lang w:val="en-GB"/>
        </w:rPr>
        <w:t>作出</w:t>
      </w:r>
      <w:proofErr w:type="gramEnd"/>
      <w:r w:rsidR="00806D8C" w:rsidRPr="00806D8C">
        <w:rPr>
          <w:rFonts w:hint="eastAsia"/>
          <w:snapToGrid/>
          <w:lang w:val="en-GB"/>
        </w:rPr>
        <w:t>拒绝让自己退出的裁定。据来文方称</w:t>
      </w:r>
      <w:r>
        <w:rPr>
          <w:rFonts w:hint="eastAsia"/>
          <w:snapToGrid/>
          <w:lang w:val="en-GB"/>
        </w:rPr>
        <w:t>，</w:t>
      </w:r>
      <w:r w:rsidR="00806D8C" w:rsidRPr="00806D8C">
        <w:rPr>
          <w:rFonts w:hint="eastAsia"/>
          <w:snapToGrid/>
          <w:lang w:val="en-GB"/>
        </w:rPr>
        <w:t>这要么就是法官不具备权限</w:t>
      </w:r>
      <w:r>
        <w:rPr>
          <w:rFonts w:hint="eastAsia"/>
          <w:snapToGrid/>
          <w:lang w:val="en-GB"/>
        </w:rPr>
        <w:t>，</w:t>
      </w:r>
      <w:r w:rsidR="00806D8C" w:rsidRPr="00806D8C">
        <w:rPr>
          <w:rFonts w:hint="eastAsia"/>
          <w:snapToGrid/>
          <w:lang w:val="en-GB"/>
        </w:rPr>
        <w:t>要么就是他公然任性妄为。提交人还就判决的裁决部分命令被告发表公开道歉而对法官的权限提出质疑。首先</w:t>
      </w:r>
      <w:r>
        <w:rPr>
          <w:rFonts w:hint="eastAsia"/>
          <w:snapToGrid/>
          <w:lang w:val="en-GB"/>
        </w:rPr>
        <w:t>，</w:t>
      </w:r>
      <w:r w:rsidR="00806D8C" w:rsidRPr="00806D8C">
        <w:rPr>
          <w:rFonts w:hint="eastAsia"/>
          <w:snapToGrid/>
          <w:lang w:val="en-GB"/>
        </w:rPr>
        <w:t>国家法律并未规定在诽谤案件中公开致歉。其次</w:t>
      </w:r>
      <w:r>
        <w:rPr>
          <w:rFonts w:hint="eastAsia"/>
          <w:snapToGrid/>
          <w:lang w:val="en-GB"/>
        </w:rPr>
        <w:t>，</w:t>
      </w:r>
      <w:proofErr w:type="gramStart"/>
      <w:r w:rsidR="00806D8C" w:rsidRPr="00806D8C">
        <w:rPr>
          <w:rFonts w:hint="eastAsia"/>
          <w:snapToGrid/>
          <w:lang w:val="en-GB"/>
        </w:rPr>
        <w:t>发表</w:t>
      </w:r>
      <w:r w:rsidR="00806D8C" w:rsidRPr="0086059E">
        <w:rPr>
          <w:rFonts w:hint="eastAsia"/>
          <w:snapToGrid/>
          <w:spacing w:val="-4"/>
          <w:lang w:val="en-GB"/>
        </w:rPr>
        <w:t>占</w:t>
      </w:r>
      <w:proofErr w:type="gramEnd"/>
      <w:r w:rsidR="00806D8C" w:rsidRPr="0086059E">
        <w:rPr>
          <w:rFonts w:hint="eastAsia"/>
          <w:snapToGrid/>
          <w:spacing w:val="-4"/>
          <w:lang w:val="en-GB"/>
        </w:rPr>
        <w:t>版面</w:t>
      </w:r>
      <w:r w:rsidRPr="0086059E">
        <w:rPr>
          <w:snapToGrid/>
          <w:spacing w:val="-4"/>
          <w:lang w:val="en-GB"/>
        </w:rPr>
        <w:t>1</w:t>
      </w:r>
      <w:r w:rsidR="00806D8C" w:rsidRPr="0086059E">
        <w:rPr>
          <w:snapToGrid/>
          <w:spacing w:val="-4"/>
          <w:lang w:val="en-GB"/>
        </w:rPr>
        <w:t>0</w:t>
      </w:r>
      <w:r w:rsidR="00806D8C" w:rsidRPr="0086059E">
        <w:rPr>
          <w:rFonts w:hint="eastAsia"/>
          <w:snapToGrid/>
          <w:spacing w:val="-4"/>
          <w:lang w:val="en-GB"/>
        </w:rPr>
        <w:t>平方厘米的道歉的要求很荒谬。关于法院据称表现出的公平性和公正性</w:t>
      </w:r>
      <w:r w:rsidRPr="0086059E">
        <w:rPr>
          <w:rFonts w:hint="eastAsia"/>
          <w:snapToGrid/>
          <w:spacing w:val="-4"/>
          <w:lang w:val="en-GB"/>
        </w:rPr>
        <w:t>，</w:t>
      </w:r>
      <w:r w:rsidR="00806D8C" w:rsidRPr="00806D8C">
        <w:rPr>
          <w:rFonts w:hint="eastAsia"/>
          <w:snapToGrid/>
          <w:lang w:val="en-GB"/>
        </w:rPr>
        <w:t>提交人指出</w:t>
      </w:r>
      <w:r>
        <w:rPr>
          <w:rFonts w:hint="eastAsia"/>
          <w:snapToGrid/>
          <w:lang w:val="en-GB"/>
        </w:rPr>
        <w:t>，</w:t>
      </w:r>
      <w:r w:rsidR="00806D8C" w:rsidRPr="00806D8C">
        <w:rPr>
          <w:rFonts w:hint="eastAsia"/>
          <w:snapToGrid/>
          <w:lang w:val="en-GB"/>
        </w:rPr>
        <w:t>法院命令他为发表真实信息支付巨额赔偿</w:t>
      </w:r>
      <w:r>
        <w:rPr>
          <w:rFonts w:hint="eastAsia"/>
          <w:snapToGrid/>
          <w:lang w:val="en-GB"/>
        </w:rPr>
        <w:t>(</w:t>
      </w:r>
      <w:r w:rsidR="00806D8C" w:rsidRPr="00806D8C">
        <w:rPr>
          <w:rFonts w:hint="eastAsia"/>
          <w:snapToGrid/>
          <w:lang w:val="en-GB"/>
        </w:rPr>
        <w:t>就哈萨克斯坦的社会和经济状况而言</w:t>
      </w:r>
      <w:r>
        <w:rPr>
          <w:rFonts w:hint="eastAsia"/>
          <w:snapToGrid/>
          <w:lang w:val="en-GB"/>
        </w:rPr>
        <w:t>)</w:t>
      </w:r>
      <w:r w:rsidR="00806D8C" w:rsidRPr="00806D8C">
        <w:rPr>
          <w:rFonts w:hint="eastAsia"/>
          <w:snapToGrid/>
          <w:lang w:val="en-GB"/>
        </w:rPr>
        <w:t>。提交人强调指出</w:t>
      </w:r>
      <w:r>
        <w:rPr>
          <w:rFonts w:hint="eastAsia"/>
          <w:snapToGrid/>
          <w:lang w:val="en-GB"/>
        </w:rPr>
        <w:t>，</w:t>
      </w:r>
      <w:r w:rsidR="00806D8C" w:rsidRPr="00806D8C">
        <w:rPr>
          <w:rFonts w:hint="eastAsia"/>
          <w:snapToGrid/>
          <w:lang w:val="en-GB"/>
        </w:rPr>
        <w:t>事件发生四年之后</w:t>
      </w:r>
      <w:r>
        <w:rPr>
          <w:rFonts w:hint="eastAsia"/>
          <w:snapToGrid/>
          <w:lang w:val="en-GB"/>
        </w:rPr>
        <w:t>，</w:t>
      </w:r>
      <w:r w:rsidR="00806D8C" w:rsidRPr="00806D8C">
        <w:rPr>
          <w:rFonts w:hint="eastAsia"/>
          <w:snapToGrid/>
          <w:lang w:val="en-GB"/>
        </w:rPr>
        <w:t>他还在不得不为内政署前署长所承受的</w:t>
      </w:r>
      <w:r>
        <w:rPr>
          <w:rFonts w:hint="eastAsia"/>
          <w:snapToGrid/>
          <w:lang w:val="en-GB"/>
        </w:rPr>
        <w:t>“</w:t>
      </w:r>
      <w:r w:rsidR="00806D8C" w:rsidRPr="00806D8C">
        <w:rPr>
          <w:rFonts w:hint="eastAsia"/>
          <w:snapToGrid/>
          <w:lang w:val="en-GB"/>
        </w:rPr>
        <w:t>精神损害</w:t>
      </w:r>
      <w:r>
        <w:rPr>
          <w:rFonts w:hint="eastAsia"/>
          <w:snapToGrid/>
          <w:lang w:val="en-GB"/>
        </w:rPr>
        <w:t>”</w:t>
      </w:r>
      <w:r w:rsidR="00806D8C" w:rsidRPr="00806D8C">
        <w:rPr>
          <w:rFonts w:hint="eastAsia"/>
          <w:snapToGrid/>
          <w:lang w:val="en-GB"/>
        </w:rPr>
        <w:t>支付赔偿</w:t>
      </w:r>
      <w:r>
        <w:rPr>
          <w:rFonts w:hint="eastAsia"/>
          <w:snapToGrid/>
          <w:lang w:val="en-GB"/>
        </w:rPr>
        <w:t>，</w:t>
      </w:r>
      <w:r w:rsidR="00806D8C" w:rsidRPr="00806D8C">
        <w:rPr>
          <w:rFonts w:hint="eastAsia"/>
          <w:snapToGrid/>
          <w:lang w:val="en-GB"/>
        </w:rPr>
        <w:t>让他的家庭因司法上的任意妄为而承受经济困难。</w:t>
      </w:r>
    </w:p>
    <w:p w:rsidR="000061A8" w:rsidRDefault="000061A8">
      <w:pPr>
        <w:tabs>
          <w:tab w:val="clear" w:pos="431"/>
        </w:tabs>
        <w:overflowPunct/>
        <w:adjustRightInd/>
        <w:snapToGrid/>
        <w:spacing w:line="240" w:lineRule="auto"/>
        <w:jc w:val="left"/>
        <w:rPr>
          <w:snapToGrid/>
          <w:lang w:val="en-GB"/>
        </w:rPr>
      </w:pPr>
      <w:r>
        <w:rPr>
          <w:snapToGrid/>
          <w:lang w:val="en-GB"/>
        </w:rPr>
        <w:br w:type="page"/>
      </w:r>
    </w:p>
    <w:p w:rsidR="00806D8C" w:rsidRPr="00806D8C" w:rsidRDefault="00C54889" w:rsidP="00C54889">
      <w:pPr>
        <w:pStyle w:val="SingleTxtGC"/>
        <w:rPr>
          <w:snapToGrid/>
          <w:lang w:val="en-GB"/>
        </w:rPr>
      </w:pPr>
      <w:r>
        <w:rPr>
          <w:snapToGrid/>
          <w:lang w:val="en-GB"/>
        </w:rPr>
        <w:lastRenderedPageBreak/>
        <w:t>6.5</w:t>
      </w:r>
      <w:r w:rsidR="00806D8C" w:rsidRPr="00806D8C">
        <w:rPr>
          <w:snapToGrid/>
          <w:lang w:val="en-GB"/>
        </w:rPr>
        <w:tab/>
      </w:r>
      <w:r w:rsidR="00806D8C" w:rsidRPr="0067349E">
        <w:rPr>
          <w:rFonts w:hint="eastAsia"/>
          <w:snapToGrid/>
          <w:spacing w:val="2"/>
          <w:lang w:val="en-GB"/>
        </w:rPr>
        <w:t>关于缔约国援引语言专家的司法评估来证明法院判决合法且有根据一事</w:t>
      </w:r>
      <w:r w:rsidRPr="0067349E">
        <w:rPr>
          <w:rFonts w:hint="eastAsia"/>
          <w:snapToGrid/>
          <w:spacing w:val="2"/>
          <w:lang w:val="en-GB"/>
        </w:rPr>
        <w:t>，</w:t>
      </w:r>
      <w:r w:rsidR="00806D8C" w:rsidRPr="0067349E">
        <w:rPr>
          <w:rFonts w:hint="eastAsia"/>
          <w:snapToGrid/>
          <w:spacing w:val="2"/>
          <w:lang w:val="en-GB"/>
        </w:rPr>
        <w:t>提交人指出</w:t>
      </w:r>
      <w:r w:rsidRPr="0067349E">
        <w:rPr>
          <w:rFonts w:hint="eastAsia"/>
          <w:snapToGrid/>
          <w:spacing w:val="2"/>
          <w:lang w:val="en-GB"/>
        </w:rPr>
        <w:t>，</w:t>
      </w:r>
      <w:r w:rsidR="00806D8C" w:rsidRPr="0067349E">
        <w:rPr>
          <w:rFonts w:hint="eastAsia"/>
          <w:snapToGrid/>
          <w:spacing w:val="2"/>
          <w:lang w:val="en-GB"/>
        </w:rPr>
        <w:t>上述司法评估的进行方式多处违反实体法</w:t>
      </w:r>
      <w:r w:rsidRPr="0067349E">
        <w:rPr>
          <w:rFonts w:hint="eastAsia"/>
          <w:snapToGrid/>
          <w:spacing w:val="2"/>
          <w:lang w:val="en-GB"/>
        </w:rPr>
        <w:t>，</w:t>
      </w:r>
      <w:r w:rsidR="00806D8C" w:rsidRPr="0067349E">
        <w:rPr>
          <w:rFonts w:hint="eastAsia"/>
          <w:snapToGrid/>
          <w:spacing w:val="2"/>
          <w:lang w:val="en-GB"/>
        </w:rPr>
        <w:t>法院对该评估的援引确</w:t>
      </w:r>
      <w:r w:rsidR="00806D8C" w:rsidRPr="00806D8C">
        <w:rPr>
          <w:rFonts w:hint="eastAsia"/>
          <w:snapToGrid/>
          <w:lang w:val="en-GB"/>
        </w:rPr>
        <w:t>证了法院的偏颇。提交人重申</w:t>
      </w:r>
      <w:r>
        <w:rPr>
          <w:rFonts w:hint="eastAsia"/>
          <w:snapToGrid/>
          <w:lang w:val="en-GB"/>
        </w:rPr>
        <w:t>，</w:t>
      </w:r>
      <w:r w:rsidR="00806D8C" w:rsidRPr="00806D8C">
        <w:rPr>
          <w:rFonts w:hint="eastAsia"/>
          <w:snapToGrid/>
          <w:lang w:val="en-GB"/>
        </w:rPr>
        <w:t>案卷中有两份语言评估结果</w:t>
      </w:r>
      <w:r>
        <w:rPr>
          <w:rFonts w:hint="eastAsia"/>
          <w:snapToGrid/>
          <w:lang w:val="en-GB"/>
        </w:rPr>
        <w:t>，</w:t>
      </w:r>
      <w:r w:rsidR="00806D8C" w:rsidRPr="00806D8C">
        <w:rPr>
          <w:rFonts w:hint="eastAsia"/>
          <w:snapToGrid/>
          <w:lang w:val="en-GB"/>
        </w:rPr>
        <w:t>但法院只将其中</w:t>
      </w:r>
      <w:r w:rsidR="00806D8C" w:rsidRPr="0067349E">
        <w:rPr>
          <w:rFonts w:hint="eastAsia"/>
          <w:snapToGrid/>
          <w:spacing w:val="-4"/>
          <w:lang w:val="en-GB"/>
        </w:rPr>
        <w:t>一份纳入</w:t>
      </w:r>
      <w:proofErr w:type="gramStart"/>
      <w:r w:rsidR="00806D8C" w:rsidRPr="0067349E">
        <w:rPr>
          <w:rFonts w:hint="eastAsia"/>
          <w:snapToGrid/>
          <w:spacing w:val="-4"/>
          <w:lang w:val="en-GB"/>
        </w:rPr>
        <w:t>考量</w:t>
      </w:r>
      <w:proofErr w:type="gramEnd"/>
      <w:r w:rsidRPr="0067349E">
        <w:rPr>
          <w:rFonts w:hint="eastAsia"/>
          <w:snapToGrid/>
          <w:spacing w:val="-4"/>
          <w:lang w:val="en-GB"/>
        </w:rPr>
        <w:t>，</w:t>
      </w:r>
      <w:r w:rsidR="00806D8C" w:rsidRPr="0067349E">
        <w:rPr>
          <w:rFonts w:hint="eastAsia"/>
          <w:snapToGrid/>
          <w:spacing w:val="-4"/>
          <w:lang w:val="en-GB"/>
        </w:rPr>
        <w:t>且未就采取这种选择性方法提供理由。提交人指出</w:t>
      </w:r>
      <w:r w:rsidRPr="0067349E">
        <w:rPr>
          <w:rFonts w:hint="eastAsia"/>
          <w:snapToGrid/>
          <w:spacing w:val="-4"/>
          <w:lang w:val="en-GB"/>
        </w:rPr>
        <w:t>，</w:t>
      </w:r>
      <w:r w:rsidR="00806D8C" w:rsidRPr="0067349E">
        <w:rPr>
          <w:rFonts w:hint="eastAsia"/>
          <w:snapToGrid/>
          <w:spacing w:val="-4"/>
          <w:lang w:val="en-GB"/>
        </w:rPr>
        <w:t>他曾多次提交</w:t>
      </w:r>
      <w:r w:rsidR="00806D8C" w:rsidRPr="00806D8C">
        <w:rPr>
          <w:rFonts w:hint="eastAsia"/>
          <w:snapToGrid/>
          <w:lang w:val="en-GB"/>
        </w:rPr>
        <w:t>书面申请</w:t>
      </w:r>
      <w:r>
        <w:rPr>
          <w:rFonts w:hint="eastAsia"/>
          <w:snapToGrid/>
          <w:lang w:val="en-GB"/>
        </w:rPr>
        <w:t>，</w:t>
      </w:r>
      <w:r w:rsidR="00806D8C" w:rsidRPr="00806D8C">
        <w:rPr>
          <w:rFonts w:hint="eastAsia"/>
          <w:snapToGrid/>
          <w:lang w:val="en-GB"/>
        </w:rPr>
        <w:t>要求再进行一次专家评估</w:t>
      </w:r>
      <w:r>
        <w:rPr>
          <w:rFonts w:hint="eastAsia"/>
          <w:snapToGrid/>
          <w:lang w:val="en-GB"/>
        </w:rPr>
        <w:t>，</w:t>
      </w:r>
      <w:r w:rsidR="00806D8C" w:rsidRPr="00806D8C">
        <w:rPr>
          <w:rFonts w:hint="eastAsia"/>
          <w:snapToGrid/>
          <w:lang w:val="en-GB"/>
        </w:rPr>
        <w:t>因为那位专家逾越了自己的权限</w:t>
      </w:r>
      <w:r>
        <w:rPr>
          <w:rFonts w:hint="eastAsia"/>
          <w:snapToGrid/>
          <w:lang w:val="en-GB"/>
        </w:rPr>
        <w:t>，</w:t>
      </w:r>
      <w:r w:rsidR="00806D8C" w:rsidRPr="00806D8C">
        <w:rPr>
          <w:rFonts w:hint="eastAsia"/>
          <w:snapToGrid/>
          <w:lang w:val="en-GB"/>
        </w:rPr>
        <w:t>超出了法院拟定的问题范围</w:t>
      </w:r>
      <w:r>
        <w:rPr>
          <w:rFonts w:hint="eastAsia"/>
          <w:snapToGrid/>
          <w:lang w:val="en-GB"/>
        </w:rPr>
        <w:t>，</w:t>
      </w:r>
      <w:r w:rsidR="00806D8C" w:rsidRPr="00806D8C">
        <w:rPr>
          <w:rFonts w:hint="eastAsia"/>
          <w:snapToGrid/>
          <w:lang w:val="en-GB"/>
        </w:rPr>
        <w:t>有违《民事诉讼法》第</w:t>
      </w:r>
      <w:r>
        <w:rPr>
          <w:rFonts w:hint="eastAsia"/>
          <w:snapToGrid/>
          <w:lang w:val="en-GB"/>
        </w:rPr>
        <w:t>91</w:t>
      </w:r>
      <w:r w:rsidR="00806D8C" w:rsidRPr="00806D8C">
        <w:rPr>
          <w:rFonts w:hint="eastAsia"/>
          <w:snapToGrid/>
          <w:lang w:val="en-GB"/>
        </w:rPr>
        <w:t>条第</w:t>
      </w:r>
      <w:r>
        <w:rPr>
          <w:rFonts w:hint="eastAsia"/>
          <w:snapToGrid/>
          <w:lang w:val="en-GB"/>
        </w:rPr>
        <w:t>7</w:t>
      </w:r>
      <w:r w:rsidR="00806D8C" w:rsidRPr="00806D8C">
        <w:rPr>
          <w:rFonts w:hint="eastAsia"/>
          <w:snapToGrid/>
          <w:lang w:val="en-GB"/>
        </w:rPr>
        <w:t>款的规定。提交人重申其此前就那次专家评估的</w:t>
      </w:r>
      <w:proofErr w:type="gramStart"/>
      <w:r w:rsidR="00806D8C" w:rsidRPr="00806D8C">
        <w:rPr>
          <w:rFonts w:hint="eastAsia"/>
          <w:snapToGrid/>
          <w:lang w:val="en-GB"/>
        </w:rPr>
        <w:t>不</w:t>
      </w:r>
      <w:proofErr w:type="gramEnd"/>
      <w:r w:rsidR="00806D8C" w:rsidRPr="00806D8C">
        <w:rPr>
          <w:rFonts w:hint="eastAsia"/>
          <w:snapToGrid/>
          <w:lang w:val="en-GB"/>
        </w:rPr>
        <w:t>合法性和主观性提交的主张。上述违反国家法律情事</w:t>
      </w:r>
      <w:r w:rsidR="00806D8C" w:rsidRPr="00206587">
        <w:rPr>
          <w:rFonts w:hint="eastAsia"/>
          <w:snapToGrid/>
          <w:spacing w:val="2"/>
          <w:lang w:val="en-GB"/>
        </w:rPr>
        <w:t>显示</w:t>
      </w:r>
      <w:r w:rsidRPr="00206587">
        <w:rPr>
          <w:rFonts w:hint="eastAsia"/>
          <w:snapToGrid/>
          <w:spacing w:val="2"/>
          <w:lang w:val="en-GB"/>
        </w:rPr>
        <w:t>，</w:t>
      </w:r>
      <w:r w:rsidR="00806D8C" w:rsidRPr="00206587">
        <w:rPr>
          <w:rFonts w:hint="eastAsia"/>
          <w:snapToGrid/>
          <w:spacing w:val="2"/>
          <w:lang w:val="en-GB"/>
        </w:rPr>
        <w:t>已经直接违反了《公民及政治权利国际公约》第十四条第一款和委员会第</w:t>
      </w:r>
      <w:r>
        <w:rPr>
          <w:rFonts w:hint="eastAsia"/>
          <w:snapToGrid/>
          <w:lang w:val="en-GB"/>
        </w:rPr>
        <w:t>13</w:t>
      </w:r>
      <w:r w:rsidR="00806D8C" w:rsidRPr="00806D8C">
        <w:rPr>
          <w:rFonts w:hint="eastAsia"/>
          <w:snapToGrid/>
          <w:lang w:val="en-GB"/>
        </w:rPr>
        <w:t>号一般性意见</w:t>
      </w:r>
      <w:r>
        <w:rPr>
          <w:rFonts w:hint="eastAsia"/>
          <w:snapToGrid/>
          <w:lang w:val="en-GB"/>
        </w:rPr>
        <w:t>(</w:t>
      </w:r>
      <w:r>
        <w:rPr>
          <w:snapToGrid/>
          <w:lang w:val="en-GB"/>
        </w:rPr>
        <w:t>1984</w:t>
      </w:r>
      <w:r w:rsidR="00806D8C" w:rsidRPr="00806D8C">
        <w:rPr>
          <w:rFonts w:hint="eastAsia"/>
          <w:snapToGrid/>
          <w:lang w:val="en-GB"/>
        </w:rPr>
        <w:t>年</w:t>
      </w:r>
      <w:r>
        <w:rPr>
          <w:rFonts w:hint="eastAsia"/>
          <w:snapToGrid/>
          <w:lang w:val="en-GB"/>
        </w:rPr>
        <w:t>)</w:t>
      </w:r>
      <w:r w:rsidR="00806D8C" w:rsidRPr="00806D8C">
        <w:rPr>
          <w:rFonts w:hint="eastAsia"/>
          <w:snapToGrid/>
          <w:lang w:val="en-GB"/>
        </w:rPr>
        <w:t>第</w:t>
      </w:r>
      <w:r>
        <w:rPr>
          <w:snapToGrid/>
          <w:lang w:val="en-GB"/>
        </w:rPr>
        <w:t>3</w:t>
      </w:r>
      <w:r w:rsidR="00806D8C" w:rsidRPr="00806D8C">
        <w:rPr>
          <w:rFonts w:hint="eastAsia"/>
          <w:snapToGrid/>
          <w:lang w:val="en-GB"/>
        </w:rPr>
        <w:t>段。</w:t>
      </w:r>
    </w:p>
    <w:p w:rsidR="00806D8C" w:rsidRPr="00806D8C" w:rsidRDefault="00C54889" w:rsidP="00C54889">
      <w:pPr>
        <w:pStyle w:val="SingleTxtGC"/>
        <w:rPr>
          <w:snapToGrid/>
          <w:lang w:val="en-GB"/>
        </w:rPr>
      </w:pPr>
      <w:r>
        <w:rPr>
          <w:snapToGrid/>
          <w:lang w:val="en-GB"/>
        </w:rPr>
        <w:t>6.6</w:t>
      </w:r>
      <w:r w:rsidR="00806D8C" w:rsidRPr="00806D8C">
        <w:rPr>
          <w:snapToGrid/>
          <w:lang w:val="en-GB"/>
        </w:rPr>
        <w:tab/>
      </w:r>
      <w:r w:rsidR="00806D8C" w:rsidRPr="00572C6B">
        <w:rPr>
          <w:rFonts w:hint="eastAsia"/>
          <w:snapToGrid/>
          <w:spacing w:val="-4"/>
          <w:lang w:val="en-GB"/>
        </w:rPr>
        <w:t>提交人称</w:t>
      </w:r>
      <w:r w:rsidRPr="00572C6B">
        <w:rPr>
          <w:rFonts w:hint="eastAsia"/>
          <w:snapToGrid/>
          <w:spacing w:val="-4"/>
          <w:lang w:val="en-GB"/>
        </w:rPr>
        <w:t>，</w:t>
      </w:r>
      <w:r w:rsidRPr="00572C6B">
        <w:rPr>
          <w:snapToGrid/>
          <w:spacing w:val="-4"/>
          <w:lang w:val="en-GB"/>
        </w:rPr>
        <w:t>I</w:t>
      </w:r>
      <w:r w:rsidR="00806D8C" w:rsidRPr="00572C6B">
        <w:rPr>
          <w:rFonts w:hint="eastAsia"/>
          <w:snapToGrid/>
          <w:spacing w:val="-4"/>
          <w:lang w:val="en-GB"/>
        </w:rPr>
        <w:t>先生的诽谤索赔很牵强</w:t>
      </w:r>
      <w:r w:rsidRPr="00572C6B">
        <w:rPr>
          <w:rFonts w:hint="eastAsia"/>
          <w:snapToGrid/>
          <w:spacing w:val="-4"/>
          <w:lang w:val="en-GB"/>
        </w:rPr>
        <w:t>，</w:t>
      </w:r>
      <w:r w:rsidR="00806D8C" w:rsidRPr="00572C6B">
        <w:rPr>
          <w:rFonts w:hint="eastAsia"/>
          <w:snapToGrid/>
          <w:spacing w:val="-4"/>
          <w:lang w:val="en-GB"/>
        </w:rPr>
        <w:t>因为正如两位专家所承认的那样</w:t>
      </w:r>
      <w:r w:rsidRPr="00572C6B">
        <w:rPr>
          <w:rFonts w:hint="eastAsia"/>
          <w:snapToGrid/>
          <w:spacing w:val="-4"/>
          <w:lang w:val="en-GB"/>
        </w:rPr>
        <w:t>，</w:t>
      </w:r>
      <w:r w:rsidR="00806D8C" w:rsidRPr="00572C6B">
        <w:rPr>
          <w:rFonts w:hint="eastAsia"/>
          <w:snapToGrid/>
          <w:spacing w:val="-4"/>
          <w:lang w:val="en-GB"/>
        </w:rPr>
        <w:t>出现</w:t>
      </w:r>
      <w:r w:rsidR="00806D8C" w:rsidRPr="00806D8C">
        <w:rPr>
          <w:rFonts w:hint="eastAsia"/>
          <w:snapToGrid/>
          <w:lang w:val="en-GB"/>
        </w:rPr>
        <w:t>争议的文字当中并未包含任何负面评估。法院采信不合法的专家评估并采用主观而偏颇的方法</w:t>
      </w:r>
      <w:r>
        <w:rPr>
          <w:rFonts w:hint="eastAsia"/>
          <w:snapToGrid/>
          <w:lang w:val="en-GB"/>
        </w:rPr>
        <w:t>，</w:t>
      </w:r>
      <w:r w:rsidR="00806D8C" w:rsidRPr="00806D8C">
        <w:rPr>
          <w:rFonts w:hint="eastAsia"/>
          <w:snapToGrid/>
          <w:lang w:val="en-GB"/>
        </w:rPr>
        <w:t>满足了</w:t>
      </w:r>
      <w:r>
        <w:rPr>
          <w:snapToGrid/>
          <w:lang w:val="en-GB"/>
        </w:rPr>
        <w:t>I</w:t>
      </w:r>
      <w:r w:rsidR="00806D8C" w:rsidRPr="00806D8C">
        <w:rPr>
          <w:rFonts w:hint="eastAsia"/>
          <w:snapToGrid/>
          <w:lang w:val="en-GB"/>
        </w:rPr>
        <w:t>先生就职业声誉受损提出的赔偿主张。</w:t>
      </w:r>
      <w:proofErr w:type="gramStart"/>
      <w:r w:rsidR="00806D8C" w:rsidRPr="00806D8C">
        <w:rPr>
          <w:rFonts w:hint="eastAsia"/>
          <w:snapToGrid/>
          <w:lang w:val="en-GB"/>
        </w:rPr>
        <w:t>继未能</w:t>
      </w:r>
      <w:proofErr w:type="gramEnd"/>
      <w:r w:rsidR="00806D8C" w:rsidRPr="00806D8C">
        <w:rPr>
          <w:rFonts w:hint="eastAsia"/>
          <w:snapToGrid/>
          <w:lang w:val="en-GB"/>
        </w:rPr>
        <w:t>审查案卷中显示原告已承认与</w:t>
      </w:r>
      <w:r>
        <w:rPr>
          <w:rFonts w:hint="eastAsia"/>
          <w:snapToGrid/>
          <w:lang w:val="en-GB"/>
        </w:rPr>
        <w:t>T</w:t>
      </w:r>
      <w:r w:rsidR="00806D8C" w:rsidRPr="00806D8C">
        <w:rPr>
          <w:rFonts w:hint="eastAsia"/>
          <w:snapToGrid/>
          <w:lang w:val="en-GB"/>
        </w:rPr>
        <w:t>先生存在家庭关系的材料后</w:t>
      </w:r>
      <w:r>
        <w:rPr>
          <w:rFonts w:hint="eastAsia"/>
          <w:snapToGrid/>
          <w:lang w:val="en-GB"/>
        </w:rPr>
        <w:t>，</w:t>
      </w:r>
      <w:r w:rsidR="00806D8C" w:rsidRPr="00806D8C">
        <w:rPr>
          <w:rFonts w:hint="eastAsia"/>
          <w:snapToGrid/>
          <w:lang w:val="en-GB"/>
        </w:rPr>
        <w:t>法院故意得出了错误结论</w:t>
      </w:r>
      <w:r>
        <w:rPr>
          <w:rFonts w:hint="eastAsia"/>
          <w:snapToGrid/>
          <w:lang w:val="en-GB"/>
        </w:rPr>
        <w:t>，</w:t>
      </w:r>
      <w:proofErr w:type="gramStart"/>
      <w:r w:rsidR="00806D8C" w:rsidRPr="00806D8C">
        <w:rPr>
          <w:rFonts w:hint="eastAsia"/>
          <w:snapToGrid/>
          <w:lang w:val="en-GB"/>
        </w:rPr>
        <w:t>即未能</w:t>
      </w:r>
      <w:proofErr w:type="gramEnd"/>
      <w:r w:rsidR="00806D8C" w:rsidRPr="00806D8C">
        <w:rPr>
          <w:rFonts w:hint="eastAsia"/>
          <w:snapToGrid/>
          <w:lang w:val="en-GB"/>
        </w:rPr>
        <w:t>证实存在家庭关系。提交人称</w:t>
      </w:r>
      <w:r>
        <w:rPr>
          <w:rFonts w:hint="eastAsia"/>
          <w:snapToGrid/>
          <w:lang w:val="en-GB"/>
        </w:rPr>
        <w:t>，</w:t>
      </w:r>
      <w:r w:rsidR="00806D8C" w:rsidRPr="00806D8C">
        <w:rPr>
          <w:rFonts w:hint="eastAsia"/>
          <w:snapToGrid/>
          <w:lang w:val="en-GB"/>
        </w:rPr>
        <w:t>缔约国未能证实据称给这位政府官员造成</w:t>
      </w:r>
      <w:r w:rsidR="00806D8C" w:rsidRPr="0098585F">
        <w:rPr>
          <w:rFonts w:hint="eastAsia"/>
          <w:snapToGrid/>
          <w:spacing w:val="-4"/>
          <w:lang w:val="en-GB"/>
        </w:rPr>
        <w:t>的精神损害的程度</w:t>
      </w:r>
      <w:r w:rsidRPr="0098585F">
        <w:rPr>
          <w:rFonts w:hint="eastAsia"/>
          <w:snapToGrid/>
          <w:spacing w:val="-4"/>
          <w:lang w:val="en-GB"/>
        </w:rPr>
        <w:t>，</w:t>
      </w:r>
      <w:r w:rsidR="00806D8C" w:rsidRPr="0098585F">
        <w:rPr>
          <w:rFonts w:hint="eastAsia"/>
          <w:snapToGrid/>
          <w:spacing w:val="-4"/>
          <w:lang w:val="en-GB"/>
        </w:rPr>
        <w:t>也未能对各级法院的违反实体法和程序法情事进行法律评估。</w:t>
      </w:r>
    </w:p>
    <w:p w:rsidR="00806D8C" w:rsidRPr="00806D8C" w:rsidRDefault="00C54889" w:rsidP="00C54889">
      <w:pPr>
        <w:pStyle w:val="SingleTxtGC"/>
        <w:rPr>
          <w:snapToGrid/>
          <w:lang w:val="en-GB"/>
        </w:rPr>
      </w:pPr>
      <w:r>
        <w:rPr>
          <w:snapToGrid/>
          <w:lang w:val="en-GB"/>
        </w:rPr>
        <w:t>6.7</w:t>
      </w:r>
      <w:r w:rsidR="00806D8C" w:rsidRPr="00806D8C">
        <w:rPr>
          <w:snapToGrid/>
          <w:lang w:val="en-GB"/>
        </w:rPr>
        <w:tab/>
      </w:r>
      <w:r w:rsidR="00806D8C" w:rsidRPr="00806D8C">
        <w:rPr>
          <w:rFonts w:hint="eastAsia"/>
          <w:snapToGrid/>
          <w:lang w:val="en-GB"/>
        </w:rPr>
        <w:t>提交人坚称</w:t>
      </w:r>
      <w:r>
        <w:rPr>
          <w:rFonts w:hint="eastAsia"/>
          <w:snapToGrid/>
          <w:lang w:val="en-GB"/>
        </w:rPr>
        <w:t>，</w:t>
      </w:r>
      <w:r w:rsidR="00806D8C" w:rsidRPr="00806D8C">
        <w:rPr>
          <w:rFonts w:hint="eastAsia"/>
          <w:snapToGrid/>
          <w:lang w:val="en-GB"/>
        </w:rPr>
        <w:t>下令谋杀他的人尚未查清。但尽管如此</w:t>
      </w:r>
      <w:r>
        <w:rPr>
          <w:rFonts w:hint="eastAsia"/>
          <w:snapToGrid/>
          <w:lang w:val="en-GB"/>
        </w:rPr>
        <w:t>，</w:t>
      </w:r>
      <w:r w:rsidR="00806D8C" w:rsidRPr="00806D8C">
        <w:rPr>
          <w:rFonts w:hint="eastAsia"/>
          <w:snapToGrid/>
          <w:lang w:val="en-GB"/>
        </w:rPr>
        <w:t>他表示这起刑事案件与其来文无关</w:t>
      </w:r>
      <w:r>
        <w:rPr>
          <w:rFonts w:hint="eastAsia"/>
          <w:snapToGrid/>
          <w:lang w:val="en-GB"/>
        </w:rPr>
        <w:t>，</w:t>
      </w:r>
      <w:r w:rsidR="00806D8C" w:rsidRPr="00806D8C">
        <w:rPr>
          <w:rFonts w:hint="eastAsia"/>
          <w:snapToGrid/>
          <w:lang w:val="en-GB"/>
        </w:rPr>
        <w:t>仅是作为按时间顺序讲述他遭系统性迫害的组成内容提及。上述系统性迫害最终表现为企图取其性命。</w:t>
      </w:r>
    </w:p>
    <w:p w:rsidR="00806D8C" w:rsidRPr="00806D8C" w:rsidRDefault="00C54889" w:rsidP="00C54889">
      <w:pPr>
        <w:pStyle w:val="SingleTxtGC"/>
        <w:rPr>
          <w:snapToGrid/>
          <w:lang w:val="en-GB"/>
        </w:rPr>
      </w:pPr>
      <w:r>
        <w:rPr>
          <w:snapToGrid/>
          <w:lang w:val="en-GB"/>
        </w:rPr>
        <w:t>6.8</w:t>
      </w:r>
      <w:r w:rsidR="00806D8C" w:rsidRPr="00806D8C">
        <w:rPr>
          <w:snapToGrid/>
          <w:lang w:val="en-GB"/>
        </w:rPr>
        <w:tab/>
      </w:r>
      <w:r w:rsidR="00806D8C" w:rsidRPr="00242FD0">
        <w:rPr>
          <w:rFonts w:hint="eastAsia"/>
          <w:snapToGrid/>
          <w:spacing w:val="4"/>
          <w:lang w:val="en-GB"/>
        </w:rPr>
        <w:t>提交人得出结论称</w:t>
      </w:r>
      <w:r w:rsidRPr="00242FD0">
        <w:rPr>
          <w:rFonts w:hint="eastAsia"/>
          <w:snapToGrid/>
          <w:spacing w:val="4"/>
          <w:lang w:val="en-GB"/>
        </w:rPr>
        <w:t>，</w:t>
      </w:r>
      <w:r w:rsidR="00806D8C" w:rsidRPr="00242FD0">
        <w:rPr>
          <w:rFonts w:hint="eastAsia"/>
          <w:snapToGrid/>
          <w:spacing w:val="4"/>
          <w:lang w:val="en-GB"/>
        </w:rPr>
        <w:t>缔约国违反了《公民及政治权利国际公约》第二条第三款</w:t>
      </w:r>
      <w:r w:rsidRPr="00242FD0">
        <w:rPr>
          <w:rFonts w:hint="eastAsia"/>
          <w:snapToGrid/>
          <w:spacing w:val="4"/>
          <w:lang w:val="en-GB"/>
        </w:rPr>
        <w:t>(</w:t>
      </w:r>
      <w:r w:rsidR="00806D8C" w:rsidRPr="00242FD0">
        <w:rPr>
          <w:rFonts w:hint="eastAsia"/>
          <w:snapToGrid/>
          <w:spacing w:val="4"/>
          <w:lang w:val="en-GB"/>
        </w:rPr>
        <w:t>子</w:t>
      </w:r>
      <w:r w:rsidRPr="00242FD0">
        <w:rPr>
          <w:rFonts w:hint="eastAsia"/>
          <w:snapToGrid/>
          <w:spacing w:val="4"/>
          <w:lang w:val="en-GB"/>
        </w:rPr>
        <w:t>)</w:t>
      </w:r>
      <w:r w:rsidR="00806D8C" w:rsidRPr="00242FD0">
        <w:rPr>
          <w:rFonts w:hint="eastAsia"/>
          <w:snapToGrid/>
          <w:spacing w:val="4"/>
          <w:lang w:val="en-GB"/>
        </w:rPr>
        <w:t>项和</w:t>
      </w:r>
      <w:r w:rsidRPr="00242FD0">
        <w:rPr>
          <w:rFonts w:hint="eastAsia"/>
          <w:snapToGrid/>
          <w:spacing w:val="4"/>
          <w:lang w:val="en-GB"/>
        </w:rPr>
        <w:t>(</w:t>
      </w:r>
      <w:r w:rsidR="00806D8C" w:rsidRPr="00242FD0">
        <w:rPr>
          <w:rFonts w:hint="eastAsia"/>
          <w:snapToGrid/>
          <w:spacing w:val="4"/>
          <w:lang w:val="en-GB"/>
        </w:rPr>
        <w:t>丑</w:t>
      </w:r>
      <w:r w:rsidRPr="00242FD0">
        <w:rPr>
          <w:rFonts w:hint="eastAsia"/>
          <w:snapToGrid/>
          <w:spacing w:val="4"/>
          <w:lang w:val="en-GB"/>
        </w:rPr>
        <w:t>)</w:t>
      </w:r>
      <w:r w:rsidR="00806D8C" w:rsidRPr="00242FD0">
        <w:rPr>
          <w:rFonts w:hint="eastAsia"/>
          <w:snapToGrid/>
          <w:spacing w:val="4"/>
          <w:lang w:val="en-GB"/>
        </w:rPr>
        <w:t>项、第十一条、第十二条、第十四条第一款、第十九条和第</w:t>
      </w:r>
      <w:r w:rsidR="00806D8C" w:rsidRPr="00806D8C">
        <w:rPr>
          <w:rFonts w:hint="eastAsia"/>
          <w:snapToGrid/>
          <w:lang w:val="en-GB"/>
        </w:rPr>
        <w:t>二十六条。</w:t>
      </w:r>
    </w:p>
    <w:p w:rsidR="00806D8C" w:rsidRPr="00806D8C" w:rsidRDefault="00806D8C" w:rsidP="00BA57FD">
      <w:pPr>
        <w:pStyle w:val="H23GC"/>
        <w:rPr>
          <w:lang w:val="en-GB"/>
        </w:rPr>
      </w:pPr>
      <w:r w:rsidRPr="00806D8C">
        <w:rPr>
          <w:lang w:val="en-GB"/>
        </w:rPr>
        <w:tab/>
      </w:r>
      <w:r w:rsidRPr="00806D8C">
        <w:rPr>
          <w:lang w:val="en-GB"/>
        </w:rPr>
        <w:tab/>
      </w:r>
      <w:r w:rsidRPr="00806D8C">
        <w:rPr>
          <w:rFonts w:hint="eastAsia"/>
          <w:lang w:val="en-GB"/>
        </w:rPr>
        <w:t>缔约国关于可否受理和实质问题的补充意见</w:t>
      </w:r>
    </w:p>
    <w:p w:rsidR="00806D8C" w:rsidRPr="00806D8C" w:rsidRDefault="00C54889" w:rsidP="00C54889">
      <w:pPr>
        <w:pStyle w:val="SingleTxtGC"/>
        <w:rPr>
          <w:snapToGrid/>
          <w:lang w:val="en-GB"/>
        </w:rPr>
      </w:pPr>
      <w:r>
        <w:rPr>
          <w:snapToGrid/>
          <w:lang w:val="en-GB"/>
        </w:rPr>
        <w:t>7.1</w:t>
      </w:r>
      <w:r w:rsidR="00806D8C" w:rsidRPr="00806D8C">
        <w:rPr>
          <w:snapToGrid/>
          <w:lang w:val="en-GB"/>
        </w:rPr>
        <w:tab/>
      </w:r>
      <w:r>
        <w:rPr>
          <w:snapToGrid/>
          <w:lang w:val="en-GB"/>
        </w:rPr>
        <w:t>2</w:t>
      </w:r>
      <w:r w:rsidR="00806D8C" w:rsidRPr="00806D8C">
        <w:rPr>
          <w:snapToGrid/>
          <w:lang w:val="en-GB"/>
        </w:rPr>
        <w:t>0</w:t>
      </w:r>
      <w:r>
        <w:rPr>
          <w:snapToGrid/>
          <w:lang w:val="en-GB"/>
        </w:rPr>
        <w:t>17</w:t>
      </w:r>
      <w:r w:rsidR="00806D8C" w:rsidRPr="00806D8C">
        <w:rPr>
          <w:rFonts w:hint="eastAsia"/>
          <w:snapToGrid/>
          <w:lang w:val="en-GB"/>
        </w:rPr>
        <w:t>年</w:t>
      </w:r>
      <w:r>
        <w:rPr>
          <w:rFonts w:hint="eastAsia"/>
          <w:snapToGrid/>
          <w:lang w:val="en-GB"/>
        </w:rPr>
        <w:t>5</w:t>
      </w:r>
      <w:r w:rsidR="00806D8C" w:rsidRPr="00806D8C">
        <w:rPr>
          <w:rFonts w:hint="eastAsia"/>
          <w:snapToGrid/>
          <w:lang w:val="en-GB"/>
        </w:rPr>
        <w:t>月</w:t>
      </w:r>
      <w:r>
        <w:rPr>
          <w:rFonts w:hint="eastAsia"/>
          <w:snapToGrid/>
          <w:lang w:val="en-GB"/>
        </w:rPr>
        <w:t>29</w:t>
      </w:r>
      <w:r w:rsidR="00806D8C" w:rsidRPr="00806D8C">
        <w:rPr>
          <w:rFonts w:hint="eastAsia"/>
          <w:snapToGrid/>
          <w:lang w:val="en-GB"/>
        </w:rPr>
        <w:t>日</w:t>
      </w:r>
      <w:r>
        <w:rPr>
          <w:rFonts w:hint="eastAsia"/>
          <w:snapToGrid/>
          <w:lang w:val="en-GB"/>
        </w:rPr>
        <w:t>，</w:t>
      </w:r>
      <w:r w:rsidR="00806D8C" w:rsidRPr="00806D8C">
        <w:rPr>
          <w:rFonts w:hint="eastAsia"/>
          <w:snapToGrid/>
          <w:lang w:val="en-GB"/>
        </w:rPr>
        <w:t>缔约国提交了补充意见。</w:t>
      </w:r>
    </w:p>
    <w:p w:rsidR="00806D8C" w:rsidRPr="00806D8C" w:rsidRDefault="00C54889" w:rsidP="00C54889">
      <w:pPr>
        <w:pStyle w:val="SingleTxtGC"/>
        <w:rPr>
          <w:snapToGrid/>
          <w:lang w:val="en-GB"/>
        </w:rPr>
      </w:pPr>
      <w:r>
        <w:rPr>
          <w:snapToGrid/>
          <w:lang w:val="en-GB"/>
        </w:rPr>
        <w:t>7.2</w:t>
      </w:r>
      <w:r w:rsidR="00806D8C" w:rsidRPr="00806D8C">
        <w:rPr>
          <w:snapToGrid/>
          <w:lang w:val="en-GB"/>
        </w:rPr>
        <w:tab/>
      </w:r>
      <w:r w:rsidR="00806D8C" w:rsidRPr="00806D8C">
        <w:rPr>
          <w:rFonts w:hint="eastAsia"/>
          <w:snapToGrid/>
          <w:lang w:val="en-GB"/>
        </w:rPr>
        <w:t>关于提交人称《刑法》第</w:t>
      </w:r>
      <w:r>
        <w:rPr>
          <w:snapToGrid/>
          <w:lang w:val="en-GB"/>
        </w:rPr>
        <w:t>131</w:t>
      </w:r>
      <w:r w:rsidR="00806D8C" w:rsidRPr="00806D8C">
        <w:rPr>
          <w:rFonts w:hint="eastAsia"/>
          <w:snapToGrid/>
          <w:lang w:val="en-GB"/>
        </w:rPr>
        <w:t>、第</w:t>
      </w:r>
      <w:r>
        <w:rPr>
          <w:snapToGrid/>
          <w:lang w:val="en-GB"/>
        </w:rPr>
        <w:t>174</w:t>
      </w:r>
      <w:r w:rsidR="00806D8C" w:rsidRPr="00806D8C">
        <w:rPr>
          <w:rFonts w:hint="eastAsia"/>
          <w:snapToGrid/>
          <w:lang w:val="en-GB"/>
        </w:rPr>
        <w:t>、第</w:t>
      </w:r>
      <w:r>
        <w:rPr>
          <w:snapToGrid/>
          <w:lang w:val="en-GB"/>
        </w:rPr>
        <w:t>183</w:t>
      </w:r>
      <w:r w:rsidR="00806D8C" w:rsidRPr="00806D8C">
        <w:rPr>
          <w:rFonts w:hint="eastAsia"/>
          <w:snapToGrid/>
          <w:lang w:val="en-GB"/>
        </w:rPr>
        <w:t>和第</w:t>
      </w:r>
      <w:r>
        <w:rPr>
          <w:snapToGrid/>
          <w:lang w:val="en-GB"/>
        </w:rPr>
        <w:t>274</w:t>
      </w:r>
      <w:r w:rsidR="00806D8C" w:rsidRPr="00806D8C">
        <w:rPr>
          <w:rFonts w:hint="eastAsia"/>
          <w:snapToGrid/>
          <w:lang w:val="en-GB"/>
        </w:rPr>
        <w:t>条使缔约国可针对触及</w:t>
      </w:r>
      <w:proofErr w:type="gramStart"/>
      <w:r w:rsidR="00806D8C" w:rsidRPr="00806D8C">
        <w:rPr>
          <w:rFonts w:hint="eastAsia"/>
          <w:snapToGrid/>
          <w:lang w:val="en-GB"/>
        </w:rPr>
        <w:t>令行政</w:t>
      </w:r>
      <w:proofErr w:type="gramEnd"/>
      <w:r w:rsidR="00806D8C" w:rsidRPr="00806D8C">
        <w:rPr>
          <w:rFonts w:hint="eastAsia"/>
          <w:snapToGrid/>
          <w:lang w:val="en-GB"/>
        </w:rPr>
        <w:t>部门不舒服之主题的记者提起刑事诉讼的说法</w:t>
      </w:r>
      <w:r>
        <w:rPr>
          <w:rFonts w:hint="eastAsia"/>
          <w:snapToGrid/>
          <w:lang w:val="en-GB"/>
        </w:rPr>
        <w:t>，</w:t>
      </w:r>
      <w:r w:rsidR="00806D8C" w:rsidRPr="00806D8C">
        <w:rPr>
          <w:rFonts w:hint="eastAsia"/>
          <w:snapToGrid/>
          <w:lang w:val="en-GB"/>
        </w:rPr>
        <w:t>缔约国称其刑事法律</w:t>
      </w:r>
      <w:r w:rsidR="00806D8C" w:rsidRPr="00BB26AC">
        <w:rPr>
          <w:rFonts w:hint="eastAsia"/>
          <w:snapToGrid/>
          <w:spacing w:val="2"/>
          <w:lang w:val="en-GB"/>
        </w:rPr>
        <w:t>并不支持对涉及政府官员的信息实行审查。对蓄意传播不实信息与批评意见是区</w:t>
      </w:r>
      <w:r w:rsidR="00806D8C" w:rsidRPr="00806D8C">
        <w:rPr>
          <w:rFonts w:hint="eastAsia"/>
          <w:snapToGrid/>
          <w:lang w:val="en-GB"/>
        </w:rPr>
        <w:t>别对待的</w:t>
      </w:r>
      <w:r>
        <w:rPr>
          <w:rFonts w:hint="eastAsia"/>
          <w:snapToGrid/>
          <w:lang w:val="en-GB"/>
        </w:rPr>
        <w:t>，</w:t>
      </w:r>
      <w:r w:rsidR="00806D8C" w:rsidRPr="00806D8C">
        <w:rPr>
          <w:rFonts w:hint="eastAsia"/>
          <w:snapToGrid/>
          <w:lang w:val="en-GB"/>
        </w:rPr>
        <w:t>后者不受刑事处罚。根据《宪法》第</w:t>
      </w:r>
      <w:r>
        <w:rPr>
          <w:snapToGrid/>
          <w:lang w:val="en-GB"/>
        </w:rPr>
        <w:t>17</w:t>
      </w:r>
      <w:r w:rsidR="00806D8C" w:rsidRPr="00806D8C">
        <w:rPr>
          <w:rFonts w:hint="eastAsia"/>
          <w:snapToGrid/>
          <w:lang w:val="en-GB"/>
        </w:rPr>
        <w:t>条</w:t>
      </w:r>
      <w:r>
        <w:rPr>
          <w:rFonts w:hint="eastAsia"/>
          <w:snapToGrid/>
          <w:lang w:val="en-GB"/>
        </w:rPr>
        <w:t>，</w:t>
      </w:r>
      <w:r w:rsidR="00806D8C" w:rsidRPr="00806D8C">
        <w:rPr>
          <w:rFonts w:hint="eastAsia"/>
          <w:snapToGrid/>
          <w:lang w:val="en-GB"/>
        </w:rPr>
        <w:t>人之尊严不可侵犯。缔约国考虑到此类违法行为具有的高度公共危险</w:t>
      </w:r>
      <w:r>
        <w:rPr>
          <w:rFonts w:hint="eastAsia"/>
          <w:snapToGrid/>
          <w:lang w:val="en-GB"/>
        </w:rPr>
        <w:t>，</w:t>
      </w:r>
      <w:r w:rsidR="00806D8C" w:rsidRPr="00806D8C">
        <w:rPr>
          <w:rFonts w:hint="eastAsia"/>
          <w:snapToGrid/>
          <w:lang w:val="en-GB"/>
        </w:rPr>
        <w:t>故而对诽谤和传播不实信息规定刑事责任</w:t>
      </w:r>
      <w:r>
        <w:rPr>
          <w:rFonts w:hint="eastAsia"/>
          <w:snapToGrid/>
          <w:lang w:val="en-GB"/>
        </w:rPr>
        <w:t>，</w:t>
      </w:r>
      <w:r w:rsidR="00806D8C" w:rsidRPr="00806D8C">
        <w:rPr>
          <w:rFonts w:hint="eastAsia"/>
          <w:snapToGrid/>
          <w:lang w:val="en-GB"/>
        </w:rPr>
        <w:t>以确保公民荣誉和尊严的不可侵犯性。诽谤性指称可能对一个人的家庭和个人生活造成无法弥补的伤害</w:t>
      </w:r>
      <w:r>
        <w:rPr>
          <w:rFonts w:hint="eastAsia"/>
          <w:snapToGrid/>
          <w:lang w:val="en-GB"/>
        </w:rPr>
        <w:t>，</w:t>
      </w:r>
      <w:r w:rsidR="00806D8C" w:rsidRPr="00806D8C">
        <w:rPr>
          <w:rFonts w:hint="eastAsia"/>
          <w:snapToGrid/>
          <w:lang w:val="en-GB"/>
        </w:rPr>
        <w:t>破坏其声誉</w:t>
      </w:r>
      <w:r>
        <w:rPr>
          <w:rFonts w:hint="eastAsia"/>
          <w:snapToGrid/>
          <w:lang w:val="en-GB"/>
        </w:rPr>
        <w:t>，</w:t>
      </w:r>
      <w:r w:rsidR="00806D8C" w:rsidRPr="00806D8C">
        <w:rPr>
          <w:rFonts w:hint="eastAsia"/>
          <w:snapToGrid/>
          <w:lang w:val="en-GB"/>
        </w:rPr>
        <w:t>并损害其职业生涯和健康。欧洲联盟有</w:t>
      </w:r>
      <w:r>
        <w:rPr>
          <w:snapToGrid/>
          <w:lang w:val="en-GB"/>
        </w:rPr>
        <w:t>2</w:t>
      </w:r>
      <w:r w:rsidR="00806D8C" w:rsidRPr="00806D8C">
        <w:rPr>
          <w:snapToGrid/>
          <w:lang w:val="en-GB"/>
        </w:rPr>
        <w:t>0</w:t>
      </w:r>
      <w:r w:rsidR="00806D8C" w:rsidRPr="00806D8C">
        <w:rPr>
          <w:rFonts w:hint="eastAsia"/>
          <w:snapToGrid/>
          <w:lang w:val="en-GB"/>
        </w:rPr>
        <w:t>个成员国已加入诽谤非刑罪</w:t>
      </w:r>
      <w:proofErr w:type="gramStart"/>
      <w:r w:rsidR="00806D8C" w:rsidRPr="00806D8C">
        <w:rPr>
          <w:rFonts w:hint="eastAsia"/>
          <w:snapToGrid/>
          <w:lang w:val="en-GB"/>
        </w:rPr>
        <w:t>化相关</w:t>
      </w:r>
      <w:proofErr w:type="gramEnd"/>
      <w:r w:rsidR="00806D8C" w:rsidRPr="00806D8C">
        <w:rPr>
          <w:rFonts w:hint="eastAsia"/>
          <w:snapToGrid/>
          <w:lang w:val="en-GB"/>
        </w:rPr>
        <w:t>国际条令</w:t>
      </w:r>
      <w:r>
        <w:rPr>
          <w:rFonts w:hint="eastAsia"/>
          <w:snapToGrid/>
          <w:lang w:val="en-GB"/>
        </w:rPr>
        <w:t>，</w:t>
      </w:r>
      <w:r w:rsidR="00806D8C" w:rsidRPr="00806D8C">
        <w:rPr>
          <w:rFonts w:hint="eastAsia"/>
          <w:snapToGrid/>
          <w:lang w:val="en-GB"/>
        </w:rPr>
        <w:t>包括法国、德国、意大利、波兰和西班牙</w:t>
      </w:r>
      <w:r>
        <w:rPr>
          <w:rFonts w:hint="eastAsia"/>
          <w:snapToGrid/>
          <w:lang w:val="en-GB"/>
        </w:rPr>
        <w:t>，</w:t>
      </w:r>
      <w:r w:rsidR="00806D8C" w:rsidRPr="00806D8C">
        <w:rPr>
          <w:rFonts w:hint="eastAsia"/>
          <w:snapToGrid/>
          <w:lang w:val="en-GB"/>
        </w:rPr>
        <w:t>但在这些国家</w:t>
      </w:r>
      <w:r>
        <w:rPr>
          <w:rFonts w:hint="eastAsia"/>
          <w:snapToGrid/>
          <w:lang w:val="en-GB"/>
        </w:rPr>
        <w:t>，</w:t>
      </w:r>
      <w:r w:rsidR="00806D8C" w:rsidRPr="00806D8C">
        <w:rPr>
          <w:rFonts w:hint="eastAsia"/>
          <w:snapToGrid/>
          <w:lang w:val="en-GB"/>
        </w:rPr>
        <w:t>诽谤依然可受刑事处罚。俄罗斯联邦和乌克兰等几个国家</w:t>
      </w:r>
      <w:r>
        <w:rPr>
          <w:rFonts w:hint="eastAsia"/>
          <w:snapToGrid/>
          <w:lang w:val="en-GB"/>
        </w:rPr>
        <w:t>，</w:t>
      </w:r>
      <w:r w:rsidR="00806D8C" w:rsidRPr="00806D8C">
        <w:rPr>
          <w:rFonts w:hint="eastAsia"/>
          <w:snapToGrid/>
          <w:lang w:val="en-GB"/>
        </w:rPr>
        <w:t>在短暂地将诽谤和侮辱非刑罪化后</w:t>
      </w:r>
      <w:r>
        <w:rPr>
          <w:rFonts w:hint="eastAsia"/>
          <w:snapToGrid/>
          <w:lang w:val="en-GB"/>
        </w:rPr>
        <w:t>，</w:t>
      </w:r>
      <w:r w:rsidR="00806D8C" w:rsidRPr="00806D8C">
        <w:rPr>
          <w:rFonts w:hint="eastAsia"/>
          <w:snapToGrid/>
          <w:lang w:val="en-GB"/>
        </w:rPr>
        <w:t>又将相关规定重新纳入其刑事法律。据很多专家称</w:t>
      </w:r>
      <w:r>
        <w:rPr>
          <w:rFonts w:hint="eastAsia"/>
          <w:snapToGrid/>
          <w:lang w:val="en-GB"/>
        </w:rPr>
        <w:t>，</w:t>
      </w:r>
      <w:r w:rsidR="00806D8C" w:rsidRPr="00806D8C">
        <w:rPr>
          <w:rFonts w:hint="eastAsia"/>
          <w:snapToGrid/>
          <w:lang w:val="en-GB"/>
        </w:rPr>
        <w:t>将诽谤非刑罪化导致有罪不罚。缔约国认为</w:t>
      </w:r>
      <w:r>
        <w:rPr>
          <w:rFonts w:hint="eastAsia"/>
          <w:snapToGrid/>
          <w:lang w:val="en-GB"/>
        </w:rPr>
        <w:t>，</w:t>
      </w:r>
      <w:r w:rsidR="00806D8C" w:rsidRPr="00806D8C">
        <w:rPr>
          <w:rFonts w:hint="eastAsia"/>
          <w:snapToGrid/>
          <w:lang w:val="en-GB"/>
        </w:rPr>
        <w:t>该国按照《公民及政治权利国际公约》</w:t>
      </w:r>
      <w:r>
        <w:rPr>
          <w:rFonts w:hint="eastAsia"/>
          <w:snapToGrid/>
          <w:lang w:val="en-GB"/>
        </w:rPr>
        <w:t>，</w:t>
      </w:r>
      <w:r w:rsidR="00806D8C" w:rsidRPr="00806D8C">
        <w:rPr>
          <w:rFonts w:hint="eastAsia"/>
          <w:snapToGrid/>
          <w:lang w:val="en-GB"/>
        </w:rPr>
        <w:t>在诽谤的刑事责任问题上尊重了私人利益与公共利益之间的平衡。</w:t>
      </w:r>
    </w:p>
    <w:p w:rsidR="00806D8C" w:rsidRPr="00806D8C" w:rsidRDefault="00C54889" w:rsidP="00C54889">
      <w:pPr>
        <w:pStyle w:val="SingleTxtGC"/>
        <w:rPr>
          <w:snapToGrid/>
          <w:lang w:val="en-GB"/>
        </w:rPr>
      </w:pPr>
      <w:r>
        <w:rPr>
          <w:snapToGrid/>
          <w:lang w:val="en-GB"/>
        </w:rPr>
        <w:t>7.3</w:t>
      </w:r>
      <w:r w:rsidR="00806D8C" w:rsidRPr="00806D8C">
        <w:rPr>
          <w:snapToGrid/>
          <w:lang w:val="en-GB"/>
        </w:rPr>
        <w:tab/>
      </w:r>
      <w:r w:rsidR="00806D8C" w:rsidRPr="00806D8C">
        <w:rPr>
          <w:rFonts w:hint="eastAsia"/>
          <w:snapToGrid/>
          <w:lang w:val="en-GB"/>
        </w:rPr>
        <w:t>缔约国重申其如下意见</w:t>
      </w:r>
      <w:r>
        <w:rPr>
          <w:rFonts w:hint="eastAsia"/>
          <w:snapToGrid/>
          <w:lang w:val="en-GB"/>
        </w:rPr>
        <w:t>：</w:t>
      </w:r>
      <w:r w:rsidR="00806D8C" w:rsidRPr="00806D8C">
        <w:rPr>
          <w:rFonts w:hint="eastAsia"/>
          <w:snapToGrid/>
          <w:lang w:val="en-GB"/>
        </w:rPr>
        <w:t>在允许对传播信息之自由施加的限制问题上</w:t>
      </w:r>
      <w:r>
        <w:rPr>
          <w:rFonts w:hint="eastAsia"/>
          <w:snapToGrid/>
          <w:lang w:val="en-GB"/>
        </w:rPr>
        <w:t>，</w:t>
      </w:r>
      <w:r w:rsidR="00806D8C" w:rsidRPr="00806D8C">
        <w:rPr>
          <w:rFonts w:hint="eastAsia"/>
          <w:snapToGrid/>
          <w:lang w:val="en-GB"/>
        </w:rPr>
        <w:t>该国</w:t>
      </w:r>
      <w:r w:rsidR="00806D8C" w:rsidRPr="00206587">
        <w:rPr>
          <w:rFonts w:hint="eastAsia"/>
          <w:snapToGrid/>
          <w:spacing w:val="-6"/>
          <w:lang w:val="en-GB"/>
        </w:rPr>
        <w:t>《宪法》第</w:t>
      </w:r>
      <w:r w:rsidRPr="00206587">
        <w:rPr>
          <w:rFonts w:hint="eastAsia"/>
          <w:snapToGrid/>
          <w:spacing w:val="-6"/>
          <w:lang w:val="en-GB"/>
        </w:rPr>
        <w:t>12</w:t>
      </w:r>
      <w:r w:rsidR="00806D8C" w:rsidRPr="00206587">
        <w:rPr>
          <w:rFonts w:hint="eastAsia"/>
          <w:snapToGrid/>
          <w:spacing w:val="-6"/>
          <w:lang w:val="en-GB"/>
        </w:rPr>
        <w:t>条和大众媒体相关法律第</w:t>
      </w:r>
      <w:r w:rsidRPr="00206587">
        <w:rPr>
          <w:rFonts w:hint="eastAsia"/>
          <w:snapToGrid/>
          <w:spacing w:val="-6"/>
          <w:lang w:val="en-GB"/>
        </w:rPr>
        <w:t>21</w:t>
      </w:r>
      <w:r w:rsidR="00806D8C" w:rsidRPr="00206587">
        <w:rPr>
          <w:rFonts w:hint="eastAsia"/>
          <w:snapToGrid/>
          <w:spacing w:val="-6"/>
          <w:lang w:val="en-GB"/>
        </w:rPr>
        <w:t>条的规定与《公民及政治权利国际公约》</w:t>
      </w:r>
      <w:r w:rsidR="00806D8C" w:rsidRPr="00806D8C">
        <w:rPr>
          <w:rFonts w:hint="eastAsia"/>
          <w:snapToGrid/>
          <w:lang w:val="en-GB"/>
        </w:rPr>
        <w:t>第十九条第三款相符。</w:t>
      </w:r>
    </w:p>
    <w:p w:rsidR="00806D8C" w:rsidRPr="00806D8C" w:rsidRDefault="00C54889" w:rsidP="00C54889">
      <w:pPr>
        <w:pStyle w:val="SingleTxtGC"/>
        <w:rPr>
          <w:snapToGrid/>
          <w:lang w:val="en-GB"/>
        </w:rPr>
      </w:pPr>
      <w:r>
        <w:rPr>
          <w:snapToGrid/>
          <w:lang w:val="en-GB"/>
        </w:rPr>
        <w:t>7.4</w:t>
      </w:r>
      <w:r w:rsidR="00806D8C" w:rsidRPr="00806D8C">
        <w:rPr>
          <w:snapToGrid/>
          <w:lang w:val="en-GB"/>
        </w:rPr>
        <w:tab/>
      </w:r>
      <w:r w:rsidR="00806D8C" w:rsidRPr="00806D8C">
        <w:rPr>
          <w:rFonts w:hint="eastAsia"/>
          <w:snapToGrid/>
          <w:lang w:val="en-GB"/>
        </w:rPr>
        <w:t>缔约国重申其关于针对谋杀提交人未遂事件的调查有效性的意见。</w:t>
      </w:r>
    </w:p>
    <w:p w:rsidR="00806D8C" w:rsidRPr="00806D8C" w:rsidRDefault="00C54889" w:rsidP="00C54889">
      <w:pPr>
        <w:pStyle w:val="SingleTxtGC"/>
        <w:rPr>
          <w:snapToGrid/>
          <w:lang w:val="en-GB"/>
        </w:rPr>
      </w:pPr>
      <w:r>
        <w:rPr>
          <w:snapToGrid/>
          <w:lang w:val="en-GB"/>
        </w:rPr>
        <w:lastRenderedPageBreak/>
        <w:t>7.5</w:t>
      </w:r>
      <w:r w:rsidR="00806D8C" w:rsidRPr="00806D8C">
        <w:rPr>
          <w:snapToGrid/>
          <w:lang w:val="en-GB"/>
        </w:rPr>
        <w:tab/>
      </w:r>
      <w:r w:rsidR="00806D8C" w:rsidRPr="00806D8C">
        <w:rPr>
          <w:rFonts w:hint="eastAsia"/>
          <w:snapToGrid/>
          <w:lang w:val="en-GB"/>
        </w:rPr>
        <w:t>关于提交人称缔约国未能证明他不得不向国家官员支付的精神损害赔偿金额是有根据的说法</w:t>
      </w:r>
      <w:r>
        <w:rPr>
          <w:rFonts w:hint="eastAsia"/>
          <w:snapToGrid/>
          <w:lang w:val="en-GB"/>
        </w:rPr>
        <w:t>，</w:t>
      </w:r>
      <w:r w:rsidR="00806D8C" w:rsidRPr="00806D8C">
        <w:rPr>
          <w:rFonts w:hint="eastAsia"/>
          <w:snapToGrid/>
          <w:lang w:val="en-GB"/>
        </w:rPr>
        <w:t>缔约国援引最高法院于</w:t>
      </w:r>
      <w:r>
        <w:rPr>
          <w:rFonts w:hint="eastAsia"/>
          <w:snapToGrid/>
          <w:lang w:val="en-GB"/>
        </w:rPr>
        <w:t>2</w:t>
      </w:r>
      <w:r w:rsidR="00806D8C" w:rsidRPr="00806D8C">
        <w:rPr>
          <w:rFonts w:hint="eastAsia"/>
          <w:snapToGrid/>
          <w:lang w:val="en-GB"/>
        </w:rPr>
        <w:t>0</w:t>
      </w:r>
      <w:r>
        <w:rPr>
          <w:rFonts w:hint="eastAsia"/>
          <w:snapToGrid/>
          <w:lang w:val="en-GB"/>
        </w:rPr>
        <w:t>15</w:t>
      </w:r>
      <w:r w:rsidR="00806D8C" w:rsidRPr="00806D8C">
        <w:rPr>
          <w:rFonts w:hint="eastAsia"/>
          <w:snapToGrid/>
          <w:lang w:val="en-GB"/>
        </w:rPr>
        <w:t>年</w:t>
      </w:r>
      <w:r>
        <w:rPr>
          <w:rFonts w:hint="eastAsia"/>
          <w:snapToGrid/>
          <w:lang w:val="en-GB"/>
        </w:rPr>
        <w:t>11</w:t>
      </w:r>
      <w:r w:rsidR="00806D8C" w:rsidRPr="00806D8C">
        <w:rPr>
          <w:rFonts w:hint="eastAsia"/>
          <w:snapToGrid/>
          <w:lang w:val="en-GB"/>
        </w:rPr>
        <w:t>月</w:t>
      </w:r>
      <w:r>
        <w:rPr>
          <w:rFonts w:hint="eastAsia"/>
          <w:snapToGrid/>
          <w:lang w:val="en-GB"/>
        </w:rPr>
        <w:t>27</w:t>
      </w:r>
      <w:r w:rsidR="00806D8C" w:rsidRPr="00806D8C">
        <w:rPr>
          <w:rFonts w:hint="eastAsia"/>
          <w:snapToGrid/>
          <w:lang w:val="en-GB"/>
        </w:rPr>
        <w:t>日通过的关于法院适用精神损害赔偿问题相关法律的第</w:t>
      </w:r>
      <w:r>
        <w:rPr>
          <w:rFonts w:hint="eastAsia"/>
          <w:snapToGrid/>
          <w:lang w:val="en-GB"/>
        </w:rPr>
        <w:t>7</w:t>
      </w:r>
      <w:r w:rsidR="00806D8C" w:rsidRPr="00806D8C">
        <w:rPr>
          <w:rFonts w:hint="eastAsia"/>
          <w:snapToGrid/>
          <w:lang w:val="en-GB"/>
        </w:rPr>
        <w:t>号决议。《民法》第</w:t>
      </w:r>
      <w:r>
        <w:rPr>
          <w:snapToGrid/>
          <w:lang w:val="en-GB"/>
        </w:rPr>
        <w:t>952</w:t>
      </w:r>
      <w:r w:rsidR="00806D8C" w:rsidRPr="00806D8C">
        <w:rPr>
          <w:rFonts w:hint="eastAsia"/>
          <w:snapToGrid/>
          <w:lang w:val="en-GB"/>
        </w:rPr>
        <w:t>条规定就精神损害</w:t>
      </w:r>
      <w:r w:rsidR="00806D8C" w:rsidRPr="005D6823">
        <w:rPr>
          <w:rFonts w:hint="eastAsia"/>
          <w:snapToGrid/>
          <w:spacing w:val="2"/>
          <w:lang w:val="en-GB"/>
        </w:rPr>
        <w:t>提供金钱赔偿。赔偿金额系由法院根据合理性和公正性标准来确定。为了确定精</w:t>
      </w:r>
      <w:r w:rsidR="00806D8C" w:rsidRPr="00806D8C">
        <w:rPr>
          <w:rFonts w:hint="eastAsia"/>
          <w:snapToGrid/>
          <w:lang w:val="en-GB"/>
        </w:rPr>
        <w:t>神损害赔偿金额</w:t>
      </w:r>
      <w:r>
        <w:rPr>
          <w:rFonts w:hint="eastAsia"/>
          <w:snapToGrid/>
          <w:lang w:val="en-GB"/>
        </w:rPr>
        <w:t>，</w:t>
      </w:r>
      <w:r w:rsidR="00806D8C" w:rsidRPr="00806D8C">
        <w:rPr>
          <w:rFonts w:hint="eastAsia"/>
          <w:snapToGrid/>
          <w:lang w:val="en-GB"/>
        </w:rPr>
        <w:t>法院既要考虑相关公民对其精神和身体痛苦严重程度的主观评估</w:t>
      </w:r>
      <w:r>
        <w:rPr>
          <w:rFonts w:hint="eastAsia"/>
          <w:snapToGrid/>
          <w:lang w:val="en-GB"/>
        </w:rPr>
        <w:t>，</w:t>
      </w:r>
      <w:r w:rsidR="00806D8C" w:rsidRPr="00806D8C">
        <w:rPr>
          <w:rFonts w:hint="eastAsia"/>
          <w:snapToGrid/>
          <w:lang w:val="en-GB"/>
        </w:rPr>
        <w:t>也要考虑客观证据</w:t>
      </w:r>
      <w:r>
        <w:rPr>
          <w:rFonts w:hint="eastAsia"/>
          <w:snapToGrid/>
          <w:lang w:val="en-GB"/>
        </w:rPr>
        <w:t>，</w:t>
      </w:r>
      <w:r w:rsidR="00806D8C" w:rsidRPr="00806D8C">
        <w:rPr>
          <w:rFonts w:hint="eastAsia"/>
          <w:snapToGrid/>
          <w:lang w:val="en-GB"/>
        </w:rPr>
        <w:t>例如个人有形和无形资产和权利</w:t>
      </w:r>
      <w:r>
        <w:rPr>
          <w:rFonts w:hint="eastAsia"/>
          <w:snapToGrid/>
          <w:lang w:val="en-GB"/>
        </w:rPr>
        <w:t>(</w:t>
      </w:r>
      <w:r w:rsidR="00806D8C" w:rsidRPr="00806D8C">
        <w:rPr>
          <w:rFonts w:hint="eastAsia"/>
          <w:snapToGrid/>
          <w:lang w:val="en-GB"/>
        </w:rPr>
        <w:t>生命权、健康权、自由权</w:t>
      </w:r>
      <w:r>
        <w:rPr>
          <w:rFonts w:hint="eastAsia"/>
          <w:snapToGrid/>
          <w:lang w:val="en-GB"/>
        </w:rPr>
        <w:t>，</w:t>
      </w:r>
      <w:r w:rsidR="00806D8C" w:rsidRPr="00806D8C">
        <w:rPr>
          <w:rFonts w:hint="eastAsia"/>
          <w:snapToGrid/>
          <w:lang w:val="en-GB"/>
        </w:rPr>
        <w:t>以及家宅、个人和家庭秘密、荣誉和尊严不可侵犯权</w:t>
      </w:r>
      <w:r>
        <w:rPr>
          <w:rFonts w:hint="eastAsia"/>
          <w:snapToGrid/>
          <w:lang w:val="en-GB"/>
        </w:rPr>
        <w:t>，</w:t>
      </w:r>
      <w:r w:rsidR="00806D8C" w:rsidRPr="00806D8C">
        <w:rPr>
          <w:rFonts w:hint="eastAsia"/>
          <w:snapToGrid/>
          <w:lang w:val="en-GB"/>
        </w:rPr>
        <w:t>等等</w:t>
      </w:r>
      <w:r>
        <w:rPr>
          <w:rFonts w:hint="eastAsia"/>
          <w:snapToGrid/>
          <w:lang w:val="en-GB"/>
        </w:rPr>
        <w:t>)</w:t>
      </w:r>
      <w:r w:rsidR="00806D8C" w:rsidRPr="00806D8C">
        <w:rPr>
          <w:rFonts w:hint="eastAsia"/>
          <w:snapToGrid/>
          <w:lang w:val="en-GB"/>
        </w:rPr>
        <w:t>的重要性、受害人经受的精神和身体痛苦</w:t>
      </w:r>
      <w:r>
        <w:rPr>
          <w:rFonts w:hint="eastAsia"/>
          <w:snapToGrid/>
          <w:lang w:val="en-GB"/>
        </w:rPr>
        <w:t>(</w:t>
      </w:r>
      <w:r w:rsidR="00806D8C" w:rsidRPr="00806D8C">
        <w:rPr>
          <w:rFonts w:hint="eastAsia"/>
          <w:snapToGrid/>
          <w:lang w:val="en-GB"/>
        </w:rPr>
        <w:t>剥夺自由、身体伤害、失去近亲、失去工作能力或工作能力受限</w:t>
      </w:r>
      <w:r>
        <w:rPr>
          <w:rFonts w:hint="eastAsia"/>
          <w:snapToGrid/>
          <w:lang w:val="en-GB"/>
        </w:rPr>
        <w:t>，</w:t>
      </w:r>
      <w:r w:rsidR="00806D8C" w:rsidRPr="00806D8C">
        <w:rPr>
          <w:rFonts w:hint="eastAsia"/>
          <w:snapToGrid/>
          <w:lang w:val="en-GB"/>
        </w:rPr>
        <w:t>等等</w:t>
      </w:r>
      <w:r>
        <w:rPr>
          <w:rFonts w:hint="eastAsia"/>
          <w:snapToGrid/>
          <w:lang w:val="en-GB"/>
        </w:rPr>
        <w:t>)</w:t>
      </w:r>
      <w:r w:rsidR="00806D8C" w:rsidRPr="00806D8C">
        <w:rPr>
          <w:rFonts w:hint="eastAsia"/>
          <w:snapToGrid/>
          <w:lang w:val="en-GB"/>
        </w:rPr>
        <w:t>的程度以及相关情节中行为人的意图或过失。法院还可虑及其他情况</w:t>
      </w:r>
      <w:r>
        <w:rPr>
          <w:rFonts w:hint="eastAsia"/>
          <w:snapToGrid/>
          <w:lang w:val="en-GB"/>
        </w:rPr>
        <w:t>，</w:t>
      </w:r>
      <w:r w:rsidR="00806D8C" w:rsidRPr="00806D8C">
        <w:rPr>
          <w:rFonts w:hint="eastAsia"/>
          <w:snapToGrid/>
          <w:lang w:val="en-GB"/>
        </w:rPr>
        <w:t>尤其是造成精神损害者的家庭和经济状况。</w:t>
      </w:r>
    </w:p>
    <w:p w:rsidR="00806D8C" w:rsidRPr="00806D8C" w:rsidRDefault="00C54889" w:rsidP="00C54889">
      <w:pPr>
        <w:pStyle w:val="SingleTxtGC"/>
        <w:rPr>
          <w:snapToGrid/>
          <w:lang w:val="en-GB"/>
        </w:rPr>
      </w:pPr>
      <w:r>
        <w:rPr>
          <w:snapToGrid/>
          <w:lang w:val="en-GB"/>
        </w:rPr>
        <w:t>7.6</w:t>
      </w:r>
      <w:r w:rsidR="00806D8C" w:rsidRPr="00806D8C">
        <w:rPr>
          <w:snapToGrid/>
          <w:lang w:val="en-GB"/>
        </w:rPr>
        <w:tab/>
      </w:r>
      <w:r w:rsidR="00806D8C" w:rsidRPr="00806D8C">
        <w:rPr>
          <w:rFonts w:hint="eastAsia"/>
          <w:snapToGrid/>
          <w:lang w:val="en-GB"/>
        </w:rPr>
        <w:t>缔约国称</w:t>
      </w:r>
      <w:r>
        <w:rPr>
          <w:rFonts w:hint="eastAsia"/>
          <w:snapToGrid/>
          <w:lang w:val="en-GB"/>
        </w:rPr>
        <w:t>，</w:t>
      </w:r>
      <w:r w:rsidR="00806D8C" w:rsidRPr="00806D8C">
        <w:rPr>
          <w:rFonts w:hint="eastAsia"/>
          <w:snapToGrid/>
          <w:lang w:val="en-GB"/>
        </w:rPr>
        <w:t>提交人未能举出令人信服的证据证明其所传播之信息的真实性。关于提交人所称的语言专家的分析不合法一说</w:t>
      </w:r>
      <w:r>
        <w:rPr>
          <w:rFonts w:hint="eastAsia"/>
          <w:snapToGrid/>
          <w:lang w:val="en-GB"/>
        </w:rPr>
        <w:t>，</w:t>
      </w:r>
      <w:r w:rsidR="00806D8C" w:rsidRPr="00806D8C">
        <w:rPr>
          <w:rFonts w:hint="eastAsia"/>
          <w:snapToGrid/>
          <w:lang w:val="en-GB"/>
        </w:rPr>
        <w:t>缔约国坚称此说没有根据。法院在确认所发表的信息有损</w:t>
      </w:r>
      <w:r>
        <w:rPr>
          <w:snapToGrid/>
          <w:lang w:val="en-GB"/>
        </w:rPr>
        <w:t>I</w:t>
      </w:r>
      <w:r w:rsidR="00806D8C" w:rsidRPr="00806D8C">
        <w:rPr>
          <w:rFonts w:hint="eastAsia"/>
          <w:snapToGrid/>
          <w:lang w:val="en-GB"/>
        </w:rPr>
        <w:t>先生的职业声誉时</w:t>
      </w:r>
      <w:r>
        <w:rPr>
          <w:rFonts w:hint="eastAsia"/>
          <w:snapToGrid/>
          <w:lang w:val="en-GB"/>
        </w:rPr>
        <w:t>，</w:t>
      </w:r>
      <w:r w:rsidR="00806D8C" w:rsidRPr="00806D8C">
        <w:rPr>
          <w:rFonts w:hint="eastAsia"/>
          <w:snapToGrid/>
          <w:lang w:val="en-GB"/>
        </w:rPr>
        <w:t>系遵循在法庭命令下进行的独立</w:t>
      </w:r>
      <w:r w:rsidR="00806D8C" w:rsidRPr="00C451C7">
        <w:rPr>
          <w:rFonts w:hint="eastAsia"/>
          <w:snapToGrid/>
          <w:spacing w:val="-6"/>
          <w:lang w:val="en-GB"/>
        </w:rPr>
        <w:t>专家评估。该名专家拥有所需的工作经验和资质</w:t>
      </w:r>
      <w:r w:rsidRPr="00C451C7">
        <w:rPr>
          <w:rFonts w:hint="eastAsia"/>
          <w:snapToGrid/>
          <w:spacing w:val="-6"/>
          <w:lang w:val="en-GB"/>
        </w:rPr>
        <w:t>，</w:t>
      </w:r>
      <w:r w:rsidR="00806D8C" w:rsidRPr="00C451C7">
        <w:rPr>
          <w:rFonts w:hint="eastAsia"/>
          <w:snapToGrid/>
          <w:spacing w:val="-6"/>
          <w:lang w:val="en-GB"/>
        </w:rPr>
        <w:t>在发挥其专长时无任何违法行为</w:t>
      </w:r>
      <w:r w:rsidRPr="00C451C7">
        <w:rPr>
          <w:rFonts w:hint="eastAsia"/>
          <w:snapToGrid/>
          <w:spacing w:val="-6"/>
          <w:lang w:val="en-GB"/>
        </w:rPr>
        <w:t>，</w:t>
      </w:r>
      <w:r w:rsidR="00806D8C" w:rsidRPr="00806D8C">
        <w:rPr>
          <w:rFonts w:hint="eastAsia"/>
          <w:snapToGrid/>
          <w:lang w:val="en-GB"/>
        </w:rPr>
        <w:t>且已被告知其可能承担的刑事责任。</w:t>
      </w:r>
    </w:p>
    <w:p w:rsidR="00806D8C" w:rsidRPr="00806D8C" w:rsidRDefault="00C54889" w:rsidP="00C54889">
      <w:pPr>
        <w:pStyle w:val="SingleTxtGC"/>
        <w:rPr>
          <w:snapToGrid/>
          <w:lang w:val="en-GB"/>
        </w:rPr>
      </w:pPr>
      <w:r>
        <w:rPr>
          <w:snapToGrid/>
          <w:lang w:val="en-GB"/>
        </w:rPr>
        <w:t>7.7</w:t>
      </w:r>
      <w:r w:rsidR="00806D8C" w:rsidRPr="00806D8C">
        <w:rPr>
          <w:snapToGrid/>
          <w:lang w:val="en-GB"/>
        </w:rPr>
        <w:tab/>
      </w:r>
      <w:r w:rsidR="00806D8C" w:rsidRPr="00806D8C">
        <w:rPr>
          <w:rFonts w:hint="eastAsia"/>
          <w:snapToGrid/>
          <w:lang w:val="en-GB"/>
        </w:rPr>
        <w:t>缔约国得出结论称</w:t>
      </w:r>
      <w:r>
        <w:rPr>
          <w:rFonts w:hint="eastAsia"/>
          <w:snapToGrid/>
          <w:lang w:val="en-GB"/>
        </w:rPr>
        <w:t>，</w:t>
      </w:r>
      <w:r w:rsidR="00806D8C" w:rsidRPr="00806D8C">
        <w:rPr>
          <w:rFonts w:hint="eastAsia"/>
          <w:snapToGrid/>
          <w:lang w:val="en-GB"/>
        </w:rPr>
        <w:t>来文应予驳回</w:t>
      </w:r>
      <w:r>
        <w:rPr>
          <w:rFonts w:hint="eastAsia"/>
          <w:snapToGrid/>
          <w:lang w:val="en-GB"/>
        </w:rPr>
        <w:t>，</w:t>
      </w:r>
      <w:r w:rsidR="00806D8C" w:rsidRPr="00806D8C">
        <w:rPr>
          <w:rFonts w:hint="eastAsia"/>
          <w:snapToGrid/>
          <w:lang w:val="en-GB"/>
        </w:rPr>
        <w:t>因为按照《任择议定书》第二、第三和第五条</w:t>
      </w:r>
      <w:r>
        <w:rPr>
          <w:rFonts w:hint="eastAsia"/>
          <w:snapToGrid/>
          <w:lang w:val="en-GB"/>
        </w:rPr>
        <w:t>，</w:t>
      </w:r>
      <w:r w:rsidR="00806D8C" w:rsidRPr="00806D8C">
        <w:rPr>
          <w:rFonts w:hint="eastAsia"/>
          <w:snapToGrid/>
          <w:lang w:val="en-GB"/>
        </w:rPr>
        <w:t>来文未经证实。</w:t>
      </w:r>
    </w:p>
    <w:p w:rsidR="00806D8C" w:rsidRPr="00806D8C" w:rsidRDefault="00806D8C" w:rsidP="00BA57FD">
      <w:pPr>
        <w:pStyle w:val="H23GC"/>
        <w:rPr>
          <w:lang w:val="en-GB"/>
        </w:rPr>
      </w:pPr>
      <w:r w:rsidRPr="00806D8C">
        <w:rPr>
          <w:lang w:val="en-GB"/>
        </w:rPr>
        <w:tab/>
      </w:r>
      <w:r w:rsidRPr="00806D8C">
        <w:rPr>
          <w:lang w:val="en-GB"/>
        </w:rPr>
        <w:tab/>
      </w:r>
      <w:r w:rsidRPr="00806D8C">
        <w:rPr>
          <w:rFonts w:hint="eastAsia"/>
          <w:lang w:val="en-GB"/>
        </w:rPr>
        <w:t>委员会需处理的问题和议事情况</w:t>
      </w:r>
    </w:p>
    <w:p w:rsidR="00806D8C" w:rsidRPr="00806D8C" w:rsidRDefault="00806D8C" w:rsidP="00BA57FD">
      <w:pPr>
        <w:pStyle w:val="H4GC"/>
        <w:rPr>
          <w:lang w:val="en-GB"/>
        </w:rPr>
      </w:pPr>
      <w:r w:rsidRPr="00806D8C">
        <w:rPr>
          <w:i/>
          <w:lang w:val="en-GB"/>
        </w:rPr>
        <w:tab/>
      </w:r>
      <w:r w:rsidRPr="00806D8C">
        <w:rPr>
          <w:i/>
          <w:lang w:val="en-GB"/>
        </w:rPr>
        <w:tab/>
      </w:r>
      <w:r w:rsidRPr="00806D8C">
        <w:rPr>
          <w:rFonts w:hint="eastAsia"/>
          <w:lang w:val="en-GB"/>
        </w:rPr>
        <w:t>审议可否受理</w:t>
      </w:r>
    </w:p>
    <w:p w:rsidR="00806D8C" w:rsidRPr="00806D8C" w:rsidRDefault="00C54889" w:rsidP="00C54889">
      <w:pPr>
        <w:pStyle w:val="SingleTxtGC"/>
        <w:rPr>
          <w:snapToGrid/>
          <w:lang w:val="en-GB"/>
        </w:rPr>
      </w:pPr>
      <w:r>
        <w:rPr>
          <w:snapToGrid/>
          <w:lang w:val="en-GB"/>
        </w:rPr>
        <w:t>8.1</w:t>
      </w:r>
      <w:r w:rsidR="00806D8C" w:rsidRPr="00806D8C">
        <w:rPr>
          <w:snapToGrid/>
          <w:lang w:val="en-GB"/>
        </w:rPr>
        <w:tab/>
      </w:r>
      <w:r w:rsidR="00806D8C" w:rsidRPr="00C451C7">
        <w:rPr>
          <w:rFonts w:hint="eastAsia"/>
          <w:snapToGrid/>
          <w:spacing w:val="-2"/>
          <w:lang w:val="en-GB"/>
        </w:rPr>
        <w:t>在审议来文所载的任何请求之前</w:t>
      </w:r>
      <w:r w:rsidRPr="00C451C7">
        <w:rPr>
          <w:rFonts w:hint="eastAsia"/>
          <w:snapToGrid/>
          <w:spacing w:val="-2"/>
          <w:lang w:val="en-GB"/>
        </w:rPr>
        <w:t>，</w:t>
      </w:r>
      <w:r w:rsidR="00806D8C" w:rsidRPr="00C451C7">
        <w:rPr>
          <w:rFonts w:hint="eastAsia"/>
          <w:snapToGrid/>
          <w:spacing w:val="-2"/>
          <w:lang w:val="en-GB"/>
        </w:rPr>
        <w:t>委员会必须根据其《议事规则》第</w:t>
      </w:r>
      <w:r w:rsidRPr="00C451C7">
        <w:rPr>
          <w:rFonts w:hint="eastAsia"/>
          <w:snapToGrid/>
          <w:spacing w:val="-2"/>
          <w:lang w:val="en-GB"/>
        </w:rPr>
        <w:t>97</w:t>
      </w:r>
      <w:r w:rsidR="00806D8C" w:rsidRPr="00C451C7">
        <w:rPr>
          <w:rFonts w:hint="eastAsia"/>
          <w:snapToGrid/>
          <w:spacing w:val="-2"/>
          <w:lang w:val="en-GB"/>
        </w:rPr>
        <w:t>条</w:t>
      </w:r>
      <w:r w:rsidRPr="00C451C7">
        <w:rPr>
          <w:rFonts w:hint="eastAsia"/>
          <w:snapToGrid/>
          <w:spacing w:val="-2"/>
          <w:lang w:val="en-GB"/>
        </w:rPr>
        <w:t>，</w:t>
      </w:r>
      <w:r w:rsidR="00806D8C" w:rsidRPr="00806D8C">
        <w:rPr>
          <w:rFonts w:hint="eastAsia"/>
          <w:snapToGrid/>
          <w:lang w:val="en-GB"/>
        </w:rPr>
        <w:t>决定来文是否符合《任择议定书》规定的受理条件。</w:t>
      </w:r>
    </w:p>
    <w:p w:rsidR="00806D8C" w:rsidRPr="00806D8C" w:rsidRDefault="00C54889" w:rsidP="00C54889">
      <w:pPr>
        <w:pStyle w:val="SingleTxtGC"/>
        <w:rPr>
          <w:snapToGrid/>
          <w:lang w:val="en-GB"/>
        </w:rPr>
      </w:pPr>
      <w:r>
        <w:rPr>
          <w:snapToGrid/>
          <w:lang w:val="en-GB"/>
        </w:rPr>
        <w:t>8.2</w:t>
      </w:r>
      <w:r w:rsidR="00806D8C" w:rsidRPr="00806D8C">
        <w:rPr>
          <w:snapToGrid/>
          <w:lang w:val="en-GB"/>
        </w:rPr>
        <w:tab/>
      </w:r>
      <w:r w:rsidR="00806D8C" w:rsidRPr="000B1112">
        <w:rPr>
          <w:rFonts w:hint="eastAsia"/>
          <w:snapToGrid/>
          <w:spacing w:val="2"/>
          <w:lang w:val="en-GB"/>
        </w:rPr>
        <w:t>根据《任择议定书》第五条第二款</w:t>
      </w:r>
      <w:r w:rsidRPr="000B1112">
        <w:rPr>
          <w:rFonts w:hint="eastAsia"/>
          <w:snapToGrid/>
          <w:spacing w:val="2"/>
          <w:lang w:val="en-GB"/>
        </w:rPr>
        <w:t>(</w:t>
      </w:r>
      <w:r w:rsidR="00806D8C" w:rsidRPr="000B1112">
        <w:rPr>
          <w:rFonts w:hint="eastAsia"/>
          <w:snapToGrid/>
          <w:spacing w:val="2"/>
          <w:lang w:val="en-GB"/>
        </w:rPr>
        <w:t>子</w:t>
      </w:r>
      <w:r w:rsidRPr="000B1112">
        <w:rPr>
          <w:rFonts w:hint="eastAsia"/>
          <w:snapToGrid/>
          <w:spacing w:val="2"/>
          <w:lang w:val="en-GB"/>
        </w:rPr>
        <w:t>)</w:t>
      </w:r>
      <w:r w:rsidR="00806D8C" w:rsidRPr="000B1112">
        <w:rPr>
          <w:rFonts w:hint="eastAsia"/>
          <w:snapToGrid/>
          <w:spacing w:val="2"/>
          <w:lang w:val="en-GB"/>
        </w:rPr>
        <w:t>项的要求</w:t>
      </w:r>
      <w:r w:rsidRPr="000B1112">
        <w:rPr>
          <w:rFonts w:hint="eastAsia"/>
          <w:snapToGrid/>
          <w:spacing w:val="2"/>
          <w:lang w:val="en-GB"/>
        </w:rPr>
        <w:t>，</w:t>
      </w:r>
      <w:r w:rsidR="00806D8C" w:rsidRPr="000B1112">
        <w:rPr>
          <w:rFonts w:hint="eastAsia"/>
          <w:snapToGrid/>
          <w:spacing w:val="2"/>
          <w:lang w:val="en-GB"/>
        </w:rPr>
        <w:t>委员会已确定同一事项不</w:t>
      </w:r>
      <w:r w:rsidR="00806D8C" w:rsidRPr="00806D8C">
        <w:rPr>
          <w:rFonts w:hint="eastAsia"/>
          <w:snapToGrid/>
          <w:lang w:val="en-GB"/>
        </w:rPr>
        <w:t>在另一国际调查或解决程序审查之中。</w:t>
      </w:r>
    </w:p>
    <w:p w:rsidR="00806D8C" w:rsidRPr="00806D8C" w:rsidRDefault="00C54889" w:rsidP="00C54889">
      <w:pPr>
        <w:pStyle w:val="SingleTxtGC"/>
        <w:rPr>
          <w:snapToGrid/>
          <w:lang w:val="en-GB"/>
        </w:rPr>
      </w:pPr>
      <w:r>
        <w:rPr>
          <w:snapToGrid/>
          <w:lang w:val="en-GB"/>
        </w:rPr>
        <w:t>8.3</w:t>
      </w:r>
      <w:r w:rsidR="00806D8C" w:rsidRPr="00806D8C">
        <w:rPr>
          <w:snapToGrid/>
          <w:lang w:val="en-GB"/>
        </w:rPr>
        <w:tab/>
      </w:r>
      <w:r w:rsidR="00806D8C" w:rsidRPr="00806D8C">
        <w:rPr>
          <w:rFonts w:hint="eastAsia"/>
          <w:snapToGrid/>
          <w:lang w:val="en-GB"/>
        </w:rPr>
        <w:t>委员会注意到缔约国的如下主张</w:t>
      </w:r>
      <w:r>
        <w:rPr>
          <w:rFonts w:hint="eastAsia"/>
          <w:snapToGrid/>
          <w:lang w:val="en-GB"/>
        </w:rPr>
        <w:t>：</w:t>
      </w:r>
      <w:r w:rsidR="00806D8C" w:rsidRPr="00806D8C">
        <w:rPr>
          <w:rFonts w:hint="eastAsia"/>
          <w:snapToGrid/>
          <w:lang w:val="en-GB"/>
        </w:rPr>
        <w:t>鉴于存在由检察机关进行复核的可能性</w:t>
      </w:r>
      <w:r>
        <w:rPr>
          <w:rFonts w:hint="eastAsia"/>
          <w:snapToGrid/>
          <w:lang w:val="en-GB"/>
        </w:rPr>
        <w:t>，</w:t>
      </w:r>
      <w:r w:rsidR="00806D8C" w:rsidRPr="00806D8C">
        <w:rPr>
          <w:rFonts w:hint="eastAsia"/>
          <w:snapToGrid/>
          <w:lang w:val="en-GB"/>
        </w:rPr>
        <w:t>国内补救办法尚未用尽。但是</w:t>
      </w:r>
      <w:r>
        <w:rPr>
          <w:rFonts w:hint="eastAsia"/>
          <w:snapToGrid/>
          <w:lang w:val="en-GB"/>
        </w:rPr>
        <w:t>，</w:t>
      </w:r>
      <w:r w:rsidR="00806D8C" w:rsidRPr="00806D8C">
        <w:rPr>
          <w:rFonts w:hint="eastAsia"/>
          <w:snapToGrid/>
          <w:lang w:val="en-GB"/>
        </w:rPr>
        <w:t>委员会回顾其判例</w:t>
      </w:r>
      <w:r>
        <w:rPr>
          <w:rFonts w:hint="eastAsia"/>
          <w:snapToGrid/>
          <w:lang w:val="en-GB"/>
        </w:rPr>
        <w:t>，</w:t>
      </w:r>
      <w:r w:rsidR="00806D8C" w:rsidRPr="00806D8C">
        <w:rPr>
          <w:rFonts w:hint="eastAsia"/>
          <w:snapToGrid/>
          <w:lang w:val="en-GB"/>
        </w:rPr>
        <w:t>即向检察院提交的要求对已</w:t>
      </w:r>
      <w:r w:rsidR="00806D8C" w:rsidRPr="000B1112">
        <w:rPr>
          <w:rFonts w:hint="eastAsia"/>
          <w:snapToGrid/>
          <w:spacing w:val="2"/>
          <w:lang w:val="en-GB"/>
        </w:rPr>
        <w:t>生效的法院判决进行复核、需取决于检察官酌处权的申请构成特殊补救办法</w:t>
      </w:r>
      <w:r w:rsidRPr="000B1112">
        <w:rPr>
          <w:rFonts w:hint="eastAsia"/>
          <w:snapToGrid/>
          <w:spacing w:val="2"/>
          <w:lang w:val="en-GB"/>
        </w:rPr>
        <w:t>，</w:t>
      </w:r>
      <w:r w:rsidR="00806D8C" w:rsidRPr="000B1112">
        <w:rPr>
          <w:rFonts w:hint="eastAsia"/>
          <w:snapToGrid/>
          <w:spacing w:val="2"/>
          <w:lang w:val="en-GB"/>
        </w:rPr>
        <w:t>缔</w:t>
      </w:r>
      <w:r w:rsidR="00806D8C" w:rsidRPr="00806D8C">
        <w:rPr>
          <w:rFonts w:hint="eastAsia"/>
          <w:snapToGrid/>
          <w:lang w:val="en-GB"/>
        </w:rPr>
        <w:t>约国必须证明在相关案件情况中可以合理预期此类要求会提供有效补救。</w:t>
      </w:r>
      <w:r w:rsidR="00806D8C" w:rsidRPr="00806D8C">
        <w:rPr>
          <w:snapToGrid/>
          <w:vertAlign w:val="superscript"/>
          <w:lang w:val="en-GB"/>
        </w:rPr>
        <w:footnoteReference w:id="15"/>
      </w:r>
      <w:r w:rsidR="000B1112">
        <w:rPr>
          <w:snapToGrid/>
          <w:lang w:val="en-GB"/>
        </w:rPr>
        <w:t xml:space="preserve"> </w:t>
      </w:r>
      <w:r w:rsidR="00806D8C" w:rsidRPr="00806D8C">
        <w:rPr>
          <w:rFonts w:hint="eastAsia"/>
          <w:snapToGrid/>
          <w:lang w:val="en-GB"/>
        </w:rPr>
        <w:t>委员会指出</w:t>
      </w:r>
      <w:r>
        <w:rPr>
          <w:rFonts w:hint="eastAsia"/>
          <w:snapToGrid/>
          <w:lang w:val="en-GB"/>
        </w:rPr>
        <w:t>，</w:t>
      </w:r>
      <w:r w:rsidR="00806D8C" w:rsidRPr="00806D8C">
        <w:rPr>
          <w:rFonts w:hint="eastAsia"/>
          <w:snapToGrid/>
          <w:lang w:val="en-GB"/>
        </w:rPr>
        <w:t>提交人在</w:t>
      </w:r>
      <w:r>
        <w:rPr>
          <w:rFonts w:hint="eastAsia"/>
          <w:snapToGrid/>
          <w:lang w:val="en-GB"/>
        </w:rPr>
        <w:t>2</w:t>
      </w:r>
      <w:r w:rsidR="00806D8C" w:rsidRPr="00806D8C">
        <w:rPr>
          <w:rFonts w:hint="eastAsia"/>
          <w:snapToGrid/>
          <w:lang w:val="en-GB"/>
        </w:rPr>
        <w:t>0</w:t>
      </w:r>
      <w:r>
        <w:rPr>
          <w:rFonts w:hint="eastAsia"/>
          <w:snapToGrid/>
          <w:lang w:val="en-GB"/>
        </w:rPr>
        <w:t>13</w:t>
      </w:r>
      <w:r w:rsidR="00806D8C" w:rsidRPr="00806D8C">
        <w:rPr>
          <w:rFonts w:hint="eastAsia"/>
          <w:snapToGrid/>
          <w:lang w:val="en-GB"/>
        </w:rPr>
        <w:t>年</w:t>
      </w:r>
      <w:r>
        <w:rPr>
          <w:rFonts w:hint="eastAsia"/>
          <w:snapToGrid/>
          <w:lang w:val="en-GB"/>
        </w:rPr>
        <w:t>7</w:t>
      </w:r>
      <w:r w:rsidR="00806D8C" w:rsidRPr="00806D8C">
        <w:rPr>
          <w:rFonts w:hint="eastAsia"/>
          <w:snapToGrid/>
          <w:lang w:val="en-GB"/>
        </w:rPr>
        <w:t>月</w:t>
      </w:r>
      <w:r>
        <w:rPr>
          <w:snapToGrid/>
          <w:lang w:val="en-GB"/>
        </w:rPr>
        <w:t>9</w:t>
      </w:r>
      <w:r w:rsidR="00806D8C" w:rsidRPr="00806D8C">
        <w:rPr>
          <w:rFonts w:hint="eastAsia"/>
          <w:snapToGrid/>
          <w:lang w:val="en-GB"/>
        </w:rPr>
        <w:t>日的信函中向哈萨克斯坦总检察长提交了监督复核上诉。其上诉于</w:t>
      </w:r>
      <w:r>
        <w:rPr>
          <w:rFonts w:hint="eastAsia"/>
          <w:snapToGrid/>
          <w:lang w:val="en-GB"/>
        </w:rPr>
        <w:t>2</w:t>
      </w:r>
      <w:r w:rsidR="00806D8C" w:rsidRPr="00806D8C">
        <w:rPr>
          <w:rFonts w:hint="eastAsia"/>
          <w:snapToGrid/>
          <w:lang w:val="en-GB"/>
        </w:rPr>
        <w:t>0</w:t>
      </w:r>
      <w:r>
        <w:rPr>
          <w:rFonts w:hint="eastAsia"/>
          <w:snapToGrid/>
          <w:lang w:val="en-GB"/>
        </w:rPr>
        <w:t>13</w:t>
      </w:r>
      <w:r w:rsidR="00806D8C" w:rsidRPr="00806D8C">
        <w:rPr>
          <w:rFonts w:hint="eastAsia"/>
          <w:snapToGrid/>
          <w:lang w:val="en-GB"/>
        </w:rPr>
        <w:t>年</w:t>
      </w:r>
      <w:r>
        <w:rPr>
          <w:rFonts w:hint="eastAsia"/>
          <w:snapToGrid/>
          <w:lang w:val="en-GB"/>
        </w:rPr>
        <w:t>8</w:t>
      </w:r>
      <w:r w:rsidR="00806D8C" w:rsidRPr="00806D8C">
        <w:rPr>
          <w:rFonts w:hint="eastAsia"/>
          <w:snapToGrid/>
          <w:lang w:val="en-GB"/>
        </w:rPr>
        <w:t>月</w:t>
      </w:r>
      <w:r>
        <w:rPr>
          <w:rFonts w:hint="eastAsia"/>
          <w:snapToGrid/>
          <w:lang w:val="en-GB"/>
        </w:rPr>
        <w:t>6</w:t>
      </w:r>
      <w:r w:rsidR="00806D8C" w:rsidRPr="00806D8C">
        <w:rPr>
          <w:rFonts w:hint="eastAsia"/>
          <w:snapToGrid/>
          <w:lang w:val="en-GB"/>
        </w:rPr>
        <w:t>日被驳回。委员会认为</w:t>
      </w:r>
      <w:r>
        <w:rPr>
          <w:rFonts w:hint="eastAsia"/>
          <w:snapToGrid/>
          <w:lang w:val="en-GB"/>
        </w:rPr>
        <w:t>，</w:t>
      </w:r>
      <w:r w:rsidR="00806D8C" w:rsidRPr="00806D8C">
        <w:rPr>
          <w:rFonts w:hint="eastAsia"/>
          <w:snapToGrid/>
          <w:lang w:val="en-GB"/>
        </w:rPr>
        <w:t>缔约国未证明</w:t>
      </w:r>
      <w:r w:rsidR="00806D8C" w:rsidRPr="004B595D">
        <w:rPr>
          <w:rFonts w:hint="eastAsia"/>
          <w:snapToGrid/>
          <w:spacing w:val="2"/>
          <w:lang w:val="en-GB"/>
        </w:rPr>
        <w:t>在提交人的案件当中</w:t>
      </w:r>
      <w:r w:rsidRPr="004B595D">
        <w:rPr>
          <w:rFonts w:hint="eastAsia"/>
          <w:snapToGrid/>
          <w:spacing w:val="2"/>
          <w:lang w:val="en-GB"/>
        </w:rPr>
        <w:t>，</w:t>
      </w:r>
      <w:r w:rsidR="00806D8C" w:rsidRPr="004B595D">
        <w:rPr>
          <w:rFonts w:hint="eastAsia"/>
          <w:snapToGrid/>
          <w:spacing w:val="2"/>
          <w:lang w:val="en-GB"/>
        </w:rPr>
        <w:t>再向总检察长提交一份监督复核申请会提供有效补救。据</w:t>
      </w:r>
      <w:r w:rsidR="00806D8C" w:rsidRPr="00806D8C">
        <w:rPr>
          <w:rFonts w:hint="eastAsia"/>
          <w:snapToGrid/>
          <w:lang w:val="en-GB"/>
        </w:rPr>
        <w:t>此</w:t>
      </w:r>
      <w:r>
        <w:rPr>
          <w:rFonts w:hint="eastAsia"/>
          <w:snapToGrid/>
          <w:lang w:val="en-GB"/>
        </w:rPr>
        <w:t>，</w:t>
      </w:r>
      <w:r w:rsidR="00806D8C" w:rsidRPr="00806D8C">
        <w:rPr>
          <w:rFonts w:hint="eastAsia"/>
          <w:snapToGrid/>
          <w:lang w:val="en-GB"/>
        </w:rPr>
        <w:t>委员会认定</w:t>
      </w:r>
      <w:r>
        <w:rPr>
          <w:rFonts w:hint="eastAsia"/>
          <w:snapToGrid/>
          <w:lang w:val="en-GB"/>
        </w:rPr>
        <w:t>，</w:t>
      </w:r>
      <w:r w:rsidR="00806D8C" w:rsidRPr="00806D8C">
        <w:rPr>
          <w:rFonts w:hint="eastAsia"/>
          <w:snapToGrid/>
          <w:lang w:val="en-GB"/>
        </w:rPr>
        <w:t>《任择议定书》第五条第二款</w:t>
      </w:r>
      <w:r w:rsidR="00364E5B">
        <w:rPr>
          <w:rFonts w:hint="eastAsia"/>
          <w:snapToGrid/>
          <w:lang w:val="en-GB"/>
        </w:rPr>
        <w:t>(</w:t>
      </w:r>
      <w:r w:rsidR="00364E5B" w:rsidRPr="00806D8C">
        <w:rPr>
          <w:rFonts w:hint="eastAsia"/>
          <w:snapToGrid/>
          <w:lang w:val="en-GB"/>
        </w:rPr>
        <w:t>丑</w:t>
      </w:r>
      <w:r w:rsidR="00364E5B">
        <w:rPr>
          <w:rFonts w:hint="eastAsia"/>
          <w:snapToGrid/>
          <w:lang w:val="en-GB"/>
        </w:rPr>
        <w:t>)</w:t>
      </w:r>
      <w:r w:rsidR="00364E5B" w:rsidRPr="00806D8C">
        <w:rPr>
          <w:rFonts w:hint="eastAsia"/>
          <w:snapToGrid/>
          <w:lang w:val="en-GB"/>
        </w:rPr>
        <w:t>项</w:t>
      </w:r>
      <w:r w:rsidR="00806D8C" w:rsidRPr="00806D8C">
        <w:rPr>
          <w:rFonts w:hint="eastAsia"/>
          <w:snapToGrid/>
          <w:lang w:val="en-GB"/>
        </w:rPr>
        <w:t>并不妨碍委员会审查该来文。</w:t>
      </w:r>
    </w:p>
    <w:p w:rsidR="00806D8C" w:rsidRPr="00806D8C" w:rsidRDefault="00C54889" w:rsidP="00C54889">
      <w:pPr>
        <w:pStyle w:val="SingleTxtGC"/>
        <w:rPr>
          <w:snapToGrid/>
          <w:lang w:val="en-GB"/>
        </w:rPr>
      </w:pPr>
      <w:r>
        <w:rPr>
          <w:snapToGrid/>
          <w:lang w:val="en-GB"/>
        </w:rPr>
        <w:t>8.4</w:t>
      </w:r>
      <w:r w:rsidR="00806D8C" w:rsidRPr="00806D8C">
        <w:rPr>
          <w:snapToGrid/>
          <w:lang w:val="en-GB"/>
        </w:rPr>
        <w:tab/>
      </w:r>
      <w:r w:rsidR="00806D8C" w:rsidRPr="00806D8C">
        <w:rPr>
          <w:rFonts w:hint="eastAsia"/>
          <w:snapToGrid/>
          <w:lang w:val="en-GB"/>
        </w:rPr>
        <w:t>委员会注意到提交人在</w:t>
      </w:r>
      <w:bookmarkStart w:id="2" w:name="_Hlk62501694"/>
      <w:r w:rsidR="00806D8C" w:rsidRPr="00806D8C">
        <w:rPr>
          <w:rFonts w:hint="eastAsia"/>
          <w:snapToGrid/>
          <w:lang w:val="en-GB"/>
        </w:rPr>
        <w:t>《公民及政治权利国际公约》</w:t>
      </w:r>
      <w:bookmarkEnd w:id="2"/>
      <w:r w:rsidR="00806D8C" w:rsidRPr="00806D8C">
        <w:rPr>
          <w:rFonts w:hint="eastAsia"/>
          <w:snapToGrid/>
          <w:lang w:val="en-GB"/>
        </w:rPr>
        <w:t>第十一和第十二条之下</w:t>
      </w:r>
      <w:r w:rsidR="00806D8C" w:rsidRPr="00902B09">
        <w:rPr>
          <w:rFonts w:hint="eastAsia"/>
          <w:snapToGrid/>
          <w:spacing w:val="2"/>
          <w:lang w:val="en-GB"/>
        </w:rPr>
        <w:t>提出的指称。但尽管如此</w:t>
      </w:r>
      <w:r w:rsidRPr="00902B09">
        <w:rPr>
          <w:rFonts w:hint="eastAsia"/>
          <w:snapToGrid/>
          <w:spacing w:val="2"/>
          <w:lang w:val="en-GB"/>
        </w:rPr>
        <w:t>，</w:t>
      </w:r>
      <w:r w:rsidR="00806D8C" w:rsidRPr="00902B09">
        <w:rPr>
          <w:rFonts w:hint="eastAsia"/>
          <w:snapToGrid/>
          <w:spacing w:val="2"/>
          <w:lang w:val="en-GB"/>
        </w:rPr>
        <w:t>委员会注意到提交人未说明他</w:t>
      </w:r>
      <w:proofErr w:type="gramStart"/>
      <w:r w:rsidR="00806D8C" w:rsidRPr="00902B09">
        <w:rPr>
          <w:rFonts w:hint="eastAsia"/>
          <w:snapToGrid/>
          <w:spacing w:val="2"/>
          <w:lang w:val="en-GB"/>
        </w:rPr>
        <w:t>为何认为</w:t>
      </w:r>
      <w:proofErr w:type="gramEnd"/>
      <w:r w:rsidR="00806D8C" w:rsidRPr="00902B09">
        <w:rPr>
          <w:rFonts w:hint="eastAsia"/>
          <w:snapToGrid/>
          <w:spacing w:val="2"/>
          <w:lang w:val="en-GB"/>
        </w:rPr>
        <w:t>自己根据该公</w:t>
      </w:r>
      <w:r w:rsidR="00806D8C" w:rsidRPr="00806D8C">
        <w:rPr>
          <w:rFonts w:hint="eastAsia"/>
          <w:snapToGrid/>
          <w:lang w:val="en-GB"/>
        </w:rPr>
        <w:t>约第十一条享有的不会仅因无力履行契约义务即遭监禁的权利遭到侵犯。关于第十二条</w:t>
      </w:r>
      <w:r>
        <w:rPr>
          <w:rFonts w:hint="eastAsia"/>
          <w:snapToGrid/>
          <w:lang w:val="en-GB"/>
        </w:rPr>
        <w:t>，</w:t>
      </w:r>
      <w:r w:rsidR="00806D8C" w:rsidRPr="00806D8C">
        <w:rPr>
          <w:rFonts w:hint="eastAsia"/>
          <w:snapToGrid/>
          <w:lang w:val="en-GB"/>
        </w:rPr>
        <w:t>委员会注意到</w:t>
      </w:r>
      <w:r>
        <w:rPr>
          <w:rFonts w:hint="eastAsia"/>
          <w:snapToGrid/>
          <w:lang w:val="en-GB"/>
        </w:rPr>
        <w:t>，</w:t>
      </w:r>
      <w:r w:rsidR="00806D8C" w:rsidRPr="00806D8C">
        <w:rPr>
          <w:rFonts w:hint="eastAsia"/>
          <w:snapToGrid/>
          <w:lang w:val="en-GB"/>
        </w:rPr>
        <w:t>提交人在初次提交的来文中称自己的行动自由权遭到</w:t>
      </w:r>
      <w:r w:rsidR="00806D8C" w:rsidRPr="00866415">
        <w:rPr>
          <w:rFonts w:hint="eastAsia"/>
          <w:snapToGrid/>
          <w:spacing w:val="-6"/>
          <w:lang w:val="en-GB"/>
        </w:rPr>
        <w:t>侵犯</w:t>
      </w:r>
      <w:r w:rsidRPr="00866415">
        <w:rPr>
          <w:rFonts w:hint="eastAsia"/>
          <w:snapToGrid/>
          <w:spacing w:val="-6"/>
          <w:lang w:val="en-GB"/>
        </w:rPr>
        <w:t>，</w:t>
      </w:r>
      <w:r w:rsidR="00806D8C" w:rsidRPr="00866415">
        <w:rPr>
          <w:rFonts w:hint="eastAsia"/>
          <w:snapToGrid/>
          <w:spacing w:val="-6"/>
          <w:lang w:val="en-GB"/>
        </w:rPr>
        <w:t>因为他被禁止离开缔约国领土</w:t>
      </w:r>
      <w:r w:rsidRPr="00866415">
        <w:rPr>
          <w:rFonts w:hint="eastAsia"/>
          <w:snapToGrid/>
          <w:spacing w:val="-6"/>
          <w:lang w:val="en-GB"/>
        </w:rPr>
        <w:t>，</w:t>
      </w:r>
      <w:r w:rsidR="00806D8C" w:rsidRPr="00866415">
        <w:rPr>
          <w:rFonts w:hint="eastAsia"/>
          <w:snapToGrid/>
          <w:spacing w:val="-6"/>
          <w:lang w:val="en-GB"/>
        </w:rPr>
        <w:t>直至已支付法院下令支付的赔偿总额。但</w:t>
      </w:r>
      <w:r w:rsidR="00806D8C" w:rsidRPr="00806D8C">
        <w:rPr>
          <w:rFonts w:hint="eastAsia"/>
          <w:snapToGrid/>
          <w:lang w:val="en-GB"/>
        </w:rPr>
        <w:t>是</w:t>
      </w:r>
      <w:r>
        <w:rPr>
          <w:rFonts w:hint="eastAsia"/>
          <w:snapToGrid/>
          <w:lang w:val="en-GB"/>
        </w:rPr>
        <w:t>，</w:t>
      </w:r>
      <w:r w:rsidR="00806D8C" w:rsidRPr="00806D8C">
        <w:rPr>
          <w:rFonts w:hint="eastAsia"/>
          <w:snapToGrid/>
          <w:lang w:val="en-GB"/>
        </w:rPr>
        <w:lastRenderedPageBreak/>
        <w:t>提交人并未提供任何其他信息来证实上述主张。此外</w:t>
      </w:r>
      <w:r>
        <w:rPr>
          <w:rFonts w:hint="eastAsia"/>
          <w:snapToGrid/>
          <w:lang w:val="en-GB"/>
        </w:rPr>
        <w:t>，</w:t>
      </w:r>
      <w:r w:rsidR="00806D8C" w:rsidRPr="00806D8C">
        <w:rPr>
          <w:rFonts w:hint="eastAsia"/>
          <w:snapToGrid/>
          <w:lang w:val="en-GB"/>
        </w:rPr>
        <w:t>委员会注意到</w:t>
      </w:r>
      <w:r>
        <w:rPr>
          <w:rFonts w:hint="eastAsia"/>
          <w:snapToGrid/>
          <w:lang w:val="en-GB"/>
        </w:rPr>
        <w:t>，</w:t>
      </w:r>
      <w:r w:rsidR="00806D8C" w:rsidRPr="00806D8C">
        <w:rPr>
          <w:rFonts w:hint="eastAsia"/>
          <w:snapToGrid/>
          <w:lang w:val="en-GB"/>
        </w:rPr>
        <w:t>提交人在该公约第十一和第十二条之下提出的所有主张在国内诉讼过程中的任何阶段似乎</w:t>
      </w:r>
      <w:r w:rsidR="00806D8C" w:rsidRPr="008A2440">
        <w:rPr>
          <w:rFonts w:hint="eastAsia"/>
          <w:snapToGrid/>
          <w:spacing w:val="2"/>
          <w:lang w:val="en-GB"/>
        </w:rPr>
        <w:t>均未曾提出。因此</w:t>
      </w:r>
      <w:r w:rsidRPr="008A2440">
        <w:rPr>
          <w:rFonts w:hint="eastAsia"/>
          <w:snapToGrid/>
          <w:spacing w:val="2"/>
          <w:lang w:val="en-GB"/>
        </w:rPr>
        <w:t>，</w:t>
      </w:r>
      <w:r w:rsidR="00806D8C" w:rsidRPr="008A2440">
        <w:rPr>
          <w:rFonts w:hint="eastAsia"/>
          <w:snapToGrid/>
          <w:spacing w:val="2"/>
          <w:lang w:val="en-GB"/>
        </w:rPr>
        <w:t>委员会根据《任择议定书》第二条和第五条第二款</w:t>
      </w:r>
      <w:r w:rsidRPr="008A2440">
        <w:rPr>
          <w:rFonts w:hint="eastAsia"/>
          <w:snapToGrid/>
          <w:spacing w:val="2"/>
          <w:lang w:val="en-GB"/>
        </w:rPr>
        <w:t>(</w:t>
      </w:r>
      <w:r w:rsidR="00806D8C" w:rsidRPr="008A2440">
        <w:rPr>
          <w:rFonts w:hint="eastAsia"/>
          <w:snapToGrid/>
          <w:spacing w:val="2"/>
          <w:lang w:val="en-GB"/>
        </w:rPr>
        <w:t>丑</w:t>
      </w:r>
      <w:r w:rsidRPr="008A2440">
        <w:rPr>
          <w:rFonts w:hint="eastAsia"/>
          <w:snapToGrid/>
          <w:spacing w:val="2"/>
          <w:lang w:val="en-GB"/>
        </w:rPr>
        <w:t>)</w:t>
      </w:r>
      <w:proofErr w:type="gramStart"/>
      <w:r w:rsidR="00806D8C" w:rsidRPr="008A2440">
        <w:rPr>
          <w:rFonts w:hint="eastAsia"/>
          <w:snapToGrid/>
          <w:spacing w:val="2"/>
          <w:lang w:val="en-GB"/>
        </w:rPr>
        <w:t>项宣</w:t>
      </w:r>
      <w:r w:rsidR="00806D8C" w:rsidRPr="00806D8C">
        <w:rPr>
          <w:rFonts w:hint="eastAsia"/>
          <w:snapToGrid/>
          <w:lang w:val="en-GB"/>
        </w:rPr>
        <w:t>布</w:t>
      </w:r>
      <w:proofErr w:type="gramEnd"/>
      <w:r w:rsidR="00806D8C" w:rsidRPr="00806D8C">
        <w:rPr>
          <w:rFonts w:hint="eastAsia"/>
          <w:snapToGrid/>
          <w:lang w:val="en-GB"/>
        </w:rPr>
        <w:t>上述主张分别因证据不足和未能用尽国内补救办法而不予受理。</w:t>
      </w:r>
    </w:p>
    <w:p w:rsidR="00806D8C" w:rsidRPr="00806D8C" w:rsidRDefault="00C54889" w:rsidP="00C54889">
      <w:pPr>
        <w:pStyle w:val="SingleTxtGC"/>
        <w:rPr>
          <w:snapToGrid/>
          <w:lang w:val="en-GB"/>
        </w:rPr>
      </w:pPr>
      <w:r>
        <w:rPr>
          <w:snapToGrid/>
          <w:lang w:val="en-GB"/>
        </w:rPr>
        <w:t>8.5</w:t>
      </w:r>
      <w:r w:rsidR="00806D8C" w:rsidRPr="00806D8C">
        <w:rPr>
          <w:snapToGrid/>
          <w:lang w:val="en-GB"/>
        </w:rPr>
        <w:tab/>
      </w:r>
      <w:r w:rsidR="00806D8C" w:rsidRPr="00806D8C">
        <w:rPr>
          <w:rFonts w:hint="eastAsia"/>
          <w:snapToGrid/>
          <w:lang w:val="en-GB"/>
        </w:rPr>
        <w:t>委员会注意到</w:t>
      </w:r>
      <w:r>
        <w:rPr>
          <w:rFonts w:hint="eastAsia"/>
          <w:snapToGrid/>
          <w:lang w:val="en-GB"/>
        </w:rPr>
        <w:t>，</w:t>
      </w:r>
      <w:r w:rsidR="00806D8C" w:rsidRPr="00806D8C">
        <w:rPr>
          <w:rFonts w:hint="eastAsia"/>
          <w:snapToGrid/>
          <w:lang w:val="en-GB"/>
        </w:rPr>
        <w:t>提交人主张称</w:t>
      </w:r>
      <w:r>
        <w:rPr>
          <w:rFonts w:hint="eastAsia"/>
          <w:snapToGrid/>
          <w:lang w:val="en-GB"/>
        </w:rPr>
        <w:t>，</w:t>
      </w:r>
      <w:r w:rsidR="00806D8C" w:rsidRPr="00806D8C">
        <w:rPr>
          <w:rFonts w:hint="eastAsia"/>
          <w:snapToGrid/>
          <w:lang w:val="en-GB"/>
        </w:rPr>
        <w:t>鉴于发布正式道歉的法院命令不合法且具有任意性</w:t>
      </w:r>
      <w:r>
        <w:rPr>
          <w:rFonts w:hint="eastAsia"/>
          <w:snapToGrid/>
          <w:lang w:val="en-GB"/>
        </w:rPr>
        <w:t>，</w:t>
      </w:r>
      <w:r w:rsidR="00806D8C" w:rsidRPr="00806D8C">
        <w:rPr>
          <w:rFonts w:hint="eastAsia"/>
          <w:snapToGrid/>
          <w:lang w:val="en-GB"/>
        </w:rPr>
        <w:t>他根据《公民及政治权利国际公约》第十四条第一款享有的由一个具备权限且独立、公正的法庭进行公正审理的权利遭到侵犯。但尽管如此</w:t>
      </w:r>
      <w:r>
        <w:rPr>
          <w:rFonts w:hint="eastAsia"/>
          <w:snapToGrid/>
          <w:lang w:val="en-GB"/>
        </w:rPr>
        <w:t>，</w:t>
      </w:r>
      <w:r w:rsidR="00806D8C" w:rsidRPr="00806D8C">
        <w:rPr>
          <w:rFonts w:hint="eastAsia"/>
          <w:snapToGrid/>
          <w:lang w:val="en-GB"/>
        </w:rPr>
        <w:t>委员会注意到</w:t>
      </w:r>
      <w:r>
        <w:rPr>
          <w:rFonts w:hint="eastAsia"/>
          <w:snapToGrid/>
          <w:lang w:val="en-GB"/>
        </w:rPr>
        <w:t>，</w:t>
      </w:r>
      <w:r w:rsidR="00806D8C" w:rsidRPr="00806D8C">
        <w:rPr>
          <w:rFonts w:hint="eastAsia"/>
          <w:snapToGrid/>
          <w:lang w:val="en-GB"/>
        </w:rPr>
        <w:t>一审法院的判决被最高上诉法院撤销了。提交人主张称</w:t>
      </w:r>
      <w:r>
        <w:rPr>
          <w:rFonts w:hint="eastAsia"/>
          <w:snapToGrid/>
          <w:lang w:val="en-GB"/>
        </w:rPr>
        <w:t>，</w:t>
      </w:r>
      <w:r w:rsidR="00806D8C" w:rsidRPr="00806D8C">
        <w:rPr>
          <w:rFonts w:hint="eastAsia"/>
          <w:snapToGrid/>
          <w:lang w:val="en-GB"/>
        </w:rPr>
        <w:t>鉴于他要求法官退出的多份书面申请遭非法驳回</w:t>
      </w:r>
      <w:r>
        <w:rPr>
          <w:rFonts w:hint="eastAsia"/>
          <w:snapToGrid/>
          <w:lang w:val="en-GB"/>
        </w:rPr>
        <w:t>，</w:t>
      </w:r>
      <w:r w:rsidR="00806D8C" w:rsidRPr="00806D8C">
        <w:rPr>
          <w:rFonts w:hint="eastAsia"/>
          <w:snapToGrid/>
          <w:lang w:val="en-GB"/>
        </w:rPr>
        <w:t>缔约国违反了第十四条第一款。就此</w:t>
      </w:r>
      <w:r>
        <w:rPr>
          <w:rFonts w:hint="eastAsia"/>
          <w:snapToGrid/>
          <w:lang w:val="en-GB"/>
        </w:rPr>
        <w:t>，</w:t>
      </w:r>
      <w:r w:rsidR="00806D8C" w:rsidRPr="00806D8C">
        <w:rPr>
          <w:rFonts w:hint="eastAsia"/>
          <w:snapToGrid/>
          <w:lang w:val="en-GB"/>
        </w:rPr>
        <w:t>委员会</w:t>
      </w:r>
      <w:r w:rsidR="00806D8C" w:rsidRPr="000E5BE6">
        <w:rPr>
          <w:rFonts w:hint="eastAsia"/>
          <w:snapToGrid/>
          <w:spacing w:val="-4"/>
          <w:lang w:val="en-GB"/>
        </w:rPr>
        <w:t>注意到</w:t>
      </w:r>
      <w:r w:rsidRPr="000E5BE6">
        <w:rPr>
          <w:rFonts w:hint="eastAsia"/>
          <w:snapToGrid/>
          <w:spacing w:val="-4"/>
          <w:lang w:val="en-GB"/>
        </w:rPr>
        <w:t>，</w:t>
      </w:r>
      <w:r w:rsidR="00806D8C" w:rsidRPr="000E5BE6">
        <w:rPr>
          <w:rFonts w:hint="eastAsia"/>
          <w:snapToGrid/>
          <w:spacing w:val="-4"/>
          <w:lang w:val="en-GB"/>
        </w:rPr>
        <w:t>上述主张未得到案卷内材料的支持。因此</w:t>
      </w:r>
      <w:r w:rsidRPr="000E5BE6">
        <w:rPr>
          <w:rFonts w:hint="eastAsia"/>
          <w:snapToGrid/>
          <w:spacing w:val="-4"/>
          <w:lang w:val="en-GB"/>
        </w:rPr>
        <w:t>，</w:t>
      </w:r>
      <w:r w:rsidR="00806D8C" w:rsidRPr="000E5BE6">
        <w:rPr>
          <w:rFonts w:hint="eastAsia"/>
          <w:snapToGrid/>
          <w:spacing w:val="-4"/>
          <w:lang w:val="en-GB"/>
        </w:rPr>
        <w:t>根据《任择议定书》第二条</w:t>
      </w:r>
      <w:r w:rsidRPr="000E5BE6">
        <w:rPr>
          <w:rFonts w:hint="eastAsia"/>
          <w:snapToGrid/>
          <w:spacing w:val="-4"/>
          <w:lang w:val="en-GB"/>
        </w:rPr>
        <w:t>，</w:t>
      </w:r>
      <w:r w:rsidR="00806D8C" w:rsidRPr="00806D8C">
        <w:rPr>
          <w:rFonts w:hint="eastAsia"/>
          <w:snapToGrid/>
          <w:lang w:val="en-GB"/>
        </w:rPr>
        <w:t>来文这部分内容因证据不足而不予受理。</w:t>
      </w:r>
    </w:p>
    <w:p w:rsidR="00806D8C" w:rsidRPr="00806D8C" w:rsidRDefault="00C54889" w:rsidP="00C54889">
      <w:pPr>
        <w:pStyle w:val="SingleTxtGC"/>
        <w:rPr>
          <w:snapToGrid/>
          <w:lang w:val="en-GB"/>
        </w:rPr>
      </w:pPr>
      <w:r>
        <w:rPr>
          <w:snapToGrid/>
          <w:lang w:val="en-GB"/>
        </w:rPr>
        <w:t>8.6</w:t>
      </w:r>
      <w:r w:rsidR="00806D8C" w:rsidRPr="00806D8C">
        <w:rPr>
          <w:snapToGrid/>
          <w:lang w:val="en-GB"/>
        </w:rPr>
        <w:tab/>
      </w:r>
      <w:r w:rsidR="00806D8C" w:rsidRPr="00806950">
        <w:rPr>
          <w:rFonts w:hint="eastAsia"/>
          <w:snapToGrid/>
          <w:spacing w:val="4"/>
          <w:lang w:val="en-GB"/>
        </w:rPr>
        <w:t>关于《公民及政治权利国际公约》第二十六条遭到违反的指称</w:t>
      </w:r>
      <w:r w:rsidRPr="00806950">
        <w:rPr>
          <w:rFonts w:hint="eastAsia"/>
          <w:snapToGrid/>
          <w:spacing w:val="4"/>
          <w:lang w:val="en-GB"/>
        </w:rPr>
        <w:t>，</w:t>
      </w:r>
      <w:r w:rsidR="00806D8C" w:rsidRPr="00806950">
        <w:rPr>
          <w:rFonts w:hint="eastAsia"/>
          <w:snapToGrid/>
          <w:spacing w:val="4"/>
          <w:lang w:val="en-GB"/>
        </w:rPr>
        <w:t>委员会认</w:t>
      </w:r>
      <w:r w:rsidR="00806D8C" w:rsidRPr="00806D8C">
        <w:rPr>
          <w:rFonts w:hint="eastAsia"/>
          <w:snapToGrid/>
          <w:lang w:val="en-GB"/>
        </w:rPr>
        <w:t>为</w:t>
      </w:r>
      <w:r>
        <w:rPr>
          <w:rFonts w:hint="eastAsia"/>
          <w:snapToGrid/>
          <w:lang w:val="en-GB"/>
        </w:rPr>
        <w:t>，</w:t>
      </w:r>
      <w:r w:rsidR="00806D8C" w:rsidRPr="00806D8C">
        <w:rPr>
          <w:rFonts w:hint="eastAsia"/>
          <w:snapToGrid/>
          <w:lang w:val="en-GB"/>
        </w:rPr>
        <w:t>就可否受理而言</w:t>
      </w:r>
      <w:r>
        <w:rPr>
          <w:rFonts w:hint="eastAsia"/>
          <w:snapToGrid/>
          <w:lang w:val="en-GB"/>
        </w:rPr>
        <w:t>，</w:t>
      </w:r>
      <w:r w:rsidR="00806D8C" w:rsidRPr="00806D8C">
        <w:rPr>
          <w:rFonts w:hint="eastAsia"/>
          <w:snapToGrid/>
          <w:lang w:val="en-GB"/>
        </w:rPr>
        <w:t>提交人关于他被剥夺了法律面前平等权和不受任何歧视</w:t>
      </w:r>
      <w:r w:rsidR="00806D8C" w:rsidRPr="00806950">
        <w:rPr>
          <w:rFonts w:hint="eastAsia"/>
          <w:snapToGrid/>
          <w:spacing w:val="2"/>
          <w:lang w:val="en-GB"/>
        </w:rPr>
        <w:t>地平等获得法律保护权的主张未经充分证实</w:t>
      </w:r>
      <w:r w:rsidRPr="00806950">
        <w:rPr>
          <w:rFonts w:hint="eastAsia"/>
          <w:snapToGrid/>
          <w:spacing w:val="2"/>
          <w:lang w:val="en-GB"/>
        </w:rPr>
        <w:t>，</w:t>
      </w:r>
      <w:r w:rsidR="00806D8C" w:rsidRPr="00806950">
        <w:rPr>
          <w:rFonts w:hint="eastAsia"/>
          <w:snapToGrid/>
          <w:spacing w:val="2"/>
          <w:lang w:val="en-GB"/>
        </w:rPr>
        <w:t>根据《任择议定书》第二条不予受</w:t>
      </w:r>
      <w:r w:rsidR="00806D8C" w:rsidRPr="00806D8C">
        <w:rPr>
          <w:rFonts w:hint="eastAsia"/>
          <w:snapToGrid/>
          <w:lang w:val="en-GB"/>
        </w:rPr>
        <w:t>理。</w:t>
      </w:r>
    </w:p>
    <w:p w:rsidR="00806D8C" w:rsidRPr="00806D8C" w:rsidRDefault="00C54889" w:rsidP="00C54889">
      <w:pPr>
        <w:pStyle w:val="SingleTxtGC"/>
        <w:rPr>
          <w:snapToGrid/>
          <w:lang w:val="en-GB"/>
        </w:rPr>
      </w:pPr>
      <w:r>
        <w:rPr>
          <w:snapToGrid/>
          <w:lang w:val="en-GB"/>
        </w:rPr>
        <w:t>8.7</w:t>
      </w:r>
      <w:r w:rsidR="00806D8C" w:rsidRPr="00806D8C">
        <w:rPr>
          <w:snapToGrid/>
          <w:lang w:val="en-GB"/>
        </w:rPr>
        <w:tab/>
      </w:r>
      <w:r w:rsidR="00806D8C" w:rsidRPr="00806D8C">
        <w:rPr>
          <w:rFonts w:hint="eastAsia"/>
          <w:snapToGrid/>
          <w:lang w:val="en-GB"/>
        </w:rPr>
        <w:t>关于提交人在《公民及政治权利国际公约》第二条第三款之下提出的主张</w:t>
      </w:r>
      <w:r>
        <w:rPr>
          <w:rFonts w:hint="eastAsia"/>
          <w:snapToGrid/>
          <w:lang w:val="en-GB"/>
        </w:rPr>
        <w:t>，</w:t>
      </w:r>
      <w:r w:rsidR="00806D8C" w:rsidRPr="00806D8C">
        <w:rPr>
          <w:rFonts w:hint="eastAsia"/>
          <w:snapToGrid/>
          <w:lang w:val="en-GB"/>
        </w:rPr>
        <w:t>即缔约国未能确保其公正审判权</w:t>
      </w:r>
      <w:r>
        <w:rPr>
          <w:rFonts w:hint="eastAsia"/>
          <w:snapToGrid/>
          <w:lang w:val="en-GB"/>
        </w:rPr>
        <w:t>，</w:t>
      </w:r>
      <w:r w:rsidR="00806D8C" w:rsidRPr="00806D8C">
        <w:rPr>
          <w:rFonts w:hint="eastAsia"/>
          <w:snapToGrid/>
          <w:lang w:val="en-GB"/>
        </w:rPr>
        <w:t>委员会回顾其大意如下的判例</w:t>
      </w:r>
      <w:r>
        <w:rPr>
          <w:rFonts w:hint="eastAsia"/>
          <w:snapToGrid/>
          <w:lang w:val="en-GB"/>
        </w:rPr>
        <w:t>：</w:t>
      </w:r>
      <w:r w:rsidR="00806D8C" w:rsidRPr="00806D8C">
        <w:rPr>
          <w:rFonts w:hint="eastAsia"/>
          <w:snapToGrid/>
          <w:lang w:val="en-GB"/>
        </w:rPr>
        <w:t>《公民及政治</w:t>
      </w:r>
      <w:r w:rsidR="00806D8C" w:rsidRPr="00806950">
        <w:rPr>
          <w:rFonts w:hint="eastAsia"/>
          <w:snapToGrid/>
          <w:spacing w:val="-6"/>
          <w:lang w:val="en-GB"/>
        </w:rPr>
        <w:t>权利国际公约》第二条的规定为缔约国确立了一项一般义务</w:t>
      </w:r>
      <w:r w:rsidRPr="00806950">
        <w:rPr>
          <w:rFonts w:hint="eastAsia"/>
          <w:snapToGrid/>
          <w:spacing w:val="-6"/>
          <w:lang w:val="en-GB"/>
        </w:rPr>
        <w:t>，</w:t>
      </w:r>
      <w:r w:rsidR="00806D8C" w:rsidRPr="00806950">
        <w:rPr>
          <w:rFonts w:hint="eastAsia"/>
          <w:snapToGrid/>
          <w:spacing w:val="-6"/>
          <w:lang w:val="en-GB"/>
        </w:rPr>
        <w:t>在根据《任择议定书》</w:t>
      </w:r>
      <w:r w:rsidR="00806D8C" w:rsidRPr="00806D8C">
        <w:rPr>
          <w:rFonts w:hint="eastAsia"/>
          <w:snapToGrid/>
          <w:lang w:val="en-GB"/>
        </w:rPr>
        <w:t>提交的来文中单独援引时</w:t>
      </w:r>
      <w:r>
        <w:rPr>
          <w:rFonts w:hint="eastAsia"/>
          <w:snapToGrid/>
          <w:lang w:val="en-GB"/>
        </w:rPr>
        <w:t>，</w:t>
      </w:r>
      <w:r w:rsidR="00806D8C" w:rsidRPr="00806D8C">
        <w:rPr>
          <w:rFonts w:hint="eastAsia"/>
          <w:snapToGrid/>
          <w:lang w:val="en-GB"/>
        </w:rPr>
        <w:t>不得据以支持某项主张。</w:t>
      </w:r>
      <w:r w:rsidR="00806D8C" w:rsidRPr="00806D8C">
        <w:rPr>
          <w:snapToGrid/>
          <w:vertAlign w:val="superscript"/>
          <w:lang w:val="en-GB"/>
        </w:rPr>
        <w:footnoteReference w:id="16"/>
      </w:r>
      <w:r w:rsidR="00806D8C" w:rsidRPr="00806D8C">
        <w:rPr>
          <w:snapToGrid/>
          <w:lang w:val="en-GB"/>
        </w:rPr>
        <w:t xml:space="preserve"> </w:t>
      </w:r>
      <w:r w:rsidR="00806D8C" w:rsidRPr="00806D8C">
        <w:rPr>
          <w:rFonts w:hint="eastAsia"/>
          <w:snapToGrid/>
          <w:lang w:val="en-GB"/>
        </w:rPr>
        <w:t>因此</w:t>
      </w:r>
      <w:r>
        <w:rPr>
          <w:rFonts w:hint="eastAsia"/>
          <w:snapToGrid/>
          <w:lang w:val="en-GB"/>
        </w:rPr>
        <w:t>，</w:t>
      </w:r>
      <w:r w:rsidR="00806D8C" w:rsidRPr="00806D8C">
        <w:rPr>
          <w:rFonts w:hint="eastAsia"/>
          <w:snapToGrid/>
          <w:lang w:val="en-GB"/>
        </w:rPr>
        <w:t>委员会宣布来文</w:t>
      </w:r>
      <w:r w:rsidR="00806D8C" w:rsidRPr="00DA2B55">
        <w:rPr>
          <w:rFonts w:hint="eastAsia"/>
          <w:snapToGrid/>
          <w:spacing w:val="-4"/>
          <w:lang w:val="en-GB"/>
        </w:rPr>
        <w:t>这部分内容与《公民及政治权利国际公约》规定不符</w:t>
      </w:r>
      <w:r w:rsidRPr="00DA2B55">
        <w:rPr>
          <w:rFonts w:hint="eastAsia"/>
          <w:snapToGrid/>
          <w:spacing w:val="-4"/>
          <w:lang w:val="en-GB"/>
        </w:rPr>
        <w:t>，</w:t>
      </w:r>
      <w:r w:rsidR="00806D8C" w:rsidRPr="00DA2B55">
        <w:rPr>
          <w:rFonts w:hint="eastAsia"/>
          <w:snapToGrid/>
          <w:spacing w:val="-4"/>
          <w:lang w:val="en-GB"/>
        </w:rPr>
        <w:t>根据《任择议定书》第三条</w:t>
      </w:r>
      <w:r w:rsidR="00806D8C" w:rsidRPr="00806D8C">
        <w:rPr>
          <w:rFonts w:hint="eastAsia"/>
          <w:snapToGrid/>
          <w:lang w:val="en-GB"/>
        </w:rPr>
        <w:t>不予受理。</w:t>
      </w:r>
    </w:p>
    <w:p w:rsidR="00806D8C" w:rsidRPr="00806D8C" w:rsidRDefault="00C54889" w:rsidP="00C54889">
      <w:pPr>
        <w:pStyle w:val="SingleTxtGC"/>
        <w:rPr>
          <w:snapToGrid/>
          <w:lang w:val="en-GB"/>
        </w:rPr>
      </w:pPr>
      <w:r>
        <w:rPr>
          <w:snapToGrid/>
          <w:lang w:val="en-GB"/>
        </w:rPr>
        <w:t>8.8</w:t>
      </w:r>
      <w:r w:rsidR="00806D8C" w:rsidRPr="00806D8C">
        <w:rPr>
          <w:snapToGrid/>
          <w:lang w:val="en-GB"/>
        </w:rPr>
        <w:tab/>
      </w:r>
      <w:r w:rsidR="00806D8C" w:rsidRPr="00DA2B55">
        <w:rPr>
          <w:rFonts w:hint="eastAsia"/>
          <w:snapToGrid/>
          <w:spacing w:val="2"/>
          <w:lang w:val="en-GB"/>
        </w:rPr>
        <w:t>委员会认为</w:t>
      </w:r>
      <w:r w:rsidRPr="00DA2B55">
        <w:rPr>
          <w:rFonts w:hint="eastAsia"/>
          <w:snapToGrid/>
          <w:spacing w:val="2"/>
          <w:lang w:val="en-GB"/>
        </w:rPr>
        <w:t>，</w:t>
      </w:r>
      <w:r w:rsidR="00806D8C" w:rsidRPr="00DA2B55">
        <w:rPr>
          <w:rFonts w:hint="eastAsia"/>
          <w:snapToGrid/>
          <w:spacing w:val="2"/>
          <w:lang w:val="en-GB"/>
        </w:rPr>
        <w:t>就可否受理而言</w:t>
      </w:r>
      <w:r w:rsidRPr="00DA2B55">
        <w:rPr>
          <w:rFonts w:hint="eastAsia"/>
          <w:snapToGrid/>
          <w:spacing w:val="2"/>
          <w:lang w:val="en-GB"/>
        </w:rPr>
        <w:t>，</w:t>
      </w:r>
      <w:r w:rsidR="00806D8C" w:rsidRPr="00DA2B55">
        <w:rPr>
          <w:rFonts w:hint="eastAsia"/>
          <w:snapToGrid/>
          <w:spacing w:val="2"/>
          <w:lang w:val="en-GB"/>
        </w:rPr>
        <w:t>提交人已充分证实他在《公民及政治权利国</w:t>
      </w:r>
      <w:r w:rsidR="00806D8C" w:rsidRPr="00806D8C">
        <w:rPr>
          <w:rFonts w:hint="eastAsia"/>
          <w:snapToGrid/>
          <w:lang w:val="en-GB"/>
        </w:rPr>
        <w:t>际公约》第十四条第一款和第十九条之下提出的其他主张。因此</w:t>
      </w:r>
      <w:r>
        <w:rPr>
          <w:rFonts w:hint="eastAsia"/>
          <w:snapToGrid/>
          <w:lang w:val="en-GB"/>
        </w:rPr>
        <w:t>，</w:t>
      </w:r>
      <w:r w:rsidR="00806D8C" w:rsidRPr="00806D8C">
        <w:rPr>
          <w:rFonts w:hint="eastAsia"/>
          <w:snapToGrid/>
          <w:lang w:val="en-GB"/>
        </w:rPr>
        <w:t>委员会宣布来文可予受理</w:t>
      </w:r>
      <w:r>
        <w:rPr>
          <w:rFonts w:hint="eastAsia"/>
          <w:snapToGrid/>
          <w:lang w:val="en-GB"/>
        </w:rPr>
        <w:t>，</w:t>
      </w:r>
      <w:r w:rsidR="00806D8C" w:rsidRPr="00806D8C">
        <w:rPr>
          <w:rFonts w:hint="eastAsia"/>
          <w:snapToGrid/>
          <w:lang w:val="en-GB"/>
        </w:rPr>
        <w:t>并着手审议实质问题。</w:t>
      </w:r>
    </w:p>
    <w:p w:rsidR="00806D8C" w:rsidRPr="00806D8C" w:rsidRDefault="00806D8C" w:rsidP="00BA57FD">
      <w:pPr>
        <w:pStyle w:val="H4GC"/>
        <w:rPr>
          <w:lang w:val="en-GB"/>
        </w:rPr>
      </w:pPr>
      <w:r w:rsidRPr="00806D8C">
        <w:rPr>
          <w:i/>
          <w:lang w:val="en-GB"/>
        </w:rPr>
        <w:tab/>
      </w:r>
      <w:r w:rsidRPr="00806D8C">
        <w:rPr>
          <w:i/>
          <w:lang w:val="en-GB"/>
        </w:rPr>
        <w:tab/>
      </w:r>
      <w:r w:rsidRPr="00806D8C">
        <w:rPr>
          <w:rFonts w:hint="eastAsia"/>
          <w:lang w:val="en-GB"/>
        </w:rPr>
        <w:t>审议实质问题</w:t>
      </w:r>
    </w:p>
    <w:p w:rsidR="00806D8C" w:rsidRPr="00806D8C" w:rsidRDefault="00C54889" w:rsidP="00C54889">
      <w:pPr>
        <w:pStyle w:val="SingleTxtGC"/>
        <w:rPr>
          <w:snapToGrid/>
          <w:lang w:val="en-GB"/>
        </w:rPr>
      </w:pPr>
      <w:r>
        <w:rPr>
          <w:snapToGrid/>
          <w:lang w:val="en-GB"/>
        </w:rPr>
        <w:t>9.1</w:t>
      </w:r>
      <w:r w:rsidR="00806D8C" w:rsidRPr="00806D8C">
        <w:rPr>
          <w:snapToGrid/>
          <w:lang w:val="en-GB"/>
        </w:rPr>
        <w:tab/>
      </w:r>
      <w:r w:rsidR="00806D8C" w:rsidRPr="00985C47">
        <w:rPr>
          <w:rFonts w:hint="eastAsia"/>
          <w:snapToGrid/>
          <w:spacing w:val="2"/>
          <w:lang w:val="en-GB"/>
        </w:rPr>
        <w:t>委员会根据《任择议定书》第五条第一款</w:t>
      </w:r>
      <w:r w:rsidRPr="00985C47">
        <w:rPr>
          <w:rFonts w:hint="eastAsia"/>
          <w:snapToGrid/>
          <w:spacing w:val="2"/>
          <w:lang w:val="en-GB"/>
        </w:rPr>
        <w:t>，</w:t>
      </w:r>
      <w:r w:rsidR="00806D8C" w:rsidRPr="00985C47">
        <w:rPr>
          <w:rFonts w:hint="eastAsia"/>
          <w:snapToGrid/>
          <w:spacing w:val="2"/>
          <w:lang w:val="en-GB"/>
        </w:rPr>
        <w:t>结合各当事方提交的所有材料审</w:t>
      </w:r>
      <w:r w:rsidR="00806D8C" w:rsidRPr="00806D8C">
        <w:rPr>
          <w:rFonts w:hint="eastAsia"/>
          <w:snapToGrid/>
          <w:lang w:val="en-GB"/>
        </w:rPr>
        <w:t>议了该来文。</w:t>
      </w:r>
    </w:p>
    <w:p w:rsidR="00806D8C" w:rsidRPr="00806D8C" w:rsidRDefault="00C54889" w:rsidP="00C54889">
      <w:pPr>
        <w:pStyle w:val="SingleTxtGC"/>
        <w:rPr>
          <w:snapToGrid/>
          <w:lang w:val="en-GB"/>
        </w:rPr>
      </w:pPr>
      <w:r>
        <w:rPr>
          <w:snapToGrid/>
          <w:lang w:val="en-GB"/>
        </w:rPr>
        <w:t>9.2</w:t>
      </w:r>
      <w:r w:rsidR="00806D8C" w:rsidRPr="00806D8C">
        <w:rPr>
          <w:snapToGrid/>
          <w:lang w:val="en-GB"/>
        </w:rPr>
        <w:tab/>
      </w:r>
      <w:r w:rsidR="00806D8C" w:rsidRPr="00985C47">
        <w:rPr>
          <w:rFonts w:hint="eastAsia"/>
          <w:snapToGrid/>
          <w:spacing w:val="-6"/>
          <w:lang w:val="en-GB"/>
        </w:rPr>
        <w:t>委员会注意到</w:t>
      </w:r>
      <w:r w:rsidRPr="00985C47">
        <w:rPr>
          <w:rFonts w:hint="eastAsia"/>
          <w:snapToGrid/>
          <w:spacing w:val="-6"/>
          <w:lang w:val="en-GB"/>
        </w:rPr>
        <w:t>，</w:t>
      </w:r>
      <w:r w:rsidR="00806D8C" w:rsidRPr="00985C47">
        <w:rPr>
          <w:rFonts w:hint="eastAsia"/>
          <w:snapToGrid/>
          <w:spacing w:val="-6"/>
          <w:lang w:val="en-GB"/>
        </w:rPr>
        <w:t>提交人主张缔约国侵犯了他根据《公民及政治权利国际公约》</w:t>
      </w:r>
      <w:r w:rsidR="00806D8C" w:rsidRPr="00985C47">
        <w:rPr>
          <w:rFonts w:hint="eastAsia"/>
          <w:snapToGrid/>
          <w:spacing w:val="2"/>
          <w:lang w:val="en-GB"/>
        </w:rPr>
        <w:t>第十四条第一款享有的由具备权限且独立、公正的法庭进行公正、公开审理的</w:t>
      </w:r>
      <w:r w:rsidR="00806D8C" w:rsidRPr="00985C47">
        <w:rPr>
          <w:rFonts w:hint="eastAsia"/>
          <w:snapToGrid/>
          <w:spacing w:val="-4"/>
          <w:lang w:val="en-GB"/>
        </w:rPr>
        <w:t>权利</w:t>
      </w:r>
      <w:r w:rsidRPr="00985C47">
        <w:rPr>
          <w:rFonts w:hint="eastAsia"/>
          <w:snapToGrid/>
          <w:spacing w:val="-4"/>
          <w:lang w:val="en-GB"/>
        </w:rPr>
        <w:t>，</w:t>
      </w:r>
      <w:r w:rsidR="00806D8C" w:rsidRPr="00985C47">
        <w:rPr>
          <w:rFonts w:hint="eastAsia"/>
          <w:snapToGrid/>
          <w:spacing w:val="-4"/>
          <w:lang w:val="en-GB"/>
        </w:rPr>
        <w:t>因为法院对诉讼方采取偏颇态度、</w:t>
      </w:r>
      <w:proofErr w:type="gramStart"/>
      <w:r w:rsidR="00806D8C" w:rsidRPr="00985C47">
        <w:rPr>
          <w:rFonts w:hint="eastAsia"/>
          <w:snapToGrid/>
          <w:spacing w:val="-4"/>
          <w:lang w:val="en-GB"/>
        </w:rPr>
        <w:t>拒绝将辩方</w:t>
      </w:r>
      <w:proofErr w:type="gramEnd"/>
      <w:r w:rsidR="00806D8C" w:rsidRPr="00985C47">
        <w:rPr>
          <w:rFonts w:hint="eastAsia"/>
          <w:snapToGrid/>
          <w:spacing w:val="-4"/>
          <w:lang w:val="en-GB"/>
        </w:rPr>
        <w:t>的主张纳入考虑、错误地适用</w:t>
      </w:r>
      <w:r w:rsidR="00806D8C" w:rsidRPr="00806D8C">
        <w:rPr>
          <w:rFonts w:hint="eastAsia"/>
          <w:snapToGrid/>
          <w:lang w:val="en-GB"/>
        </w:rPr>
        <w:t>国内法律且未能虑及相关国际法。</w:t>
      </w:r>
    </w:p>
    <w:p w:rsidR="00806D8C" w:rsidRPr="00806D8C" w:rsidRDefault="00C54889" w:rsidP="00C54889">
      <w:pPr>
        <w:pStyle w:val="SingleTxtGC"/>
        <w:rPr>
          <w:snapToGrid/>
          <w:lang w:val="en-GB"/>
        </w:rPr>
      </w:pPr>
      <w:r>
        <w:rPr>
          <w:snapToGrid/>
          <w:lang w:val="en-GB"/>
        </w:rPr>
        <w:t>9.3</w:t>
      </w:r>
      <w:r w:rsidR="00806D8C" w:rsidRPr="00806D8C">
        <w:rPr>
          <w:snapToGrid/>
          <w:lang w:val="en-GB"/>
        </w:rPr>
        <w:tab/>
      </w:r>
      <w:r w:rsidR="00806D8C" w:rsidRPr="00806D8C">
        <w:rPr>
          <w:rFonts w:hint="eastAsia"/>
          <w:snapToGrid/>
          <w:lang w:val="en-GB"/>
        </w:rPr>
        <w:t>委员会回顾指出</w:t>
      </w:r>
      <w:r>
        <w:rPr>
          <w:rFonts w:hint="eastAsia"/>
          <w:snapToGrid/>
          <w:lang w:val="en-GB"/>
        </w:rPr>
        <w:t>，</w:t>
      </w:r>
      <w:r w:rsidR="00806D8C" w:rsidRPr="00806D8C">
        <w:rPr>
          <w:rFonts w:hint="eastAsia"/>
          <w:snapToGrid/>
          <w:lang w:val="en-GB"/>
        </w:rPr>
        <w:t>第十四条第一款所指法庭须具备权限且独立、公正的要求不得有任何例外。</w:t>
      </w:r>
      <w:r w:rsidR="00806D8C" w:rsidRPr="00806D8C">
        <w:rPr>
          <w:snapToGrid/>
          <w:vertAlign w:val="superscript"/>
          <w:lang w:val="en-GB"/>
        </w:rPr>
        <w:footnoteReference w:id="17"/>
      </w:r>
      <w:r w:rsidR="00806D8C" w:rsidRPr="00806D8C">
        <w:rPr>
          <w:snapToGrid/>
          <w:lang w:val="en-GB"/>
        </w:rPr>
        <w:t xml:space="preserve"> </w:t>
      </w:r>
      <w:r w:rsidR="00806D8C" w:rsidRPr="00806D8C">
        <w:rPr>
          <w:rFonts w:hint="eastAsia"/>
          <w:snapToGrid/>
          <w:lang w:val="en-GB"/>
        </w:rPr>
        <w:t>公正性要求有两层内容</w:t>
      </w:r>
      <w:r>
        <w:rPr>
          <w:rFonts w:hint="eastAsia"/>
          <w:snapToGrid/>
          <w:lang w:val="en-GB"/>
        </w:rPr>
        <w:t>：</w:t>
      </w:r>
      <w:r w:rsidR="00806D8C" w:rsidRPr="00806D8C">
        <w:rPr>
          <w:rFonts w:hint="eastAsia"/>
          <w:snapToGrid/>
          <w:lang w:val="en-GB"/>
        </w:rPr>
        <w:t>首先</w:t>
      </w:r>
      <w:r>
        <w:rPr>
          <w:rFonts w:hint="eastAsia"/>
          <w:snapToGrid/>
          <w:lang w:val="en-GB"/>
        </w:rPr>
        <w:t>，</w:t>
      </w:r>
      <w:r w:rsidR="00806D8C" w:rsidRPr="00806D8C">
        <w:rPr>
          <w:rFonts w:hint="eastAsia"/>
          <w:snapToGrid/>
          <w:lang w:val="en-GB"/>
        </w:rPr>
        <w:t>法官不得允许自己的判断</w:t>
      </w:r>
      <w:r w:rsidR="00806D8C" w:rsidRPr="002F0A8D">
        <w:rPr>
          <w:rFonts w:hint="eastAsia"/>
          <w:snapToGrid/>
          <w:spacing w:val="-4"/>
          <w:lang w:val="en-GB"/>
        </w:rPr>
        <w:t>受到个人偏见或成见的影响</w:t>
      </w:r>
      <w:r w:rsidRPr="002F0A8D">
        <w:rPr>
          <w:rFonts w:hint="eastAsia"/>
          <w:snapToGrid/>
          <w:spacing w:val="-4"/>
          <w:lang w:val="en-GB"/>
        </w:rPr>
        <w:t>，</w:t>
      </w:r>
      <w:r w:rsidR="00806D8C" w:rsidRPr="002F0A8D">
        <w:rPr>
          <w:rFonts w:hint="eastAsia"/>
          <w:snapToGrid/>
          <w:spacing w:val="-4"/>
          <w:lang w:val="en-GB"/>
        </w:rPr>
        <w:t>不得就其所审理的案件持有先入为主的看法</w:t>
      </w:r>
      <w:r w:rsidRPr="002F0A8D">
        <w:rPr>
          <w:rFonts w:hint="eastAsia"/>
          <w:snapToGrid/>
          <w:spacing w:val="-4"/>
          <w:lang w:val="en-GB"/>
        </w:rPr>
        <w:t>，</w:t>
      </w:r>
      <w:r w:rsidR="00806D8C" w:rsidRPr="002F0A8D">
        <w:rPr>
          <w:rFonts w:hint="eastAsia"/>
          <w:snapToGrid/>
          <w:spacing w:val="-4"/>
          <w:lang w:val="en-GB"/>
        </w:rPr>
        <w:t>也不得</w:t>
      </w:r>
      <w:r w:rsidR="00806D8C" w:rsidRPr="00806D8C">
        <w:rPr>
          <w:rFonts w:hint="eastAsia"/>
          <w:snapToGrid/>
          <w:lang w:val="en-GB"/>
        </w:rPr>
        <w:t>以有损当事一方利益不当促进另一方利益的方式行事。其次</w:t>
      </w:r>
      <w:r>
        <w:rPr>
          <w:rFonts w:hint="eastAsia"/>
          <w:snapToGrid/>
          <w:lang w:val="en-GB"/>
        </w:rPr>
        <w:t>，</w:t>
      </w:r>
      <w:r w:rsidR="00806D8C" w:rsidRPr="00806D8C">
        <w:rPr>
          <w:rFonts w:hint="eastAsia"/>
          <w:snapToGrid/>
          <w:lang w:val="en-GB"/>
        </w:rPr>
        <w:t>法庭必须在公正的观察员看来是公正无偏的。</w:t>
      </w:r>
      <w:r w:rsidR="00806D8C" w:rsidRPr="00806D8C">
        <w:rPr>
          <w:snapToGrid/>
          <w:vertAlign w:val="superscript"/>
          <w:lang w:val="en-GB"/>
        </w:rPr>
        <w:footnoteReference w:id="18"/>
      </w:r>
      <w:r w:rsidR="00806D8C" w:rsidRPr="00806D8C">
        <w:rPr>
          <w:snapToGrid/>
          <w:lang w:val="en-GB"/>
        </w:rPr>
        <w:t xml:space="preserve"> </w:t>
      </w:r>
      <w:r w:rsidR="00806D8C" w:rsidRPr="00806D8C">
        <w:rPr>
          <w:rFonts w:hint="eastAsia"/>
          <w:snapToGrid/>
          <w:lang w:val="en-GB"/>
        </w:rPr>
        <w:t>委员会回顾指出</w:t>
      </w:r>
      <w:r>
        <w:rPr>
          <w:rFonts w:hint="eastAsia"/>
          <w:snapToGrid/>
          <w:lang w:val="en-GB"/>
        </w:rPr>
        <w:t>，</w:t>
      </w:r>
      <w:r w:rsidR="00806D8C" w:rsidRPr="00806D8C">
        <w:rPr>
          <w:rFonts w:hint="eastAsia"/>
          <w:snapToGrid/>
          <w:lang w:val="en-GB"/>
        </w:rPr>
        <w:t>第十四条</w:t>
      </w:r>
      <w:proofErr w:type="gramStart"/>
      <w:r w:rsidR="00806D8C" w:rsidRPr="00806D8C">
        <w:rPr>
          <w:rFonts w:hint="eastAsia"/>
          <w:snapToGrid/>
          <w:lang w:val="en-GB"/>
        </w:rPr>
        <w:t>仅保障</w:t>
      </w:r>
      <w:proofErr w:type="gramEnd"/>
      <w:r w:rsidR="00806D8C" w:rsidRPr="00806D8C">
        <w:rPr>
          <w:rFonts w:hint="eastAsia"/>
          <w:snapToGrid/>
          <w:lang w:val="en-GB"/>
        </w:rPr>
        <w:t>程序上的平等</w:t>
      </w:r>
      <w:r w:rsidR="00806D8C" w:rsidRPr="00806D8C">
        <w:rPr>
          <w:rFonts w:hint="eastAsia"/>
          <w:snapToGrid/>
          <w:lang w:val="en-GB"/>
        </w:rPr>
        <w:lastRenderedPageBreak/>
        <w:t>和公平</w:t>
      </w:r>
      <w:r>
        <w:rPr>
          <w:rFonts w:hint="eastAsia"/>
          <w:snapToGrid/>
          <w:lang w:val="en-GB"/>
        </w:rPr>
        <w:t>，</w:t>
      </w:r>
      <w:r w:rsidR="00806D8C" w:rsidRPr="00806D8C">
        <w:rPr>
          <w:rFonts w:hint="eastAsia"/>
          <w:snapToGrid/>
          <w:lang w:val="en-GB"/>
        </w:rPr>
        <w:t>不得被解释为确保具备权限的法庭不出错。一般来说</w:t>
      </w:r>
      <w:r>
        <w:rPr>
          <w:rFonts w:hint="eastAsia"/>
          <w:snapToGrid/>
          <w:lang w:val="en-GB"/>
        </w:rPr>
        <w:t>，</w:t>
      </w:r>
      <w:r w:rsidR="00806D8C" w:rsidRPr="00806D8C">
        <w:rPr>
          <w:rFonts w:hint="eastAsia"/>
          <w:snapToGrid/>
          <w:lang w:val="en-GB"/>
        </w:rPr>
        <w:t>具体案件中应由</w:t>
      </w:r>
      <w:r w:rsidR="00806D8C" w:rsidRPr="005A0595">
        <w:rPr>
          <w:rFonts w:hint="eastAsia"/>
          <w:snapToGrid/>
          <w:spacing w:val="-4"/>
          <w:lang w:val="en-GB"/>
        </w:rPr>
        <w:t>《公民及政治权利国际公约》缔约国的法院来对事实和证据进行审查或是适用国内法律</w:t>
      </w:r>
      <w:r w:rsidRPr="005A0595">
        <w:rPr>
          <w:rFonts w:hint="eastAsia"/>
          <w:snapToGrid/>
          <w:spacing w:val="-4"/>
          <w:lang w:val="en-GB"/>
        </w:rPr>
        <w:t>，</w:t>
      </w:r>
      <w:r w:rsidR="00806D8C" w:rsidRPr="005A0595">
        <w:rPr>
          <w:rFonts w:hint="eastAsia"/>
          <w:snapToGrid/>
          <w:spacing w:val="-4"/>
          <w:lang w:val="en-GB"/>
        </w:rPr>
        <w:t>除非可以证明此类评断或适用明显具有任意性或构成明显错误或司法不公</w:t>
      </w:r>
      <w:r w:rsidRPr="005A0595">
        <w:rPr>
          <w:rFonts w:hint="eastAsia"/>
          <w:snapToGrid/>
          <w:spacing w:val="-4"/>
          <w:lang w:val="en-GB"/>
        </w:rPr>
        <w:t>，</w:t>
      </w:r>
      <w:r w:rsidR="00806D8C" w:rsidRPr="00806D8C">
        <w:rPr>
          <w:rFonts w:hint="eastAsia"/>
          <w:snapToGrid/>
          <w:lang w:val="en-GB"/>
        </w:rPr>
        <w:t>或是法院以其他方式违反了自己的独立性和公正性义务。</w:t>
      </w:r>
      <w:r w:rsidR="00806D8C" w:rsidRPr="00806D8C">
        <w:rPr>
          <w:snapToGrid/>
          <w:vertAlign w:val="superscript"/>
          <w:lang w:val="en-GB"/>
        </w:rPr>
        <w:footnoteReference w:id="19"/>
      </w:r>
    </w:p>
    <w:p w:rsidR="00806D8C" w:rsidRPr="00806D8C" w:rsidRDefault="00C54889" w:rsidP="004D57CC">
      <w:pPr>
        <w:pStyle w:val="SingleTxtGC"/>
        <w:spacing w:line="340" w:lineRule="exact"/>
        <w:rPr>
          <w:snapToGrid/>
          <w:lang w:val="en-GB"/>
        </w:rPr>
      </w:pPr>
      <w:r>
        <w:rPr>
          <w:snapToGrid/>
          <w:lang w:val="en-GB"/>
        </w:rPr>
        <w:t>9.4</w:t>
      </w:r>
      <w:r w:rsidR="00806D8C" w:rsidRPr="00806D8C">
        <w:rPr>
          <w:snapToGrid/>
          <w:lang w:val="en-GB"/>
        </w:rPr>
        <w:tab/>
      </w:r>
      <w:r w:rsidR="00806D8C" w:rsidRPr="00806D8C">
        <w:rPr>
          <w:rFonts w:hint="eastAsia"/>
          <w:snapToGrid/>
          <w:lang w:val="en-GB"/>
        </w:rPr>
        <w:t>委员会注意到</w:t>
      </w:r>
      <w:r>
        <w:rPr>
          <w:rFonts w:hint="eastAsia"/>
          <w:snapToGrid/>
          <w:lang w:val="en-GB"/>
        </w:rPr>
        <w:t>，</w:t>
      </w:r>
      <w:r w:rsidR="00806D8C" w:rsidRPr="00806D8C">
        <w:rPr>
          <w:rFonts w:hint="eastAsia"/>
          <w:snapToGrid/>
          <w:lang w:val="en-GB"/>
        </w:rPr>
        <w:t>提交人称一审法院在提交人因有人</w:t>
      </w:r>
      <w:proofErr w:type="gramStart"/>
      <w:r w:rsidR="00806D8C" w:rsidRPr="00806D8C">
        <w:rPr>
          <w:rFonts w:hint="eastAsia"/>
          <w:snapToGrid/>
          <w:lang w:val="en-GB"/>
        </w:rPr>
        <w:t>企图害其性命</w:t>
      </w:r>
      <w:proofErr w:type="gramEnd"/>
      <w:r w:rsidR="00806D8C" w:rsidRPr="00806D8C">
        <w:rPr>
          <w:rFonts w:hint="eastAsia"/>
          <w:snapToGrid/>
          <w:lang w:val="en-GB"/>
        </w:rPr>
        <w:t>而入院治疗</w:t>
      </w:r>
      <w:proofErr w:type="gramStart"/>
      <w:r w:rsidR="00806D8C" w:rsidRPr="00806D8C">
        <w:rPr>
          <w:rFonts w:hint="eastAsia"/>
          <w:snapToGrid/>
          <w:lang w:val="en-GB"/>
        </w:rPr>
        <w:t>且状况</w:t>
      </w:r>
      <w:proofErr w:type="gramEnd"/>
      <w:r w:rsidR="00806D8C" w:rsidRPr="00806D8C">
        <w:rPr>
          <w:rFonts w:hint="eastAsia"/>
          <w:snapToGrid/>
          <w:lang w:val="en-GB"/>
        </w:rPr>
        <w:t>严重时即开始审理此案。缔约国未予反驳。委员会还注意到</w:t>
      </w:r>
      <w:r>
        <w:rPr>
          <w:rFonts w:hint="eastAsia"/>
          <w:snapToGrid/>
          <w:lang w:val="en-GB"/>
        </w:rPr>
        <w:t>，</w:t>
      </w:r>
      <w:r w:rsidR="00806D8C" w:rsidRPr="00806D8C">
        <w:rPr>
          <w:rFonts w:hint="eastAsia"/>
          <w:snapToGrid/>
          <w:lang w:val="en-GB"/>
        </w:rPr>
        <w:t>提交人称一审法院得出结论认为所传播之信息不实</w:t>
      </w:r>
      <w:r>
        <w:rPr>
          <w:rFonts w:hint="eastAsia"/>
          <w:snapToGrid/>
          <w:lang w:val="en-GB"/>
        </w:rPr>
        <w:t>，</w:t>
      </w:r>
      <w:r w:rsidR="00806D8C" w:rsidRPr="00806D8C">
        <w:rPr>
          <w:rFonts w:hint="eastAsia"/>
          <w:snapToGrid/>
          <w:lang w:val="en-GB"/>
        </w:rPr>
        <w:t>尽管某一次听证会笔录中存在证明上述信息真实性的证据。委员会进一步注意到</w:t>
      </w:r>
      <w:r>
        <w:rPr>
          <w:rFonts w:hint="eastAsia"/>
          <w:snapToGrid/>
          <w:lang w:val="en-GB"/>
        </w:rPr>
        <w:t>，</w:t>
      </w:r>
      <w:r w:rsidR="00806D8C" w:rsidRPr="00806D8C">
        <w:rPr>
          <w:rFonts w:hint="eastAsia"/>
          <w:snapToGrid/>
          <w:lang w:val="en-GB"/>
        </w:rPr>
        <w:t>提交人称一审法院只根据案卷中存在</w:t>
      </w:r>
      <w:r w:rsidR="00806D8C" w:rsidRPr="004552AC">
        <w:rPr>
          <w:rFonts w:hint="eastAsia"/>
          <w:snapToGrid/>
          <w:spacing w:val="2"/>
          <w:lang w:val="en-GB"/>
        </w:rPr>
        <w:t>的两份专家评估结果中的一份得出其结论</w:t>
      </w:r>
      <w:r w:rsidRPr="004552AC">
        <w:rPr>
          <w:rFonts w:hint="eastAsia"/>
          <w:snapToGrid/>
          <w:spacing w:val="2"/>
          <w:lang w:val="en-GB"/>
        </w:rPr>
        <w:t>，</w:t>
      </w:r>
      <w:r w:rsidR="00806D8C" w:rsidRPr="004552AC">
        <w:rPr>
          <w:rFonts w:hint="eastAsia"/>
          <w:snapToGrid/>
          <w:spacing w:val="2"/>
          <w:lang w:val="en-GB"/>
        </w:rPr>
        <w:t>且未就这种选择性方法</w:t>
      </w:r>
      <w:proofErr w:type="gramStart"/>
      <w:r w:rsidR="00806D8C" w:rsidRPr="004552AC">
        <w:rPr>
          <w:rFonts w:hint="eastAsia"/>
          <w:snapToGrid/>
          <w:spacing w:val="2"/>
          <w:lang w:val="en-GB"/>
        </w:rPr>
        <w:t>作出</w:t>
      </w:r>
      <w:proofErr w:type="gramEnd"/>
      <w:r w:rsidR="00806D8C" w:rsidRPr="004552AC">
        <w:rPr>
          <w:rFonts w:hint="eastAsia"/>
          <w:snapToGrid/>
          <w:spacing w:val="2"/>
          <w:lang w:val="en-GB"/>
        </w:rPr>
        <w:t>解释。缔</w:t>
      </w:r>
      <w:r w:rsidR="00806D8C" w:rsidRPr="00806D8C">
        <w:rPr>
          <w:rFonts w:hint="eastAsia"/>
          <w:snapToGrid/>
          <w:lang w:val="en-GB"/>
        </w:rPr>
        <w:t>约国未就此提出异议。有鉴于上述所有情况</w:t>
      </w:r>
      <w:r>
        <w:rPr>
          <w:rFonts w:hint="eastAsia"/>
          <w:snapToGrid/>
          <w:lang w:val="en-GB"/>
        </w:rPr>
        <w:t>，</w:t>
      </w:r>
      <w:r w:rsidR="00806D8C" w:rsidRPr="00806D8C">
        <w:rPr>
          <w:rFonts w:hint="eastAsia"/>
          <w:snapToGrid/>
          <w:lang w:val="en-GB"/>
        </w:rPr>
        <w:t>且缔约国未就此</w:t>
      </w:r>
      <w:proofErr w:type="gramStart"/>
      <w:r w:rsidR="00806D8C" w:rsidRPr="00806D8C">
        <w:rPr>
          <w:rFonts w:hint="eastAsia"/>
          <w:snapToGrid/>
          <w:lang w:val="en-GB"/>
        </w:rPr>
        <w:t>作出</w:t>
      </w:r>
      <w:proofErr w:type="gramEnd"/>
      <w:r w:rsidR="00806D8C" w:rsidRPr="00806D8C">
        <w:rPr>
          <w:rFonts w:hint="eastAsia"/>
          <w:snapToGrid/>
          <w:lang w:val="en-GB"/>
        </w:rPr>
        <w:t>任何澄清</w:t>
      </w:r>
      <w:r>
        <w:rPr>
          <w:rFonts w:hint="eastAsia"/>
          <w:snapToGrid/>
          <w:lang w:val="en-GB"/>
        </w:rPr>
        <w:t>，</w:t>
      </w:r>
      <w:r w:rsidR="00806D8C" w:rsidRPr="00806D8C">
        <w:rPr>
          <w:rFonts w:hint="eastAsia"/>
          <w:snapToGrid/>
          <w:lang w:val="en-GB"/>
        </w:rPr>
        <w:t>因此委员会认为现有材料显示《公民及政治权利国际公约》第十四条第一款遭到违反。</w:t>
      </w:r>
    </w:p>
    <w:p w:rsidR="00806D8C" w:rsidRPr="00806D8C" w:rsidRDefault="00C54889" w:rsidP="004D57CC">
      <w:pPr>
        <w:pStyle w:val="SingleTxtGC"/>
        <w:spacing w:line="340" w:lineRule="exact"/>
        <w:rPr>
          <w:snapToGrid/>
          <w:lang w:val="en-GB"/>
        </w:rPr>
      </w:pPr>
      <w:r>
        <w:rPr>
          <w:snapToGrid/>
          <w:lang w:val="en-GB"/>
        </w:rPr>
        <w:t>9.5</w:t>
      </w:r>
      <w:r w:rsidR="00806D8C" w:rsidRPr="00806D8C">
        <w:rPr>
          <w:snapToGrid/>
          <w:lang w:val="en-GB"/>
        </w:rPr>
        <w:tab/>
      </w:r>
      <w:r w:rsidR="00806D8C" w:rsidRPr="004552AC">
        <w:rPr>
          <w:rFonts w:hint="eastAsia"/>
          <w:snapToGrid/>
          <w:spacing w:val="-4"/>
          <w:lang w:val="en-GB"/>
        </w:rPr>
        <w:t>委员会注意到</w:t>
      </w:r>
      <w:r w:rsidRPr="004552AC">
        <w:rPr>
          <w:rFonts w:hint="eastAsia"/>
          <w:snapToGrid/>
          <w:spacing w:val="-4"/>
          <w:lang w:val="en-GB"/>
        </w:rPr>
        <w:t>，</w:t>
      </w:r>
      <w:r w:rsidR="00806D8C" w:rsidRPr="004552AC">
        <w:rPr>
          <w:rFonts w:hint="eastAsia"/>
          <w:snapToGrid/>
          <w:spacing w:val="-4"/>
          <w:lang w:val="en-GB"/>
        </w:rPr>
        <w:t>提交人称其根据《公民及政治权利国际公约》第十九条享有的</w:t>
      </w:r>
      <w:r w:rsidR="00806D8C" w:rsidRPr="00806D8C">
        <w:rPr>
          <w:rFonts w:hint="eastAsia"/>
          <w:snapToGrid/>
          <w:lang w:val="en-GB"/>
        </w:rPr>
        <w:t>权利遭到侵犯</w:t>
      </w:r>
      <w:r>
        <w:rPr>
          <w:rFonts w:hint="eastAsia"/>
          <w:snapToGrid/>
          <w:lang w:val="en-GB"/>
        </w:rPr>
        <w:t>，</w:t>
      </w:r>
      <w:r w:rsidR="00806D8C" w:rsidRPr="00806D8C">
        <w:rPr>
          <w:rFonts w:hint="eastAsia"/>
          <w:snapToGrid/>
          <w:lang w:val="en-GB"/>
        </w:rPr>
        <w:t>因为法院在认定提交人的文章包含有损原告职业声誉的不实信息且该文章所附插图伤害了原告的尊严后命令提交人就给这位政府官员造成的精神损害支付赔偿。委员会还注意到</w:t>
      </w:r>
      <w:r>
        <w:rPr>
          <w:rFonts w:hint="eastAsia"/>
          <w:snapToGrid/>
          <w:lang w:val="en-GB"/>
        </w:rPr>
        <w:t>，</w:t>
      </w:r>
      <w:r w:rsidR="00806D8C" w:rsidRPr="00806D8C">
        <w:rPr>
          <w:rFonts w:hint="eastAsia"/>
          <w:snapToGrid/>
          <w:lang w:val="en-GB"/>
        </w:rPr>
        <w:t>缔约国坚称法院正确地适用了只允许对表达自由施加《公民及政治权利国际公约》第十九条第三款所许可之限制的国家法律。</w:t>
      </w:r>
      <w:r w:rsidR="00806D8C" w:rsidRPr="005C4C38">
        <w:rPr>
          <w:rFonts w:hint="eastAsia"/>
          <w:snapToGrid/>
          <w:spacing w:val="2"/>
          <w:lang w:val="en-GB"/>
        </w:rPr>
        <w:t>因此</w:t>
      </w:r>
      <w:r w:rsidRPr="005C4C38">
        <w:rPr>
          <w:rFonts w:hint="eastAsia"/>
          <w:snapToGrid/>
          <w:spacing w:val="2"/>
          <w:lang w:val="en-GB"/>
        </w:rPr>
        <w:t>，</w:t>
      </w:r>
      <w:r w:rsidR="00806D8C" w:rsidRPr="005C4C38">
        <w:rPr>
          <w:rFonts w:hint="eastAsia"/>
          <w:snapToGrid/>
          <w:spacing w:val="2"/>
          <w:lang w:val="en-GB"/>
        </w:rPr>
        <w:t>委员会必须确定《公民及政治权利国际公约》第十九条第三款是否可为针</w:t>
      </w:r>
      <w:r w:rsidR="00806D8C" w:rsidRPr="00806D8C">
        <w:rPr>
          <w:rFonts w:hint="eastAsia"/>
          <w:snapToGrid/>
          <w:lang w:val="en-GB"/>
        </w:rPr>
        <w:t>对提交人采取的措施提供合理理由。</w:t>
      </w:r>
    </w:p>
    <w:p w:rsidR="00806D8C" w:rsidRPr="00806D8C" w:rsidRDefault="00C54889" w:rsidP="004D57CC">
      <w:pPr>
        <w:pStyle w:val="SingleTxtGC"/>
        <w:spacing w:line="340" w:lineRule="exact"/>
        <w:rPr>
          <w:snapToGrid/>
          <w:lang w:val="en-GB"/>
        </w:rPr>
      </w:pPr>
      <w:r>
        <w:rPr>
          <w:snapToGrid/>
          <w:lang w:val="en-GB"/>
        </w:rPr>
        <w:t>9.6</w:t>
      </w:r>
      <w:r w:rsidR="00806D8C" w:rsidRPr="00806D8C">
        <w:rPr>
          <w:snapToGrid/>
          <w:lang w:val="en-GB"/>
        </w:rPr>
        <w:tab/>
      </w:r>
      <w:r w:rsidR="00806D8C" w:rsidRPr="005C4C38">
        <w:rPr>
          <w:rFonts w:hint="eastAsia"/>
          <w:snapToGrid/>
          <w:spacing w:val="4"/>
          <w:lang w:val="en-GB"/>
        </w:rPr>
        <w:t>委员会援引其第</w:t>
      </w:r>
      <w:r w:rsidRPr="005C4C38">
        <w:rPr>
          <w:rFonts w:hint="eastAsia"/>
          <w:snapToGrid/>
          <w:spacing w:val="4"/>
          <w:lang w:val="en-GB"/>
        </w:rPr>
        <w:t>34</w:t>
      </w:r>
      <w:r w:rsidR="00806D8C" w:rsidRPr="005C4C38">
        <w:rPr>
          <w:rFonts w:hint="eastAsia"/>
          <w:snapToGrid/>
          <w:spacing w:val="4"/>
          <w:lang w:val="en-GB"/>
        </w:rPr>
        <w:t>号一般性意见</w:t>
      </w:r>
      <w:r w:rsidRPr="005C4C38">
        <w:rPr>
          <w:rFonts w:hint="eastAsia"/>
          <w:snapToGrid/>
          <w:spacing w:val="4"/>
          <w:lang w:val="en-GB"/>
        </w:rPr>
        <w:t>(</w:t>
      </w:r>
      <w:r w:rsidRPr="005C4C38">
        <w:rPr>
          <w:snapToGrid/>
          <w:spacing w:val="4"/>
          <w:lang w:val="en-GB"/>
        </w:rPr>
        <w:t>2</w:t>
      </w:r>
      <w:r w:rsidR="00806D8C" w:rsidRPr="005C4C38">
        <w:rPr>
          <w:snapToGrid/>
          <w:spacing w:val="4"/>
          <w:lang w:val="en-GB"/>
        </w:rPr>
        <w:t>0</w:t>
      </w:r>
      <w:r w:rsidRPr="005C4C38">
        <w:rPr>
          <w:snapToGrid/>
          <w:spacing w:val="4"/>
          <w:lang w:val="en-GB"/>
        </w:rPr>
        <w:t>11</w:t>
      </w:r>
      <w:r w:rsidR="00806D8C" w:rsidRPr="005C4C38">
        <w:rPr>
          <w:rFonts w:hint="eastAsia"/>
          <w:snapToGrid/>
          <w:spacing w:val="4"/>
          <w:lang w:val="en-GB"/>
        </w:rPr>
        <w:t>年</w:t>
      </w:r>
      <w:r w:rsidRPr="005C4C38">
        <w:rPr>
          <w:rFonts w:hint="eastAsia"/>
          <w:snapToGrid/>
          <w:spacing w:val="4"/>
          <w:lang w:val="en-GB"/>
        </w:rPr>
        <w:t>)</w:t>
      </w:r>
      <w:r w:rsidR="00806D8C" w:rsidRPr="005C4C38">
        <w:rPr>
          <w:rFonts w:hint="eastAsia"/>
          <w:snapToGrid/>
          <w:spacing w:val="4"/>
          <w:lang w:val="en-GB"/>
        </w:rPr>
        <w:t>。根据上述意见</w:t>
      </w:r>
      <w:r w:rsidRPr="005C4C38">
        <w:rPr>
          <w:rFonts w:hint="eastAsia"/>
          <w:snapToGrid/>
          <w:spacing w:val="4"/>
          <w:lang w:val="en-GB"/>
        </w:rPr>
        <w:t>，</w:t>
      </w:r>
      <w:r w:rsidR="00806D8C" w:rsidRPr="005C4C38">
        <w:rPr>
          <w:rFonts w:hint="eastAsia"/>
          <w:snapToGrid/>
          <w:spacing w:val="4"/>
          <w:lang w:val="en-GB"/>
        </w:rPr>
        <w:t>意见自由和表</w:t>
      </w:r>
      <w:r w:rsidR="00806D8C" w:rsidRPr="00806D8C">
        <w:rPr>
          <w:rFonts w:hint="eastAsia"/>
          <w:snapToGrid/>
          <w:lang w:val="en-GB"/>
        </w:rPr>
        <w:t>达自由是人之全面发展不可或缺的条件</w:t>
      </w:r>
      <w:r>
        <w:rPr>
          <w:rFonts w:hint="eastAsia"/>
          <w:snapToGrid/>
          <w:lang w:val="en-GB"/>
        </w:rPr>
        <w:t>，</w:t>
      </w:r>
      <w:r w:rsidR="00806D8C" w:rsidRPr="00806D8C">
        <w:rPr>
          <w:rFonts w:hint="eastAsia"/>
          <w:snapToGrid/>
          <w:lang w:val="en-GB"/>
        </w:rPr>
        <w:t>对于任何社会均必不可少</w:t>
      </w:r>
      <w:r>
        <w:rPr>
          <w:rFonts w:hint="eastAsia"/>
          <w:snapToGrid/>
          <w:lang w:val="en-GB"/>
        </w:rPr>
        <w:t>，</w:t>
      </w:r>
      <w:r w:rsidR="00806D8C" w:rsidRPr="00806D8C">
        <w:rPr>
          <w:rFonts w:hint="eastAsia"/>
          <w:snapToGrid/>
          <w:lang w:val="en-GB"/>
        </w:rPr>
        <w:t>是每一个民主而自由的社会的基石</w:t>
      </w:r>
      <w:r>
        <w:rPr>
          <w:rFonts w:hint="eastAsia"/>
          <w:snapToGrid/>
          <w:lang w:val="en-GB"/>
        </w:rPr>
        <w:t>(</w:t>
      </w:r>
      <w:r w:rsidR="00806D8C" w:rsidRPr="00806D8C">
        <w:rPr>
          <w:rFonts w:hint="eastAsia"/>
          <w:snapToGrid/>
          <w:lang w:val="en-GB"/>
        </w:rPr>
        <w:t>第</w:t>
      </w:r>
      <w:r>
        <w:rPr>
          <w:snapToGrid/>
          <w:lang w:val="en-GB"/>
        </w:rPr>
        <w:t>2</w:t>
      </w:r>
      <w:r w:rsidR="00806D8C" w:rsidRPr="00806D8C">
        <w:rPr>
          <w:rFonts w:hint="eastAsia"/>
          <w:snapToGrid/>
          <w:lang w:val="en-GB"/>
        </w:rPr>
        <w:t>段</w:t>
      </w:r>
      <w:r>
        <w:rPr>
          <w:rFonts w:hint="eastAsia"/>
          <w:snapToGrid/>
          <w:lang w:val="en-GB"/>
        </w:rPr>
        <w:t>)</w:t>
      </w:r>
      <w:r w:rsidR="00806D8C" w:rsidRPr="00806D8C">
        <w:rPr>
          <w:rFonts w:hint="eastAsia"/>
          <w:snapToGrid/>
          <w:lang w:val="en-GB"/>
        </w:rPr>
        <w:t>。根据《公民及政治权利国际公约》第十九条</w:t>
      </w:r>
      <w:r w:rsidR="00806D8C" w:rsidRPr="00DB377F">
        <w:rPr>
          <w:rFonts w:hint="eastAsia"/>
          <w:snapToGrid/>
          <w:spacing w:val="-4"/>
          <w:lang w:val="en-GB"/>
        </w:rPr>
        <w:t>第三款</w:t>
      </w:r>
      <w:r w:rsidRPr="00DB377F">
        <w:rPr>
          <w:rFonts w:hint="eastAsia"/>
          <w:snapToGrid/>
          <w:spacing w:val="-4"/>
          <w:lang w:val="en-GB"/>
        </w:rPr>
        <w:t>，</w:t>
      </w:r>
      <w:r w:rsidR="00806D8C" w:rsidRPr="00DB377F">
        <w:rPr>
          <w:rFonts w:hint="eastAsia"/>
          <w:snapToGrid/>
          <w:spacing w:val="-4"/>
          <w:lang w:val="en-GB"/>
        </w:rPr>
        <w:t>可对表达自由权施加特定限制</w:t>
      </w:r>
      <w:r w:rsidRPr="00DB377F">
        <w:rPr>
          <w:rFonts w:hint="eastAsia"/>
          <w:snapToGrid/>
          <w:spacing w:val="-4"/>
          <w:lang w:val="en-GB"/>
        </w:rPr>
        <w:t>，</w:t>
      </w:r>
      <w:r w:rsidR="00806D8C" w:rsidRPr="00DB377F">
        <w:rPr>
          <w:rFonts w:hint="eastAsia"/>
          <w:snapToGrid/>
          <w:spacing w:val="-4"/>
          <w:lang w:val="en-GB"/>
        </w:rPr>
        <w:t>但仅能施加法律所规定的且出于以下原因</w:t>
      </w:r>
      <w:proofErr w:type="gramStart"/>
      <w:r w:rsidR="00806D8C" w:rsidRPr="00DB377F">
        <w:rPr>
          <w:rFonts w:hint="eastAsia"/>
          <w:snapToGrid/>
          <w:spacing w:val="6"/>
          <w:lang w:val="en-GB"/>
        </w:rPr>
        <w:t>系必要</w:t>
      </w:r>
      <w:proofErr w:type="gramEnd"/>
      <w:r w:rsidR="00806D8C" w:rsidRPr="00DB377F">
        <w:rPr>
          <w:rFonts w:hint="eastAsia"/>
          <w:snapToGrid/>
          <w:spacing w:val="6"/>
          <w:lang w:val="en-GB"/>
        </w:rPr>
        <w:t>的限制</w:t>
      </w:r>
      <w:r w:rsidRPr="00DB377F">
        <w:rPr>
          <w:rFonts w:hint="eastAsia"/>
          <w:snapToGrid/>
          <w:spacing w:val="6"/>
          <w:lang w:val="en-GB"/>
        </w:rPr>
        <w:t>：</w:t>
      </w:r>
      <w:r w:rsidRPr="00DB377F">
        <w:rPr>
          <w:snapToGrid/>
          <w:spacing w:val="6"/>
          <w:lang w:val="en-GB"/>
        </w:rPr>
        <w:t>(a)</w:t>
      </w:r>
      <w:r w:rsidR="00806D8C" w:rsidRPr="00DB377F">
        <w:rPr>
          <w:snapToGrid/>
          <w:spacing w:val="6"/>
          <w:lang w:val="en-GB"/>
        </w:rPr>
        <w:t xml:space="preserve"> </w:t>
      </w:r>
      <w:r w:rsidR="00806D8C" w:rsidRPr="00DB377F">
        <w:rPr>
          <w:rFonts w:hint="eastAsia"/>
          <w:snapToGrid/>
          <w:spacing w:val="6"/>
          <w:lang w:val="en-GB"/>
        </w:rPr>
        <w:t>为尊重他人的权利或名誉</w:t>
      </w:r>
      <w:r w:rsidRPr="00DB377F">
        <w:rPr>
          <w:rFonts w:hint="eastAsia"/>
          <w:snapToGrid/>
          <w:spacing w:val="6"/>
          <w:lang w:val="en-GB"/>
        </w:rPr>
        <w:t>；</w:t>
      </w:r>
      <w:r w:rsidRPr="00DB377F">
        <w:rPr>
          <w:snapToGrid/>
          <w:spacing w:val="6"/>
          <w:lang w:val="en-GB"/>
        </w:rPr>
        <w:t>(b)</w:t>
      </w:r>
      <w:r w:rsidR="00806D8C" w:rsidRPr="00DB377F">
        <w:rPr>
          <w:snapToGrid/>
          <w:spacing w:val="6"/>
          <w:lang w:val="en-GB"/>
        </w:rPr>
        <w:t xml:space="preserve"> </w:t>
      </w:r>
      <w:r w:rsidR="00806D8C" w:rsidRPr="00DB377F">
        <w:rPr>
          <w:rFonts w:hint="eastAsia"/>
          <w:snapToGrid/>
          <w:spacing w:val="6"/>
          <w:lang w:val="en-GB"/>
        </w:rPr>
        <w:t>为保障国家安全或公共秩序、</w:t>
      </w:r>
      <w:r w:rsidR="00806D8C" w:rsidRPr="00806D8C">
        <w:rPr>
          <w:rFonts w:hint="eastAsia"/>
          <w:snapToGrid/>
          <w:lang w:val="en-GB"/>
        </w:rPr>
        <w:t>公共卫生或风化</w:t>
      </w:r>
      <w:r>
        <w:rPr>
          <w:rFonts w:hint="eastAsia"/>
          <w:snapToGrid/>
          <w:lang w:val="en-GB"/>
        </w:rPr>
        <w:t>(</w:t>
      </w:r>
      <w:r w:rsidR="00806D8C" w:rsidRPr="00806D8C">
        <w:rPr>
          <w:rFonts w:hint="eastAsia"/>
          <w:snapToGrid/>
          <w:lang w:val="en-GB"/>
        </w:rPr>
        <w:t>第</w:t>
      </w:r>
      <w:r>
        <w:rPr>
          <w:snapToGrid/>
          <w:lang w:val="en-GB"/>
        </w:rPr>
        <w:t>28</w:t>
      </w:r>
      <w:r w:rsidR="00806D8C" w:rsidRPr="00806D8C">
        <w:rPr>
          <w:rFonts w:hint="eastAsia"/>
          <w:snapToGrid/>
          <w:lang w:val="en-GB"/>
        </w:rPr>
        <w:t>段</w:t>
      </w:r>
      <w:r>
        <w:rPr>
          <w:rFonts w:hint="eastAsia"/>
          <w:snapToGrid/>
          <w:lang w:val="en-GB"/>
        </w:rPr>
        <w:t>)</w:t>
      </w:r>
      <w:r w:rsidR="00806D8C" w:rsidRPr="00806D8C">
        <w:rPr>
          <w:rFonts w:hint="eastAsia"/>
          <w:snapToGrid/>
          <w:lang w:val="en-GB"/>
        </w:rPr>
        <w:t>。对表达自由施加的任何限制</w:t>
      </w:r>
      <w:r>
        <w:rPr>
          <w:rFonts w:hint="eastAsia"/>
          <w:snapToGrid/>
          <w:lang w:val="en-GB"/>
        </w:rPr>
        <w:t>，</w:t>
      </w:r>
      <w:r w:rsidR="00806D8C" w:rsidRPr="00806D8C">
        <w:rPr>
          <w:rFonts w:hint="eastAsia"/>
          <w:snapToGrid/>
          <w:lang w:val="en-GB"/>
        </w:rPr>
        <w:t>均必须经法律规定。仅可出于第十九条第三款</w:t>
      </w:r>
      <w:r>
        <w:rPr>
          <w:rFonts w:hint="eastAsia"/>
          <w:snapToGrid/>
          <w:lang w:val="en-GB"/>
        </w:rPr>
        <w:t>(</w:t>
      </w:r>
      <w:r w:rsidR="00806D8C" w:rsidRPr="00806D8C">
        <w:rPr>
          <w:rFonts w:hint="eastAsia"/>
          <w:snapToGrid/>
          <w:lang w:val="en-GB"/>
        </w:rPr>
        <w:t>子</w:t>
      </w:r>
      <w:r>
        <w:rPr>
          <w:rFonts w:hint="eastAsia"/>
          <w:snapToGrid/>
          <w:lang w:val="en-GB"/>
        </w:rPr>
        <w:t>)</w:t>
      </w:r>
      <w:r w:rsidR="00806D8C" w:rsidRPr="00806D8C">
        <w:rPr>
          <w:rFonts w:hint="eastAsia"/>
          <w:snapToGrid/>
          <w:lang w:val="en-GB"/>
        </w:rPr>
        <w:t>项和</w:t>
      </w:r>
      <w:r>
        <w:rPr>
          <w:rFonts w:hint="eastAsia"/>
          <w:snapToGrid/>
          <w:lang w:val="en-GB"/>
        </w:rPr>
        <w:t>(</w:t>
      </w:r>
      <w:r w:rsidR="00806D8C" w:rsidRPr="00806D8C">
        <w:rPr>
          <w:rFonts w:hint="eastAsia"/>
          <w:snapToGrid/>
          <w:lang w:val="en-GB"/>
        </w:rPr>
        <w:t>丑</w:t>
      </w:r>
      <w:r>
        <w:rPr>
          <w:rFonts w:hint="eastAsia"/>
          <w:snapToGrid/>
          <w:lang w:val="en-GB"/>
        </w:rPr>
        <w:t>)</w:t>
      </w:r>
      <w:r w:rsidR="00806D8C" w:rsidRPr="00806D8C">
        <w:rPr>
          <w:rFonts w:hint="eastAsia"/>
          <w:snapToGrid/>
          <w:lang w:val="en-GB"/>
        </w:rPr>
        <w:t>项所规定的理由施加限制</w:t>
      </w:r>
      <w:r>
        <w:rPr>
          <w:rFonts w:hint="eastAsia"/>
          <w:snapToGrid/>
          <w:lang w:val="en-GB"/>
        </w:rPr>
        <w:t>，</w:t>
      </w:r>
      <w:r w:rsidR="00806D8C" w:rsidRPr="00806D8C">
        <w:rPr>
          <w:rFonts w:hint="eastAsia"/>
          <w:snapToGrid/>
          <w:lang w:val="en-GB"/>
        </w:rPr>
        <w:t>且限制必须符合必要性和适度性的严格检验标准。</w:t>
      </w:r>
    </w:p>
    <w:p w:rsidR="00806D8C" w:rsidRPr="00806D8C" w:rsidRDefault="00C54889" w:rsidP="004D57CC">
      <w:pPr>
        <w:pStyle w:val="SingleTxtGC"/>
        <w:spacing w:line="340" w:lineRule="exact"/>
        <w:rPr>
          <w:snapToGrid/>
          <w:lang w:val="en-GB"/>
        </w:rPr>
      </w:pPr>
      <w:r>
        <w:rPr>
          <w:snapToGrid/>
          <w:lang w:val="en-GB"/>
        </w:rPr>
        <w:t>9.7</w:t>
      </w:r>
      <w:r w:rsidR="00806D8C" w:rsidRPr="00806D8C">
        <w:rPr>
          <w:snapToGrid/>
          <w:lang w:val="en-GB"/>
        </w:rPr>
        <w:tab/>
      </w:r>
      <w:r w:rsidR="00806D8C" w:rsidRPr="00806D8C">
        <w:rPr>
          <w:rFonts w:hint="eastAsia"/>
          <w:snapToGrid/>
          <w:lang w:val="en-GB"/>
        </w:rPr>
        <w:t>委员会回顾指出</w:t>
      </w:r>
      <w:r>
        <w:rPr>
          <w:rFonts w:hint="eastAsia"/>
          <w:snapToGrid/>
          <w:lang w:val="en-GB"/>
        </w:rPr>
        <w:t>，</w:t>
      </w:r>
      <w:r w:rsidR="00806D8C" w:rsidRPr="00806D8C">
        <w:rPr>
          <w:rFonts w:hint="eastAsia"/>
          <w:snapToGrid/>
          <w:lang w:val="en-GB"/>
        </w:rPr>
        <w:t>在任何社会中</w:t>
      </w:r>
      <w:r>
        <w:rPr>
          <w:rFonts w:hint="eastAsia"/>
          <w:snapToGrid/>
          <w:lang w:val="en-GB"/>
        </w:rPr>
        <w:t>，</w:t>
      </w:r>
      <w:r w:rsidR="00806D8C" w:rsidRPr="00806D8C">
        <w:rPr>
          <w:rFonts w:hint="eastAsia"/>
          <w:snapToGrid/>
          <w:lang w:val="en-GB"/>
        </w:rPr>
        <w:t>自由、不受审查且不受阻碍的新闻或其他媒体对于确保意见和表达自由以及享有《公民及政治权利国际公约》规定的其他权利均必不可少</w:t>
      </w:r>
      <w:r>
        <w:rPr>
          <w:rFonts w:hint="eastAsia"/>
          <w:snapToGrid/>
          <w:lang w:val="en-GB"/>
        </w:rPr>
        <w:t>，</w:t>
      </w:r>
      <w:r w:rsidR="00806D8C" w:rsidRPr="00806D8C">
        <w:rPr>
          <w:rFonts w:hint="eastAsia"/>
          <w:snapToGrid/>
          <w:lang w:val="en-GB"/>
        </w:rPr>
        <w:t>是民主社会的基石之一。公民、候选人和当选代表之间就公共和政治问题自由交流信息和交换意见至关重要。这意味着新闻及其他媒体是自由的</w:t>
      </w:r>
      <w:r>
        <w:rPr>
          <w:rFonts w:hint="eastAsia"/>
          <w:snapToGrid/>
          <w:lang w:val="en-GB"/>
        </w:rPr>
        <w:t>，</w:t>
      </w:r>
      <w:r w:rsidR="00806D8C" w:rsidRPr="00806D8C">
        <w:rPr>
          <w:rFonts w:hint="eastAsia"/>
          <w:snapToGrid/>
          <w:lang w:val="en-GB"/>
        </w:rPr>
        <w:t>可不受审查或限制地就公共问题发表评论</w:t>
      </w:r>
      <w:r>
        <w:rPr>
          <w:rFonts w:hint="eastAsia"/>
          <w:snapToGrid/>
          <w:lang w:val="en-GB"/>
        </w:rPr>
        <w:t>，</w:t>
      </w:r>
      <w:r w:rsidR="00806D8C" w:rsidRPr="00806D8C">
        <w:rPr>
          <w:rFonts w:hint="eastAsia"/>
          <w:snapToGrid/>
          <w:lang w:val="en-GB"/>
        </w:rPr>
        <w:t>并可为公众舆论提供信息。公众也享有相应的接收媒体产品的权利</w:t>
      </w:r>
      <w:r>
        <w:rPr>
          <w:rFonts w:hint="eastAsia"/>
          <w:snapToGrid/>
          <w:lang w:val="en-GB"/>
        </w:rPr>
        <w:t>(</w:t>
      </w:r>
      <w:r w:rsidR="00806D8C" w:rsidRPr="00806D8C">
        <w:rPr>
          <w:rFonts w:hint="eastAsia"/>
          <w:snapToGrid/>
          <w:lang w:val="en-GB"/>
        </w:rPr>
        <w:t>第</w:t>
      </w:r>
      <w:r>
        <w:rPr>
          <w:rFonts w:hint="eastAsia"/>
          <w:snapToGrid/>
          <w:lang w:val="en-GB"/>
        </w:rPr>
        <w:t>13</w:t>
      </w:r>
      <w:r w:rsidR="00806D8C" w:rsidRPr="00806D8C">
        <w:rPr>
          <w:rFonts w:hint="eastAsia"/>
          <w:snapToGrid/>
          <w:lang w:val="en-GB"/>
        </w:rPr>
        <w:t>和第</w:t>
      </w:r>
      <w:r>
        <w:rPr>
          <w:rFonts w:hint="eastAsia"/>
          <w:snapToGrid/>
          <w:lang w:val="en-GB"/>
        </w:rPr>
        <w:t>2</w:t>
      </w:r>
      <w:r w:rsidR="00806D8C" w:rsidRPr="00806D8C">
        <w:rPr>
          <w:rFonts w:hint="eastAsia"/>
          <w:snapToGrid/>
          <w:lang w:val="en-GB"/>
        </w:rPr>
        <w:t>0</w:t>
      </w:r>
      <w:r w:rsidR="00806D8C" w:rsidRPr="00806D8C">
        <w:rPr>
          <w:rFonts w:hint="eastAsia"/>
          <w:snapToGrid/>
          <w:lang w:val="en-GB"/>
        </w:rPr>
        <w:t>段</w:t>
      </w:r>
      <w:r>
        <w:rPr>
          <w:rFonts w:hint="eastAsia"/>
          <w:snapToGrid/>
          <w:lang w:val="en-GB"/>
        </w:rPr>
        <w:t>)</w:t>
      </w:r>
      <w:r w:rsidR="00806D8C" w:rsidRPr="00806D8C">
        <w:rPr>
          <w:rFonts w:hint="eastAsia"/>
          <w:snapToGrid/>
          <w:lang w:val="en-GB"/>
        </w:rPr>
        <w:t>。在公众辩论涉及政治领域和公共机构公众人物的情境当中</w:t>
      </w:r>
      <w:r>
        <w:rPr>
          <w:rFonts w:hint="eastAsia"/>
          <w:snapToGrid/>
          <w:lang w:val="en-GB"/>
        </w:rPr>
        <w:t>，</w:t>
      </w:r>
      <w:r w:rsidR="00806D8C" w:rsidRPr="00806D8C">
        <w:rPr>
          <w:rFonts w:hint="eastAsia"/>
          <w:snapToGrid/>
          <w:lang w:val="en-GB"/>
        </w:rPr>
        <w:t>《公民及政治权利国际公约》为表达不受限赋予尤其高的价值。因此</w:t>
      </w:r>
      <w:r>
        <w:rPr>
          <w:rFonts w:hint="eastAsia"/>
          <w:snapToGrid/>
          <w:lang w:val="en-GB"/>
        </w:rPr>
        <w:t>，</w:t>
      </w:r>
      <w:r w:rsidR="00806D8C" w:rsidRPr="00806D8C">
        <w:rPr>
          <w:rFonts w:hint="eastAsia"/>
          <w:snapToGrid/>
          <w:lang w:val="en-GB"/>
        </w:rPr>
        <w:t>仅因表达形式被视为有辱公众人物</w:t>
      </w:r>
      <w:r>
        <w:rPr>
          <w:rFonts w:hint="eastAsia"/>
          <w:snapToGrid/>
          <w:lang w:val="en-GB"/>
        </w:rPr>
        <w:t>，</w:t>
      </w:r>
      <w:r w:rsidR="00806D8C" w:rsidRPr="00806D8C">
        <w:rPr>
          <w:rFonts w:hint="eastAsia"/>
          <w:snapToGrid/>
          <w:lang w:val="en-GB"/>
        </w:rPr>
        <w:t>不足以为施加处罚</w:t>
      </w:r>
      <w:r w:rsidR="00806D8C" w:rsidRPr="004D57CC">
        <w:rPr>
          <w:rFonts w:hint="eastAsia"/>
          <w:snapToGrid/>
          <w:spacing w:val="2"/>
          <w:lang w:val="en-GB"/>
        </w:rPr>
        <w:t>提供合理理由</w:t>
      </w:r>
      <w:r w:rsidRPr="004D57CC">
        <w:rPr>
          <w:rFonts w:hint="eastAsia"/>
          <w:snapToGrid/>
          <w:spacing w:val="2"/>
          <w:lang w:val="en-GB"/>
        </w:rPr>
        <w:t>，</w:t>
      </w:r>
      <w:r w:rsidR="00806D8C" w:rsidRPr="004D57CC">
        <w:rPr>
          <w:rFonts w:hint="eastAsia"/>
          <w:snapToGrid/>
          <w:spacing w:val="2"/>
          <w:lang w:val="en-GB"/>
        </w:rPr>
        <w:t>尽管公众人物也可享有《公约》规定的权益</w:t>
      </w:r>
      <w:r w:rsidRPr="004D57CC">
        <w:rPr>
          <w:rFonts w:hint="eastAsia"/>
          <w:snapToGrid/>
          <w:spacing w:val="2"/>
          <w:lang w:val="en-GB"/>
        </w:rPr>
        <w:t>(</w:t>
      </w:r>
      <w:r w:rsidR="00806D8C" w:rsidRPr="004D57CC">
        <w:rPr>
          <w:rFonts w:hint="eastAsia"/>
          <w:snapToGrid/>
          <w:spacing w:val="2"/>
          <w:lang w:val="en-GB"/>
        </w:rPr>
        <w:t>第</w:t>
      </w:r>
      <w:r w:rsidRPr="004D57CC">
        <w:rPr>
          <w:snapToGrid/>
          <w:spacing w:val="2"/>
          <w:lang w:val="en-GB"/>
        </w:rPr>
        <w:t>38</w:t>
      </w:r>
      <w:r w:rsidR="00806D8C" w:rsidRPr="004D57CC">
        <w:rPr>
          <w:rFonts w:hint="eastAsia"/>
          <w:snapToGrid/>
          <w:spacing w:val="2"/>
          <w:lang w:val="en-GB"/>
        </w:rPr>
        <w:t>段</w:t>
      </w:r>
      <w:r w:rsidRPr="004D57CC">
        <w:rPr>
          <w:rFonts w:hint="eastAsia"/>
          <w:snapToGrid/>
          <w:spacing w:val="2"/>
          <w:lang w:val="en-GB"/>
        </w:rPr>
        <w:t>)</w:t>
      </w:r>
      <w:r w:rsidR="00806D8C" w:rsidRPr="004D57CC">
        <w:rPr>
          <w:rFonts w:hint="eastAsia"/>
          <w:snapToGrid/>
          <w:spacing w:val="2"/>
          <w:lang w:val="en-GB"/>
        </w:rPr>
        <w:t>。此外</w:t>
      </w:r>
      <w:r w:rsidRPr="004D57CC">
        <w:rPr>
          <w:rFonts w:hint="eastAsia"/>
          <w:snapToGrid/>
          <w:spacing w:val="2"/>
          <w:lang w:val="en-GB"/>
        </w:rPr>
        <w:t>，</w:t>
      </w:r>
      <w:r w:rsidR="00806D8C" w:rsidRPr="004D57CC">
        <w:rPr>
          <w:rFonts w:hint="eastAsia"/>
          <w:snapToGrid/>
          <w:spacing w:val="2"/>
          <w:lang w:val="en-GB"/>
        </w:rPr>
        <w:lastRenderedPageBreak/>
        <w:t>委</w:t>
      </w:r>
      <w:r w:rsidR="00806D8C" w:rsidRPr="00806D8C">
        <w:rPr>
          <w:rFonts w:hint="eastAsia"/>
          <w:snapToGrid/>
          <w:lang w:val="en-GB"/>
        </w:rPr>
        <w:t>员会回顾指出</w:t>
      </w:r>
      <w:r>
        <w:rPr>
          <w:rFonts w:hint="eastAsia"/>
          <w:snapToGrid/>
          <w:lang w:val="en-GB"/>
        </w:rPr>
        <w:t>，</w:t>
      </w:r>
      <w:r w:rsidR="00806D8C" w:rsidRPr="00806D8C">
        <w:rPr>
          <w:rFonts w:hint="eastAsia"/>
          <w:snapToGrid/>
          <w:lang w:val="en-GB"/>
        </w:rPr>
        <w:t>缔约国</w:t>
      </w:r>
      <w:proofErr w:type="gramStart"/>
      <w:r w:rsidR="00806D8C" w:rsidRPr="00806D8C">
        <w:rPr>
          <w:rFonts w:hint="eastAsia"/>
          <w:snapToGrid/>
          <w:lang w:val="en-GB"/>
        </w:rPr>
        <w:t>应承认并尊重</w:t>
      </w:r>
      <w:proofErr w:type="gramEnd"/>
      <w:r w:rsidR="00806D8C" w:rsidRPr="00806D8C">
        <w:rPr>
          <w:rFonts w:hint="eastAsia"/>
          <w:snapToGrid/>
          <w:lang w:val="en-GB"/>
        </w:rPr>
        <w:t>表达自由权所包含的新闻业不披露信息源这一有限的特权</w:t>
      </w:r>
      <w:r>
        <w:rPr>
          <w:rFonts w:hint="eastAsia"/>
          <w:snapToGrid/>
          <w:lang w:val="en-GB"/>
        </w:rPr>
        <w:t>(</w:t>
      </w:r>
      <w:r w:rsidR="00806D8C" w:rsidRPr="00806D8C">
        <w:rPr>
          <w:rFonts w:hint="eastAsia"/>
          <w:snapToGrid/>
          <w:lang w:val="en-GB"/>
        </w:rPr>
        <w:t>第</w:t>
      </w:r>
      <w:r>
        <w:rPr>
          <w:rFonts w:hint="eastAsia"/>
          <w:snapToGrid/>
          <w:lang w:val="en-GB"/>
        </w:rPr>
        <w:t>45</w:t>
      </w:r>
      <w:r w:rsidR="00806D8C" w:rsidRPr="00806D8C">
        <w:rPr>
          <w:rFonts w:hint="eastAsia"/>
          <w:snapToGrid/>
          <w:lang w:val="en-GB"/>
        </w:rPr>
        <w:t>段</w:t>
      </w:r>
      <w:r>
        <w:rPr>
          <w:rFonts w:hint="eastAsia"/>
          <w:snapToGrid/>
          <w:lang w:val="en-GB"/>
        </w:rPr>
        <w:t>)</w:t>
      </w:r>
      <w:r w:rsidR="00806D8C" w:rsidRPr="00806D8C">
        <w:rPr>
          <w:rFonts w:hint="eastAsia"/>
          <w:snapToGrid/>
          <w:lang w:val="en-GB"/>
        </w:rPr>
        <w:t>。</w:t>
      </w:r>
      <w:r w:rsidR="00806D8C" w:rsidRPr="00806D8C">
        <w:rPr>
          <w:snapToGrid/>
          <w:vertAlign w:val="superscript"/>
          <w:lang w:val="en-GB"/>
        </w:rPr>
        <w:footnoteReference w:id="20"/>
      </w:r>
    </w:p>
    <w:p w:rsidR="00806D8C" w:rsidRPr="00806D8C" w:rsidRDefault="00C54889" w:rsidP="00C54889">
      <w:pPr>
        <w:pStyle w:val="SingleTxtGC"/>
        <w:rPr>
          <w:snapToGrid/>
          <w:lang w:val="en-GB"/>
        </w:rPr>
      </w:pPr>
      <w:r>
        <w:rPr>
          <w:snapToGrid/>
          <w:lang w:val="en-GB"/>
        </w:rPr>
        <w:t>9.8</w:t>
      </w:r>
      <w:r w:rsidR="00806D8C" w:rsidRPr="00806D8C">
        <w:rPr>
          <w:snapToGrid/>
          <w:lang w:val="en-GB"/>
        </w:rPr>
        <w:tab/>
      </w:r>
      <w:r w:rsidR="00806D8C" w:rsidRPr="008339AF">
        <w:rPr>
          <w:rFonts w:hint="eastAsia"/>
          <w:snapToGrid/>
          <w:spacing w:val="2"/>
          <w:lang w:val="en-GB"/>
        </w:rPr>
        <w:t>委员会回顾指出</w:t>
      </w:r>
      <w:r w:rsidRPr="008339AF">
        <w:rPr>
          <w:rFonts w:hint="eastAsia"/>
          <w:snapToGrid/>
          <w:spacing w:val="2"/>
          <w:lang w:val="en-GB"/>
        </w:rPr>
        <w:t>，</w:t>
      </w:r>
      <w:r w:rsidR="00806D8C" w:rsidRPr="008339AF">
        <w:rPr>
          <w:rFonts w:hint="eastAsia"/>
          <w:snapToGrid/>
          <w:spacing w:val="2"/>
          <w:lang w:val="en-GB"/>
        </w:rPr>
        <w:t>诽谤相关法律的制定</w:t>
      </w:r>
      <w:r w:rsidRPr="008339AF">
        <w:rPr>
          <w:rFonts w:hint="eastAsia"/>
          <w:snapToGrid/>
          <w:spacing w:val="2"/>
          <w:lang w:val="en-GB"/>
        </w:rPr>
        <w:t>，</w:t>
      </w:r>
      <w:r w:rsidR="00806D8C" w:rsidRPr="008339AF">
        <w:rPr>
          <w:rFonts w:hint="eastAsia"/>
          <w:snapToGrid/>
          <w:spacing w:val="2"/>
          <w:lang w:val="en-GB"/>
        </w:rPr>
        <w:t>必须注意确保符合《公民及政治权</w:t>
      </w:r>
      <w:r w:rsidR="00806D8C" w:rsidRPr="00806D8C">
        <w:rPr>
          <w:rFonts w:hint="eastAsia"/>
          <w:snapToGrid/>
          <w:lang w:val="en-GB"/>
        </w:rPr>
        <w:t>利国际公约》第十九条第三款</w:t>
      </w:r>
      <w:r>
        <w:rPr>
          <w:rFonts w:hint="eastAsia"/>
          <w:snapToGrid/>
          <w:lang w:val="en-GB"/>
        </w:rPr>
        <w:t>，</w:t>
      </w:r>
      <w:r w:rsidR="00806D8C" w:rsidRPr="00806D8C">
        <w:rPr>
          <w:rFonts w:hint="eastAsia"/>
          <w:snapToGrid/>
          <w:lang w:val="en-GB"/>
        </w:rPr>
        <w:t>且在实践中不会扼杀表达自由。所有此类法律均应包含诸如符合事实等辩护理由。在有关公众人物的评论问题上</w:t>
      </w:r>
      <w:r>
        <w:rPr>
          <w:rFonts w:hint="eastAsia"/>
          <w:snapToGrid/>
          <w:lang w:val="en-GB"/>
        </w:rPr>
        <w:t>，</w:t>
      </w:r>
      <w:r w:rsidR="00806D8C" w:rsidRPr="00806D8C">
        <w:rPr>
          <w:rFonts w:hint="eastAsia"/>
          <w:snapToGrid/>
          <w:lang w:val="en-GB"/>
        </w:rPr>
        <w:t>应考虑避免对无恶意情况下</w:t>
      </w:r>
      <w:proofErr w:type="gramStart"/>
      <w:r w:rsidR="00806D8C" w:rsidRPr="00806D8C">
        <w:rPr>
          <w:rFonts w:hint="eastAsia"/>
          <w:snapToGrid/>
          <w:lang w:val="en-GB"/>
        </w:rPr>
        <w:t>误发表</w:t>
      </w:r>
      <w:proofErr w:type="gramEnd"/>
      <w:r w:rsidR="00806D8C" w:rsidRPr="00806D8C">
        <w:rPr>
          <w:rFonts w:hint="eastAsia"/>
          <w:snapToGrid/>
          <w:lang w:val="en-GB"/>
        </w:rPr>
        <w:t>的不实之词加以惩处或是宣布为非法。无论如何</w:t>
      </w:r>
      <w:r>
        <w:rPr>
          <w:rFonts w:hint="eastAsia"/>
          <w:snapToGrid/>
          <w:lang w:val="en-GB"/>
        </w:rPr>
        <w:t>，</w:t>
      </w:r>
      <w:r w:rsidR="00806D8C" w:rsidRPr="00806D8C">
        <w:rPr>
          <w:rFonts w:hint="eastAsia"/>
          <w:snapToGrid/>
          <w:lang w:val="en-GB"/>
        </w:rPr>
        <w:t>均应将</w:t>
      </w:r>
      <w:r w:rsidR="00806D8C" w:rsidRPr="00C82DD9">
        <w:rPr>
          <w:rFonts w:hint="eastAsia"/>
          <w:snapToGrid/>
          <w:spacing w:val="2"/>
          <w:lang w:val="en-GB"/>
        </w:rPr>
        <w:t>所抨击事宜中的公共利益视为辩护理由。各缔约国应注意避免采取过于严苛的措施和惩处。在适用情况下</w:t>
      </w:r>
      <w:r w:rsidRPr="00C82DD9">
        <w:rPr>
          <w:rFonts w:hint="eastAsia"/>
          <w:snapToGrid/>
          <w:spacing w:val="2"/>
          <w:lang w:val="en-GB"/>
        </w:rPr>
        <w:t>，</w:t>
      </w:r>
      <w:r w:rsidR="00806D8C" w:rsidRPr="00C82DD9">
        <w:rPr>
          <w:rFonts w:hint="eastAsia"/>
          <w:snapToGrid/>
          <w:spacing w:val="2"/>
          <w:lang w:val="en-GB"/>
        </w:rPr>
        <w:t>缔约国应对被告偿还胜诉方费用的要求施加合理限</w:t>
      </w:r>
      <w:r w:rsidR="00806D8C" w:rsidRPr="00806D8C">
        <w:rPr>
          <w:rFonts w:hint="eastAsia"/>
          <w:snapToGrid/>
          <w:lang w:val="en-GB"/>
        </w:rPr>
        <w:t>制。</w:t>
      </w:r>
      <w:r w:rsidR="00806D8C" w:rsidRPr="00806D8C">
        <w:rPr>
          <w:snapToGrid/>
          <w:vertAlign w:val="superscript"/>
          <w:lang w:val="en-GB"/>
        </w:rPr>
        <w:footnoteReference w:id="21"/>
      </w:r>
    </w:p>
    <w:p w:rsidR="00806D8C" w:rsidRPr="00806D8C" w:rsidRDefault="00C54889" w:rsidP="00C54889">
      <w:pPr>
        <w:pStyle w:val="SingleTxtGC"/>
        <w:rPr>
          <w:snapToGrid/>
          <w:lang w:val="en-GB"/>
        </w:rPr>
      </w:pPr>
      <w:r>
        <w:rPr>
          <w:snapToGrid/>
          <w:lang w:val="en-GB"/>
        </w:rPr>
        <w:t>9.9</w:t>
      </w:r>
      <w:r w:rsidR="00806D8C" w:rsidRPr="00806D8C">
        <w:rPr>
          <w:snapToGrid/>
          <w:lang w:val="en-GB"/>
        </w:rPr>
        <w:tab/>
      </w:r>
      <w:r w:rsidR="00806D8C" w:rsidRPr="00806D8C">
        <w:rPr>
          <w:rFonts w:hint="eastAsia"/>
          <w:snapToGrid/>
          <w:lang w:val="en-GB"/>
        </w:rPr>
        <w:t>关于案件事实</w:t>
      </w:r>
      <w:r>
        <w:rPr>
          <w:rFonts w:hint="eastAsia"/>
          <w:snapToGrid/>
          <w:lang w:val="en-GB"/>
        </w:rPr>
        <w:t>，</w:t>
      </w:r>
      <w:r w:rsidR="00806D8C" w:rsidRPr="00806D8C">
        <w:rPr>
          <w:rFonts w:hint="eastAsia"/>
          <w:snapToGrid/>
          <w:lang w:val="en-GB"/>
        </w:rPr>
        <w:t>委员会注意到缔约国的意见</w:t>
      </w:r>
      <w:r>
        <w:rPr>
          <w:rFonts w:hint="eastAsia"/>
          <w:snapToGrid/>
          <w:lang w:val="en-GB"/>
        </w:rPr>
        <w:t>，</w:t>
      </w:r>
      <w:r w:rsidR="00806D8C" w:rsidRPr="00806D8C">
        <w:rPr>
          <w:rFonts w:hint="eastAsia"/>
          <w:snapToGrid/>
          <w:lang w:val="en-GB"/>
        </w:rPr>
        <w:t>即国内法院认定提交人的文章及所附插图破坏了</w:t>
      </w:r>
      <w:r>
        <w:rPr>
          <w:snapToGrid/>
          <w:lang w:val="en-GB"/>
        </w:rPr>
        <w:t>I</w:t>
      </w:r>
      <w:r w:rsidR="00806D8C" w:rsidRPr="00806D8C">
        <w:rPr>
          <w:rFonts w:hint="eastAsia"/>
          <w:snapToGrid/>
          <w:lang w:val="en-GB"/>
        </w:rPr>
        <w:t>先生的名誉、伤害了其尊严并给其造成压力</w:t>
      </w:r>
      <w:r>
        <w:rPr>
          <w:rFonts w:hint="eastAsia"/>
          <w:snapToGrid/>
          <w:lang w:val="en-GB"/>
        </w:rPr>
        <w:t>，</w:t>
      </w:r>
      <w:r w:rsidR="00806D8C" w:rsidRPr="00806D8C">
        <w:rPr>
          <w:rFonts w:hint="eastAsia"/>
          <w:snapToGrid/>
          <w:lang w:val="en-GB"/>
        </w:rPr>
        <w:t>导致其健康状况恶化。但尽管如此</w:t>
      </w:r>
      <w:r>
        <w:rPr>
          <w:rFonts w:hint="eastAsia"/>
          <w:snapToGrid/>
          <w:lang w:val="en-GB"/>
        </w:rPr>
        <w:t>，</w:t>
      </w:r>
      <w:r w:rsidR="00806D8C" w:rsidRPr="00806D8C">
        <w:rPr>
          <w:rFonts w:hint="eastAsia"/>
          <w:snapToGrid/>
          <w:lang w:val="en-GB"/>
        </w:rPr>
        <w:t>委员会认为</w:t>
      </w:r>
      <w:r>
        <w:rPr>
          <w:rFonts w:hint="eastAsia"/>
          <w:snapToGrid/>
          <w:lang w:val="en-GB"/>
        </w:rPr>
        <w:t>，</w:t>
      </w:r>
      <w:r w:rsidR="00806D8C" w:rsidRPr="00806D8C">
        <w:rPr>
          <w:rFonts w:hint="eastAsia"/>
          <w:snapToGrid/>
          <w:lang w:val="en-GB"/>
        </w:rPr>
        <w:t>从现有材料中看不出国内法院在评估限制是否适度时</w:t>
      </w:r>
      <w:r>
        <w:rPr>
          <w:rFonts w:hint="eastAsia"/>
          <w:snapToGrid/>
          <w:lang w:val="en-GB"/>
        </w:rPr>
        <w:t>，</w:t>
      </w:r>
      <w:r w:rsidR="00806D8C" w:rsidRPr="00806D8C">
        <w:rPr>
          <w:rFonts w:hint="eastAsia"/>
          <w:snapToGrid/>
          <w:lang w:val="en-GB"/>
        </w:rPr>
        <w:t>虑及了专门论述地方政府当局腐败问题的提交</w:t>
      </w:r>
      <w:proofErr w:type="gramStart"/>
      <w:r w:rsidR="00806D8C" w:rsidRPr="00806D8C">
        <w:rPr>
          <w:rFonts w:hint="eastAsia"/>
          <w:snapToGrid/>
          <w:lang w:val="en-GB"/>
        </w:rPr>
        <w:t>人文章</w:t>
      </w:r>
      <w:proofErr w:type="gramEnd"/>
      <w:r w:rsidR="00806D8C" w:rsidRPr="00806D8C">
        <w:rPr>
          <w:rFonts w:hint="eastAsia"/>
          <w:snapToGrid/>
          <w:lang w:val="en-GB"/>
        </w:rPr>
        <w:t>所涉及的公共利益和原告系高级别政府官员这一事实</w:t>
      </w:r>
      <w:r w:rsidR="009227F4" w:rsidRPr="009227F4">
        <w:rPr>
          <w:rFonts w:hint="eastAsia"/>
          <w:snapToGrid/>
          <w:spacing w:val="-50"/>
          <w:lang w:val="en-GB"/>
        </w:rPr>
        <w:t>―</w:t>
      </w:r>
      <w:r w:rsidR="009227F4" w:rsidRPr="009227F4">
        <w:rPr>
          <w:rFonts w:hint="eastAsia"/>
          <w:snapToGrid/>
          <w:lang w:val="en-GB"/>
        </w:rPr>
        <w:t>―</w:t>
      </w:r>
      <w:r w:rsidR="00806D8C" w:rsidRPr="00806D8C">
        <w:rPr>
          <w:rFonts w:hint="eastAsia"/>
          <w:snapToGrid/>
          <w:lang w:val="en-GB"/>
        </w:rPr>
        <w:t>涉及高级别政府官员时</w:t>
      </w:r>
      <w:r>
        <w:rPr>
          <w:rFonts w:hint="eastAsia"/>
          <w:snapToGrid/>
          <w:lang w:val="en-GB"/>
        </w:rPr>
        <w:t>，</w:t>
      </w:r>
      <w:r w:rsidR="00806D8C" w:rsidRPr="00806D8C">
        <w:rPr>
          <w:rFonts w:hint="eastAsia"/>
          <w:snapToGrid/>
          <w:lang w:val="en-GB"/>
        </w:rPr>
        <w:t>公共辩论中表达不受限尤其重要。委员会还注意到曾在国内法院反复重申且缔约国未予反驳的</w:t>
      </w:r>
      <w:r w:rsidR="00806D8C" w:rsidRPr="005A6D90">
        <w:rPr>
          <w:rFonts w:hint="eastAsia"/>
          <w:snapToGrid/>
          <w:spacing w:val="-4"/>
          <w:lang w:val="en-GB"/>
        </w:rPr>
        <w:t>提交人主张</w:t>
      </w:r>
      <w:r w:rsidRPr="005A6D90">
        <w:rPr>
          <w:rFonts w:hint="eastAsia"/>
          <w:snapToGrid/>
          <w:spacing w:val="-4"/>
          <w:lang w:val="en-GB"/>
        </w:rPr>
        <w:t>，</w:t>
      </w:r>
      <w:r w:rsidR="00806D8C" w:rsidRPr="005A6D90">
        <w:rPr>
          <w:rFonts w:hint="eastAsia"/>
          <w:snapToGrid/>
          <w:spacing w:val="-4"/>
          <w:lang w:val="en-GB"/>
        </w:rPr>
        <w:t>即</w:t>
      </w:r>
      <w:r w:rsidRPr="005A6D90">
        <w:rPr>
          <w:snapToGrid/>
          <w:spacing w:val="-4"/>
          <w:lang w:val="en-GB"/>
        </w:rPr>
        <w:t>I</w:t>
      </w:r>
      <w:r w:rsidR="00806D8C" w:rsidRPr="005A6D90">
        <w:rPr>
          <w:rFonts w:hint="eastAsia"/>
          <w:snapToGrid/>
          <w:spacing w:val="-4"/>
          <w:lang w:val="en-GB"/>
        </w:rPr>
        <w:t>先生已在法庭上承认所传播信息的真实性且其承认已记入听证会</w:t>
      </w:r>
      <w:r w:rsidR="00806D8C" w:rsidRPr="00806D8C">
        <w:rPr>
          <w:rFonts w:hint="eastAsia"/>
          <w:snapToGrid/>
          <w:lang w:val="en-GB"/>
        </w:rPr>
        <w:t>笔录。委员会指出</w:t>
      </w:r>
      <w:r>
        <w:rPr>
          <w:rFonts w:hint="eastAsia"/>
          <w:snapToGrid/>
          <w:lang w:val="en-GB"/>
        </w:rPr>
        <w:t>，</w:t>
      </w:r>
      <w:r w:rsidR="00806D8C" w:rsidRPr="00806D8C">
        <w:rPr>
          <w:rFonts w:hint="eastAsia"/>
          <w:snapToGrid/>
          <w:lang w:val="en-GB"/>
        </w:rPr>
        <w:t>国内法院从提交人拒绝透露其信息源姓名推断出所传播信息不实</w:t>
      </w:r>
      <w:r>
        <w:rPr>
          <w:rFonts w:hint="eastAsia"/>
          <w:snapToGrid/>
          <w:lang w:val="en-GB"/>
        </w:rPr>
        <w:t>，</w:t>
      </w:r>
      <w:r w:rsidR="00806D8C" w:rsidRPr="00806D8C">
        <w:rPr>
          <w:rFonts w:hint="eastAsia"/>
          <w:snapToGrid/>
          <w:lang w:val="en-GB"/>
        </w:rPr>
        <w:t>未能虑及保护新闻来源的重要性。委员会还指出</w:t>
      </w:r>
      <w:r>
        <w:rPr>
          <w:rFonts w:hint="eastAsia"/>
          <w:snapToGrid/>
          <w:lang w:val="en-GB"/>
        </w:rPr>
        <w:t>，</w:t>
      </w:r>
      <w:r w:rsidR="00806D8C" w:rsidRPr="00806D8C">
        <w:rPr>
          <w:rFonts w:hint="eastAsia"/>
          <w:snapToGrid/>
          <w:lang w:val="en-GB"/>
        </w:rPr>
        <w:t>国内法院认定所附插图有损原告尊严</w:t>
      </w:r>
      <w:r>
        <w:rPr>
          <w:rFonts w:hint="eastAsia"/>
          <w:snapToGrid/>
          <w:lang w:val="en-GB"/>
        </w:rPr>
        <w:t>，</w:t>
      </w:r>
      <w:r w:rsidR="00806D8C" w:rsidRPr="00806D8C">
        <w:rPr>
          <w:rFonts w:hint="eastAsia"/>
          <w:snapToGrid/>
          <w:lang w:val="en-GB"/>
        </w:rPr>
        <w:t>但却并未驳斥提交人的如下主张</w:t>
      </w:r>
      <w:r>
        <w:rPr>
          <w:rFonts w:hint="eastAsia"/>
          <w:snapToGrid/>
          <w:lang w:val="en-GB"/>
        </w:rPr>
        <w:t>：</w:t>
      </w:r>
      <w:r w:rsidR="00806D8C" w:rsidRPr="00806D8C">
        <w:rPr>
          <w:rFonts w:hint="eastAsia"/>
          <w:snapToGrid/>
          <w:lang w:val="en-GB"/>
        </w:rPr>
        <w:t>插图中使用的照片系在一次公共活动上拍摄</w:t>
      </w:r>
      <w:r>
        <w:rPr>
          <w:rFonts w:hint="eastAsia"/>
          <w:snapToGrid/>
          <w:lang w:val="en-GB"/>
        </w:rPr>
        <w:t>；</w:t>
      </w:r>
      <w:r>
        <w:rPr>
          <w:snapToGrid/>
          <w:lang w:val="en-GB"/>
        </w:rPr>
        <w:t>I</w:t>
      </w:r>
      <w:r w:rsidR="00806D8C" w:rsidRPr="00806D8C">
        <w:rPr>
          <w:rFonts w:hint="eastAsia"/>
          <w:snapToGrid/>
          <w:lang w:val="en-GB"/>
        </w:rPr>
        <w:t>先生曾在该活动上为媒体摆拍。委员会进一步指出</w:t>
      </w:r>
      <w:r>
        <w:rPr>
          <w:rFonts w:hint="eastAsia"/>
          <w:snapToGrid/>
          <w:lang w:val="en-GB"/>
        </w:rPr>
        <w:t>，</w:t>
      </w:r>
      <w:r w:rsidR="00806D8C" w:rsidRPr="00806D8C">
        <w:rPr>
          <w:rFonts w:hint="eastAsia"/>
          <w:snapToGrid/>
          <w:lang w:val="en-GB"/>
        </w:rPr>
        <w:t>法院似在未虑及上述</w:t>
      </w:r>
      <w:proofErr w:type="gramStart"/>
      <w:r w:rsidR="00806D8C" w:rsidRPr="00806D8C">
        <w:rPr>
          <w:rFonts w:hint="eastAsia"/>
          <w:snapToGrid/>
          <w:lang w:val="en-GB"/>
        </w:rPr>
        <w:t>考量</w:t>
      </w:r>
      <w:proofErr w:type="gramEnd"/>
      <w:r w:rsidR="00806D8C" w:rsidRPr="00806D8C">
        <w:rPr>
          <w:rFonts w:hint="eastAsia"/>
          <w:snapToGrid/>
          <w:lang w:val="en-GB"/>
        </w:rPr>
        <w:t>因素的情况下下令赔偿。有鉴于上述</w:t>
      </w:r>
      <w:r>
        <w:rPr>
          <w:rFonts w:hint="eastAsia"/>
          <w:snapToGrid/>
          <w:lang w:val="en-GB"/>
        </w:rPr>
        <w:t>，</w:t>
      </w:r>
      <w:r w:rsidR="00806D8C" w:rsidRPr="00806D8C">
        <w:rPr>
          <w:rFonts w:hint="eastAsia"/>
          <w:snapToGrid/>
          <w:lang w:val="en-GB"/>
        </w:rPr>
        <w:t>并考虑到对提交人判处的赔偿金额过高</w:t>
      </w:r>
      <w:r>
        <w:rPr>
          <w:rFonts w:hint="eastAsia"/>
          <w:snapToGrid/>
          <w:lang w:val="en-GB"/>
        </w:rPr>
        <w:t>，</w:t>
      </w:r>
      <w:r w:rsidR="00806D8C" w:rsidRPr="00806D8C">
        <w:rPr>
          <w:rFonts w:hint="eastAsia"/>
          <w:snapToGrid/>
          <w:lang w:val="en-GB"/>
        </w:rPr>
        <w:t>委员会认为</w:t>
      </w:r>
      <w:r>
        <w:rPr>
          <w:rFonts w:hint="eastAsia"/>
          <w:snapToGrid/>
          <w:lang w:val="en-GB"/>
        </w:rPr>
        <w:t>，</w:t>
      </w:r>
      <w:r w:rsidR="00806D8C" w:rsidRPr="00806D8C">
        <w:rPr>
          <w:rFonts w:hint="eastAsia"/>
          <w:snapToGrid/>
          <w:lang w:val="en-GB"/>
        </w:rPr>
        <w:t>国内法院似乎并未</w:t>
      </w:r>
      <w:proofErr w:type="gramStart"/>
      <w:r w:rsidR="00806D8C" w:rsidRPr="00806D8C">
        <w:rPr>
          <w:rFonts w:hint="eastAsia"/>
          <w:snapToGrid/>
          <w:lang w:val="en-GB"/>
        </w:rPr>
        <w:t>作出</w:t>
      </w:r>
      <w:proofErr w:type="gramEnd"/>
      <w:r w:rsidR="00806D8C" w:rsidRPr="00806D8C">
        <w:rPr>
          <w:rFonts w:hint="eastAsia"/>
          <w:snapToGrid/>
          <w:lang w:val="en-GB"/>
        </w:rPr>
        <w:t>适当努力</w:t>
      </w:r>
      <w:r>
        <w:rPr>
          <w:rFonts w:hint="eastAsia"/>
          <w:snapToGrid/>
          <w:lang w:val="en-GB"/>
        </w:rPr>
        <w:t>，</w:t>
      </w:r>
      <w:r w:rsidR="00806D8C" w:rsidRPr="00806D8C">
        <w:rPr>
          <w:rFonts w:hint="eastAsia"/>
          <w:snapToGrid/>
          <w:lang w:val="en-GB"/>
        </w:rPr>
        <w:t>以在保护原告的权利和名誉与提交人有权传播关乎公共利益的信息和公众有权接收上述信息之间达成妥善的平衡。</w:t>
      </w:r>
    </w:p>
    <w:p w:rsidR="00806D8C" w:rsidRPr="00806D8C" w:rsidRDefault="00C54889" w:rsidP="0012583A">
      <w:pPr>
        <w:pStyle w:val="SingleTxtGC"/>
        <w:tabs>
          <w:tab w:val="clear" w:pos="1565"/>
          <w:tab w:val="left" w:pos="1701"/>
        </w:tabs>
        <w:rPr>
          <w:snapToGrid/>
          <w:lang w:val="en-GB"/>
        </w:rPr>
      </w:pPr>
      <w:r>
        <w:rPr>
          <w:snapToGrid/>
          <w:lang w:val="en-GB"/>
        </w:rPr>
        <w:t>9.1</w:t>
      </w:r>
      <w:r w:rsidR="00806D8C" w:rsidRPr="00806D8C">
        <w:rPr>
          <w:snapToGrid/>
          <w:lang w:val="en-GB"/>
        </w:rPr>
        <w:t>0</w:t>
      </w:r>
      <w:r w:rsidR="00806D8C" w:rsidRPr="00806D8C">
        <w:rPr>
          <w:snapToGrid/>
          <w:lang w:val="en-GB"/>
        </w:rPr>
        <w:tab/>
      </w:r>
      <w:r w:rsidR="00806D8C" w:rsidRPr="00806D8C">
        <w:rPr>
          <w:rFonts w:hint="eastAsia"/>
          <w:snapToGrid/>
          <w:lang w:val="en-GB"/>
        </w:rPr>
        <w:t>有鉴于上述</w:t>
      </w:r>
      <w:r>
        <w:rPr>
          <w:rFonts w:hint="eastAsia"/>
          <w:snapToGrid/>
          <w:lang w:val="en-GB"/>
        </w:rPr>
        <w:t>，</w:t>
      </w:r>
      <w:r w:rsidR="00806D8C" w:rsidRPr="00806D8C">
        <w:rPr>
          <w:rFonts w:hint="eastAsia"/>
          <w:snapToGrid/>
          <w:lang w:val="en-GB"/>
        </w:rPr>
        <w:t>委员会认为缔约国未能提供合理理由证明对提交人表达自由</w:t>
      </w:r>
      <w:r w:rsidR="00806D8C" w:rsidRPr="00342D1C">
        <w:rPr>
          <w:rFonts w:hint="eastAsia"/>
          <w:snapToGrid/>
          <w:spacing w:val="2"/>
          <w:lang w:val="en-GB"/>
        </w:rPr>
        <w:t>施加的限制与所追求的《公民及政治权利国际公约》第十九条第三款所载正当目</w:t>
      </w:r>
      <w:r w:rsidR="00806D8C" w:rsidRPr="00806D8C">
        <w:rPr>
          <w:rFonts w:hint="eastAsia"/>
          <w:snapToGrid/>
          <w:lang w:val="en-GB"/>
        </w:rPr>
        <w:t>的相称。据此</w:t>
      </w:r>
      <w:r>
        <w:rPr>
          <w:rFonts w:hint="eastAsia"/>
          <w:snapToGrid/>
          <w:lang w:val="en-GB"/>
        </w:rPr>
        <w:t>，</w:t>
      </w:r>
      <w:r w:rsidR="00806D8C" w:rsidRPr="00806D8C">
        <w:rPr>
          <w:rFonts w:hint="eastAsia"/>
          <w:snapToGrid/>
          <w:lang w:val="en-GB"/>
        </w:rPr>
        <w:t>委员会得出结论认为</w:t>
      </w:r>
      <w:r>
        <w:rPr>
          <w:rFonts w:hint="eastAsia"/>
          <w:snapToGrid/>
          <w:lang w:val="en-GB"/>
        </w:rPr>
        <w:t>，</w:t>
      </w:r>
      <w:r w:rsidR="00806D8C" w:rsidRPr="00806D8C">
        <w:rPr>
          <w:rFonts w:hint="eastAsia"/>
          <w:snapToGrid/>
          <w:lang w:val="en-GB"/>
        </w:rPr>
        <w:t>现有事实显示提交人根据《公民及政治权利国际公约》第十九条享有的权利遭到侵犯。</w:t>
      </w:r>
    </w:p>
    <w:p w:rsidR="00806D8C" w:rsidRPr="00806D8C" w:rsidRDefault="00C54889" w:rsidP="00C54889">
      <w:pPr>
        <w:pStyle w:val="SingleTxtGC"/>
        <w:rPr>
          <w:snapToGrid/>
          <w:lang w:val="en-GB"/>
        </w:rPr>
      </w:pPr>
      <w:r>
        <w:rPr>
          <w:snapToGrid/>
          <w:lang w:val="en-GB"/>
        </w:rPr>
        <w:t>10.</w:t>
      </w:r>
      <w:r w:rsidR="00806D8C" w:rsidRPr="00806D8C">
        <w:rPr>
          <w:snapToGrid/>
          <w:lang w:val="en-GB"/>
        </w:rPr>
        <w:tab/>
      </w:r>
      <w:r w:rsidR="00806D8C" w:rsidRPr="00806D8C">
        <w:rPr>
          <w:rFonts w:hint="eastAsia"/>
          <w:snapToGrid/>
          <w:lang w:val="en-GB"/>
        </w:rPr>
        <w:t>委员会依《任择议定书》第五条第四款行事</w:t>
      </w:r>
      <w:r>
        <w:rPr>
          <w:rFonts w:hint="eastAsia"/>
          <w:snapToGrid/>
          <w:lang w:val="en-GB"/>
        </w:rPr>
        <w:t>，</w:t>
      </w:r>
      <w:r w:rsidR="00806D8C" w:rsidRPr="00806D8C">
        <w:rPr>
          <w:rFonts w:hint="eastAsia"/>
          <w:snapToGrid/>
          <w:lang w:val="en-GB"/>
        </w:rPr>
        <w:t>认为现有事实显示缔约国存在违反《公民及政治权利国际公约》第十四条第一款和第十九条的情况。</w:t>
      </w:r>
    </w:p>
    <w:p w:rsidR="00806D8C" w:rsidRPr="00806D8C" w:rsidRDefault="00C54889" w:rsidP="00C54889">
      <w:pPr>
        <w:pStyle w:val="SingleTxtGC"/>
        <w:rPr>
          <w:snapToGrid/>
          <w:lang w:val="en-GB"/>
        </w:rPr>
      </w:pPr>
      <w:r>
        <w:rPr>
          <w:snapToGrid/>
          <w:lang w:val="en-GB"/>
        </w:rPr>
        <w:t>11.</w:t>
      </w:r>
      <w:r w:rsidR="00806D8C" w:rsidRPr="00806D8C">
        <w:rPr>
          <w:snapToGrid/>
          <w:lang w:val="en-GB"/>
        </w:rPr>
        <w:tab/>
      </w:r>
      <w:r w:rsidR="00806D8C" w:rsidRPr="00806D8C">
        <w:rPr>
          <w:rFonts w:hint="eastAsia"/>
          <w:snapToGrid/>
          <w:lang w:val="en-GB"/>
        </w:rPr>
        <w:t>根据《公民及政治权利国际公约》第二条第三款</w:t>
      </w:r>
      <w:r>
        <w:rPr>
          <w:rFonts w:hint="eastAsia"/>
          <w:snapToGrid/>
          <w:lang w:val="en-GB"/>
        </w:rPr>
        <w:t>(</w:t>
      </w:r>
      <w:r w:rsidR="00806D8C" w:rsidRPr="00806D8C">
        <w:rPr>
          <w:rFonts w:hint="eastAsia"/>
          <w:snapToGrid/>
          <w:lang w:val="en-GB"/>
        </w:rPr>
        <w:t>子</w:t>
      </w:r>
      <w:r>
        <w:rPr>
          <w:rFonts w:hint="eastAsia"/>
          <w:snapToGrid/>
          <w:lang w:val="en-GB"/>
        </w:rPr>
        <w:t>)</w:t>
      </w:r>
      <w:r w:rsidR="00806D8C" w:rsidRPr="00806D8C">
        <w:rPr>
          <w:rFonts w:hint="eastAsia"/>
          <w:snapToGrid/>
          <w:lang w:val="en-GB"/>
        </w:rPr>
        <w:t>项</w:t>
      </w:r>
      <w:r>
        <w:rPr>
          <w:rFonts w:hint="eastAsia"/>
          <w:snapToGrid/>
          <w:lang w:val="en-GB"/>
        </w:rPr>
        <w:t>，</w:t>
      </w:r>
      <w:r w:rsidR="00806D8C" w:rsidRPr="00806D8C">
        <w:rPr>
          <w:rFonts w:hint="eastAsia"/>
          <w:snapToGrid/>
          <w:lang w:val="en-GB"/>
        </w:rPr>
        <w:t>缔约国有义务给予提交人有效的补救。这要求缔约国向《公约》权利受到侵犯的个人提供充分赔偿。因此</w:t>
      </w:r>
      <w:r>
        <w:rPr>
          <w:rFonts w:hint="eastAsia"/>
          <w:snapToGrid/>
          <w:lang w:val="en-GB"/>
        </w:rPr>
        <w:t>，</w:t>
      </w:r>
      <w:r w:rsidR="00806D8C" w:rsidRPr="00806D8C">
        <w:rPr>
          <w:rFonts w:hint="eastAsia"/>
          <w:snapToGrid/>
          <w:lang w:val="en-GB"/>
        </w:rPr>
        <w:t>缔约国有义务除其他外</w:t>
      </w:r>
      <w:r>
        <w:rPr>
          <w:rFonts w:hint="eastAsia"/>
          <w:snapToGrid/>
          <w:lang w:val="en-GB"/>
        </w:rPr>
        <w:t>，</w:t>
      </w:r>
      <w:r w:rsidR="00806D8C" w:rsidRPr="00806D8C">
        <w:rPr>
          <w:rFonts w:hint="eastAsia"/>
          <w:snapToGrid/>
          <w:lang w:val="en-GB"/>
        </w:rPr>
        <w:t>采取适当步骤向提交人提供适当赔偿</w:t>
      </w:r>
      <w:r>
        <w:rPr>
          <w:rFonts w:hint="eastAsia"/>
          <w:snapToGrid/>
          <w:lang w:val="en-GB"/>
        </w:rPr>
        <w:t>，</w:t>
      </w:r>
      <w:r w:rsidR="00806D8C" w:rsidRPr="00806D8C">
        <w:rPr>
          <w:rFonts w:hint="eastAsia"/>
          <w:snapToGrid/>
          <w:lang w:val="en-GB"/>
        </w:rPr>
        <w:t>包括赔偿对其造成的精神损害</w:t>
      </w:r>
      <w:r>
        <w:rPr>
          <w:rFonts w:hint="eastAsia"/>
          <w:snapToGrid/>
          <w:lang w:val="en-GB"/>
        </w:rPr>
        <w:t>，</w:t>
      </w:r>
      <w:r w:rsidR="00806D8C" w:rsidRPr="00806D8C">
        <w:rPr>
          <w:rFonts w:hint="eastAsia"/>
          <w:snapToGrid/>
          <w:lang w:val="en-GB"/>
        </w:rPr>
        <w:t>以及他在国内和国际上产生的任何法律费用。缔约国还有义务采取一切必要步骤</w:t>
      </w:r>
      <w:r>
        <w:rPr>
          <w:rFonts w:hint="eastAsia"/>
          <w:snapToGrid/>
          <w:lang w:val="en-GB"/>
        </w:rPr>
        <w:t>，</w:t>
      </w:r>
      <w:r w:rsidR="00806D8C" w:rsidRPr="00806D8C">
        <w:rPr>
          <w:rFonts w:hint="eastAsia"/>
          <w:snapToGrid/>
          <w:lang w:val="en-GB"/>
        </w:rPr>
        <w:t>防止今后发生类似的侵权情况。</w:t>
      </w:r>
    </w:p>
    <w:p w:rsidR="00770669" w:rsidRDefault="00C54889" w:rsidP="00C54889">
      <w:pPr>
        <w:pStyle w:val="SingleTxtGC"/>
        <w:rPr>
          <w:lang w:val="en-GB"/>
        </w:rPr>
      </w:pPr>
      <w:r>
        <w:rPr>
          <w:lang w:val="en-GB"/>
        </w:rPr>
        <w:lastRenderedPageBreak/>
        <w:t>12.</w:t>
      </w:r>
      <w:r w:rsidR="00806D8C" w:rsidRPr="00806D8C">
        <w:rPr>
          <w:lang w:val="en-GB"/>
        </w:rPr>
        <w:tab/>
      </w:r>
      <w:r w:rsidR="00806D8C" w:rsidRPr="00806D8C">
        <w:rPr>
          <w:rFonts w:hint="eastAsia"/>
          <w:lang w:val="en-GB"/>
        </w:rPr>
        <w:t>缔约国加入《任择议定书》即已承认委员会有权确定是否存在违反《公民及政治权利国际公约》的情况</w:t>
      </w:r>
      <w:r>
        <w:rPr>
          <w:rFonts w:hint="eastAsia"/>
          <w:lang w:val="en-GB"/>
        </w:rPr>
        <w:t>，</w:t>
      </w:r>
      <w:r w:rsidR="00806D8C" w:rsidRPr="00806D8C">
        <w:rPr>
          <w:rFonts w:hint="eastAsia"/>
          <w:lang w:val="en-GB"/>
        </w:rPr>
        <w:t>而且根据《公约》第二条</w:t>
      </w:r>
      <w:r>
        <w:rPr>
          <w:rFonts w:hint="eastAsia"/>
          <w:lang w:val="en-GB"/>
        </w:rPr>
        <w:t>，</w:t>
      </w:r>
      <w:r w:rsidR="00806D8C" w:rsidRPr="00806D8C">
        <w:rPr>
          <w:rFonts w:hint="eastAsia"/>
          <w:lang w:val="en-GB"/>
        </w:rPr>
        <w:t>缔约国也已承诺确保在</w:t>
      </w:r>
      <w:r w:rsidR="00806D8C" w:rsidRPr="00392FBF">
        <w:rPr>
          <w:rFonts w:hint="eastAsia"/>
          <w:spacing w:val="2"/>
          <w:lang w:val="en-GB"/>
        </w:rPr>
        <w:t>其领土内和受其管辖的所有个人享有《公约》承认的权利</w:t>
      </w:r>
      <w:r w:rsidRPr="00392FBF">
        <w:rPr>
          <w:rFonts w:hint="eastAsia"/>
          <w:spacing w:val="2"/>
          <w:lang w:val="en-GB"/>
        </w:rPr>
        <w:t>，</w:t>
      </w:r>
      <w:r w:rsidR="00806D8C" w:rsidRPr="00392FBF">
        <w:rPr>
          <w:rFonts w:hint="eastAsia"/>
          <w:spacing w:val="2"/>
          <w:lang w:val="en-GB"/>
        </w:rPr>
        <w:t>并承诺如违约行为经</w:t>
      </w:r>
      <w:r w:rsidR="00806D8C" w:rsidRPr="00806D8C">
        <w:rPr>
          <w:rFonts w:hint="eastAsia"/>
          <w:lang w:val="en-GB"/>
        </w:rPr>
        <w:t>确定成立</w:t>
      </w:r>
      <w:r>
        <w:rPr>
          <w:rFonts w:hint="eastAsia"/>
          <w:lang w:val="en-GB"/>
        </w:rPr>
        <w:t>，</w:t>
      </w:r>
      <w:r w:rsidR="00806D8C" w:rsidRPr="00806D8C">
        <w:rPr>
          <w:rFonts w:hint="eastAsia"/>
          <w:lang w:val="en-GB"/>
        </w:rPr>
        <w:t>即予以有效补救。鉴此</w:t>
      </w:r>
      <w:r>
        <w:rPr>
          <w:rFonts w:hint="eastAsia"/>
          <w:lang w:val="en-GB"/>
        </w:rPr>
        <w:t>，</w:t>
      </w:r>
      <w:r w:rsidR="00806D8C" w:rsidRPr="00806D8C">
        <w:rPr>
          <w:rFonts w:hint="eastAsia"/>
          <w:lang w:val="en-GB"/>
        </w:rPr>
        <w:t>委员会希望缔约国在</w:t>
      </w:r>
      <w:r>
        <w:rPr>
          <w:rFonts w:hint="eastAsia"/>
          <w:lang w:val="en-GB"/>
        </w:rPr>
        <w:t>18</w:t>
      </w:r>
      <w:r w:rsidR="00806D8C" w:rsidRPr="00806D8C">
        <w:rPr>
          <w:rFonts w:hint="eastAsia"/>
          <w:lang w:val="en-GB"/>
        </w:rPr>
        <w:t>0</w:t>
      </w:r>
      <w:r w:rsidR="00806D8C" w:rsidRPr="00806D8C">
        <w:rPr>
          <w:rFonts w:hint="eastAsia"/>
          <w:lang w:val="en-GB"/>
        </w:rPr>
        <w:t>天内提供资料</w:t>
      </w:r>
      <w:r>
        <w:rPr>
          <w:rFonts w:hint="eastAsia"/>
          <w:lang w:val="en-GB"/>
        </w:rPr>
        <w:t>，</w:t>
      </w:r>
      <w:r w:rsidR="00806D8C" w:rsidRPr="00806D8C">
        <w:rPr>
          <w:rFonts w:hint="eastAsia"/>
          <w:lang w:val="en-GB"/>
        </w:rPr>
        <w:t>说明采取措施落实委员会《意见》的情况。此外</w:t>
      </w:r>
      <w:r>
        <w:rPr>
          <w:rFonts w:hint="eastAsia"/>
          <w:lang w:val="en-GB"/>
        </w:rPr>
        <w:t>，</w:t>
      </w:r>
      <w:r w:rsidR="00806D8C" w:rsidRPr="00806D8C">
        <w:rPr>
          <w:rFonts w:hint="eastAsia"/>
          <w:lang w:val="en-GB"/>
        </w:rPr>
        <w:t>还请缔约国公布本意见</w:t>
      </w:r>
      <w:r>
        <w:rPr>
          <w:rFonts w:hint="eastAsia"/>
          <w:lang w:val="en-GB"/>
        </w:rPr>
        <w:t>，</w:t>
      </w:r>
      <w:r w:rsidR="00806D8C" w:rsidRPr="00806D8C">
        <w:rPr>
          <w:rFonts w:hint="eastAsia"/>
          <w:lang w:val="en-GB"/>
        </w:rPr>
        <w:t>并以缔约国的官方语言广泛传播。</w:t>
      </w:r>
      <w:bookmarkStart w:id="3" w:name="_GoBack"/>
      <w:bookmarkEnd w:id="3"/>
    </w:p>
    <w:p w:rsidR="00A25751" w:rsidRPr="002D6A9C" w:rsidRDefault="00A2575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25751"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C40" w:rsidRPr="000D319F" w:rsidRDefault="007A5C40" w:rsidP="000D319F">
      <w:pPr>
        <w:pStyle w:val="af0"/>
        <w:spacing w:after="240"/>
        <w:ind w:left="907"/>
        <w:rPr>
          <w:rFonts w:asciiTheme="majorBidi" w:eastAsia="宋体" w:hAnsiTheme="majorBidi" w:cstheme="majorBidi"/>
          <w:sz w:val="21"/>
          <w:szCs w:val="21"/>
          <w:lang w:val="en-US"/>
        </w:rPr>
      </w:pPr>
    </w:p>
    <w:p w:rsidR="007A5C40" w:rsidRPr="000D319F" w:rsidRDefault="007A5C4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A5C40" w:rsidRPr="000D319F" w:rsidRDefault="007A5C40" w:rsidP="000D319F">
      <w:pPr>
        <w:pStyle w:val="af0"/>
      </w:pPr>
    </w:p>
  </w:endnote>
  <w:endnote w:type="continuationNotice" w:id="1">
    <w:p w:rsidR="007A5C40" w:rsidRDefault="007A5C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C40" w:rsidRPr="007A34BE" w:rsidRDefault="007A5C40" w:rsidP="007A34B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7A34BE">
      <w:rPr>
        <w:rStyle w:val="af2"/>
        <w:b w:val="0"/>
        <w:snapToGrid w:val="0"/>
        <w:sz w:val="16"/>
      </w:rPr>
      <w:t>GE.20</w:t>
    </w:r>
    <w:proofErr w:type="spellEnd"/>
    <w:r w:rsidRPr="007A34BE">
      <w:rPr>
        <w:rStyle w:val="af2"/>
        <w:b w:val="0"/>
        <w:snapToGrid w:val="0"/>
        <w:sz w:val="16"/>
      </w:rPr>
      <w:t>-16018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C40" w:rsidRPr="007A34BE" w:rsidRDefault="007A5C40" w:rsidP="007A34BE">
    <w:pPr>
      <w:pStyle w:val="af0"/>
      <w:tabs>
        <w:tab w:val="clear" w:pos="431"/>
        <w:tab w:val="right" w:pos="9638"/>
      </w:tabs>
      <w:rPr>
        <w:rStyle w:val="af2"/>
      </w:rPr>
    </w:pPr>
    <w:proofErr w:type="spellStart"/>
    <w:r>
      <w:t>GE.20</w:t>
    </w:r>
    <w:proofErr w:type="spellEnd"/>
    <w:r>
      <w:t>-16018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C40" w:rsidRPr="00487939" w:rsidRDefault="007A5C40"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-16018</w:t>
    </w:r>
    <w:r w:rsidRPr="00EE277A">
      <w:rPr>
        <w:sz w:val="20"/>
        <w:lang w:eastAsia="zh-CN"/>
      </w:rPr>
      <w:t xml:space="preserve"> (C)</w:t>
    </w:r>
    <w:r>
      <w:rPr>
        <w:sz w:val="20"/>
        <w:lang w:eastAsia="zh-CN"/>
      </w:rPr>
      <w:tab/>
      <w:t>090221</w:t>
    </w:r>
    <w:r>
      <w:rPr>
        <w:sz w:val="20"/>
        <w:lang w:eastAsia="zh-CN"/>
      </w:rPr>
      <w:tab/>
      <w:t>240221</w:t>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C40" w:rsidRPr="000157B1" w:rsidRDefault="007A5C4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A5C40" w:rsidRPr="000157B1" w:rsidRDefault="007A5C4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A5C40" w:rsidRDefault="007A5C40"/>
  </w:footnote>
  <w:footnote w:id="2">
    <w:p w:rsidR="007A5C40" w:rsidRPr="009C398F" w:rsidRDefault="007A5C40" w:rsidP="009C398F">
      <w:pPr>
        <w:pStyle w:val="a6"/>
        <w:rPr>
          <w:color w:val="000000" w:themeColor="text1"/>
        </w:rPr>
      </w:pPr>
      <w:r>
        <w:tab/>
      </w:r>
      <w:r w:rsidRPr="009C398F">
        <w:rPr>
          <w:color w:val="000000" w:themeColor="text1"/>
        </w:rPr>
        <w:t>*</w:t>
      </w:r>
      <w:r w:rsidRPr="009C398F">
        <w:rPr>
          <w:rStyle w:val="a8"/>
          <w:rFonts w:eastAsia="宋体"/>
          <w:color w:val="000000" w:themeColor="text1"/>
          <w:sz w:val="18"/>
          <w:vertAlign w:val="baseline"/>
        </w:rPr>
        <w:tab/>
      </w:r>
      <w:r w:rsidRPr="009C398F">
        <w:rPr>
          <w:rStyle w:val="a8"/>
          <w:rFonts w:eastAsia="宋体" w:hint="eastAsia"/>
          <w:color w:val="000000" w:themeColor="text1"/>
          <w:sz w:val="18"/>
          <w:vertAlign w:val="baseline"/>
        </w:rPr>
        <w:t>委员会第一</w:t>
      </w:r>
      <w:r w:rsidRPr="009C398F">
        <w:rPr>
          <w:rFonts w:hint="eastAsia"/>
          <w:color w:val="000000" w:themeColor="text1"/>
        </w:rPr>
        <w:t>百</w:t>
      </w:r>
      <w:r w:rsidRPr="009C398F">
        <w:rPr>
          <w:rStyle w:val="a8"/>
          <w:rFonts w:eastAsia="宋体" w:hint="eastAsia"/>
          <w:color w:val="000000" w:themeColor="text1"/>
          <w:sz w:val="18"/>
          <w:vertAlign w:val="baseline"/>
        </w:rPr>
        <w:t>二</w:t>
      </w:r>
      <w:r w:rsidRPr="009C398F">
        <w:rPr>
          <w:rFonts w:hint="eastAsia"/>
          <w:color w:val="000000" w:themeColor="text1"/>
        </w:rPr>
        <w:t>十</w:t>
      </w:r>
      <w:r w:rsidRPr="009C398F">
        <w:rPr>
          <w:rStyle w:val="a8"/>
          <w:rFonts w:eastAsia="宋体" w:hint="eastAsia"/>
          <w:color w:val="000000" w:themeColor="text1"/>
          <w:sz w:val="18"/>
          <w:vertAlign w:val="baseline"/>
        </w:rPr>
        <w:t>九届会议</w:t>
      </w:r>
      <w:r>
        <w:rPr>
          <w:rStyle w:val="a8"/>
          <w:rFonts w:eastAsia="宋体" w:hint="eastAsia"/>
          <w:color w:val="000000" w:themeColor="text1"/>
          <w:sz w:val="18"/>
          <w:vertAlign w:val="baseline"/>
        </w:rPr>
        <w:t>(</w:t>
      </w:r>
      <w:r>
        <w:rPr>
          <w:rStyle w:val="a8"/>
          <w:rFonts w:eastAsia="宋体"/>
          <w:color w:val="000000" w:themeColor="text1"/>
          <w:sz w:val="18"/>
          <w:vertAlign w:val="baseline"/>
        </w:rPr>
        <w:t>2</w:t>
      </w:r>
      <w:r w:rsidRPr="009C398F">
        <w:rPr>
          <w:rStyle w:val="a8"/>
          <w:rFonts w:eastAsia="宋体"/>
          <w:color w:val="000000" w:themeColor="text1"/>
          <w:sz w:val="18"/>
          <w:vertAlign w:val="baseline"/>
        </w:rPr>
        <w:t>0</w:t>
      </w:r>
      <w:r>
        <w:rPr>
          <w:rStyle w:val="a8"/>
          <w:rFonts w:eastAsia="宋体"/>
          <w:color w:val="000000" w:themeColor="text1"/>
          <w:sz w:val="18"/>
          <w:vertAlign w:val="baseline"/>
        </w:rPr>
        <w:t>2</w:t>
      </w:r>
      <w:r w:rsidRPr="009C398F">
        <w:rPr>
          <w:rStyle w:val="a8"/>
          <w:rFonts w:eastAsia="宋体"/>
          <w:color w:val="000000" w:themeColor="text1"/>
          <w:sz w:val="18"/>
          <w:vertAlign w:val="baseline"/>
        </w:rPr>
        <w:t>0</w:t>
      </w:r>
      <w:r w:rsidRPr="009C398F">
        <w:rPr>
          <w:rStyle w:val="a8"/>
          <w:rFonts w:eastAsia="宋体" w:hint="eastAsia"/>
          <w:color w:val="000000" w:themeColor="text1"/>
          <w:sz w:val="18"/>
          <w:vertAlign w:val="baseline"/>
        </w:rPr>
        <w:t>年</w:t>
      </w:r>
      <w:r>
        <w:rPr>
          <w:rStyle w:val="a8"/>
          <w:rFonts w:eastAsia="宋体"/>
          <w:color w:val="000000" w:themeColor="text1"/>
          <w:sz w:val="18"/>
          <w:vertAlign w:val="baseline"/>
        </w:rPr>
        <w:t>6</w:t>
      </w:r>
      <w:r w:rsidRPr="009C398F">
        <w:rPr>
          <w:rStyle w:val="a8"/>
          <w:rFonts w:eastAsia="宋体" w:hint="eastAsia"/>
          <w:color w:val="000000" w:themeColor="text1"/>
          <w:sz w:val="18"/>
          <w:vertAlign w:val="baseline"/>
        </w:rPr>
        <w:t>月</w:t>
      </w:r>
      <w:r>
        <w:rPr>
          <w:rStyle w:val="a8"/>
          <w:rFonts w:eastAsia="宋体"/>
          <w:color w:val="000000" w:themeColor="text1"/>
          <w:sz w:val="18"/>
          <w:vertAlign w:val="baseline"/>
        </w:rPr>
        <w:t>29</w:t>
      </w:r>
      <w:r w:rsidRPr="009C398F">
        <w:rPr>
          <w:rStyle w:val="a8"/>
          <w:rFonts w:eastAsia="宋体" w:hint="eastAsia"/>
          <w:color w:val="000000" w:themeColor="text1"/>
          <w:sz w:val="18"/>
          <w:vertAlign w:val="baseline"/>
        </w:rPr>
        <w:t>日至</w:t>
      </w:r>
      <w:r>
        <w:rPr>
          <w:rStyle w:val="a8"/>
          <w:rFonts w:eastAsia="宋体"/>
          <w:color w:val="000000" w:themeColor="text1"/>
          <w:sz w:val="18"/>
          <w:vertAlign w:val="baseline"/>
        </w:rPr>
        <w:t>7</w:t>
      </w:r>
      <w:r w:rsidRPr="009C398F">
        <w:rPr>
          <w:rStyle w:val="a8"/>
          <w:rFonts w:eastAsia="宋体" w:hint="eastAsia"/>
          <w:color w:val="000000" w:themeColor="text1"/>
          <w:sz w:val="18"/>
          <w:vertAlign w:val="baseline"/>
        </w:rPr>
        <w:t>月</w:t>
      </w:r>
      <w:r>
        <w:rPr>
          <w:rStyle w:val="a8"/>
          <w:rFonts w:eastAsia="宋体"/>
          <w:color w:val="000000" w:themeColor="text1"/>
          <w:sz w:val="18"/>
          <w:vertAlign w:val="baseline"/>
        </w:rPr>
        <w:t>24</w:t>
      </w:r>
      <w:r w:rsidRPr="009C398F">
        <w:rPr>
          <w:rStyle w:val="a8"/>
          <w:rFonts w:eastAsia="宋体" w:hint="eastAsia"/>
          <w:color w:val="000000" w:themeColor="text1"/>
          <w:sz w:val="18"/>
          <w:vertAlign w:val="baseline"/>
        </w:rPr>
        <w:t>日</w:t>
      </w:r>
      <w:r>
        <w:rPr>
          <w:rStyle w:val="a8"/>
          <w:rFonts w:eastAsia="宋体" w:hint="eastAsia"/>
          <w:color w:val="000000" w:themeColor="text1"/>
          <w:sz w:val="18"/>
          <w:vertAlign w:val="baseline"/>
        </w:rPr>
        <w:t>)</w:t>
      </w:r>
      <w:r w:rsidRPr="009C398F">
        <w:rPr>
          <w:rStyle w:val="a8"/>
          <w:rFonts w:eastAsia="宋体" w:hint="eastAsia"/>
          <w:color w:val="000000" w:themeColor="text1"/>
          <w:sz w:val="18"/>
          <w:vertAlign w:val="baseline"/>
        </w:rPr>
        <w:t>通过</w:t>
      </w:r>
      <w:r w:rsidRPr="009C398F">
        <w:rPr>
          <w:rFonts w:hint="eastAsia"/>
          <w:color w:val="000000" w:themeColor="text1"/>
        </w:rPr>
        <w:t>。</w:t>
      </w:r>
    </w:p>
  </w:footnote>
  <w:footnote w:id="3">
    <w:p w:rsidR="007A5C40" w:rsidRPr="009C398F" w:rsidRDefault="007A5C40" w:rsidP="00146A7B">
      <w:pPr>
        <w:pStyle w:val="a6"/>
        <w:spacing w:after="180"/>
        <w:rPr>
          <w:color w:val="000000" w:themeColor="text1"/>
        </w:rPr>
      </w:pPr>
      <w:r w:rsidRPr="009C398F">
        <w:rPr>
          <w:color w:val="000000" w:themeColor="text1"/>
        </w:rPr>
        <w:tab/>
        <w:t>**</w:t>
      </w:r>
      <w:r w:rsidRPr="009C398F">
        <w:rPr>
          <w:color w:val="000000" w:themeColor="text1"/>
        </w:rPr>
        <w:tab/>
      </w:r>
      <w:r w:rsidRPr="00BF35C4">
        <w:rPr>
          <w:rStyle w:val="a8"/>
          <w:rFonts w:eastAsia="宋体" w:hint="eastAsia"/>
          <w:color w:val="000000" w:themeColor="text1"/>
          <w:spacing w:val="-4"/>
          <w:sz w:val="18"/>
          <w:vertAlign w:val="baseline"/>
        </w:rPr>
        <w:t>委员会下列委员参加了该来文的审查：塔尼亚·玛丽亚·阿卜杜·罗科尔</w:t>
      </w:r>
      <w:r w:rsidRPr="00BF35C4">
        <w:rPr>
          <w:rFonts w:hint="eastAsia"/>
          <w:bCs/>
          <w:color w:val="000000" w:themeColor="text1"/>
          <w:spacing w:val="-4"/>
        </w:rPr>
        <w:t>、</w:t>
      </w:r>
      <w:r w:rsidRPr="00BF35C4">
        <w:rPr>
          <w:rStyle w:val="a8"/>
          <w:rFonts w:eastAsia="宋体" w:hint="eastAsia"/>
          <w:color w:val="000000" w:themeColor="text1"/>
          <w:spacing w:val="-4"/>
          <w:sz w:val="18"/>
          <w:vertAlign w:val="baseline"/>
        </w:rPr>
        <w:t>亚兹·本·阿舒尔、</w:t>
      </w:r>
      <w:r w:rsidRPr="009C398F">
        <w:rPr>
          <w:rStyle w:val="a8"/>
          <w:rFonts w:eastAsia="宋体" w:hint="eastAsia"/>
          <w:color w:val="000000" w:themeColor="text1"/>
          <w:sz w:val="18"/>
          <w:vertAlign w:val="baseline"/>
        </w:rPr>
        <w:t>阿里夫·布尔坎、艾哈迈德·阿明·法萨拉、</w:t>
      </w:r>
      <w:proofErr w:type="gramStart"/>
      <w:r w:rsidRPr="009C398F">
        <w:rPr>
          <w:rFonts w:hint="eastAsia"/>
          <w:bCs/>
          <w:color w:val="000000" w:themeColor="text1"/>
        </w:rPr>
        <w:t>古谷修一</w:t>
      </w:r>
      <w:proofErr w:type="gramEnd"/>
      <w:r w:rsidRPr="009C398F">
        <w:rPr>
          <w:rFonts w:hint="eastAsia"/>
          <w:bCs/>
          <w:color w:val="000000" w:themeColor="text1"/>
        </w:rPr>
        <w:t>、</w:t>
      </w:r>
      <w:r w:rsidRPr="009C398F">
        <w:rPr>
          <w:rStyle w:val="a8"/>
          <w:rFonts w:eastAsia="宋体" w:hint="eastAsia"/>
          <w:color w:val="000000" w:themeColor="text1"/>
          <w:sz w:val="18"/>
          <w:vertAlign w:val="baseline"/>
        </w:rPr>
        <w:t>克里斯托夫·海恩斯、巴马里阿姆·科伊塔、邓肯·莱基·穆胡穆扎、福蒂妮·帕扎尔齐斯、埃尔南·克萨达·卡夫雷拉</w:t>
      </w:r>
      <w:r w:rsidRPr="009C398F">
        <w:rPr>
          <w:rFonts w:hint="eastAsia"/>
          <w:color w:val="000000" w:themeColor="text1"/>
          <w:lang w:val="cs-CZ"/>
        </w:rPr>
        <w:t>、</w:t>
      </w:r>
      <w:r w:rsidRPr="009C398F">
        <w:rPr>
          <w:rStyle w:val="a8"/>
          <w:rFonts w:eastAsia="宋体" w:hint="eastAsia"/>
          <w:color w:val="000000" w:themeColor="text1"/>
          <w:sz w:val="18"/>
          <w:vertAlign w:val="baseline"/>
        </w:rPr>
        <w:t>瓦西尔卡·桑钦、若泽·曼努埃尔·桑托斯·派斯、尤瓦尔·沙尼、埃莱娜·提格乎德加</w:t>
      </w:r>
      <w:r w:rsidRPr="009C398F">
        <w:rPr>
          <w:rFonts w:hint="eastAsia"/>
          <w:color w:val="000000" w:themeColor="text1"/>
        </w:rPr>
        <w:t>、</w:t>
      </w:r>
      <w:r w:rsidRPr="009C398F">
        <w:rPr>
          <w:rStyle w:val="a8"/>
          <w:rFonts w:eastAsia="宋体" w:hint="eastAsia"/>
          <w:color w:val="000000" w:themeColor="text1"/>
          <w:sz w:val="18"/>
          <w:vertAlign w:val="baseline"/>
        </w:rPr>
        <w:t>安德烈亚斯·齐默尔曼和根提安·齐伯利。</w:t>
      </w:r>
    </w:p>
  </w:footnote>
  <w:footnote w:id="4">
    <w:p w:rsidR="007A5C40" w:rsidRDefault="007A5C40" w:rsidP="003E2017">
      <w:pPr>
        <w:pStyle w:val="a6"/>
        <w:spacing w:after="80"/>
      </w:pPr>
      <w:r>
        <w:tab/>
      </w:r>
      <w:r w:rsidRPr="007C5D5E">
        <w:rPr>
          <w:rStyle w:val="a8"/>
          <w:rFonts w:eastAsia="宋体"/>
        </w:rPr>
        <w:footnoteRef/>
      </w:r>
      <w:r>
        <w:tab/>
      </w:r>
      <w:r>
        <w:rPr>
          <w:rFonts w:hint="eastAsia"/>
        </w:rPr>
        <w:t>提交人获得了“无国界记者”组织颁发的“彼得·</w:t>
      </w:r>
      <w:r w:rsidRPr="00D52B23">
        <w:rPr>
          <w:rFonts w:hint="eastAsia"/>
        </w:rPr>
        <w:t>麦克勒勇气与道德新闻奖</w:t>
      </w:r>
      <w:r>
        <w:rPr>
          <w:rFonts w:hint="eastAsia"/>
        </w:rPr>
        <w:t>”。</w:t>
      </w:r>
    </w:p>
  </w:footnote>
  <w:footnote w:id="5">
    <w:p w:rsidR="007A5C40" w:rsidRDefault="007A5C40" w:rsidP="003E2017">
      <w:pPr>
        <w:pStyle w:val="a6"/>
        <w:spacing w:after="80"/>
      </w:pPr>
      <w:r>
        <w:tab/>
      </w:r>
      <w:r w:rsidRPr="007C5D5E">
        <w:rPr>
          <w:rStyle w:val="a8"/>
          <w:rFonts w:eastAsia="宋体"/>
        </w:rPr>
        <w:footnoteRef/>
      </w:r>
      <w:r>
        <w:tab/>
      </w:r>
      <w:r>
        <w:rPr>
          <w:rFonts w:hint="eastAsia"/>
        </w:rPr>
        <w:t>姓名省略。</w:t>
      </w:r>
    </w:p>
  </w:footnote>
  <w:footnote w:id="6">
    <w:p w:rsidR="007A5C40" w:rsidRPr="00205A3F" w:rsidRDefault="007A5C40" w:rsidP="003E2017">
      <w:pPr>
        <w:pStyle w:val="a6"/>
        <w:spacing w:after="80"/>
      </w:pPr>
      <w:r>
        <w:tab/>
      </w:r>
      <w:r w:rsidRPr="007C5D5E">
        <w:rPr>
          <w:rStyle w:val="a8"/>
          <w:rFonts w:eastAsia="宋体"/>
        </w:rPr>
        <w:footnoteRef/>
      </w:r>
      <w:r>
        <w:tab/>
      </w:r>
      <w:r>
        <w:rPr>
          <w:rFonts w:hint="eastAsia"/>
        </w:rPr>
        <w:t>提交人认为，此事与他申请组织抗议集会有关。</w:t>
      </w:r>
    </w:p>
  </w:footnote>
  <w:footnote w:id="7">
    <w:p w:rsidR="007A5C40" w:rsidRDefault="007A5C40" w:rsidP="003E2017">
      <w:pPr>
        <w:pStyle w:val="a6"/>
        <w:spacing w:after="80"/>
      </w:pPr>
      <w:r>
        <w:tab/>
      </w:r>
      <w:r w:rsidRPr="007C5D5E">
        <w:rPr>
          <w:rStyle w:val="a8"/>
          <w:rFonts w:eastAsia="宋体"/>
        </w:rPr>
        <w:footnoteRef/>
      </w:r>
      <w:r>
        <w:tab/>
      </w:r>
      <w:r>
        <w:rPr>
          <w:rFonts w:hint="eastAsia"/>
        </w:rPr>
        <w:t>提到了</w:t>
      </w:r>
      <w:r>
        <w:rPr>
          <w:rFonts w:hint="eastAsia"/>
        </w:rPr>
        <w:t>2012</w:t>
      </w:r>
      <w:r>
        <w:rPr>
          <w:rFonts w:hint="eastAsia"/>
        </w:rPr>
        <w:t>年</w:t>
      </w:r>
      <w:r>
        <w:rPr>
          <w:rFonts w:hint="eastAsia"/>
        </w:rPr>
        <w:t>4</w:t>
      </w:r>
      <w:r>
        <w:rPr>
          <w:rFonts w:hint="eastAsia"/>
        </w:rPr>
        <w:t>月</w:t>
      </w:r>
      <w:r>
        <w:rPr>
          <w:rFonts w:hint="eastAsia"/>
        </w:rPr>
        <w:t>27</w:t>
      </w:r>
      <w:r>
        <w:rPr>
          <w:rFonts w:hint="eastAsia"/>
        </w:rPr>
        <w:t>日举行的听证会笔录。上述笔录未随来文附上。</w:t>
      </w:r>
    </w:p>
  </w:footnote>
  <w:footnote w:id="8">
    <w:p w:rsidR="007A5C40" w:rsidRDefault="007A5C40" w:rsidP="00184184">
      <w:pPr>
        <w:pStyle w:val="a6"/>
        <w:spacing w:after="80"/>
      </w:pPr>
      <w:r>
        <w:tab/>
      </w:r>
      <w:r w:rsidRPr="007C5D5E">
        <w:rPr>
          <w:rStyle w:val="a8"/>
          <w:rFonts w:eastAsia="宋体"/>
        </w:rPr>
        <w:footnoteRef/>
      </w:r>
      <w:r>
        <w:tab/>
      </w:r>
      <w:r>
        <w:rPr>
          <w:rFonts w:hint="eastAsia"/>
        </w:rPr>
        <w:t>提交人向法庭披露了其信息源所供职的公共机构，但拒绝提供该人姓名。</w:t>
      </w:r>
    </w:p>
  </w:footnote>
  <w:footnote w:id="9">
    <w:p w:rsidR="007A5C40" w:rsidRPr="00D32002" w:rsidRDefault="007A5C40" w:rsidP="00806D8C">
      <w:pPr>
        <w:pStyle w:val="a6"/>
      </w:pPr>
      <w:r>
        <w:tab/>
      </w:r>
      <w:r w:rsidRPr="007C5D5E">
        <w:rPr>
          <w:rStyle w:val="a8"/>
          <w:rFonts w:eastAsia="宋体"/>
        </w:rPr>
        <w:footnoteRef/>
      </w:r>
      <w:r>
        <w:tab/>
      </w:r>
      <w:r>
        <w:rPr>
          <w:rFonts w:hint="eastAsia"/>
        </w:rPr>
        <w:t>根据</w:t>
      </w:r>
      <w:r>
        <w:rPr>
          <w:rFonts w:hint="eastAsia"/>
        </w:rPr>
        <w:t>2012</w:t>
      </w:r>
      <w:r>
        <w:rPr>
          <w:rFonts w:hint="eastAsia"/>
        </w:rPr>
        <w:t>年</w:t>
      </w:r>
      <w:r>
        <w:rPr>
          <w:rFonts w:hint="eastAsia"/>
        </w:rPr>
        <w:t>7</w:t>
      </w:r>
      <w:r>
        <w:rPr>
          <w:rFonts w:hint="eastAsia"/>
        </w:rPr>
        <w:t>月</w:t>
      </w:r>
      <w:r>
        <w:rPr>
          <w:rFonts w:hint="eastAsia"/>
        </w:rPr>
        <w:t>20</w:t>
      </w:r>
      <w:r>
        <w:rPr>
          <w:rFonts w:hint="eastAsia"/>
        </w:rPr>
        <w:t>日的汇率。</w:t>
      </w:r>
    </w:p>
  </w:footnote>
  <w:footnote w:id="10">
    <w:p w:rsidR="007A5C40" w:rsidRDefault="007A5C40" w:rsidP="00806D8C">
      <w:pPr>
        <w:pStyle w:val="a6"/>
      </w:pPr>
      <w:r>
        <w:tab/>
      </w:r>
      <w:r w:rsidRPr="007C5D5E">
        <w:rPr>
          <w:rStyle w:val="a8"/>
          <w:rFonts w:eastAsia="宋体"/>
        </w:rPr>
        <w:footnoteRef/>
      </w:r>
      <w:r>
        <w:tab/>
      </w:r>
      <w:r w:rsidRPr="0061740C">
        <w:rPr>
          <w:rFonts w:hint="eastAsia"/>
          <w:spacing w:val="6"/>
        </w:rPr>
        <w:t>最高法院的判决仅提到“新闻工作者倡议”组织提交的要求进行监督</w:t>
      </w:r>
      <w:proofErr w:type="gramStart"/>
      <w:r w:rsidRPr="0061740C">
        <w:rPr>
          <w:rFonts w:hint="eastAsia"/>
          <w:spacing w:val="6"/>
        </w:rPr>
        <w:t>性司法</w:t>
      </w:r>
      <w:proofErr w:type="gramEnd"/>
      <w:r w:rsidRPr="0061740C">
        <w:rPr>
          <w:rFonts w:hint="eastAsia"/>
          <w:spacing w:val="6"/>
        </w:rPr>
        <w:t>审查的上诉申</w:t>
      </w:r>
      <w:r>
        <w:rPr>
          <w:rFonts w:hint="eastAsia"/>
        </w:rPr>
        <w:t>请，但案卷中含有提交最高法院的两份上诉申请，日期为</w:t>
      </w:r>
      <w:r>
        <w:rPr>
          <w:rFonts w:hint="eastAsia"/>
        </w:rPr>
        <w:t>2012</w:t>
      </w:r>
      <w:r>
        <w:rPr>
          <w:rFonts w:hint="eastAsia"/>
        </w:rPr>
        <w:t>年</w:t>
      </w:r>
      <w:r>
        <w:rPr>
          <w:rFonts w:hint="eastAsia"/>
        </w:rPr>
        <w:t>12</w:t>
      </w:r>
      <w:r>
        <w:rPr>
          <w:rFonts w:hint="eastAsia"/>
        </w:rPr>
        <w:t>月</w:t>
      </w:r>
      <w:r>
        <w:t>21</w:t>
      </w:r>
      <w:r>
        <w:rPr>
          <w:rFonts w:hint="eastAsia"/>
        </w:rPr>
        <w:t>日，其中一份由提交人签署，另一份由“</w:t>
      </w:r>
      <w:r w:rsidRPr="00D52B23">
        <w:rPr>
          <w:rFonts w:hint="eastAsia"/>
        </w:rPr>
        <w:t>新闻工作者倡议</w:t>
      </w:r>
      <w:r>
        <w:rPr>
          <w:rFonts w:hint="eastAsia"/>
        </w:rPr>
        <w:t>”</w:t>
      </w:r>
      <w:r w:rsidRPr="00D52B23">
        <w:rPr>
          <w:rFonts w:hint="eastAsia"/>
        </w:rPr>
        <w:t>组织</w:t>
      </w:r>
      <w:r>
        <w:rPr>
          <w:rFonts w:hint="eastAsia"/>
        </w:rPr>
        <w:t>主任签署。</w:t>
      </w:r>
    </w:p>
  </w:footnote>
  <w:footnote w:id="11">
    <w:p w:rsidR="007A5C40" w:rsidRPr="00F0314F" w:rsidRDefault="007A5C40" w:rsidP="00806D8C">
      <w:pPr>
        <w:pStyle w:val="a6"/>
      </w:pPr>
      <w:r>
        <w:tab/>
      </w:r>
      <w:r w:rsidRPr="007C5D5E">
        <w:rPr>
          <w:rStyle w:val="a8"/>
          <w:rFonts w:eastAsia="宋体"/>
        </w:rPr>
        <w:footnoteRef/>
      </w:r>
      <w:r>
        <w:tab/>
      </w:r>
      <w:r>
        <w:rPr>
          <w:rFonts w:hint="eastAsia"/>
        </w:rPr>
        <w:t>提交人称，国家法律数据库中存在的唯一一份标题相似的文件在进行评估时已不再有效。</w:t>
      </w:r>
    </w:p>
  </w:footnote>
  <w:footnote w:id="12">
    <w:p w:rsidR="007A5C40" w:rsidRDefault="007A5C40" w:rsidP="00EE1359">
      <w:pPr>
        <w:pStyle w:val="a6"/>
        <w:spacing w:line="260" w:lineRule="exact"/>
      </w:pPr>
      <w:r>
        <w:tab/>
      </w:r>
      <w:r w:rsidRPr="007C5D5E">
        <w:rPr>
          <w:rStyle w:val="a8"/>
          <w:rFonts w:eastAsia="宋体"/>
        </w:rPr>
        <w:footnoteRef/>
      </w:r>
      <w:r>
        <w:tab/>
      </w:r>
      <w:r w:rsidRPr="00E45E2A">
        <w:rPr>
          <w:rFonts w:hint="eastAsia"/>
          <w:spacing w:val="-2"/>
        </w:rPr>
        <w:t>提交人指出，根据第一项决议，</w:t>
      </w:r>
      <w:proofErr w:type="gramStart"/>
      <w:r w:rsidRPr="00E45E2A">
        <w:rPr>
          <w:rFonts w:hint="eastAsia"/>
          <w:spacing w:val="-2"/>
        </w:rPr>
        <w:t>若法院</w:t>
      </w:r>
      <w:proofErr w:type="gramEnd"/>
      <w:r w:rsidRPr="00E45E2A">
        <w:rPr>
          <w:rFonts w:hint="eastAsia"/>
          <w:spacing w:val="-2"/>
        </w:rPr>
        <w:t>认定有争议的信息属实，或是上述信息无损荣誉、尊严</w:t>
      </w:r>
      <w:r w:rsidRPr="00E45E2A">
        <w:rPr>
          <w:rFonts w:hint="eastAsia"/>
          <w:spacing w:val="2"/>
        </w:rPr>
        <w:t>或声誉，则不予批准驳回的</w:t>
      </w:r>
      <w:r w:rsidRPr="00E45E2A">
        <w:rPr>
          <w:rFonts w:hint="eastAsia"/>
          <w:spacing w:val="2"/>
        </w:rPr>
        <w:t xml:space="preserve"> </w:t>
      </w:r>
      <w:r w:rsidRPr="00E45E2A">
        <w:rPr>
          <w:rFonts w:hint="eastAsia"/>
          <w:spacing w:val="2"/>
        </w:rPr>
        <w:t>要求。提交人还指出，根据第二项决议，法院在确定精神损害赔</w:t>
      </w:r>
      <w:r>
        <w:rPr>
          <w:rFonts w:hint="eastAsia"/>
        </w:rPr>
        <w:t>偿金额时，</w:t>
      </w:r>
      <w:proofErr w:type="gramStart"/>
      <w:r>
        <w:rPr>
          <w:rFonts w:hint="eastAsia"/>
        </w:rPr>
        <w:t>须既虑</w:t>
      </w:r>
      <w:proofErr w:type="gramEnd"/>
      <w:r>
        <w:rPr>
          <w:rFonts w:hint="eastAsia"/>
        </w:rPr>
        <w:t>及相关公民对其所受精神和身体痛苦严重程度的主观评估，又虑及损害的客观证据。此外，法院还可虑及被告的家庭和经济状况。</w:t>
      </w:r>
    </w:p>
  </w:footnote>
  <w:footnote w:id="13">
    <w:p w:rsidR="007A5C40" w:rsidRDefault="007A5C40" w:rsidP="00EE1359">
      <w:pPr>
        <w:pStyle w:val="a6"/>
        <w:spacing w:line="260" w:lineRule="exact"/>
      </w:pPr>
      <w:r>
        <w:tab/>
      </w:r>
      <w:r w:rsidRPr="007C5D5E">
        <w:rPr>
          <w:rStyle w:val="a8"/>
          <w:rFonts w:eastAsia="宋体"/>
        </w:rPr>
        <w:footnoteRef/>
      </w:r>
      <w:r>
        <w:tab/>
      </w:r>
      <w:r>
        <w:rPr>
          <w:rFonts w:hint="eastAsia"/>
        </w:rPr>
        <w:t>法院驳回了提交人关于原告系公众人物因而发布其照片不必征得其同意的主张，“因为这一形象并非是以可允许之形式呈现，而是以扑克牌，以红桃</w:t>
      </w:r>
      <w:r>
        <w:rPr>
          <w:rFonts w:hint="eastAsia"/>
        </w:rPr>
        <w:t>A</w:t>
      </w:r>
      <w:r>
        <w:rPr>
          <w:rFonts w:hint="eastAsia"/>
        </w:rPr>
        <w:t>形式呈现，法院因此认为，以此种形式发布原告形象有辱其尊严。”</w:t>
      </w:r>
      <w:r>
        <w:rPr>
          <w:rFonts w:hint="eastAsia"/>
        </w:rPr>
        <w:t>(</w:t>
      </w:r>
      <w:r>
        <w:rPr>
          <w:rFonts w:hint="eastAsia"/>
        </w:rPr>
        <w:t>乌拉尔市第二法院</w:t>
      </w:r>
      <w:r>
        <w:rPr>
          <w:rFonts w:hint="eastAsia"/>
        </w:rPr>
        <w:t>2012</w:t>
      </w:r>
      <w:r>
        <w:rPr>
          <w:rFonts w:hint="eastAsia"/>
        </w:rPr>
        <w:t>年</w:t>
      </w:r>
      <w:r>
        <w:rPr>
          <w:rFonts w:hint="eastAsia"/>
        </w:rPr>
        <w:t>7</w:t>
      </w:r>
      <w:r>
        <w:rPr>
          <w:rFonts w:hint="eastAsia"/>
        </w:rPr>
        <w:t>月</w:t>
      </w:r>
      <w:r>
        <w:rPr>
          <w:rFonts w:hint="eastAsia"/>
        </w:rPr>
        <w:t>20</w:t>
      </w:r>
      <w:r>
        <w:rPr>
          <w:rFonts w:hint="eastAsia"/>
        </w:rPr>
        <w:t>日判决</w:t>
      </w:r>
      <w:r>
        <w:rPr>
          <w:rFonts w:hint="eastAsia"/>
        </w:rPr>
        <w:t>)</w:t>
      </w:r>
    </w:p>
  </w:footnote>
  <w:footnote w:id="14">
    <w:p w:rsidR="007A5C40" w:rsidRDefault="007A5C40" w:rsidP="00EE1359">
      <w:pPr>
        <w:pStyle w:val="a6"/>
        <w:spacing w:line="260" w:lineRule="exact"/>
      </w:pPr>
      <w:r>
        <w:tab/>
      </w:r>
      <w:r w:rsidRPr="007C5D5E">
        <w:rPr>
          <w:rStyle w:val="a8"/>
          <w:rFonts w:eastAsia="宋体"/>
        </w:rPr>
        <w:footnoteRef/>
      </w:r>
      <w:r>
        <w:tab/>
      </w:r>
      <w:r>
        <w:rPr>
          <w:rFonts w:hint="eastAsia"/>
        </w:rPr>
        <w:t>判决提到医院病历，其中显示</w:t>
      </w:r>
      <w:r>
        <w:t>I</w:t>
      </w:r>
      <w:r>
        <w:rPr>
          <w:rFonts w:hint="eastAsia"/>
        </w:rPr>
        <w:t>先生系因</w:t>
      </w:r>
      <w:r w:rsidRPr="00547F17">
        <w:rPr>
          <w:rFonts w:hint="eastAsia"/>
        </w:rPr>
        <w:t>慢性胰腺炎急性加重</w:t>
      </w:r>
      <w:r>
        <w:rPr>
          <w:rFonts w:hint="eastAsia"/>
        </w:rPr>
        <w:t>而于</w:t>
      </w:r>
      <w:r>
        <w:rPr>
          <w:rFonts w:hint="eastAsia"/>
        </w:rPr>
        <w:t>2012</w:t>
      </w:r>
      <w:r>
        <w:rPr>
          <w:rFonts w:hint="eastAsia"/>
        </w:rPr>
        <w:t>年</w:t>
      </w:r>
      <w:r>
        <w:rPr>
          <w:rFonts w:hint="eastAsia"/>
        </w:rPr>
        <w:t>2</w:t>
      </w:r>
      <w:r>
        <w:rPr>
          <w:rFonts w:hint="eastAsia"/>
        </w:rPr>
        <w:t>月</w:t>
      </w:r>
      <w:r>
        <w:rPr>
          <w:rFonts w:hint="eastAsia"/>
        </w:rPr>
        <w:t>3</w:t>
      </w:r>
      <w:r>
        <w:rPr>
          <w:rFonts w:hint="eastAsia"/>
        </w:rPr>
        <w:t>日至</w:t>
      </w:r>
      <w:r>
        <w:rPr>
          <w:rFonts w:hint="eastAsia"/>
        </w:rPr>
        <w:t>14</w:t>
      </w:r>
      <w:r>
        <w:rPr>
          <w:rFonts w:hint="eastAsia"/>
        </w:rPr>
        <w:t>日住院治疗。判决还提到</w:t>
      </w:r>
      <w:r>
        <w:t>I</w:t>
      </w:r>
      <w:r>
        <w:rPr>
          <w:rFonts w:hint="eastAsia"/>
        </w:rPr>
        <w:t>先生医生的陈述。据</w:t>
      </w:r>
      <w:r>
        <w:t>I</w:t>
      </w:r>
      <w:r>
        <w:rPr>
          <w:rFonts w:hint="eastAsia"/>
        </w:rPr>
        <w:t>先生的医生称，此病多由压力引起。判决还提到被告所提议的一名专家的陈述。据该专家称，此病系由病人体内存在细菌、长期服药以及压力引起。法院得出结论认为，提交人的文章于</w:t>
      </w:r>
      <w:r>
        <w:rPr>
          <w:rFonts w:hint="eastAsia"/>
        </w:rPr>
        <w:t>2</w:t>
      </w:r>
      <w:r>
        <w:rPr>
          <w:rFonts w:hint="eastAsia"/>
        </w:rPr>
        <w:t>月</w:t>
      </w:r>
      <w:r>
        <w:rPr>
          <w:rFonts w:hint="eastAsia"/>
        </w:rPr>
        <w:t>2</w:t>
      </w:r>
      <w:r>
        <w:rPr>
          <w:rFonts w:hint="eastAsia"/>
        </w:rPr>
        <w:t>日发表和</w:t>
      </w:r>
      <w:r>
        <w:t>I</w:t>
      </w:r>
      <w:r>
        <w:rPr>
          <w:rFonts w:hint="eastAsia"/>
        </w:rPr>
        <w:t>先生于</w:t>
      </w:r>
      <w:r>
        <w:rPr>
          <w:rFonts w:hint="eastAsia"/>
        </w:rPr>
        <w:t>2</w:t>
      </w:r>
      <w:r>
        <w:rPr>
          <w:rFonts w:hint="eastAsia"/>
        </w:rPr>
        <w:t>月</w:t>
      </w:r>
      <w:r>
        <w:rPr>
          <w:rFonts w:hint="eastAsia"/>
        </w:rPr>
        <w:t>3</w:t>
      </w:r>
      <w:r>
        <w:rPr>
          <w:rFonts w:hint="eastAsia"/>
        </w:rPr>
        <w:t>日住院之间存在因果关系。</w:t>
      </w:r>
    </w:p>
  </w:footnote>
  <w:footnote w:id="15">
    <w:p w:rsidR="007A5C40" w:rsidRDefault="007A5C40" w:rsidP="00806D8C">
      <w:pPr>
        <w:pStyle w:val="a6"/>
      </w:pPr>
      <w:r>
        <w:tab/>
      </w:r>
      <w:r w:rsidRPr="007C5D5E">
        <w:rPr>
          <w:rStyle w:val="a8"/>
          <w:rFonts w:eastAsia="宋体"/>
        </w:rPr>
        <w:footnoteRef/>
      </w:r>
      <w:r w:rsidRPr="0032748B">
        <w:tab/>
      </w:r>
      <w:r w:rsidRPr="00AE46B2">
        <w:rPr>
          <w:rFonts w:ascii="Time New Roman" w:hAnsi="Time New Roman" w:hint="eastAsia"/>
          <w:spacing w:val="10"/>
          <w:lang w:val="es-ES"/>
        </w:rPr>
        <w:t>举例来说</w:t>
      </w:r>
      <w:r w:rsidRPr="00AE46B2">
        <w:rPr>
          <w:rFonts w:ascii="Time New Roman" w:hAnsi="Time New Roman" w:hint="eastAsia"/>
          <w:spacing w:val="10"/>
        </w:rPr>
        <w:t>，</w:t>
      </w:r>
      <w:proofErr w:type="spellStart"/>
      <w:r w:rsidRPr="00AE46B2">
        <w:rPr>
          <w:rFonts w:ascii="Time New Roman" w:hAnsi="Time New Roman"/>
          <w:iCs/>
          <w:spacing w:val="10"/>
        </w:rPr>
        <w:t>Suleymenova</w:t>
      </w:r>
      <w:proofErr w:type="spellEnd"/>
      <w:r w:rsidRPr="00AE46B2">
        <w:rPr>
          <w:rFonts w:ascii="Time New Roman" w:hAnsi="Time New Roman"/>
          <w:iCs/>
          <w:spacing w:val="10"/>
          <w:lang w:val="es-ES"/>
        </w:rPr>
        <w:t>诉哈萨克斯坦</w:t>
      </w:r>
      <w:r w:rsidRPr="00AE46B2">
        <w:rPr>
          <w:rFonts w:ascii="Time New Roman" w:hAnsi="Time New Roman" w:hint="eastAsia"/>
          <w:spacing w:val="10"/>
        </w:rPr>
        <w:t>(</w:t>
      </w:r>
      <w:proofErr w:type="spellStart"/>
      <w:r w:rsidRPr="00AE46B2">
        <w:rPr>
          <w:rFonts w:ascii="Time New Roman" w:hAnsi="Time New Roman"/>
          <w:spacing w:val="10"/>
        </w:rPr>
        <w:t>CCPR</w:t>
      </w:r>
      <w:proofErr w:type="spellEnd"/>
      <w:r w:rsidRPr="00AE46B2">
        <w:rPr>
          <w:rFonts w:ascii="Time New Roman" w:hAnsi="Time New Roman"/>
          <w:spacing w:val="10"/>
        </w:rPr>
        <w:t>/C/126/D/2416/2014</w:t>
      </w:r>
      <w:r w:rsidRPr="00AE46B2">
        <w:rPr>
          <w:rFonts w:ascii="Time New Roman" w:hAnsi="Time New Roman" w:hint="eastAsia"/>
          <w:spacing w:val="10"/>
        </w:rPr>
        <w:t>)</w:t>
      </w:r>
      <w:r w:rsidRPr="00AE46B2">
        <w:rPr>
          <w:rFonts w:ascii="Time New Roman" w:hAnsi="Time New Roman" w:hint="eastAsia"/>
          <w:spacing w:val="10"/>
        </w:rPr>
        <w:t>，</w:t>
      </w:r>
      <w:r w:rsidRPr="00AE46B2">
        <w:rPr>
          <w:rFonts w:ascii="Time New Roman" w:hAnsi="Time New Roman" w:hint="eastAsia"/>
          <w:spacing w:val="10"/>
          <w:lang w:val="es-ES"/>
        </w:rPr>
        <w:t>第</w:t>
      </w:r>
      <w:r w:rsidRPr="00AE46B2">
        <w:rPr>
          <w:rFonts w:ascii="Time New Roman" w:hAnsi="Time New Roman"/>
          <w:spacing w:val="10"/>
        </w:rPr>
        <w:t>8.3</w:t>
      </w:r>
      <w:r w:rsidRPr="00AE46B2">
        <w:rPr>
          <w:rFonts w:ascii="Time New Roman" w:hAnsi="Time New Roman" w:hint="eastAsia"/>
          <w:spacing w:val="10"/>
          <w:lang w:val="es-ES"/>
        </w:rPr>
        <w:t>段</w:t>
      </w:r>
      <w:r w:rsidRPr="00AE46B2">
        <w:rPr>
          <w:rFonts w:ascii="Time New Roman" w:hAnsi="Time New Roman" w:hint="eastAsia"/>
          <w:spacing w:val="10"/>
        </w:rPr>
        <w:t>；</w:t>
      </w:r>
      <w:proofErr w:type="spellStart"/>
      <w:r w:rsidRPr="00AE46B2">
        <w:rPr>
          <w:rFonts w:ascii="Time New Roman" w:hAnsi="Time New Roman"/>
          <w:iCs/>
          <w:spacing w:val="10"/>
        </w:rPr>
        <w:t>Toregozhina</w:t>
      </w:r>
      <w:proofErr w:type="spellEnd"/>
      <w:r w:rsidRPr="00AE46B2">
        <w:rPr>
          <w:rFonts w:ascii="Time New Roman" w:hAnsi="Time New Roman"/>
          <w:iCs/>
          <w:spacing w:val="10"/>
          <w:lang w:val="es-ES"/>
        </w:rPr>
        <w:t>诉</w:t>
      </w:r>
      <w:r w:rsidRPr="00BA57FD">
        <w:rPr>
          <w:rFonts w:ascii="Time New Roman" w:hAnsi="Time New Roman"/>
          <w:iCs/>
          <w:lang w:val="es-ES"/>
        </w:rPr>
        <w:t>哈萨克斯坦</w:t>
      </w:r>
      <w:r>
        <w:rPr>
          <w:rFonts w:ascii="Time New Roman" w:hAnsi="Time New Roman" w:hint="eastAsia"/>
        </w:rPr>
        <w:t>(</w:t>
      </w:r>
      <w:proofErr w:type="spellStart"/>
      <w:r>
        <w:rPr>
          <w:rFonts w:ascii="Time New Roman" w:hAnsi="Time New Roman"/>
        </w:rPr>
        <w:t>CCPR</w:t>
      </w:r>
      <w:proofErr w:type="spellEnd"/>
      <w:r>
        <w:rPr>
          <w:rFonts w:ascii="Time New Roman" w:hAnsi="Time New Roman"/>
        </w:rPr>
        <w:t>/C/126/D/2311/2</w:t>
      </w:r>
      <w:r w:rsidRPr="00BA57FD">
        <w:rPr>
          <w:rFonts w:ascii="Time New Roman" w:hAnsi="Time New Roman"/>
        </w:rPr>
        <w:t>0</w:t>
      </w:r>
      <w:r>
        <w:rPr>
          <w:rFonts w:ascii="Time New Roman" w:hAnsi="Time New Roman"/>
        </w:rPr>
        <w:t>13</w:t>
      </w:r>
      <w:r>
        <w:rPr>
          <w:rFonts w:ascii="Time New Roman" w:hAnsi="Time New Roman" w:hint="eastAsia"/>
        </w:rPr>
        <w:t>)</w:t>
      </w:r>
      <w:r>
        <w:rPr>
          <w:rFonts w:ascii="Time New Roman" w:hAnsi="Time New Roman" w:hint="eastAsia"/>
        </w:rPr>
        <w:t>，</w:t>
      </w:r>
      <w:r w:rsidRPr="00BA57FD">
        <w:rPr>
          <w:rFonts w:ascii="Time New Roman" w:hAnsi="Time New Roman" w:hint="eastAsia"/>
          <w:lang w:val="es-ES"/>
        </w:rPr>
        <w:t>第</w:t>
      </w:r>
      <w:r>
        <w:rPr>
          <w:rFonts w:ascii="Time New Roman" w:hAnsi="Time New Roman"/>
        </w:rPr>
        <w:t>7.3</w:t>
      </w:r>
      <w:r w:rsidRPr="00BA57FD">
        <w:rPr>
          <w:rFonts w:ascii="Time New Roman" w:hAnsi="Time New Roman" w:hint="eastAsia"/>
          <w:lang w:val="es-ES"/>
        </w:rPr>
        <w:t>段</w:t>
      </w:r>
      <w:r>
        <w:rPr>
          <w:rFonts w:ascii="Time New Roman" w:hAnsi="Time New Roman" w:hint="eastAsia"/>
        </w:rPr>
        <w:t>；</w:t>
      </w:r>
      <w:proofErr w:type="spellStart"/>
      <w:r>
        <w:rPr>
          <w:rFonts w:ascii="Time New Roman" w:hAnsi="Time New Roman"/>
          <w:iCs/>
        </w:rPr>
        <w:t>Insenova</w:t>
      </w:r>
      <w:proofErr w:type="spellEnd"/>
      <w:r w:rsidRPr="00BA57FD">
        <w:rPr>
          <w:rFonts w:ascii="Time New Roman" w:hAnsi="Time New Roman"/>
          <w:iCs/>
          <w:lang w:val="es-ES"/>
        </w:rPr>
        <w:t>诉哈萨克斯坦</w:t>
      </w:r>
      <w:r>
        <w:rPr>
          <w:rFonts w:ascii="Time New Roman" w:hAnsi="Time New Roman" w:hint="eastAsia"/>
        </w:rPr>
        <w:t>(</w:t>
      </w:r>
      <w:proofErr w:type="spellStart"/>
      <w:r>
        <w:rPr>
          <w:rFonts w:ascii="Time New Roman" w:hAnsi="Time New Roman"/>
        </w:rPr>
        <w:t>CCPR</w:t>
      </w:r>
      <w:proofErr w:type="spellEnd"/>
      <w:r>
        <w:rPr>
          <w:rFonts w:ascii="Time New Roman" w:hAnsi="Time New Roman"/>
        </w:rPr>
        <w:t>/C/126/D/2542/2</w:t>
      </w:r>
      <w:r w:rsidRPr="00BA57FD">
        <w:rPr>
          <w:rFonts w:ascii="Time New Roman" w:hAnsi="Time New Roman"/>
        </w:rPr>
        <w:t>0</w:t>
      </w:r>
      <w:r>
        <w:rPr>
          <w:rFonts w:ascii="Time New Roman" w:hAnsi="Time New Roman"/>
        </w:rPr>
        <w:t>15</w:t>
      </w:r>
      <w:r w:rsidRPr="00BA57FD">
        <w:rPr>
          <w:rFonts w:ascii="Time New Roman" w:hAnsi="Time New Roman"/>
        </w:rPr>
        <w:t>-</w:t>
      </w:r>
      <w:proofErr w:type="spellStart"/>
      <w:r>
        <w:rPr>
          <w:rFonts w:ascii="Time New Roman" w:hAnsi="Time New Roman"/>
        </w:rPr>
        <w:t>CCPR</w:t>
      </w:r>
      <w:proofErr w:type="spellEnd"/>
      <w:r>
        <w:rPr>
          <w:rFonts w:ascii="Time New Roman" w:hAnsi="Time New Roman"/>
        </w:rPr>
        <w:t>/C/126/D/2543/2</w:t>
      </w:r>
      <w:r w:rsidRPr="00BA57FD">
        <w:rPr>
          <w:rFonts w:ascii="Time New Roman" w:hAnsi="Time New Roman"/>
        </w:rPr>
        <w:t>0</w:t>
      </w:r>
      <w:r>
        <w:rPr>
          <w:rFonts w:ascii="Time New Roman" w:hAnsi="Time New Roman"/>
        </w:rPr>
        <w:t>15</w:t>
      </w:r>
      <w:r>
        <w:rPr>
          <w:rFonts w:ascii="Time New Roman" w:hAnsi="Time New Roman" w:hint="eastAsia"/>
        </w:rPr>
        <w:t>)</w:t>
      </w:r>
      <w:r>
        <w:rPr>
          <w:rFonts w:ascii="Time New Roman" w:hAnsi="Time New Roman" w:hint="eastAsia"/>
        </w:rPr>
        <w:t>，</w:t>
      </w:r>
      <w:r w:rsidRPr="00BA57FD">
        <w:rPr>
          <w:rFonts w:ascii="Time New Roman" w:hAnsi="Time New Roman" w:hint="eastAsia"/>
          <w:lang w:val="es-ES"/>
        </w:rPr>
        <w:t>第</w:t>
      </w:r>
      <w:r>
        <w:rPr>
          <w:rFonts w:ascii="Time New Roman" w:hAnsi="Time New Roman"/>
        </w:rPr>
        <w:t>8.3</w:t>
      </w:r>
      <w:r w:rsidRPr="00BA57FD">
        <w:rPr>
          <w:rFonts w:ascii="Time New Roman" w:hAnsi="Time New Roman" w:hint="eastAsia"/>
        </w:rPr>
        <w:t>段</w:t>
      </w:r>
      <w:r>
        <w:rPr>
          <w:rFonts w:hint="eastAsia"/>
        </w:rPr>
        <w:t>。</w:t>
      </w:r>
    </w:p>
  </w:footnote>
  <w:footnote w:id="16">
    <w:p w:rsidR="007A5C40" w:rsidRDefault="007A5C40" w:rsidP="00806D8C">
      <w:pPr>
        <w:pStyle w:val="a6"/>
      </w:pPr>
      <w:r>
        <w:tab/>
      </w:r>
      <w:r w:rsidRPr="007C5D5E">
        <w:rPr>
          <w:rStyle w:val="a8"/>
          <w:rFonts w:eastAsia="宋体"/>
        </w:rPr>
        <w:footnoteRef/>
      </w:r>
      <w:r>
        <w:tab/>
      </w:r>
      <w:r>
        <w:rPr>
          <w:rFonts w:hint="eastAsia"/>
          <w:lang w:val="es-ES"/>
        </w:rPr>
        <w:t>举例来说，</w:t>
      </w:r>
      <w:r>
        <w:rPr>
          <w:rFonts w:eastAsia="楷体_GB2312"/>
          <w:iCs/>
        </w:rPr>
        <w:t>Delgado</w:t>
      </w:r>
      <w:r w:rsidRPr="004724D6">
        <w:rPr>
          <w:rFonts w:eastAsia="楷体_GB2312"/>
          <w:iCs/>
        </w:rPr>
        <w:t xml:space="preserve"> </w:t>
      </w:r>
      <w:proofErr w:type="spellStart"/>
      <w:r>
        <w:rPr>
          <w:rFonts w:eastAsia="楷体_GB2312"/>
          <w:iCs/>
        </w:rPr>
        <w:t>Burgoa</w:t>
      </w:r>
      <w:proofErr w:type="spellEnd"/>
      <w:proofErr w:type="gramStart"/>
      <w:r w:rsidRPr="006B435E">
        <w:rPr>
          <w:rFonts w:ascii="Time New Roman" w:hAnsi="Time New Roman"/>
          <w:iCs/>
        </w:rPr>
        <w:t>诉多民族</w:t>
      </w:r>
      <w:proofErr w:type="gramEnd"/>
      <w:r w:rsidRPr="006B435E">
        <w:rPr>
          <w:rFonts w:ascii="Time New Roman" w:hAnsi="Time New Roman"/>
          <w:iCs/>
        </w:rPr>
        <w:t>玻利维亚国</w:t>
      </w:r>
      <w:r>
        <w:rPr>
          <w:rFonts w:hint="eastAsia"/>
        </w:rPr>
        <w:t>(</w:t>
      </w:r>
      <w:proofErr w:type="spellStart"/>
      <w:r>
        <w:t>CCPR</w:t>
      </w:r>
      <w:proofErr w:type="spellEnd"/>
      <w:r>
        <w:t>/C/122/D/2628/2</w:t>
      </w:r>
      <w:r w:rsidRPr="00C30FE5">
        <w:t>0</w:t>
      </w:r>
      <w:r>
        <w:t>15</w:t>
      </w:r>
      <w:r>
        <w:rPr>
          <w:rFonts w:hint="eastAsia"/>
        </w:rPr>
        <w:t>)</w:t>
      </w:r>
      <w:r>
        <w:rPr>
          <w:rFonts w:hint="eastAsia"/>
        </w:rPr>
        <w:t>，第</w:t>
      </w:r>
      <w:r>
        <w:t>10.7</w:t>
      </w:r>
      <w:r>
        <w:rPr>
          <w:rFonts w:hint="eastAsia"/>
        </w:rPr>
        <w:t>段。</w:t>
      </w:r>
    </w:p>
  </w:footnote>
  <w:footnote w:id="17">
    <w:p w:rsidR="007A5C40" w:rsidRPr="007635F7" w:rsidRDefault="007A5C40" w:rsidP="00806D8C">
      <w:pPr>
        <w:pStyle w:val="a6"/>
        <w:rPr>
          <w:lang w:val="es-ES"/>
        </w:rPr>
      </w:pPr>
      <w:r w:rsidRPr="007635F7">
        <w:tab/>
      </w:r>
      <w:r w:rsidRPr="007C5D5E">
        <w:rPr>
          <w:rStyle w:val="a8"/>
          <w:rFonts w:eastAsia="宋体"/>
        </w:rPr>
        <w:footnoteRef/>
      </w:r>
      <w:r>
        <w:tab/>
      </w:r>
      <w:r>
        <w:rPr>
          <w:rFonts w:hint="eastAsia"/>
        </w:rPr>
        <w:t>人权事务委员会，第</w:t>
      </w:r>
      <w:r>
        <w:rPr>
          <w:rFonts w:hint="eastAsia"/>
        </w:rPr>
        <w:t>32</w:t>
      </w:r>
      <w:r>
        <w:rPr>
          <w:rFonts w:hint="eastAsia"/>
        </w:rPr>
        <w:t>号一般性意见</w:t>
      </w:r>
      <w:r>
        <w:rPr>
          <w:rFonts w:hint="eastAsia"/>
        </w:rPr>
        <w:t>(</w:t>
      </w:r>
      <w:r>
        <w:t>2007</w:t>
      </w:r>
      <w:r>
        <w:rPr>
          <w:rFonts w:hint="eastAsia"/>
        </w:rPr>
        <w:t>年</w:t>
      </w:r>
      <w:r>
        <w:rPr>
          <w:rFonts w:hint="eastAsia"/>
        </w:rPr>
        <w:t>)</w:t>
      </w:r>
      <w:r>
        <w:rPr>
          <w:rFonts w:hint="eastAsia"/>
        </w:rPr>
        <w:t>，第</w:t>
      </w:r>
      <w:r>
        <w:rPr>
          <w:lang w:val="es-ES"/>
        </w:rPr>
        <w:t>19</w:t>
      </w:r>
      <w:r>
        <w:rPr>
          <w:rFonts w:hint="eastAsia"/>
          <w:lang w:val="es-ES"/>
        </w:rPr>
        <w:t>段。</w:t>
      </w:r>
    </w:p>
  </w:footnote>
  <w:footnote w:id="18">
    <w:p w:rsidR="007A5C40" w:rsidRPr="007635F7" w:rsidRDefault="007A5C40" w:rsidP="00806D8C">
      <w:pPr>
        <w:pStyle w:val="a6"/>
        <w:rPr>
          <w:lang w:val="es-ES"/>
        </w:rPr>
      </w:pPr>
      <w:r w:rsidRPr="007635F7">
        <w:rPr>
          <w:lang w:val="es-ES"/>
        </w:rPr>
        <w:tab/>
      </w:r>
      <w:r w:rsidRPr="007C5D5E">
        <w:rPr>
          <w:rStyle w:val="a8"/>
          <w:rFonts w:eastAsia="宋体"/>
        </w:rPr>
        <w:footnoteRef/>
      </w:r>
      <w:r w:rsidRPr="007635F7">
        <w:rPr>
          <w:lang w:val="es-ES"/>
        </w:rPr>
        <w:tab/>
      </w:r>
      <w:r>
        <w:rPr>
          <w:rFonts w:hint="eastAsia"/>
          <w:iCs/>
          <w:lang w:val="es-ES"/>
        </w:rPr>
        <w:t>同上，第</w:t>
      </w:r>
      <w:r>
        <w:rPr>
          <w:lang w:val="es-ES"/>
        </w:rPr>
        <w:t>21</w:t>
      </w:r>
      <w:r>
        <w:rPr>
          <w:rFonts w:hint="eastAsia"/>
          <w:lang w:val="es-ES"/>
        </w:rPr>
        <w:t>段。</w:t>
      </w:r>
    </w:p>
  </w:footnote>
  <w:footnote w:id="19">
    <w:p w:rsidR="007A5C40" w:rsidRPr="00695D65" w:rsidRDefault="007A5C40" w:rsidP="008339AF">
      <w:pPr>
        <w:pStyle w:val="a6"/>
        <w:spacing w:line="260" w:lineRule="exact"/>
      </w:pPr>
      <w:r w:rsidRPr="007635F7">
        <w:rPr>
          <w:lang w:val="es-ES"/>
        </w:rPr>
        <w:tab/>
      </w:r>
      <w:r w:rsidRPr="007C5D5E">
        <w:rPr>
          <w:rStyle w:val="a8"/>
          <w:rFonts w:eastAsia="宋体"/>
        </w:rPr>
        <w:footnoteRef/>
      </w:r>
      <w:r w:rsidRPr="007635F7">
        <w:rPr>
          <w:lang w:val="es-ES"/>
        </w:rPr>
        <w:tab/>
      </w:r>
      <w:r w:rsidRPr="00C94686">
        <w:rPr>
          <w:rFonts w:ascii="Time New Roman" w:hAnsi="Time New Roman" w:hint="eastAsia"/>
          <w:iCs/>
          <w:spacing w:val="-4"/>
          <w:lang w:val="es-ES"/>
        </w:rPr>
        <w:t>同上，第</w:t>
      </w:r>
      <w:r w:rsidRPr="00C94686">
        <w:rPr>
          <w:rFonts w:ascii="Time New Roman" w:hAnsi="Time New Roman"/>
          <w:spacing w:val="-4"/>
          <w:lang w:val="es-ES"/>
        </w:rPr>
        <w:t>26</w:t>
      </w:r>
      <w:r w:rsidRPr="00C94686">
        <w:rPr>
          <w:rFonts w:ascii="Time New Roman" w:hAnsi="Time New Roman" w:hint="eastAsia"/>
          <w:spacing w:val="-4"/>
          <w:lang w:val="es-ES"/>
        </w:rPr>
        <w:t>段。举例来说，</w:t>
      </w:r>
      <w:r w:rsidRPr="00C94686">
        <w:rPr>
          <w:rFonts w:ascii="Time New Roman" w:hAnsi="Time New Roman"/>
          <w:iCs/>
          <w:spacing w:val="-4"/>
          <w:lang w:val="es-ES"/>
        </w:rPr>
        <w:t>Martínez Mercader</w:t>
      </w:r>
      <w:r w:rsidRPr="00C94686">
        <w:rPr>
          <w:rFonts w:ascii="Time New Roman" w:hAnsi="Time New Roman"/>
          <w:iCs/>
          <w:spacing w:val="-4"/>
          <w:lang w:val="es-ES"/>
        </w:rPr>
        <w:t>等人诉西班牙</w:t>
      </w:r>
      <w:r w:rsidRPr="00C94686">
        <w:rPr>
          <w:rFonts w:ascii="Time New Roman" w:hAnsi="Time New Roman" w:hint="eastAsia"/>
          <w:spacing w:val="-4"/>
          <w:lang w:val="es-ES"/>
        </w:rPr>
        <w:t>(</w:t>
      </w:r>
      <w:proofErr w:type="spellStart"/>
      <w:r w:rsidRPr="00C94686">
        <w:rPr>
          <w:rFonts w:ascii="Time New Roman" w:hAnsi="Time New Roman"/>
          <w:spacing w:val="-4"/>
          <w:lang w:val="es-ES"/>
        </w:rPr>
        <w:t>CCPR</w:t>
      </w:r>
      <w:proofErr w:type="spellEnd"/>
      <w:r w:rsidRPr="00C94686">
        <w:rPr>
          <w:rFonts w:ascii="Time New Roman" w:hAnsi="Time New Roman"/>
          <w:spacing w:val="-4"/>
          <w:lang w:val="es-ES"/>
        </w:rPr>
        <w:t>/C/84/D/1097/2002</w:t>
      </w:r>
      <w:r w:rsidRPr="00C94686">
        <w:rPr>
          <w:rFonts w:ascii="Time New Roman" w:hAnsi="Time New Roman" w:hint="eastAsia"/>
          <w:spacing w:val="-4"/>
          <w:lang w:val="es-ES"/>
        </w:rPr>
        <w:t>)</w:t>
      </w:r>
      <w:r w:rsidRPr="00C94686">
        <w:rPr>
          <w:rFonts w:ascii="Time New Roman" w:hAnsi="Time New Roman" w:hint="eastAsia"/>
          <w:spacing w:val="-4"/>
          <w:lang w:val="es-ES"/>
        </w:rPr>
        <w:t>，第</w:t>
      </w:r>
      <w:r w:rsidRPr="00C94686">
        <w:rPr>
          <w:rFonts w:ascii="Time New Roman" w:hAnsi="Time New Roman"/>
          <w:spacing w:val="-4"/>
          <w:lang w:val="de-CH"/>
        </w:rPr>
        <w:t>6.3</w:t>
      </w:r>
      <w:r w:rsidRPr="00C94686">
        <w:rPr>
          <w:rFonts w:ascii="Time New Roman" w:hAnsi="Time New Roman" w:hint="eastAsia"/>
          <w:spacing w:val="-4"/>
          <w:lang w:val="de-CH"/>
        </w:rPr>
        <w:t>段；</w:t>
      </w:r>
      <w:r w:rsidRPr="00625DE6">
        <w:rPr>
          <w:rFonts w:ascii="Time New Roman" w:hAnsi="Time New Roman"/>
          <w:lang w:val="de-CH"/>
        </w:rPr>
        <w:t>Riedl-</w:t>
      </w:r>
      <w:proofErr w:type="spellStart"/>
      <w:r w:rsidRPr="00625DE6">
        <w:rPr>
          <w:rFonts w:ascii="Time New Roman" w:hAnsi="Time New Roman"/>
          <w:lang w:val="de-CH"/>
        </w:rPr>
        <w:t>Riedenstein</w:t>
      </w:r>
      <w:proofErr w:type="spellEnd"/>
      <w:r w:rsidRPr="00625DE6">
        <w:rPr>
          <w:rFonts w:ascii="Time New Roman" w:hAnsi="Time New Roman"/>
          <w:lang w:val="de-CH"/>
        </w:rPr>
        <w:t>等人诉德国</w:t>
      </w:r>
      <w:r w:rsidRPr="00625DE6">
        <w:rPr>
          <w:rFonts w:ascii="Time New Roman" w:hAnsi="Time New Roman" w:hint="eastAsia"/>
          <w:lang w:val="de-CH"/>
        </w:rPr>
        <w:t>(</w:t>
      </w:r>
      <w:proofErr w:type="spellStart"/>
      <w:r w:rsidRPr="00625DE6">
        <w:rPr>
          <w:rFonts w:ascii="Time New Roman" w:hAnsi="Time New Roman"/>
          <w:lang w:val="de-CH"/>
        </w:rPr>
        <w:t>CCPR</w:t>
      </w:r>
      <w:proofErr w:type="spellEnd"/>
      <w:r w:rsidRPr="00625DE6">
        <w:rPr>
          <w:rFonts w:ascii="Time New Roman" w:hAnsi="Time New Roman"/>
          <w:lang w:val="de-CH"/>
        </w:rPr>
        <w:t>/C/82/D/1188/2003</w:t>
      </w:r>
      <w:r w:rsidRPr="00625DE6">
        <w:rPr>
          <w:rFonts w:ascii="Time New Roman" w:hAnsi="Time New Roman" w:hint="eastAsia"/>
          <w:lang w:val="de-CH"/>
        </w:rPr>
        <w:t>)</w:t>
      </w:r>
      <w:r w:rsidRPr="00625DE6">
        <w:rPr>
          <w:rFonts w:ascii="Time New Roman" w:hAnsi="Time New Roman" w:hint="eastAsia"/>
          <w:lang w:val="de-CH"/>
        </w:rPr>
        <w:t>，第</w:t>
      </w:r>
      <w:r w:rsidRPr="00625DE6">
        <w:rPr>
          <w:rFonts w:ascii="Time New Roman" w:hAnsi="Time New Roman"/>
        </w:rPr>
        <w:t>7.3</w:t>
      </w:r>
      <w:r w:rsidRPr="00625DE6">
        <w:rPr>
          <w:rFonts w:ascii="Time New Roman" w:hAnsi="Time New Roman" w:hint="eastAsia"/>
        </w:rPr>
        <w:t>段；</w:t>
      </w:r>
      <w:proofErr w:type="spellStart"/>
      <w:r w:rsidRPr="00625DE6">
        <w:rPr>
          <w:rFonts w:ascii="Time New Roman" w:hAnsi="Time New Roman"/>
        </w:rPr>
        <w:t>Schedko</w:t>
      </w:r>
      <w:proofErr w:type="spellEnd"/>
      <w:r w:rsidRPr="00625DE6">
        <w:rPr>
          <w:rFonts w:ascii="Time New Roman" w:hAnsi="Time New Roman"/>
        </w:rPr>
        <w:t>诉白俄罗斯</w:t>
      </w:r>
      <w:r w:rsidRPr="00625DE6">
        <w:rPr>
          <w:rFonts w:ascii="Time New Roman" w:hAnsi="Time New Roman"/>
        </w:rPr>
        <w:t xml:space="preserve"> </w:t>
      </w:r>
      <w:r w:rsidRPr="00625DE6">
        <w:rPr>
          <w:rFonts w:ascii="Time New Roman" w:hAnsi="Time New Roman" w:hint="eastAsia"/>
        </w:rPr>
        <w:t>(</w:t>
      </w:r>
      <w:proofErr w:type="spellStart"/>
      <w:r w:rsidRPr="00625DE6">
        <w:rPr>
          <w:rFonts w:ascii="Time New Roman" w:hAnsi="Time New Roman"/>
        </w:rPr>
        <w:t>CCPR</w:t>
      </w:r>
      <w:proofErr w:type="spellEnd"/>
      <w:r w:rsidRPr="00625DE6">
        <w:rPr>
          <w:rFonts w:ascii="Time New Roman" w:hAnsi="Time New Roman"/>
        </w:rPr>
        <w:t>/C/77/D/886/1999</w:t>
      </w:r>
      <w:r w:rsidRPr="00625DE6">
        <w:rPr>
          <w:rFonts w:ascii="Time New Roman" w:hAnsi="Time New Roman" w:hint="eastAsia"/>
        </w:rPr>
        <w:t>)</w:t>
      </w:r>
      <w:r w:rsidRPr="00625DE6">
        <w:rPr>
          <w:rFonts w:ascii="Time New Roman" w:hAnsi="Time New Roman" w:hint="eastAsia"/>
        </w:rPr>
        <w:t>，第</w:t>
      </w:r>
      <w:r w:rsidRPr="00625DE6">
        <w:rPr>
          <w:rFonts w:ascii="Time New Roman" w:hAnsi="Time New Roman"/>
        </w:rPr>
        <w:t>9.3</w:t>
      </w:r>
      <w:r w:rsidRPr="00625DE6">
        <w:rPr>
          <w:rFonts w:ascii="Time New Roman" w:hAnsi="Time New Roman" w:hint="eastAsia"/>
        </w:rPr>
        <w:t>段。</w:t>
      </w:r>
    </w:p>
  </w:footnote>
  <w:footnote w:id="20">
    <w:p w:rsidR="007A5C40" w:rsidRDefault="007A5C40" w:rsidP="00231A62">
      <w:pPr>
        <w:pStyle w:val="a6"/>
        <w:spacing w:line="260" w:lineRule="exact"/>
      </w:pPr>
      <w:r>
        <w:tab/>
      </w:r>
      <w:r w:rsidRPr="007C5D5E">
        <w:rPr>
          <w:rStyle w:val="a8"/>
          <w:rFonts w:eastAsia="宋体"/>
        </w:rPr>
        <w:footnoteRef/>
      </w:r>
      <w:r>
        <w:tab/>
      </w:r>
      <w:proofErr w:type="gramStart"/>
      <w:r>
        <w:rPr>
          <w:rFonts w:hint="eastAsia"/>
        </w:rPr>
        <w:t>据</w:t>
      </w:r>
      <w:r w:rsidRPr="00922A48">
        <w:rPr>
          <w:rFonts w:hint="eastAsia"/>
        </w:rPr>
        <w:t>促进</w:t>
      </w:r>
      <w:proofErr w:type="gramEnd"/>
      <w:r w:rsidRPr="00922A48">
        <w:rPr>
          <w:rFonts w:hint="eastAsia"/>
        </w:rPr>
        <w:t>和保护意见和表达自由权特别报告员</w:t>
      </w:r>
      <w:r>
        <w:rPr>
          <w:rFonts w:hint="eastAsia"/>
        </w:rPr>
        <w:t>称，若记者无法向其信息源承诺保密，“</w:t>
      </w:r>
      <w:r w:rsidRPr="00922A48">
        <w:rPr>
          <w:rFonts w:hint="eastAsia"/>
        </w:rPr>
        <w:t>许多人</w:t>
      </w:r>
      <w:r w:rsidRPr="00CD1883">
        <w:rPr>
          <w:rFonts w:hint="eastAsia"/>
          <w:spacing w:val="-2"/>
        </w:rPr>
        <w:t>将保持沉默，而公众则无从了解情况”</w:t>
      </w:r>
      <w:r w:rsidRPr="00CD1883">
        <w:rPr>
          <w:rFonts w:hint="eastAsia"/>
          <w:spacing w:val="-2"/>
        </w:rPr>
        <w:t>(</w:t>
      </w:r>
      <w:r w:rsidRPr="00CD1883">
        <w:rPr>
          <w:spacing w:val="-2"/>
        </w:rPr>
        <w:t>A/70/361,</w:t>
      </w:r>
      <w:r w:rsidR="00C94686" w:rsidRPr="00CD1883">
        <w:rPr>
          <w:spacing w:val="-2"/>
        </w:rPr>
        <w:t xml:space="preserve"> </w:t>
      </w:r>
      <w:r w:rsidRPr="00CD1883">
        <w:rPr>
          <w:rFonts w:hint="eastAsia"/>
          <w:spacing w:val="-2"/>
        </w:rPr>
        <w:t>第</w:t>
      </w:r>
      <w:r w:rsidRPr="00CD1883">
        <w:rPr>
          <w:spacing w:val="-2"/>
        </w:rPr>
        <w:t>14</w:t>
      </w:r>
      <w:r w:rsidRPr="00CD1883">
        <w:rPr>
          <w:rFonts w:hint="eastAsia"/>
          <w:spacing w:val="-2"/>
        </w:rPr>
        <w:t>段</w:t>
      </w:r>
      <w:r w:rsidRPr="00CD1883">
        <w:rPr>
          <w:rFonts w:hint="eastAsia"/>
          <w:spacing w:val="-2"/>
        </w:rPr>
        <w:t>)</w:t>
      </w:r>
      <w:r w:rsidRPr="00CD1883">
        <w:rPr>
          <w:rFonts w:hint="eastAsia"/>
          <w:spacing w:val="-2"/>
        </w:rPr>
        <w:t>。关于有必要在法律上和实践中保护记者信息源的保密性问题，另见人权理事会：第</w:t>
      </w:r>
      <w:r w:rsidRPr="00CD1883">
        <w:rPr>
          <w:spacing w:val="-2"/>
        </w:rPr>
        <w:t>33/2</w:t>
      </w:r>
      <w:r w:rsidRPr="00CD1883">
        <w:rPr>
          <w:rFonts w:hint="eastAsia"/>
          <w:spacing w:val="-2"/>
        </w:rPr>
        <w:t>号决议，第</w:t>
      </w:r>
      <w:r w:rsidRPr="00CD1883">
        <w:rPr>
          <w:spacing w:val="-2"/>
        </w:rPr>
        <w:t>12</w:t>
      </w:r>
      <w:r w:rsidRPr="00CD1883">
        <w:rPr>
          <w:rFonts w:hint="eastAsia"/>
          <w:spacing w:val="-2"/>
        </w:rPr>
        <w:t>至</w:t>
      </w:r>
      <w:r w:rsidRPr="00CD1883">
        <w:rPr>
          <w:spacing w:val="-2"/>
        </w:rPr>
        <w:t>13</w:t>
      </w:r>
      <w:r w:rsidRPr="00CD1883">
        <w:rPr>
          <w:rFonts w:hint="eastAsia"/>
          <w:spacing w:val="-2"/>
        </w:rPr>
        <w:t>段；第</w:t>
      </w:r>
      <w:r w:rsidRPr="00CD1883">
        <w:rPr>
          <w:spacing w:val="-2"/>
        </w:rPr>
        <w:t>39/6</w:t>
      </w:r>
      <w:r w:rsidRPr="00CD1883">
        <w:rPr>
          <w:rFonts w:hint="eastAsia"/>
          <w:spacing w:val="-2"/>
        </w:rPr>
        <w:t>号决议，</w:t>
      </w:r>
      <w:r>
        <w:rPr>
          <w:rFonts w:hint="eastAsia"/>
        </w:rPr>
        <w:t>第</w:t>
      </w:r>
      <w:r>
        <w:t>13</w:t>
      </w:r>
      <w:r>
        <w:rPr>
          <w:rFonts w:hint="eastAsia"/>
        </w:rPr>
        <w:t>至第</w:t>
      </w:r>
      <w:r>
        <w:t>14</w:t>
      </w:r>
      <w:r>
        <w:rPr>
          <w:rFonts w:hint="eastAsia"/>
        </w:rPr>
        <w:t>段。</w:t>
      </w:r>
    </w:p>
  </w:footnote>
  <w:footnote w:id="21">
    <w:p w:rsidR="007A5C40" w:rsidRPr="00695D65" w:rsidRDefault="007A5C40" w:rsidP="00806D8C">
      <w:pPr>
        <w:pStyle w:val="a6"/>
      </w:pPr>
      <w:r>
        <w:tab/>
      </w:r>
      <w:r w:rsidRPr="007C5D5E">
        <w:rPr>
          <w:rStyle w:val="a8"/>
          <w:rFonts w:eastAsia="宋体"/>
        </w:rPr>
        <w:footnoteRef/>
      </w:r>
      <w:r w:rsidRPr="00695D65">
        <w:tab/>
      </w:r>
      <w:r>
        <w:rPr>
          <w:rFonts w:hint="eastAsia"/>
        </w:rPr>
        <w:t>人权事务委员会，第</w:t>
      </w:r>
      <w:r>
        <w:rPr>
          <w:rFonts w:hint="eastAsia"/>
        </w:rPr>
        <w:t>34</w:t>
      </w:r>
      <w:r>
        <w:rPr>
          <w:rFonts w:hint="eastAsia"/>
        </w:rPr>
        <w:t>号一般性意见</w:t>
      </w:r>
      <w:r>
        <w:rPr>
          <w:rFonts w:hint="eastAsia"/>
        </w:rPr>
        <w:t>(</w:t>
      </w:r>
      <w:r>
        <w:t>2</w:t>
      </w:r>
      <w:r w:rsidRPr="00564F8E">
        <w:t>0</w:t>
      </w:r>
      <w:r>
        <w:t>11</w:t>
      </w:r>
      <w:r>
        <w:rPr>
          <w:rFonts w:hint="eastAsia"/>
        </w:rPr>
        <w:t>年</w:t>
      </w:r>
      <w:r>
        <w:rPr>
          <w:rFonts w:hint="eastAsia"/>
        </w:rPr>
        <w:t>)</w:t>
      </w:r>
      <w:r>
        <w:rPr>
          <w:rFonts w:hint="eastAsia"/>
        </w:rPr>
        <w:t>，第</w:t>
      </w:r>
      <w:r>
        <w:t>47</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C40" w:rsidRDefault="007A5C40" w:rsidP="007A34BE">
    <w:pPr>
      <w:pStyle w:val="af3"/>
    </w:pPr>
    <w:proofErr w:type="spellStart"/>
    <w:r>
      <w:t>CCPR</w:t>
    </w:r>
    <w:proofErr w:type="spellEnd"/>
    <w:r>
      <w:t>/C/129/D/2535/2015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C40" w:rsidRPr="00202A30" w:rsidRDefault="007A5C40" w:rsidP="007A34BE">
    <w:pPr>
      <w:pStyle w:val="af3"/>
      <w:jc w:val="right"/>
    </w:pPr>
    <w:proofErr w:type="spellStart"/>
    <w:r>
      <w:t>CCPR</w:t>
    </w:r>
    <w:proofErr w:type="spellEnd"/>
    <w:r>
      <w:t>/C/129/D/2535/2015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09"/>
    <w:rsid w:val="000061A8"/>
    <w:rsid w:val="00011483"/>
    <w:rsid w:val="000311E7"/>
    <w:rsid w:val="0004554F"/>
    <w:rsid w:val="000A16E1"/>
    <w:rsid w:val="000B1112"/>
    <w:rsid w:val="000D319F"/>
    <w:rsid w:val="000E4D0E"/>
    <w:rsid w:val="000E5BE6"/>
    <w:rsid w:val="000F5EB8"/>
    <w:rsid w:val="0012583A"/>
    <w:rsid w:val="00126EB7"/>
    <w:rsid w:val="00137C66"/>
    <w:rsid w:val="00144B69"/>
    <w:rsid w:val="00146584"/>
    <w:rsid w:val="00146A7B"/>
    <w:rsid w:val="00153E86"/>
    <w:rsid w:val="00172E04"/>
    <w:rsid w:val="00184184"/>
    <w:rsid w:val="001B1BD1"/>
    <w:rsid w:val="001C3EF2"/>
    <w:rsid w:val="001D17F6"/>
    <w:rsid w:val="001F1FEB"/>
    <w:rsid w:val="001F66DA"/>
    <w:rsid w:val="00204B42"/>
    <w:rsid w:val="00206587"/>
    <w:rsid w:val="0021265F"/>
    <w:rsid w:val="002231C3"/>
    <w:rsid w:val="00225449"/>
    <w:rsid w:val="00231A62"/>
    <w:rsid w:val="00242FD0"/>
    <w:rsid w:val="00244148"/>
    <w:rsid w:val="0024417F"/>
    <w:rsid w:val="00250F8D"/>
    <w:rsid w:val="00295DFB"/>
    <w:rsid w:val="002D4D35"/>
    <w:rsid w:val="002E1C97"/>
    <w:rsid w:val="002F0A8D"/>
    <w:rsid w:val="002F5834"/>
    <w:rsid w:val="002F6C0E"/>
    <w:rsid w:val="003006AB"/>
    <w:rsid w:val="00326EBF"/>
    <w:rsid w:val="00327FE4"/>
    <w:rsid w:val="003333CC"/>
    <w:rsid w:val="00342D1C"/>
    <w:rsid w:val="00344C1C"/>
    <w:rsid w:val="00364E5B"/>
    <w:rsid w:val="00373FA3"/>
    <w:rsid w:val="00385347"/>
    <w:rsid w:val="00392FBF"/>
    <w:rsid w:val="003C41FB"/>
    <w:rsid w:val="003D1274"/>
    <w:rsid w:val="003E2017"/>
    <w:rsid w:val="0042048A"/>
    <w:rsid w:val="00427F63"/>
    <w:rsid w:val="00434D38"/>
    <w:rsid w:val="004552AC"/>
    <w:rsid w:val="00494EB8"/>
    <w:rsid w:val="004B3B0F"/>
    <w:rsid w:val="004B595D"/>
    <w:rsid w:val="004C4A0A"/>
    <w:rsid w:val="004D0A00"/>
    <w:rsid w:val="004D57CC"/>
    <w:rsid w:val="004E473D"/>
    <w:rsid w:val="004F348E"/>
    <w:rsid w:val="00501220"/>
    <w:rsid w:val="00532672"/>
    <w:rsid w:val="005365FD"/>
    <w:rsid w:val="00572C6B"/>
    <w:rsid w:val="00586B3B"/>
    <w:rsid w:val="005A0595"/>
    <w:rsid w:val="005A6D90"/>
    <w:rsid w:val="005C4C38"/>
    <w:rsid w:val="005D6823"/>
    <w:rsid w:val="005E403A"/>
    <w:rsid w:val="005E4086"/>
    <w:rsid w:val="0060122D"/>
    <w:rsid w:val="00604D91"/>
    <w:rsid w:val="00611842"/>
    <w:rsid w:val="00613F99"/>
    <w:rsid w:val="00616A8A"/>
    <w:rsid w:val="0061740C"/>
    <w:rsid w:val="006257FE"/>
    <w:rsid w:val="00625DE6"/>
    <w:rsid w:val="00654DD9"/>
    <w:rsid w:val="00670DEE"/>
    <w:rsid w:val="0067349E"/>
    <w:rsid w:val="00680656"/>
    <w:rsid w:val="006B1119"/>
    <w:rsid w:val="006B435E"/>
    <w:rsid w:val="006D3757"/>
    <w:rsid w:val="006D37EB"/>
    <w:rsid w:val="006E030E"/>
    <w:rsid w:val="006E3E46"/>
    <w:rsid w:val="006E71B1"/>
    <w:rsid w:val="006F1404"/>
    <w:rsid w:val="007048F4"/>
    <w:rsid w:val="0070593B"/>
    <w:rsid w:val="00705D89"/>
    <w:rsid w:val="007265A7"/>
    <w:rsid w:val="00731A42"/>
    <w:rsid w:val="00753C30"/>
    <w:rsid w:val="00755487"/>
    <w:rsid w:val="007628A0"/>
    <w:rsid w:val="00767E69"/>
    <w:rsid w:val="00770669"/>
    <w:rsid w:val="0077079A"/>
    <w:rsid w:val="007710C4"/>
    <w:rsid w:val="00771504"/>
    <w:rsid w:val="007756B7"/>
    <w:rsid w:val="00777B1F"/>
    <w:rsid w:val="00781C63"/>
    <w:rsid w:val="007A34BE"/>
    <w:rsid w:val="007A5599"/>
    <w:rsid w:val="007A5C40"/>
    <w:rsid w:val="007E30B1"/>
    <w:rsid w:val="00806950"/>
    <w:rsid w:val="00806D8C"/>
    <w:rsid w:val="008339AF"/>
    <w:rsid w:val="00856233"/>
    <w:rsid w:val="0086059E"/>
    <w:rsid w:val="00860F27"/>
    <w:rsid w:val="0086283B"/>
    <w:rsid w:val="00866415"/>
    <w:rsid w:val="008A2440"/>
    <w:rsid w:val="008B0560"/>
    <w:rsid w:val="008B2BFA"/>
    <w:rsid w:val="008B49E8"/>
    <w:rsid w:val="008D31F4"/>
    <w:rsid w:val="008E6A3F"/>
    <w:rsid w:val="008E6FEB"/>
    <w:rsid w:val="008F7126"/>
    <w:rsid w:val="00900B5C"/>
    <w:rsid w:val="00902B09"/>
    <w:rsid w:val="009131FD"/>
    <w:rsid w:val="009227F4"/>
    <w:rsid w:val="00923557"/>
    <w:rsid w:val="00936F03"/>
    <w:rsid w:val="00943B69"/>
    <w:rsid w:val="00944CB3"/>
    <w:rsid w:val="0096722F"/>
    <w:rsid w:val="009735C1"/>
    <w:rsid w:val="00980843"/>
    <w:rsid w:val="0098585F"/>
    <w:rsid w:val="00985C47"/>
    <w:rsid w:val="00986624"/>
    <w:rsid w:val="009B09D7"/>
    <w:rsid w:val="009C398F"/>
    <w:rsid w:val="009D35ED"/>
    <w:rsid w:val="00A03CB6"/>
    <w:rsid w:val="00A10180"/>
    <w:rsid w:val="00A1364C"/>
    <w:rsid w:val="00A20B17"/>
    <w:rsid w:val="00A21076"/>
    <w:rsid w:val="00A25751"/>
    <w:rsid w:val="00A31BA8"/>
    <w:rsid w:val="00A3739A"/>
    <w:rsid w:val="00A42F01"/>
    <w:rsid w:val="00A4336F"/>
    <w:rsid w:val="00A44125"/>
    <w:rsid w:val="00A52DAF"/>
    <w:rsid w:val="00A84072"/>
    <w:rsid w:val="00AA6D93"/>
    <w:rsid w:val="00AE46B2"/>
    <w:rsid w:val="00B16570"/>
    <w:rsid w:val="00B23B03"/>
    <w:rsid w:val="00B40273"/>
    <w:rsid w:val="00B43EB7"/>
    <w:rsid w:val="00B53320"/>
    <w:rsid w:val="00B607FD"/>
    <w:rsid w:val="00B614C4"/>
    <w:rsid w:val="00B712F3"/>
    <w:rsid w:val="00B73DD0"/>
    <w:rsid w:val="00B815E5"/>
    <w:rsid w:val="00BA57FD"/>
    <w:rsid w:val="00BB26AC"/>
    <w:rsid w:val="00BC6522"/>
    <w:rsid w:val="00BE1FFE"/>
    <w:rsid w:val="00BF10FA"/>
    <w:rsid w:val="00BF35C4"/>
    <w:rsid w:val="00C121D5"/>
    <w:rsid w:val="00C17349"/>
    <w:rsid w:val="00C351AA"/>
    <w:rsid w:val="00C451C7"/>
    <w:rsid w:val="00C54889"/>
    <w:rsid w:val="00C70852"/>
    <w:rsid w:val="00C7253F"/>
    <w:rsid w:val="00C829C3"/>
    <w:rsid w:val="00C82DD9"/>
    <w:rsid w:val="00C90707"/>
    <w:rsid w:val="00C92F62"/>
    <w:rsid w:val="00C94686"/>
    <w:rsid w:val="00CA79A5"/>
    <w:rsid w:val="00CB4198"/>
    <w:rsid w:val="00CD1883"/>
    <w:rsid w:val="00CE1B70"/>
    <w:rsid w:val="00CE1D1C"/>
    <w:rsid w:val="00D14B9F"/>
    <w:rsid w:val="00D16F09"/>
    <w:rsid w:val="00D2489C"/>
    <w:rsid w:val="00D26A05"/>
    <w:rsid w:val="00D4127D"/>
    <w:rsid w:val="00D53FC7"/>
    <w:rsid w:val="00D73909"/>
    <w:rsid w:val="00D9309B"/>
    <w:rsid w:val="00D97B98"/>
    <w:rsid w:val="00DA2B55"/>
    <w:rsid w:val="00DB0D94"/>
    <w:rsid w:val="00DB2935"/>
    <w:rsid w:val="00DB377F"/>
    <w:rsid w:val="00DC671F"/>
    <w:rsid w:val="00DE4DA7"/>
    <w:rsid w:val="00E02C13"/>
    <w:rsid w:val="00E23FD1"/>
    <w:rsid w:val="00E33B38"/>
    <w:rsid w:val="00E40957"/>
    <w:rsid w:val="00E442A1"/>
    <w:rsid w:val="00E45E2A"/>
    <w:rsid w:val="00E47FE5"/>
    <w:rsid w:val="00E574AF"/>
    <w:rsid w:val="00E73B33"/>
    <w:rsid w:val="00EA7E67"/>
    <w:rsid w:val="00EE1359"/>
    <w:rsid w:val="00F24E6D"/>
    <w:rsid w:val="00F379B8"/>
    <w:rsid w:val="00F714DA"/>
    <w:rsid w:val="00F77DC3"/>
    <w:rsid w:val="00F87910"/>
    <w:rsid w:val="00FB456B"/>
    <w:rsid w:val="00FE6928"/>
    <w:rsid w:val="00FF1BA3"/>
    <w:rsid w:val="00FF5FC3"/>
    <w:rsid w:val="00FF63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2157C"/>
  <w15:docId w15:val="{65A88034-F170-4945-9131-68AA5CE1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C">
    <w:name w:val="_ParNo._GC"/>
    <w:basedOn w:val="SingleTxtGC"/>
    <w:qFormat/>
    <w:rsid w:val="00B712F3"/>
    <w:pPr>
      <w:numPr>
        <w:numId w:val="8"/>
      </w:numPr>
      <w:tabs>
        <w:tab w:val="clear" w:pos="1565"/>
        <w:tab w:val="left" w:pos="1701"/>
      </w:tabs>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BB2E-D716-4C0C-9C67-94810FF6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13313</Words>
  <Characters>13867</Characters>
  <Application>Microsoft Office Word</Application>
  <DocSecurity>0</DocSecurity>
  <Lines>459</Lines>
  <Paragraphs>104</Paragraphs>
  <ScaleCrop>false</ScaleCrop>
  <Company>DCM</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CCPR/C/129/D/2535/2015</dc:title>
  <dc:subject>2016018</dc:subject>
  <dc:creator>tian</dc:creator>
  <cp:keywords/>
  <dc:description/>
  <cp:lastModifiedBy>Hui Tian</cp:lastModifiedBy>
  <cp:revision>2</cp:revision>
  <cp:lastPrinted>2014-05-09T11:28:00Z</cp:lastPrinted>
  <dcterms:created xsi:type="dcterms:W3CDTF">2021-02-24T11:25:00Z</dcterms:created>
  <dcterms:modified xsi:type="dcterms:W3CDTF">2021-02-24T11:25:00Z</dcterms:modified>
</cp:coreProperties>
</file>