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A" w:rsidRPr="00896D48" w:rsidRDefault="00DB1DBA" w:rsidP="00DB1DBA">
      <w:pPr>
        <w:spacing w:line="60" w:lineRule="exact"/>
        <w:rPr>
          <w:color w:val="010000"/>
          <w:sz w:val="6"/>
        </w:rPr>
        <w:sectPr w:rsidR="00DB1DBA" w:rsidRPr="00896D48" w:rsidSect="00DB1D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896D48">
        <w:rPr>
          <w:rStyle w:val="CommentReference"/>
        </w:rPr>
        <w:commentReference w:id="0"/>
      </w:r>
      <w:bookmarkStart w:id="1" w:name="_GoBack"/>
      <w:bookmarkEnd w:id="1"/>
    </w:p>
    <w:p w:rsidR="00DB1DBA" w:rsidRPr="001A2984" w:rsidRDefault="008E353B" w:rsidP="008E353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E353B">
        <w:lastRenderedPageBreak/>
        <w:t xml:space="preserve">Комитет по ликвидации дискриминации </w:t>
      </w:r>
      <w:r w:rsidRPr="008E353B">
        <w:br/>
        <w:t>в отношении женщин</w:t>
      </w:r>
    </w:p>
    <w:p w:rsidR="008E353B" w:rsidRPr="001A2984" w:rsidRDefault="008E353B" w:rsidP="008E353B">
      <w:pPr>
        <w:pStyle w:val="SingleTxt"/>
      </w:pPr>
    </w:p>
    <w:p w:rsidR="008E353B" w:rsidRPr="00016B21" w:rsidRDefault="008E353B" w:rsidP="008E35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A2984">
        <w:tab/>
      </w:r>
      <w:r w:rsidRPr="001A2984">
        <w:tab/>
      </w:r>
      <w:r w:rsidRPr="00016B21">
        <w:t xml:space="preserve">Заключительные замечания по объединенным </w:t>
      </w:r>
      <w:r>
        <w:t xml:space="preserve">седьмому и </w:t>
      </w:r>
      <w:r w:rsidRPr="00016B21">
        <w:t>восьмому периодическим докладам</w:t>
      </w:r>
      <w:r>
        <w:t xml:space="preserve"> Франции</w:t>
      </w:r>
      <w:r w:rsidRPr="00016B21">
        <w:t>*</w:t>
      </w:r>
    </w:p>
    <w:p w:rsidR="008E353B" w:rsidRPr="00016B21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016B21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016B21" w:rsidRDefault="008E353B" w:rsidP="008E353B">
      <w:pPr>
        <w:pStyle w:val="SingleTxt"/>
      </w:pPr>
      <w:r w:rsidRPr="00016B21">
        <w:t>1.</w:t>
      </w:r>
      <w:r w:rsidRPr="00016B21">
        <w:tab/>
        <w:t>Комитет рассмотрел объединенные</w:t>
      </w:r>
      <w:r>
        <w:t xml:space="preserve"> седьмой и</w:t>
      </w:r>
      <w:r w:rsidRPr="00016B21">
        <w:t xml:space="preserve"> восьмой периодические д</w:t>
      </w:r>
      <w:r w:rsidRPr="00016B21">
        <w:t>о</w:t>
      </w:r>
      <w:r w:rsidRPr="00016B21">
        <w:t xml:space="preserve">клады </w:t>
      </w:r>
      <w:r>
        <w:t>Франции</w:t>
      </w:r>
      <w:r w:rsidRPr="00016B21">
        <w:t xml:space="preserve"> (</w:t>
      </w:r>
      <w:hyperlink r:id="rId16" w:history="1">
        <w:r w:rsidRPr="006948DC">
          <w:rPr>
            <w:rStyle w:val="Hyperlink"/>
          </w:rPr>
          <w:t>CEDAW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C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FRA</w:t>
        </w:r>
        <w:r w:rsidRPr="00016B21">
          <w:rPr>
            <w:rStyle w:val="Hyperlink"/>
          </w:rPr>
          <w:t>/7-8</w:t>
        </w:r>
      </w:hyperlink>
      <w:r w:rsidRPr="00016B21">
        <w:t xml:space="preserve">) </w:t>
      </w:r>
      <w:r>
        <w:t>на своих</w:t>
      </w:r>
      <w:r w:rsidRPr="00016B21">
        <w:t xml:space="preserve"> 1409</w:t>
      </w:r>
      <w:r>
        <w:t>-м</w:t>
      </w:r>
      <w:r w:rsidRPr="00016B21">
        <w:t xml:space="preserve"> </w:t>
      </w:r>
      <w:r>
        <w:t>и</w:t>
      </w:r>
      <w:r w:rsidRPr="00016B21">
        <w:t xml:space="preserve"> 1410</w:t>
      </w:r>
      <w:r>
        <w:t xml:space="preserve">-м заседаниях </w:t>
      </w:r>
      <w:r w:rsidRPr="00016B21">
        <w:t xml:space="preserve">8 </w:t>
      </w:r>
      <w:r>
        <w:t>июля</w:t>
      </w:r>
      <w:r w:rsidRPr="00016B21">
        <w:t xml:space="preserve"> 2016</w:t>
      </w:r>
      <w:r>
        <w:t xml:space="preserve"> года</w:t>
      </w:r>
      <w:r w:rsidRPr="00016B21">
        <w:t xml:space="preserve"> (</w:t>
      </w:r>
      <w:r>
        <w:t>см.</w:t>
      </w:r>
      <w:r w:rsidRPr="00016B21">
        <w:t xml:space="preserve"> </w:t>
      </w:r>
      <w:hyperlink r:id="rId17" w:history="1">
        <w:r w:rsidRPr="006948DC">
          <w:rPr>
            <w:rStyle w:val="Hyperlink"/>
          </w:rPr>
          <w:t>CEDAW</w:t>
        </w:r>
        <w:r w:rsidRPr="00F607D5">
          <w:rPr>
            <w:rStyle w:val="Hyperlink"/>
          </w:rPr>
          <w:t>/</w:t>
        </w:r>
        <w:r w:rsidRPr="006948DC">
          <w:rPr>
            <w:rStyle w:val="Hyperlink"/>
          </w:rPr>
          <w:t>C</w:t>
        </w:r>
        <w:r w:rsidRPr="00F607D5">
          <w:rPr>
            <w:rStyle w:val="Hyperlink"/>
          </w:rPr>
          <w:t>/</w:t>
        </w:r>
        <w:r w:rsidRPr="006948DC">
          <w:rPr>
            <w:rStyle w:val="Hyperlink"/>
          </w:rPr>
          <w:t>SR</w:t>
        </w:r>
        <w:r w:rsidRPr="00F607D5">
          <w:rPr>
            <w:rStyle w:val="Hyperlink"/>
          </w:rPr>
          <w:t>. 1409</w:t>
        </w:r>
      </w:hyperlink>
      <w:r w:rsidRPr="00F607D5">
        <w:t xml:space="preserve"> </w:t>
      </w:r>
      <w:r>
        <w:t>и</w:t>
      </w:r>
      <w:r w:rsidRPr="00F607D5">
        <w:t xml:space="preserve"> 1410). </w:t>
      </w:r>
      <w:r w:rsidRPr="00016B21">
        <w:t>Перечень тем и вопросов К</w:t>
      </w:r>
      <w:r w:rsidRPr="00016B21">
        <w:t>о</w:t>
      </w:r>
      <w:r w:rsidRPr="00016B21">
        <w:t xml:space="preserve">митета содержится в документе </w:t>
      </w:r>
      <w:hyperlink r:id="rId18" w:history="1">
        <w:r w:rsidRPr="006948DC">
          <w:rPr>
            <w:rStyle w:val="Hyperlink"/>
          </w:rPr>
          <w:t>CEDAW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C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FRA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Q</w:t>
        </w:r>
        <w:r w:rsidRPr="00016B21">
          <w:rPr>
            <w:rStyle w:val="Hyperlink"/>
          </w:rPr>
          <w:t>/7-8</w:t>
        </w:r>
      </w:hyperlink>
      <w:r w:rsidRPr="00016B21">
        <w:rPr>
          <w:rStyle w:val="Hyperlink"/>
        </w:rPr>
        <w:t>,</w:t>
      </w:r>
      <w:r w:rsidRPr="00016B21">
        <w:t xml:space="preserve"> </w:t>
      </w:r>
      <w:r>
        <w:t xml:space="preserve">а </w:t>
      </w:r>
      <w:r w:rsidRPr="00016B21">
        <w:t xml:space="preserve">ответы </w:t>
      </w:r>
      <w:r>
        <w:t>Франци</w:t>
      </w:r>
      <w:r w:rsidRPr="00016B21">
        <w:t xml:space="preserve">и — в документе </w:t>
      </w:r>
      <w:hyperlink r:id="rId19" w:history="1">
        <w:r w:rsidRPr="006948DC">
          <w:rPr>
            <w:rStyle w:val="Hyperlink"/>
          </w:rPr>
          <w:t>CEDAW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C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FRA</w:t>
        </w:r>
        <w:r w:rsidRPr="00016B21">
          <w:rPr>
            <w:rStyle w:val="Hyperlink"/>
          </w:rPr>
          <w:t>/</w:t>
        </w:r>
        <w:r w:rsidRPr="006948DC">
          <w:rPr>
            <w:rStyle w:val="Hyperlink"/>
          </w:rPr>
          <w:t>Q</w:t>
        </w:r>
        <w:r w:rsidRPr="00016B21">
          <w:rPr>
            <w:rStyle w:val="Hyperlink"/>
          </w:rPr>
          <w:t>/7-8/</w:t>
        </w:r>
        <w:r w:rsidRPr="006948DC">
          <w:rPr>
            <w:rStyle w:val="Hyperlink"/>
          </w:rPr>
          <w:t>Add</w:t>
        </w:r>
        <w:r w:rsidRPr="00016B21">
          <w:rPr>
            <w:rStyle w:val="Hyperlink"/>
          </w:rPr>
          <w:t>.1</w:t>
        </w:r>
      </w:hyperlink>
      <w:r w:rsidRPr="00016B21">
        <w:t>.</w:t>
      </w:r>
    </w:p>
    <w:p w:rsidR="008E353B" w:rsidRPr="00016B21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016B21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680C15" w:rsidRDefault="008E353B" w:rsidP="008E35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A2984">
        <w:tab/>
      </w:r>
      <w:r>
        <w:t>A</w:t>
      </w:r>
      <w:r w:rsidRPr="00680C15">
        <w:t>.</w:t>
      </w:r>
      <w:r w:rsidRPr="00680C15">
        <w:tab/>
      </w:r>
      <w:r w:rsidRPr="00D65B03">
        <w:t>Введение</w:t>
      </w:r>
    </w:p>
    <w:p w:rsidR="008E353B" w:rsidRPr="00680C1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680C1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680C15" w:rsidRDefault="008E353B" w:rsidP="008E353B">
      <w:pPr>
        <w:pStyle w:val="SingleTxt"/>
      </w:pPr>
      <w:r w:rsidRPr="00680C15">
        <w:t>2.</w:t>
      </w:r>
      <w:r w:rsidRPr="00680C15">
        <w:tab/>
        <w:t>Комитет выражает признательность государству-участнику за предста</w:t>
      </w:r>
      <w:r w:rsidRPr="00680C15">
        <w:t>в</w:t>
      </w:r>
      <w:r w:rsidRPr="00680C15">
        <w:t xml:space="preserve">ление своих объединенных </w:t>
      </w:r>
      <w:r>
        <w:t xml:space="preserve">седьмого и </w:t>
      </w:r>
      <w:r w:rsidRPr="00680C15">
        <w:t>восьмого периодических докладов. Он также благодарит государство-участник</w:t>
      </w:r>
      <w:r>
        <w:t>а</w:t>
      </w:r>
      <w:r w:rsidRPr="00680C15">
        <w:t xml:space="preserve"> за письменные ответы на перечень тем и вопросов, поднятых предсессионной рабочей группой Комитета, и пр</w:t>
      </w:r>
      <w:r w:rsidRPr="00680C15">
        <w:t>и</w:t>
      </w:r>
      <w:r w:rsidRPr="00680C15">
        <w:t>ветствует устное выступление делегации и последовавшие уточнения, пре</w:t>
      </w:r>
      <w:r w:rsidRPr="00680C15">
        <w:t>д</w:t>
      </w:r>
      <w:r w:rsidRPr="00680C15">
        <w:t xml:space="preserve">ставленные в ответ на устные вопросы, заданные Комитетом в ходе диалога. </w:t>
      </w:r>
    </w:p>
    <w:p w:rsidR="008E353B" w:rsidRPr="00856654" w:rsidRDefault="008E353B" w:rsidP="008E353B">
      <w:pPr>
        <w:pStyle w:val="SingleTxt"/>
      </w:pPr>
      <w:r w:rsidRPr="00856654">
        <w:t>3.</w:t>
      </w:r>
      <w:r w:rsidRPr="00856654">
        <w:tab/>
      </w:r>
      <w:r w:rsidRPr="00680C15">
        <w:t>Комитет</w:t>
      </w:r>
      <w:r w:rsidRPr="00856654">
        <w:t xml:space="preserve"> выражает признательность </w:t>
      </w:r>
      <w:r w:rsidRPr="00680C15">
        <w:t>государств</w:t>
      </w:r>
      <w:r>
        <w:t>у</w:t>
      </w:r>
      <w:r w:rsidRPr="00856654">
        <w:t>-</w:t>
      </w:r>
      <w:r w:rsidRPr="00680C15">
        <w:t>участник</w:t>
      </w:r>
      <w:r>
        <w:t>у</w:t>
      </w:r>
      <w:r w:rsidRPr="00856654">
        <w:t xml:space="preserve"> </w:t>
      </w:r>
      <w:r>
        <w:t>за</w:t>
      </w:r>
      <w:r w:rsidRPr="00856654">
        <w:t xml:space="preserve"> </w:t>
      </w:r>
      <w:r>
        <w:t>направл</w:t>
      </w:r>
      <w:r>
        <w:t>е</w:t>
      </w:r>
      <w:r>
        <w:t>ние</w:t>
      </w:r>
      <w:r w:rsidRPr="00856654">
        <w:t xml:space="preserve"> </w:t>
      </w:r>
      <w:r w:rsidRPr="00680C15">
        <w:t>делегации</w:t>
      </w:r>
      <w:r w:rsidRPr="00856654">
        <w:t xml:space="preserve"> </w:t>
      </w:r>
      <w:r>
        <w:t>высокого</w:t>
      </w:r>
      <w:r w:rsidRPr="00856654">
        <w:t xml:space="preserve"> </w:t>
      </w:r>
      <w:r>
        <w:t>уровня</w:t>
      </w:r>
      <w:r w:rsidRPr="00856654">
        <w:t xml:space="preserve"> </w:t>
      </w:r>
      <w:r w:rsidRPr="00680C15">
        <w:t>во</w:t>
      </w:r>
      <w:r w:rsidRPr="00856654">
        <w:t xml:space="preserve"> </w:t>
      </w:r>
      <w:r w:rsidRPr="00680C15">
        <w:t>главе</w:t>
      </w:r>
      <w:r w:rsidRPr="00856654">
        <w:t xml:space="preserve"> </w:t>
      </w:r>
      <w:r w:rsidRPr="00680C15">
        <w:t>с </w:t>
      </w:r>
      <w:r>
        <w:t>министром</w:t>
      </w:r>
      <w:r w:rsidRPr="00856654">
        <w:t xml:space="preserve"> </w:t>
      </w:r>
      <w:r>
        <w:t>по</w:t>
      </w:r>
      <w:r w:rsidRPr="00856654">
        <w:t xml:space="preserve"> </w:t>
      </w:r>
      <w:r>
        <w:t>делам</w:t>
      </w:r>
      <w:r w:rsidRPr="00856654">
        <w:t xml:space="preserve"> </w:t>
      </w:r>
      <w:r>
        <w:t>семьи</w:t>
      </w:r>
      <w:r w:rsidRPr="00856654">
        <w:t xml:space="preserve"> </w:t>
      </w:r>
      <w:r>
        <w:t>и</w:t>
      </w:r>
      <w:r w:rsidRPr="00856654">
        <w:t xml:space="preserve"> </w:t>
      </w:r>
      <w:r>
        <w:t>правам</w:t>
      </w:r>
      <w:r w:rsidRPr="00856654">
        <w:t xml:space="preserve"> </w:t>
      </w:r>
      <w:r>
        <w:t>женщин</w:t>
      </w:r>
      <w:r w:rsidRPr="00856654">
        <w:t xml:space="preserve"> </w:t>
      </w:r>
      <w:r>
        <w:t>и</w:t>
      </w:r>
      <w:r w:rsidRPr="00856654">
        <w:t xml:space="preserve"> </w:t>
      </w:r>
      <w:r>
        <w:t>детей</w:t>
      </w:r>
      <w:r w:rsidRPr="00856654">
        <w:t xml:space="preserve"> </w:t>
      </w:r>
      <w:r w:rsidRPr="00680C15">
        <w:t>г</w:t>
      </w:r>
      <w:r w:rsidRPr="00856654">
        <w:t>-</w:t>
      </w:r>
      <w:r>
        <w:t>жой</w:t>
      </w:r>
      <w:r w:rsidRPr="00856654">
        <w:t xml:space="preserve"> </w:t>
      </w:r>
      <w:r>
        <w:t>Лоранс Россиньоль, в которую также вошли</w:t>
      </w:r>
      <w:r w:rsidRPr="00856654">
        <w:t xml:space="preserve"> представ</w:t>
      </w:r>
      <w:r w:rsidRPr="00856654">
        <w:t>и</w:t>
      </w:r>
      <w:r w:rsidRPr="00856654">
        <w:t>тел</w:t>
      </w:r>
      <w:r>
        <w:t>и</w:t>
      </w:r>
      <w:r w:rsidRPr="00856654">
        <w:t xml:space="preserve"> министерства по делам семьи и правам женщин и детей</w:t>
      </w:r>
      <w:r>
        <w:t xml:space="preserve">, </w:t>
      </w:r>
      <w:r w:rsidRPr="00856654">
        <w:t>министерств</w:t>
      </w:r>
      <w:r>
        <w:t>а</w:t>
      </w:r>
      <w:r w:rsidRPr="00856654">
        <w:t xml:space="preserve"> социального обеспечения и здравоохранения</w:t>
      </w:r>
      <w:r>
        <w:t xml:space="preserve">, министерства иностранных дел и международного развития, </w:t>
      </w:r>
      <w:r w:rsidRPr="00784680">
        <w:t>министерства национального образования</w:t>
      </w:r>
      <w:r>
        <w:t>, высшего образования и науки, министерства внутренних дел, министерства по делам заморских территорий Франции, министерства юстиции, межминистерской д</w:t>
      </w:r>
      <w:r>
        <w:t>е</w:t>
      </w:r>
      <w:r>
        <w:t xml:space="preserve">легации по борьбе с расизмом и антисемитизмом и </w:t>
      </w:r>
      <w:r w:rsidRPr="00856654">
        <w:rPr>
          <w:bCs/>
        </w:rPr>
        <w:t>постоянного представ</w:t>
      </w:r>
      <w:r w:rsidRPr="00856654">
        <w:rPr>
          <w:bCs/>
        </w:rPr>
        <w:t>и</w:t>
      </w:r>
      <w:r w:rsidRPr="00856654">
        <w:rPr>
          <w:bCs/>
        </w:rPr>
        <w:t xml:space="preserve">тельства </w:t>
      </w:r>
      <w:r>
        <w:rPr>
          <w:bCs/>
        </w:rPr>
        <w:t>Франции</w:t>
      </w:r>
      <w:r w:rsidRPr="00856654">
        <w:rPr>
          <w:bCs/>
        </w:rPr>
        <w:t xml:space="preserve"> при Отделении Организации Объединенных Наций и других международных организациях в Женеве</w:t>
      </w:r>
      <w:r>
        <w:rPr>
          <w:bCs/>
        </w:rPr>
        <w:t>.</w:t>
      </w:r>
    </w:p>
    <w:p w:rsidR="008E353B" w:rsidRPr="00F607D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F607D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F607D5" w:rsidRDefault="008E353B" w:rsidP="008E35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7D5">
        <w:tab/>
      </w:r>
      <w:r>
        <w:t>B</w:t>
      </w:r>
      <w:r w:rsidRPr="00F607D5">
        <w:t>.</w:t>
      </w:r>
      <w:r w:rsidRPr="00F607D5">
        <w:tab/>
      </w:r>
      <w:r w:rsidRPr="00680C15">
        <w:t>Позитивные</w:t>
      </w:r>
      <w:r w:rsidRPr="00F607D5">
        <w:t xml:space="preserve"> </w:t>
      </w:r>
      <w:r w:rsidRPr="00680C15">
        <w:t>аспекты</w:t>
      </w:r>
      <w:r w:rsidRPr="00F607D5">
        <w:t xml:space="preserve"> </w:t>
      </w:r>
    </w:p>
    <w:p w:rsidR="008E353B" w:rsidRPr="00F607D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F607D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Default="008E353B" w:rsidP="008E353B">
      <w:pPr>
        <w:pStyle w:val="SingleTxt"/>
      </w:pPr>
      <w:r w:rsidRPr="00856654">
        <w:t>4.</w:t>
      </w:r>
      <w:r w:rsidRPr="00856654">
        <w:tab/>
      </w:r>
      <w:r>
        <w:t>Комитет приветствует факт снятия государством-участником остававши</w:t>
      </w:r>
      <w:r>
        <w:t>х</w:t>
      </w:r>
      <w:r>
        <w:t>ся оговорок к Конвенции в 2013 году.</w:t>
      </w:r>
    </w:p>
    <w:p w:rsidR="008E353B" w:rsidRPr="00680C15" w:rsidRDefault="008E353B" w:rsidP="008E353B">
      <w:pPr>
        <w:pStyle w:val="SingleTxt"/>
      </w:pPr>
      <w:r w:rsidRPr="00680C15">
        <w:lastRenderedPageBreak/>
        <w:t>5.</w:t>
      </w:r>
      <w:r w:rsidRPr="00680C15">
        <w:tab/>
        <w:t xml:space="preserve">Комитет приветствует прогресс, достигнутый </w:t>
      </w:r>
      <w:r>
        <w:t>за период с момента ра</w:t>
      </w:r>
      <w:r>
        <w:t>с</w:t>
      </w:r>
      <w:r>
        <w:t>смотрения шестого</w:t>
      </w:r>
      <w:r w:rsidRPr="00680C15">
        <w:t xml:space="preserve"> периодического доклада государства-участника </w:t>
      </w:r>
      <w:r>
        <w:t>в</w:t>
      </w:r>
      <w:r w:rsidRPr="00680C15">
        <w:t xml:space="preserve"> 2008 </w:t>
      </w:r>
      <w:r>
        <w:t>году</w:t>
      </w:r>
      <w:r w:rsidRPr="00680C15">
        <w:t xml:space="preserve"> (</w:t>
      </w:r>
      <w:hyperlink r:id="rId20" w:history="1">
        <w:r w:rsidRPr="006948DC">
          <w:rPr>
            <w:rStyle w:val="Hyperlink"/>
          </w:rPr>
          <w:t>CEDAW</w:t>
        </w:r>
        <w:r w:rsidRPr="00680C15">
          <w:rPr>
            <w:rStyle w:val="Hyperlink"/>
          </w:rPr>
          <w:t>/</w:t>
        </w:r>
        <w:r w:rsidRPr="006948DC">
          <w:rPr>
            <w:rStyle w:val="Hyperlink"/>
          </w:rPr>
          <w:t>C</w:t>
        </w:r>
        <w:r w:rsidRPr="00680C15">
          <w:rPr>
            <w:rStyle w:val="Hyperlink"/>
          </w:rPr>
          <w:t>/</w:t>
        </w:r>
        <w:r w:rsidRPr="006948DC">
          <w:rPr>
            <w:rStyle w:val="Hyperlink"/>
          </w:rPr>
          <w:t>FRA</w:t>
        </w:r>
        <w:r w:rsidRPr="00680C15">
          <w:rPr>
            <w:rStyle w:val="Hyperlink"/>
          </w:rPr>
          <w:t>/6</w:t>
        </w:r>
      </w:hyperlink>
      <w:r w:rsidRPr="00680C15">
        <w:t xml:space="preserve">) в </w:t>
      </w:r>
      <w:r>
        <w:t xml:space="preserve">деле </w:t>
      </w:r>
      <w:r w:rsidRPr="00680C15">
        <w:t>проведени</w:t>
      </w:r>
      <w:r>
        <w:t>я</w:t>
      </w:r>
      <w:r w:rsidRPr="00680C15">
        <w:t xml:space="preserve"> правовых реформ, в частности принятие следующих законодательных актов: </w:t>
      </w:r>
    </w:p>
    <w:p w:rsidR="008E353B" w:rsidRPr="00856654" w:rsidRDefault="008E353B" w:rsidP="008E353B">
      <w:pPr>
        <w:pStyle w:val="SingleTxt"/>
      </w:pPr>
      <w:r w:rsidRPr="00680C15">
        <w:tab/>
      </w:r>
      <w:r>
        <w:t>a</w:t>
      </w:r>
      <w:r w:rsidRPr="00856654">
        <w:t>)</w:t>
      </w:r>
      <w:r w:rsidRPr="00856654">
        <w:tab/>
      </w:r>
      <w:r>
        <w:t>Закон</w:t>
      </w:r>
      <w:r w:rsidRPr="00856654">
        <w:t xml:space="preserve"> №</w:t>
      </w:r>
      <w:r>
        <w:t xml:space="preserve"> </w:t>
      </w:r>
      <w:r w:rsidRPr="00856654">
        <w:t xml:space="preserve">2014-873 </w:t>
      </w:r>
      <w:r>
        <w:t>«О фактическом равенстве женщин и мужчин» от</w:t>
      </w:r>
      <w:r w:rsidRPr="00856654">
        <w:t xml:space="preserve"> 4 </w:t>
      </w:r>
      <w:r>
        <w:t>августа</w:t>
      </w:r>
      <w:r w:rsidRPr="00856654">
        <w:t xml:space="preserve"> 2014</w:t>
      </w:r>
      <w:r>
        <w:t xml:space="preserve"> года</w:t>
      </w:r>
      <w:r w:rsidRPr="00856654">
        <w:t xml:space="preserve">; </w:t>
      </w:r>
    </w:p>
    <w:p w:rsidR="008E353B" w:rsidRPr="00856654" w:rsidRDefault="008E353B" w:rsidP="008E353B">
      <w:pPr>
        <w:pStyle w:val="SingleTxt"/>
      </w:pPr>
      <w:r w:rsidRPr="00856654">
        <w:tab/>
      </w:r>
      <w:r>
        <w:t>b</w:t>
      </w:r>
      <w:r w:rsidRPr="00856654">
        <w:t>)</w:t>
      </w:r>
      <w:r w:rsidRPr="00856654">
        <w:tab/>
      </w:r>
      <w:r>
        <w:t xml:space="preserve">Закон № </w:t>
      </w:r>
      <w:r w:rsidRPr="00856654">
        <w:t xml:space="preserve">2011-103 </w:t>
      </w:r>
      <w:r>
        <w:t>«О сбалансированном распределении женщин и мужчин в составе советов директоров и наблюдательных советов и гендерном равенстве на рабочем месте» от 27 января 2011 года</w:t>
      </w:r>
      <w:r w:rsidRPr="00856654">
        <w:t>;</w:t>
      </w:r>
    </w:p>
    <w:p w:rsidR="008E353B" w:rsidRPr="00856654" w:rsidRDefault="008E353B" w:rsidP="008E353B">
      <w:pPr>
        <w:pStyle w:val="SingleTxt"/>
      </w:pPr>
      <w:r w:rsidRPr="00F607D5">
        <w:tab/>
      </w:r>
      <w:r>
        <w:rPr>
          <w:lang w:val="en-US"/>
        </w:rPr>
        <w:t>c</w:t>
      </w:r>
      <w:r w:rsidRPr="00856654">
        <w:t>)</w:t>
      </w:r>
      <w:r w:rsidRPr="00856654">
        <w:tab/>
        <w:t>Закон № 2010-769 «</w:t>
      </w:r>
      <w:r>
        <w:t>О</w:t>
      </w:r>
      <w:r w:rsidRPr="00856654">
        <w:t xml:space="preserve"> </w:t>
      </w:r>
      <w:r>
        <w:t>насилии</w:t>
      </w:r>
      <w:r w:rsidRPr="00856654">
        <w:t xml:space="preserve"> </w:t>
      </w:r>
      <w:r>
        <w:t>в</w:t>
      </w:r>
      <w:r w:rsidRPr="00856654">
        <w:t xml:space="preserve"> </w:t>
      </w:r>
      <w:r>
        <w:t>отношении</w:t>
      </w:r>
      <w:r w:rsidRPr="00856654">
        <w:t xml:space="preserve"> </w:t>
      </w:r>
      <w:r>
        <w:t>женщин</w:t>
      </w:r>
      <w:r w:rsidRPr="00856654">
        <w:t xml:space="preserve"> </w:t>
      </w:r>
      <w:r>
        <w:t>и</w:t>
      </w:r>
      <w:r w:rsidRPr="00856654">
        <w:t xml:space="preserve"> </w:t>
      </w:r>
      <w:r>
        <w:t>насилии</w:t>
      </w:r>
      <w:r w:rsidRPr="00856654">
        <w:t xml:space="preserve"> </w:t>
      </w:r>
      <w:r>
        <w:t>в</w:t>
      </w:r>
      <w:r w:rsidRPr="00856654">
        <w:t xml:space="preserve"> </w:t>
      </w:r>
      <w:r>
        <w:t>браке</w:t>
      </w:r>
      <w:r w:rsidRPr="00856654">
        <w:t xml:space="preserve"> </w:t>
      </w:r>
      <w:r>
        <w:t>и</w:t>
      </w:r>
      <w:r w:rsidRPr="00856654">
        <w:t xml:space="preserve"> </w:t>
      </w:r>
      <w:r>
        <w:t>о</w:t>
      </w:r>
      <w:r w:rsidRPr="00856654">
        <w:t xml:space="preserve"> </w:t>
      </w:r>
      <w:r>
        <w:t>воздействии</w:t>
      </w:r>
      <w:r w:rsidRPr="00856654">
        <w:t xml:space="preserve"> </w:t>
      </w:r>
      <w:r>
        <w:t>такого</w:t>
      </w:r>
      <w:r w:rsidRPr="00856654">
        <w:t xml:space="preserve"> </w:t>
      </w:r>
      <w:r>
        <w:t>насилия</w:t>
      </w:r>
      <w:r w:rsidRPr="00856654">
        <w:t xml:space="preserve"> </w:t>
      </w:r>
      <w:r>
        <w:t>на</w:t>
      </w:r>
      <w:r w:rsidRPr="00856654">
        <w:t xml:space="preserve"> </w:t>
      </w:r>
      <w:r>
        <w:t>детей</w:t>
      </w:r>
      <w:r w:rsidRPr="00856654">
        <w:t>».</w:t>
      </w:r>
    </w:p>
    <w:p w:rsidR="008E353B" w:rsidRDefault="008E353B" w:rsidP="008E353B">
      <w:pPr>
        <w:pStyle w:val="SingleTxt"/>
      </w:pPr>
      <w:r w:rsidRPr="00F02C2F">
        <w:t>6.</w:t>
      </w:r>
      <w:r w:rsidRPr="00F02C2F">
        <w:tab/>
      </w:r>
      <w:r>
        <w:t>Комитет</w:t>
      </w:r>
      <w:r w:rsidRPr="00F02C2F">
        <w:t xml:space="preserve"> </w:t>
      </w:r>
      <w:r>
        <w:t>отмечает</w:t>
      </w:r>
      <w:r w:rsidRPr="00F02C2F">
        <w:t xml:space="preserve"> </w:t>
      </w:r>
      <w:r>
        <w:t>Закон</w:t>
      </w:r>
      <w:r w:rsidRPr="00F02C2F">
        <w:t xml:space="preserve"> № 2013-404 </w:t>
      </w:r>
      <w:r>
        <w:t>от</w:t>
      </w:r>
      <w:r w:rsidRPr="00F02C2F">
        <w:t xml:space="preserve"> 17 </w:t>
      </w:r>
      <w:r>
        <w:t>мая</w:t>
      </w:r>
      <w:r w:rsidRPr="00F02C2F">
        <w:t xml:space="preserve"> 2013 </w:t>
      </w:r>
      <w:r>
        <w:t>года, которым пр</w:t>
      </w:r>
      <w:r>
        <w:t>и</w:t>
      </w:r>
      <w:r>
        <w:t>знается право женщин из числа лесбиянок, бисексуалов и трансгендеров на вступление в брак.</w:t>
      </w:r>
    </w:p>
    <w:p w:rsidR="008E353B" w:rsidRPr="00856654" w:rsidRDefault="008E353B" w:rsidP="008E353B">
      <w:pPr>
        <w:pStyle w:val="SingleTxt"/>
      </w:pPr>
      <w:r w:rsidRPr="00856654">
        <w:t>7.</w:t>
      </w:r>
      <w:r w:rsidRPr="00856654">
        <w:tab/>
      </w:r>
      <w:r w:rsidRPr="00954E12">
        <w:t>Комитет</w:t>
      </w:r>
      <w:r w:rsidRPr="00856654">
        <w:t xml:space="preserve"> </w:t>
      </w:r>
      <w:r w:rsidRPr="00954E12">
        <w:t>приветствует</w:t>
      </w:r>
      <w:r w:rsidRPr="00856654">
        <w:t xml:space="preserve"> </w:t>
      </w:r>
      <w:r w:rsidRPr="00954E12">
        <w:t>усилия</w:t>
      </w:r>
      <w:r w:rsidRPr="00856654">
        <w:t xml:space="preserve"> </w:t>
      </w:r>
      <w:r w:rsidRPr="00954E12">
        <w:t>государства</w:t>
      </w:r>
      <w:r w:rsidRPr="00856654">
        <w:t>-</w:t>
      </w:r>
      <w:r w:rsidRPr="00954E12">
        <w:t>участника</w:t>
      </w:r>
      <w:r w:rsidRPr="00856654">
        <w:t xml:space="preserve"> </w:t>
      </w:r>
      <w:r w:rsidRPr="00954E12">
        <w:t>по</w:t>
      </w:r>
      <w:r w:rsidRPr="00856654">
        <w:t xml:space="preserve"> </w:t>
      </w:r>
      <w:r w:rsidRPr="00954E12">
        <w:t>совершенствов</w:t>
      </w:r>
      <w:r w:rsidRPr="00954E12">
        <w:t>а</w:t>
      </w:r>
      <w:r w:rsidRPr="00954E12">
        <w:t>нию</w:t>
      </w:r>
      <w:r w:rsidRPr="00856654">
        <w:t xml:space="preserve"> </w:t>
      </w:r>
      <w:r w:rsidRPr="00954E12">
        <w:t>своей</w:t>
      </w:r>
      <w:r w:rsidRPr="00856654">
        <w:t xml:space="preserve"> </w:t>
      </w:r>
      <w:r w:rsidRPr="00954E12">
        <w:t>рамочной</w:t>
      </w:r>
      <w:r w:rsidRPr="00856654">
        <w:t xml:space="preserve"> </w:t>
      </w:r>
      <w:r w:rsidRPr="00954E12">
        <w:t>стратегии</w:t>
      </w:r>
      <w:r w:rsidRPr="00856654">
        <w:t xml:space="preserve">, </w:t>
      </w:r>
      <w:r w:rsidRPr="00954E12">
        <w:t>направленной</w:t>
      </w:r>
      <w:r w:rsidRPr="00856654">
        <w:t xml:space="preserve"> </w:t>
      </w:r>
      <w:r w:rsidRPr="00954E12">
        <w:t>на</w:t>
      </w:r>
      <w:r w:rsidRPr="00856654">
        <w:t xml:space="preserve"> </w:t>
      </w:r>
      <w:r w:rsidRPr="00954E12">
        <w:t>ускорение</w:t>
      </w:r>
      <w:r w:rsidRPr="00856654">
        <w:t xml:space="preserve"> </w:t>
      </w:r>
      <w:r w:rsidRPr="00954E12">
        <w:t>ликвидации</w:t>
      </w:r>
      <w:r w:rsidRPr="00856654">
        <w:t xml:space="preserve"> </w:t>
      </w:r>
      <w:r w:rsidRPr="00954E12">
        <w:t>ди</w:t>
      </w:r>
      <w:r w:rsidRPr="00954E12">
        <w:t>с</w:t>
      </w:r>
      <w:r w:rsidRPr="00954E12">
        <w:t>криминации</w:t>
      </w:r>
      <w:r w:rsidRPr="00856654">
        <w:t xml:space="preserve"> </w:t>
      </w:r>
      <w:r w:rsidRPr="00954E12">
        <w:t>в</w:t>
      </w:r>
      <w:r w:rsidRPr="00856654">
        <w:t xml:space="preserve"> </w:t>
      </w:r>
      <w:r w:rsidRPr="00954E12">
        <w:t>отношении</w:t>
      </w:r>
      <w:r w:rsidRPr="00856654">
        <w:t xml:space="preserve"> </w:t>
      </w:r>
      <w:r w:rsidRPr="00954E12">
        <w:t>женщин</w:t>
      </w:r>
      <w:r w:rsidRPr="00856654">
        <w:t xml:space="preserve"> </w:t>
      </w:r>
      <w:r w:rsidRPr="00954E12">
        <w:t>и</w:t>
      </w:r>
      <w:r w:rsidRPr="00856654">
        <w:t xml:space="preserve"> </w:t>
      </w:r>
      <w:r w:rsidRPr="00954E12">
        <w:t>содействие</w:t>
      </w:r>
      <w:r w:rsidRPr="00856654">
        <w:t xml:space="preserve"> </w:t>
      </w:r>
      <w:r>
        <w:t>гендерному</w:t>
      </w:r>
      <w:r w:rsidRPr="00856654">
        <w:t xml:space="preserve"> </w:t>
      </w:r>
      <w:r>
        <w:t>равенству</w:t>
      </w:r>
      <w:r w:rsidRPr="00856654">
        <w:t xml:space="preserve">, </w:t>
      </w:r>
      <w:r w:rsidRPr="00954E12">
        <w:t>в</w:t>
      </w:r>
      <w:r w:rsidRPr="00856654">
        <w:t xml:space="preserve"> </w:t>
      </w:r>
      <w:r w:rsidRPr="00954E12">
        <w:t>том</w:t>
      </w:r>
      <w:r w:rsidRPr="00856654">
        <w:t xml:space="preserve"> </w:t>
      </w:r>
      <w:r w:rsidRPr="00954E12">
        <w:t>числе</w:t>
      </w:r>
      <w:r w:rsidRPr="00856654">
        <w:t xml:space="preserve"> </w:t>
      </w:r>
      <w:r w:rsidRPr="00954E12">
        <w:t>путем</w:t>
      </w:r>
      <w:r w:rsidRPr="00856654">
        <w:t xml:space="preserve"> </w:t>
      </w:r>
      <w:r w:rsidRPr="00954E12">
        <w:t>принятия</w:t>
      </w:r>
      <w:r w:rsidRPr="00856654">
        <w:t xml:space="preserve"> </w:t>
      </w:r>
      <w:r w:rsidRPr="00954E12">
        <w:t>следующих</w:t>
      </w:r>
      <w:r w:rsidRPr="00856654">
        <w:t xml:space="preserve"> </w:t>
      </w:r>
      <w:r w:rsidRPr="00954E12">
        <w:t>документов</w:t>
      </w:r>
      <w:r w:rsidRPr="00856654">
        <w:t>:</w:t>
      </w:r>
    </w:p>
    <w:p w:rsidR="008E353B" w:rsidRPr="00D63E80" w:rsidRDefault="008E353B" w:rsidP="008E353B">
      <w:pPr>
        <w:pStyle w:val="SingleTxt"/>
      </w:pPr>
      <w:r w:rsidRPr="00856654">
        <w:tab/>
      </w:r>
      <w:r>
        <w:t>a</w:t>
      </w:r>
      <w:r w:rsidRPr="00D63E80">
        <w:t>)</w:t>
      </w:r>
      <w:r w:rsidRPr="00D63E80">
        <w:tab/>
      </w:r>
      <w:r>
        <w:t>четвертый межминистерский план по предупреждению насилия в отношении женщин и борьбе с ним на период 2014—2016 годов;</w:t>
      </w:r>
    </w:p>
    <w:p w:rsidR="008E353B" w:rsidRPr="00D63E80" w:rsidRDefault="008E353B" w:rsidP="008E353B">
      <w:pPr>
        <w:pStyle w:val="SingleTxt"/>
      </w:pPr>
      <w:r w:rsidRPr="00D63E80">
        <w:tab/>
      </w:r>
      <w:r>
        <w:t>b</w:t>
      </w:r>
      <w:r w:rsidRPr="00D63E80">
        <w:t>)</w:t>
      </w:r>
      <w:r w:rsidRPr="00D63E80">
        <w:tab/>
      </w:r>
      <w:r>
        <w:t>план</w:t>
      </w:r>
      <w:r w:rsidRPr="00D63E80">
        <w:t xml:space="preserve"> </w:t>
      </w:r>
      <w:r>
        <w:t>действий по обеспечению равенства между девочками и мал</w:t>
      </w:r>
      <w:r>
        <w:t>ь</w:t>
      </w:r>
      <w:r>
        <w:t>чиками в школах (2014 год) и межминистерское соглашение о равенстве дев</w:t>
      </w:r>
      <w:r>
        <w:t>о</w:t>
      </w:r>
      <w:r>
        <w:t>чек и мальчиков и женщин и мужчин в системе образования на период 2013—2018 годов</w:t>
      </w:r>
      <w:r w:rsidRPr="00D63E80">
        <w:t xml:space="preserve">; </w:t>
      </w:r>
    </w:p>
    <w:p w:rsidR="008E353B" w:rsidRPr="00A274F0" w:rsidRDefault="008E353B" w:rsidP="008E353B">
      <w:pPr>
        <w:pStyle w:val="SingleTxt"/>
      </w:pPr>
      <w:r w:rsidRPr="00D63E80">
        <w:tab/>
      </w:r>
      <w:r>
        <w:t>c</w:t>
      </w:r>
      <w:r w:rsidRPr="00A274F0">
        <w:t>)</w:t>
      </w:r>
      <w:r w:rsidRPr="00A274F0">
        <w:tab/>
      </w:r>
      <w:r>
        <w:t xml:space="preserve">учреждение </w:t>
      </w:r>
      <w:r w:rsidRPr="00A274F0">
        <w:t>Высш</w:t>
      </w:r>
      <w:r>
        <w:t>его совета</w:t>
      </w:r>
      <w:r w:rsidRPr="00A274F0">
        <w:t xml:space="preserve"> по вопросам </w:t>
      </w:r>
      <w:r>
        <w:t xml:space="preserve">гендерного </w:t>
      </w:r>
      <w:r w:rsidRPr="00A274F0">
        <w:t xml:space="preserve">равенства  </w:t>
      </w:r>
      <w:r>
        <w:t>(</w:t>
      </w:r>
      <w:r w:rsidRPr="00A274F0">
        <w:t>2013</w:t>
      </w:r>
      <w:r>
        <w:t xml:space="preserve"> год)</w:t>
      </w:r>
      <w:r w:rsidRPr="00A274F0">
        <w:t>;</w:t>
      </w:r>
    </w:p>
    <w:p w:rsidR="008E353B" w:rsidRPr="00D63E80" w:rsidRDefault="008E353B" w:rsidP="008E353B">
      <w:pPr>
        <w:pStyle w:val="SingleTxt"/>
      </w:pPr>
      <w:r w:rsidRPr="00A274F0">
        <w:tab/>
      </w:r>
      <w:r>
        <w:t>d</w:t>
      </w:r>
      <w:r w:rsidRPr="00D63E80">
        <w:t>)</w:t>
      </w:r>
      <w:r w:rsidRPr="00D63E80">
        <w:tab/>
      </w:r>
      <w:r>
        <w:t>план</w:t>
      </w:r>
      <w:r w:rsidRPr="00D63E80">
        <w:t xml:space="preserve"> </w:t>
      </w:r>
      <w:r>
        <w:t>по</w:t>
      </w:r>
      <w:r w:rsidRPr="00D63E80">
        <w:t xml:space="preserve"> </w:t>
      </w:r>
      <w:r>
        <w:t>развитию</w:t>
      </w:r>
      <w:r w:rsidRPr="00D63E80">
        <w:t xml:space="preserve"> </w:t>
      </w:r>
      <w:r>
        <w:t>женского</w:t>
      </w:r>
      <w:r w:rsidRPr="00D63E80">
        <w:t xml:space="preserve"> </w:t>
      </w:r>
      <w:r>
        <w:t>предпринимательства (</w:t>
      </w:r>
      <w:r w:rsidRPr="00D63E80">
        <w:t>201</w:t>
      </w:r>
      <w:r>
        <w:t>3 год)</w:t>
      </w:r>
      <w:r w:rsidRPr="00D63E80">
        <w:t>;</w:t>
      </w:r>
    </w:p>
    <w:p w:rsidR="008E353B" w:rsidRPr="00D63E80" w:rsidRDefault="008E353B" w:rsidP="008E353B">
      <w:pPr>
        <w:pStyle w:val="SingleTxt"/>
      </w:pPr>
      <w:r w:rsidRPr="00D63E80">
        <w:tab/>
      </w:r>
      <w:r>
        <w:t>e</w:t>
      </w:r>
      <w:r w:rsidRPr="00D63E80">
        <w:t>)</w:t>
      </w:r>
      <w:r w:rsidRPr="00D63E80">
        <w:tab/>
      </w:r>
      <w:r w:rsidRPr="0021005B">
        <w:rPr>
          <w:bCs/>
        </w:rPr>
        <w:t>создание Межминистерской миссии по защите женщин, подвер</w:t>
      </w:r>
      <w:r w:rsidRPr="0021005B">
        <w:rPr>
          <w:bCs/>
        </w:rPr>
        <w:t>г</w:t>
      </w:r>
      <w:r w:rsidRPr="0021005B">
        <w:rPr>
          <w:bCs/>
        </w:rPr>
        <w:t>нувшихся насилию, и борьбе с торговлей людьми</w:t>
      </w:r>
      <w:r>
        <w:t xml:space="preserve"> (</w:t>
      </w:r>
      <w:r w:rsidRPr="00D63E80">
        <w:t>2013</w:t>
      </w:r>
      <w:r>
        <w:t xml:space="preserve"> год)</w:t>
      </w:r>
      <w:r w:rsidRPr="00D63E80">
        <w:t xml:space="preserve">. </w:t>
      </w:r>
    </w:p>
    <w:p w:rsidR="008E353B" w:rsidRPr="00680C15" w:rsidRDefault="008E353B" w:rsidP="008E353B">
      <w:pPr>
        <w:pStyle w:val="SingleTxt"/>
      </w:pPr>
      <w:r w:rsidRPr="00680C15">
        <w:t>8.</w:t>
      </w:r>
      <w:r w:rsidRPr="00680C15">
        <w:tab/>
        <w:t>Комитет приветствует тот факт, что за время, прошедшее с момента ра</w:t>
      </w:r>
      <w:r w:rsidRPr="00680C15">
        <w:t>с</w:t>
      </w:r>
      <w:r w:rsidRPr="00680C15">
        <w:t>смотрения предыдущего периодического доклада, государство-участник рат</w:t>
      </w:r>
      <w:r w:rsidRPr="00680C15">
        <w:t>и</w:t>
      </w:r>
      <w:r w:rsidRPr="00680C15">
        <w:t>фицировало следующие международные</w:t>
      </w:r>
      <w:r>
        <w:t xml:space="preserve"> и региональные</w:t>
      </w:r>
      <w:r w:rsidRPr="00680C15">
        <w:t xml:space="preserve"> документы или пр</w:t>
      </w:r>
      <w:r w:rsidRPr="00680C15">
        <w:t>и</w:t>
      </w:r>
      <w:r w:rsidRPr="00680C15">
        <w:t>соединилось к ним:</w:t>
      </w:r>
    </w:p>
    <w:p w:rsidR="008E353B" w:rsidRPr="00680C15" w:rsidRDefault="008E353B" w:rsidP="008E353B">
      <w:pPr>
        <w:pStyle w:val="SingleTxt"/>
      </w:pPr>
      <w:r w:rsidRPr="00680C15">
        <w:tab/>
      </w:r>
      <w:r>
        <w:t>a</w:t>
      </w:r>
      <w:r w:rsidRPr="00680C15">
        <w:t>)</w:t>
      </w:r>
      <w:r w:rsidRPr="00680C15">
        <w:tab/>
      </w:r>
      <w:r w:rsidRPr="00680C15">
        <w:rPr>
          <w:bCs/>
        </w:rPr>
        <w:t>Факультативный протокол к Конвенции о правах ребенка, каса</w:t>
      </w:r>
      <w:r w:rsidRPr="00680C15">
        <w:rPr>
          <w:bCs/>
        </w:rPr>
        <w:t>ю</w:t>
      </w:r>
      <w:r w:rsidRPr="00680C15">
        <w:rPr>
          <w:bCs/>
        </w:rPr>
        <w:t>щийся процедуры сообщений</w:t>
      </w:r>
      <w:r>
        <w:rPr>
          <w:b/>
          <w:bCs/>
        </w:rPr>
        <w:t xml:space="preserve"> </w:t>
      </w:r>
      <w:r>
        <w:t>(</w:t>
      </w:r>
      <w:r w:rsidRPr="00680C15">
        <w:t>201</w:t>
      </w:r>
      <w:r>
        <w:t>6 год)</w:t>
      </w:r>
      <w:r w:rsidRPr="00680C15">
        <w:t>;</w:t>
      </w:r>
    </w:p>
    <w:p w:rsidR="008E353B" w:rsidRPr="00680C15" w:rsidRDefault="008E353B" w:rsidP="008E353B">
      <w:pPr>
        <w:pStyle w:val="SingleTxt"/>
      </w:pPr>
      <w:r>
        <w:tab/>
        <w:t>b</w:t>
      </w:r>
      <w:r w:rsidRPr="00680C15">
        <w:t>)</w:t>
      </w:r>
      <w:r w:rsidRPr="00680C15">
        <w:tab/>
      </w:r>
      <w:r w:rsidRPr="00680C15">
        <w:rPr>
          <w:bCs/>
        </w:rPr>
        <w:t>Факультативный протокол к Международному пакту об экономич</w:t>
      </w:r>
      <w:r w:rsidRPr="00680C15">
        <w:rPr>
          <w:bCs/>
        </w:rPr>
        <w:t>е</w:t>
      </w:r>
      <w:r w:rsidRPr="00680C15">
        <w:rPr>
          <w:bCs/>
        </w:rPr>
        <w:t>ских, социальных и культурных правах</w:t>
      </w:r>
      <w:r>
        <w:t xml:space="preserve"> (2015 год)</w:t>
      </w:r>
      <w:r w:rsidRPr="00680C15">
        <w:t>;</w:t>
      </w:r>
    </w:p>
    <w:p w:rsidR="008E353B" w:rsidRPr="00680C15" w:rsidRDefault="008E353B" w:rsidP="008E353B">
      <w:pPr>
        <w:pStyle w:val="SingleTxt"/>
      </w:pPr>
      <w:r w:rsidRPr="00680C15">
        <w:tab/>
      </w:r>
      <w:r>
        <w:t>c</w:t>
      </w:r>
      <w:r w:rsidRPr="00680C15">
        <w:t>)</w:t>
      </w:r>
      <w:r w:rsidRPr="00680C15">
        <w:tab/>
        <w:t>Конвенция о правах инвалидов</w:t>
      </w:r>
      <w:r>
        <w:t xml:space="preserve"> и Факультативный протокол к ней (</w:t>
      </w:r>
      <w:r w:rsidRPr="00680C15">
        <w:t>201</w:t>
      </w:r>
      <w:r>
        <w:t>0 год)</w:t>
      </w:r>
      <w:r w:rsidRPr="00680C15">
        <w:t>;</w:t>
      </w:r>
    </w:p>
    <w:p w:rsidR="008E353B" w:rsidRPr="00680C15" w:rsidRDefault="008E353B" w:rsidP="008E353B">
      <w:pPr>
        <w:pStyle w:val="SingleTxt"/>
      </w:pPr>
      <w:r w:rsidRPr="00680C15">
        <w:tab/>
      </w:r>
      <w:r>
        <w:t>d</w:t>
      </w:r>
      <w:r w:rsidRPr="00680C15">
        <w:t>)</w:t>
      </w:r>
      <w:r w:rsidRPr="00680C15">
        <w:tab/>
      </w:r>
      <w:r w:rsidRPr="00211216">
        <w:rPr>
          <w:bCs/>
        </w:rPr>
        <w:t>Конвенция Совета Европы о предотвращении и пресечении насилия в отношении женщин и бытового насилия</w:t>
      </w:r>
      <w:r w:rsidRPr="00680C15">
        <w:rPr>
          <w:b/>
          <w:bCs/>
        </w:rPr>
        <w:t> </w:t>
      </w:r>
      <w:r>
        <w:t>(</w:t>
      </w:r>
      <w:r w:rsidRPr="00680C15">
        <w:t>201</w:t>
      </w:r>
      <w:r>
        <w:t>4 год)</w:t>
      </w:r>
      <w:r w:rsidRPr="00680C15">
        <w:t>.</w:t>
      </w:r>
    </w:p>
    <w:p w:rsidR="008E353B" w:rsidRPr="00680C1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680C1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680C15" w:rsidRDefault="008E353B" w:rsidP="008E35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80C15">
        <w:lastRenderedPageBreak/>
        <w:tab/>
      </w:r>
      <w:r>
        <w:t>C</w:t>
      </w:r>
      <w:r w:rsidRPr="00680C15">
        <w:t>.</w:t>
      </w:r>
      <w:r w:rsidRPr="00680C15">
        <w:tab/>
        <w:t xml:space="preserve">Основные проблемные области и рекомендации </w:t>
      </w:r>
    </w:p>
    <w:p w:rsidR="008E353B" w:rsidRPr="00680C15" w:rsidRDefault="008E353B" w:rsidP="008E353B">
      <w:pPr>
        <w:pStyle w:val="SingleTxt"/>
        <w:keepNext/>
        <w:keepLines/>
        <w:spacing w:after="0" w:line="120" w:lineRule="exact"/>
        <w:rPr>
          <w:sz w:val="10"/>
        </w:rPr>
      </w:pPr>
    </w:p>
    <w:p w:rsidR="008E353B" w:rsidRPr="00680C15" w:rsidRDefault="008E353B" w:rsidP="008E353B">
      <w:pPr>
        <w:pStyle w:val="SingleTxt"/>
        <w:keepNext/>
        <w:keepLines/>
        <w:spacing w:after="0" w:line="120" w:lineRule="exact"/>
        <w:rPr>
          <w:sz w:val="10"/>
        </w:rPr>
      </w:pPr>
    </w:p>
    <w:p w:rsidR="008E353B" w:rsidRPr="00F607D5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80C15">
        <w:tab/>
      </w:r>
      <w:r w:rsidRPr="00680C15">
        <w:tab/>
      </w:r>
      <w:r>
        <w:t>Парламент</w:t>
      </w:r>
      <w:r w:rsidRPr="00F607D5">
        <w:t xml:space="preserve"> </w:t>
      </w:r>
    </w:p>
    <w:p w:rsidR="008E353B" w:rsidRPr="00F607D5" w:rsidRDefault="008E353B" w:rsidP="008E353B">
      <w:pPr>
        <w:pStyle w:val="SingleTxt"/>
        <w:keepNext/>
        <w:keepLines/>
        <w:spacing w:after="0" w:line="120" w:lineRule="exact"/>
        <w:rPr>
          <w:sz w:val="10"/>
        </w:rPr>
      </w:pPr>
    </w:p>
    <w:p w:rsidR="008E353B" w:rsidRPr="00680C15" w:rsidRDefault="008E353B" w:rsidP="008E353B">
      <w:pPr>
        <w:pStyle w:val="SingleTxt"/>
        <w:keepNext/>
        <w:keepLines/>
      </w:pPr>
      <w:r w:rsidRPr="00680C15">
        <w:t>9.</w:t>
      </w:r>
      <w:r w:rsidRPr="00680C15">
        <w:tab/>
      </w:r>
      <w:r w:rsidRPr="00680C15">
        <w:rPr>
          <w:b/>
        </w:rPr>
        <w:t xml:space="preserve">Комитет подчеркивает важнейшую роль законодательной власти в обеспечении полного осуществления Конвенции (см. заявление Комитета о его отношениях с парламентариями, принятое на сорок пятой сессии в 2010 году). Он предлагает </w:t>
      </w:r>
      <w:r>
        <w:rPr>
          <w:b/>
        </w:rPr>
        <w:t>Парламенту</w:t>
      </w:r>
      <w:r w:rsidRPr="00680C15">
        <w:rPr>
          <w:b/>
        </w:rPr>
        <w:t xml:space="preserve"> в соответствии с его мандатом принять необходимые меры по осуществлению настоящих заключительных замечаний в срок до начала следующего отчетного периода в соответствии с Конвенцией.</w:t>
      </w:r>
    </w:p>
    <w:p w:rsidR="008E353B" w:rsidRPr="00680C1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864C46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80C15">
        <w:tab/>
      </w:r>
      <w:r w:rsidRPr="00680C15">
        <w:tab/>
      </w:r>
      <w:r w:rsidRPr="00864C46">
        <w:t>Женщины-беженцы и женщины, ищущие убежищ</w:t>
      </w:r>
      <w:r>
        <w:t>а</w:t>
      </w:r>
      <w:r w:rsidRPr="00864C46">
        <w:t xml:space="preserve"> </w:t>
      </w:r>
    </w:p>
    <w:p w:rsidR="008E353B" w:rsidRPr="00864C46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984E24" w:rsidRDefault="008E353B" w:rsidP="008E353B">
      <w:pPr>
        <w:pStyle w:val="SingleTxt"/>
      </w:pPr>
      <w:r w:rsidRPr="00CF7574">
        <w:t>10.</w:t>
      </w:r>
      <w:r w:rsidRPr="00CF7574">
        <w:tab/>
      </w:r>
      <w:r>
        <w:t>Комитет</w:t>
      </w:r>
      <w:r w:rsidRPr="00CF7574">
        <w:t xml:space="preserve"> </w:t>
      </w:r>
      <w:r>
        <w:t>приветствует</w:t>
      </w:r>
      <w:r w:rsidRPr="00CF7574">
        <w:t xml:space="preserve"> </w:t>
      </w:r>
      <w:r>
        <w:t>усовершенствование законодательства о предоставлении убежища в 2015 году, предоставление жилья лицам, ищущим убежища, принятие конкретных мер для направления ряда уязвимых беженцев напрямую во Францию и оказание медицинской помощи нуждающимся в ней иностранным гражданам. В то же время Комитет выражает обеспокоенность в связи с тем, что государство-участник может испытывать трудности при организации приема прибывающих беженцев и обеспечении их достойным жильем</w:t>
      </w:r>
      <w:r w:rsidRPr="00984E24">
        <w:t xml:space="preserve">: </w:t>
      </w:r>
      <w:r>
        <w:t>об этом свидетельствуют неудовлетворительные санитарно-жилищные условия, отсутствие гарантированного доступа к продовольствию, чистой воде, санитарии и услугам здравоохранения, психологической поддержки и юридического консультирования, а также повышенная опасность подвергнуться насилию или эксплуатации</w:t>
      </w:r>
      <w:r w:rsidRPr="00211216">
        <w:t xml:space="preserve"> </w:t>
      </w:r>
      <w:r>
        <w:t>в городе Кале, с которой в первую очередь сталкиваются женщины и девочки. Комитет также обеспокоен тем, что ходатайства о предоставлении убежища и особенно ходатайства, поступающие от женщин из так называемых безопасных стран и</w:t>
      </w:r>
      <w:r w:rsidRPr="00984E24">
        <w:t>/</w:t>
      </w:r>
      <w:r>
        <w:t>или женщин в зонах ожидания, рассматриваются в рамках ускоренной процедуры, предусматривающей меньшее число гарантий, в то время как для рассмотрения подобных ходатайств может быть использована стандартная процедура, а также тем, что в разных государствах Европейского союза могут действовать разные списки безопасных стран.</w:t>
      </w:r>
    </w:p>
    <w:p w:rsidR="008E353B" w:rsidRPr="00976A7B" w:rsidRDefault="008E353B" w:rsidP="008E353B">
      <w:pPr>
        <w:pStyle w:val="SingleTxt"/>
      </w:pPr>
      <w:r w:rsidRPr="00976A7B">
        <w:t>11.</w:t>
      </w:r>
      <w:r w:rsidRPr="00976A7B">
        <w:tab/>
      </w:r>
      <w:r>
        <w:rPr>
          <w:b/>
        </w:rPr>
        <w:t xml:space="preserve">В соответствии со своими </w:t>
      </w:r>
      <w:r w:rsidRPr="00976A7B">
        <w:rPr>
          <w:b/>
          <w:bCs/>
        </w:rPr>
        <w:t>общ</w:t>
      </w:r>
      <w:r>
        <w:rPr>
          <w:b/>
          <w:bCs/>
        </w:rPr>
        <w:t>ими</w:t>
      </w:r>
      <w:r w:rsidRPr="00976A7B">
        <w:rPr>
          <w:b/>
          <w:bCs/>
        </w:rPr>
        <w:t xml:space="preserve"> рекомендаци</w:t>
      </w:r>
      <w:r>
        <w:rPr>
          <w:b/>
          <w:bCs/>
        </w:rPr>
        <w:t>ями</w:t>
      </w:r>
      <w:r w:rsidRPr="00976A7B">
        <w:rPr>
          <w:b/>
          <w:bCs/>
        </w:rPr>
        <w:t xml:space="preserve"> № 32</w:t>
      </w:r>
      <w:r>
        <w:rPr>
          <w:b/>
          <w:bCs/>
        </w:rPr>
        <w:t xml:space="preserve"> </w:t>
      </w:r>
      <w:r w:rsidRPr="00976A7B">
        <w:rPr>
          <w:b/>
        </w:rPr>
        <w:t>(2014)</w:t>
      </w:r>
      <w:r w:rsidRPr="00976A7B">
        <w:rPr>
          <w:b/>
          <w:bCs/>
        </w:rPr>
        <w:t xml:space="preserve"> по гендерным аспектам статуса беженца, убежища, гражданства и безгражданства женщин</w:t>
      </w:r>
      <w:r w:rsidRPr="00976A7B">
        <w:rPr>
          <w:b/>
        </w:rPr>
        <w:t xml:space="preserve"> </w:t>
      </w:r>
      <w:r>
        <w:rPr>
          <w:b/>
        </w:rPr>
        <w:t>и</w:t>
      </w:r>
      <w:r w:rsidRPr="00976A7B">
        <w:rPr>
          <w:rFonts w:ascii="Helvetica" w:hAnsi="Helvetica"/>
          <w:b/>
          <w:bCs/>
          <w:color w:val="C46700"/>
          <w:sz w:val="21"/>
          <w:szCs w:val="21"/>
          <w:shd w:val="clear" w:color="auto" w:fill="F5F5F5"/>
        </w:rPr>
        <w:t xml:space="preserve"> </w:t>
      </w:r>
      <w:r w:rsidRPr="00976A7B">
        <w:rPr>
          <w:b/>
          <w:bCs/>
        </w:rPr>
        <w:t>№ 30</w:t>
      </w:r>
      <w:r>
        <w:rPr>
          <w:b/>
          <w:bCs/>
        </w:rPr>
        <w:t xml:space="preserve"> </w:t>
      </w:r>
      <w:r w:rsidRPr="00976A7B">
        <w:rPr>
          <w:b/>
        </w:rPr>
        <w:t>(2013)</w:t>
      </w:r>
      <w:r>
        <w:rPr>
          <w:b/>
          <w:bCs/>
        </w:rPr>
        <w:t xml:space="preserve"> о </w:t>
      </w:r>
      <w:r w:rsidRPr="00976A7B">
        <w:rPr>
          <w:b/>
          <w:bCs/>
        </w:rPr>
        <w:t>положени</w:t>
      </w:r>
      <w:r>
        <w:rPr>
          <w:b/>
          <w:bCs/>
        </w:rPr>
        <w:t>и</w:t>
      </w:r>
      <w:r w:rsidRPr="00976A7B">
        <w:rPr>
          <w:b/>
          <w:bCs/>
        </w:rPr>
        <w:t xml:space="preserve"> женщин в условиях предотвращения конфликтов, в конфликтных и постконфликтных ситуациях</w:t>
      </w:r>
      <w:r w:rsidRPr="00976A7B">
        <w:rPr>
          <w:b/>
        </w:rPr>
        <w:t xml:space="preserve">, </w:t>
      </w:r>
      <w:r>
        <w:rPr>
          <w:b/>
        </w:rPr>
        <w:t>Комитет призывает государство-участника</w:t>
      </w:r>
      <w:r w:rsidRPr="00976A7B">
        <w:rPr>
          <w:b/>
        </w:rPr>
        <w:t>:</w:t>
      </w:r>
    </w:p>
    <w:p w:rsidR="008E353B" w:rsidRPr="002A1656" w:rsidRDefault="008E353B" w:rsidP="008E353B">
      <w:pPr>
        <w:pStyle w:val="SingleTxt"/>
        <w:rPr>
          <w:b/>
        </w:rPr>
      </w:pPr>
      <w:r w:rsidRPr="002A1656">
        <w:rPr>
          <w:b/>
        </w:rPr>
        <w:tab/>
        <w:t>a)</w:t>
      </w:r>
      <w:r w:rsidRPr="002A1656">
        <w:rPr>
          <w:b/>
        </w:rPr>
        <w:tab/>
        <w:t xml:space="preserve">выполнить свои предусмотренные международным правом обязательства в отношении беженцев и лиц, ищущих убежища, таких как соблюдение принципа, запрещающего высылку </w:t>
      </w:r>
      <w:r w:rsidRPr="002A1656">
        <w:rPr>
          <w:b/>
          <w:bCs/>
        </w:rPr>
        <w:t>беженцев или их принудительное возвращение</w:t>
      </w:r>
      <w:r w:rsidRPr="002A1656">
        <w:rPr>
          <w:b/>
        </w:rPr>
        <w:t>;</w:t>
      </w:r>
    </w:p>
    <w:p w:rsidR="008E353B" w:rsidRDefault="008E353B" w:rsidP="008E353B">
      <w:pPr>
        <w:pStyle w:val="SingleTxt"/>
      </w:pPr>
      <w:r w:rsidRPr="00BE51D5">
        <w:rPr>
          <w:b/>
        </w:rPr>
        <w:tab/>
        <w:t>b)</w:t>
      </w:r>
      <w:r w:rsidRPr="002A1656">
        <w:tab/>
      </w:r>
      <w:r w:rsidRPr="00930BC5">
        <w:rPr>
          <w:b/>
        </w:rPr>
        <w:t>руководствоваться гендерно-ориентированным подходом при приеме беженцев, прибывающих в настоящее время, и при рассмотрении ходатайств о предоставлении убежища, с тем чтобы основное внимание уделялось удовлетворению потребностей женщин и девочек из числа беженцев и лиц, ищущих убежище в государстве-участнике;</w:t>
      </w:r>
      <w:r>
        <w:t xml:space="preserve"> </w:t>
      </w:r>
    </w:p>
    <w:p w:rsidR="008E353B" w:rsidRPr="00930BC5" w:rsidRDefault="008E353B" w:rsidP="008E353B">
      <w:pPr>
        <w:pStyle w:val="SingleTxt"/>
      </w:pPr>
      <w:r w:rsidRPr="00F607D5">
        <w:tab/>
      </w:r>
      <w:r w:rsidRPr="00BE51D5">
        <w:rPr>
          <w:b/>
        </w:rPr>
        <w:t>c)</w:t>
      </w:r>
      <w:r w:rsidRPr="0007221F">
        <w:tab/>
      </w:r>
      <w:r w:rsidRPr="00930BC5">
        <w:rPr>
          <w:b/>
        </w:rPr>
        <w:t xml:space="preserve">обеспечить, чтобы ходатайства женщин, ищущих убежища, рассматривались в полном объеме, </w:t>
      </w:r>
      <w:r>
        <w:rPr>
          <w:b/>
        </w:rPr>
        <w:t>а</w:t>
      </w:r>
      <w:r w:rsidRPr="00930BC5">
        <w:rPr>
          <w:b/>
        </w:rPr>
        <w:t xml:space="preserve"> дела, рассматриваемые в рамках ускоренной процедуры, регулярно </w:t>
      </w:r>
      <w:r>
        <w:rPr>
          <w:b/>
        </w:rPr>
        <w:t>возвращались</w:t>
      </w:r>
      <w:r w:rsidRPr="00930BC5">
        <w:rPr>
          <w:b/>
        </w:rPr>
        <w:t xml:space="preserve"> на пересмотр по стандартной процедуре при условии их соответствия четким критериям, </w:t>
      </w:r>
      <w:r>
        <w:rPr>
          <w:b/>
        </w:rPr>
        <w:t>подлежащим установлению</w:t>
      </w:r>
      <w:r w:rsidRPr="00930BC5">
        <w:rPr>
          <w:b/>
        </w:rPr>
        <w:t xml:space="preserve">, а также принять меры для ограничения свободы действий </w:t>
      </w:r>
      <w:r>
        <w:rPr>
          <w:b/>
        </w:rPr>
        <w:t>работников, рассматривающих ходатайства в рамках</w:t>
      </w:r>
      <w:r w:rsidRPr="00930BC5">
        <w:rPr>
          <w:b/>
        </w:rPr>
        <w:t xml:space="preserve"> ускоренной процедуры;</w:t>
      </w:r>
    </w:p>
    <w:p w:rsidR="008E353B" w:rsidRPr="002A1656" w:rsidRDefault="008E353B" w:rsidP="008E353B">
      <w:pPr>
        <w:pStyle w:val="SingleTxt"/>
        <w:rPr>
          <w:b/>
        </w:rPr>
      </w:pPr>
      <w:r w:rsidRPr="00BE51D5">
        <w:tab/>
      </w:r>
      <w:r w:rsidRPr="00BE51D5">
        <w:rPr>
          <w:b/>
        </w:rPr>
        <w:t>d)</w:t>
      </w:r>
      <w:r w:rsidRPr="00BE51D5">
        <w:rPr>
          <w:b/>
        </w:rPr>
        <w:tab/>
      </w:r>
      <w:r w:rsidRPr="002A1656">
        <w:rPr>
          <w:b/>
        </w:rPr>
        <w:t>пересмотреть практику использования списков безопасных стран ввиду их ненадежности.</w:t>
      </w:r>
    </w:p>
    <w:p w:rsidR="008E353B" w:rsidRPr="002A1656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5814C9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A1656">
        <w:tab/>
      </w:r>
      <w:r w:rsidRPr="002A1656">
        <w:tab/>
      </w:r>
      <w:r>
        <w:t>Нормативно-правовая база и доступ к правосудию</w:t>
      </w:r>
    </w:p>
    <w:p w:rsidR="008E353B" w:rsidRPr="005814C9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9240CD" w:rsidRDefault="008E353B" w:rsidP="008E353B">
      <w:pPr>
        <w:pStyle w:val="SingleTxt"/>
      </w:pPr>
      <w:r w:rsidRPr="00930BC5">
        <w:t>12.</w:t>
      </w:r>
      <w:r w:rsidRPr="00930BC5">
        <w:tab/>
      </w:r>
      <w:r>
        <w:t xml:space="preserve">Комитет высоко оценивает исчерпывающий характер антидискриминационного законодательства государства-участника, особенно в свете принятия в </w:t>
      </w:r>
      <w:r w:rsidRPr="009240CD">
        <w:t>2014 год</w:t>
      </w:r>
      <w:r>
        <w:t>у</w:t>
      </w:r>
      <w:r w:rsidRPr="009240CD">
        <w:t xml:space="preserve"> Закон</w:t>
      </w:r>
      <w:r>
        <w:t>а</w:t>
      </w:r>
      <w:r w:rsidRPr="009240CD">
        <w:t xml:space="preserve"> № 2014-873 «О фактическом равенстве женщин</w:t>
      </w:r>
      <w:r>
        <w:t xml:space="preserve"> и мужчин</w:t>
      </w:r>
      <w:r w:rsidRPr="009240CD">
        <w:t>»</w:t>
      </w:r>
      <w:r>
        <w:t>, и эффективность учреждений, ответственных за мониторинг нормативно-правовой базы. Комитет также приветствует подготовку ряда законопроектов, в которых предлагается внести существенные улучшающие поправки в действующее законодательство (в части равенства и гражданства и модернизации системы правосудия). В то же время Комитет выражает обеспокоенность в связи</w:t>
      </w:r>
      <w:r w:rsidRPr="009240CD">
        <w:t xml:space="preserve"> </w:t>
      </w:r>
      <w:r>
        <w:t>с</w:t>
      </w:r>
      <w:r w:rsidRPr="009240CD">
        <w:t>:</w:t>
      </w:r>
    </w:p>
    <w:p w:rsidR="008E353B" w:rsidRPr="002845C6" w:rsidRDefault="008E353B" w:rsidP="008E353B">
      <w:pPr>
        <w:pStyle w:val="SingleTxt"/>
      </w:pPr>
      <w:r w:rsidRPr="00F607D5">
        <w:tab/>
      </w:r>
      <w:r>
        <w:t>a</w:t>
      </w:r>
      <w:r w:rsidRPr="002845C6">
        <w:t>)</w:t>
      </w:r>
      <w:r w:rsidRPr="002845C6">
        <w:tab/>
      </w:r>
      <w:r>
        <w:t>недостаточной</w:t>
      </w:r>
      <w:r w:rsidRPr="002845C6">
        <w:t xml:space="preserve"> </w:t>
      </w:r>
      <w:r>
        <w:t>эффективностью</w:t>
      </w:r>
      <w:r w:rsidRPr="002845C6">
        <w:t xml:space="preserve"> </w:t>
      </w:r>
      <w:r>
        <w:t>антидискриминационного законодательства государства-участника</w:t>
      </w:r>
      <w:r w:rsidRPr="002845C6">
        <w:t>;</w:t>
      </w:r>
    </w:p>
    <w:p w:rsidR="008E353B" w:rsidRPr="002845C6" w:rsidRDefault="008E353B" w:rsidP="008E353B">
      <w:pPr>
        <w:pStyle w:val="SingleTxt"/>
      </w:pPr>
      <w:r w:rsidRPr="002845C6">
        <w:tab/>
      </w:r>
      <w:r>
        <w:t>b</w:t>
      </w:r>
      <w:r w:rsidRPr="002845C6">
        <w:t>)</w:t>
      </w:r>
      <w:r w:rsidRPr="002845C6">
        <w:tab/>
      </w:r>
      <w:r>
        <w:t>недостаточной осведомленностью юристов, судей и других работников системы правосудия государства-участника о Конвенции и Факультативном протоколе к ней, отсутствием ссылок на Конвенцию в решениях судов (за исключением ряда административных и уголовных дел, рассмотрение которых проходит в кассационном суде или Государственном совете) и отсутствием систематического просвещения и подготовки работников системы правосудия в отношении Конвенции, гендерного равенства и запрета на дискриминацию по признаку пола, включая пересекающиеся формы дискриминации</w:t>
      </w:r>
      <w:r w:rsidRPr="002845C6">
        <w:t>;</w:t>
      </w:r>
    </w:p>
    <w:p w:rsidR="008E353B" w:rsidRPr="008E4EEB" w:rsidRDefault="008E353B" w:rsidP="008E353B">
      <w:pPr>
        <w:pStyle w:val="SingleTxt"/>
      </w:pPr>
      <w:r w:rsidRPr="00F607D5">
        <w:tab/>
      </w:r>
      <w:r>
        <w:t>c</w:t>
      </w:r>
      <w:r w:rsidRPr="002845C6">
        <w:t>)</w:t>
      </w:r>
      <w:r w:rsidRPr="002845C6">
        <w:tab/>
      </w:r>
      <w:r>
        <w:t>трудностями, с которыми сталкиваются женщины при попытке защитить свои права из-за недостаточной осведомленности о вышеперечисленных вопросах, включая</w:t>
      </w:r>
      <w:r w:rsidRPr="008E4EEB">
        <w:t xml:space="preserve"> </w:t>
      </w:r>
      <w:r>
        <w:t>осведомленность о Конвенции и Факультативном протоколе, высокой стоимости услуг, затянутости процедур и отсутствия достаточной юридической помощи (причем в наибольшей степени от этого страдают женщины, находящиеся в уязвимом положении или живущие в нищете), а также рассмотрением недостаточного числа дел, связанных с пересекающимися формами дискриминации, что препятствует полному возмещению ущерба</w:t>
      </w:r>
      <w:r w:rsidRPr="008E4EEB">
        <w:t>;</w:t>
      </w:r>
    </w:p>
    <w:p w:rsidR="008E353B" w:rsidRPr="0044480C" w:rsidRDefault="008E353B" w:rsidP="008E353B">
      <w:pPr>
        <w:pStyle w:val="SingleTxt"/>
      </w:pPr>
      <w:r w:rsidRPr="00F607D5">
        <w:tab/>
      </w:r>
      <w:r>
        <w:t>d</w:t>
      </w:r>
      <w:r w:rsidRPr="0044480C">
        <w:t>)</w:t>
      </w:r>
      <w:r w:rsidRPr="0044480C">
        <w:tab/>
      </w:r>
      <w:r>
        <w:t>выборочным применением антидискриминационного законодательства на территории государства</w:t>
      </w:r>
      <w:r w:rsidRPr="0044480C">
        <w:t>-</w:t>
      </w:r>
      <w:r>
        <w:t>участника, особенно за пределами метрополии</w:t>
      </w:r>
      <w:r w:rsidRPr="0044480C">
        <w:t>;</w:t>
      </w:r>
    </w:p>
    <w:p w:rsidR="008E353B" w:rsidRPr="008E4EEB" w:rsidRDefault="008E353B" w:rsidP="008E353B">
      <w:pPr>
        <w:pStyle w:val="SingleTxt"/>
      </w:pPr>
      <w:r w:rsidRPr="0044480C">
        <w:tab/>
      </w:r>
      <w:r>
        <w:t>e</w:t>
      </w:r>
      <w:r w:rsidRPr="009A0B7E">
        <w:t>)</w:t>
      </w:r>
      <w:r w:rsidRPr="009A0B7E">
        <w:tab/>
      </w:r>
      <w:r>
        <w:t>отсутствием в законодательстве исчерпывающего определения такого понятия, как сексуальные домогательства, а также отсутствием гражданско-правовых средств судебной защиты в случаях сексуального домогательства вне рабочего места</w:t>
      </w:r>
      <w:r w:rsidRPr="008E4EEB">
        <w:t>;</w:t>
      </w:r>
    </w:p>
    <w:p w:rsidR="008E353B" w:rsidRPr="00452C1C" w:rsidRDefault="008E353B" w:rsidP="008E353B">
      <w:pPr>
        <w:pStyle w:val="SingleTxt"/>
      </w:pPr>
      <w:r w:rsidRPr="00860C37">
        <w:tab/>
      </w:r>
      <w:r>
        <w:t>f</w:t>
      </w:r>
      <w:r w:rsidRPr="00452C1C">
        <w:t>)</w:t>
      </w:r>
      <w:r w:rsidRPr="00452C1C">
        <w:tab/>
      </w:r>
      <w:r>
        <w:t>недостаточным</w:t>
      </w:r>
      <w:r w:rsidRPr="00452C1C">
        <w:t xml:space="preserve"> </w:t>
      </w:r>
      <w:r>
        <w:t>отражением</w:t>
      </w:r>
      <w:r w:rsidRPr="00452C1C">
        <w:t xml:space="preserve"> </w:t>
      </w:r>
      <w:r>
        <w:t>запрета</w:t>
      </w:r>
      <w:r w:rsidRPr="00452C1C">
        <w:t xml:space="preserve"> </w:t>
      </w:r>
      <w:r>
        <w:t>пересекающихся</w:t>
      </w:r>
      <w:r w:rsidRPr="00452C1C">
        <w:t xml:space="preserve"> </w:t>
      </w:r>
      <w:r>
        <w:t>форм</w:t>
      </w:r>
      <w:r w:rsidRPr="00452C1C">
        <w:t xml:space="preserve"> </w:t>
      </w:r>
      <w:r>
        <w:t>дискриминации</w:t>
      </w:r>
      <w:r w:rsidRPr="00452C1C">
        <w:t xml:space="preserve"> </w:t>
      </w:r>
      <w:r>
        <w:t>в</w:t>
      </w:r>
      <w:r w:rsidRPr="00452C1C">
        <w:t xml:space="preserve"> </w:t>
      </w:r>
      <w:r>
        <w:t>государственных</w:t>
      </w:r>
      <w:r w:rsidRPr="00452C1C">
        <w:t xml:space="preserve"> </w:t>
      </w:r>
      <w:r>
        <w:t>программах</w:t>
      </w:r>
      <w:r w:rsidRPr="00452C1C">
        <w:t>.</w:t>
      </w:r>
    </w:p>
    <w:p w:rsidR="008E353B" w:rsidRPr="00F607D5" w:rsidRDefault="008E353B" w:rsidP="008E353B">
      <w:pPr>
        <w:pStyle w:val="SingleTxt"/>
        <w:rPr>
          <w:b/>
        </w:rPr>
      </w:pPr>
      <w:r w:rsidRPr="0009378C">
        <w:t>13.</w:t>
      </w:r>
      <w:r w:rsidRPr="0009378C">
        <w:tab/>
      </w:r>
      <w:r>
        <w:rPr>
          <w:b/>
        </w:rPr>
        <w:t>В</w:t>
      </w:r>
      <w:r w:rsidRPr="0009378C">
        <w:rPr>
          <w:b/>
        </w:rPr>
        <w:t xml:space="preserve"> </w:t>
      </w:r>
      <w:r>
        <w:rPr>
          <w:b/>
        </w:rPr>
        <w:t>соответствии</w:t>
      </w:r>
      <w:r w:rsidRPr="0009378C">
        <w:rPr>
          <w:b/>
        </w:rPr>
        <w:t xml:space="preserve"> </w:t>
      </w:r>
      <w:r>
        <w:rPr>
          <w:b/>
        </w:rPr>
        <w:t>со</w:t>
      </w:r>
      <w:r w:rsidRPr="0009378C">
        <w:rPr>
          <w:b/>
        </w:rPr>
        <w:t xml:space="preserve"> </w:t>
      </w:r>
      <w:r>
        <w:rPr>
          <w:b/>
        </w:rPr>
        <w:t>своей</w:t>
      </w:r>
      <w:r w:rsidRPr="0009378C">
        <w:rPr>
          <w:b/>
        </w:rPr>
        <w:t xml:space="preserve"> </w:t>
      </w:r>
      <w:r>
        <w:rPr>
          <w:b/>
        </w:rPr>
        <w:t>общей</w:t>
      </w:r>
      <w:r w:rsidRPr="0009378C">
        <w:rPr>
          <w:b/>
        </w:rPr>
        <w:t xml:space="preserve"> </w:t>
      </w:r>
      <w:r>
        <w:rPr>
          <w:b/>
        </w:rPr>
        <w:t>рекомендацией</w:t>
      </w:r>
      <w:r w:rsidRPr="0009378C">
        <w:rPr>
          <w:b/>
        </w:rPr>
        <w:t xml:space="preserve"> № 33 (2015) </w:t>
      </w:r>
      <w:r>
        <w:rPr>
          <w:b/>
        </w:rPr>
        <w:t>о</w:t>
      </w:r>
      <w:r w:rsidRPr="0009378C">
        <w:rPr>
          <w:b/>
        </w:rPr>
        <w:t xml:space="preserve"> </w:t>
      </w:r>
      <w:r>
        <w:rPr>
          <w:b/>
        </w:rPr>
        <w:t>доступе женщин к правосудию Комитет</w:t>
      </w:r>
      <w:r w:rsidRPr="00F607D5">
        <w:rPr>
          <w:b/>
        </w:rPr>
        <w:t xml:space="preserve"> </w:t>
      </w:r>
      <w:r>
        <w:rPr>
          <w:b/>
        </w:rPr>
        <w:t>рекомендует</w:t>
      </w:r>
      <w:r w:rsidRPr="00F607D5">
        <w:rPr>
          <w:b/>
        </w:rPr>
        <w:t xml:space="preserve"> </w:t>
      </w:r>
      <w:r>
        <w:rPr>
          <w:b/>
        </w:rPr>
        <w:t>государству</w:t>
      </w:r>
      <w:r w:rsidRPr="00F607D5">
        <w:rPr>
          <w:b/>
        </w:rPr>
        <w:t>-</w:t>
      </w:r>
      <w:r>
        <w:rPr>
          <w:b/>
        </w:rPr>
        <w:t>участнику</w:t>
      </w:r>
      <w:r w:rsidRPr="00F607D5">
        <w:rPr>
          <w:b/>
        </w:rPr>
        <w:t>:</w:t>
      </w:r>
    </w:p>
    <w:p w:rsidR="008E353B" w:rsidRPr="00452C1C" w:rsidRDefault="008E353B" w:rsidP="008E353B">
      <w:pPr>
        <w:pStyle w:val="SingleTxt"/>
      </w:pPr>
      <w:r w:rsidRPr="00F607D5">
        <w:tab/>
      </w:r>
      <w:r w:rsidRPr="00332827">
        <w:rPr>
          <w:b/>
        </w:rPr>
        <w:t>a)</w:t>
      </w:r>
      <w:r w:rsidRPr="00452C1C">
        <w:tab/>
      </w:r>
      <w:r w:rsidRPr="00452C1C">
        <w:rPr>
          <w:b/>
        </w:rPr>
        <w:t xml:space="preserve">создать условия для подачи коллективных исков, предусмотренных в законопроекте о модернизации системы правосудия в соответствии с требованиями </w:t>
      </w:r>
      <w:r>
        <w:rPr>
          <w:b/>
          <w:lang w:val="en-US"/>
        </w:rPr>
        <w:t>XXI</w:t>
      </w:r>
      <w:r w:rsidRPr="00452C1C">
        <w:rPr>
          <w:b/>
        </w:rPr>
        <w:t xml:space="preserve"> века, и предоставить возможность свободного участия в таких исках специальным группам лиц, обеспокоенных проблемой дискриминации по признаку</w:t>
      </w:r>
      <w:r>
        <w:rPr>
          <w:b/>
        </w:rPr>
        <w:t xml:space="preserve"> пола</w:t>
      </w:r>
      <w:r w:rsidRPr="00452C1C">
        <w:rPr>
          <w:b/>
        </w:rPr>
        <w:t>, а также создать фонд для поддержки такого рода исков в целях облегчения финансового бремени, которое ложится на плечи женщин;</w:t>
      </w:r>
    </w:p>
    <w:p w:rsidR="008E353B" w:rsidRPr="00DA7654" w:rsidRDefault="008E353B" w:rsidP="008E353B">
      <w:pPr>
        <w:pStyle w:val="SingleTxt"/>
      </w:pPr>
      <w:r w:rsidRPr="00F607D5">
        <w:tab/>
      </w:r>
      <w:r w:rsidRPr="00332827">
        <w:rPr>
          <w:b/>
        </w:rPr>
        <w:t>b)</w:t>
      </w:r>
      <w:r w:rsidRPr="00452C1C">
        <w:tab/>
      </w:r>
      <w:r w:rsidRPr="0047318A">
        <w:rPr>
          <w:b/>
        </w:rPr>
        <w:t>ускорить принятие</w:t>
      </w:r>
      <w:r>
        <w:t xml:space="preserve"> </w:t>
      </w:r>
      <w:r w:rsidRPr="00452C1C">
        <w:rPr>
          <w:b/>
        </w:rPr>
        <w:t>законопроект</w:t>
      </w:r>
      <w:r>
        <w:rPr>
          <w:b/>
        </w:rPr>
        <w:t>а</w:t>
      </w:r>
      <w:r w:rsidRPr="00452C1C">
        <w:rPr>
          <w:b/>
        </w:rPr>
        <w:t xml:space="preserve"> о модернизации системы правосудия в соответствии с требованиями </w:t>
      </w:r>
      <w:r>
        <w:rPr>
          <w:b/>
          <w:lang w:val="en-US"/>
        </w:rPr>
        <w:t>XXI</w:t>
      </w:r>
      <w:r w:rsidRPr="00452C1C">
        <w:rPr>
          <w:b/>
        </w:rPr>
        <w:t xml:space="preserve"> века</w:t>
      </w:r>
      <w:r>
        <w:rPr>
          <w:b/>
        </w:rPr>
        <w:t xml:space="preserve"> для упрощения юридических механизмов, которыми могут воспользоваться истцы и в первую очередь женщины, ставшие жертвами пересекающихся форм дискриминации</w:t>
      </w:r>
      <w:r w:rsidRPr="00DA7654">
        <w:rPr>
          <w:b/>
        </w:rPr>
        <w:t>;</w:t>
      </w:r>
      <w:r>
        <w:rPr>
          <w:b/>
        </w:rPr>
        <w:t xml:space="preserve"> унифицировать систему наказания и компенсаций за нарушение антидискриминационного законодательства</w:t>
      </w:r>
      <w:r w:rsidRPr="00DA7654">
        <w:rPr>
          <w:b/>
        </w:rPr>
        <w:t>;</w:t>
      </w:r>
      <w:r>
        <w:rPr>
          <w:b/>
        </w:rPr>
        <w:t xml:space="preserve"> а также обеспечить условия для устранения многочисленных причин дискриминации совместными усилиями</w:t>
      </w:r>
      <w:r w:rsidRPr="00DA7654">
        <w:rPr>
          <w:b/>
        </w:rPr>
        <w:t>;</w:t>
      </w:r>
    </w:p>
    <w:p w:rsidR="008E353B" w:rsidRPr="00332827" w:rsidRDefault="008E353B" w:rsidP="008E353B">
      <w:pPr>
        <w:pStyle w:val="SingleTxt"/>
        <w:rPr>
          <w:b/>
        </w:rPr>
      </w:pPr>
      <w:r w:rsidRPr="00F607D5">
        <w:rPr>
          <w:b/>
        </w:rPr>
        <w:tab/>
      </w:r>
      <w:r w:rsidRPr="00332827">
        <w:rPr>
          <w:b/>
        </w:rPr>
        <w:t>c)</w:t>
      </w:r>
      <w:r w:rsidRPr="00332827">
        <w:rPr>
          <w:b/>
        </w:rPr>
        <w:tab/>
        <w:t xml:space="preserve">обеспечить надлежащее рассмотрение в судах дел о пересекающихся формах дискриминации и провести обучение сотрудников судебных органов и юристов, с тем чтобы они могли учитывать и рассматривать различные </w:t>
      </w:r>
      <w:r>
        <w:rPr>
          <w:b/>
        </w:rPr>
        <w:t>поводы</w:t>
      </w:r>
      <w:r w:rsidRPr="00332827">
        <w:rPr>
          <w:b/>
        </w:rPr>
        <w:t>, на основании которых истцы требуют защиты своих прав;</w:t>
      </w:r>
      <w:r>
        <w:rPr>
          <w:b/>
        </w:rPr>
        <w:t xml:space="preserve"> </w:t>
      </w:r>
    </w:p>
    <w:p w:rsidR="008E353B" w:rsidRPr="00430F32" w:rsidRDefault="008E353B" w:rsidP="008E353B">
      <w:pPr>
        <w:pStyle w:val="SingleTxt"/>
      </w:pPr>
      <w:r w:rsidRPr="00BE51D5">
        <w:rPr>
          <w:b/>
        </w:rPr>
        <w:tab/>
      </w:r>
      <w:r w:rsidRPr="00332827">
        <w:rPr>
          <w:b/>
        </w:rPr>
        <w:t>d)</w:t>
      </w:r>
      <w:r w:rsidRPr="00332827">
        <w:rPr>
          <w:b/>
        </w:rPr>
        <w:tab/>
      </w:r>
      <w:r>
        <w:rPr>
          <w:b/>
        </w:rPr>
        <w:t>содействовать</w:t>
      </w:r>
      <w:r w:rsidRPr="00430F32">
        <w:rPr>
          <w:b/>
        </w:rPr>
        <w:t xml:space="preserve"> </w:t>
      </w:r>
      <w:r>
        <w:rPr>
          <w:b/>
        </w:rPr>
        <w:t>проведению</w:t>
      </w:r>
      <w:r w:rsidRPr="00430F32">
        <w:rPr>
          <w:b/>
        </w:rPr>
        <w:t xml:space="preserve"> </w:t>
      </w:r>
      <w:r>
        <w:rPr>
          <w:b/>
        </w:rPr>
        <w:t>дополнительных</w:t>
      </w:r>
      <w:r w:rsidRPr="00430F32">
        <w:rPr>
          <w:b/>
        </w:rPr>
        <w:t xml:space="preserve"> </w:t>
      </w:r>
      <w:r>
        <w:rPr>
          <w:b/>
        </w:rPr>
        <w:t>п</w:t>
      </w:r>
      <w:r w:rsidRPr="00430F32">
        <w:rPr>
          <w:b/>
        </w:rPr>
        <w:t>рограмм повышени</w:t>
      </w:r>
      <w:r>
        <w:rPr>
          <w:b/>
        </w:rPr>
        <w:t>я</w:t>
      </w:r>
      <w:r w:rsidRPr="00430F32">
        <w:rPr>
          <w:b/>
        </w:rPr>
        <w:t xml:space="preserve"> квалификации </w:t>
      </w:r>
      <w:r>
        <w:rPr>
          <w:b/>
        </w:rPr>
        <w:t>в</w:t>
      </w:r>
      <w:r w:rsidRPr="00430F32">
        <w:rPr>
          <w:b/>
        </w:rPr>
        <w:t xml:space="preserve"> </w:t>
      </w:r>
      <w:r>
        <w:rPr>
          <w:b/>
        </w:rPr>
        <w:t>области</w:t>
      </w:r>
      <w:r w:rsidRPr="00430F32">
        <w:rPr>
          <w:b/>
        </w:rPr>
        <w:t xml:space="preserve"> </w:t>
      </w:r>
      <w:r>
        <w:rPr>
          <w:b/>
        </w:rPr>
        <w:t>применения</w:t>
      </w:r>
      <w:r w:rsidRPr="00430F32">
        <w:rPr>
          <w:b/>
        </w:rPr>
        <w:t xml:space="preserve"> </w:t>
      </w:r>
      <w:r>
        <w:rPr>
          <w:b/>
        </w:rPr>
        <w:t>Конвенции</w:t>
      </w:r>
      <w:r w:rsidRPr="00430F32">
        <w:rPr>
          <w:b/>
        </w:rPr>
        <w:t xml:space="preserve"> </w:t>
      </w:r>
      <w:r>
        <w:rPr>
          <w:b/>
        </w:rPr>
        <w:t>и</w:t>
      </w:r>
      <w:r w:rsidRPr="00430F32">
        <w:rPr>
          <w:b/>
        </w:rPr>
        <w:t xml:space="preserve"> </w:t>
      </w:r>
      <w:r>
        <w:rPr>
          <w:b/>
        </w:rPr>
        <w:t>Факультативного</w:t>
      </w:r>
      <w:r w:rsidRPr="00430F32">
        <w:rPr>
          <w:b/>
        </w:rPr>
        <w:t xml:space="preserve"> </w:t>
      </w:r>
      <w:r>
        <w:rPr>
          <w:b/>
        </w:rPr>
        <w:t>протокола</w:t>
      </w:r>
      <w:r w:rsidRPr="00430F32">
        <w:rPr>
          <w:b/>
        </w:rPr>
        <w:t xml:space="preserve"> </w:t>
      </w:r>
      <w:r>
        <w:rPr>
          <w:b/>
        </w:rPr>
        <w:t>для</w:t>
      </w:r>
      <w:r w:rsidRPr="00430F32">
        <w:rPr>
          <w:b/>
        </w:rPr>
        <w:t xml:space="preserve"> судей, прокуроров и адвокатов </w:t>
      </w:r>
      <w:r>
        <w:rPr>
          <w:b/>
        </w:rPr>
        <w:t>и</w:t>
      </w:r>
      <w:r w:rsidRPr="00430F32">
        <w:rPr>
          <w:b/>
        </w:rPr>
        <w:t xml:space="preserve"> </w:t>
      </w:r>
      <w:r>
        <w:rPr>
          <w:b/>
        </w:rPr>
        <w:t>других</w:t>
      </w:r>
      <w:r w:rsidRPr="00430F32">
        <w:rPr>
          <w:b/>
        </w:rPr>
        <w:t xml:space="preserve"> </w:t>
      </w:r>
      <w:r>
        <w:rPr>
          <w:b/>
        </w:rPr>
        <w:t>профильных</w:t>
      </w:r>
      <w:r w:rsidRPr="00430F32">
        <w:rPr>
          <w:b/>
        </w:rPr>
        <w:t xml:space="preserve"> </w:t>
      </w:r>
      <w:r>
        <w:rPr>
          <w:b/>
        </w:rPr>
        <w:t>специалистов</w:t>
      </w:r>
      <w:r w:rsidRPr="00430F32">
        <w:rPr>
          <w:b/>
        </w:rPr>
        <w:t xml:space="preserve">, </w:t>
      </w:r>
      <w:r>
        <w:rPr>
          <w:b/>
        </w:rPr>
        <w:t xml:space="preserve">включая </w:t>
      </w:r>
      <w:r w:rsidRPr="00430F32">
        <w:rPr>
          <w:b/>
        </w:rPr>
        <w:t xml:space="preserve">сотрудников правоохранительных органов, </w:t>
      </w:r>
      <w:r>
        <w:rPr>
          <w:b/>
        </w:rPr>
        <w:t>социальных</w:t>
      </w:r>
      <w:r w:rsidRPr="00430F32">
        <w:rPr>
          <w:b/>
        </w:rPr>
        <w:t xml:space="preserve"> </w:t>
      </w:r>
      <w:r>
        <w:rPr>
          <w:b/>
        </w:rPr>
        <w:t>служб</w:t>
      </w:r>
      <w:r w:rsidRPr="00430F32">
        <w:rPr>
          <w:b/>
        </w:rPr>
        <w:t xml:space="preserve"> </w:t>
      </w:r>
      <w:r>
        <w:rPr>
          <w:b/>
        </w:rPr>
        <w:t>и</w:t>
      </w:r>
      <w:r w:rsidRPr="00430F32">
        <w:rPr>
          <w:b/>
        </w:rPr>
        <w:t xml:space="preserve"> </w:t>
      </w:r>
      <w:r>
        <w:rPr>
          <w:b/>
        </w:rPr>
        <w:t>служб</w:t>
      </w:r>
      <w:r w:rsidRPr="00430F32">
        <w:rPr>
          <w:b/>
        </w:rPr>
        <w:t xml:space="preserve">, </w:t>
      </w:r>
      <w:r>
        <w:rPr>
          <w:b/>
        </w:rPr>
        <w:t>связанных</w:t>
      </w:r>
      <w:r w:rsidRPr="00430F32">
        <w:rPr>
          <w:b/>
        </w:rPr>
        <w:t xml:space="preserve"> </w:t>
      </w:r>
      <w:r>
        <w:rPr>
          <w:b/>
        </w:rPr>
        <w:t>с</w:t>
      </w:r>
      <w:r w:rsidRPr="00430F32">
        <w:rPr>
          <w:b/>
        </w:rPr>
        <w:t xml:space="preserve"> </w:t>
      </w:r>
      <w:r>
        <w:rPr>
          <w:b/>
        </w:rPr>
        <w:t>предоставлением</w:t>
      </w:r>
      <w:r w:rsidRPr="00430F32">
        <w:rPr>
          <w:b/>
        </w:rPr>
        <w:t xml:space="preserve"> </w:t>
      </w:r>
      <w:r>
        <w:rPr>
          <w:b/>
        </w:rPr>
        <w:t>убежища</w:t>
      </w:r>
      <w:r w:rsidRPr="00430F32">
        <w:rPr>
          <w:b/>
        </w:rPr>
        <w:t>;</w:t>
      </w:r>
    </w:p>
    <w:p w:rsidR="008E353B" w:rsidRDefault="008E353B" w:rsidP="008E353B">
      <w:pPr>
        <w:pStyle w:val="SingleTxt"/>
      </w:pPr>
      <w:r w:rsidRPr="00430F32">
        <w:tab/>
      </w:r>
      <w:r w:rsidRPr="00026722">
        <w:rPr>
          <w:b/>
        </w:rPr>
        <w:t>e)</w:t>
      </w:r>
      <w:r w:rsidRPr="00860C37">
        <w:tab/>
      </w:r>
      <w:r w:rsidRPr="00860C37">
        <w:rPr>
          <w:b/>
        </w:rPr>
        <w:t xml:space="preserve">выполнить рекомендации </w:t>
      </w:r>
      <w:r>
        <w:rPr>
          <w:b/>
        </w:rPr>
        <w:t>Уполномоченного по правам человека</w:t>
      </w:r>
      <w:r w:rsidRPr="00860C37">
        <w:rPr>
          <w:b/>
        </w:rPr>
        <w:t xml:space="preserve"> по включению в законопроект о равенстве и гражданстве четкого и точного определения сексуальных домогательств, а в законопроект</w:t>
      </w:r>
      <w:r>
        <w:t xml:space="preserve"> </w:t>
      </w:r>
      <w:r w:rsidRPr="00860C37">
        <w:rPr>
          <w:b/>
        </w:rPr>
        <w:t xml:space="preserve">о модернизации системы правосудия в соответствии с требованиями </w:t>
      </w:r>
      <w:r>
        <w:rPr>
          <w:b/>
          <w:lang w:val="en-US"/>
        </w:rPr>
        <w:t>XXI</w:t>
      </w:r>
      <w:r w:rsidRPr="00860C37">
        <w:rPr>
          <w:b/>
        </w:rPr>
        <w:t xml:space="preserve"> века</w:t>
      </w:r>
      <w:r>
        <w:rPr>
          <w:b/>
        </w:rPr>
        <w:t xml:space="preserve"> — положений, предусматривающих обеспечение </w:t>
      </w:r>
      <w:r w:rsidRPr="00860C37">
        <w:rPr>
          <w:b/>
        </w:rPr>
        <w:t xml:space="preserve">гражданско-правовых средств судебной защиты в случаях сексуального домогательства вне </w:t>
      </w:r>
      <w:r>
        <w:rPr>
          <w:b/>
        </w:rPr>
        <w:t>рабочего места и содержащих новые требования относительно бремени доказывания</w:t>
      </w:r>
      <w:r w:rsidRPr="00860C37">
        <w:rPr>
          <w:b/>
        </w:rPr>
        <w:t>;</w:t>
      </w:r>
      <w:r>
        <w:rPr>
          <w:b/>
        </w:rPr>
        <w:t xml:space="preserve"> </w:t>
      </w:r>
    </w:p>
    <w:p w:rsidR="008E353B" w:rsidRPr="00026722" w:rsidRDefault="008E353B" w:rsidP="008E353B">
      <w:pPr>
        <w:pStyle w:val="SingleTxt"/>
        <w:rPr>
          <w:b/>
        </w:rPr>
      </w:pPr>
      <w:r w:rsidRPr="00F607D5">
        <w:tab/>
      </w:r>
      <w:r w:rsidRPr="00026722">
        <w:rPr>
          <w:b/>
        </w:rPr>
        <w:t>f)</w:t>
      </w:r>
      <w:r w:rsidRPr="00026722">
        <w:rPr>
          <w:b/>
        </w:rPr>
        <w:tab/>
        <w:t xml:space="preserve">обеспечить, чтобы после перераспределения полномочий, о котором говорится в законопроекте о равенстве и гражданстве, местные органы власти и в первую очередь органы власти за пределами </w:t>
      </w:r>
      <w:r>
        <w:rPr>
          <w:b/>
        </w:rPr>
        <w:t>метрополии</w:t>
      </w:r>
      <w:r w:rsidRPr="00026722">
        <w:rPr>
          <w:b/>
        </w:rPr>
        <w:t xml:space="preserve"> имели возможности для осуществления положений законодательства о гендерном равенстве в полном объеме и принятия других соответствующих мер, включая реализацию планов и программ.</w:t>
      </w:r>
    </w:p>
    <w:p w:rsidR="008E353B" w:rsidRPr="00F607D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864C46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A2984">
        <w:tab/>
      </w:r>
      <w:r w:rsidRPr="001A2984">
        <w:tab/>
      </w:r>
      <w:r w:rsidRPr="00864C46">
        <w:t xml:space="preserve">Национальный механизм по улучшению положения женщин </w:t>
      </w:r>
      <w:r w:rsidRPr="008E353B">
        <w:br/>
      </w:r>
      <w:r>
        <w:t>и учет гендерной проблематики</w:t>
      </w:r>
    </w:p>
    <w:p w:rsidR="008E353B" w:rsidRPr="00864C46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790459" w:rsidRDefault="008E353B" w:rsidP="008E353B">
      <w:pPr>
        <w:pStyle w:val="SingleTxt"/>
      </w:pPr>
      <w:r w:rsidRPr="0019070D">
        <w:t>14.</w:t>
      </w:r>
      <w:r w:rsidRPr="0019070D">
        <w:tab/>
      </w:r>
      <w:r>
        <w:t>Комитет приветствует создание в 2013 году</w:t>
      </w:r>
      <w:r w:rsidRPr="0019070D">
        <w:t xml:space="preserve"> Высшего совета по вопросам равенства между женщинами и мужчинами</w:t>
      </w:r>
      <w:r>
        <w:t>, который представляет собой консультативный орган при кабинете премьер-министра, отвечающий исключительно за содействие гендерному равенству. Комитет высоко оценивает важность той роли, которую играют Высший совет, Уполномоченный по правам человека и Национальная консультативная комиссия по правам человека. Он также отмечает сложную организацию структуры межминистерских комитетов и старших консультантов по гендерным вопросам, в том числе в регионах и за пределами метрополии. Тем не менее, Комитет выражает обеспокоенность в связи с</w:t>
      </w:r>
      <w:r w:rsidRPr="00790459">
        <w:t>:</w:t>
      </w:r>
    </w:p>
    <w:p w:rsidR="008E353B" w:rsidRPr="00BA48A3" w:rsidRDefault="008E353B" w:rsidP="008E353B">
      <w:pPr>
        <w:pStyle w:val="SingleTxt"/>
      </w:pPr>
      <w:r w:rsidRPr="00790459">
        <w:tab/>
      </w:r>
      <w:r>
        <w:t>a</w:t>
      </w:r>
      <w:r w:rsidRPr="00625A2E">
        <w:t>)</w:t>
      </w:r>
      <w:r w:rsidRPr="00625A2E">
        <w:tab/>
      </w:r>
      <w:r>
        <w:t xml:space="preserve">изменениями в статусе и направлении работы национального механизма по обеспечению гендерного равенства, который первоначально имел статус полноправного министерства, затем был переведен на более низкий уровень государственного секретариата, а впоследствии восстановлен в статусе в качестве одной составных частей нового министерства по делам </w:t>
      </w:r>
      <w:r w:rsidRPr="00625A2E">
        <w:t xml:space="preserve">семьи и правам женщин и детей; </w:t>
      </w:r>
      <w:r>
        <w:t>эти изменения способствуют возникновению неопределенности и могут быть истолкованы как ослабление значимости вопроса прав человека женщин</w:t>
      </w:r>
      <w:r w:rsidRPr="00BA48A3">
        <w:t>;</w:t>
      </w:r>
    </w:p>
    <w:p w:rsidR="008E353B" w:rsidRPr="00BA48A3" w:rsidRDefault="008E353B" w:rsidP="008E353B">
      <w:pPr>
        <w:pStyle w:val="SingleTxt"/>
      </w:pPr>
      <w:r w:rsidRPr="00BA48A3">
        <w:tab/>
      </w:r>
      <w:r>
        <w:t>b</w:t>
      </w:r>
      <w:r w:rsidRPr="00BA48A3">
        <w:t>)</w:t>
      </w:r>
      <w:r w:rsidRPr="00BA48A3">
        <w:tab/>
      </w:r>
      <w:r>
        <w:t>сложностью</w:t>
      </w:r>
      <w:r w:rsidRPr="00BA48A3">
        <w:t xml:space="preserve"> </w:t>
      </w:r>
      <w:r>
        <w:t>организационной структуры, противоречащей</w:t>
      </w:r>
      <w:r w:rsidRPr="00BA48A3">
        <w:t xml:space="preserve"> </w:t>
      </w:r>
      <w:r>
        <w:t>потребности в четких и слаженных механизмах координации и управления работой по актуализации гендерной проблематики и отсутствием  комплексных мер мониторинга и оценки эффективности</w:t>
      </w:r>
      <w:r w:rsidRPr="00BA48A3">
        <w:t>;</w:t>
      </w:r>
    </w:p>
    <w:p w:rsidR="008E353B" w:rsidRPr="00BA48A3" w:rsidRDefault="008E353B" w:rsidP="008E353B">
      <w:pPr>
        <w:pStyle w:val="SingleTxt"/>
      </w:pPr>
      <w:r w:rsidRPr="00790459">
        <w:tab/>
      </w:r>
      <w:r>
        <w:t>c</w:t>
      </w:r>
      <w:r w:rsidRPr="00BA48A3">
        <w:t>)</w:t>
      </w:r>
      <w:r w:rsidRPr="00BA48A3">
        <w:tab/>
      </w:r>
      <w:r>
        <w:t>недостаточностью</w:t>
      </w:r>
      <w:r w:rsidRPr="00BA48A3">
        <w:t xml:space="preserve"> </w:t>
      </w:r>
      <w:r>
        <w:t>людских</w:t>
      </w:r>
      <w:r w:rsidRPr="00BA48A3">
        <w:t xml:space="preserve">, </w:t>
      </w:r>
      <w:r>
        <w:t>технических</w:t>
      </w:r>
      <w:r w:rsidRPr="00BA48A3">
        <w:t xml:space="preserve"> </w:t>
      </w:r>
      <w:r>
        <w:t>и</w:t>
      </w:r>
      <w:r w:rsidRPr="00BA48A3">
        <w:t xml:space="preserve"> </w:t>
      </w:r>
      <w:r>
        <w:t>финансовых</w:t>
      </w:r>
      <w:r w:rsidRPr="00BA48A3">
        <w:t xml:space="preserve"> </w:t>
      </w:r>
      <w:r>
        <w:t>ресурсов</w:t>
      </w:r>
      <w:r w:rsidRPr="00BA48A3">
        <w:t xml:space="preserve">, </w:t>
      </w:r>
      <w:r>
        <w:t>предоставляемых</w:t>
      </w:r>
      <w:r w:rsidRPr="00BA48A3">
        <w:t xml:space="preserve"> </w:t>
      </w:r>
      <w:r>
        <w:t>н</w:t>
      </w:r>
      <w:r w:rsidRPr="00BA48A3">
        <w:t>ациональн</w:t>
      </w:r>
      <w:r>
        <w:t>ому</w:t>
      </w:r>
      <w:r w:rsidRPr="00BA48A3">
        <w:t xml:space="preserve"> механизм</w:t>
      </w:r>
      <w:r>
        <w:t>у</w:t>
      </w:r>
      <w:r w:rsidRPr="00BA48A3">
        <w:t xml:space="preserve"> по улучшению положения женщин</w:t>
      </w:r>
      <w:r>
        <w:t xml:space="preserve"> для эффективной координации планов, политики и программ в области гендерного равенства во всех сферах и на всех уровнях государственной власти на территории государства-участника</w:t>
      </w:r>
      <w:r w:rsidRPr="00BA48A3">
        <w:t>;</w:t>
      </w:r>
    </w:p>
    <w:p w:rsidR="008E353B" w:rsidRDefault="008E353B" w:rsidP="008E353B">
      <w:pPr>
        <w:pStyle w:val="SingleTxt"/>
      </w:pPr>
      <w:r w:rsidRPr="00091E15">
        <w:tab/>
      </w:r>
      <w:r>
        <w:t>d</w:t>
      </w:r>
      <w:r w:rsidRPr="00AE68D1">
        <w:t>)</w:t>
      </w:r>
      <w:r w:rsidRPr="00AE68D1">
        <w:tab/>
      </w:r>
      <w:r>
        <w:t xml:space="preserve">отсутствием четкого разграничения предписанных законом функций и полномочий </w:t>
      </w:r>
      <w:r w:rsidRPr="00AE68D1">
        <w:t>Высш</w:t>
      </w:r>
      <w:r>
        <w:t>его</w:t>
      </w:r>
      <w:r w:rsidRPr="00AE68D1">
        <w:t xml:space="preserve"> совет</w:t>
      </w:r>
      <w:r>
        <w:t>а</w:t>
      </w:r>
      <w:r w:rsidRPr="00AE68D1">
        <w:t xml:space="preserve"> по вопросам равенства между женщинами и мужчинами, </w:t>
      </w:r>
      <w:r>
        <w:t>Уполномоченного по правам человека</w:t>
      </w:r>
      <w:r w:rsidRPr="00AE68D1">
        <w:t xml:space="preserve"> и Национальн</w:t>
      </w:r>
      <w:r>
        <w:t>ой</w:t>
      </w:r>
      <w:r w:rsidRPr="00AE68D1">
        <w:t xml:space="preserve"> консультативн</w:t>
      </w:r>
      <w:r>
        <w:t>ой</w:t>
      </w:r>
      <w:r w:rsidRPr="00AE68D1">
        <w:t xml:space="preserve"> комисси</w:t>
      </w:r>
      <w:r>
        <w:t xml:space="preserve">и </w:t>
      </w:r>
      <w:r w:rsidRPr="00AE68D1">
        <w:t>по правам человека</w:t>
      </w:r>
      <w:r>
        <w:t xml:space="preserve"> и ограниченностью </w:t>
      </w:r>
      <w:r w:rsidRPr="00AE68D1">
        <w:t>людских, технических и финансовых ресурсов</w:t>
      </w:r>
      <w:r>
        <w:t xml:space="preserve">, предоставляемых Высшему совету в сравнении с Уполномоченным по правам человека и Национальной </w:t>
      </w:r>
      <w:r w:rsidRPr="00AE68D1">
        <w:t>консультативной комисси</w:t>
      </w:r>
      <w:r>
        <w:t>ей.</w:t>
      </w:r>
    </w:p>
    <w:p w:rsidR="008E353B" w:rsidRPr="00790459" w:rsidRDefault="008E353B" w:rsidP="008E353B">
      <w:pPr>
        <w:pStyle w:val="SingleTxt"/>
      </w:pPr>
      <w:r w:rsidRPr="00790459">
        <w:t>15.</w:t>
      </w:r>
      <w:r w:rsidRPr="00790459">
        <w:tab/>
      </w:r>
      <w:r>
        <w:rPr>
          <w:b/>
        </w:rPr>
        <w:t>Комитет рекомендует государству-участнику</w:t>
      </w:r>
      <w:r w:rsidRPr="00790459">
        <w:rPr>
          <w:b/>
        </w:rPr>
        <w:t>:</w:t>
      </w:r>
      <w:r w:rsidRPr="00790459">
        <w:t xml:space="preserve"> </w:t>
      </w:r>
    </w:p>
    <w:p w:rsidR="008E353B" w:rsidRPr="0064055E" w:rsidRDefault="008E353B" w:rsidP="008E353B">
      <w:pPr>
        <w:pStyle w:val="SingleTxt"/>
        <w:rPr>
          <w:b/>
        </w:rPr>
      </w:pPr>
      <w:r w:rsidRPr="00790459">
        <w:tab/>
      </w:r>
      <w:r w:rsidRPr="0064055E">
        <w:rPr>
          <w:b/>
        </w:rPr>
        <w:t>a)</w:t>
      </w:r>
      <w:r w:rsidRPr="0064055E">
        <w:rPr>
          <w:b/>
        </w:rPr>
        <w:tab/>
        <w:t>обеспечить, чтобы за решение вопросов гендерного равенства и в дальнейшем отвечало полноправное министерство, наделенное четким мандатом и тем объемом людских, технических и финансовых ресурсов, который необходим для обеспечения эффективной координации планов, политики и программ в области гендерного равенства во всех сферах и на всех уровнях государственной власти;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b)</w:t>
      </w:r>
      <w:r w:rsidRPr="0064055E">
        <w:rPr>
          <w:b/>
        </w:rPr>
        <w:tab/>
        <w:t xml:space="preserve">укрепить механизмы мониторинга для проведения всеобъемлющей и регулярной оценки прогресса в вопросах реализации планов, политики и программ в области гендерного равенства, а также оценить эффективность такого рода усилий, чтобы иметь возможность принять коррективные меры; 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c)</w:t>
      </w:r>
      <w:r w:rsidRPr="0064055E">
        <w:rPr>
          <w:b/>
        </w:rPr>
        <w:tab/>
        <w:t>активизировать процесс реализации программ в области гендерного равенства на муниципальном и региональном уровнях и обеспечить, чтобы все органы власти, занятые реализацией этих программ, регулярно получали рекомендации и поддержку, в том числе в форме достаточного объема  людских, технических и финансовых ресурсов;</w:t>
      </w:r>
    </w:p>
    <w:p w:rsidR="008E353B" w:rsidRDefault="008E353B" w:rsidP="008E353B">
      <w:pPr>
        <w:pStyle w:val="SingleTxt"/>
        <w:rPr>
          <w:b/>
        </w:rPr>
      </w:pPr>
      <w:r w:rsidRPr="0064055E">
        <w:rPr>
          <w:b/>
        </w:rPr>
        <w:tab/>
        <w:t>d)</w:t>
      </w:r>
      <w:r w:rsidRPr="0064055E">
        <w:rPr>
          <w:b/>
        </w:rPr>
        <w:tab/>
        <w:t>предоставить Высшему совету по вопросам равенства между женщинами и мужчинами достаточный объем  людских, технических и финансовых ресурсов, необходимых для выполнения им своего мандата, ускорить процесс принятия</w:t>
      </w:r>
      <w:r>
        <w:rPr>
          <w:b/>
        </w:rPr>
        <w:t xml:space="preserve"> законопроекта о равенстве и гражданстве, который обеспечит и закрепит статус Высшего совета на институциональном уровне, а также обеспечить предоставление необходимых средств двум остальным учреждениям, в частности предоставить Национальной консультативной комиссии по правам человека возможность в полной мере выполнять свои новые задачи </w:t>
      </w:r>
      <w:r w:rsidRPr="00790459">
        <w:rPr>
          <w:b/>
        </w:rPr>
        <w:t>(докладчик по проблемам торговли людьми и их эксплуатации).</w:t>
      </w:r>
    </w:p>
    <w:p w:rsidR="008E353B" w:rsidRPr="00D04078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790459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04078">
        <w:tab/>
      </w:r>
      <w:r w:rsidRPr="00D04078">
        <w:tab/>
      </w:r>
      <w:r>
        <w:t>Временные</w:t>
      </w:r>
      <w:r w:rsidRPr="00790459">
        <w:t xml:space="preserve"> </w:t>
      </w:r>
      <w:r>
        <w:t>специальные</w:t>
      </w:r>
      <w:r w:rsidRPr="00790459">
        <w:t xml:space="preserve"> </w:t>
      </w:r>
      <w:r>
        <w:t>меры</w:t>
      </w:r>
    </w:p>
    <w:p w:rsidR="008E353B" w:rsidRPr="00790459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A557F3" w:rsidRDefault="008E353B" w:rsidP="008E353B">
      <w:pPr>
        <w:pStyle w:val="SingleTxt"/>
      </w:pPr>
      <w:r w:rsidRPr="00A557F3">
        <w:t>16.</w:t>
      </w:r>
      <w:r w:rsidRPr="00A557F3">
        <w:tab/>
      </w:r>
      <w:r>
        <w:t xml:space="preserve">Комитет приветствует тот факт, что создание исчерпывающей и подробной нормативно-правовой базы, призванной обеспечить гендерный паритет при проведении выборов во все собрания и замещении вакантных руководящих должностей в государственных и частных организациях, а также способствовать </w:t>
      </w:r>
      <w:r w:rsidRPr="00A557F3">
        <w:t xml:space="preserve">представленности женщин в </w:t>
      </w:r>
      <w:r>
        <w:t xml:space="preserve">составе </w:t>
      </w:r>
      <w:r w:rsidRPr="00A557F3">
        <w:t>совет</w:t>
      </w:r>
      <w:r>
        <w:t>ов</w:t>
      </w:r>
      <w:r w:rsidRPr="00A557F3">
        <w:t xml:space="preserve"> </w:t>
      </w:r>
      <w:r>
        <w:t>директоров</w:t>
      </w:r>
      <w:r w:rsidRPr="00A557F3">
        <w:t xml:space="preserve"> компаний, зарегистрированных на фондовой бирже</w:t>
      </w:r>
      <w:r>
        <w:t xml:space="preserve">, не является временной специальной мерой. Комитет по-прежнему испытывает обеспокоенность по поводу уязвимого положения женщин, </w:t>
      </w:r>
      <w:r w:rsidRPr="00A557F3">
        <w:t>относящихся к неблагополучным группам населения,</w:t>
      </w:r>
      <w:r>
        <w:t xml:space="preserve"> в таких </w:t>
      </w:r>
      <w:r w:rsidRPr="00A557F3">
        <w:t>сферах, как политическая жизнь, образование, занятость и здравоохранение.</w:t>
      </w:r>
    </w:p>
    <w:p w:rsidR="008E353B" w:rsidRDefault="008E353B" w:rsidP="008E353B">
      <w:pPr>
        <w:pStyle w:val="SingleTxt"/>
        <w:rPr>
          <w:b/>
        </w:rPr>
      </w:pPr>
      <w:r w:rsidRPr="003A59DB">
        <w:t>17.</w:t>
      </w:r>
      <w:r w:rsidRPr="003A59DB">
        <w:tab/>
      </w:r>
      <w:r>
        <w:rPr>
          <w:b/>
        </w:rPr>
        <w:t>Комитет рекомендует государству-участнику использовать временные специальные меры для удовлетворения насущных потребностей женщин, относящихся к неблагополучным группам населения, в таких сферах, как политическая жизнь, образование, занятость и здравоохранение.</w:t>
      </w:r>
    </w:p>
    <w:p w:rsidR="008E353B" w:rsidRPr="00790459" w:rsidRDefault="008E353B" w:rsidP="008E353B">
      <w:pPr>
        <w:pStyle w:val="H23"/>
        <w:ind w:right="1260"/>
        <w:rPr>
          <w:sz w:val="10"/>
        </w:rPr>
      </w:pPr>
    </w:p>
    <w:p w:rsidR="008E353B" w:rsidRPr="00C157A0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90459">
        <w:tab/>
      </w:r>
      <w:r w:rsidRPr="00790459">
        <w:tab/>
      </w:r>
      <w:r>
        <w:t>Стереотипы и вредная практика</w:t>
      </w:r>
    </w:p>
    <w:p w:rsidR="008E353B" w:rsidRPr="00C157A0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C157A0" w:rsidRDefault="008E353B" w:rsidP="008E353B">
      <w:pPr>
        <w:pStyle w:val="SingleTxt"/>
      </w:pPr>
      <w:r w:rsidRPr="00C157A0">
        <w:t>18.</w:t>
      </w:r>
      <w:r w:rsidRPr="00C157A0">
        <w:tab/>
        <w:t xml:space="preserve">Комитет приветствует усилия государства-участника по борьбе с дискриминационными гендерными стереотипами, в том числе путем поощрения равного распределения домашних и родительских обязанностей, а также по решению проблемы стереотипного изображения женщин в средствах массовой информации, в том числе путем регулирования лицензий на вещание и укрепления роли Высшего совета по аудиовизуальным средствам. Комитет </w:t>
      </w:r>
      <w:r>
        <w:t xml:space="preserve">также </w:t>
      </w:r>
      <w:r w:rsidRPr="00C157A0">
        <w:t>приветствует законодательные и иные меры, принимаемые для борьбы с пагубными видами практики, в том числе с детскими и принудительными браками, калечащими операциями на женских половых органах и так называемыми преступлениями, совершаемыми «в защиту чести». Вместе с тем Комитет обеспокоен тем, что:</w:t>
      </w:r>
    </w:p>
    <w:p w:rsidR="008E353B" w:rsidRPr="00C157A0" w:rsidRDefault="008E353B" w:rsidP="008E353B">
      <w:pPr>
        <w:pStyle w:val="SingleTxt"/>
      </w:pPr>
      <w:r w:rsidRPr="00C157A0">
        <w:tab/>
      </w:r>
      <w:r>
        <w:t>a</w:t>
      </w:r>
      <w:r w:rsidRPr="00C157A0">
        <w:t>)</w:t>
      </w:r>
      <w:r w:rsidRPr="00C157A0">
        <w:tab/>
        <w:t xml:space="preserve">в государстве-участнике сохраняются дискриминационные стереотипные представления о роли и обязанностях женщин и мужчин в семье и в обществе; </w:t>
      </w:r>
    </w:p>
    <w:p w:rsidR="008E353B" w:rsidRPr="000146FB" w:rsidRDefault="008E353B" w:rsidP="008E353B">
      <w:pPr>
        <w:pStyle w:val="SingleTxt"/>
      </w:pPr>
      <w:r w:rsidRPr="00C157A0">
        <w:tab/>
      </w:r>
      <w:r>
        <w:t>b</w:t>
      </w:r>
      <w:r w:rsidRPr="000146FB">
        <w:t>)</w:t>
      </w:r>
      <w:r w:rsidRPr="000146FB">
        <w:tab/>
        <w:t xml:space="preserve">мусульманские женщины и девушки </w:t>
      </w:r>
      <w:r>
        <w:t>подвергаются</w:t>
      </w:r>
      <w:r w:rsidRPr="000146FB">
        <w:t xml:space="preserve"> </w:t>
      </w:r>
      <w:r>
        <w:t>повышенному</w:t>
      </w:r>
      <w:r w:rsidRPr="000146FB">
        <w:t xml:space="preserve"> </w:t>
      </w:r>
      <w:r>
        <w:t>риску</w:t>
      </w:r>
      <w:r w:rsidRPr="000146FB">
        <w:t xml:space="preserve"> </w:t>
      </w:r>
      <w:r>
        <w:t>стать</w:t>
      </w:r>
      <w:r w:rsidRPr="000146FB">
        <w:t xml:space="preserve"> </w:t>
      </w:r>
      <w:r>
        <w:t>жертвами</w:t>
      </w:r>
      <w:r w:rsidRPr="000146FB">
        <w:t xml:space="preserve"> дискриминации и исламофобски</w:t>
      </w:r>
      <w:r>
        <w:t>х</w:t>
      </w:r>
      <w:r w:rsidRPr="000146FB">
        <w:t xml:space="preserve"> и/или антимусульмански</w:t>
      </w:r>
      <w:r>
        <w:t>х</w:t>
      </w:r>
      <w:r w:rsidRPr="000146FB">
        <w:t xml:space="preserve"> </w:t>
      </w:r>
      <w:r>
        <w:t>действий</w:t>
      </w:r>
      <w:r w:rsidRPr="000146FB">
        <w:t xml:space="preserve"> по таким </w:t>
      </w:r>
      <w:r>
        <w:t>пересекающимся</w:t>
      </w:r>
      <w:r w:rsidRPr="000146FB">
        <w:t xml:space="preserve"> признакам, как пол и религия, </w:t>
      </w:r>
      <w:r>
        <w:t>и</w:t>
      </w:r>
      <w:r w:rsidRPr="000146FB">
        <w:t xml:space="preserve"> в сложившейся социально-политической обстановке этот риск лишь возрастает;</w:t>
      </w:r>
    </w:p>
    <w:p w:rsidR="008E353B" w:rsidRPr="006F32DA" w:rsidRDefault="008E353B" w:rsidP="008E353B">
      <w:pPr>
        <w:pStyle w:val="SingleTxt"/>
      </w:pPr>
      <w:r w:rsidRPr="000146FB">
        <w:tab/>
      </w:r>
      <w:r>
        <w:t>c</w:t>
      </w:r>
      <w:r w:rsidRPr="006F32DA">
        <w:t>)</w:t>
      </w:r>
      <w:r w:rsidRPr="006F32DA">
        <w:tab/>
        <w:t>средства массовой информации и рекламная индустрия продолжают насаждать стереотипный и сексуализированный образ женщин;</w:t>
      </w:r>
    </w:p>
    <w:p w:rsidR="008E353B" w:rsidRPr="006F32DA" w:rsidRDefault="008E353B" w:rsidP="008E353B">
      <w:pPr>
        <w:pStyle w:val="SingleTxt"/>
      </w:pPr>
      <w:r w:rsidRPr="006F32DA">
        <w:tab/>
      </w:r>
      <w:r>
        <w:t>d</w:t>
      </w:r>
      <w:r w:rsidRPr="006F32DA">
        <w:t>)</w:t>
      </w:r>
      <w:r w:rsidRPr="006F32DA">
        <w:tab/>
        <w:t>широкое распространение порнографии и практики «сексуализации сферы общественной жизни» в государстве-участнике может усугубить проблему сексуальных домогательств и гендерного насилия, которым подвергаются женщины и девочки;</w:t>
      </w:r>
    </w:p>
    <w:p w:rsidR="008E353B" w:rsidRPr="006F32DA" w:rsidRDefault="008E353B" w:rsidP="008E353B">
      <w:pPr>
        <w:pStyle w:val="SingleTxt"/>
      </w:pPr>
      <w:r w:rsidRPr="006F32DA">
        <w:tab/>
      </w:r>
      <w:r>
        <w:t>e</w:t>
      </w:r>
      <w:r w:rsidRPr="006F32DA">
        <w:t>)</w:t>
      </w:r>
      <w:r w:rsidRPr="006F32DA">
        <w:tab/>
        <w:t xml:space="preserve">многие женщины не имеют доступа к информации о степени распространенности </w:t>
      </w:r>
      <w:r>
        <w:t>вредных</w:t>
      </w:r>
      <w:r w:rsidRPr="006F32DA">
        <w:t xml:space="preserve"> </w:t>
      </w:r>
      <w:r>
        <w:t>практик</w:t>
      </w:r>
      <w:r w:rsidRPr="006F32DA">
        <w:t xml:space="preserve"> в государстве-участнике</w:t>
      </w:r>
      <w:r>
        <w:t xml:space="preserve"> и способах борьбы с ними</w:t>
      </w:r>
      <w:r w:rsidRPr="006F32DA">
        <w:t>;</w:t>
      </w:r>
    </w:p>
    <w:p w:rsidR="008E353B" w:rsidRPr="000146FB" w:rsidRDefault="008E353B" w:rsidP="008E353B">
      <w:pPr>
        <w:pStyle w:val="SingleTxt"/>
      </w:pPr>
      <w:r w:rsidRPr="006F32DA">
        <w:tab/>
      </w:r>
      <w:r>
        <w:t>f</w:t>
      </w:r>
      <w:r w:rsidRPr="000146FB">
        <w:t>)</w:t>
      </w:r>
      <w:r w:rsidRPr="000146FB">
        <w:tab/>
        <w:t>как это было отмечено Комитетом по правам ребенка и Комитетом против пыток, дети-интерсексуалы регулярно подвергаются необоснованным с медицинской точки зрения и необратимым хирургическим операциям и иного рода лечению.</w:t>
      </w:r>
    </w:p>
    <w:p w:rsidR="008E353B" w:rsidRPr="00F607D5" w:rsidRDefault="008E353B" w:rsidP="008E353B">
      <w:pPr>
        <w:pStyle w:val="SingleTxt"/>
      </w:pPr>
      <w:r w:rsidRPr="00F607D5">
        <w:t>19.</w:t>
      </w:r>
      <w:r w:rsidRPr="00F607D5">
        <w:tab/>
      </w:r>
      <w:r w:rsidRPr="001278A7">
        <w:rPr>
          <w:b/>
          <w:bCs/>
        </w:rPr>
        <w:t>Комитет рекомендует государству-участнику</w:t>
      </w:r>
      <w:r w:rsidRPr="00F607D5">
        <w:rPr>
          <w:b/>
        </w:rPr>
        <w:t>:</w:t>
      </w:r>
    </w:p>
    <w:p w:rsidR="008E353B" w:rsidRPr="0064055E" w:rsidRDefault="008E353B" w:rsidP="008E353B">
      <w:pPr>
        <w:pStyle w:val="SingleTxt"/>
        <w:rPr>
          <w:b/>
        </w:rPr>
      </w:pPr>
      <w:r w:rsidRPr="00F607D5">
        <w:tab/>
      </w:r>
      <w:r w:rsidRPr="0064055E">
        <w:rPr>
          <w:b/>
        </w:rPr>
        <w:t>a)</w:t>
      </w:r>
      <w:r w:rsidRPr="0064055E">
        <w:rPr>
          <w:b/>
        </w:rPr>
        <w:tab/>
      </w:r>
      <w:r w:rsidRPr="0064055E">
        <w:rPr>
          <w:b/>
          <w:bCs/>
        </w:rPr>
        <w:t>принять всеобъемлющую стратегию, направленную на изменение или искоренение патриархальных представлений и стереотипов, дискриминирующих женщин, причем особое внимание должно уделяться женщинам из числа меньшинств, в адрес которых часто звучат ненавистнические высказывания и которые подвергаются насилию по расовым мотивам. Эта стратегия должна предусматривать механизм мониторинга для оценки воздействия принимаемых мер и содействия разработке коррективных мер в целях обеспечения их социальной интеграции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b)</w:t>
      </w:r>
      <w:r w:rsidRPr="0064055E">
        <w:rPr>
          <w:b/>
        </w:rPr>
        <w:tab/>
        <w:t>бороться со всеми формами дискриминации в отношении женщин и девочек из числа расовых, этнических, национальных и религиозных меньшинств, включая тех из них, кто проживает в требующих особого внимания городских районах, обеспечить им равный доступ к здравоохранению, образованию, трудоустройству, жилью и общественно-политической жизни, а также поддерживать стремление и возможность жить друг с другом в условиях полной гармонии (</w:t>
      </w:r>
      <w:r w:rsidRPr="0064055E">
        <w:rPr>
          <w:b/>
          <w:i/>
        </w:rPr>
        <w:t>le vivre-ensemble</w:t>
      </w:r>
      <w:r w:rsidRPr="0064055E">
        <w:rPr>
          <w:b/>
        </w:rPr>
        <w:t>);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c)</w:t>
      </w:r>
      <w:r w:rsidRPr="0064055E">
        <w:rPr>
          <w:b/>
        </w:rPr>
        <w:tab/>
      </w:r>
      <w:r w:rsidRPr="0064055E">
        <w:rPr>
          <w:b/>
          <w:bCs/>
        </w:rPr>
        <w:t>взаимодействовать с соответствующими субъектами и использовать другие новаторские меры, в том числе предусматривающие, в случае необходимости, введение более строгих норм для обеспечения распространения позитивного и нестереотипного образа женщин в средствах массовой информации и рекламе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d)</w:t>
      </w:r>
      <w:r w:rsidRPr="0064055E">
        <w:rPr>
          <w:b/>
        </w:rPr>
        <w:tab/>
      </w:r>
      <w:r w:rsidRPr="0064055E">
        <w:rPr>
          <w:b/>
          <w:bCs/>
        </w:rPr>
        <w:t>провести исследование для оценки возможного влияния чрезмерно сексуализированного изображения девочек и женщин в средствах массовой информации и распространения порнографии на увеличение случаев гендерного насилия в отношении женщин в государстве-участнике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e)</w:t>
      </w:r>
      <w:r w:rsidRPr="0064055E">
        <w:rPr>
          <w:b/>
        </w:rPr>
        <w:tab/>
      </w:r>
      <w:r w:rsidRPr="0064055E">
        <w:rPr>
          <w:b/>
          <w:bCs/>
        </w:rPr>
        <w:t>систематически собирать дезагрегированные данные о вредных практиках в государстве-участнике</w:t>
      </w:r>
      <w:r w:rsidRPr="0064055E">
        <w:rPr>
          <w:b/>
        </w:rPr>
        <w:t xml:space="preserve"> и предоставлять широкой общественности доступ к информации о борьбе с такими видами практики;</w:t>
      </w:r>
    </w:p>
    <w:p w:rsidR="008E353B" w:rsidRPr="005F3DFB" w:rsidRDefault="008E353B" w:rsidP="008E353B">
      <w:pPr>
        <w:pStyle w:val="SingleTxt"/>
      </w:pPr>
      <w:r w:rsidRPr="0064055E">
        <w:rPr>
          <w:b/>
        </w:rPr>
        <w:tab/>
        <w:t>f)</w:t>
      </w:r>
      <w:r w:rsidRPr="0064055E">
        <w:rPr>
          <w:b/>
        </w:rPr>
        <w:tab/>
      </w:r>
      <w:r w:rsidRPr="0064055E">
        <w:rPr>
          <w:b/>
          <w:bCs/>
        </w:rPr>
        <w:t>разработать и применять правозащитный медицинский протокол для детей-интерсексуалов, с тем чтобы дети и их родители получали надлежащую информацию обо всех имеющихся вариантах; чтобы дети в максимально возможной степени участвовали в принятии решений о медицинском вмешательстве и чтобы к их выбору относились с уважением; а также чтобы ни один ребенок не подвергался необоснованному хирургическому</w:t>
      </w:r>
      <w:r w:rsidRPr="005F3DFB">
        <w:rPr>
          <w:b/>
          <w:bCs/>
        </w:rPr>
        <w:t xml:space="preserve"> вмешательству или лечению в соответствии с недавними рекомендациями Комитета против пыток </w:t>
      </w:r>
      <w:r w:rsidRPr="005F3DFB">
        <w:rPr>
          <w:b/>
        </w:rPr>
        <w:t>(</w:t>
      </w:r>
      <w:r>
        <w:rPr>
          <w:b/>
        </w:rPr>
        <w:t>см.</w:t>
      </w:r>
      <w:r w:rsidRPr="005F3DFB">
        <w:rPr>
          <w:b/>
        </w:rPr>
        <w:t xml:space="preserve"> </w:t>
      </w:r>
      <w:hyperlink r:id="rId21" w:history="1">
        <w:r w:rsidRPr="006948DC">
          <w:rPr>
            <w:rStyle w:val="Hyperlink"/>
            <w:b/>
          </w:rPr>
          <w:t>CAT</w:t>
        </w:r>
        <w:r w:rsidRPr="005F3DFB">
          <w:rPr>
            <w:rStyle w:val="Hyperlink"/>
            <w:b/>
          </w:rPr>
          <w:t>/</w:t>
        </w:r>
        <w:r w:rsidRPr="006948DC">
          <w:rPr>
            <w:rStyle w:val="Hyperlink"/>
            <w:b/>
          </w:rPr>
          <w:t>C</w:t>
        </w:r>
        <w:r w:rsidRPr="005F3DFB">
          <w:rPr>
            <w:rStyle w:val="Hyperlink"/>
            <w:b/>
          </w:rPr>
          <w:t>/</w:t>
        </w:r>
        <w:r w:rsidRPr="006948DC">
          <w:rPr>
            <w:rStyle w:val="Hyperlink"/>
            <w:b/>
          </w:rPr>
          <w:t>FRA</w:t>
        </w:r>
        <w:r w:rsidRPr="005F3DFB">
          <w:rPr>
            <w:rStyle w:val="Hyperlink"/>
            <w:b/>
          </w:rPr>
          <w:t>/</w:t>
        </w:r>
        <w:r w:rsidRPr="006948DC">
          <w:rPr>
            <w:rStyle w:val="Hyperlink"/>
            <w:b/>
          </w:rPr>
          <w:t>CO</w:t>
        </w:r>
        <w:r w:rsidRPr="005F3DFB">
          <w:rPr>
            <w:rStyle w:val="Hyperlink"/>
            <w:b/>
          </w:rPr>
          <w:t>/7</w:t>
        </w:r>
      </w:hyperlink>
      <w:r w:rsidRPr="005F3DFB">
        <w:rPr>
          <w:b/>
        </w:rPr>
        <w:t xml:space="preserve">, </w:t>
      </w:r>
      <w:r>
        <w:rPr>
          <w:b/>
        </w:rPr>
        <w:t>пункт</w:t>
      </w:r>
      <w:r w:rsidRPr="005F3DFB">
        <w:rPr>
          <w:b/>
        </w:rPr>
        <w:t xml:space="preserve"> 35) </w:t>
      </w:r>
      <w:r w:rsidRPr="005F3DFB">
        <w:rPr>
          <w:b/>
          <w:bCs/>
        </w:rPr>
        <w:t xml:space="preserve">и Комитета по правам ребенка </w:t>
      </w:r>
      <w:r w:rsidRPr="005F3DFB">
        <w:rPr>
          <w:b/>
        </w:rPr>
        <w:t>(</w:t>
      </w:r>
      <w:r>
        <w:rPr>
          <w:b/>
        </w:rPr>
        <w:t>см.</w:t>
      </w:r>
      <w:r w:rsidRPr="005F3DFB">
        <w:rPr>
          <w:b/>
        </w:rPr>
        <w:t xml:space="preserve"> </w:t>
      </w:r>
      <w:hyperlink r:id="rId22" w:history="1">
        <w:r w:rsidRPr="006948DC">
          <w:rPr>
            <w:rStyle w:val="Hyperlink"/>
            <w:b/>
          </w:rPr>
          <w:t>CRC</w:t>
        </w:r>
        <w:r w:rsidRPr="005F3DFB">
          <w:rPr>
            <w:rStyle w:val="Hyperlink"/>
            <w:b/>
          </w:rPr>
          <w:t>/</w:t>
        </w:r>
        <w:r w:rsidRPr="006948DC">
          <w:rPr>
            <w:rStyle w:val="Hyperlink"/>
            <w:b/>
          </w:rPr>
          <w:t>C</w:t>
        </w:r>
        <w:r w:rsidRPr="005F3DFB">
          <w:rPr>
            <w:rStyle w:val="Hyperlink"/>
            <w:b/>
          </w:rPr>
          <w:t>/</w:t>
        </w:r>
        <w:r w:rsidRPr="006948DC">
          <w:rPr>
            <w:rStyle w:val="Hyperlink"/>
            <w:b/>
          </w:rPr>
          <w:t>FRA</w:t>
        </w:r>
        <w:r w:rsidRPr="005F3DFB">
          <w:rPr>
            <w:rStyle w:val="Hyperlink"/>
            <w:b/>
          </w:rPr>
          <w:t>/</w:t>
        </w:r>
        <w:r w:rsidRPr="006948DC">
          <w:rPr>
            <w:rStyle w:val="Hyperlink"/>
            <w:b/>
          </w:rPr>
          <w:t>CO</w:t>
        </w:r>
        <w:r w:rsidRPr="005F3DFB">
          <w:rPr>
            <w:rStyle w:val="Hyperlink"/>
            <w:b/>
          </w:rPr>
          <w:t>/5</w:t>
        </w:r>
      </w:hyperlink>
      <w:r w:rsidRPr="005F3DFB">
        <w:rPr>
          <w:b/>
        </w:rPr>
        <w:t xml:space="preserve">, </w:t>
      </w:r>
      <w:r>
        <w:rPr>
          <w:b/>
        </w:rPr>
        <w:t>пункт</w:t>
      </w:r>
      <w:r w:rsidRPr="005F3DFB">
        <w:rPr>
          <w:b/>
        </w:rPr>
        <w:t xml:space="preserve"> 48).</w:t>
      </w:r>
    </w:p>
    <w:p w:rsidR="008E353B" w:rsidRPr="005F3DFB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5F3DFB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F3DFB">
        <w:tab/>
      </w:r>
      <w:r w:rsidRPr="005F3DFB">
        <w:tab/>
      </w:r>
      <w:r>
        <w:t>Гендерное насилие в отношении женщин</w:t>
      </w:r>
    </w:p>
    <w:p w:rsidR="008E353B" w:rsidRPr="005F3DFB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0B5039" w:rsidRDefault="008E353B" w:rsidP="008E353B">
      <w:pPr>
        <w:pStyle w:val="SingleTxt"/>
      </w:pPr>
      <w:r w:rsidRPr="00CB78EA">
        <w:t>20.</w:t>
      </w:r>
      <w:r w:rsidRPr="00CB78EA">
        <w:tab/>
        <w:t xml:space="preserve">Комитет приветствует усилия, предпринимаемые государством-участником для искоренения гендерного насилия в отношении женщин. </w:t>
      </w:r>
      <w:r>
        <w:t>Комитет</w:t>
      </w:r>
      <w:r w:rsidRPr="00CB78EA">
        <w:t xml:space="preserve"> отмечает, что государство-участник в настоящее время занимается подготовкой пятого Межведомственного плана по предупреждению и искоренению насилия в отношении женщин на 2016</w:t>
      </w:r>
      <w:r>
        <w:t>—</w:t>
      </w:r>
      <w:r w:rsidRPr="00CB78EA">
        <w:t xml:space="preserve">2018 годы. </w:t>
      </w:r>
      <w:r w:rsidRPr="001B49EF">
        <w:t>Вместе с тем Комитет обеспокоен тем, что, несмотря на принимаемые меры, конкретны</w:t>
      </w:r>
      <w:r>
        <w:t>е</w:t>
      </w:r>
      <w:r w:rsidRPr="001B49EF">
        <w:t xml:space="preserve"> результат</w:t>
      </w:r>
      <w:r>
        <w:t>ы</w:t>
      </w:r>
      <w:r w:rsidRPr="001B49EF">
        <w:t xml:space="preserve"> не был</w:t>
      </w:r>
      <w:r>
        <w:t>и</w:t>
      </w:r>
      <w:r w:rsidRPr="001B49EF">
        <w:t xml:space="preserve"> достигнут</w:t>
      </w:r>
      <w:r>
        <w:t>ы</w:t>
      </w:r>
      <w:r w:rsidRPr="001B49EF">
        <w:t xml:space="preserve"> </w:t>
      </w:r>
      <w:r>
        <w:t xml:space="preserve">в достаточном объеме </w:t>
      </w:r>
      <w:r w:rsidRPr="001B49EF">
        <w:t xml:space="preserve">и в стране по-прежнему широко распространено насилие в отношении женщин. Кроме того, </w:t>
      </w:r>
      <w:r>
        <w:t>Комитет</w:t>
      </w:r>
      <w:r w:rsidRPr="001B49EF">
        <w:t xml:space="preserve"> обеспокоен</w:t>
      </w:r>
      <w:r w:rsidRPr="000B5039">
        <w:t>:</w:t>
      </w:r>
    </w:p>
    <w:p w:rsidR="008E353B" w:rsidRPr="000B5039" w:rsidRDefault="008E353B" w:rsidP="008E353B">
      <w:pPr>
        <w:pStyle w:val="SingleTxt"/>
      </w:pPr>
      <w:r w:rsidRPr="000B5039">
        <w:tab/>
      </w:r>
      <w:r>
        <w:t>a</w:t>
      </w:r>
      <w:r w:rsidRPr="000B5039">
        <w:t>)</w:t>
      </w:r>
      <w:r w:rsidRPr="000B5039">
        <w:tab/>
        <w:t>небольшим количеством заявлений о случаях насилия в отношении женщин, включая случаи изнасилования, и низкими показателями судебного преследования виновных и вынесения им обвинительных приговоров, что приводит к безнаказанности правонарушителей;</w:t>
      </w:r>
    </w:p>
    <w:p w:rsidR="008E353B" w:rsidRPr="002B45EC" w:rsidRDefault="008E353B" w:rsidP="008E353B">
      <w:pPr>
        <w:pStyle w:val="SingleTxt"/>
      </w:pPr>
      <w:r w:rsidRPr="000B5039">
        <w:tab/>
      </w:r>
      <w:r>
        <w:t>b</w:t>
      </w:r>
      <w:r w:rsidRPr="002B45EC">
        <w:t>)</w:t>
      </w:r>
      <w:r w:rsidRPr="002B45EC">
        <w:tab/>
      </w:r>
      <w:r>
        <w:t>совокупным влиянием расистских, ксенофобских, антимусульманских и сексистских действий на рост гендерного насилия в отношении женщин и девочек</w:t>
      </w:r>
      <w:r w:rsidRPr="002B45EC">
        <w:t>;</w:t>
      </w:r>
    </w:p>
    <w:p w:rsidR="008E353B" w:rsidRPr="00BD6FCE" w:rsidRDefault="008E353B" w:rsidP="008E353B">
      <w:pPr>
        <w:pStyle w:val="SingleTxt"/>
      </w:pPr>
      <w:r w:rsidRPr="002B45EC">
        <w:tab/>
      </w:r>
      <w:r>
        <w:t>c</w:t>
      </w:r>
      <w:r w:rsidRPr="00BD6FCE">
        <w:t>)</w:t>
      </w:r>
      <w:r w:rsidRPr="00BD6FCE">
        <w:tab/>
      </w:r>
      <w:r>
        <w:t>существованием</w:t>
      </w:r>
      <w:r w:rsidRPr="00BD6FCE">
        <w:t xml:space="preserve"> </w:t>
      </w:r>
      <w:r>
        <w:t>неравенства</w:t>
      </w:r>
      <w:r w:rsidRPr="00BD6FCE">
        <w:t xml:space="preserve"> </w:t>
      </w:r>
      <w:r w:rsidRPr="00364484">
        <w:t>на</w:t>
      </w:r>
      <w:r w:rsidRPr="00BD6FCE">
        <w:t xml:space="preserve"> </w:t>
      </w:r>
      <w:r w:rsidRPr="00364484">
        <w:t>региональном</w:t>
      </w:r>
      <w:r w:rsidRPr="00BD6FCE">
        <w:t xml:space="preserve"> </w:t>
      </w:r>
      <w:r w:rsidRPr="00364484">
        <w:t>и</w:t>
      </w:r>
      <w:r w:rsidRPr="00BD6FCE">
        <w:t xml:space="preserve"> </w:t>
      </w:r>
      <w:r w:rsidRPr="00364484">
        <w:t>местном</w:t>
      </w:r>
      <w:r w:rsidRPr="00BD6FCE">
        <w:t xml:space="preserve"> </w:t>
      </w:r>
      <w:r w:rsidRPr="00364484">
        <w:t>уровнях</w:t>
      </w:r>
      <w:r w:rsidRPr="00BD6FCE">
        <w:t xml:space="preserve"> </w:t>
      </w:r>
      <w:r>
        <w:t>в</w:t>
      </w:r>
      <w:r w:rsidRPr="00BD6FCE">
        <w:t xml:space="preserve"> </w:t>
      </w:r>
      <w:r>
        <w:t>вопросах</w:t>
      </w:r>
      <w:r w:rsidRPr="00BD6FCE">
        <w:t xml:space="preserve"> </w:t>
      </w:r>
      <w:r w:rsidRPr="00364484">
        <w:t>доступности</w:t>
      </w:r>
      <w:r w:rsidRPr="00BD6FCE">
        <w:t xml:space="preserve"> </w:t>
      </w:r>
      <w:r w:rsidRPr="00364484">
        <w:t>и</w:t>
      </w:r>
      <w:r w:rsidRPr="00BD6FCE">
        <w:t xml:space="preserve"> </w:t>
      </w:r>
      <w:r w:rsidRPr="00364484">
        <w:t>качества</w:t>
      </w:r>
      <w:r w:rsidRPr="00BD6FCE">
        <w:t xml:space="preserve"> </w:t>
      </w:r>
      <w:r w:rsidRPr="00364484">
        <w:t>услуг</w:t>
      </w:r>
      <w:r w:rsidRPr="00BD6FCE">
        <w:t xml:space="preserve"> </w:t>
      </w:r>
      <w:r w:rsidRPr="00364484">
        <w:t>по</w:t>
      </w:r>
      <w:r w:rsidRPr="00BD6FCE">
        <w:t xml:space="preserve"> </w:t>
      </w:r>
      <w:r w:rsidRPr="00364484">
        <w:t>оказанию</w:t>
      </w:r>
      <w:r w:rsidRPr="00BD6FCE">
        <w:t xml:space="preserve"> </w:t>
      </w:r>
      <w:r w:rsidRPr="00364484">
        <w:t>помощи</w:t>
      </w:r>
      <w:r w:rsidRPr="00BD6FCE">
        <w:t xml:space="preserve"> </w:t>
      </w:r>
      <w:r w:rsidRPr="00364484">
        <w:t>женщинам</w:t>
      </w:r>
      <w:r w:rsidRPr="00BD6FCE">
        <w:t xml:space="preserve">, </w:t>
      </w:r>
      <w:r w:rsidRPr="00364484">
        <w:t>ставшим</w:t>
      </w:r>
      <w:r w:rsidRPr="00BD6FCE">
        <w:t xml:space="preserve"> </w:t>
      </w:r>
      <w:r w:rsidRPr="00364484">
        <w:t>жертвами</w:t>
      </w:r>
      <w:r w:rsidRPr="00BD6FCE">
        <w:t xml:space="preserve"> </w:t>
      </w:r>
      <w:r w:rsidRPr="00364484">
        <w:t>насилия</w:t>
      </w:r>
      <w:r w:rsidRPr="00BD6FCE">
        <w:t xml:space="preserve">, </w:t>
      </w:r>
      <w:r w:rsidRPr="00364484">
        <w:t>и</w:t>
      </w:r>
      <w:r w:rsidRPr="00BD6FCE">
        <w:t xml:space="preserve"> </w:t>
      </w:r>
      <w:r w:rsidRPr="00364484">
        <w:t>их</w:t>
      </w:r>
      <w:r w:rsidRPr="00BD6FCE">
        <w:t xml:space="preserve"> </w:t>
      </w:r>
      <w:r w:rsidRPr="00364484">
        <w:t>защите</w:t>
      </w:r>
      <w:r w:rsidRPr="00BD6FCE">
        <w:t xml:space="preserve">, </w:t>
      </w:r>
      <w:r>
        <w:t>включая</w:t>
      </w:r>
      <w:r w:rsidRPr="00BD6FCE">
        <w:t xml:space="preserve"> </w:t>
      </w:r>
      <w:r>
        <w:t>наличие</w:t>
      </w:r>
      <w:r w:rsidRPr="00BD6FCE">
        <w:t xml:space="preserve"> </w:t>
      </w:r>
      <w:r>
        <w:t>соответствующих</w:t>
      </w:r>
      <w:r w:rsidRPr="00BD6FCE">
        <w:t xml:space="preserve"> </w:t>
      </w:r>
      <w:r>
        <w:t>убежищ</w:t>
      </w:r>
      <w:r w:rsidRPr="00BD6FCE">
        <w:t xml:space="preserve">, </w:t>
      </w:r>
      <w:r w:rsidRPr="00364484">
        <w:t>а также</w:t>
      </w:r>
      <w:r w:rsidRPr="00BD6FCE">
        <w:t xml:space="preserve"> </w:t>
      </w:r>
      <w:r w:rsidRPr="00364484">
        <w:t>дискриминацией</w:t>
      </w:r>
      <w:r w:rsidRPr="00BD6FCE">
        <w:t xml:space="preserve"> </w:t>
      </w:r>
      <w:r w:rsidRPr="00364484">
        <w:t>женщин</w:t>
      </w:r>
      <w:r w:rsidRPr="00BD6FCE">
        <w:t xml:space="preserve"> </w:t>
      </w:r>
      <w:r w:rsidRPr="00364484">
        <w:t>из</w:t>
      </w:r>
      <w:r w:rsidRPr="00BD6FCE">
        <w:t xml:space="preserve"> </w:t>
      </w:r>
      <w:r w:rsidRPr="00364484">
        <w:t>числа</w:t>
      </w:r>
      <w:r w:rsidRPr="00BD6FCE">
        <w:t xml:space="preserve"> </w:t>
      </w:r>
      <w:r w:rsidRPr="00364484">
        <w:t>меньшинств</w:t>
      </w:r>
      <w:r w:rsidRPr="00BD6FCE">
        <w:t xml:space="preserve">, </w:t>
      </w:r>
      <w:r>
        <w:t>ставших</w:t>
      </w:r>
      <w:r w:rsidRPr="00BD6FCE">
        <w:t xml:space="preserve"> </w:t>
      </w:r>
      <w:r>
        <w:t>жертвами</w:t>
      </w:r>
      <w:r w:rsidRPr="00BD6FCE">
        <w:t xml:space="preserve"> </w:t>
      </w:r>
      <w:r>
        <w:t>насилия</w:t>
      </w:r>
      <w:r w:rsidRPr="00BD6FCE">
        <w:t>;</w:t>
      </w:r>
    </w:p>
    <w:p w:rsidR="008E353B" w:rsidRPr="00364484" w:rsidRDefault="008E353B" w:rsidP="008E353B">
      <w:pPr>
        <w:pStyle w:val="SingleTxt"/>
      </w:pPr>
      <w:r w:rsidRPr="00BD6FCE">
        <w:tab/>
      </w:r>
      <w:r>
        <w:t>d</w:t>
      </w:r>
      <w:r w:rsidRPr="00364484">
        <w:t>)</w:t>
      </w:r>
      <w:r w:rsidRPr="00364484">
        <w:tab/>
      </w:r>
      <w:r w:rsidRPr="00A67F23">
        <w:t>сокрытием</w:t>
      </w:r>
      <w:r w:rsidRPr="00364484">
        <w:t xml:space="preserve"> </w:t>
      </w:r>
      <w:r w:rsidRPr="00A67F23">
        <w:t>многими</w:t>
      </w:r>
      <w:r w:rsidRPr="00364484">
        <w:t xml:space="preserve"> </w:t>
      </w:r>
      <w:r w:rsidRPr="00A67F23">
        <w:t>женщинами</w:t>
      </w:r>
      <w:r w:rsidRPr="00364484">
        <w:t xml:space="preserve"> </w:t>
      </w:r>
      <w:r w:rsidRPr="00A67F23">
        <w:t>из</w:t>
      </w:r>
      <w:r w:rsidRPr="00364484">
        <w:t xml:space="preserve"> </w:t>
      </w:r>
      <w:r w:rsidRPr="00A67F23">
        <w:t>числа</w:t>
      </w:r>
      <w:r w:rsidRPr="00364484">
        <w:t xml:space="preserve"> </w:t>
      </w:r>
      <w:r w:rsidRPr="00A67F23">
        <w:t>мигрантов</w:t>
      </w:r>
      <w:r w:rsidRPr="00364484">
        <w:t xml:space="preserve"> </w:t>
      </w:r>
      <w:r>
        <w:t>фактов</w:t>
      </w:r>
      <w:r w:rsidRPr="00364484">
        <w:t xml:space="preserve"> </w:t>
      </w:r>
      <w:r>
        <w:t>бытового</w:t>
      </w:r>
      <w:r w:rsidRPr="00364484">
        <w:t xml:space="preserve"> </w:t>
      </w:r>
      <w:r>
        <w:t>насилия</w:t>
      </w:r>
      <w:r w:rsidRPr="00364484">
        <w:t xml:space="preserve"> </w:t>
      </w:r>
      <w:r>
        <w:t>по</w:t>
      </w:r>
      <w:r w:rsidRPr="00364484">
        <w:t xml:space="preserve"> </w:t>
      </w:r>
      <w:r>
        <w:t>причине</w:t>
      </w:r>
      <w:r w:rsidRPr="00364484">
        <w:t xml:space="preserve"> </w:t>
      </w:r>
      <w:r w:rsidRPr="00A67F23">
        <w:t>их</w:t>
      </w:r>
      <w:r w:rsidRPr="00364484">
        <w:t xml:space="preserve"> </w:t>
      </w:r>
      <w:r w:rsidRPr="00A67F23">
        <w:t>зависимости</w:t>
      </w:r>
      <w:r w:rsidRPr="00364484">
        <w:t xml:space="preserve"> </w:t>
      </w:r>
      <w:r w:rsidRPr="00A67F23">
        <w:t>от</w:t>
      </w:r>
      <w:r w:rsidRPr="00364484">
        <w:t xml:space="preserve"> </w:t>
      </w:r>
      <w:r w:rsidRPr="00A67F23">
        <w:t>своих</w:t>
      </w:r>
      <w:r w:rsidRPr="00364484">
        <w:t xml:space="preserve"> </w:t>
      </w:r>
      <w:r w:rsidRPr="00A67F23">
        <w:t>партнеров</w:t>
      </w:r>
      <w:r w:rsidRPr="00364484">
        <w:t xml:space="preserve"> </w:t>
      </w:r>
      <w:r w:rsidRPr="00A67F23">
        <w:t>в</w:t>
      </w:r>
      <w:r w:rsidRPr="00364484">
        <w:t xml:space="preserve"> </w:t>
      </w:r>
      <w:r w:rsidRPr="00A67F23">
        <w:t>вопросах</w:t>
      </w:r>
      <w:r w:rsidRPr="00364484">
        <w:t xml:space="preserve">, </w:t>
      </w:r>
      <w:r w:rsidRPr="00A67F23">
        <w:t>касающихся</w:t>
      </w:r>
      <w:r w:rsidRPr="00364484">
        <w:t xml:space="preserve"> </w:t>
      </w:r>
      <w:r w:rsidRPr="00A67F23">
        <w:t>вида</w:t>
      </w:r>
      <w:r w:rsidRPr="00364484">
        <w:t xml:space="preserve"> </w:t>
      </w:r>
      <w:r w:rsidRPr="00A67F23">
        <w:t>на</w:t>
      </w:r>
      <w:r w:rsidRPr="00364484">
        <w:t xml:space="preserve"> </w:t>
      </w:r>
      <w:r w:rsidRPr="00A67F23">
        <w:t>жительство</w:t>
      </w:r>
      <w:r w:rsidRPr="00364484">
        <w:t>;</w:t>
      </w:r>
    </w:p>
    <w:p w:rsidR="008E353B" w:rsidRPr="002B45EC" w:rsidRDefault="008E353B" w:rsidP="008E353B">
      <w:pPr>
        <w:pStyle w:val="SingleTxt"/>
      </w:pPr>
      <w:r w:rsidRPr="00364484">
        <w:tab/>
      </w:r>
      <w:r>
        <w:t>e</w:t>
      </w:r>
      <w:r w:rsidRPr="002B45EC">
        <w:t>)</w:t>
      </w:r>
      <w:r w:rsidRPr="002B45EC">
        <w:tab/>
      </w:r>
      <w:r>
        <w:t xml:space="preserve">отсутствием у </w:t>
      </w:r>
      <w:r w:rsidRPr="00140903">
        <w:t>Межминистерской мис</w:t>
      </w:r>
      <w:r>
        <w:t>сии по защите женщин, подверг</w:t>
      </w:r>
      <w:r w:rsidRPr="00140903">
        <w:t>шихся насилию, и борьбе с торговлей людьми</w:t>
      </w:r>
      <w:r w:rsidRPr="00140903">
        <w:rPr>
          <w:b/>
          <w:bCs/>
        </w:rPr>
        <w:t xml:space="preserve"> </w:t>
      </w:r>
      <w:r>
        <w:t>достаточных людских, технических и финансовых ресурсов для осуществления своего мандата</w:t>
      </w:r>
      <w:r w:rsidRPr="002B45EC">
        <w:t>.</w:t>
      </w:r>
    </w:p>
    <w:p w:rsidR="008E353B" w:rsidRPr="00732E2C" w:rsidRDefault="008E353B" w:rsidP="008E353B">
      <w:pPr>
        <w:pStyle w:val="SingleTxt"/>
      </w:pPr>
      <w:r w:rsidRPr="00732E2C">
        <w:t>21.</w:t>
      </w:r>
      <w:r w:rsidRPr="00732E2C">
        <w:tab/>
      </w:r>
      <w:r w:rsidRPr="00732E2C">
        <w:rPr>
          <w:b/>
          <w:bCs/>
        </w:rPr>
        <w:t>В соответствии со своей общей рекомендацией № 19 (1992) о насилии в отношении женщин Комитет рекомендует государству-участнику</w:t>
      </w:r>
      <w:r w:rsidRPr="00732E2C">
        <w:rPr>
          <w:b/>
        </w:rPr>
        <w:t>:</w:t>
      </w:r>
      <w:r w:rsidRPr="00732E2C">
        <w:t xml:space="preserve"> </w:t>
      </w:r>
    </w:p>
    <w:p w:rsidR="008E353B" w:rsidRPr="00FA22CF" w:rsidRDefault="008E353B" w:rsidP="008E353B">
      <w:pPr>
        <w:pStyle w:val="SingleTxt"/>
      </w:pPr>
      <w:r w:rsidRPr="00732E2C">
        <w:tab/>
      </w:r>
      <w:r w:rsidRPr="0064055E">
        <w:rPr>
          <w:b/>
        </w:rPr>
        <w:t>a)</w:t>
      </w:r>
      <w:r w:rsidRPr="00FA22CF">
        <w:tab/>
      </w:r>
      <w:r w:rsidRPr="00FA22CF">
        <w:rPr>
          <w:b/>
          <w:bCs/>
        </w:rPr>
        <w:t xml:space="preserve">продолжить изучение </w:t>
      </w:r>
      <w:r>
        <w:rPr>
          <w:b/>
          <w:bCs/>
        </w:rPr>
        <w:t>основополагающих</w:t>
      </w:r>
      <w:r w:rsidRPr="00FA22CF">
        <w:rPr>
          <w:b/>
          <w:bCs/>
        </w:rPr>
        <w:t xml:space="preserve"> причин небольшого количества заявлений о случаях насилия в отношении женщин и обвинительных приговоров в отношении виновных, а также активизировать свои усилия по устранению всех барьеров, не позволяющих женщинам информировать полицию о случаях применения насилия</w:t>
      </w:r>
      <w:r w:rsidRPr="00FA22CF">
        <w:rPr>
          <w:b/>
        </w:rPr>
        <w:t>;</w:t>
      </w:r>
      <w:r w:rsidRPr="00FA22CF">
        <w:tab/>
      </w:r>
    </w:p>
    <w:p w:rsidR="008E353B" w:rsidRPr="00A63C9D" w:rsidRDefault="008E353B" w:rsidP="008E353B">
      <w:pPr>
        <w:pStyle w:val="SingleTxt"/>
      </w:pPr>
      <w:r w:rsidRPr="0064055E">
        <w:rPr>
          <w:b/>
        </w:rPr>
        <w:tab/>
        <w:t>b)</w:t>
      </w:r>
      <w:r w:rsidRPr="00140903">
        <w:tab/>
      </w:r>
      <w:r w:rsidRPr="00A63C9D">
        <w:rPr>
          <w:b/>
        </w:rPr>
        <w:t>обеспечить тщательное расследование всех действий расистского, ксенофобского, антимусульманского и сексистского характера и принять меры для привлечения виновных к ответственности, а также обеспечить соразмерность приговоров, выносимых в отношении виновных, тяжести их правонарушений;</w:t>
      </w:r>
    </w:p>
    <w:p w:rsidR="008E353B" w:rsidRPr="00140903" w:rsidRDefault="008E353B" w:rsidP="008E353B">
      <w:pPr>
        <w:pStyle w:val="SingleTxt"/>
      </w:pPr>
      <w:r w:rsidRPr="00F607D5">
        <w:tab/>
      </w:r>
      <w:r w:rsidRPr="0064055E">
        <w:rPr>
          <w:b/>
        </w:rPr>
        <w:t>c)</w:t>
      </w:r>
      <w:r w:rsidRPr="0064055E">
        <w:rPr>
          <w:b/>
        </w:rPr>
        <w:tab/>
      </w:r>
      <w:r w:rsidRPr="0064055E">
        <w:rPr>
          <w:b/>
          <w:bCs/>
        </w:rPr>
        <w:t>укрепить механизмы мониторинга для проведения регулярной оценки эффективности</w:t>
      </w:r>
      <w:r w:rsidRPr="00140903">
        <w:rPr>
          <w:b/>
          <w:bCs/>
        </w:rPr>
        <w:t xml:space="preserve"> </w:t>
      </w:r>
      <w:r>
        <w:rPr>
          <w:b/>
          <w:bCs/>
        </w:rPr>
        <w:t>действий</w:t>
      </w:r>
      <w:r w:rsidRPr="00140903">
        <w:rPr>
          <w:b/>
          <w:bCs/>
        </w:rPr>
        <w:t xml:space="preserve"> по борьбе с насилием в отношении женщин и принятия мер</w:t>
      </w:r>
      <w:r>
        <w:rPr>
          <w:b/>
          <w:bCs/>
        </w:rPr>
        <w:t xml:space="preserve"> по исправлению положения</w:t>
      </w:r>
      <w:r w:rsidRPr="00140903">
        <w:rPr>
          <w:b/>
        </w:rPr>
        <w:t>;</w:t>
      </w:r>
    </w:p>
    <w:p w:rsidR="008E353B" w:rsidRPr="00140903" w:rsidRDefault="008E353B" w:rsidP="008E353B">
      <w:pPr>
        <w:pStyle w:val="SingleTxt"/>
      </w:pPr>
      <w:r w:rsidRPr="00140903">
        <w:tab/>
      </w:r>
      <w:r w:rsidRPr="0064055E">
        <w:rPr>
          <w:b/>
        </w:rPr>
        <w:t>d)</w:t>
      </w:r>
      <w:r w:rsidRPr="00140903">
        <w:tab/>
      </w:r>
      <w:r w:rsidRPr="00140903">
        <w:rPr>
          <w:b/>
          <w:bCs/>
        </w:rPr>
        <w:t>провести оценку мер, принимаемых полицией и судебными органами в ответ на жалобы, касающиеся преступлений сексуального характера, и проводить для судей, прокуроров, сотрудников полиции и других правоохранительных органов программы обязательной подготовки по вопросам строгого применения положений уголовного права, касающихся насилия в отношении женщин и учитывающих гендерные аспекты процедур опроса женщин, подвергнувшихся насилию</w:t>
      </w:r>
      <w:r w:rsidRPr="00140903">
        <w:rPr>
          <w:b/>
        </w:rPr>
        <w:t>;</w:t>
      </w:r>
    </w:p>
    <w:p w:rsidR="008E353B" w:rsidRPr="00C058EF" w:rsidRDefault="008E353B" w:rsidP="008E353B">
      <w:pPr>
        <w:pStyle w:val="SingleTxt"/>
      </w:pPr>
      <w:r w:rsidRPr="00140903">
        <w:tab/>
      </w:r>
      <w:r w:rsidRPr="0064055E">
        <w:rPr>
          <w:b/>
        </w:rPr>
        <w:t>e)</w:t>
      </w:r>
      <w:r w:rsidRPr="00C058EF">
        <w:tab/>
      </w:r>
      <w:r>
        <w:rPr>
          <w:b/>
          <w:bCs/>
        </w:rPr>
        <w:t>более активно оказывать</w:t>
      </w:r>
      <w:r w:rsidRPr="00C058EF">
        <w:rPr>
          <w:b/>
          <w:bCs/>
        </w:rPr>
        <w:t xml:space="preserve"> помощ</w:t>
      </w:r>
      <w:r>
        <w:rPr>
          <w:b/>
          <w:bCs/>
        </w:rPr>
        <w:t>ь</w:t>
      </w:r>
      <w:r w:rsidRPr="00C058EF">
        <w:rPr>
          <w:b/>
          <w:bCs/>
        </w:rPr>
        <w:t xml:space="preserve"> и обеспеч</w:t>
      </w:r>
      <w:r>
        <w:rPr>
          <w:b/>
          <w:bCs/>
        </w:rPr>
        <w:t>ивать</w:t>
      </w:r>
      <w:r w:rsidRPr="00C058EF">
        <w:rPr>
          <w:b/>
          <w:bCs/>
        </w:rPr>
        <w:t xml:space="preserve"> защит</w:t>
      </w:r>
      <w:r>
        <w:rPr>
          <w:b/>
          <w:bCs/>
        </w:rPr>
        <w:t>у</w:t>
      </w:r>
      <w:r w:rsidRPr="00C058EF">
        <w:rPr>
          <w:b/>
          <w:bCs/>
        </w:rPr>
        <w:t xml:space="preserve"> всем женщинам</w:t>
      </w:r>
      <w:r>
        <w:rPr>
          <w:b/>
          <w:bCs/>
        </w:rPr>
        <w:t xml:space="preserve"> — жертвам </w:t>
      </w:r>
      <w:r w:rsidRPr="00C058EF">
        <w:rPr>
          <w:b/>
          <w:bCs/>
        </w:rPr>
        <w:t>насили</w:t>
      </w:r>
      <w:r>
        <w:rPr>
          <w:b/>
          <w:bCs/>
        </w:rPr>
        <w:t>я</w:t>
      </w:r>
      <w:r w:rsidRPr="00C058EF">
        <w:rPr>
          <w:b/>
          <w:bCs/>
        </w:rPr>
        <w:t xml:space="preserve">, в частности повысить пропускную способность приютов и кризисных центров и обеспечить их соответствие задачам по размещению всех жертв без какой-либо дискриминации, а также выделить </w:t>
      </w:r>
      <w:r>
        <w:rPr>
          <w:b/>
          <w:bCs/>
        </w:rPr>
        <w:t xml:space="preserve">им </w:t>
      </w:r>
      <w:r w:rsidRPr="00C058EF">
        <w:rPr>
          <w:b/>
          <w:bCs/>
        </w:rPr>
        <w:t xml:space="preserve">надлежащие </w:t>
      </w:r>
      <w:r>
        <w:rPr>
          <w:b/>
          <w:bCs/>
        </w:rPr>
        <w:t>людски</w:t>
      </w:r>
      <w:r w:rsidRPr="00C058EF">
        <w:rPr>
          <w:b/>
          <w:bCs/>
        </w:rPr>
        <w:t>е, технические и финансовые ресурсы</w:t>
      </w:r>
      <w:r w:rsidRPr="00C058EF">
        <w:rPr>
          <w:b/>
        </w:rPr>
        <w:t>;</w:t>
      </w:r>
    </w:p>
    <w:p w:rsidR="008E353B" w:rsidRPr="00C058EF" w:rsidRDefault="008E353B" w:rsidP="008E353B">
      <w:pPr>
        <w:pStyle w:val="SingleTxt"/>
        <w:rPr>
          <w:b/>
        </w:rPr>
      </w:pPr>
      <w:r>
        <w:tab/>
      </w:r>
      <w:r w:rsidRPr="0064055E">
        <w:rPr>
          <w:b/>
        </w:rPr>
        <w:t>f)</w:t>
      </w:r>
      <w:r w:rsidRPr="00C058EF">
        <w:tab/>
      </w:r>
      <w:r w:rsidRPr="00C058EF">
        <w:rPr>
          <w:b/>
          <w:bCs/>
        </w:rPr>
        <w:t xml:space="preserve">пересмотреть с учетом гендерных аспектов условия выдачи временного вида на жительство женщинам из числа мигрантов, </w:t>
      </w:r>
      <w:r>
        <w:rPr>
          <w:b/>
          <w:bCs/>
        </w:rPr>
        <w:t>зависящим от своих</w:t>
      </w:r>
      <w:r w:rsidRPr="00C058EF">
        <w:rPr>
          <w:b/>
          <w:bCs/>
        </w:rPr>
        <w:t xml:space="preserve"> партнеров</w:t>
      </w:r>
      <w:r>
        <w:rPr>
          <w:b/>
          <w:bCs/>
        </w:rPr>
        <w:t>-агрессоров</w:t>
      </w:r>
      <w:r w:rsidRPr="00C058EF">
        <w:rPr>
          <w:b/>
        </w:rPr>
        <w:t>;</w:t>
      </w:r>
    </w:p>
    <w:p w:rsidR="008E353B" w:rsidRPr="00140903" w:rsidRDefault="008E353B" w:rsidP="008E353B">
      <w:pPr>
        <w:pStyle w:val="SingleTxt"/>
        <w:rPr>
          <w:b/>
        </w:rPr>
      </w:pPr>
      <w:r w:rsidRPr="00C058EF">
        <w:rPr>
          <w:b/>
        </w:rPr>
        <w:tab/>
      </w:r>
      <w:r w:rsidRPr="00CD1CD6">
        <w:t>g</w:t>
      </w:r>
      <w:r w:rsidRPr="00140903">
        <w:t>)</w:t>
      </w:r>
      <w:r w:rsidRPr="00140903">
        <w:rPr>
          <w:b/>
        </w:rPr>
        <w:tab/>
      </w:r>
      <w:r>
        <w:rPr>
          <w:b/>
          <w:bCs/>
        </w:rPr>
        <w:t>предоставить</w:t>
      </w:r>
      <w:r w:rsidRPr="00140903">
        <w:rPr>
          <w:b/>
          <w:bCs/>
        </w:rPr>
        <w:t xml:space="preserve"> Межминистерской мис</w:t>
      </w:r>
      <w:r>
        <w:rPr>
          <w:b/>
          <w:bCs/>
        </w:rPr>
        <w:t>сии по защите женщин, подверг</w:t>
      </w:r>
      <w:r w:rsidRPr="00140903">
        <w:rPr>
          <w:b/>
          <w:bCs/>
        </w:rPr>
        <w:t xml:space="preserve">шихся насилию, и борьбе с торговлей людьми надлежащие </w:t>
      </w:r>
      <w:r>
        <w:rPr>
          <w:b/>
          <w:bCs/>
        </w:rPr>
        <w:t>людские</w:t>
      </w:r>
      <w:r w:rsidRPr="00140903">
        <w:rPr>
          <w:b/>
          <w:bCs/>
        </w:rPr>
        <w:t xml:space="preserve">, технические и финансовые ресурсы, чтобы </w:t>
      </w:r>
      <w:r>
        <w:rPr>
          <w:b/>
          <w:bCs/>
        </w:rPr>
        <w:t>она</w:t>
      </w:r>
      <w:r w:rsidRPr="00140903">
        <w:rPr>
          <w:b/>
          <w:bCs/>
        </w:rPr>
        <w:t xml:space="preserve"> </w:t>
      </w:r>
      <w:r>
        <w:rPr>
          <w:b/>
          <w:bCs/>
        </w:rPr>
        <w:t>имела</w:t>
      </w:r>
      <w:r w:rsidRPr="00140903">
        <w:rPr>
          <w:b/>
          <w:bCs/>
        </w:rPr>
        <w:t xml:space="preserve"> </w:t>
      </w:r>
      <w:r>
        <w:rPr>
          <w:b/>
          <w:bCs/>
        </w:rPr>
        <w:t>возможность</w:t>
      </w:r>
      <w:r w:rsidRPr="00140903">
        <w:rPr>
          <w:b/>
          <w:bCs/>
        </w:rPr>
        <w:t xml:space="preserve"> </w:t>
      </w:r>
      <w:r>
        <w:rPr>
          <w:b/>
          <w:bCs/>
        </w:rPr>
        <w:t>выполнить</w:t>
      </w:r>
      <w:r w:rsidRPr="00140903">
        <w:rPr>
          <w:b/>
          <w:bCs/>
        </w:rPr>
        <w:t xml:space="preserve"> свой мандат</w:t>
      </w:r>
      <w:r w:rsidRPr="00140903">
        <w:rPr>
          <w:b/>
        </w:rPr>
        <w:t xml:space="preserve">. </w:t>
      </w:r>
    </w:p>
    <w:p w:rsidR="008E353B" w:rsidRPr="00140903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754E08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0903">
        <w:tab/>
      </w:r>
      <w:r w:rsidRPr="00140903">
        <w:tab/>
        <w:t>Экстерриториальн</w:t>
      </w:r>
      <w:r>
        <w:t>ые</w:t>
      </w:r>
      <w:r w:rsidRPr="00140903">
        <w:t xml:space="preserve"> обязательств</w:t>
      </w:r>
      <w:r>
        <w:t>а государства</w:t>
      </w:r>
    </w:p>
    <w:p w:rsidR="008E353B" w:rsidRPr="00754E08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754E08" w:rsidRDefault="008E353B" w:rsidP="008E353B">
      <w:pPr>
        <w:pStyle w:val="SingleTxt"/>
      </w:pPr>
      <w:r w:rsidRPr="00754E08">
        <w:t>22.</w:t>
      </w:r>
      <w:r w:rsidRPr="00754E08">
        <w:tab/>
        <w:t xml:space="preserve">Комитет обеспокоен тем, что передача оружия </w:t>
      </w:r>
      <w:r>
        <w:t>нестабильным</w:t>
      </w:r>
      <w:r w:rsidRPr="00754E08">
        <w:t xml:space="preserve"> странам, где отмечается вооруженный конфликт или существует риск возникновения такого конфликта, может негативно отразиться на правах женщин. </w:t>
      </w:r>
    </w:p>
    <w:p w:rsidR="008E353B" w:rsidRPr="00754E08" w:rsidRDefault="008E353B" w:rsidP="008E353B">
      <w:pPr>
        <w:pStyle w:val="SingleTxt"/>
        <w:rPr>
          <w:b/>
        </w:rPr>
      </w:pPr>
      <w:r w:rsidRPr="00754E08">
        <w:t>23.</w:t>
      </w:r>
      <w:r w:rsidRPr="00754E08">
        <w:tab/>
      </w:r>
      <w:r w:rsidRPr="00754E08">
        <w:rPr>
          <w:b/>
          <w:bCs/>
        </w:rPr>
        <w:t xml:space="preserve">Комитет рекомендует государству-участнику </w:t>
      </w:r>
      <w:r>
        <w:rPr>
          <w:b/>
          <w:bCs/>
        </w:rPr>
        <w:t>включить гендерные аспекты в свои</w:t>
      </w:r>
      <w:r w:rsidRPr="00754E08">
        <w:rPr>
          <w:b/>
          <w:bCs/>
        </w:rPr>
        <w:t xml:space="preserve"> стратегически</w:t>
      </w:r>
      <w:r>
        <w:rPr>
          <w:b/>
          <w:bCs/>
        </w:rPr>
        <w:t>е</w:t>
      </w:r>
      <w:r w:rsidRPr="00754E08">
        <w:rPr>
          <w:b/>
          <w:bCs/>
        </w:rPr>
        <w:t xml:space="preserve"> диалог</w:t>
      </w:r>
      <w:r>
        <w:rPr>
          <w:b/>
          <w:bCs/>
        </w:rPr>
        <w:t>и</w:t>
      </w:r>
      <w:r w:rsidRPr="00754E08">
        <w:rPr>
          <w:b/>
          <w:bCs/>
        </w:rPr>
        <w:t xml:space="preserve"> со странами, закупающими французское оружие, и продолжать проводить тщательную, транспарентную и учитывающую гендерные аспекты оценку рисков в соответствии с Договором о торговле оружием</w:t>
      </w:r>
      <w:r w:rsidRPr="00754E08">
        <w:rPr>
          <w:b/>
        </w:rPr>
        <w:t>.</w:t>
      </w:r>
    </w:p>
    <w:p w:rsidR="008E353B" w:rsidRPr="00754E08" w:rsidRDefault="008E353B" w:rsidP="008E353B">
      <w:pPr>
        <w:pStyle w:val="SingleTxt"/>
      </w:pPr>
      <w:r w:rsidRPr="00754E08">
        <w:t>24.</w:t>
      </w:r>
      <w:r w:rsidRPr="00754E08">
        <w:tab/>
        <w:t>Комитет обеспокоен тем, что государство-участник:</w:t>
      </w:r>
    </w:p>
    <w:p w:rsidR="008E353B" w:rsidRPr="00362D8E" w:rsidRDefault="008E353B" w:rsidP="008E353B">
      <w:pPr>
        <w:pStyle w:val="SingleTxt"/>
      </w:pPr>
      <w:r w:rsidRPr="00754E08">
        <w:tab/>
      </w:r>
      <w:r>
        <w:t>a</w:t>
      </w:r>
      <w:r w:rsidRPr="00362D8E">
        <w:t>)</w:t>
      </w:r>
      <w:r w:rsidRPr="00362D8E">
        <w:tab/>
        <w:t xml:space="preserve">преследует в судебном порядке французских граждан, совершивших за рубежом </w:t>
      </w:r>
      <w:r>
        <w:t>акты гендерно-ориентированного насилия в отношении женщин</w:t>
      </w:r>
      <w:r w:rsidRPr="00362D8E">
        <w:t xml:space="preserve">, </w:t>
      </w:r>
      <w:r>
        <w:t>включая</w:t>
      </w:r>
      <w:r w:rsidRPr="00362D8E">
        <w:t xml:space="preserve"> </w:t>
      </w:r>
      <w:r>
        <w:t xml:space="preserve">проведение </w:t>
      </w:r>
      <w:r w:rsidRPr="00362D8E">
        <w:t>калечащи</w:t>
      </w:r>
      <w:r>
        <w:t>х</w:t>
      </w:r>
      <w:r w:rsidRPr="00362D8E">
        <w:t xml:space="preserve"> операци</w:t>
      </w:r>
      <w:r>
        <w:t>й</w:t>
      </w:r>
      <w:r w:rsidRPr="00362D8E">
        <w:t xml:space="preserve"> на женских половых органах и </w:t>
      </w:r>
      <w:r>
        <w:t xml:space="preserve">заключение </w:t>
      </w:r>
      <w:r w:rsidRPr="00362D8E">
        <w:t>детски</w:t>
      </w:r>
      <w:r>
        <w:t>х</w:t>
      </w:r>
      <w:r w:rsidRPr="00362D8E">
        <w:t xml:space="preserve"> и/или принудительны</w:t>
      </w:r>
      <w:r>
        <w:t>х</w:t>
      </w:r>
      <w:r w:rsidRPr="00362D8E">
        <w:t xml:space="preserve"> бра</w:t>
      </w:r>
      <w:r>
        <w:t>ков</w:t>
      </w:r>
      <w:r w:rsidRPr="00362D8E">
        <w:t>, только в тех случаях, когда соответствующее деяние не является уголовно наказуемым в стране, в которой оно было совершено;</w:t>
      </w:r>
    </w:p>
    <w:p w:rsidR="008E353B" w:rsidRPr="00357BBB" w:rsidRDefault="008E353B" w:rsidP="008E353B">
      <w:pPr>
        <w:pStyle w:val="SingleTxt"/>
      </w:pPr>
      <w:r w:rsidRPr="00362D8E">
        <w:tab/>
      </w:r>
      <w:r>
        <w:t>b</w:t>
      </w:r>
      <w:r w:rsidRPr="00357BBB">
        <w:t>)</w:t>
      </w:r>
      <w:r w:rsidRPr="00357BBB">
        <w:tab/>
        <w:t>преследует в судебном порядке соответствующих правонарушителей только при условии подачи жалобы жертвой;</w:t>
      </w:r>
    </w:p>
    <w:p w:rsidR="008E353B" w:rsidRPr="00357BBB" w:rsidRDefault="008E353B" w:rsidP="008E353B">
      <w:pPr>
        <w:pStyle w:val="SingleTxt"/>
      </w:pPr>
      <w:r w:rsidRPr="00357BBB">
        <w:tab/>
      </w:r>
      <w:r>
        <w:t>c</w:t>
      </w:r>
      <w:r w:rsidRPr="00357BBB">
        <w:t>)</w:t>
      </w:r>
      <w:r w:rsidRPr="00357BBB">
        <w:tab/>
      </w:r>
      <w:r>
        <w:t>крайне редко</w:t>
      </w:r>
      <w:r w:rsidRPr="00357BBB">
        <w:t xml:space="preserve"> преследует в судебном порядке правонарушителей, которые постоянно проживают во Франции, но совершили вышеуказанные деяния за пределами территории государства-участника.</w:t>
      </w:r>
    </w:p>
    <w:p w:rsidR="008E353B" w:rsidRPr="00FE7736" w:rsidRDefault="008E353B" w:rsidP="008E353B">
      <w:pPr>
        <w:pStyle w:val="SingleTxt"/>
        <w:rPr>
          <w:b/>
        </w:rPr>
      </w:pPr>
      <w:r w:rsidRPr="00FE7736">
        <w:t>25.</w:t>
      </w:r>
      <w:r w:rsidRPr="00FE7736">
        <w:tab/>
      </w:r>
      <w:r w:rsidRPr="00FE7736">
        <w:rPr>
          <w:b/>
          <w:bCs/>
        </w:rPr>
        <w:t xml:space="preserve">Комитет рекомендует государству-участнику пересмотреть свой подход к экстерриториальному преследованию виновных в применении насилия к женщинам, </w:t>
      </w:r>
      <w:r>
        <w:rPr>
          <w:b/>
          <w:bCs/>
        </w:rPr>
        <w:t xml:space="preserve">включая </w:t>
      </w:r>
      <w:r w:rsidRPr="00FE7736">
        <w:rPr>
          <w:b/>
          <w:bCs/>
        </w:rPr>
        <w:t>калечащие операции на женских половых органах и детские и/или принудительные браки, и в случае, когда такие деяния были совершены французскими гражданами или лицами, постоянно проживающими во Франции, обеспечивать их судебное преследование</w:t>
      </w:r>
      <w:r>
        <w:rPr>
          <w:b/>
          <w:bCs/>
        </w:rPr>
        <w:t xml:space="preserve"> ex </w:t>
      </w:r>
      <w:r w:rsidRPr="00FE7736">
        <w:rPr>
          <w:b/>
          <w:bCs/>
        </w:rPr>
        <w:t>officio в государстве-участнике независимо от того, является ли конкретное правонарушение уголовно наказуемым в стране, в которой оно было совершено</w:t>
      </w:r>
      <w:r w:rsidRPr="00FE7736">
        <w:rPr>
          <w:b/>
        </w:rPr>
        <w:t>.</w:t>
      </w:r>
    </w:p>
    <w:p w:rsidR="008E353B" w:rsidRPr="00FE7736" w:rsidRDefault="008E353B" w:rsidP="008E353B">
      <w:pPr>
        <w:pStyle w:val="SingleTxt"/>
        <w:spacing w:after="0" w:line="120" w:lineRule="exact"/>
        <w:rPr>
          <w:b/>
          <w:sz w:val="10"/>
        </w:rPr>
      </w:pPr>
    </w:p>
    <w:p w:rsidR="008E353B" w:rsidRPr="00E176AB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7736">
        <w:tab/>
      </w:r>
      <w:r w:rsidRPr="00FE7736">
        <w:tab/>
      </w:r>
      <w:r w:rsidRPr="00AB743B">
        <w:t>Торговля людьми и эксплуатация проституции</w:t>
      </w:r>
    </w:p>
    <w:p w:rsidR="008E353B" w:rsidRPr="00E176AB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F607D5" w:rsidRDefault="008E353B" w:rsidP="008E353B">
      <w:pPr>
        <w:pStyle w:val="SingleTxt"/>
      </w:pPr>
      <w:r w:rsidRPr="00E176AB">
        <w:t>26.</w:t>
      </w:r>
      <w:r w:rsidRPr="00E176AB">
        <w:tab/>
        <w:t>Комитет приветствует принятие первого Национального плана действий по борьбе с торговлей людьми на 2014</w:t>
      </w:r>
      <w:r>
        <w:t>—</w:t>
      </w:r>
      <w:r w:rsidRPr="00E176AB">
        <w:t>201</w:t>
      </w:r>
      <w:r>
        <w:t>7</w:t>
      </w:r>
      <w:r w:rsidRPr="00E176AB">
        <w:t xml:space="preserve"> годы, а также </w:t>
      </w:r>
      <w:r>
        <w:t>передачу</w:t>
      </w:r>
      <w:r w:rsidRPr="00E176AB">
        <w:t xml:space="preserve"> Национальной консультативной комиссии по правам человека </w:t>
      </w:r>
      <w:r>
        <w:t xml:space="preserve">функций </w:t>
      </w:r>
      <w:r w:rsidRPr="00E176AB">
        <w:t>независим</w:t>
      </w:r>
      <w:r>
        <w:t>ого</w:t>
      </w:r>
      <w:r w:rsidRPr="00E176AB">
        <w:t xml:space="preserve"> национальн</w:t>
      </w:r>
      <w:r>
        <w:t>ого</w:t>
      </w:r>
      <w:r w:rsidRPr="00E176AB">
        <w:t xml:space="preserve"> докладчик</w:t>
      </w:r>
      <w:r>
        <w:t>а</w:t>
      </w:r>
      <w:r w:rsidRPr="00E176AB">
        <w:t xml:space="preserve">. </w:t>
      </w:r>
      <w:r w:rsidRPr="00F11686">
        <w:t xml:space="preserve">Вместе с тем </w:t>
      </w:r>
      <w:r>
        <w:t>Комитет</w:t>
      </w:r>
      <w:r w:rsidRPr="00F11686">
        <w:t xml:space="preserve"> обеспокоен</w:t>
      </w:r>
      <w:r w:rsidRPr="00F607D5">
        <w:t>:</w:t>
      </w:r>
    </w:p>
    <w:p w:rsidR="008E353B" w:rsidRPr="00BB4BB6" w:rsidRDefault="008E353B" w:rsidP="008E353B">
      <w:pPr>
        <w:pStyle w:val="SingleTxt"/>
      </w:pPr>
      <w:r w:rsidRPr="00F607D5">
        <w:tab/>
      </w:r>
      <w:r>
        <w:t>a</w:t>
      </w:r>
      <w:r w:rsidRPr="00BB4BB6">
        <w:t>)</w:t>
      </w:r>
      <w:r w:rsidRPr="00BB4BB6">
        <w:tab/>
        <w:t>низкими показателями судебного преследования лиц, занимающихся торговлей людьми, и вынесения им обвинительн</w:t>
      </w:r>
      <w:r>
        <w:t xml:space="preserve">ых </w:t>
      </w:r>
      <w:r w:rsidRPr="00BB4BB6">
        <w:t>приговор</w:t>
      </w:r>
      <w:r>
        <w:t>ов</w:t>
      </w:r>
      <w:r w:rsidRPr="00BB4BB6">
        <w:t>;</w:t>
      </w:r>
    </w:p>
    <w:p w:rsidR="008E353B" w:rsidRPr="008E7D64" w:rsidRDefault="008E353B" w:rsidP="008E353B">
      <w:pPr>
        <w:pStyle w:val="SingleTxt"/>
      </w:pPr>
      <w:r w:rsidRPr="00BB4BB6">
        <w:tab/>
      </w:r>
      <w:r>
        <w:t>b</w:t>
      </w:r>
      <w:r w:rsidRPr="008E7D64">
        <w:t>)</w:t>
      </w:r>
      <w:r w:rsidRPr="008E7D64">
        <w:tab/>
        <w:t xml:space="preserve">отсутствием должных механизмов выявления и </w:t>
      </w:r>
      <w:r>
        <w:t>направления</w:t>
      </w:r>
      <w:r w:rsidRPr="008E7D64">
        <w:t xml:space="preserve"> жертв торговли людьми, нуждающихся в защите, в частности несовершеннолетних лиц, которых часто считают правонарушителями и нелегальными мигрантами, а не жертвами, а также отсутствием </w:t>
      </w:r>
      <w:r>
        <w:t>достаточного объема</w:t>
      </w:r>
      <w:r w:rsidRPr="008E7D64">
        <w:t xml:space="preserve"> данных о жертвах торговли людьми; </w:t>
      </w:r>
    </w:p>
    <w:p w:rsidR="008E353B" w:rsidRPr="0042114F" w:rsidRDefault="008E353B" w:rsidP="008E353B">
      <w:pPr>
        <w:pStyle w:val="SingleTxt"/>
      </w:pPr>
      <w:r w:rsidRPr="008E7D64">
        <w:tab/>
      </w:r>
      <w:r>
        <w:t>c</w:t>
      </w:r>
      <w:r w:rsidRPr="0042114F">
        <w:t>)</w:t>
      </w:r>
      <w:r w:rsidRPr="0042114F">
        <w:tab/>
        <w:t xml:space="preserve">тем, что основное внимание уделяется таким проблемам, как торговля людьми и эксплуатация проституции, тогда как другие формы эксплуатации, такие как принудительный труд, </w:t>
      </w:r>
      <w:r>
        <w:t>подневольное</w:t>
      </w:r>
      <w:r w:rsidRPr="0042114F">
        <w:t xml:space="preserve"> состояние, рабство и аналогичные виды практики, упускаются из виду; </w:t>
      </w:r>
    </w:p>
    <w:p w:rsidR="008E353B" w:rsidRPr="0042114F" w:rsidRDefault="008E353B" w:rsidP="008E353B">
      <w:pPr>
        <w:pStyle w:val="SingleTxt"/>
      </w:pPr>
      <w:r w:rsidRPr="0042114F">
        <w:tab/>
      </w:r>
      <w:r>
        <w:t>d</w:t>
      </w:r>
      <w:r w:rsidRPr="0042114F">
        <w:t>)</w:t>
      </w:r>
      <w:r w:rsidRPr="0042114F">
        <w:tab/>
        <w:t xml:space="preserve">отсутствием надлежащей координации и дефицитом людских и финансовых ресурсов, предоставляемых для реализации Национального плана действий, что приводит к существенным задержкам в его осуществлении, а также отсутствием ресурсов, необходимых Национальной комиссии по правам человека для полноценного выполнения своей роли докладчика; </w:t>
      </w:r>
    </w:p>
    <w:p w:rsidR="008E353B" w:rsidRPr="00C62E78" w:rsidRDefault="008E353B" w:rsidP="008E353B">
      <w:pPr>
        <w:pStyle w:val="SingleTxt"/>
      </w:pPr>
      <w:r w:rsidRPr="0042114F">
        <w:tab/>
      </w:r>
      <w:r>
        <w:t>e</w:t>
      </w:r>
      <w:r w:rsidRPr="00C62E78">
        <w:t>)</w:t>
      </w:r>
      <w:r w:rsidRPr="00C62E78">
        <w:tab/>
        <w:t xml:space="preserve">отсутствием систематических мер по реабилитации и реинтеграции, </w:t>
      </w:r>
      <w:r>
        <w:t>к которым относится предоставление доступа к</w:t>
      </w:r>
      <w:r w:rsidRPr="00C62E78">
        <w:t xml:space="preserve"> консультационны</w:t>
      </w:r>
      <w:r>
        <w:t>м</w:t>
      </w:r>
      <w:r w:rsidRPr="00C62E78">
        <w:t xml:space="preserve"> услуг</w:t>
      </w:r>
      <w:r>
        <w:t>ам</w:t>
      </w:r>
      <w:r w:rsidRPr="00C62E78">
        <w:t>, медицинско</w:t>
      </w:r>
      <w:r>
        <w:t>му</w:t>
      </w:r>
      <w:r w:rsidRPr="00C62E78">
        <w:t xml:space="preserve"> обслуживани</w:t>
      </w:r>
      <w:r>
        <w:t>ю</w:t>
      </w:r>
      <w:r w:rsidRPr="00C62E78">
        <w:t>, психологическ</w:t>
      </w:r>
      <w:r>
        <w:t>ой</w:t>
      </w:r>
      <w:r w:rsidRPr="00C62E78">
        <w:t xml:space="preserve"> поддержк</w:t>
      </w:r>
      <w:r>
        <w:t>е</w:t>
      </w:r>
      <w:r w:rsidRPr="00C62E78">
        <w:t xml:space="preserve"> и возмещени</w:t>
      </w:r>
      <w:r>
        <w:t>ю ущерба, включая</w:t>
      </w:r>
      <w:r w:rsidRPr="00C62E78">
        <w:t xml:space="preserve"> компенсацию, </w:t>
      </w:r>
      <w:r>
        <w:t>для помощи</w:t>
      </w:r>
      <w:r w:rsidRPr="00C62E78">
        <w:t xml:space="preserve"> жертв</w:t>
      </w:r>
      <w:r>
        <w:t>ам торговли людьми и в первую очередь</w:t>
      </w:r>
      <w:r w:rsidRPr="00C62E78">
        <w:t xml:space="preserve"> женщин</w:t>
      </w:r>
      <w:r>
        <w:t>ам</w:t>
      </w:r>
      <w:r w:rsidRPr="00C62E78">
        <w:t xml:space="preserve"> из числа миг</w:t>
      </w:r>
      <w:r>
        <w:t xml:space="preserve">рантов, которые лишаются права на получение </w:t>
      </w:r>
      <w:r w:rsidRPr="00C62E78">
        <w:t>временн</w:t>
      </w:r>
      <w:r>
        <w:t>ого</w:t>
      </w:r>
      <w:r w:rsidRPr="00C62E78">
        <w:t xml:space="preserve"> вид</w:t>
      </w:r>
      <w:r>
        <w:t>а</w:t>
      </w:r>
      <w:r w:rsidRPr="00C62E78">
        <w:t xml:space="preserve"> на жительство</w:t>
      </w:r>
      <w:r>
        <w:t xml:space="preserve"> в случае отказа</w:t>
      </w:r>
      <w:r w:rsidRPr="00C62E78">
        <w:t xml:space="preserve"> взаимодействовать с сотрудниками полиции и судебных органов;</w:t>
      </w:r>
    </w:p>
    <w:p w:rsidR="008E353B" w:rsidRPr="00C62E78" w:rsidRDefault="008E353B" w:rsidP="008E353B">
      <w:pPr>
        <w:pStyle w:val="SingleTxt"/>
      </w:pPr>
      <w:r w:rsidRPr="00C62E78">
        <w:tab/>
      </w:r>
      <w:r>
        <w:t>f</w:t>
      </w:r>
      <w:r w:rsidRPr="00C62E78">
        <w:t>)</w:t>
      </w:r>
      <w:r w:rsidRPr="00C62E78">
        <w:tab/>
      </w:r>
      <w:r>
        <w:t>тем</w:t>
      </w:r>
      <w:r w:rsidRPr="00C62E78">
        <w:t xml:space="preserve">, что привлечение клиентов к уголовной ответственности </w:t>
      </w:r>
      <w:r>
        <w:t>рискует</w:t>
      </w:r>
      <w:r w:rsidRPr="00C62E78">
        <w:t xml:space="preserve"> вызвать ответную реакцию и создать повышенную угрозу</w:t>
      </w:r>
      <w:r>
        <w:t xml:space="preserve"> для</w:t>
      </w:r>
      <w:r w:rsidRPr="00C62E78">
        <w:t xml:space="preserve"> безопасности и здоровь</w:t>
      </w:r>
      <w:r>
        <w:t>я</w:t>
      </w:r>
      <w:r w:rsidRPr="00C62E78">
        <w:t xml:space="preserve"> лиц, занимающихся проституцией, </w:t>
      </w:r>
      <w:r>
        <w:t>не приведя при этом к устранению</w:t>
      </w:r>
      <w:r w:rsidRPr="00C62E78">
        <w:t xml:space="preserve"> коренных причин проституции и сокращени</w:t>
      </w:r>
      <w:r>
        <w:t>ю</w:t>
      </w:r>
      <w:r w:rsidRPr="00C62E78">
        <w:t xml:space="preserve"> масштабов этого явления;</w:t>
      </w:r>
    </w:p>
    <w:p w:rsidR="008E353B" w:rsidRPr="00C62E78" w:rsidRDefault="008E353B" w:rsidP="008E353B">
      <w:pPr>
        <w:pStyle w:val="SingleTxt"/>
      </w:pPr>
      <w:r w:rsidRPr="00C62E78">
        <w:tab/>
      </w:r>
      <w:r>
        <w:t>g</w:t>
      </w:r>
      <w:r w:rsidRPr="00C62E78">
        <w:t>)</w:t>
      </w:r>
      <w:r w:rsidRPr="00C62E78">
        <w:tab/>
      </w:r>
      <w:r>
        <w:t>недостаточным объемом</w:t>
      </w:r>
      <w:r w:rsidRPr="00C62E78">
        <w:t xml:space="preserve"> бюджетных ассигнований и неопределенностью в отношении дополнительных ресурсов, которые планируется получить за счет конфискации имущества осужденных лиц, занимающихся торговлей людьми, для оказания поддержки женщинам, желающим прекратить заниматься проституцией.</w:t>
      </w:r>
    </w:p>
    <w:p w:rsidR="008E353B" w:rsidRPr="00F607D5" w:rsidRDefault="008E353B" w:rsidP="008E353B">
      <w:pPr>
        <w:pStyle w:val="SingleTxt"/>
      </w:pPr>
      <w:r w:rsidRPr="00F607D5">
        <w:t>27.</w:t>
      </w:r>
      <w:r w:rsidRPr="00F607D5">
        <w:tab/>
      </w:r>
      <w:r w:rsidRPr="000E1A02">
        <w:rPr>
          <w:b/>
          <w:bCs/>
        </w:rPr>
        <w:t>Комитет рекомендует государству-участнику</w:t>
      </w:r>
      <w:r w:rsidRPr="00F607D5">
        <w:rPr>
          <w:b/>
        </w:rPr>
        <w:t>:</w:t>
      </w:r>
    </w:p>
    <w:p w:rsidR="008E353B" w:rsidRPr="0064055E" w:rsidRDefault="008E353B" w:rsidP="008E353B">
      <w:pPr>
        <w:pStyle w:val="SingleTxt"/>
        <w:rPr>
          <w:b/>
        </w:rPr>
      </w:pPr>
      <w:r w:rsidRPr="00F607D5">
        <w:tab/>
      </w:r>
      <w:r w:rsidRPr="0064055E">
        <w:rPr>
          <w:b/>
        </w:rPr>
        <w:t>a)</w:t>
      </w:r>
      <w:r w:rsidRPr="0064055E">
        <w:rPr>
          <w:b/>
        </w:rPr>
        <w:tab/>
      </w:r>
      <w:r w:rsidRPr="0064055E">
        <w:rPr>
          <w:b/>
          <w:bCs/>
        </w:rPr>
        <w:t>расследовать все случаи торговли людьми и в первую очередь женщинами и девочками, преследовать и наказывать в судебном порядке виновных, а также обеспечивать, чтобы назначаемые наказания соответствовали тяжести совершенного преступления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b)</w:t>
      </w:r>
      <w:r w:rsidRPr="0064055E">
        <w:rPr>
          <w:b/>
        </w:rPr>
        <w:tab/>
      </w:r>
      <w:r w:rsidRPr="0064055E">
        <w:rPr>
          <w:b/>
          <w:bCs/>
        </w:rPr>
        <w:t>активизировать работу по выявлению женщин и в первую очередь несовершеннолетних девочек, которые могут стать жертвами торговли людьми, и оказанию им поддержки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c)</w:t>
      </w:r>
      <w:r w:rsidRPr="0064055E">
        <w:rPr>
          <w:b/>
        </w:rPr>
        <w:tab/>
      </w:r>
      <w:r w:rsidRPr="0064055E">
        <w:rPr>
          <w:b/>
          <w:bCs/>
        </w:rPr>
        <w:t>расширить доступ к данным о жертвах торговли людьми в разбивке по полу и возрасту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d)</w:t>
      </w:r>
      <w:r w:rsidRPr="0064055E">
        <w:rPr>
          <w:b/>
        </w:rPr>
        <w:tab/>
      </w:r>
      <w:r w:rsidRPr="0064055E">
        <w:rPr>
          <w:b/>
          <w:bCs/>
        </w:rPr>
        <w:t>обеспечить предупреждение и искоренение других форм эксплуатации, аналогичных торговле людьми, в частности таких, как принудительный труд, подневольное состояние и рабство</w:t>
      </w:r>
      <w:r w:rsidRPr="0064055E">
        <w:rPr>
          <w:b/>
        </w:rPr>
        <w:t xml:space="preserve">; 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e)</w:t>
      </w:r>
      <w:r w:rsidRPr="0064055E">
        <w:rPr>
          <w:b/>
        </w:rPr>
        <w:tab/>
      </w:r>
      <w:r w:rsidRPr="0064055E">
        <w:rPr>
          <w:b/>
          <w:bCs/>
        </w:rPr>
        <w:t>увеличить объем людских, технических и финансовых ресурсов, выделяемых Межминистерской миссии по защите женщин, подвергшихся насилию, и борьбе с торговлей людьми и Национальной консультационной комиссии по правам человека с целью обеспечения эффективной координации, мониторинга и оценки действий правительства по борьбе с торговлей людьми и эксплуатацией</w:t>
      </w:r>
      <w:r w:rsidRPr="0064055E">
        <w:rPr>
          <w:b/>
        </w:rPr>
        <w:t>;</w:t>
      </w:r>
    </w:p>
    <w:p w:rsidR="008E353B" w:rsidRPr="00035287" w:rsidRDefault="008E353B" w:rsidP="008E353B">
      <w:pPr>
        <w:pStyle w:val="SingleTxt"/>
        <w:rPr>
          <w:b/>
        </w:rPr>
      </w:pPr>
      <w:r w:rsidRPr="0064055E">
        <w:rPr>
          <w:b/>
        </w:rPr>
        <w:tab/>
        <w:t>f)</w:t>
      </w:r>
      <w:r w:rsidRPr="0064055E">
        <w:rPr>
          <w:b/>
        </w:rPr>
        <w:tab/>
      </w:r>
      <w:r w:rsidRPr="0064055E">
        <w:rPr>
          <w:b/>
          <w:bCs/>
        </w:rPr>
        <w:t>предоставить жертвам торговли людьми надлежащий доступ к медицинским и консультативным услугам и повысить эффективность этих услуг</w:t>
      </w:r>
      <w:r w:rsidRPr="00035287">
        <w:rPr>
          <w:b/>
          <w:bCs/>
        </w:rPr>
        <w:t xml:space="preserve"> путем </w:t>
      </w:r>
      <w:r>
        <w:rPr>
          <w:b/>
          <w:bCs/>
        </w:rPr>
        <w:t xml:space="preserve">увеличения </w:t>
      </w:r>
      <w:r w:rsidRPr="00035287">
        <w:rPr>
          <w:b/>
          <w:bCs/>
        </w:rPr>
        <w:t xml:space="preserve">объема </w:t>
      </w:r>
      <w:r>
        <w:rPr>
          <w:b/>
          <w:bCs/>
        </w:rPr>
        <w:t>людских</w:t>
      </w:r>
      <w:r w:rsidRPr="00035287">
        <w:rPr>
          <w:b/>
          <w:bCs/>
        </w:rPr>
        <w:t>, технических и финансовых ресурсов</w:t>
      </w:r>
      <w:r>
        <w:rPr>
          <w:b/>
          <w:bCs/>
        </w:rPr>
        <w:t>, предоставляемых</w:t>
      </w:r>
      <w:r w:rsidRPr="00035287">
        <w:rPr>
          <w:b/>
          <w:bCs/>
        </w:rPr>
        <w:t xml:space="preserve"> центрам социального обслуживания, а также </w:t>
      </w:r>
      <w:r>
        <w:rPr>
          <w:b/>
          <w:bCs/>
        </w:rPr>
        <w:t>за счет проведения</w:t>
      </w:r>
      <w:r w:rsidRPr="00035287">
        <w:rPr>
          <w:b/>
          <w:bCs/>
        </w:rPr>
        <w:t xml:space="preserve"> адресны</w:t>
      </w:r>
      <w:r>
        <w:rPr>
          <w:b/>
          <w:bCs/>
        </w:rPr>
        <w:t>х программ</w:t>
      </w:r>
      <w:r w:rsidRPr="00035287">
        <w:rPr>
          <w:b/>
          <w:bCs/>
        </w:rPr>
        <w:t xml:space="preserve"> профессиональной подготовки для социальных работников</w:t>
      </w:r>
      <w:r w:rsidRPr="00035287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g)</w:t>
      </w:r>
      <w:r w:rsidRPr="0064055E">
        <w:rPr>
          <w:b/>
        </w:rPr>
        <w:tab/>
      </w:r>
      <w:r w:rsidRPr="0064055E">
        <w:rPr>
          <w:b/>
          <w:bCs/>
        </w:rPr>
        <w:t>обеспечить, чтобы все жертвы торговли людьми, независимо от их этнической и национальной принадлежности и социального статуса, получали эффективную защиту и возмещение, а также проходили реабилитацию и получали компенсацию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h)</w:t>
      </w:r>
      <w:r w:rsidRPr="0064055E">
        <w:rPr>
          <w:b/>
        </w:rPr>
        <w:tab/>
      </w:r>
      <w:r w:rsidRPr="0064055E">
        <w:rPr>
          <w:b/>
          <w:bCs/>
        </w:rPr>
        <w:t>запланировать проведение оценки эффективности Закона № 2016-444, в том числе его воздействия на характер и степень распространения проституции и торговли людьми, отношение общества к проституции, приобретение сексуальных услуг и самих женщин, занимающихся проституцией, в течение трехлетнего периода</w:t>
      </w:r>
      <w:r w:rsidRPr="0064055E">
        <w:rPr>
          <w:b/>
        </w:rPr>
        <w:t xml:space="preserve">; </w:t>
      </w:r>
    </w:p>
    <w:p w:rsidR="008E353B" w:rsidRPr="00CA080C" w:rsidRDefault="008E353B" w:rsidP="008E353B">
      <w:pPr>
        <w:pStyle w:val="SingleTxt"/>
        <w:rPr>
          <w:b/>
        </w:rPr>
      </w:pPr>
      <w:r w:rsidRPr="0064055E">
        <w:rPr>
          <w:b/>
        </w:rPr>
        <w:tab/>
        <w:t>i)</w:t>
      </w:r>
      <w:r w:rsidRPr="0064055E">
        <w:rPr>
          <w:b/>
        </w:rPr>
        <w:tab/>
      </w:r>
      <w:r w:rsidRPr="00CA080C">
        <w:rPr>
          <w:b/>
          <w:bCs/>
        </w:rPr>
        <w:t>увеличить объем бюджетных ассигнований и помощи, которая оказывается женщинам и девочкам, желающим прекратить заниматься проституцией, в том числе путем предоставления им альтернативных возможностей получения дохода</w:t>
      </w:r>
      <w:r w:rsidRPr="00CA080C">
        <w:rPr>
          <w:b/>
        </w:rPr>
        <w:t>.</w:t>
      </w:r>
    </w:p>
    <w:p w:rsidR="008E353B" w:rsidRPr="00CA080C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D32ADB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080C">
        <w:tab/>
      </w:r>
      <w:r w:rsidRPr="00CA080C">
        <w:tab/>
      </w:r>
      <w:r w:rsidRPr="009D5860">
        <w:t>Участие в политической и общественной жизни</w:t>
      </w:r>
      <w:r w:rsidRPr="00D32ADB">
        <w:t xml:space="preserve"> </w:t>
      </w:r>
    </w:p>
    <w:p w:rsidR="008E353B" w:rsidRPr="00D32ADB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D32ADB" w:rsidRDefault="008E353B" w:rsidP="008E353B">
      <w:pPr>
        <w:pStyle w:val="SingleTxt"/>
      </w:pPr>
      <w:r w:rsidRPr="00C320A0">
        <w:t>28.</w:t>
      </w:r>
      <w:r w:rsidRPr="00C320A0">
        <w:tab/>
      </w:r>
      <w:r w:rsidRPr="00D32ADB">
        <w:t xml:space="preserve">Комитет с удовлетворением отмечает, что государство-участник принимает многочисленные законодательные </w:t>
      </w:r>
      <w:r>
        <w:t>и</w:t>
      </w:r>
      <w:r w:rsidRPr="00D32ADB">
        <w:t xml:space="preserve"> конституционные меры для обеспечения равной представленности мужчин и женщин в политической и общественной жизни. Он отмечает, что гендерного паритета удалось достичь в кабинете министров, а также в советах на уровне регионов и департаментов. Кроме того, он приветствует резкое увеличение числа женщин в региональных и муниципальных советах после местных выборов 2014 года. Комитет отмечает, что в 2014 году завершилась разработка законодательства, направленного на обеспечение гендерного равенства на всех уровнях государственного управления (центральном, региональном, местном, а также на уровне департаментов). Вместе с тем он по-прежнему обеспокоен недостаточно широкой представленностью женщин в Национальном собрании и Сенате, при том что некоторые политические партии, по-видимому, предпочитают заплатить штраф, нежели выдвинуть кандидатов женского пола на выборах, а также на должности председателей советов на субнациональном уровне, такие как должности мэр</w:t>
      </w:r>
      <w:r>
        <w:t>ов</w:t>
      </w:r>
      <w:r w:rsidRPr="00D32ADB">
        <w:t xml:space="preserve"> (16%) и председателей департаментов (около 10%) или региональных советов (17,6%). Комитет отмечает также прогресс, достигнутый в обеспечении более широкой представленности женщин в советах директоров. </w:t>
      </w:r>
    </w:p>
    <w:p w:rsidR="008E353B" w:rsidRPr="00F607D5" w:rsidRDefault="008E353B" w:rsidP="008E353B">
      <w:pPr>
        <w:pStyle w:val="SingleTxt"/>
        <w:rPr>
          <w:b/>
        </w:rPr>
      </w:pPr>
      <w:r w:rsidRPr="00F607D5">
        <w:t>29.</w:t>
      </w:r>
      <w:r w:rsidRPr="00F607D5">
        <w:tab/>
      </w:r>
      <w:r w:rsidRPr="00C320A0">
        <w:rPr>
          <w:b/>
          <w:bCs/>
        </w:rPr>
        <w:t>Комитет рекомендует государству-участнику</w:t>
      </w:r>
      <w:r w:rsidRPr="00F607D5">
        <w:rPr>
          <w:b/>
        </w:rPr>
        <w:t>:</w:t>
      </w:r>
    </w:p>
    <w:p w:rsidR="008E353B" w:rsidRPr="0064055E" w:rsidRDefault="008E353B" w:rsidP="008E353B">
      <w:pPr>
        <w:pStyle w:val="SingleTxt"/>
        <w:rPr>
          <w:b/>
        </w:rPr>
      </w:pPr>
      <w:r w:rsidRPr="00F607D5">
        <w:tab/>
      </w:r>
      <w:r w:rsidRPr="0064055E">
        <w:rPr>
          <w:b/>
        </w:rPr>
        <w:t>a)</w:t>
      </w:r>
      <w:r w:rsidRPr="0064055E">
        <w:rPr>
          <w:b/>
        </w:rPr>
        <w:tab/>
      </w:r>
      <w:r w:rsidRPr="0064055E">
        <w:rPr>
          <w:b/>
          <w:bCs/>
        </w:rPr>
        <w:t>произвести оценку эффективности действующих мер наказания за нарушения в ходе выборов в Национальное собрание и Сенат и, в случае необходимости, принять более жесткие меры, включая пересмотр избирательной системы</w:t>
      </w:r>
      <w:r w:rsidRPr="0064055E">
        <w:rPr>
          <w:b/>
        </w:rPr>
        <w:t xml:space="preserve">; 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b)</w:t>
      </w:r>
      <w:r w:rsidRPr="0064055E">
        <w:rPr>
          <w:b/>
        </w:rPr>
        <w:tab/>
      </w:r>
      <w:r w:rsidRPr="0064055E">
        <w:rPr>
          <w:b/>
          <w:bCs/>
        </w:rPr>
        <w:t>разработать принципиально новые модели выборов председателей советов на субнациональном уровне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c)</w:t>
      </w:r>
      <w:r w:rsidRPr="0064055E">
        <w:rPr>
          <w:b/>
        </w:rPr>
        <w:tab/>
      </w:r>
      <w:r w:rsidRPr="0064055E">
        <w:rPr>
          <w:b/>
          <w:bCs/>
        </w:rPr>
        <w:t>предпринимать дальнейшие усилия для обеспечения равной представленности мужчин и женщин на руководящих должностях в советах директоров и различных областях государственного управления</w:t>
      </w:r>
      <w:r w:rsidRPr="0064055E">
        <w:rPr>
          <w:b/>
        </w:rPr>
        <w:t>;</w:t>
      </w:r>
    </w:p>
    <w:p w:rsidR="008E353B" w:rsidRPr="00C320A0" w:rsidRDefault="008E353B" w:rsidP="008E353B">
      <w:pPr>
        <w:pStyle w:val="SingleTxt"/>
        <w:rPr>
          <w:b/>
        </w:rPr>
      </w:pPr>
      <w:r w:rsidRPr="0064055E">
        <w:rPr>
          <w:b/>
        </w:rPr>
        <w:tab/>
        <w:t>d)</w:t>
      </w:r>
      <w:r w:rsidRPr="0064055E">
        <w:rPr>
          <w:b/>
        </w:rPr>
        <w:tab/>
      </w:r>
      <w:r w:rsidRPr="0064055E">
        <w:rPr>
          <w:b/>
          <w:bCs/>
        </w:rPr>
        <w:t>активизировать проведение информационно-просветительских кампаний среди политиков, журналистов, преподавателей и населения в целом для обеспечения более глубокого понимания того, что для осуществления</w:t>
      </w:r>
      <w:r w:rsidRPr="00C320A0">
        <w:rPr>
          <w:b/>
          <w:bCs/>
        </w:rPr>
        <w:t xml:space="preserve"> прав женщин в полном объеме необходимо полноценное, равноправное, свободное и демократическое участие женщин в политической и общественной жизни наравне с мужчинами</w:t>
      </w:r>
      <w:r w:rsidRPr="00C320A0">
        <w:rPr>
          <w:b/>
        </w:rPr>
        <w:t>.</w:t>
      </w:r>
    </w:p>
    <w:p w:rsidR="008E353B" w:rsidRPr="00C320A0" w:rsidRDefault="008E353B" w:rsidP="008E353B">
      <w:pPr>
        <w:pStyle w:val="SingleTxt"/>
        <w:spacing w:after="0" w:line="120" w:lineRule="exact"/>
        <w:rPr>
          <w:b/>
          <w:sz w:val="10"/>
        </w:rPr>
      </w:pPr>
    </w:p>
    <w:p w:rsidR="008E353B" w:rsidRPr="00F321D8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320A0">
        <w:tab/>
      </w:r>
      <w:r w:rsidRPr="00C320A0">
        <w:tab/>
      </w:r>
      <w:r w:rsidRPr="00F321D8">
        <w:t>Регистрация рождения</w:t>
      </w:r>
    </w:p>
    <w:p w:rsidR="008E353B" w:rsidRPr="00F321D8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F321D8" w:rsidRDefault="008E353B" w:rsidP="008E353B">
      <w:pPr>
        <w:pStyle w:val="SingleTxt"/>
      </w:pPr>
      <w:r w:rsidRPr="00F321D8">
        <w:t>30.</w:t>
      </w:r>
      <w:r w:rsidRPr="00F321D8">
        <w:tab/>
        <w:t>Комитет отмечает, что статья 55 Гражданского кодекса предусматривает крайне малы</w:t>
      </w:r>
      <w:r>
        <w:t>й срок</w:t>
      </w:r>
      <w:r w:rsidRPr="00F321D8">
        <w:t xml:space="preserve"> для регистрации рождения, по истечении котор</w:t>
      </w:r>
      <w:r>
        <w:t>ого</w:t>
      </w:r>
      <w:r w:rsidRPr="00F321D8">
        <w:t xml:space="preserve"> необходимо проходить судебную процедуру, </w:t>
      </w:r>
      <w:r>
        <w:t>занимающую</w:t>
      </w:r>
      <w:r w:rsidRPr="00F321D8">
        <w:t xml:space="preserve"> до 18 месяцев, в результате чего дети остаются без юридического подтверждения их существования, а их права человека ограничиваются. Комитет обеспокоен тем, что значительная часть коренного и племенного населения Гвианы и половина населения Майотты не имеют свидетельств о рождении и документов, удостоверяющих личность, что лишает их возможности пользоваться </w:t>
      </w:r>
      <w:r>
        <w:t>основными</w:t>
      </w:r>
      <w:r w:rsidRPr="00F321D8">
        <w:t xml:space="preserve"> услугами, в том числе в сфере образования и здравоохранения. </w:t>
      </w:r>
    </w:p>
    <w:p w:rsidR="008E353B" w:rsidRPr="00D823AB" w:rsidRDefault="008E353B" w:rsidP="008E353B">
      <w:pPr>
        <w:pStyle w:val="SingleTxt"/>
        <w:rPr>
          <w:b/>
        </w:rPr>
      </w:pPr>
      <w:r w:rsidRPr="00D823AB">
        <w:t>31.</w:t>
      </w:r>
      <w:r w:rsidRPr="00D823AB">
        <w:tab/>
      </w:r>
      <w:r w:rsidRPr="00D823AB">
        <w:rPr>
          <w:b/>
          <w:bCs/>
        </w:rPr>
        <w:t>Комитет рекомендует государству-участнику обеспечить регистрацию всех новорожденных детей и выдачу свидетельств о рождении и документов, удостоверяющих личность, всем лицам, находящимся под его юрисдикцией, независимо от того, где они проживают. В этой связи он рекомендует государству-участнику внести поправки в статью 55 Гражданского кодекса, которые предусмотрены в проекте закона № 3204 от 2015 года, и рассмотреть возможность продления установленного пятидневного срока, особенно для отдаленных районов, а также упростить процедуру, предусмотренную для регистрации</w:t>
      </w:r>
      <w:r>
        <w:rPr>
          <w:b/>
          <w:bCs/>
        </w:rPr>
        <w:t xml:space="preserve"> с опозданием</w:t>
      </w:r>
      <w:r w:rsidRPr="00D823AB">
        <w:rPr>
          <w:b/>
        </w:rPr>
        <w:t>.</w:t>
      </w:r>
    </w:p>
    <w:p w:rsidR="008E353B" w:rsidRPr="00D823AB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F607D5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23AB">
        <w:tab/>
      </w:r>
      <w:r w:rsidRPr="00D823AB">
        <w:tab/>
      </w:r>
      <w:r w:rsidRPr="005F207B">
        <w:t>Образование</w:t>
      </w:r>
    </w:p>
    <w:p w:rsidR="008E353B" w:rsidRPr="00F607D5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F607D5" w:rsidRDefault="008E353B" w:rsidP="008E353B">
      <w:pPr>
        <w:pStyle w:val="SingleTxt"/>
      </w:pPr>
      <w:r w:rsidRPr="005F207B">
        <w:t>32.</w:t>
      </w:r>
      <w:r w:rsidRPr="005F207B">
        <w:tab/>
        <w:t>Комитет приветствует меры, принимаемые для обеспечения гендерного равенства на всех уровнях образования, а также для борьбы с влиянием гендерных стереотипов на выбор образования и профессии. Вместе с тем Комитет с обеспокоенностью отмечает, что</w:t>
      </w:r>
      <w:r w:rsidRPr="00F607D5">
        <w:t>:</w:t>
      </w:r>
    </w:p>
    <w:p w:rsidR="008E353B" w:rsidRPr="006B0A58" w:rsidRDefault="008E353B" w:rsidP="008E353B">
      <w:pPr>
        <w:pStyle w:val="SingleTxt"/>
        <w:rPr>
          <w:highlight w:val="yellow"/>
        </w:rPr>
      </w:pPr>
      <w:r w:rsidRPr="00F607D5">
        <w:tab/>
      </w:r>
      <w:r>
        <w:t>a</w:t>
      </w:r>
      <w:r w:rsidRPr="00AF03AA">
        <w:t>)</w:t>
      </w:r>
      <w:r w:rsidRPr="00AF03AA">
        <w:tab/>
      </w:r>
      <w:r>
        <w:t>в</w:t>
      </w:r>
      <w:r w:rsidRPr="00AF03AA">
        <w:t xml:space="preserve"> </w:t>
      </w:r>
      <w:r>
        <w:t>последнее</w:t>
      </w:r>
      <w:r w:rsidRPr="00AF03AA">
        <w:t xml:space="preserve"> </w:t>
      </w:r>
      <w:r>
        <w:t>время</w:t>
      </w:r>
      <w:r w:rsidRPr="00AF03AA">
        <w:t xml:space="preserve"> </w:t>
      </w:r>
      <w:r>
        <w:t>не</w:t>
      </w:r>
      <w:r w:rsidRPr="00AF03AA">
        <w:t xml:space="preserve"> </w:t>
      </w:r>
      <w:r>
        <w:t>проводилось</w:t>
      </w:r>
      <w:r w:rsidRPr="00AF03AA">
        <w:t xml:space="preserve"> </w:t>
      </w:r>
      <w:r>
        <w:t>какой</w:t>
      </w:r>
      <w:r w:rsidRPr="00AF03AA">
        <w:t>-</w:t>
      </w:r>
      <w:r>
        <w:t>либо</w:t>
      </w:r>
      <w:r w:rsidRPr="00AF03AA">
        <w:t xml:space="preserve"> </w:t>
      </w:r>
      <w:r>
        <w:t>комплексной</w:t>
      </w:r>
      <w:r w:rsidRPr="00AF03AA">
        <w:t xml:space="preserve"> </w:t>
      </w:r>
      <w:r>
        <w:t>оценки</w:t>
      </w:r>
      <w:r w:rsidRPr="00AF03AA">
        <w:t xml:space="preserve"> </w:t>
      </w:r>
      <w:r>
        <w:t xml:space="preserve">Закона </w:t>
      </w:r>
      <w:r w:rsidRPr="00C139F4">
        <w:t xml:space="preserve">№ 2004-228, запрещающего ношение религиозной символики в школах, в результате чего сегодня отсутствует какая-либо информация о его возможных последствиях, которые могут выражаться в ограничении права девочек на обучение или полном лишении их этого права (см. </w:t>
      </w:r>
      <w:hyperlink r:id="rId23" w:history="1">
        <w:r w:rsidRPr="00C139F4">
          <w:rPr>
            <w:rStyle w:val="Hyperlink"/>
          </w:rPr>
          <w:t>CEDAW/C/FRA/CO/6</w:t>
        </w:r>
      </w:hyperlink>
      <w:r w:rsidRPr="00C139F4">
        <w:t>, п. 20), или о его воздействии на интеграцию девочек в общество на всех уровнях в качестве его полноценных членов; если эти последствия и воздействие носят негативный характер, то без проведения такой оценки их исправление не представляется возможным;</w:t>
      </w:r>
    </w:p>
    <w:p w:rsidR="008E353B" w:rsidRPr="00303263" w:rsidRDefault="008E353B" w:rsidP="008E353B">
      <w:pPr>
        <w:pStyle w:val="SingleTxt"/>
      </w:pPr>
      <w:r w:rsidRPr="006B0A58">
        <w:tab/>
      </w:r>
      <w:r>
        <w:t>b</w:t>
      </w:r>
      <w:r w:rsidRPr="00303263">
        <w:t>)</w:t>
      </w:r>
      <w:r w:rsidRPr="00303263">
        <w:tab/>
      </w:r>
      <w:r>
        <w:t>большинство</w:t>
      </w:r>
      <w:r w:rsidRPr="00303263">
        <w:t xml:space="preserve"> </w:t>
      </w:r>
      <w:r>
        <w:t>женщин</w:t>
      </w:r>
      <w:r w:rsidRPr="00303263">
        <w:t xml:space="preserve"> </w:t>
      </w:r>
      <w:r>
        <w:t>по</w:t>
      </w:r>
      <w:r w:rsidRPr="00303263">
        <w:t>-</w:t>
      </w:r>
      <w:r>
        <w:t>прежнему</w:t>
      </w:r>
      <w:r w:rsidRPr="00303263">
        <w:t xml:space="preserve"> </w:t>
      </w:r>
      <w:r>
        <w:t>выбирают</w:t>
      </w:r>
      <w:r w:rsidRPr="00303263">
        <w:t xml:space="preserve"> </w:t>
      </w:r>
      <w:r w:rsidRPr="007228D2">
        <w:t>традиционно</w:t>
      </w:r>
      <w:r w:rsidRPr="00303263">
        <w:t xml:space="preserve"> </w:t>
      </w:r>
      <w:r w:rsidRPr="007228D2">
        <w:t>женски</w:t>
      </w:r>
      <w:r>
        <w:t>е</w:t>
      </w:r>
      <w:r w:rsidRPr="00303263">
        <w:t xml:space="preserve"> </w:t>
      </w:r>
      <w:r>
        <w:t>сферы</w:t>
      </w:r>
      <w:r w:rsidRPr="00303263">
        <w:t xml:space="preserve"> </w:t>
      </w:r>
      <w:r>
        <w:t xml:space="preserve">обучения и </w:t>
      </w:r>
      <w:r w:rsidRPr="007228D2">
        <w:t>профессиональной</w:t>
      </w:r>
      <w:r w:rsidRPr="00303263">
        <w:t xml:space="preserve"> </w:t>
      </w:r>
      <w:r w:rsidRPr="007228D2">
        <w:t>деятельности</w:t>
      </w:r>
      <w:r w:rsidRPr="00303263">
        <w:t xml:space="preserve"> </w:t>
      </w:r>
      <w:r w:rsidRPr="007228D2">
        <w:t>и</w:t>
      </w:r>
      <w:r w:rsidRPr="00303263">
        <w:t xml:space="preserve"> </w:t>
      </w:r>
      <w:r w:rsidRPr="007228D2">
        <w:t>редко</w:t>
      </w:r>
      <w:r w:rsidRPr="00303263">
        <w:t xml:space="preserve"> </w:t>
      </w:r>
      <w:r w:rsidRPr="007228D2">
        <w:t>получают</w:t>
      </w:r>
      <w:r w:rsidRPr="00303263">
        <w:t xml:space="preserve"> </w:t>
      </w:r>
      <w:r w:rsidRPr="007228D2">
        <w:t>профессионально</w:t>
      </w:r>
      <w:r w:rsidRPr="00303263">
        <w:t>-</w:t>
      </w:r>
      <w:r w:rsidRPr="007228D2">
        <w:t>техническую</w:t>
      </w:r>
      <w:r w:rsidRPr="00303263">
        <w:t xml:space="preserve"> </w:t>
      </w:r>
      <w:r w:rsidRPr="007228D2">
        <w:t>подготовку</w:t>
      </w:r>
      <w:r w:rsidRPr="00303263">
        <w:t xml:space="preserve"> </w:t>
      </w:r>
      <w:r w:rsidRPr="007228D2">
        <w:t>и</w:t>
      </w:r>
      <w:r w:rsidRPr="00303263">
        <w:t xml:space="preserve"> </w:t>
      </w:r>
      <w:r w:rsidRPr="007228D2">
        <w:t>высшее</w:t>
      </w:r>
      <w:r w:rsidRPr="00303263">
        <w:t xml:space="preserve"> </w:t>
      </w:r>
      <w:r w:rsidRPr="007228D2">
        <w:t>образование</w:t>
      </w:r>
      <w:r w:rsidRPr="00303263">
        <w:t xml:space="preserve"> </w:t>
      </w:r>
      <w:r w:rsidRPr="007228D2">
        <w:t>по</w:t>
      </w:r>
      <w:r w:rsidRPr="00303263">
        <w:t xml:space="preserve"> </w:t>
      </w:r>
      <w:r w:rsidRPr="007228D2">
        <w:t>таким</w:t>
      </w:r>
      <w:r w:rsidRPr="00303263">
        <w:t xml:space="preserve"> </w:t>
      </w:r>
      <w:r w:rsidRPr="007228D2">
        <w:t>специальностям</w:t>
      </w:r>
      <w:r w:rsidRPr="00303263">
        <w:t xml:space="preserve">, </w:t>
      </w:r>
      <w:r w:rsidRPr="007228D2">
        <w:t>как</w:t>
      </w:r>
      <w:r w:rsidRPr="00303263">
        <w:t xml:space="preserve"> </w:t>
      </w:r>
      <w:r w:rsidRPr="007228D2">
        <w:t>математика</w:t>
      </w:r>
      <w:r w:rsidRPr="00303263">
        <w:t xml:space="preserve">, </w:t>
      </w:r>
      <w:r w:rsidRPr="007228D2">
        <w:t>информационные</w:t>
      </w:r>
      <w:r w:rsidRPr="00303263">
        <w:t xml:space="preserve"> </w:t>
      </w:r>
      <w:r w:rsidRPr="007228D2">
        <w:t>технологии</w:t>
      </w:r>
      <w:r w:rsidRPr="00303263">
        <w:t xml:space="preserve"> </w:t>
      </w:r>
      <w:r w:rsidRPr="007228D2">
        <w:t>и</w:t>
      </w:r>
      <w:r w:rsidRPr="00303263">
        <w:t xml:space="preserve"> </w:t>
      </w:r>
      <w:r w:rsidRPr="007228D2">
        <w:t>естественные</w:t>
      </w:r>
      <w:r w:rsidRPr="00303263">
        <w:t xml:space="preserve"> </w:t>
      </w:r>
      <w:r w:rsidRPr="007228D2">
        <w:t>науки</w:t>
      </w:r>
      <w:r w:rsidRPr="00303263">
        <w:t>;</w:t>
      </w:r>
    </w:p>
    <w:p w:rsidR="008E353B" w:rsidRPr="00303263" w:rsidRDefault="008E353B" w:rsidP="008E353B">
      <w:pPr>
        <w:pStyle w:val="SingleTxt"/>
      </w:pPr>
      <w:r>
        <w:tab/>
        <w:t>c</w:t>
      </w:r>
      <w:r w:rsidRPr="00303263">
        <w:t>)</w:t>
      </w:r>
      <w:r w:rsidRPr="00303263">
        <w:tab/>
        <w:t xml:space="preserve">девушки по-прежнему подвергаются горизонтальной сегрегации в области естественных наук и технологических исследований; </w:t>
      </w:r>
    </w:p>
    <w:p w:rsidR="008E353B" w:rsidRDefault="008E353B" w:rsidP="008E353B">
      <w:pPr>
        <w:pStyle w:val="SingleTxt"/>
      </w:pPr>
      <w:r w:rsidRPr="00303263">
        <w:tab/>
        <w:t>(</w:t>
      </w:r>
      <w:r>
        <w:t>d</w:t>
      </w:r>
      <w:r w:rsidRPr="00303263">
        <w:t>)</w:t>
      </w:r>
      <w:r w:rsidRPr="00303263">
        <w:tab/>
      </w:r>
      <w:r w:rsidRPr="00C139F4">
        <w:t xml:space="preserve">отсутствие у мальчиков и девочек полноценного доступа к программам полового просвещения в школах не позволяет им удовлетворить </w:t>
      </w:r>
      <w:r>
        <w:t>свои</w:t>
      </w:r>
      <w:r w:rsidRPr="00C139F4">
        <w:t xml:space="preserve"> потребности в соответствующих знаниях и препятствует выполнению обязанностей государства-участника в этой области;</w:t>
      </w:r>
    </w:p>
    <w:p w:rsidR="008E353B" w:rsidRPr="005550B0" w:rsidRDefault="008E353B" w:rsidP="008E353B">
      <w:pPr>
        <w:pStyle w:val="SingleTxt"/>
      </w:pPr>
      <w:r w:rsidRPr="00303263">
        <w:tab/>
      </w:r>
      <w:r>
        <w:t>e</w:t>
      </w:r>
      <w:r w:rsidRPr="005550B0">
        <w:t>)</w:t>
      </w:r>
      <w:r w:rsidRPr="005550B0">
        <w:tab/>
      </w:r>
      <w:r>
        <w:t>большое количество</w:t>
      </w:r>
      <w:r w:rsidRPr="005550B0">
        <w:t xml:space="preserve"> девочек подвергается дискриминации и сексуальным домогательствам в школе, </w:t>
      </w:r>
      <w:r>
        <w:t>а</w:t>
      </w:r>
      <w:r w:rsidRPr="005550B0">
        <w:t xml:space="preserve"> несоразмерно высокое число</w:t>
      </w:r>
      <w:r>
        <w:t xml:space="preserve"> девочек-</w:t>
      </w:r>
      <w:r w:rsidRPr="005550B0">
        <w:t>мигрантов</w:t>
      </w:r>
      <w:r>
        <w:t>,</w:t>
      </w:r>
      <w:r w:rsidRPr="005550B0">
        <w:t xml:space="preserve"> </w:t>
      </w:r>
      <w:r>
        <w:t xml:space="preserve">представительниц народа </w:t>
      </w:r>
      <w:r w:rsidRPr="005550B0">
        <w:t>рома, девочек с аутизмом, а также девочек, принадлежащих к меньшинствам, и девочек-инвалидов по-прежнему испытывают трудности с получением доступа к качественному образованию.</w:t>
      </w:r>
    </w:p>
    <w:p w:rsidR="008E353B" w:rsidRPr="00F607D5" w:rsidRDefault="008E353B" w:rsidP="008E353B">
      <w:pPr>
        <w:pStyle w:val="SingleTxt"/>
      </w:pPr>
      <w:r w:rsidRPr="00F607D5">
        <w:t>33.</w:t>
      </w:r>
      <w:r w:rsidRPr="00F607D5">
        <w:tab/>
      </w:r>
      <w:r w:rsidRPr="00DF5F7C">
        <w:rPr>
          <w:b/>
          <w:bCs/>
        </w:rPr>
        <w:t>Комитет рекомендует государству-участнику</w:t>
      </w:r>
      <w:r w:rsidRPr="00F607D5">
        <w:rPr>
          <w:b/>
        </w:rPr>
        <w:t>:</w:t>
      </w:r>
      <w:r w:rsidRPr="00F607D5">
        <w:t xml:space="preserve"> </w:t>
      </w:r>
    </w:p>
    <w:p w:rsidR="008E353B" w:rsidRPr="0064055E" w:rsidRDefault="008E353B" w:rsidP="008E353B">
      <w:pPr>
        <w:pStyle w:val="SingleTxt"/>
        <w:rPr>
          <w:b/>
        </w:rPr>
      </w:pPr>
      <w:r w:rsidRPr="00F607D5">
        <w:tab/>
      </w:r>
      <w:r w:rsidRPr="0064055E">
        <w:rPr>
          <w:b/>
        </w:rPr>
        <w:t>a)</w:t>
      </w:r>
      <w:r w:rsidRPr="00C139F4">
        <w:tab/>
      </w:r>
      <w:r w:rsidRPr="00C139F4">
        <w:rPr>
          <w:b/>
        </w:rPr>
        <w:t xml:space="preserve">организовать проведение всеобъемлющего исследования для оценки воздействия Закона № 2004-228, запрещающего ношение религиозной символики в школах, на право девочек на обучение (см. </w:t>
      </w:r>
      <w:hyperlink r:id="rId24" w:history="1">
        <w:r w:rsidRPr="00C139F4">
          <w:rPr>
            <w:rStyle w:val="Hyperlink"/>
            <w:b/>
          </w:rPr>
          <w:t>CEDAW</w:t>
        </w:r>
        <w:r w:rsidRPr="0064055E">
          <w:rPr>
            <w:rStyle w:val="Hyperlink"/>
            <w:b/>
          </w:rPr>
          <w:t>/</w:t>
        </w:r>
        <w:r w:rsidRPr="00C139F4">
          <w:rPr>
            <w:rStyle w:val="Hyperlink"/>
            <w:b/>
          </w:rPr>
          <w:t>C</w:t>
        </w:r>
        <w:r w:rsidRPr="0064055E">
          <w:rPr>
            <w:rStyle w:val="Hyperlink"/>
            <w:b/>
          </w:rPr>
          <w:t>/</w:t>
        </w:r>
        <w:r w:rsidRPr="00C139F4">
          <w:rPr>
            <w:rStyle w:val="Hyperlink"/>
            <w:b/>
          </w:rPr>
          <w:t>FRA</w:t>
        </w:r>
        <w:r w:rsidRPr="0064055E">
          <w:rPr>
            <w:rStyle w:val="Hyperlink"/>
            <w:b/>
          </w:rPr>
          <w:t>/</w:t>
        </w:r>
        <w:r w:rsidRPr="00C139F4">
          <w:rPr>
            <w:rStyle w:val="Hyperlink"/>
            <w:b/>
          </w:rPr>
          <w:t>CO</w:t>
        </w:r>
        <w:r w:rsidRPr="0064055E">
          <w:rPr>
            <w:rStyle w:val="Hyperlink"/>
            <w:b/>
          </w:rPr>
          <w:t>/6</w:t>
        </w:r>
      </w:hyperlink>
      <w:r w:rsidRPr="0064055E">
        <w:rPr>
          <w:b/>
        </w:rPr>
        <w:t xml:space="preserve">, </w:t>
      </w:r>
      <w:r w:rsidRPr="00C139F4">
        <w:rPr>
          <w:b/>
        </w:rPr>
        <w:t>п</w:t>
      </w:r>
      <w:r w:rsidRPr="0064055E">
        <w:rPr>
          <w:b/>
        </w:rPr>
        <w:t xml:space="preserve">. 20) </w:t>
      </w:r>
      <w:r w:rsidRPr="00C139F4">
        <w:rPr>
          <w:b/>
        </w:rPr>
        <w:t>и</w:t>
      </w:r>
      <w:r w:rsidRPr="0064055E">
        <w:rPr>
          <w:b/>
        </w:rPr>
        <w:t xml:space="preserve"> </w:t>
      </w:r>
      <w:r w:rsidRPr="00C139F4">
        <w:rPr>
          <w:b/>
        </w:rPr>
        <w:t>их</w:t>
      </w:r>
      <w:r w:rsidRPr="0064055E">
        <w:rPr>
          <w:b/>
        </w:rPr>
        <w:t xml:space="preserve"> </w:t>
      </w:r>
      <w:r w:rsidRPr="00C139F4">
        <w:rPr>
          <w:b/>
        </w:rPr>
        <w:t>интеграцию</w:t>
      </w:r>
      <w:r w:rsidRPr="0064055E">
        <w:rPr>
          <w:b/>
        </w:rPr>
        <w:t xml:space="preserve"> </w:t>
      </w:r>
      <w:r w:rsidRPr="00C139F4">
        <w:rPr>
          <w:b/>
        </w:rPr>
        <w:t>в</w:t>
      </w:r>
      <w:r w:rsidRPr="0064055E">
        <w:rPr>
          <w:b/>
        </w:rPr>
        <w:t xml:space="preserve"> </w:t>
      </w:r>
      <w:r w:rsidRPr="00C139F4">
        <w:rPr>
          <w:b/>
        </w:rPr>
        <w:t>общество</w:t>
      </w:r>
      <w:r w:rsidRPr="0064055E">
        <w:rPr>
          <w:b/>
        </w:rPr>
        <w:t xml:space="preserve"> </w:t>
      </w:r>
      <w:r w:rsidRPr="00C139F4">
        <w:rPr>
          <w:b/>
        </w:rPr>
        <w:t>на</w:t>
      </w:r>
      <w:r w:rsidRPr="0064055E">
        <w:rPr>
          <w:b/>
        </w:rPr>
        <w:t xml:space="preserve"> </w:t>
      </w:r>
      <w:r w:rsidRPr="00C139F4">
        <w:rPr>
          <w:b/>
        </w:rPr>
        <w:t>всех</w:t>
      </w:r>
      <w:r w:rsidRPr="0064055E">
        <w:rPr>
          <w:b/>
        </w:rPr>
        <w:t xml:space="preserve"> </w:t>
      </w:r>
      <w:r w:rsidRPr="00C139F4">
        <w:rPr>
          <w:b/>
        </w:rPr>
        <w:t>уровнях</w:t>
      </w:r>
      <w:r w:rsidRPr="0064055E">
        <w:rPr>
          <w:b/>
        </w:rPr>
        <w:t xml:space="preserve"> </w:t>
      </w:r>
      <w:r w:rsidRPr="00C139F4">
        <w:rPr>
          <w:b/>
        </w:rPr>
        <w:t>в</w:t>
      </w:r>
      <w:r w:rsidRPr="0064055E">
        <w:rPr>
          <w:b/>
        </w:rPr>
        <w:t xml:space="preserve"> </w:t>
      </w:r>
      <w:r w:rsidRPr="00C139F4">
        <w:rPr>
          <w:b/>
        </w:rPr>
        <w:t>качестве</w:t>
      </w:r>
      <w:r w:rsidRPr="0064055E">
        <w:rPr>
          <w:b/>
        </w:rPr>
        <w:t xml:space="preserve"> </w:t>
      </w:r>
      <w:r w:rsidRPr="00C139F4">
        <w:rPr>
          <w:b/>
        </w:rPr>
        <w:t>его</w:t>
      </w:r>
      <w:r w:rsidRPr="0064055E">
        <w:rPr>
          <w:b/>
        </w:rPr>
        <w:t xml:space="preserve"> </w:t>
      </w:r>
      <w:r w:rsidRPr="00C139F4">
        <w:rPr>
          <w:b/>
        </w:rPr>
        <w:t>полноценных</w:t>
      </w:r>
      <w:r w:rsidRPr="0064055E">
        <w:rPr>
          <w:b/>
        </w:rPr>
        <w:t xml:space="preserve"> </w:t>
      </w:r>
      <w:r w:rsidRPr="00C139F4">
        <w:rPr>
          <w:b/>
        </w:rPr>
        <w:t>членов</w:t>
      </w:r>
      <w:r w:rsidRPr="0064055E">
        <w:rPr>
          <w:b/>
        </w:rPr>
        <w:t xml:space="preserve">, </w:t>
      </w:r>
      <w:r w:rsidRPr="00C139F4">
        <w:rPr>
          <w:b/>
        </w:rPr>
        <w:t>а</w:t>
      </w:r>
      <w:r w:rsidRPr="0064055E">
        <w:rPr>
          <w:b/>
        </w:rPr>
        <w:t xml:space="preserve"> </w:t>
      </w:r>
      <w:r w:rsidRPr="00C139F4">
        <w:rPr>
          <w:b/>
        </w:rPr>
        <w:t>также</w:t>
      </w:r>
      <w:r w:rsidRPr="0064055E">
        <w:rPr>
          <w:b/>
        </w:rPr>
        <w:t xml:space="preserve"> </w:t>
      </w:r>
      <w:r w:rsidRPr="00C139F4">
        <w:rPr>
          <w:b/>
        </w:rPr>
        <w:t>при</w:t>
      </w:r>
      <w:r w:rsidRPr="0064055E">
        <w:rPr>
          <w:b/>
        </w:rPr>
        <w:t xml:space="preserve"> </w:t>
      </w:r>
      <w:r w:rsidRPr="00C139F4">
        <w:rPr>
          <w:b/>
        </w:rPr>
        <w:t>необходимости</w:t>
      </w:r>
      <w:r w:rsidRPr="0064055E">
        <w:rPr>
          <w:b/>
        </w:rPr>
        <w:t xml:space="preserve"> </w:t>
      </w:r>
      <w:r w:rsidRPr="00C139F4">
        <w:rPr>
          <w:b/>
        </w:rPr>
        <w:t>выработать</w:t>
      </w:r>
      <w:r w:rsidRPr="0064055E">
        <w:rPr>
          <w:b/>
        </w:rPr>
        <w:t xml:space="preserve"> </w:t>
      </w:r>
      <w:r w:rsidRPr="00C139F4">
        <w:rPr>
          <w:b/>
        </w:rPr>
        <w:t>меры</w:t>
      </w:r>
      <w:r w:rsidRPr="0064055E">
        <w:rPr>
          <w:b/>
        </w:rPr>
        <w:t xml:space="preserve"> </w:t>
      </w:r>
      <w:r w:rsidRPr="00C139F4">
        <w:rPr>
          <w:b/>
        </w:rPr>
        <w:t>для</w:t>
      </w:r>
      <w:r w:rsidRPr="0064055E">
        <w:rPr>
          <w:b/>
        </w:rPr>
        <w:t xml:space="preserve"> </w:t>
      </w:r>
      <w:r w:rsidRPr="00C139F4">
        <w:rPr>
          <w:b/>
        </w:rPr>
        <w:t>исправления</w:t>
      </w:r>
      <w:r w:rsidRPr="0064055E">
        <w:rPr>
          <w:b/>
        </w:rPr>
        <w:t xml:space="preserve"> </w:t>
      </w:r>
      <w:r w:rsidRPr="00C139F4">
        <w:rPr>
          <w:b/>
        </w:rPr>
        <w:t>положения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tab/>
      </w:r>
      <w:r w:rsidRPr="0064055E">
        <w:rPr>
          <w:b/>
        </w:rPr>
        <w:t>b)</w:t>
      </w:r>
      <w:r w:rsidRPr="0064055E">
        <w:rPr>
          <w:b/>
        </w:rPr>
        <w:tab/>
      </w:r>
      <w:r w:rsidRPr="0064055E">
        <w:rPr>
          <w:b/>
          <w:bCs/>
        </w:rPr>
        <w:t>укрепить свои стратегии по искоренению дискриминационных стереотипов и структурных барьеров, которые могут препятствовать зачислению девушек в учебные заведения на специальности, в которых традиционно преобладают юноши, например такие, как математика, информационные технологии и естественные науки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c)</w:t>
      </w:r>
      <w:r w:rsidRPr="0064055E">
        <w:rPr>
          <w:b/>
        </w:rPr>
        <w:tab/>
      </w:r>
      <w:r w:rsidRPr="0064055E">
        <w:rPr>
          <w:b/>
          <w:bCs/>
        </w:rPr>
        <w:t>обеспечить введение во всех школах политики полной нетерпимости к насилию и притеснениям, которая должна предусматривать консультационные услуги, меры по повышению уровня осведомленности и эффективные механизмы информирования о правонарушениях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d)</w:t>
      </w:r>
      <w:r w:rsidRPr="0064055E">
        <w:rPr>
          <w:b/>
        </w:rPr>
        <w:tab/>
      </w:r>
      <w:r w:rsidRPr="0064055E">
        <w:rPr>
          <w:b/>
          <w:bCs/>
        </w:rPr>
        <w:t>обеспечить, чтобы ежегодные трехчасовые программы по вопросам полового воспитания и прав человека женщин с учетом возрастных и гендерных особенностей, предусмотренные в школьной учебной программе, действительно проводились во всех школах квалифицированными преподавателями и охватывали не только биологические аспекты репродуктивного здоровья и вопросы контрацепции и профилактики ВИЧ/СПИДа, но и такие темы, как гендерное равенство, уважение, борьба с гендерным и сексуальным насилием</w:t>
      </w:r>
      <w:r w:rsidRPr="0064055E">
        <w:rPr>
          <w:b/>
        </w:rPr>
        <w:t>;</w:t>
      </w:r>
    </w:p>
    <w:p w:rsidR="008E353B" w:rsidRPr="00BD6E0D" w:rsidRDefault="008E353B" w:rsidP="008E353B">
      <w:pPr>
        <w:pStyle w:val="SingleTxt"/>
        <w:rPr>
          <w:b/>
        </w:rPr>
      </w:pPr>
      <w:r w:rsidRPr="0064055E">
        <w:rPr>
          <w:b/>
        </w:rPr>
        <w:tab/>
        <w:t>e)</w:t>
      </w:r>
      <w:r w:rsidRPr="0064055E">
        <w:rPr>
          <w:b/>
        </w:rPr>
        <w:tab/>
      </w:r>
      <w:r w:rsidRPr="0064055E">
        <w:rPr>
          <w:b/>
          <w:bCs/>
        </w:rPr>
        <w:t>продолжать бороться с дискриминацией, которой подвергаются находящиеся в неблагоприятном положении группы женщин и девочек при попытке получить качественное образование, в том числе путем принятия временных специальных мер, а также обеспечить эффективный мониторинг и оценку</w:t>
      </w:r>
      <w:r w:rsidRPr="00BD6E0D">
        <w:rPr>
          <w:b/>
          <w:bCs/>
        </w:rPr>
        <w:t xml:space="preserve"> воздействия принимаемых мер для использования их результатов при разработке коррективных мер</w:t>
      </w:r>
      <w:r w:rsidRPr="00BD6E0D">
        <w:rPr>
          <w:b/>
        </w:rPr>
        <w:t>.</w:t>
      </w:r>
    </w:p>
    <w:p w:rsidR="008E353B" w:rsidRPr="00BD6E0D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BD6E0D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6E0D">
        <w:tab/>
      </w:r>
      <w:r w:rsidRPr="00BD6E0D">
        <w:tab/>
        <w:t>Занятость</w:t>
      </w:r>
    </w:p>
    <w:p w:rsidR="008E353B" w:rsidRPr="00BD6E0D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BD6E0D" w:rsidRDefault="008E353B" w:rsidP="008E353B">
      <w:pPr>
        <w:pStyle w:val="SingleTxt"/>
      </w:pPr>
      <w:r w:rsidRPr="00BD6E0D">
        <w:t>34.</w:t>
      </w:r>
      <w:r w:rsidRPr="00BD6E0D">
        <w:tab/>
        <w:t xml:space="preserve">Комитет с удовлетворением отмечает общие высокие показатели участия женщин в трудовой деятельности в государстве-участнике, а также многочисленные шаги, предпринимаемые с целью содействия гендерному равенству, включая поощрение совмещения семейных и трудовых обязанностей, расширение социальных льгот для лиц, занятых неполный рабочий день, и уменьшение доли женщин в этой категории, а также для повышения размера пенсий, </w:t>
      </w:r>
      <w:r>
        <w:t>получаемых</w:t>
      </w:r>
      <w:r w:rsidRPr="00BD6E0D">
        <w:t xml:space="preserve"> пожилым</w:t>
      </w:r>
      <w:r>
        <w:t>и</w:t>
      </w:r>
      <w:r w:rsidRPr="00BD6E0D">
        <w:t xml:space="preserve"> женщинам</w:t>
      </w:r>
      <w:r>
        <w:t>и</w:t>
      </w:r>
      <w:r w:rsidRPr="00BD6E0D">
        <w:t>, и устранения препятствий для карьерного роста женщин. Кроме того, он приветствует распространение положений о сексуальных домогательствах и сексистском поведении на государственный сектор, как это предусмотрено в недавно принятом Законе о новых свободах и новых мерах защиты для предприятий и работающих лиц (</w:t>
      </w:r>
      <w:r>
        <w:t>«з</w:t>
      </w:r>
      <w:r w:rsidRPr="00BD6E0D">
        <w:t>акон эль-Хомри</w:t>
      </w:r>
      <w:r>
        <w:t>»</w:t>
      </w:r>
      <w:r w:rsidRPr="00BD6E0D">
        <w:t>). Вместе с тем Комитет обеспокоен</w:t>
      </w:r>
      <w:r w:rsidRPr="00F607D5">
        <w:t>:</w:t>
      </w:r>
    </w:p>
    <w:p w:rsidR="008E353B" w:rsidRPr="00AD0859" w:rsidRDefault="008E353B" w:rsidP="008E353B">
      <w:pPr>
        <w:pStyle w:val="SingleTxt"/>
      </w:pPr>
      <w:r w:rsidRPr="00F607D5">
        <w:tab/>
      </w:r>
      <w:r>
        <w:t>a</w:t>
      </w:r>
      <w:r w:rsidRPr="00AD0859">
        <w:t>)</w:t>
      </w:r>
      <w:r w:rsidRPr="00AD0859">
        <w:tab/>
        <w:t>сохраняющейся горизонтальной и вертикальной профессиональной сегрегацией и высокой долей женщин, занятых низкооплачиваемым трудом на условиях неполной занятости, а также тем, что принимаемые в государственном секторе меры в отношении замещения руководящих должностей, очевидно, не привели к ожидаемым результатам;</w:t>
      </w:r>
    </w:p>
    <w:p w:rsidR="008E353B" w:rsidRPr="009C1E63" w:rsidRDefault="008E353B" w:rsidP="008E353B">
      <w:pPr>
        <w:pStyle w:val="SingleTxt"/>
      </w:pPr>
      <w:r w:rsidRPr="00AD0859">
        <w:tab/>
      </w:r>
      <w:r>
        <w:t>b</w:t>
      </w:r>
      <w:r w:rsidRPr="009C1E63">
        <w:t>)</w:t>
      </w:r>
      <w:r w:rsidRPr="009C1E63">
        <w:tab/>
        <w:t xml:space="preserve">несоблюдением принципа равной оплаты труда равной ценности и сохранением гендерного разрыва в заработной плате как в государственном, так и в частном секторах, что негативно влияет на карьерный рост и </w:t>
      </w:r>
      <w:r>
        <w:t xml:space="preserve">размер </w:t>
      </w:r>
      <w:r w:rsidRPr="009C1E63">
        <w:t>пенсионны</w:t>
      </w:r>
      <w:r>
        <w:t>х</w:t>
      </w:r>
      <w:r w:rsidRPr="009C1E63">
        <w:t xml:space="preserve"> пособи</w:t>
      </w:r>
      <w:r>
        <w:t>й</w:t>
      </w:r>
      <w:r w:rsidRPr="009C1E63">
        <w:t xml:space="preserve"> женщин;</w:t>
      </w:r>
    </w:p>
    <w:p w:rsidR="008E353B" w:rsidRPr="009C1E63" w:rsidRDefault="008E353B" w:rsidP="008E353B">
      <w:pPr>
        <w:pStyle w:val="SingleTxt"/>
      </w:pPr>
      <w:r w:rsidRPr="009C1E63">
        <w:tab/>
      </w:r>
      <w:r>
        <w:t>c</w:t>
      </w:r>
      <w:r w:rsidRPr="009C1E63">
        <w:t>)</w:t>
      </w:r>
      <w:r w:rsidRPr="009C1E63">
        <w:tab/>
        <w:t xml:space="preserve">тем, что, несмотря на проведение реформ, мужчины по-прежнему крайне редко пользуются отпуском по уходу за детьми; </w:t>
      </w:r>
    </w:p>
    <w:p w:rsidR="008E353B" w:rsidRPr="009C1E63" w:rsidRDefault="008E353B" w:rsidP="008E353B">
      <w:pPr>
        <w:pStyle w:val="SingleTxt"/>
      </w:pPr>
      <w:r w:rsidRPr="009C1E63">
        <w:tab/>
      </w:r>
      <w:r>
        <w:t>d</w:t>
      </w:r>
      <w:r w:rsidRPr="009C1E63">
        <w:t>)</w:t>
      </w:r>
      <w:r w:rsidRPr="009C1E63">
        <w:tab/>
      </w:r>
      <w:r>
        <w:t>ограниченностью доступа</w:t>
      </w:r>
      <w:r w:rsidRPr="009C1E63">
        <w:t xml:space="preserve"> женщин из числа мигрантов, беженцев, просителей убежища и </w:t>
      </w:r>
      <w:r>
        <w:t xml:space="preserve">представителей народа </w:t>
      </w:r>
      <w:r w:rsidRPr="009C1E63">
        <w:t xml:space="preserve">рома, а также женщин, принадлежащих к другим группам меньшинств, и женщин-инвалидов к рынку труда; </w:t>
      </w:r>
    </w:p>
    <w:p w:rsidR="008E353B" w:rsidRPr="009C1E63" w:rsidRDefault="008E353B" w:rsidP="008E353B">
      <w:pPr>
        <w:pStyle w:val="SingleTxt"/>
      </w:pPr>
      <w:r w:rsidRPr="009C1E63">
        <w:tab/>
      </w:r>
      <w:r>
        <w:t>e</w:t>
      </w:r>
      <w:r w:rsidRPr="009C1E63">
        <w:t>)</w:t>
      </w:r>
      <w:r w:rsidRPr="009C1E63">
        <w:tab/>
      </w:r>
      <w:r w:rsidRPr="009C1E63">
        <w:rPr>
          <w:rFonts w:eastAsia="Times New Roman"/>
          <w:spacing w:val="2"/>
        </w:rPr>
        <w:t xml:space="preserve">появившейся у работодателей в связи с принятием </w:t>
      </w:r>
      <w:r>
        <w:rPr>
          <w:rFonts w:eastAsia="Times New Roman"/>
          <w:spacing w:val="2"/>
        </w:rPr>
        <w:t>«з</w:t>
      </w:r>
      <w:r w:rsidRPr="009C1E63">
        <w:rPr>
          <w:rFonts w:eastAsia="Times New Roman"/>
          <w:spacing w:val="2"/>
        </w:rPr>
        <w:t>акона эль-Хомри</w:t>
      </w:r>
      <w:r>
        <w:rPr>
          <w:rFonts w:eastAsia="Times New Roman"/>
          <w:spacing w:val="2"/>
        </w:rPr>
        <w:t>»</w:t>
      </w:r>
      <w:r w:rsidRPr="009C1E63">
        <w:rPr>
          <w:rFonts w:eastAsia="Times New Roman"/>
          <w:spacing w:val="2"/>
        </w:rPr>
        <w:t xml:space="preserve"> возможностью</w:t>
      </w:r>
      <w:r w:rsidRPr="009C1E63">
        <w:rPr>
          <w:rFonts w:eastAsia="Times New Roman"/>
        </w:rPr>
        <w:t xml:space="preserve"> включения принципа нейтральности в правила внутреннего распорядка предприятия путем принятия соответствующего решения в одностороннем порядке, что может привести к особо серьезным последствиям для мусульманских женщин и поставить их в еще более уязвимое положение в сфере занятости</w:t>
      </w:r>
      <w:r w:rsidRPr="009C1E63">
        <w:t>;</w:t>
      </w:r>
    </w:p>
    <w:p w:rsidR="008E353B" w:rsidRPr="007F612F" w:rsidRDefault="008E353B" w:rsidP="008E353B">
      <w:pPr>
        <w:pStyle w:val="SingleTxt"/>
      </w:pPr>
      <w:r w:rsidRPr="009C1E63">
        <w:tab/>
      </w:r>
      <w:r>
        <w:t>f</w:t>
      </w:r>
      <w:r w:rsidRPr="009C1E63">
        <w:t>)</w:t>
      </w:r>
      <w:r w:rsidRPr="009C1E63">
        <w:tab/>
        <w:t>изложенным в письменной форме нежел</w:t>
      </w:r>
      <w:r>
        <w:t xml:space="preserve">анием ратифицировать Конвенцию </w:t>
      </w:r>
      <w:r w:rsidRPr="009C1E63">
        <w:t xml:space="preserve">Международной организации труда </w:t>
      </w:r>
      <w:r>
        <w:t>№ 189</w:t>
      </w:r>
      <w:r w:rsidRPr="009C1E63">
        <w:t xml:space="preserve"> </w:t>
      </w:r>
      <w:r>
        <w:t xml:space="preserve">от </w:t>
      </w:r>
      <w:r w:rsidRPr="009C1E63">
        <w:t>2011 года о достойном труде домашних работников</w:t>
      </w:r>
      <w:r w:rsidRPr="007F612F">
        <w:t>.</w:t>
      </w:r>
    </w:p>
    <w:p w:rsidR="008E353B" w:rsidRPr="007F612F" w:rsidRDefault="008E353B" w:rsidP="008E353B">
      <w:pPr>
        <w:pStyle w:val="SingleTxt"/>
      </w:pPr>
      <w:r w:rsidRPr="007F612F">
        <w:t>35.</w:t>
      </w:r>
      <w:r w:rsidRPr="007F612F">
        <w:tab/>
      </w:r>
      <w:r w:rsidRPr="007F612F">
        <w:rPr>
          <w:b/>
        </w:rPr>
        <w:t>Комитет рекомендует государству-участнику:</w:t>
      </w:r>
    </w:p>
    <w:p w:rsidR="008E353B" w:rsidRPr="0064055E" w:rsidRDefault="008E353B" w:rsidP="008E353B">
      <w:pPr>
        <w:pStyle w:val="SingleTxt"/>
        <w:rPr>
          <w:b/>
        </w:rPr>
      </w:pPr>
      <w:r w:rsidRPr="007F612F">
        <w:tab/>
      </w:r>
      <w:r w:rsidRPr="0064055E">
        <w:rPr>
          <w:b/>
        </w:rPr>
        <w:t>a)</w:t>
      </w:r>
      <w:r w:rsidRPr="0064055E">
        <w:rPr>
          <w:b/>
        </w:rPr>
        <w:tab/>
      </w:r>
      <w:r w:rsidRPr="0064055E">
        <w:rPr>
          <w:b/>
          <w:bCs/>
        </w:rPr>
        <w:t>принять эффективные меры, включая профессиональную подготовку женщин и меры по стимулированию и побуждению их к работе в нетрадиционных областях, а также временные специальные меры для обеспечения реального наличия у женщин и мужчин равных возможностей на рынке труда, искоренения горизонтальной и вертикальной профессиональной сегрегации в государственном и частном секторах и обеспечения того, чтобы требования об установленной доле женщин на руководящих должностях не подрывались неэффективными ограничительными мерами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b)</w:t>
      </w:r>
      <w:r w:rsidRPr="0064055E">
        <w:rPr>
          <w:b/>
        </w:rPr>
        <w:tab/>
      </w:r>
      <w:r w:rsidRPr="0064055E">
        <w:rPr>
          <w:b/>
          <w:bCs/>
        </w:rPr>
        <w:t>принять меры для обеспечения соблюдения на практике принципа равной оплаты труда равной ценности и сокращения и устранения разрыва в заработной плате мужчин и женщин, в том числе за счет применения нейтрального в гендерном отношении аналитического подхода к классификации труда, использования методов оценки и регулярного проведения обследований уровней заработной платы, особенно на гражданской службе, а также путем обеспечения соблюдения предприятиями своих правовых обязательств по разработке мер, направленных на поощрение переговоров о заключении коллективных договоров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c)</w:t>
      </w:r>
      <w:r w:rsidRPr="0064055E">
        <w:rPr>
          <w:b/>
        </w:rPr>
        <w:tab/>
      </w:r>
      <w:r w:rsidRPr="0064055E">
        <w:rPr>
          <w:b/>
          <w:bCs/>
        </w:rPr>
        <w:t>создавать для женщин дополнительные возможности полной занятости, в том числе путем поощрения равного распределения домашних и семейных обязанностей между мужчинами и женщинами, открытия новых и более эффективных заведений по уходу за детьми и побуждения мужчин к использованию своего права на отпуск по уходу за детьми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d)</w:t>
      </w:r>
      <w:r w:rsidRPr="0064055E">
        <w:rPr>
          <w:b/>
        </w:rPr>
        <w:tab/>
      </w:r>
      <w:r w:rsidRPr="0064055E">
        <w:rPr>
          <w:b/>
          <w:bCs/>
        </w:rPr>
        <w:t>учитывать потребности находящихся в неблагоприятном положении групп женщин, особенно женщин из числа мигрантов, беженцев, просителей убежища и представителей народа рома, а также женщин, принадлежащих к группам меньшинств, и женщин-инвалидов, и в этой связи рассмотреть вопрос о принятии целевых мер, включая временные специальные меры, направленных на создание дополнительных возможностей для трудоустройства женщин, принадлежащих к этим группам</w:t>
      </w:r>
      <w:r w:rsidRPr="0064055E">
        <w:rPr>
          <w:b/>
        </w:rPr>
        <w:t>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  <w:t>e)</w:t>
      </w:r>
      <w:r w:rsidRPr="0064055E">
        <w:rPr>
          <w:b/>
        </w:rPr>
        <w:tab/>
      </w:r>
      <w:r w:rsidRPr="0064055E">
        <w:rPr>
          <w:b/>
          <w:bCs/>
        </w:rPr>
        <w:t>провести комплексный анализ гендерного влияния нового «закона эль-Хомри» для изменения всех его положений, которые могут косвенно дискриминировать женщин, в частности положений, касающихся принципа нейтральности, с целью защиты их прав и обеспечения согласованности с предыдущими законами в сфере гендерного равенства</w:t>
      </w:r>
      <w:r w:rsidRPr="0064055E">
        <w:rPr>
          <w:b/>
        </w:rPr>
        <w:t>;</w:t>
      </w:r>
    </w:p>
    <w:p w:rsidR="008E353B" w:rsidRPr="007F612F" w:rsidRDefault="008E353B" w:rsidP="008E353B">
      <w:pPr>
        <w:pStyle w:val="SingleTxt"/>
        <w:rPr>
          <w:b/>
        </w:rPr>
      </w:pPr>
      <w:r w:rsidRPr="0064055E">
        <w:rPr>
          <w:b/>
        </w:rPr>
        <w:tab/>
        <w:t>f)</w:t>
      </w:r>
      <w:r w:rsidRPr="0064055E">
        <w:rPr>
          <w:b/>
        </w:rPr>
        <w:tab/>
      </w:r>
      <w:r w:rsidRPr="0064055E">
        <w:rPr>
          <w:b/>
          <w:bCs/>
        </w:rPr>
        <w:t>ратифицировать</w:t>
      </w:r>
      <w:r>
        <w:rPr>
          <w:b/>
          <w:bCs/>
        </w:rPr>
        <w:t xml:space="preserve"> Конвенцию </w:t>
      </w:r>
      <w:r w:rsidRPr="007F612F">
        <w:rPr>
          <w:b/>
          <w:bCs/>
        </w:rPr>
        <w:t>Международной организации труда</w:t>
      </w:r>
      <w:r>
        <w:rPr>
          <w:b/>
          <w:bCs/>
        </w:rPr>
        <w:t xml:space="preserve"> № 189</w:t>
      </w:r>
      <w:r w:rsidRPr="007F612F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Pr="007F612F">
        <w:rPr>
          <w:b/>
          <w:bCs/>
        </w:rPr>
        <w:t>2011 года о достойном труде домашних работников</w:t>
      </w:r>
      <w:r w:rsidRPr="007F612F">
        <w:rPr>
          <w:b/>
        </w:rPr>
        <w:t>.</w:t>
      </w:r>
    </w:p>
    <w:p w:rsidR="008E353B" w:rsidRPr="007F612F" w:rsidRDefault="008E353B" w:rsidP="008E353B">
      <w:pPr>
        <w:pStyle w:val="SingleTxt"/>
        <w:spacing w:after="0" w:line="120" w:lineRule="exact"/>
        <w:rPr>
          <w:sz w:val="10"/>
        </w:rPr>
      </w:pPr>
    </w:p>
    <w:p w:rsidR="008E353B" w:rsidRPr="00AC57F0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612F">
        <w:tab/>
      </w:r>
      <w:r w:rsidRPr="00F607D5">
        <w:tab/>
      </w:r>
      <w:r>
        <w:t>Здравоохранение</w:t>
      </w:r>
      <w:r w:rsidRPr="00AC57F0">
        <w:t xml:space="preserve"> </w:t>
      </w:r>
    </w:p>
    <w:p w:rsidR="008E353B" w:rsidRPr="00AC57F0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AC57F0" w:rsidRDefault="008E353B" w:rsidP="008E353B">
      <w:pPr>
        <w:pStyle w:val="SingleTxt"/>
      </w:pPr>
      <w:r>
        <w:t>36.</w:t>
      </w:r>
      <w:r>
        <w:tab/>
      </w:r>
      <w:r w:rsidRPr="00665551">
        <w:t>Комитет приветствует законодательные меры, принятые государством</w:t>
      </w:r>
      <w:r>
        <w:t>-</w:t>
      </w:r>
      <w:r w:rsidRPr="00665551">
        <w:t xml:space="preserve">участником в целях </w:t>
      </w:r>
      <w:r>
        <w:t>расширения доступа к средствам контрацепции и абортам, включая предоставление полной страховой защиты, распространение бесплатных противозачаточных средств среди подростков и выписку</w:t>
      </w:r>
      <w:r w:rsidRPr="000E63D2">
        <w:t xml:space="preserve"> школьными медицинскими сестрами </w:t>
      </w:r>
      <w:r>
        <w:t xml:space="preserve">рецептов на </w:t>
      </w:r>
      <w:r w:rsidRPr="000E63D2">
        <w:t>неотложны</w:t>
      </w:r>
      <w:r>
        <w:t>е</w:t>
      </w:r>
      <w:r w:rsidRPr="000E63D2">
        <w:t xml:space="preserve"> противозачаточны</w:t>
      </w:r>
      <w:r>
        <w:t>е</w:t>
      </w:r>
      <w:r w:rsidRPr="000E63D2">
        <w:t xml:space="preserve"> </w:t>
      </w:r>
      <w:r>
        <w:t>средства</w:t>
      </w:r>
      <w:r w:rsidRPr="000E63D2">
        <w:t xml:space="preserve">. Вместе с тем Комитет </w:t>
      </w:r>
      <w:r>
        <w:t>с обеспокоенностью отмечает</w:t>
      </w:r>
      <w:r w:rsidRPr="000E63D2">
        <w:t>:</w:t>
      </w:r>
    </w:p>
    <w:p w:rsidR="008E353B" w:rsidRPr="000E63D2" w:rsidRDefault="008E353B" w:rsidP="008E353B">
      <w:pPr>
        <w:pStyle w:val="SingleTxt"/>
      </w:pPr>
      <w:r w:rsidRPr="00AC57F0">
        <w:tab/>
      </w:r>
      <w:r>
        <w:rPr>
          <w:lang w:val="en-US"/>
        </w:rPr>
        <w:t>a</w:t>
      </w:r>
      <w:r w:rsidRPr="000E63D2">
        <w:t>)</w:t>
      </w:r>
      <w:r>
        <w:tab/>
        <w:t>региональные различия в предоставлении услуг здравоохранения,</w:t>
      </w:r>
      <w:r w:rsidRPr="000E63D2">
        <w:t xml:space="preserve"> </w:t>
      </w:r>
      <w:r>
        <w:t xml:space="preserve">которые могут </w:t>
      </w:r>
      <w:r w:rsidRPr="000E63D2">
        <w:t>несоразмерно сказыва</w:t>
      </w:r>
      <w:r>
        <w:t>ть</w:t>
      </w:r>
      <w:r w:rsidRPr="000E63D2">
        <w:t>ся на положении женщин и девочек</w:t>
      </w:r>
      <w:r>
        <w:t>;</w:t>
      </w:r>
    </w:p>
    <w:p w:rsidR="008E353B" w:rsidRPr="000E63D2" w:rsidRDefault="008E353B" w:rsidP="008E353B">
      <w:pPr>
        <w:pStyle w:val="SingleTxt"/>
      </w:pPr>
      <w:r>
        <w:tab/>
      </w:r>
      <w:r>
        <w:rPr>
          <w:lang w:val="en-US"/>
        </w:rPr>
        <w:t>b</w:t>
      </w:r>
      <w:r w:rsidRPr="00610C17">
        <w:t>)</w:t>
      </w:r>
      <w:r>
        <w:tab/>
        <w:t>показатели подростковой и/или нежелательной беременности, в частности в заморских департаментах и в группах женщин, находящихся в неблагоприятном положении;</w:t>
      </w:r>
    </w:p>
    <w:p w:rsidR="008E353B" w:rsidRPr="00610C17" w:rsidRDefault="008E353B" w:rsidP="008E353B">
      <w:pPr>
        <w:pStyle w:val="SingleTxt"/>
      </w:pPr>
      <w:r>
        <w:tab/>
      </w:r>
      <w:r>
        <w:rPr>
          <w:lang w:val="en-US"/>
        </w:rPr>
        <w:t>c</w:t>
      </w:r>
      <w:r w:rsidRPr="00610C17">
        <w:t>)</w:t>
      </w:r>
      <w:r>
        <w:tab/>
        <w:t>разную степень доступности услуг здравоохранения, зависящую от местожительства женщин и девочек;</w:t>
      </w:r>
    </w:p>
    <w:p w:rsidR="008E353B" w:rsidRPr="00610C17" w:rsidRDefault="008E353B" w:rsidP="008E353B">
      <w:pPr>
        <w:pStyle w:val="SingleTxt"/>
      </w:pPr>
      <w:r w:rsidRPr="00AC57F0">
        <w:tab/>
      </w:r>
      <w:r>
        <w:rPr>
          <w:lang w:val="en-US"/>
        </w:rPr>
        <w:t>d</w:t>
      </w:r>
      <w:r w:rsidRPr="00610C17">
        <w:t>)</w:t>
      </w:r>
      <w:r>
        <w:tab/>
        <w:t>высокие показатели материнской смертности на Майотте и во Французской Гвиане, обусловленные преимущественно несвоевременным доступом многих женщин-иностранок к акушерским услугам;</w:t>
      </w:r>
    </w:p>
    <w:p w:rsidR="008E353B" w:rsidRPr="00643E48" w:rsidRDefault="008E353B" w:rsidP="008E353B">
      <w:pPr>
        <w:pStyle w:val="SingleTxt"/>
      </w:pPr>
      <w:r>
        <w:tab/>
      </w:r>
      <w:r>
        <w:rPr>
          <w:lang w:val="en-US"/>
        </w:rPr>
        <w:t>e</w:t>
      </w:r>
      <w:r w:rsidRPr="00643E48">
        <w:t>)</w:t>
      </w:r>
      <w:r>
        <w:tab/>
        <w:t>отравление ртутью воды и почвы в результате горнодобывающей и незаконной горнодобывающей деятельности, которая несоразмерно сказывается на здоровье женщин и девочек во Французской Гвиане;</w:t>
      </w:r>
    </w:p>
    <w:p w:rsidR="008E353B" w:rsidRPr="00643E48" w:rsidRDefault="008E353B" w:rsidP="008E353B">
      <w:pPr>
        <w:pStyle w:val="SingleTxt"/>
      </w:pPr>
      <w:r>
        <w:tab/>
      </w:r>
      <w:r>
        <w:rPr>
          <w:lang w:val="en-US"/>
        </w:rPr>
        <w:t>f</w:t>
      </w:r>
      <w:r w:rsidRPr="00643E48">
        <w:t>)</w:t>
      </w:r>
      <w:r>
        <w:tab/>
        <w:t>отсутствие со стороны государства-участника мер, направленных на устранение последствий для здоровья женщин и девочек продолжавшихся 30 лет французских ядерных испытаний во Французской Полинезии.</w:t>
      </w:r>
    </w:p>
    <w:p w:rsidR="008E353B" w:rsidRPr="00F607D5" w:rsidRDefault="008E353B" w:rsidP="008E353B">
      <w:pPr>
        <w:pStyle w:val="SingleTxt"/>
        <w:rPr>
          <w:b/>
          <w:bCs/>
        </w:rPr>
      </w:pPr>
      <w:r w:rsidRPr="00F607D5">
        <w:t>37.</w:t>
      </w:r>
      <w:r w:rsidRPr="00F607D5">
        <w:rPr>
          <w:b/>
          <w:bCs/>
        </w:rPr>
        <w:tab/>
      </w:r>
      <w:r w:rsidRPr="008F0663">
        <w:rPr>
          <w:b/>
          <w:bCs/>
        </w:rPr>
        <w:t>Комитет</w:t>
      </w:r>
      <w:r w:rsidRPr="00F607D5">
        <w:rPr>
          <w:b/>
          <w:bCs/>
        </w:rPr>
        <w:t xml:space="preserve"> </w:t>
      </w:r>
      <w:r w:rsidRPr="008F0663">
        <w:rPr>
          <w:b/>
          <w:bCs/>
        </w:rPr>
        <w:t>рекомендует</w:t>
      </w:r>
      <w:r w:rsidRPr="00F607D5">
        <w:rPr>
          <w:b/>
          <w:bCs/>
        </w:rPr>
        <w:t xml:space="preserve"> </w:t>
      </w:r>
      <w:r w:rsidRPr="008F0663">
        <w:rPr>
          <w:b/>
          <w:bCs/>
        </w:rPr>
        <w:t>государству</w:t>
      </w:r>
      <w:r>
        <w:rPr>
          <w:b/>
          <w:bCs/>
        </w:rPr>
        <w:t>-</w:t>
      </w:r>
      <w:r w:rsidRPr="008F0663">
        <w:rPr>
          <w:b/>
          <w:bCs/>
        </w:rPr>
        <w:t>участнику</w:t>
      </w:r>
      <w:r w:rsidRPr="00F607D5">
        <w:rPr>
          <w:b/>
          <w:bCs/>
        </w:rPr>
        <w:t>:</w:t>
      </w:r>
    </w:p>
    <w:p w:rsidR="008E353B" w:rsidRPr="0064055E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a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 xml:space="preserve">обеспечить предоставление услуг здравоохранения, в особенности </w:t>
      </w:r>
      <w:r w:rsidRPr="0064055E">
        <w:rPr>
          <w:rStyle w:val="preferred"/>
          <w:b/>
          <w:bCs/>
        </w:rPr>
        <w:t>услуг по охране сексуального и репродуктивного здоровья, на всей своей территории;</w:t>
      </w:r>
    </w:p>
    <w:p w:rsidR="008E353B" w:rsidRPr="0064055E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b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снизить показатели подростковой и/или нежелательной беременности, в том числе</w:t>
      </w:r>
      <w:r w:rsidRPr="0064055E">
        <w:rPr>
          <w:b/>
        </w:rPr>
        <w:t xml:space="preserve"> </w:t>
      </w:r>
      <w:r w:rsidRPr="0064055E">
        <w:rPr>
          <w:b/>
          <w:bCs/>
        </w:rPr>
        <w:t>посредством расширения и повышения доступности услуг по охране сексуального и репродуктивного здоровья, включая информацию и услуги в области планирования семьи, в частности в заморских департаментах и в группах женщин, находящихся в неблагоприятном положении;</w:t>
      </w:r>
    </w:p>
    <w:p w:rsidR="008E353B" w:rsidRPr="0064055E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c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 xml:space="preserve">продолжать деятельность, направленную на обеспечение доступности высококачественных услуг здравоохранения, включая амбулаторные услуги, на всей своей территории, в том числе </w:t>
      </w:r>
      <w:r w:rsidRPr="0064055E">
        <w:rPr>
          <w:b/>
        </w:rPr>
        <w:t>за пределами метрополии</w:t>
      </w:r>
      <w:r w:rsidRPr="0064055E">
        <w:rPr>
          <w:b/>
          <w:bCs/>
        </w:rPr>
        <w:t>, сконцентрировав при этом внимание также на самых уязвимых группах женщин, таких как пожилые женщины и женщины-инвалиды;</w:t>
      </w:r>
    </w:p>
    <w:p w:rsidR="008E353B" w:rsidRPr="0064055E" w:rsidRDefault="008E353B" w:rsidP="008E353B">
      <w:pPr>
        <w:pStyle w:val="SingleTxt"/>
        <w:rPr>
          <w:b/>
        </w:rPr>
      </w:pPr>
      <w:r w:rsidRPr="0064055E">
        <w:rPr>
          <w:b/>
        </w:rPr>
        <w:tab/>
      </w:r>
      <w:r w:rsidRPr="0064055E">
        <w:rPr>
          <w:b/>
          <w:lang w:val="en-US"/>
        </w:rPr>
        <w:t>d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активизировать усилия по снижению показателей материнской смертности, в особенности на Майотте и во Французской Гвиане, в том числе посредством выполнения рекомендаций, сформулированных по результатам обследования, проведенного национальным комитетом экспертов;</w:t>
      </w:r>
    </w:p>
    <w:p w:rsidR="008E353B" w:rsidRPr="0064055E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e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обеспечить, чтобы новый закон о привлечении к уголовной ответственности клиентов женщин, занимающихся проституцией, не препятствовал доступу этих женщин к высококачественным услугам по охране сексуального и репродуктивного здоровья и к лечению от ВИЧ/СПИДа, в том числе к конфиденциальным услугам;</w:t>
      </w:r>
    </w:p>
    <w:p w:rsidR="008E353B" w:rsidRPr="0064055E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f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продолжать осуществление контроля за состоянием здоровья коренного населения Французской Гвианы, подвергающегося отравлению ртутью, расследовать случаи такого отравления, привлекать виновных лиц к судебной ответственности и подвергать их наказанию, а также возмещать ущерб жертвам;</w:t>
      </w:r>
    </w:p>
    <w:p w:rsidR="008E353B" w:rsidRPr="00B233A8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g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провести тщательную, транспарентную и учитывающую гендерные аспекты оценку влияния ядерных испытаний на здоровье женщин во</w:t>
      </w:r>
      <w:r>
        <w:rPr>
          <w:b/>
          <w:bCs/>
        </w:rPr>
        <w:t xml:space="preserve"> Французской Полинезии и ускорить рассмотрение требований жертв о возмещении ущерба.</w:t>
      </w:r>
    </w:p>
    <w:p w:rsidR="008E353B" w:rsidRPr="00B233A8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6688E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33A8">
        <w:tab/>
      </w:r>
      <w:r w:rsidRPr="00B233A8">
        <w:tab/>
      </w:r>
      <w:r>
        <w:t>Расширение экономических прав и возможностей женщин</w:t>
      </w:r>
    </w:p>
    <w:p w:rsidR="008E353B" w:rsidRPr="0016688E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6688E" w:rsidRDefault="008E353B" w:rsidP="008E353B">
      <w:pPr>
        <w:pStyle w:val="SingleTxt"/>
      </w:pPr>
      <w:r>
        <w:t>38.</w:t>
      </w:r>
      <w:r>
        <w:tab/>
        <w:t>Комитет обращает внимание на план по развитию предпринимательства среди женщин, принятый в 2013 году. Вместе с тем Комитет обеспокоен:</w:t>
      </w:r>
    </w:p>
    <w:p w:rsidR="008E353B" w:rsidRPr="0016688E" w:rsidRDefault="008E353B" w:rsidP="008E353B">
      <w:pPr>
        <w:pStyle w:val="SingleTxt"/>
      </w:pPr>
      <w:r w:rsidRPr="0016688E">
        <w:tab/>
      </w:r>
      <w:r>
        <w:rPr>
          <w:lang w:val="en-US"/>
        </w:rPr>
        <w:t>a</w:t>
      </w:r>
      <w:r w:rsidRPr="0016688E">
        <w:t>)</w:t>
      </w:r>
      <w:r>
        <w:tab/>
        <w:t>системой общего налогообложения обоих членов супружеской пары или лиц, живущих в гражданском союзе, которая может препятствовать трудоустройству женщин и приводить к дискриминации пар в зависимости от уровня их дохода и распределения оплачиваемой работы между членами пары; и разным подходом к парам в зависимости от их семейного положения с точки зрения налогового и социального законодательства;</w:t>
      </w:r>
    </w:p>
    <w:p w:rsidR="008E353B" w:rsidRPr="00F5180F" w:rsidRDefault="008E353B" w:rsidP="008E353B">
      <w:pPr>
        <w:pStyle w:val="SingleTxt"/>
      </w:pPr>
      <w:r>
        <w:tab/>
      </w:r>
      <w:r>
        <w:rPr>
          <w:lang w:val="en-US"/>
        </w:rPr>
        <w:t>b</w:t>
      </w:r>
      <w:r w:rsidRPr="00F5180F">
        <w:t>)</w:t>
      </w:r>
      <w:r>
        <w:tab/>
        <w:t>низким уровнем представленности женщин в спортивных федерациях и культурных учреждениях и значительно меньшей долей эфирного времени, выделенного для освещения женских спортивных соревнований и художественного творчества женщин.</w:t>
      </w:r>
    </w:p>
    <w:p w:rsidR="008E353B" w:rsidRPr="004F7821" w:rsidRDefault="008E353B" w:rsidP="008E353B">
      <w:pPr>
        <w:pStyle w:val="SingleTxt"/>
        <w:rPr>
          <w:b/>
          <w:bCs/>
        </w:rPr>
      </w:pPr>
      <w:r>
        <w:t>39.</w:t>
      </w:r>
      <w:r>
        <w:tab/>
      </w:r>
      <w:r w:rsidRPr="008F0663">
        <w:rPr>
          <w:b/>
          <w:bCs/>
        </w:rPr>
        <w:t>Комитет</w:t>
      </w:r>
      <w:r w:rsidRPr="004F7821">
        <w:rPr>
          <w:b/>
          <w:bCs/>
        </w:rPr>
        <w:t xml:space="preserve"> </w:t>
      </w:r>
      <w:r w:rsidRPr="008F0663">
        <w:rPr>
          <w:b/>
          <w:bCs/>
        </w:rPr>
        <w:t>рекомендует</w:t>
      </w:r>
      <w:r w:rsidRPr="004F7821">
        <w:rPr>
          <w:b/>
          <w:bCs/>
        </w:rPr>
        <w:t xml:space="preserve"> </w:t>
      </w:r>
      <w:r w:rsidRPr="008F0663">
        <w:rPr>
          <w:b/>
          <w:bCs/>
        </w:rPr>
        <w:t>государству</w:t>
      </w:r>
      <w:r>
        <w:rPr>
          <w:b/>
          <w:bCs/>
        </w:rPr>
        <w:t>-</w:t>
      </w:r>
      <w:r w:rsidRPr="008F0663">
        <w:rPr>
          <w:b/>
          <w:bCs/>
        </w:rPr>
        <w:t>участнику</w:t>
      </w:r>
      <w:r w:rsidRPr="004F7821">
        <w:rPr>
          <w:b/>
          <w:bCs/>
        </w:rPr>
        <w:t>:</w:t>
      </w:r>
    </w:p>
    <w:p w:rsidR="008E353B" w:rsidRPr="0064055E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a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пересмотреть налоговую систему и ввести индивидуальное налогообложение дохода, по крайней мере в качестве одного из вариантов, и отменить или изменить показатель среднего совокупного дохода на члена семьи, для того чтобы сделать систему обложения налогом на доход гендерно нейтральной, а не стимулирующей отказ женщин от участия в рынке труда;</w:t>
      </w:r>
    </w:p>
    <w:p w:rsidR="008E353B" w:rsidRPr="0064055E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b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упростить и унифицировать подход к семейным парам независимо от того, состоят ли они в браке, в гражданском партнерстве или в брачном союзе де-факто, с точки зрения налогового и социального законодательства;</w:t>
      </w:r>
    </w:p>
    <w:p w:rsidR="008E353B" w:rsidRPr="004F7821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c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прилагать усилия для достижения фактического равенства, предусмотренного соглашениями со спортивными федерациями и структурами</w:t>
      </w:r>
      <w:r>
        <w:rPr>
          <w:b/>
          <w:bCs/>
        </w:rPr>
        <w:t xml:space="preserve"> в области культурной политики.</w:t>
      </w:r>
    </w:p>
    <w:p w:rsidR="008E353B" w:rsidRPr="004F7821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4F7821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F7821">
        <w:tab/>
      </w:r>
      <w:r w:rsidRPr="004F7821">
        <w:tab/>
      </w:r>
      <w:r>
        <w:t>Сельские женщины</w:t>
      </w:r>
    </w:p>
    <w:p w:rsidR="008E353B" w:rsidRPr="00B80EE6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E1209" w:rsidRDefault="008E353B" w:rsidP="008E353B">
      <w:pPr>
        <w:pStyle w:val="SingleTxt"/>
      </w:pPr>
      <w:r>
        <w:t>40.</w:t>
      </w:r>
      <w:r>
        <w:tab/>
        <w:t>Комитет обращает внимание на предоставление данных с разбивкой по территор</w:t>
      </w:r>
      <w:r w:rsidRPr="00432967">
        <w:t>иям и по полу и на целостную концепцию сельскохозяйственного развития</w:t>
      </w:r>
      <w:r>
        <w:t>, охватывающую разнообразные программы подготовки сельскохозяйственных кадров, развитие предпринимательства среди женщин, сельский туризм и увеличившиеся масштабы профессиональной деятельности для женщин в сельских районах. Комитет обеспокоен необходимостью принятия долгосрочных мер в этих областях. Он также обеспокоен отсутствием мер по уменьшению уязвимости сельских женщин, включая пожилых женщин, проживающих в заморских департаментах, обусловленной приобретением земель многонациональными горнодобывающими компаниями, что зачастую приводит к принудительному выселению и перемещению женщин без предоставления им достаточной компенсации.</w:t>
      </w:r>
    </w:p>
    <w:p w:rsidR="008E353B" w:rsidRPr="00F607D5" w:rsidRDefault="008E353B" w:rsidP="008E353B">
      <w:pPr>
        <w:pStyle w:val="SingleTxt"/>
        <w:rPr>
          <w:b/>
          <w:bCs/>
        </w:rPr>
      </w:pPr>
      <w:r w:rsidRPr="00F607D5">
        <w:t>41.</w:t>
      </w:r>
      <w:r w:rsidRPr="00F607D5">
        <w:tab/>
      </w:r>
      <w:r w:rsidRPr="008F0663">
        <w:rPr>
          <w:b/>
          <w:bCs/>
        </w:rPr>
        <w:t>Комитет</w:t>
      </w:r>
      <w:r w:rsidRPr="004F7821">
        <w:rPr>
          <w:b/>
          <w:bCs/>
        </w:rPr>
        <w:t xml:space="preserve"> </w:t>
      </w:r>
      <w:r w:rsidRPr="008F0663">
        <w:rPr>
          <w:b/>
          <w:bCs/>
        </w:rPr>
        <w:t>рекомендует</w:t>
      </w:r>
      <w:r w:rsidRPr="004F7821">
        <w:rPr>
          <w:b/>
          <w:bCs/>
        </w:rPr>
        <w:t xml:space="preserve"> </w:t>
      </w:r>
      <w:r w:rsidRPr="008F0663">
        <w:rPr>
          <w:b/>
          <w:bCs/>
        </w:rPr>
        <w:t>государству</w:t>
      </w:r>
      <w:r>
        <w:rPr>
          <w:b/>
          <w:bCs/>
        </w:rPr>
        <w:t>-</w:t>
      </w:r>
      <w:r w:rsidRPr="008F0663">
        <w:rPr>
          <w:b/>
          <w:bCs/>
        </w:rPr>
        <w:t>участнику</w:t>
      </w:r>
      <w:r w:rsidRPr="00F607D5">
        <w:rPr>
          <w:b/>
          <w:bCs/>
        </w:rPr>
        <w:t>:</w:t>
      </w:r>
    </w:p>
    <w:p w:rsidR="008E353B" w:rsidRPr="0064055E" w:rsidRDefault="008E353B" w:rsidP="008E353B">
      <w:pPr>
        <w:pStyle w:val="SingleTxt"/>
        <w:rPr>
          <w:b/>
        </w:rPr>
      </w:pPr>
      <w:r>
        <w:tab/>
      </w:r>
      <w:r w:rsidRPr="0064055E">
        <w:rPr>
          <w:b/>
          <w:lang w:val="en-US"/>
        </w:rPr>
        <w:t>a</w:t>
      </w:r>
      <w:r w:rsidRPr="0064055E">
        <w:rPr>
          <w:b/>
        </w:rPr>
        <w:t>)</w:t>
      </w:r>
      <w:r w:rsidRPr="0064055E">
        <w:rPr>
          <w:b/>
        </w:rPr>
        <w:tab/>
      </w:r>
      <w:r w:rsidRPr="0064055E">
        <w:rPr>
          <w:b/>
          <w:bCs/>
        </w:rPr>
        <w:t>проводить, разрабатывать и осуществлять комплексную сельскохозяйственную политику с учетом гендерных аспектов, выделяя для этой цели долгосрочные ресурсы, необходимые для обеспечения эффективной социальной защиты и расширения экономических прав и возможностей сельских женщин;</w:t>
      </w:r>
    </w:p>
    <w:p w:rsidR="008E353B" w:rsidRPr="001E66F3" w:rsidRDefault="008E353B" w:rsidP="008E353B">
      <w:pPr>
        <w:pStyle w:val="SingleTxt"/>
        <w:rPr>
          <w:b/>
          <w:bCs/>
        </w:rPr>
      </w:pPr>
      <w:r w:rsidRPr="0064055E">
        <w:rPr>
          <w:b/>
        </w:rPr>
        <w:tab/>
      </w:r>
      <w:r w:rsidRPr="0064055E">
        <w:rPr>
          <w:b/>
          <w:lang w:val="en-US"/>
        </w:rPr>
        <w:t>b</w:t>
      </w:r>
      <w:r w:rsidRPr="0064055E">
        <w:rPr>
          <w:b/>
        </w:rPr>
        <w:t>)</w:t>
      </w:r>
      <w:r w:rsidRPr="0064055E">
        <w:rPr>
          <w:b/>
        </w:rPr>
        <w:tab/>
      </w:r>
      <w:r w:rsidRPr="001E66F3">
        <w:rPr>
          <w:b/>
          <w:bCs/>
        </w:rPr>
        <w:t>бо</w:t>
      </w:r>
      <w:r>
        <w:rPr>
          <w:b/>
          <w:bCs/>
        </w:rPr>
        <w:t>роться с негативными последствиями приобретения земель и заключения договоров долгосрочной аренды земель для сельских женщин в заморских департаментах и обеспечить, чтобы женщины участвовали в переговорах по поводу заключения договоров аренды земель, а также обеспечить, чтобы такие договоры не оказывали отрицательного влияния на средства женщин к существованию.</w:t>
      </w:r>
    </w:p>
    <w:p w:rsidR="008E353B" w:rsidRPr="001E66F3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4F7821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66F3">
        <w:tab/>
      </w:r>
      <w:r w:rsidRPr="001E66F3">
        <w:tab/>
      </w:r>
      <w:r>
        <w:t>Группы женщин, находящиеся в неблагоприятном положении</w:t>
      </w:r>
    </w:p>
    <w:p w:rsidR="008E353B" w:rsidRPr="001E66F3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66F3" w:rsidRDefault="008E353B" w:rsidP="008E353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66F3">
        <w:tab/>
      </w:r>
      <w:r>
        <w:tab/>
        <w:t>Женщины-мигранты и женщины иммигрантского происхождения</w:t>
      </w:r>
    </w:p>
    <w:p w:rsidR="008E353B" w:rsidRPr="001E66F3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66F3" w:rsidRDefault="008E353B" w:rsidP="008E353B">
      <w:pPr>
        <w:pStyle w:val="SingleTxt"/>
      </w:pPr>
      <w:r>
        <w:t>42.</w:t>
      </w:r>
      <w:r>
        <w:tab/>
        <w:t>Комитет приветствует усилия государства-участника по обеспечению участия женщин-мигрантов и девочек и женщин иммигрантского происхождения во всех сторонах жизни французского общества. Вместе с тем Комитет обеспокоен сохраняющимися препятствиями, с которыми такие женщины сталкиваются в различных областях.</w:t>
      </w:r>
    </w:p>
    <w:p w:rsidR="008E353B" w:rsidRPr="00552F1B" w:rsidRDefault="008E353B" w:rsidP="008E353B">
      <w:pPr>
        <w:pStyle w:val="SingleTxt"/>
        <w:rPr>
          <w:b/>
          <w:bCs/>
        </w:rPr>
      </w:pPr>
      <w:r>
        <w:t>43.</w:t>
      </w:r>
      <w:r>
        <w:rPr>
          <w:b/>
          <w:bCs/>
        </w:rPr>
        <w:tab/>
        <w:t>Комитет рекомендует государству-участнику прилагать усилия для учета специфического положения женщин-мигрантов и женщин иммигрантского происхождения во всех направлениях государственной политики, например в городской политике, и при борьбе со всеми формами дискриминации в целом.</w:t>
      </w:r>
    </w:p>
    <w:p w:rsidR="008E353B" w:rsidRPr="00552F1B" w:rsidRDefault="008E353B" w:rsidP="008E353B">
      <w:pPr>
        <w:pStyle w:val="SingleTxt"/>
        <w:spacing w:after="0" w:line="120" w:lineRule="exact"/>
        <w:rPr>
          <w:b/>
          <w:bCs/>
          <w:sz w:val="10"/>
          <w:szCs w:val="10"/>
        </w:rPr>
      </w:pPr>
    </w:p>
    <w:p w:rsidR="008E353B" w:rsidRPr="00552F1B" w:rsidRDefault="008E353B" w:rsidP="008E353B">
      <w:pPr>
        <w:pStyle w:val="H4"/>
        <w:tabs>
          <w:tab w:val="clear" w:pos="360"/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52F1B">
        <w:tab/>
      </w:r>
      <w:r w:rsidRPr="00552F1B">
        <w:tab/>
      </w:r>
      <w:r>
        <w:t>Женщины, находящиеся в местах лишения свободы</w:t>
      </w:r>
      <w:r w:rsidRPr="00552F1B">
        <w:t xml:space="preserve"> </w:t>
      </w:r>
    </w:p>
    <w:p w:rsidR="008E353B" w:rsidRPr="00552F1B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552F1B" w:rsidRDefault="008E353B" w:rsidP="008E353B">
      <w:pPr>
        <w:pStyle w:val="SingleTxt"/>
      </w:pPr>
      <w:r>
        <w:t>44.</w:t>
      </w:r>
      <w:r>
        <w:tab/>
        <w:t>Комитет отмечает, что женщины составляют 3,23 процента от общего числа лиц, находящихся в местах лишения свободы, и 6 процентов от общего числа лиц, задержанных в административном порядке. Комитет обеспокоен существенной переполненностью тюрем, их устаревшей инфраструктурой, изоляцией содержащихся в них лиц от членов их семей, что обусловлено географической удаленностью небольшого количества тюрем, имеющих женские отделения, меньшими возможностями для работы, профессиональной подготовки и непрерывного обучения и для доступа к медицинским, социальным и культурным услугам, а также более высоким риском самоубийств и принудительной психиатрической госпитализации.</w:t>
      </w:r>
    </w:p>
    <w:p w:rsidR="008E353B" w:rsidRPr="001E66F3" w:rsidRDefault="008E353B" w:rsidP="008E353B">
      <w:pPr>
        <w:pStyle w:val="SingleTxt"/>
        <w:rPr>
          <w:b/>
          <w:bCs/>
        </w:rPr>
      </w:pPr>
      <w:r>
        <w:t>45.</w:t>
      </w:r>
      <w:r>
        <w:rPr>
          <w:b/>
          <w:bCs/>
        </w:rPr>
        <w:tab/>
        <w:t>Комитет рекомендует государству-участнику выполнить рекомендации, изложенные Генеральным контролером мест лишения свободы в ее докладе за 2016 год, в частности в отношении обеспечения гендерного равенства в данных условиях.</w:t>
      </w:r>
    </w:p>
    <w:p w:rsidR="008E353B" w:rsidRPr="001E66F3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66F3" w:rsidRDefault="008E353B" w:rsidP="008E35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E66F3">
        <w:tab/>
      </w:r>
      <w:r w:rsidRPr="001E66F3">
        <w:tab/>
      </w:r>
      <w:r>
        <w:t>Брак и семейные отношения</w:t>
      </w:r>
      <w:r w:rsidRPr="001E66F3">
        <w:t xml:space="preserve"> </w:t>
      </w:r>
    </w:p>
    <w:p w:rsidR="008E353B" w:rsidRPr="001E66F3" w:rsidRDefault="008E353B" w:rsidP="008E353B">
      <w:pPr>
        <w:pStyle w:val="SingleTxt"/>
        <w:keepNext/>
        <w:keepLines/>
        <w:spacing w:after="0" w:line="120" w:lineRule="exact"/>
        <w:rPr>
          <w:sz w:val="10"/>
          <w:szCs w:val="10"/>
        </w:rPr>
      </w:pPr>
    </w:p>
    <w:p w:rsidR="008E353B" w:rsidRPr="00BE4AA7" w:rsidRDefault="008E353B" w:rsidP="008E353B">
      <w:pPr>
        <w:pStyle w:val="SingleTxt"/>
        <w:keepNext/>
        <w:keepLines/>
      </w:pPr>
      <w:r>
        <w:t>46.</w:t>
      </w:r>
      <w:r>
        <w:tab/>
        <w:t>Комитет приветствует принятие Закона № 2003-516 от 18 июня 2003 года, гарантирующего равные права при передаче фамилий. Вместе с тем он отмечает, что подавляющее большинство детей по-прежнему носят фамилию только своего отца. Комитет обеспокоен условиями, которые должны быть соблюдены трансгендерами, желающими поменять свое имя.</w:t>
      </w:r>
    </w:p>
    <w:p w:rsidR="008E353B" w:rsidRPr="00552F1B" w:rsidRDefault="008E353B" w:rsidP="008E353B">
      <w:pPr>
        <w:pStyle w:val="SingleTxt"/>
        <w:rPr>
          <w:b/>
          <w:bCs/>
        </w:rPr>
      </w:pPr>
      <w:r>
        <w:t>47.</w:t>
      </w:r>
      <w:r>
        <w:rPr>
          <w:b/>
          <w:bCs/>
        </w:rPr>
        <w:tab/>
        <w:t>Комитет рекомендует государству-участнику принять меры по информированию родителей о равных правах женщин и мужчин на передачу своих фамилий своим детям, устранению патриархального преимущества, отдаваемого фамилиям мужчин. Комитет также рекомендует упростить судебную процедуру, в рамках которой трансгендеры могут поменять свое имя, разрешив им подавать соответствующие заявления сотруднику органов записи актов гражданского состояния или нотариусу.</w:t>
      </w:r>
    </w:p>
    <w:p w:rsidR="008E353B" w:rsidRPr="00BE4AA7" w:rsidRDefault="008E353B" w:rsidP="008E353B">
      <w:pPr>
        <w:pStyle w:val="SingleTxt"/>
      </w:pPr>
      <w:r>
        <w:t>48.</w:t>
      </w:r>
      <w:r>
        <w:tab/>
        <w:t>Комитет обеспокоен тем, что ряд норм обычного права и обычаев, существующих на некоторых территориях за пределами метрополии, содержат дискриминационные положения в отношении брака и семейных отношений, не соответствующие Конвенции.</w:t>
      </w:r>
    </w:p>
    <w:p w:rsidR="008E353B" w:rsidRPr="00552F1B" w:rsidRDefault="008E353B" w:rsidP="008E353B">
      <w:pPr>
        <w:pStyle w:val="SingleTxt"/>
        <w:rPr>
          <w:b/>
          <w:bCs/>
        </w:rPr>
      </w:pPr>
      <w:r>
        <w:t>49.</w:t>
      </w:r>
      <w:r>
        <w:rPr>
          <w:b/>
          <w:bCs/>
        </w:rPr>
        <w:tab/>
        <w:t>Комитет рекомендует государству-участнику поддерживать усилия традиционных органов власти и организаций женщин из числа коренных народов в целях обеспечения оперативного пересмотра дискриминационных положений, касающихся брака и семейных отношений, включая такие вопросы, как брачные контракты, расторжение брака, опеку над детьми и наследование, в целях приведения их в соответствие с Конвенцией.</w:t>
      </w:r>
    </w:p>
    <w:p w:rsidR="008E353B" w:rsidRPr="00552F1B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643E48" w:rsidRDefault="008E353B" w:rsidP="008E353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52F1B">
        <w:tab/>
      </w:r>
      <w:r w:rsidRPr="00552F1B">
        <w:tab/>
      </w:r>
      <w:r>
        <w:t>Сбор и анализ данных</w:t>
      </w:r>
    </w:p>
    <w:p w:rsidR="008E353B" w:rsidRPr="001E0374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0374" w:rsidRDefault="008E353B" w:rsidP="008E353B">
      <w:pPr>
        <w:pStyle w:val="SingleTxt"/>
      </w:pPr>
      <w:r>
        <w:t>50.</w:t>
      </w:r>
      <w:r>
        <w:tab/>
        <w:t xml:space="preserve">Комитет приветствует сбор, анализ и распространение основных статистических данных, касающихся гендерного равенства, однако сожалеет по поводу отказа государства-участника рассмотреть возможность сбора данных </w:t>
      </w:r>
      <w:r w:rsidRPr="001E0374">
        <w:t xml:space="preserve">с разбивкой по </w:t>
      </w:r>
      <w:r>
        <w:t>этнической принадлежности или религии несмотря на то, что отсутствие таких данных не позволяет государству-участнику получить информацию, необходимую для оценки дискриминации по этим критериям и для разработки мер по ее преодолению, в частности применительно к женщинам, подвергающимся перекрестным формам дискриминации.</w:t>
      </w:r>
    </w:p>
    <w:p w:rsidR="008E353B" w:rsidRPr="001E0374" w:rsidRDefault="008E353B" w:rsidP="008E353B">
      <w:pPr>
        <w:pStyle w:val="SingleTxt"/>
        <w:rPr>
          <w:b/>
          <w:bCs/>
        </w:rPr>
      </w:pPr>
      <w:r>
        <w:t>51.</w:t>
      </w:r>
      <w:r>
        <w:rPr>
          <w:b/>
          <w:bCs/>
        </w:rPr>
        <w:tab/>
        <w:t>Комитет призывает государство-участника пересмотреть свою систему сбора данных, в том числе посредством внесения поправок в Закон № 78-17 от 6 января 1978 года об обработке данных, картотеках данных и индивидуальных свободах в целях сбора данных с разбивкой по этнической принадлежности и религии, что усилит принимаемые меры по борьбе с дискриминацией.</w:t>
      </w:r>
    </w:p>
    <w:p w:rsidR="008E353B" w:rsidRPr="001E0374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0374" w:rsidRDefault="008E353B" w:rsidP="008E353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E0374">
        <w:tab/>
      </w:r>
      <w:r w:rsidRPr="001E0374">
        <w:tab/>
      </w:r>
      <w:r>
        <w:t>Пекинская декларация и Платформа действий</w:t>
      </w:r>
      <w:r w:rsidRPr="001E0374">
        <w:t xml:space="preserve"> </w:t>
      </w:r>
    </w:p>
    <w:p w:rsidR="008E353B" w:rsidRPr="001E0374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0374" w:rsidRDefault="008E353B" w:rsidP="008E353B">
      <w:pPr>
        <w:pStyle w:val="SingleTxt"/>
        <w:rPr>
          <w:b/>
          <w:bCs/>
        </w:rPr>
      </w:pPr>
      <w:r>
        <w:t>52.</w:t>
      </w:r>
      <w:r>
        <w:rPr>
          <w:b/>
          <w:bCs/>
        </w:rPr>
        <w:tab/>
      </w:r>
      <w:r w:rsidRPr="001E0374">
        <w:rPr>
          <w:b/>
          <w:bCs/>
        </w:rPr>
        <w:t>Комитет призывает государство</w:t>
      </w:r>
      <w:r>
        <w:rPr>
          <w:b/>
          <w:bCs/>
        </w:rPr>
        <w:t>-</w:t>
      </w:r>
      <w:r w:rsidRPr="001E0374">
        <w:rPr>
          <w:b/>
          <w:bCs/>
        </w:rPr>
        <w:t>участник</w:t>
      </w:r>
      <w:r>
        <w:rPr>
          <w:b/>
          <w:bCs/>
        </w:rPr>
        <w:t>а</w:t>
      </w:r>
      <w:r w:rsidRPr="001E0374">
        <w:rPr>
          <w:b/>
          <w:bCs/>
        </w:rPr>
        <w:t xml:space="preserve"> использовать Пекинскую декларацию и Платформу действий в своих усилиях по осуществлению положений Конвенции.</w:t>
      </w:r>
    </w:p>
    <w:p w:rsidR="008E353B" w:rsidRPr="001E0374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0374" w:rsidRDefault="008E353B" w:rsidP="008E353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E0374">
        <w:tab/>
      </w:r>
      <w:r w:rsidRPr="001E0374">
        <w:tab/>
      </w:r>
      <w:r>
        <w:t>Повестка дня в области устойчивого развития на период до 2030 года</w:t>
      </w:r>
      <w:r w:rsidRPr="001E0374">
        <w:t xml:space="preserve"> </w:t>
      </w:r>
    </w:p>
    <w:p w:rsidR="008E353B" w:rsidRPr="001E0374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1E0374" w:rsidRDefault="008E353B" w:rsidP="008E353B">
      <w:pPr>
        <w:pStyle w:val="SingleTxt"/>
      </w:pPr>
      <w:r w:rsidRPr="001E0374">
        <w:t>53.</w:t>
      </w:r>
      <w:r>
        <w:tab/>
      </w:r>
      <w:r w:rsidRPr="00701CEA">
        <w:rPr>
          <w:b/>
          <w:bCs/>
        </w:rPr>
        <w:t>Комитет призывает к реализации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>
        <w:rPr>
          <w:b/>
          <w:bCs/>
        </w:rPr>
        <w:t xml:space="preserve"> </w:t>
      </w:r>
    </w:p>
    <w:p w:rsidR="008E353B" w:rsidRPr="00701CEA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01CEA" w:rsidRDefault="008E353B" w:rsidP="008E353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01CEA">
        <w:tab/>
      </w:r>
      <w:r w:rsidRPr="00701CEA">
        <w:tab/>
      </w:r>
      <w:r>
        <w:t>Распространение информации</w:t>
      </w:r>
    </w:p>
    <w:p w:rsidR="008E353B" w:rsidRPr="00701CEA" w:rsidRDefault="008E353B" w:rsidP="008E353B">
      <w:pPr>
        <w:pStyle w:val="SingleTxt"/>
        <w:keepNext/>
        <w:keepLines/>
        <w:spacing w:after="0" w:line="120" w:lineRule="exact"/>
        <w:rPr>
          <w:sz w:val="10"/>
          <w:szCs w:val="10"/>
        </w:rPr>
      </w:pPr>
    </w:p>
    <w:p w:rsidR="008E353B" w:rsidRPr="00701CEA" w:rsidRDefault="008E353B" w:rsidP="008E353B">
      <w:pPr>
        <w:pStyle w:val="SingleTxt"/>
        <w:keepNext/>
        <w:keepLines/>
      </w:pPr>
      <w:r>
        <w:t>54.</w:t>
      </w:r>
      <w:r>
        <w:tab/>
      </w:r>
      <w:r w:rsidRPr="00701CEA">
        <w:rPr>
          <w:b/>
          <w:bCs/>
        </w:rPr>
        <w:t>Комитет просит государство</w:t>
      </w:r>
      <w:r>
        <w:rPr>
          <w:b/>
          <w:bCs/>
        </w:rPr>
        <w:t>-</w:t>
      </w:r>
      <w:r w:rsidRPr="00701CEA">
        <w:rPr>
          <w:b/>
          <w:bCs/>
        </w:rPr>
        <w:t>участник</w:t>
      </w:r>
      <w:r>
        <w:rPr>
          <w:b/>
          <w:bCs/>
        </w:rPr>
        <w:t>а</w:t>
      </w:r>
      <w:r w:rsidRPr="00701CEA">
        <w:rPr>
          <w:b/>
          <w:bCs/>
        </w:rPr>
        <w:t xml:space="preserve"> обеспечить своевременное распространение заключительных замечаний на официальном языке государства</w:t>
      </w:r>
      <w:r>
        <w:rPr>
          <w:b/>
          <w:bCs/>
        </w:rPr>
        <w:t>-</w:t>
      </w:r>
      <w:r w:rsidRPr="00701CEA">
        <w:rPr>
          <w:b/>
          <w:bCs/>
        </w:rPr>
        <w:t>участника среди соответствующих государственных учреждений на всех уровнях (национальном, региональном, местном), включая правительство, министерства, парламент и судебную систему, с тем чтобы обеспечить их осуществление в полном объеме.</w:t>
      </w:r>
    </w:p>
    <w:p w:rsidR="008E353B" w:rsidRPr="00701CEA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01CEA" w:rsidRDefault="008E353B" w:rsidP="008E353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01CEA">
        <w:tab/>
      </w:r>
      <w:r w:rsidRPr="00701CEA">
        <w:tab/>
      </w:r>
      <w:r>
        <w:t>Ратификация других договоров</w:t>
      </w:r>
    </w:p>
    <w:p w:rsidR="008E353B" w:rsidRPr="00701CEA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01CEA" w:rsidRDefault="008E353B" w:rsidP="008E353B">
      <w:pPr>
        <w:pStyle w:val="SingleTxt"/>
        <w:rPr>
          <w:b/>
          <w:bCs/>
        </w:rPr>
      </w:pPr>
      <w:r w:rsidRPr="00701CEA">
        <w:t>55.</w:t>
      </w:r>
      <w:r w:rsidRPr="00701CEA">
        <w:tab/>
      </w:r>
      <w:r w:rsidRPr="00701CEA">
        <w:rPr>
          <w:b/>
          <w:bCs/>
        </w:rPr>
        <w:t>Комитет отмечает, что присоединение государства</w:t>
      </w:r>
      <w:r>
        <w:rPr>
          <w:b/>
          <w:bCs/>
        </w:rPr>
        <w:t>-</w:t>
      </w:r>
      <w:r w:rsidRPr="00701CEA">
        <w:rPr>
          <w:b/>
          <w:bCs/>
        </w:rPr>
        <w:t>участника к девяти основным международным документам по правам человека</w:t>
      </w:r>
      <w:r w:rsidRPr="009A356A">
        <w:rPr>
          <w:rStyle w:val="FootnoteReference"/>
        </w:rPr>
        <w:footnoteReference w:id="1"/>
      </w:r>
      <w:r w:rsidRPr="00701CEA">
        <w:rPr>
          <w:b/>
          <w:bCs/>
        </w:rPr>
        <w:t xml:space="preserve"> будет способствовать более полному осуществлению женщинами своих прав человека и основных свобод во всех сферах жизни. В связи с этим Комитет призывает государство</w:t>
      </w:r>
      <w:r>
        <w:rPr>
          <w:b/>
          <w:bCs/>
        </w:rPr>
        <w:t>-</w:t>
      </w:r>
      <w:r w:rsidRPr="00701CEA">
        <w:rPr>
          <w:b/>
          <w:bCs/>
        </w:rPr>
        <w:t>участник</w:t>
      </w:r>
      <w:r>
        <w:rPr>
          <w:b/>
          <w:bCs/>
        </w:rPr>
        <w:t>а</w:t>
      </w:r>
      <w:r w:rsidRPr="00701CEA">
        <w:rPr>
          <w:b/>
          <w:bCs/>
        </w:rPr>
        <w:t xml:space="preserve"> рассмотреть вопрос о ратификации Международной конвенции о защите прав всех трудящихся</w:t>
      </w:r>
      <w:r>
        <w:rPr>
          <w:b/>
          <w:bCs/>
        </w:rPr>
        <w:t>-</w:t>
      </w:r>
      <w:r w:rsidRPr="00701CEA">
        <w:rPr>
          <w:b/>
          <w:bCs/>
        </w:rPr>
        <w:t>мигрантов и членов их семей</w:t>
      </w:r>
      <w:r>
        <w:rPr>
          <w:b/>
          <w:bCs/>
        </w:rPr>
        <w:t>, стороной которой государство-участник еще не является.</w:t>
      </w:r>
    </w:p>
    <w:p w:rsidR="008E353B" w:rsidRPr="00701CEA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01CEA" w:rsidRDefault="008E353B" w:rsidP="008E353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01CEA">
        <w:tab/>
      </w:r>
      <w:r w:rsidRPr="00701CEA">
        <w:tab/>
      </w:r>
      <w:r>
        <w:t>Последующие меры по выполнению заключительных замечаний</w:t>
      </w:r>
    </w:p>
    <w:p w:rsidR="008E353B" w:rsidRPr="00701CEA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01CEA" w:rsidRDefault="008E353B" w:rsidP="008E353B">
      <w:pPr>
        <w:pStyle w:val="SingleTxt"/>
      </w:pPr>
      <w:r>
        <w:t>56.</w:t>
      </w:r>
      <w:r>
        <w:tab/>
      </w:r>
      <w:r w:rsidRPr="00701CEA">
        <w:rPr>
          <w:b/>
          <w:bCs/>
        </w:rPr>
        <w:t>Комитет просит государство</w:t>
      </w:r>
      <w:r>
        <w:rPr>
          <w:b/>
          <w:bCs/>
        </w:rPr>
        <w:t>-</w:t>
      </w:r>
      <w:r w:rsidRPr="00701CEA">
        <w:rPr>
          <w:b/>
          <w:bCs/>
        </w:rPr>
        <w:t>участник</w:t>
      </w:r>
      <w:r>
        <w:rPr>
          <w:b/>
          <w:bCs/>
        </w:rPr>
        <w:t>а</w:t>
      </w:r>
      <w:r w:rsidRPr="00701CEA">
        <w:rPr>
          <w:b/>
          <w:bCs/>
        </w:rPr>
        <w:t xml:space="preserve"> предоставить в течение двух лет в письменном виде информацию о мерах, принятых для осуществления рекомендаций, содержащихся в </w:t>
      </w:r>
      <w:r>
        <w:rPr>
          <w:b/>
          <w:bCs/>
        </w:rPr>
        <w:t xml:space="preserve">приведенных выше </w:t>
      </w:r>
      <w:r w:rsidRPr="00701CEA">
        <w:rPr>
          <w:b/>
          <w:bCs/>
        </w:rPr>
        <w:t>подпункт</w:t>
      </w:r>
      <w:r>
        <w:rPr>
          <w:b/>
          <w:bCs/>
        </w:rPr>
        <w:t>ах</w:t>
      </w:r>
      <w:r w:rsidRPr="00701CEA">
        <w:rPr>
          <w:b/>
          <w:bCs/>
        </w:rPr>
        <w:t xml:space="preserve"> </w:t>
      </w:r>
      <w:r>
        <w:rPr>
          <w:b/>
          <w:bCs/>
        </w:rPr>
        <w:t>(</w:t>
      </w:r>
      <w:r w:rsidRPr="00701CEA">
        <w:rPr>
          <w:b/>
          <w:bCs/>
        </w:rPr>
        <w:t>a)</w:t>
      </w:r>
      <w:r>
        <w:rPr>
          <w:b/>
          <w:bCs/>
        </w:rPr>
        <w:t xml:space="preserve"> и (</w:t>
      </w:r>
      <w:r>
        <w:rPr>
          <w:b/>
          <w:bCs/>
          <w:lang w:val="en-US"/>
        </w:rPr>
        <w:t>d</w:t>
      </w:r>
      <w:r w:rsidRPr="00701CEA">
        <w:rPr>
          <w:b/>
          <w:bCs/>
        </w:rPr>
        <w:t>) пункта 1</w:t>
      </w:r>
      <w:r>
        <w:rPr>
          <w:b/>
          <w:bCs/>
        </w:rPr>
        <w:t>5</w:t>
      </w:r>
      <w:r w:rsidRPr="00701CEA">
        <w:rPr>
          <w:b/>
          <w:bCs/>
        </w:rPr>
        <w:t xml:space="preserve"> и подпункт</w:t>
      </w:r>
      <w:r>
        <w:rPr>
          <w:b/>
          <w:bCs/>
        </w:rPr>
        <w:t>е</w:t>
      </w:r>
      <w:r w:rsidRPr="00701CEA">
        <w:rPr>
          <w:b/>
          <w:bCs/>
        </w:rPr>
        <w:t xml:space="preserve"> </w:t>
      </w:r>
      <w:r>
        <w:rPr>
          <w:b/>
          <w:bCs/>
        </w:rPr>
        <w:t>(a</w:t>
      </w:r>
      <w:r w:rsidRPr="00701CEA">
        <w:rPr>
          <w:b/>
          <w:bCs/>
        </w:rPr>
        <w:t xml:space="preserve">) пункта </w:t>
      </w:r>
      <w:r>
        <w:rPr>
          <w:b/>
          <w:bCs/>
        </w:rPr>
        <w:t>33</w:t>
      </w:r>
      <w:r w:rsidRPr="00701CEA">
        <w:rPr>
          <w:b/>
          <w:bCs/>
        </w:rPr>
        <w:t>.</w:t>
      </w:r>
    </w:p>
    <w:p w:rsidR="008E353B" w:rsidRPr="00701CEA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01CEA" w:rsidRDefault="008E353B" w:rsidP="00AD6AE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01CEA">
        <w:tab/>
      </w:r>
      <w:r w:rsidRPr="00701CEA">
        <w:tab/>
      </w:r>
      <w:r>
        <w:t>Подготовка следующего доклада</w:t>
      </w:r>
      <w:r w:rsidRPr="00701CEA">
        <w:t xml:space="preserve"> </w:t>
      </w:r>
    </w:p>
    <w:p w:rsidR="008E353B" w:rsidRPr="00701CEA" w:rsidRDefault="008E353B" w:rsidP="008E353B">
      <w:pPr>
        <w:pStyle w:val="SingleTxt"/>
        <w:spacing w:after="0" w:line="120" w:lineRule="exact"/>
        <w:rPr>
          <w:sz w:val="10"/>
          <w:szCs w:val="10"/>
        </w:rPr>
      </w:pPr>
    </w:p>
    <w:p w:rsidR="008E353B" w:rsidRPr="00701CEA" w:rsidRDefault="008E353B" w:rsidP="008E353B">
      <w:pPr>
        <w:pStyle w:val="SingleTxt"/>
      </w:pPr>
      <w:r>
        <w:t>57.</w:t>
      </w:r>
      <w:r>
        <w:tab/>
      </w:r>
      <w:r w:rsidRPr="00701CEA">
        <w:rPr>
          <w:b/>
          <w:bCs/>
        </w:rPr>
        <w:t>Комитет предлагает государству</w:t>
      </w:r>
      <w:r>
        <w:rPr>
          <w:b/>
          <w:bCs/>
        </w:rPr>
        <w:t>-</w:t>
      </w:r>
      <w:r w:rsidRPr="00701CEA">
        <w:rPr>
          <w:b/>
          <w:bCs/>
        </w:rPr>
        <w:t xml:space="preserve">участнику представить свой девятый периодический доклад в </w:t>
      </w:r>
      <w:r>
        <w:rPr>
          <w:b/>
          <w:bCs/>
        </w:rPr>
        <w:t>июле</w:t>
      </w:r>
      <w:r w:rsidRPr="00701CEA">
        <w:rPr>
          <w:b/>
          <w:bCs/>
        </w:rPr>
        <w:t xml:space="preserve"> 2020 года.</w:t>
      </w:r>
    </w:p>
    <w:p w:rsidR="008E353B" w:rsidRPr="001A2984" w:rsidRDefault="008E353B" w:rsidP="008E353B">
      <w:pPr>
        <w:pStyle w:val="SingleTxt"/>
        <w:rPr>
          <w:b/>
          <w:bCs/>
        </w:rPr>
      </w:pPr>
      <w:r>
        <w:t>58.</w:t>
      </w:r>
      <w:r>
        <w:rPr>
          <w:b/>
          <w:bCs/>
        </w:rPr>
        <w:tab/>
      </w:r>
      <w:r w:rsidRPr="00701CEA">
        <w:rPr>
          <w:b/>
          <w:bCs/>
        </w:rPr>
        <w:t>Комитет просит государство</w:t>
      </w:r>
      <w:r>
        <w:rPr>
          <w:b/>
          <w:bCs/>
        </w:rPr>
        <w:t>-</w:t>
      </w:r>
      <w:r w:rsidRPr="00701CEA">
        <w:rPr>
          <w:b/>
          <w:bCs/>
        </w:rPr>
        <w:t>участник</w:t>
      </w:r>
      <w:r>
        <w:rPr>
          <w:b/>
          <w:bCs/>
        </w:rPr>
        <w:t>а</w:t>
      </w:r>
      <w:r w:rsidRPr="00701CEA">
        <w:rPr>
          <w:b/>
          <w:bCs/>
        </w:rPr>
        <w:t xml:space="preserve"> </w:t>
      </w:r>
      <w:r w:rsidRPr="00C92CA0">
        <w:rPr>
          <w:b/>
          <w:bCs/>
        </w:rPr>
        <w:t xml:space="preserve">следовать </w:t>
      </w:r>
      <w:r>
        <w:rPr>
          <w:b/>
          <w:bCs/>
        </w:rPr>
        <w:t>с</w:t>
      </w:r>
      <w:r w:rsidRPr="00C92CA0">
        <w:rPr>
          <w:b/>
          <w:bCs/>
        </w:rPr>
        <w:t>огласованным руководящим принципам представления докладов согласно международным договорам о правах человека, включая</w:t>
      </w:r>
      <w:r w:rsidRPr="00701CEA">
        <w:rPr>
          <w:b/>
          <w:bCs/>
        </w:rPr>
        <w:t xml:space="preserve"> руководящие принципы подготовки общего базового документа и документов по конкретным договорам</w:t>
      </w:r>
      <w:r>
        <w:rPr>
          <w:b/>
          <w:bCs/>
        </w:rPr>
        <w:t xml:space="preserve"> </w:t>
      </w:r>
      <w:r w:rsidRPr="000D6BA1">
        <w:rPr>
          <w:b/>
          <w:bCs/>
        </w:rPr>
        <w:t>(</w:t>
      </w:r>
      <w:hyperlink r:id="rId25" w:history="1">
        <w:r w:rsidRPr="000D6BA1">
          <w:rPr>
            <w:rStyle w:val="Hyperlink"/>
            <w:b/>
            <w:bCs/>
          </w:rPr>
          <w:t>HRI/GEN/2/Rev.6</w:t>
        </w:r>
      </w:hyperlink>
      <w:r w:rsidRPr="000D6BA1">
        <w:rPr>
          <w:b/>
          <w:bCs/>
        </w:rPr>
        <w:t>, глава I).</w:t>
      </w:r>
    </w:p>
    <w:p w:rsidR="00AD6AE6" w:rsidRPr="00AD6AE6" w:rsidRDefault="00AD6AE6" w:rsidP="00AD6AE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D6AE6" w:rsidRPr="00AD6AE6" w:rsidSect="00DB1DBA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9-07T12:12:00Z" w:initials="Start">
    <w:p w:rsidR="00DB1DBA" w:rsidRPr="00896D48" w:rsidRDefault="00DB1DBA">
      <w:pPr>
        <w:pStyle w:val="CommentText"/>
        <w:rPr>
          <w:lang w:val="en-US"/>
        </w:rPr>
      </w:pPr>
      <w:r>
        <w:fldChar w:fldCharType="begin"/>
      </w:r>
      <w:r w:rsidRPr="00896D48">
        <w:rPr>
          <w:rStyle w:val="CommentReference"/>
          <w:lang w:val="en-US"/>
        </w:rPr>
        <w:instrText xml:space="preserve"> </w:instrText>
      </w:r>
      <w:r w:rsidRPr="00896D48">
        <w:rPr>
          <w:lang w:val="en-US"/>
        </w:rPr>
        <w:instrText>PAGE \# "'Page: '#'</w:instrText>
      </w:r>
      <w:r w:rsidRPr="00896D48">
        <w:rPr>
          <w:lang w:val="en-US"/>
        </w:rPr>
        <w:br/>
        <w:instrText>'"</w:instrText>
      </w:r>
      <w:r w:rsidRPr="00896D4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96D48">
        <w:rPr>
          <w:lang w:val="en-US"/>
        </w:rPr>
        <w:t>&lt;&lt;ODS JOB NO&gt;&gt;N1623328R&lt;&lt;ODS JOB NO&gt;&gt;</w:t>
      </w:r>
    </w:p>
    <w:p w:rsidR="00DB1DBA" w:rsidRPr="00896D48" w:rsidRDefault="00DB1DBA">
      <w:pPr>
        <w:pStyle w:val="CommentText"/>
        <w:rPr>
          <w:lang w:val="en-US"/>
        </w:rPr>
      </w:pPr>
      <w:r w:rsidRPr="00896D48">
        <w:rPr>
          <w:lang w:val="en-US"/>
        </w:rPr>
        <w:t>&lt;&lt;ODS DOC SYMBOL1&gt;&gt;CEDAW/C/FRA/CO/7-8&lt;&lt;ODS DOC SYMBOL1&gt;&gt;</w:t>
      </w:r>
    </w:p>
    <w:p w:rsidR="00DB1DBA" w:rsidRPr="00896D48" w:rsidRDefault="00DB1DBA">
      <w:pPr>
        <w:pStyle w:val="CommentText"/>
        <w:rPr>
          <w:lang w:val="en-US"/>
        </w:rPr>
      </w:pPr>
      <w:r w:rsidRPr="00896D4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48" w:rsidRDefault="00064848" w:rsidP="008A1A7A">
      <w:pPr>
        <w:spacing w:line="240" w:lineRule="auto"/>
      </w:pPr>
      <w:r>
        <w:separator/>
      </w:r>
    </w:p>
  </w:endnote>
  <w:endnote w:type="continuationSeparator" w:id="0">
    <w:p w:rsidR="00064848" w:rsidRDefault="0006484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B1DBA" w:rsidTr="00DB1DBA">
      <w:tc>
        <w:tcPr>
          <w:tcW w:w="5028" w:type="dxa"/>
          <w:shd w:val="clear" w:color="auto" w:fill="auto"/>
          <w:vAlign w:val="bottom"/>
        </w:tcPr>
        <w:p w:rsidR="00DB1DBA" w:rsidRPr="00DB1DBA" w:rsidRDefault="00DB1DBA" w:rsidP="00DB1DB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6291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662915">
              <w:rPr>
                <w:noProof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DB1DBA" w:rsidRPr="001A2984" w:rsidRDefault="001A2984" w:rsidP="001A2984">
          <w:pPr>
            <w:pStyle w:val="Footer"/>
            <w:jc w:val="right"/>
            <w:rPr>
              <w:color w:val="000000"/>
              <w:sz w:val="14"/>
            </w:rPr>
          </w:pPr>
          <w:r w:rsidRPr="001A2984">
            <w:rPr>
              <w:color w:val="000000"/>
              <w:sz w:val="14"/>
              <w:lang w:val="en-US"/>
            </w:rPr>
            <w:t>16-12865X</w:t>
          </w:r>
        </w:p>
      </w:tc>
    </w:tr>
  </w:tbl>
  <w:p w:rsidR="00DB1DBA" w:rsidRPr="00DB1DBA" w:rsidRDefault="00DB1DBA" w:rsidP="00DB1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B1DBA" w:rsidTr="00DB1DBA">
      <w:tc>
        <w:tcPr>
          <w:tcW w:w="5028" w:type="dxa"/>
          <w:shd w:val="clear" w:color="auto" w:fill="auto"/>
          <w:vAlign w:val="bottom"/>
        </w:tcPr>
        <w:p w:rsidR="00DB1DBA" w:rsidRPr="001A2984" w:rsidRDefault="001A2984" w:rsidP="00DB1DBA">
          <w:pPr>
            <w:pStyle w:val="Footer"/>
            <w:rPr>
              <w:color w:val="000000"/>
              <w:sz w:val="14"/>
            </w:rPr>
          </w:pPr>
          <w:r w:rsidRPr="001A2984">
            <w:rPr>
              <w:color w:val="000000"/>
              <w:sz w:val="14"/>
              <w:lang w:val="en-US"/>
            </w:rPr>
            <w:t>16-12865X</w:t>
          </w:r>
        </w:p>
      </w:tc>
      <w:tc>
        <w:tcPr>
          <w:tcW w:w="5028" w:type="dxa"/>
          <w:shd w:val="clear" w:color="auto" w:fill="auto"/>
          <w:vAlign w:val="bottom"/>
        </w:tcPr>
        <w:p w:rsidR="00DB1DBA" w:rsidRPr="00DB1DBA" w:rsidRDefault="00DB1DBA" w:rsidP="00DB1DB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77CB">
            <w:rPr>
              <w:noProof/>
            </w:rPr>
            <w:t>15</w:t>
          </w:r>
          <w:r>
            <w:fldChar w:fldCharType="end"/>
          </w:r>
          <w:r>
            <w:t>/</w:t>
          </w:r>
          <w:fldSimple w:instr=" NUMPAGES  \* Arabic  \* MERGEFORMAT ">
            <w:r w:rsidR="009177CB">
              <w:rPr>
                <w:noProof/>
              </w:rPr>
              <w:t>15</w:t>
            </w:r>
          </w:fldSimple>
        </w:p>
      </w:tc>
    </w:tr>
  </w:tbl>
  <w:p w:rsidR="00DB1DBA" w:rsidRPr="00DB1DBA" w:rsidRDefault="00DB1DBA" w:rsidP="00DB1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DB1DBA" w:rsidTr="00DB1DBA">
      <w:tc>
        <w:tcPr>
          <w:tcW w:w="3830" w:type="dxa"/>
        </w:tcPr>
        <w:p w:rsidR="00DB1DBA" w:rsidRDefault="00DB1DBA" w:rsidP="00DB1DB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DCE7BEF" wp14:editId="25757BFB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FRA/CO/7-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FRA/CO/7-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16-12865</w:t>
          </w:r>
          <w:r w:rsidR="001A2984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070916    070916</w:t>
          </w:r>
        </w:p>
        <w:p w:rsidR="00DB1DBA" w:rsidRPr="00DB1DBA" w:rsidRDefault="00DB1DBA" w:rsidP="00DB1DB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*1612865*</w:t>
          </w:r>
        </w:p>
      </w:tc>
      <w:tc>
        <w:tcPr>
          <w:tcW w:w="5028" w:type="dxa"/>
        </w:tcPr>
        <w:p w:rsidR="00DB1DBA" w:rsidRDefault="00DB1DBA" w:rsidP="00DB1DB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7222546" wp14:editId="63FCC72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1DBA" w:rsidRPr="00DB1DBA" w:rsidRDefault="00DB1DBA" w:rsidP="00DB1DB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48" w:rsidRDefault="00064848" w:rsidP="008A1A7A">
      <w:pPr>
        <w:spacing w:line="240" w:lineRule="auto"/>
      </w:pPr>
      <w:r>
        <w:separator/>
      </w:r>
    </w:p>
  </w:footnote>
  <w:footnote w:type="continuationSeparator" w:id="0">
    <w:p w:rsidR="00064848" w:rsidRDefault="00064848" w:rsidP="008A1A7A">
      <w:pPr>
        <w:spacing w:line="240" w:lineRule="auto"/>
      </w:pPr>
      <w:r>
        <w:continuationSeparator/>
      </w:r>
    </w:p>
  </w:footnote>
  <w:footnote w:id="1">
    <w:p w:rsidR="008E353B" w:rsidRPr="00F607D5" w:rsidRDefault="008E353B" w:rsidP="008E353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</w:pPr>
      <w:r>
        <w:tab/>
      </w:r>
      <w:r>
        <w:rPr>
          <w:rStyle w:val="FootnoteReference"/>
        </w:rPr>
        <w:footnoteRef/>
      </w:r>
      <w:r w:rsidRPr="008F0663">
        <w:t xml:space="preserve"> </w:t>
      </w:r>
      <w:r>
        <w:tab/>
      </w:r>
      <w:r w:rsidRPr="008F0663">
        <w:rPr>
          <w:rStyle w:val="preferred"/>
        </w:rPr>
        <w:t>Международный пакт об экономических, социальных и культурных правах</w:t>
      </w:r>
      <w:r>
        <w:rPr>
          <w:rStyle w:val="preferred"/>
        </w:rPr>
        <w:t xml:space="preserve">, </w:t>
      </w:r>
      <w:r w:rsidRPr="008F0663">
        <w:rPr>
          <w:rStyle w:val="preferred"/>
        </w:rPr>
        <w:t>Международный пакт о гражданских и политических правах</w:t>
      </w:r>
      <w:r>
        <w:rPr>
          <w:rStyle w:val="preferred"/>
        </w:rPr>
        <w:t xml:space="preserve">, </w:t>
      </w:r>
      <w:r w:rsidRPr="008F0663">
        <w:rPr>
          <w:rStyle w:val="preferred"/>
        </w:rPr>
        <w:t>Международная конвенция о ликвидации всех форм расовой дискриминации</w:t>
      </w:r>
      <w:r>
        <w:rPr>
          <w:rStyle w:val="preferred"/>
        </w:rPr>
        <w:t xml:space="preserve">, </w:t>
      </w:r>
      <w:r w:rsidRPr="008F0663">
        <w:rPr>
          <w:rStyle w:val="preferred"/>
        </w:rPr>
        <w:t>Конвенция о ликвидации всех форм дискриминации в отношении женщин</w:t>
      </w:r>
      <w:r>
        <w:rPr>
          <w:rStyle w:val="preferred"/>
        </w:rPr>
        <w:t xml:space="preserve">, </w:t>
      </w:r>
      <w:r w:rsidRPr="008F0663">
        <w:rPr>
          <w:rStyle w:val="preferred"/>
        </w:rPr>
        <w:t>Конвенция против пыток и других жестоких, бесчеловечных или унижающих достоинство видов обращения и наказания</w:t>
      </w:r>
      <w:r>
        <w:rPr>
          <w:rStyle w:val="preferred"/>
        </w:rPr>
        <w:t xml:space="preserve">, Конвенция о правах ребенка, </w:t>
      </w:r>
      <w:r w:rsidRPr="008F0663">
        <w:rPr>
          <w:rStyle w:val="admitted"/>
        </w:rPr>
        <w:t>Международная конвенция о защите прав всех трудящихся</w:t>
      </w:r>
      <w:r>
        <w:rPr>
          <w:rStyle w:val="admitted"/>
        </w:rPr>
        <w:t>-</w:t>
      </w:r>
      <w:r w:rsidRPr="008F0663">
        <w:rPr>
          <w:rStyle w:val="admitted"/>
        </w:rPr>
        <w:t>мигрантов и членов их семей</w:t>
      </w:r>
      <w:r>
        <w:rPr>
          <w:rStyle w:val="admitted"/>
        </w:rPr>
        <w:t xml:space="preserve">, </w:t>
      </w:r>
      <w:r w:rsidRPr="008F0663">
        <w:rPr>
          <w:rStyle w:val="preferred"/>
        </w:rPr>
        <w:t>Международная конвенция для защиты всех лиц от насильственных исчезновений</w:t>
      </w:r>
      <w:r>
        <w:rPr>
          <w:rStyle w:val="preferred"/>
        </w:rPr>
        <w:t xml:space="preserve">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B1DBA" w:rsidTr="00DB1DB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B1DBA" w:rsidRPr="00DB1DBA" w:rsidRDefault="00DB1DBA" w:rsidP="00DB1DB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22AFA">
            <w:rPr>
              <w:b/>
            </w:rPr>
            <w:t>CEDAW/C/FRA/CO/7-8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DB1DBA" w:rsidRDefault="00DB1DBA" w:rsidP="00DB1DBA">
          <w:pPr>
            <w:pStyle w:val="Header"/>
          </w:pPr>
        </w:p>
      </w:tc>
    </w:tr>
  </w:tbl>
  <w:p w:rsidR="00DB1DBA" w:rsidRPr="00DB1DBA" w:rsidRDefault="00DB1DBA" w:rsidP="00DB1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B1DBA" w:rsidTr="00DB1DB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B1DBA" w:rsidRDefault="00DB1DBA" w:rsidP="00DB1DB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DB1DBA" w:rsidRPr="00DB1DBA" w:rsidRDefault="00DB1DBA" w:rsidP="00DB1DB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22AFA">
            <w:rPr>
              <w:b/>
            </w:rPr>
            <w:t>CEDAW/C/FRA/CO/7-8</w:t>
          </w:r>
          <w:r>
            <w:rPr>
              <w:b/>
            </w:rPr>
            <w:fldChar w:fldCharType="end"/>
          </w:r>
        </w:p>
      </w:tc>
    </w:tr>
  </w:tbl>
  <w:p w:rsidR="00DB1DBA" w:rsidRPr="00DB1DBA" w:rsidRDefault="00DB1DBA" w:rsidP="00DB1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DB1DBA" w:rsidTr="00DB1DBA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B1DBA" w:rsidRPr="00DB1DBA" w:rsidRDefault="00DB1DBA" w:rsidP="00DB1DB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1DBA" w:rsidRDefault="00DB1DBA" w:rsidP="00DB1DBA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1DBA" w:rsidRPr="00DB1DBA" w:rsidRDefault="00DB1DBA" w:rsidP="00DB1DB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/C/FRA/CO/7-8</w:t>
          </w:r>
        </w:p>
      </w:tc>
    </w:tr>
    <w:tr w:rsidR="00DB1DBA" w:rsidRPr="009177CB" w:rsidTr="00DB1DB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DBA" w:rsidRPr="00DB1DBA" w:rsidRDefault="00DB1DBA" w:rsidP="00DB1DB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0EC028D" wp14:editId="792A7B7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DBA" w:rsidRPr="00DB1DBA" w:rsidRDefault="00DB1DBA" w:rsidP="00DB1DB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DBA" w:rsidRPr="00DB1DBA" w:rsidRDefault="00DB1DBA" w:rsidP="00DB1DBA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0EE4" w:rsidRPr="00CE0EE4" w:rsidRDefault="00CE0EE4" w:rsidP="00CE0EE4">
          <w:pPr>
            <w:pStyle w:val="Distribution"/>
            <w:rPr>
              <w:color w:val="010000"/>
              <w:lang w:val="en-US"/>
            </w:rPr>
          </w:pPr>
          <w:r w:rsidRPr="00CE0EE4">
            <w:rPr>
              <w:color w:val="010000"/>
              <w:lang w:val="en-US"/>
            </w:rPr>
            <w:t>Distr.: General</w:t>
          </w:r>
        </w:p>
        <w:p w:rsidR="00CE0EE4" w:rsidRPr="00CE0EE4" w:rsidRDefault="00CE0EE4" w:rsidP="00CE0EE4">
          <w:pPr>
            <w:pStyle w:val="Publication"/>
            <w:rPr>
              <w:color w:val="010000"/>
              <w:lang w:val="en-US"/>
            </w:rPr>
          </w:pPr>
          <w:r w:rsidRPr="00CE0EE4">
            <w:rPr>
              <w:color w:val="010000"/>
              <w:lang w:val="en-US"/>
            </w:rPr>
            <w:t>25 July 2016</w:t>
          </w:r>
        </w:p>
        <w:p w:rsidR="00CE0EE4" w:rsidRPr="00016B21" w:rsidRDefault="00CE0EE4" w:rsidP="00CE0EE4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DB1DBA" w:rsidRPr="00CE0EE4" w:rsidRDefault="00CE0EE4" w:rsidP="00CE0EE4">
          <w:pPr>
            <w:pStyle w:val="Original"/>
            <w:rPr>
              <w:lang w:val="en-US"/>
            </w:rPr>
          </w:pPr>
          <w:r w:rsidRPr="00CE0EE4">
            <w:rPr>
              <w:color w:val="010000"/>
              <w:lang w:val="en-US"/>
            </w:rPr>
            <w:t>Original: English</w:t>
          </w:r>
        </w:p>
      </w:tc>
    </w:tr>
  </w:tbl>
  <w:p w:rsidR="00DB1DBA" w:rsidRPr="00896D48" w:rsidRDefault="00DB1DBA" w:rsidP="00DB1DB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4E878E2"/>
    <w:multiLevelType w:val="hybridMultilevel"/>
    <w:tmpl w:val="EBF0DC2E"/>
    <w:lvl w:ilvl="0" w:tplc="151635A2">
      <w:start w:val="1"/>
      <w:numFmt w:val="bullet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8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12865*"/>
    <w:docVar w:name="CreationDt" w:val="07/09/2016 12:12 PM"/>
    <w:docVar w:name="DocCategory" w:val="Doc"/>
    <w:docVar w:name="DocType" w:val="Final"/>
    <w:docVar w:name="DutyStation" w:val="New York"/>
    <w:docVar w:name="FooterJN" w:val="16-12865"/>
    <w:docVar w:name="jobn" w:val="16-12865 (R)"/>
    <w:docVar w:name="jobnDT" w:val="16-12865 (R)   070916"/>
    <w:docVar w:name="jobnDTDT" w:val="16-12865 (R)   070916   070916"/>
    <w:docVar w:name="JobNo" w:val="1612865R"/>
    <w:docVar w:name="JobNo2" w:val="1623328R"/>
    <w:docVar w:name="LocalDrive" w:val="0"/>
    <w:docVar w:name="OandT" w:val=" "/>
    <w:docVar w:name="PaperSize" w:val="Letter"/>
    <w:docVar w:name="sss1" w:val="CEDAW/C/FRA/CO/7-8"/>
    <w:docVar w:name="sss2" w:val="-"/>
    <w:docVar w:name="Symbol1" w:val="CEDAW/C/FRA/CO/7-8"/>
    <w:docVar w:name="Symbol2" w:val="-"/>
  </w:docVars>
  <w:rsids>
    <w:rsidRoot w:val="00064848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4848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352B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2984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464C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569C8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323F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3287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62915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63E2B"/>
    <w:rsid w:val="00873020"/>
    <w:rsid w:val="008739EB"/>
    <w:rsid w:val="00874DB2"/>
    <w:rsid w:val="008776BB"/>
    <w:rsid w:val="00880540"/>
    <w:rsid w:val="0088396E"/>
    <w:rsid w:val="00884EB1"/>
    <w:rsid w:val="008862E4"/>
    <w:rsid w:val="00896D48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53B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77CB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239C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E67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1C5A"/>
    <w:rsid w:val="00A62603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6AE6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1796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1E38"/>
    <w:rsid w:val="00CC2E58"/>
    <w:rsid w:val="00CC3D89"/>
    <w:rsid w:val="00CC5B37"/>
    <w:rsid w:val="00CD2ED3"/>
    <w:rsid w:val="00CD2F27"/>
    <w:rsid w:val="00CD3C62"/>
    <w:rsid w:val="00CE0EE4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2AFA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1DBA"/>
    <w:rsid w:val="00DB326E"/>
    <w:rsid w:val="00DC1E7E"/>
    <w:rsid w:val="00DC31D2"/>
    <w:rsid w:val="00DC7A5F"/>
    <w:rsid w:val="00DD0504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6246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uiPriority w:val="99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uiPriority w:val="99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uiPriority w:val="99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D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DB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B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DB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semiHidden/>
    <w:rsid w:val="008E353B"/>
    <w:pPr>
      <w:suppressAutoHyphens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8E353B"/>
    <w:rPr>
      <w:rFonts w:ascii="Tahoma" w:hAnsi="Tahoma" w:cs="Tahoma"/>
      <w:spacing w:val="4"/>
      <w:w w:val="103"/>
      <w:kern w:val="14"/>
      <w:sz w:val="16"/>
      <w:szCs w:val="16"/>
      <w:lang w:val="en-GB"/>
    </w:rPr>
  </w:style>
  <w:style w:type="character" w:styleId="LineNumber">
    <w:name w:val="line number"/>
    <w:rsid w:val="008E353B"/>
    <w:rPr>
      <w:sz w:val="14"/>
    </w:rPr>
  </w:style>
  <w:style w:type="paragraph" w:styleId="PlainText">
    <w:name w:val="Plain Text"/>
    <w:basedOn w:val="Normal"/>
    <w:link w:val="PlainTextChar"/>
    <w:rsid w:val="008E353B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E353B"/>
    <w:rPr>
      <w:rFonts w:ascii="Courier New" w:eastAsia="Times New Roman" w:hAnsi="Courier New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8E353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H23"/>
    <w:rsid w:val="008E353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pacing w:val="4"/>
      <w:szCs w:val="20"/>
      <w:lang w:val="en-GB"/>
    </w:rPr>
  </w:style>
  <w:style w:type="paragraph" w:customStyle="1" w:styleId="ReleaseDate0">
    <w:name w:val="Release Date"/>
    <w:next w:val="Footer"/>
    <w:rsid w:val="008E353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rsid w:val="008E353B"/>
    <w:rPr>
      <w:color w:val="0000FF"/>
      <w:u w:val="none"/>
    </w:rPr>
  </w:style>
  <w:style w:type="character" w:styleId="FollowedHyperlink">
    <w:name w:val="FollowedHyperlink"/>
    <w:basedOn w:val="DefaultParagraphFont"/>
    <w:rsid w:val="008E353B"/>
    <w:rPr>
      <w:color w:val="0000FF"/>
      <w:u w:val="none"/>
    </w:rPr>
  </w:style>
  <w:style w:type="character" w:customStyle="1" w:styleId="preferred">
    <w:name w:val="preferred"/>
    <w:basedOn w:val="DefaultParagraphFont"/>
    <w:uiPriority w:val="99"/>
    <w:rsid w:val="008E353B"/>
  </w:style>
  <w:style w:type="character" w:customStyle="1" w:styleId="admitted">
    <w:name w:val="admitted"/>
    <w:basedOn w:val="DefaultParagraphFont"/>
    <w:uiPriority w:val="99"/>
    <w:rsid w:val="008E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uiPriority w:val="99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uiPriority w:val="99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uiPriority w:val="99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D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DB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B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DB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semiHidden/>
    <w:rsid w:val="008E353B"/>
    <w:pPr>
      <w:suppressAutoHyphens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8E353B"/>
    <w:rPr>
      <w:rFonts w:ascii="Tahoma" w:hAnsi="Tahoma" w:cs="Tahoma"/>
      <w:spacing w:val="4"/>
      <w:w w:val="103"/>
      <w:kern w:val="14"/>
      <w:sz w:val="16"/>
      <w:szCs w:val="16"/>
      <w:lang w:val="en-GB"/>
    </w:rPr>
  </w:style>
  <w:style w:type="character" w:styleId="LineNumber">
    <w:name w:val="line number"/>
    <w:rsid w:val="008E353B"/>
    <w:rPr>
      <w:sz w:val="14"/>
    </w:rPr>
  </w:style>
  <w:style w:type="paragraph" w:styleId="PlainText">
    <w:name w:val="Plain Text"/>
    <w:basedOn w:val="Normal"/>
    <w:link w:val="PlainTextChar"/>
    <w:rsid w:val="008E353B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E353B"/>
    <w:rPr>
      <w:rFonts w:ascii="Courier New" w:eastAsia="Times New Roman" w:hAnsi="Courier New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8E353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H23"/>
    <w:rsid w:val="008E353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pacing w:val="4"/>
      <w:szCs w:val="20"/>
      <w:lang w:val="en-GB"/>
    </w:rPr>
  </w:style>
  <w:style w:type="paragraph" w:customStyle="1" w:styleId="ReleaseDate0">
    <w:name w:val="Release Date"/>
    <w:next w:val="Footer"/>
    <w:rsid w:val="008E353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rsid w:val="008E353B"/>
    <w:rPr>
      <w:color w:val="0000FF"/>
      <w:u w:val="none"/>
    </w:rPr>
  </w:style>
  <w:style w:type="character" w:styleId="FollowedHyperlink">
    <w:name w:val="FollowedHyperlink"/>
    <w:basedOn w:val="DefaultParagraphFont"/>
    <w:rsid w:val="008E353B"/>
    <w:rPr>
      <w:color w:val="0000FF"/>
      <w:u w:val="none"/>
    </w:rPr>
  </w:style>
  <w:style w:type="character" w:customStyle="1" w:styleId="preferred">
    <w:name w:val="preferred"/>
    <w:basedOn w:val="DefaultParagraphFont"/>
    <w:uiPriority w:val="99"/>
    <w:rsid w:val="008E353B"/>
  </w:style>
  <w:style w:type="character" w:customStyle="1" w:styleId="admitted">
    <w:name w:val="admitted"/>
    <w:basedOn w:val="DefaultParagraphFont"/>
    <w:uiPriority w:val="99"/>
    <w:rsid w:val="008E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CEDAW/C/FRA/Q/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ndocs.org/CAT/C/FRA/CO/7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CEDAW/C/SR.1409" TargetMode="External"/><Relationship Id="rId25" Type="http://schemas.openxmlformats.org/officeDocument/2006/relationships/hyperlink" Target="http://undocs.org/HRI/GEN/2/Rev.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CEDAW/C/FRA/7" TargetMode="External"/><Relationship Id="rId20" Type="http://schemas.openxmlformats.org/officeDocument/2006/relationships/hyperlink" Target="http://undocs.org/CEDAW/C/FRA/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undocs.org/CEDAW/C/FRA/CO/6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://undocs.org/CEDAW/C/FRA/CO/6" TargetMode="External"/><Relationship Id="rId10" Type="http://schemas.openxmlformats.org/officeDocument/2006/relationships/header" Target="header2.xml"/><Relationship Id="rId19" Type="http://schemas.openxmlformats.org/officeDocument/2006/relationships/hyperlink" Target="http://undocs.org/CEDAW/C/FRA/Q/7-8/Add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CRC/C/FRA/CO/5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EA5A-B43D-4FBA-AF04-112DE5C8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8374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55995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Natalia Kananykina</dc:creator>
  <cp:lastModifiedBy>Front Desk</cp:lastModifiedBy>
  <cp:revision>14</cp:revision>
  <cp:lastPrinted>2016-09-07T16:21:00Z</cp:lastPrinted>
  <dcterms:created xsi:type="dcterms:W3CDTF">2016-09-07T16:20:00Z</dcterms:created>
  <dcterms:modified xsi:type="dcterms:W3CDTF">2016-09-07T16:25:00Z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1612865R</vt:lpwstr>
  </property>
  <property fmtid="{D5CDD505-2E9C-101B-9397-08002B2CF9AE}" pid="3" name="ODSRefJobNo">
    <vt:lpwstr>1623328R</vt:lpwstr>
  </property>
  <property fmtid="{D5CDD505-2E9C-101B-9397-08002B2CF9AE}" pid="4" name="Symbol1">
    <vt:lpwstr>CEDAW/C/FRA/CO/7-8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7 September 2016</vt:lpwstr>
  </property>
  <property fmtid="{D5CDD505-2E9C-101B-9397-08002B2CF9AE}" pid="9" name="Original">
    <vt:lpwstr>English</vt:lpwstr>
  </property>
  <property fmtid="{D5CDD505-2E9C-101B-9397-08002B2CF9AE}" pid="10" name="Release Date">
    <vt:lpwstr>070916</vt:lpwstr>
  </property>
  <property fmtid="{D5CDD505-2E9C-101B-9397-08002B2CF9AE}" pid="11" name="Comment">
    <vt:lpwstr/>
  </property>
  <property fmtid="{D5CDD505-2E9C-101B-9397-08002B2CF9AE}" pid="12" name="DraftPages">
    <vt:lpwstr>22</vt:lpwstr>
  </property>
  <property fmtid="{D5CDD505-2E9C-101B-9397-08002B2CF9AE}" pid="13" name="Operator">
    <vt:lpwstr>Kananykina</vt:lpwstr>
  </property>
</Properties>
</file>