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14:paraId="297AC0A3" w14:textId="77777777" w:rsidTr="00C6457C">
        <w:trPr>
          <w:trHeight w:hRule="exact" w:val="851"/>
        </w:trPr>
        <w:tc>
          <w:tcPr>
            <w:tcW w:w="1276" w:type="dxa"/>
            <w:tcBorders>
              <w:bottom w:val="single" w:sz="4" w:space="0" w:color="auto"/>
            </w:tcBorders>
          </w:tcPr>
          <w:p w14:paraId="3CB29E21" w14:textId="77777777" w:rsidR="002D5AAC" w:rsidRPr="0056415C" w:rsidRDefault="002D5AAC" w:rsidP="00C712AF">
            <w:pPr>
              <w:kinsoku w:val="0"/>
              <w:overflowPunct w:val="0"/>
              <w:autoSpaceDE w:val="0"/>
              <w:autoSpaceDN w:val="0"/>
              <w:adjustRightInd w:val="0"/>
              <w:snapToGrid w:val="0"/>
              <w:rPr>
                <w:rStyle w:val="nfasissutil"/>
                <w:i w:val="0"/>
              </w:rPr>
            </w:pPr>
          </w:p>
        </w:tc>
        <w:tc>
          <w:tcPr>
            <w:tcW w:w="2268" w:type="dxa"/>
            <w:tcBorders>
              <w:bottom w:val="single" w:sz="4" w:space="0" w:color="auto"/>
            </w:tcBorders>
            <w:vAlign w:val="bottom"/>
          </w:tcPr>
          <w:p w14:paraId="2B692C22" w14:textId="77777777" w:rsidR="002D5AAC" w:rsidRPr="00BD33EE" w:rsidRDefault="00BD33EE" w:rsidP="00C6457C">
            <w:pPr>
              <w:spacing w:after="80" w:line="300" w:lineRule="exact"/>
              <w:rPr>
                <w:sz w:val="28"/>
              </w:rPr>
            </w:pPr>
            <w:r w:rsidRPr="00BD33EE">
              <w:rPr>
                <w:sz w:val="28"/>
              </w:rPr>
              <w:t>Naciones Unidas</w:t>
            </w:r>
          </w:p>
        </w:tc>
        <w:tc>
          <w:tcPr>
            <w:tcW w:w="6073" w:type="dxa"/>
            <w:gridSpan w:val="2"/>
            <w:tcBorders>
              <w:bottom w:val="single" w:sz="4" w:space="0" w:color="auto"/>
            </w:tcBorders>
            <w:vAlign w:val="bottom"/>
          </w:tcPr>
          <w:p w14:paraId="7CCEED83" w14:textId="77777777" w:rsidR="002D5AAC" w:rsidRDefault="00C712AF" w:rsidP="00C712AF">
            <w:pPr>
              <w:jc w:val="right"/>
            </w:pPr>
            <w:proofErr w:type="spellStart"/>
            <w:r w:rsidRPr="00C712AF">
              <w:rPr>
                <w:sz w:val="40"/>
              </w:rPr>
              <w:t>CRPD</w:t>
            </w:r>
            <w:proofErr w:type="spellEnd"/>
            <w:r>
              <w:t>/C/BEN/1</w:t>
            </w:r>
          </w:p>
        </w:tc>
      </w:tr>
      <w:tr w:rsidR="002D5AAC" w14:paraId="58B91EA2" w14:textId="77777777" w:rsidTr="00C6457C">
        <w:trPr>
          <w:trHeight w:hRule="exact" w:val="2835"/>
        </w:trPr>
        <w:tc>
          <w:tcPr>
            <w:tcW w:w="1276" w:type="dxa"/>
            <w:tcBorders>
              <w:top w:val="single" w:sz="4" w:space="0" w:color="auto"/>
              <w:bottom w:val="single" w:sz="12" w:space="0" w:color="auto"/>
            </w:tcBorders>
          </w:tcPr>
          <w:p w14:paraId="653D0567" w14:textId="77777777" w:rsidR="002D5AAC" w:rsidRDefault="00952284" w:rsidP="00C6457C">
            <w:pPr>
              <w:spacing w:before="120"/>
              <w:jc w:val="center"/>
            </w:pPr>
            <w:r>
              <w:rPr>
                <w:noProof/>
              </w:rPr>
              <w:drawing>
                <wp:inline distT="0" distB="0" distL="0" distR="0" wp14:anchorId="096D9B18" wp14:editId="4CE38EAE">
                  <wp:extent cx="714375" cy="590550"/>
                  <wp:effectExtent l="0" t="0" r="0" b="0"/>
                  <wp:docPr id="1"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105389A" w14:textId="77777777" w:rsidR="002D5AAC" w:rsidRPr="007967DF" w:rsidRDefault="000221D5" w:rsidP="00C6457C">
            <w:pPr>
              <w:spacing w:before="120" w:line="360" w:lineRule="exact"/>
              <w:rPr>
                <w:b/>
                <w:sz w:val="34"/>
                <w:szCs w:val="34"/>
              </w:rPr>
            </w:pPr>
            <w:r>
              <w:rPr>
                <w:b/>
                <w:sz w:val="34"/>
                <w:szCs w:val="34"/>
              </w:rPr>
              <w:t xml:space="preserve">Convención sobre los </w:t>
            </w:r>
            <w:r w:rsidR="009D2588">
              <w:rPr>
                <w:b/>
                <w:sz w:val="34"/>
                <w:szCs w:val="34"/>
              </w:rPr>
              <w:t>Derechos</w:t>
            </w:r>
            <w:r>
              <w:rPr>
                <w:b/>
                <w:sz w:val="34"/>
                <w:szCs w:val="34"/>
              </w:rPr>
              <w:br/>
              <w:t xml:space="preserve">de las </w:t>
            </w:r>
            <w:r w:rsidR="009D2588">
              <w:rPr>
                <w:b/>
                <w:sz w:val="34"/>
                <w:szCs w:val="34"/>
              </w:rPr>
              <w:t xml:space="preserve">Personas </w:t>
            </w:r>
            <w:r>
              <w:rPr>
                <w:b/>
                <w:sz w:val="34"/>
                <w:szCs w:val="34"/>
              </w:rPr>
              <w:t xml:space="preserve">con </w:t>
            </w:r>
            <w:r w:rsidR="009D2588">
              <w:rPr>
                <w:b/>
                <w:sz w:val="34"/>
                <w:szCs w:val="34"/>
              </w:rPr>
              <w:t>Discapacidad</w:t>
            </w:r>
          </w:p>
        </w:tc>
        <w:tc>
          <w:tcPr>
            <w:tcW w:w="2813" w:type="dxa"/>
            <w:tcBorders>
              <w:top w:val="single" w:sz="4" w:space="0" w:color="auto"/>
              <w:bottom w:val="single" w:sz="12" w:space="0" w:color="auto"/>
            </w:tcBorders>
          </w:tcPr>
          <w:p w14:paraId="70595345" w14:textId="77777777" w:rsidR="002D5AAC" w:rsidRDefault="00C712AF" w:rsidP="00C6457C">
            <w:pPr>
              <w:spacing w:before="240"/>
            </w:pPr>
            <w:proofErr w:type="spellStart"/>
            <w:r>
              <w:t>Distr</w:t>
            </w:r>
            <w:proofErr w:type="spellEnd"/>
            <w:r>
              <w:t>. general</w:t>
            </w:r>
          </w:p>
          <w:p w14:paraId="2DDC6A7D" w14:textId="77777777" w:rsidR="00C712AF" w:rsidRDefault="00C712AF" w:rsidP="00C712AF">
            <w:pPr>
              <w:spacing w:line="240" w:lineRule="exact"/>
            </w:pPr>
            <w:r>
              <w:t>7 de marzo de 2019</w:t>
            </w:r>
          </w:p>
          <w:p w14:paraId="7BEE10F4" w14:textId="77777777" w:rsidR="00C712AF" w:rsidRDefault="00C712AF" w:rsidP="00C712AF">
            <w:pPr>
              <w:spacing w:line="240" w:lineRule="exact"/>
            </w:pPr>
            <w:r>
              <w:t>Español</w:t>
            </w:r>
          </w:p>
          <w:p w14:paraId="770D4EC8" w14:textId="77777777" w:rsidR="00C712AF" w:rsidRDefault="00C712AF" w:rsidP="00C712AF">
            <w:pPr>
              <w:spacing w:line="240" w:lineRule="exact"/>
            </w:pPr>
            <w:r>
              <w:t>Original: francés</w:t>
            </w:r>
          </w:p>
          <w:p w14:paraId="54944F75" w14:textId="77777777" w:rsidR="00C712AF" w:rsidRDefault="00C712AF" w:rsidP="00C712AF">
            <w:pPr>
              <w:spacing w:line="240" w:lineRule="exact"/>
            </w:pPr>
            <w:r>
              <w:t>Español, francés, inglés y ruso únicamente</w:t>
            </w:r>
          </w:p>
        </w:tc>
      </w:tr>
    </w:tbl>
    <w:p w14:paraId="50D9129A" w14:textId="77777777" w:rsidR="009D59C1" w:rsidRPr="00537329" w:rsidRDefault="009D59C1" w:rsidP="00537329">
      <w:pPr>
        <w:spacing w:before="120"/>
        <w:rPr>
          <w:b/>
          <w:sz w:val="24"/>
          <w:lang w:val="es-419"/>
        </w:rPr>
      </w:pPr>
      <w:r w:rsidRPr="00537329">
        <w:rPr>
          <w:b/>
          <w:sz w:val="24"/>
          <w:lang w:val="es-419"/>
        </w:rPr>
        <w:t>Comité sobre los Derechos de las Personas con Discapacidad</w:t>
      </w:r>
    </w:p>
    <w:p w14:paraId="32AB9169" w14:textId="77777777" w:rsidR="009D59C1" w:rsidRPr="0061633C" w:rsidRDefault="00537329" w:rsidP="00537329">
      <w:pPr>
        <w:pStyle w:val="HMG"/>
        <w:rPr>
          <w:vertAlign w:val="superscript"/>
          <w:lang w:val="es-419"/>
        </w:rPr>
      </w:pPr>
      <w:r>
        <w:rPr>
          <w:lang w:val="es-419"/>
        </w:rPr>
        <w:tab/>
      </w:r>
      <w:r w:rsidR="009D59C1">
        <w:rPr>
          <w:lang w:val="es-419"/>
        </w:rPr>
        <w:tab/>
      </w:r>
      <w:r w:rsidR="009D59C1" w:rsidRPr="0061633C">
        <w:rPr>
          <w:lang w:val="es-419"/>
        </w:rPr>
        <w:t xml:space="preserve">Informe inicial que </w:t>
      </w:r>
      <w:proofErr w:type="spellStart"/>
      <w:r w:rsidR="009D59C1" w:rsidRPr="0061633C">
        <w:rPr>
          <w:lang w:val="es-419"/>
        </w:rPr>
        <w:t>Benin</w:t>
      </w:r>
      <w:proofErr w:type="spellEnd"/>
      <w:r w:rsidR="009D59C1" w:rsidRPr="0061633C">
        <w:rPr>
          <w:lang w:val="es-419"/>
        </w:rPr>
        <w:t xml:space="preserve"> debía presentar en</w:t>
      </w:r>
      <w:r>
        <w:rPr>
          <w:lang w:val="es-419"/>
        </w:rPr>
        <w:t> </w:t>
      </w:r>
      <w:r w:rsidR="009D59C1" w:rsidRPr="0061633C">
        <w:rPr>
          <w:lang w:val="es-419"/>
        </w:rPr>
        <w:t>2014,</w:t>
      </w:r>
      <w:r>
        <w:rPr>
          <w:lang w:val="es-419"/>
        </w:rPr>
        <w:t> </w:t>
      </w:r>
      <w:r w:rsidR="009D59C1" w:rsidRPr="0061633C">
        <w:rPr>
          <w:lang w:val="es-419"/>
        </w:rPr>
        <w:t>en virtud del artículo 35 de la</w:t>
      </w:r>
      <w:r w:rsidR="00553C7C">
        <w:rPr>
          <w:lang w:val="es-419"/>
        </w:rPr>
        <w:t> </w:t>
      </w:r>
      <w:r w:rsidR="009D59C1" w:rsidRPr="0061633C">
        <w:rPr>
          <w:lang w:val="es-419"/>
        </w:rPr>
        <w:t>Convención</w:t>
      </w:r>
      <w:r w:rsidRPr="003E2BAA">
        <w:rPr>
          <w:rStyle w:val="Refdenotaalpie"/>
          <w:b w:val="0"/>
          <w:sz w:val="20"/>
          <w:vertAlign w:val="baseline"/>
          <w:lang w:val="es-419"/>
        </w:rPr>
        <w:footnoteReference w:customMarkFollows="1" w:id="1"/>
        <w:t>*</w:t>
      </w:r>
    </w:p>
    <w:p w14:paraId="7AF63F75" w14:textId="77777777" w:rsidR="009D59C1" w:rsidRPr="0061633C" w:rsidRDefault="009D59C1" w:rsidP="00537329">
      <w:pPr>
        <w:pStyle w:val="SingleTxtG"/>
        <w:jc w:val="right"/>
        <w:rPr>
          <w:lang w:val="es-419"/>
        </w:rPr>
      </w:pPr>
      <w:r w:rsidRPr="0061633C">
        <w:rPr>
          <w:lang w:val="es-419"/>
        </w:rPr>
        <w:t>[Fecha de recepción: 5 de septiembre de 2018]</w:t>
      </w:r>
    </w:p>
    <w:p w14:paraId="53ED754C" w14:textId="77777777" w:rsidR="009D59C1" w:rsidRPr="0061633C" w:rsidRDefault="009D59C1" w:rsidP="009D59C1">
      <w:pPr>
        <w:pStyle w:val="SingleTxtG"/>
        <w:rPr>
          <w:lang w:val="es-419"/>
        </w:rPr>
      </w:pPr>
    </w:p>
    <w:p w14:paraId="57B9BFF2" w14:textId="77777777" w:rsidR="009D59C1" w:rsidRPr="0061633C" w:rsidRDefault="009D59C1" w:rsidP="009D59C1">
      <w:pPr>
        <w:pStyle w:val="SingleTxtG"/>
        <w:rPr>
          <w:lang w:val="es-419"/>
        </w:rPr>
      </w:pPr>
    </w:p>
    <w:p w14:paraId="0C0590DE" w14:textId="77777777" w:rsidR="007978E0" w:rsidRDefault="00537329" w:rsidP="007978E0">
      <w:pPr>
        <w:pStyle w:val="SingleTxtG"/>
        <w:ind w:left="0" w:right="0"/>
        <w:jc w:val="left"/>
        <w:rPr>
          <w:sz w:val="28"/>
          <w:lang w:val="es-419"/>
        </w:rPr>
      </w:pPr>
      <w:r>
        <w:rPr>
          <w:lang w:val="es-419"/>
        </w:rPr>
        <w:br w:type="page"/>
      </w:r>
      <w:r w:rsidR="007978E0">
        <w:rPr>
          <w:sz w:val="28"/>
          <w:lang w:val="es-419"/>
        </w:rPr>
        <w:lastRenderedPageBreak/>
        <w:t>Índice</w:t>
      </w:r>
    </w:p>
    <w:p w14:paraId="4C9341FB" w14:textId="77777777" w:rsidR="007978E0" w:rsidRDefault="007978E0" w:rsidP="007978E0">
      <w:pPr>
        <w:pStyle w:val="SingleTxtG"/>
        <w:tabs>
          <w:tab w:val="right" w:pos="9638"/>
        </w:tabs>
        <w:ind w:left="283" w:right="0"/>
        <w:jc w:val="left"/>
        <w:rPr>
          <w:sz w:val="18"/>
          <w:lang w:val="es-419"/>
        </w:rPr>
      </w:pPr>
      <w:r>
        <w:rPr>
          <w:i/>
          <w:sz w:val="18"/>
          <w:lang w:val="es-419"/>
        </w:rPr>
        <w:tab/>
        <w:t>Página</w:t>
      </w:r>
    </w:p>
    <w:p w14:paraId="48570FE7" w14:textId="77777777" w:rsidR="007978E0"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Pr>
          <w:lang w:val="es-419"/>
        </w:rPr>
        <w:tab/>
      </w:r>
      <w:r>
        <w:rPr>
          <w:lang w:val="es-419"/>
        </w:rPr>
        <w:tab/>
      </w:r>
      <w:r w:rsidRPr="0061633C">
        <w:rPr>
          <w:lang w:val="es-419"/>
        </w:rPr>
        <w:t>Siglas y abreviaturas</w:t>
      </w:r>
      <w:r>
        <w:rPr>
          <w:lang w:val="es-419"/>
        </w:rPr>
        <w:tab/>
      </w:r>
      <w:r>
        <w:rPr>
          <w:lang w:val="es-419"/>
        </w:rPr>
        <w:tab/>
      </w:r>
      <w:r w:rsidR="004759EF">
        <w:rPr>
          <w:lang w:val="es-419"/>
        </w:rPr>
        <w:t>3</w:t>
      </w:r>
    </w:p>
    <w:p w14:paraId="4F09E2F7" w14:textId="77777777" w:rsidR="007978E0" w:rsidRPr="0061633C"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sidRPr="0061633C">
        <w:rPr>
          <w:lang w:val="es-419"/>
        </w:rPr>
        <w:tab/>
        <w:t>I.</w:t>
      </w:r>
      <w:r w:rsidRPr="0061633C">
        <w:rPr>
          <w:lang w:val="es-419"/>
        </w:rPr>
        <w:tab/>
        <w:t>Introducción general</w:t>
      </w:r>
      <w:r>
        <w:rPr>
          <w:lang w:val="es-419"/>
        </w:rPr>
        <w:tab/>
      </w:r>
      <w:r>
        <w:rPr>
          <w:lang w:val="es-419"/>
        </w:rPr>
        <w:tab/>
      </w:r>
      <w:r w:rsidR="004759EF">
        <w:rPr>
          <w:lang w:val="es-419"/>
        </w:rPr>
        <w:t>4</w:t>
      </w:r>
    </w:p>
    <w:p w14:paraId="4954F399" w14:textId="77777777" w:rsidR="007978E0" w:rsidRPr="0061633C"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sidRPr="0061633C">
        <w:rPr>
          <w:lang w:val="es-419"/>
        </w:rPr>
        <w:tab/>
        <w:t>II.</w:t>
      </w:r>
      <w:r w:rsidRPr="0061633C">
        <w:rPr>
          <w:lang w:val="es-419"/>
        </w:rPr>
        <w:tab/>
        <w:t xml:space="preserve">Primera parte </w:t>
      </w:r>
      <w:r>
        <w:rPr>
          <w:lang w:val="es-419"/>
        </w:rPr>
        <w:t xml:space="preserve">– </w:t>
      </w:r>
      <w:r w:rsidRPr="0061633C">
        <w:rPr>
          <w:lang w:val="es-419"/>
        </w:rPr>
        <w:t>Documento básico común</w:t>
      </w:r>
      <w:r>
        <w:rPr>
          <w:lang w:val="es-419"/>
        </w:rPr>
        <w:tab/>
      </w:r>
      <w:r>
        <w:rPr>
          <w:lang w:val="es-419"/>
        </w:rPr>
        <w:tab/>
      </w:r>
      <w:r w:rsidR="004759EF">
        <w:rPr>
          <w:lang w:val="es-419"/>
        </w:rPr>
        <w:t>4</w:t>
      </w:r>
    </w:p>
    <w:p w14:paraId="5B121490" w14:textId="77777777" w:rsidR="007978E0" w:rsidRPr="0061633C"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Pr>
          <w:lang w:val="es-419"/>
        </w:rPr>
        <w:tab/>
      </w:r>
      <w:r w:rsidRPr="0061633C">
        <w:rPr>
          <w:lang w:val="es-419"/>
        </w:rPr>
        <w:tab/>
        <w:t>A.</w:t>
      </w:r>
      <w:r w:rsidRPr="0061633C">
        <w:rPr>
          <w:lang w:val="es-419"/>
        </w:rPr>
        <w:tab/>
        <w:t>Información general</w:t>
      </w:r>
      <w:r>
        <w:rPr>
          <w:lang w:val="es-419"/>
        </w:rPr>
        <w:tab/>
      </w:r>
      <w:r>
        <w:rPr>
          <w:lang w:val="es-419"/>
        </w:rPr>
        <w:tab/>
      </w:r>
      <w:r w:rsidR="004759EF">
        <w:rPr>
          <w:lang w:val="es-419"/>
        </w:rPr>
        <w:t>4</w:t>
      </w:r>
    </w:p>
    <w:p w14:paraId="5FABCC4D" w14:textId="20E210CE" w:rsidR="007978E0" w:rsidRPr="0061633C"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Pr>
          <w:lang w:val="es-419"/>
        </w:rPr>
        <w:tab/>
      </w:r>
      <w:r w:rsidRPr="003408FA">
        <w:rPr>
          <w:lang w:val="es-419"/>
        </w:rPr>
        <w:tab/>
      </w:r>
      <w:r w:rsidRPr="0061633C">
        <w:rPr>
          <w:lang w:val="es-419"/>
        </w:rPr>
        <w:t>B.</w:t>
      </w:r>
      <w:r w:rsidRPr="0061633C">
        <w:rPr>
          <w:lang w:val="es-419"/>
        </w:rPr>
        <w:tab/>
        <w:t>Marco jurídico para la protección y promoción de los derechos</w:t>
      </w:r>
      <w:r>
        <w:rPr>
          <w:lang w:val="es-419"/>
        </w:rPr>
        <w:t xml:space="preserve"> </w:t>
      </w:r>
      <w:r w:rsidRPr="0061633C">
        <w:rPr>
          <w:lang w:val="es-419"/>
        </w:rPr>
        <w:t>humanos</w:t>
      </w:r>
      <w:r>
        <w:rPr>
          <w:lang w:val="es-419"/>
        </w:rPr>
        <w:tab/>
      </w:r>
      <w:r>
        <w:rPr>
          <w:lang w:val="es-419"/>
        </w:rPr>
        <w:tab/>
      </w:r>
      <w:r w:rsidR="007231F1">
        <w:rPr>
          <w:lang w:val="es-419"/>
        </w:rPr>
        <w:t>7</w:t>
      </w:r>
    </w:p>
    <w:p w14:paraId="5CC986B4" w14:textId="1BD5A6FC" w:rsidR="007978E0" w:rsidRPr="0061633C"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Pr>
          <w:lang w:val="es-419"/>
        </w:rPr>
        <w:tab/>
      </w:r>
      <w:r>
        <w:rPr>
          <w:lang w:val="es-419"/>
        </w:rPr>
        <w:tab/>
      </w:r>
      <w:r w:rsidRPr="0061633C">
        <w:rPr>
          <w:lang w:val="es-419"/>
        </w:rPr>
        <w:t>C.</w:t>
      </w:r>
      <w:r w:rsidRPr="0061633C">
        <w:rPr>
          <w:lang w:val="es-419"/>
        </w:rPr>
        <w:tab/>
        <w:t>Marco institucional para la protección y promoción de los derechos</w:t>
      </w:r>
      <w:r>
        <w:rPr>
          <w:lang w:val="es-419"/>
        </w:rPr>
        <w:t xml:space="preserve"> </w:t>
      </w:r>
      <w:r w:rsidRPr="0061633C">
        <w:rPr>
          <w:lang w:val="es-419"/>
        </w:rPr>
        <w:t>de</w:t>
      </w:r>
      <w:r>
        <w:rPr>
          <w:lang w:val="es-419"/>
        </w:rPr>
        <w:t xml:space="preserve"> </w:t>
      </w:r>
      <w:r w:rsidRPr="0061633C">
        <w:rPr>
          <w:lang w:val="es-419"/>
        </w:rPr>
        <w:t>las personas</w:t>
      </w:r>
      <w:r>
        <w:rPr>
          <w:lang w:val="es-419"/>
        </w:rPr>
        <w:br/>
      </w:r>
      <w:r>
        <w:rPr>
          <w:lang w:val="es-419"/>
        </w:rPr>
        <w:tab/>
      </w:r>
      <w:r>
        <w:rPr>
          <w:lang w:val="es-419"/>
        </w:rPr>
        <w:tab/>
      </w:r>
      <w:r>
        <w:rPr>
          <w:lang w:val="es-419"/>
        </w:rPr>
        <w:tab/>
      </w:r>
      <w:r w:rsidRPr="0061633C">
        <w:rPr>
          <w:lang w:val="es-419"/>
        </w:rPr>
        <w:t>con discapacidad</w:t>
      </w:r>
      <w:r>
        <w:rPr>
          <w:lang w:val="es-419"/>
        </w:rPr>
        <w:tab/>
      </w:r>
      <w:r>
        <w:rPr>
          <w:lang w:val="es-419"/>
        </w:rPr>
        <w:tab/>
      </w:r>
      <w:r w:rsidR="007231F1">
        <w:rPr>
          <w:lang w:val="es-419"/>
        </w:rPr>
        <w:t>9</w:t>
      </w:r>
    </w:p>
    <w:p w14:paraId="3A419456" w14:textId="6A126C15" w:rsidR="007978E0" w:rsidRPr="0061633C"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Pr>
          <w:lang w:val="es-419"/>
        </w:rPr>
        <w:tab/>
      </w:r>
      <w:r w:rsidRPr="0061633C">
        <w:rPr>
          <w:lang w:val="es-419"/>
        </w:rPr>
        <w:tab/>
        <w:t>D.</w:t>
      </w:r>
      <w:r w:rsidRPr="0061633C">
        <w:rPr>
          <w:lang w:val="es-419"/>
        </w:rPr>
        <w:tab/>
        <w:t>Estadísticas</w:t>
      </w:r>
      <w:r>
        <w:rPr>
          <w:lang w:val="es-419"/>
        </w:rPr>
        <w:tab/>
      </w:r>
      <w:r>
        <w:rPr>
          <w:lang w:val="es-419"/>
        </w:rPr>
        <w:tab/>
      </w:r>
      <w:r w:rsidR="007231F1">
        <w:rPr>
          <w:lang w:val="es-419"/>
        </w:rPr>
        <w:t>9</w:t>
      </w:r>
    </w:p>
    <w:p w14:paraId="00E48522" w14:textId="49DDCF85" w:rsidR="007978E0" w:rsidRPr="0061633C"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Pr>
          <w:lang w:val="es-419"/>
        </w:rPr>
        <w:tab/>
      </w:r>
      <w:r w:rsidRPr="0061633C">
        <w:rPr>
          <w:lang w:val="es-419"/>
        </w:rPr>
        <w:t>III.</w:t>
      </w:r>
      <w:r w:rsidRPr="0061633C">
        <w:rPr>
          <w:lang w:val="es-419"/>
        </w:rPr>
        <w:tab/>
        <w:t xml:space="preserve">Segunda parte </w:t>
      </w:r>
      <w:r>
        <w:rPr>
          <w:lang w:val="es-419"/>
        </w:rPr>
        <w:t xml:space="preserve">– </w:t>
      </w:r>
      <w:r w:rsidRPr="0061633C">
        <w:rPr>
          <w:lang w:val="es-419"/>
        </w:rPr>
        <w:t>Aspectos relacionados específicamente con</w:t>
      </w:r>
      <w:r>
        <w:rPr>
          <w:lang w:val="es-419"/>
        </w:rPr>
        <w:t xml:space="preserve"> </w:t>
      </w:r>
      <w:r w:rsidRPr="0061633C">
        <w:rPr>
          <w:lang w:val="es-419"/>
        </w:rPr>
        <w:t>la Convención</w:t>
      </w:r>
      <w:r>
        <w:rPr>
          <w:lang w:val="es-419"/>
        </w:rPr>
        <w:tab/>
      </w:r>
      <w:r>
        <w:rPr>
          <w:lang w:val="es-419"/>
        </w:rPr>
        <w:tab/>
      </w:r>
      <w:r w:rsidR="004759EF">
        <w:rPr>
          <w:lang w:val="es-419"/>
        </w:rPr>
        <w:t>1</w:t>
      </w:r>
      <w:r w:rsidR="007231F1">
        <w:rPr>
          <w:lang w:val="es-419"/>
        </w:rPr>
        <w:t>3</w:t>
      </w:r>
    </w:p>
    <w:p w14:paraId="59D40D51" w14:textId="049D8B1B" w:rsidR="007978E0"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Pr>
          <w:lang w:val="es-419"/>
        </w:rPr>
        <w:tab/>
      </w:r>
      <w:r>
        <w:rPr>
          <w:lang w:val="es-419"/>
        </w:rPr>
        <w:tab/>
      </w:r>
      <w:r w:rsidRPr="0061633C">
        <w:rPr>
          <w:lang w:val="es-419"/>
        </w:rPr>
        <w:t>Disposiciones generales de la Convención (arts. 1 a 4)</w:t>
      </w:r>
      <w:r>
        <w:rPr>
          <w:lang w:val="es-419"/>
        </w:rPr>
        <w:tab/>
      </w:r>
      <w:r>
        <w:rPr>
          <w:lang w:val="es-419"/>
        </w:rPr>
        <w:tab/>
      </w:r>
      <w:r w:rsidR="004759EF">
        <w:rPr>
          <w:lang w:val="es-419"/>
        </w:rPr>
        <w:t>1</w:t>
      </w:r>
      <w:r w:rsidR="007231F1">
        <w:rPr>
          <w:lang w:val="es-419"/>
        </w:rPr>
        <w:t>3</w:t>
      </w:r>
    </w:p>
    <w:p w14:paraId="370FBD76" w14:textId="101A90BB" w:rsidR="007978E0" w:rsidRPr="003408FA" w:rsidRDefault="007978E0" w:rsidP="007978E0">
      <w:pPr>
        <w:pStyle w:val="SingleTxtG"/>
        <w:tabs>
          <w:tab w:val="right" w:pos="850"/>
          <w:tab w:val="left" w:pos="1134"/>
          <w:tab w:val="left" w:pos="1559"/>
          <w:tab w:val="left" w:pos="1984"/>
          <w:tab w:val="left" w:leader="dot" w:pos="8787"/>
          <w:tab w:val="right" w:pos="9638"/>
        </w:tabs>
        <w:ind w:left="0" w:right="0"/>
        <w:jc w:val="left"/>
        <w:rPr>
          <w:lang w:val="es-419"/>
        </w:rPr>
      </w:pPr>
      <w:r>
        <w:rPr>
          <w:lang w:val="es-419"/>
        </w:rPr>
        <w:tab/>
        <w:t>IV.</w:t>
      </w:r>
      <w:r>
        <w:rPr>
          <w:lang w:val="es-419"/>
        </w:rPr>
        <w:tab/>
        <w:t>Conclusión</w:t>
      </w:r>
      <w:r>
        <w:rPr>
          <w:lang w:val="es-419"/>
        </w:rPr>
        <w:tab/>
      </w:r>
      <w:r>
        <w:rPr>
          <w:lang w:val="es-419"/>
        </w:rPr>
        <w:tab/>
      </w:r>
      <w:r w:rsidR="004759EF">
        <w:rPr>
          <w:lang w:val="es-419"/>
        </w:rPr>
        <w:t>4</w:t>
      </w:r>
      <w:r w:rsidR="007231F1">
        <w:rPr>
          <w:lang w:val="es-419"/>
        </w:rPr>
        <w:t>2</w:t>
      </w:r>
      <w:bookmarkStart w:id="0" w:name="_GoBack"/>
      <w:bookmarkEnd w:id="0"/>
    </w:p>
    <w:p w14:paraId="71E41F6C" w14:textId="77777777" w:rsidR="009D59C1" w:rsidRPr="0061633C" w:rsidRDefault="009D59C1" w:rsidP="00DC7A92">
      <w:pPr>
        <w:pStyle w:val="HChG"/>
        <w:rPr>
          <w:lang w:val="es-419"/>
        </w:rPr>
      </w:pPr>
      <w:r w:rsidRPr="0061633C">
        <w:rPr>
          <w:lang w:val="es-419"/>
        </w:rPr>
        <w:br w:type="page"/>
      </w:r>
      <w:r w:rsidR="00DC7A92">
        <w:rPr>
          <w:lang w:val="es-419"/>
        </w:rPr>
        <w:lastRenderedPageBreak/>
        <w:tab/>
      </w:r>
      <w:r>
        <w:rPr>
          <w:lang w:val="es-419"/>
        </w:rPr>
        <w:tab/>
      </w:r>
      <w:r w:rsidRPr="0061633C">
        <w:rPr>
          <w:lang w:val="es-419"/>
        </w:rPr>
        <w:t>Siglas y abreviaturas</w:t>
      </w:r>
    </w:p>
    <w:p w14:paraId="57965DFB" w14:textId="77777777" w:rsidR="00986240" w:rsidRPr="0061633C" w:rsidRDefault="00986240" w:rsidP="00DC7A92">
      <w:pPr>
        <w:pStyle w:val="SingleTxtG"/>
        <w:tabs>
          <w:tab w:val="left" w:pos="2352"/>
        </w:tabs>
        <w:rPr>
          <w:lang w:val="es-419"/>
        </w:rPr>
      </w:pPr>
      <w:r w:rsidRPr="0061633C">
        <w:rPr>
          <w:lang w:val="es-419"/>
        </w:rPr>
        <w:t>ACNUDH</w:t>
      </w:r>
      <w:r w:rsidRPr="0061633C">
        <w:rPr>
          <w:lang w:val="es-419"/>
        </w:rPr>
        <w:tab/>
        <w:t xml:space="preserve">Oficina del Alto Comisionado de las Naciones Unidas para los Derechos </w:t>
      </w:r>
      <w:r>
        <w:rPr>
          <w:lang w:val="es-419"/>
        </w:rPr>
        <w:tab/>
      </w:r>
      <w:r w:rsidRPr="0061633C">
        <w:rPr>
          <w:lang w:val="es-419"/>
        </w:rPr>
        <w:t>Humanos/Oficina Regional del ACNUDH para África Occidental</w:t>
      </w:r>
    </w:p>
    <w:p w14:paraId="3EA047D1" w14:textId="77777777" w:rsidR="00986240" w:rsidRPr="0061633C" w:rsidRDefault="00986240" w:rsidP="00DC7A92">
      <w:pPr>
        <w:pStyle w:val="SingleTxtG"/>
        <w:tabs>
          <w:tab w:val="left" w:pos="2352"/>
        </w:tabs>
        <w:rPr>
          <w:lang w:val="es-419"/>
        </w:rPr>
      </w:pPr>
      <w:r w:rsidRPr="0061633C">
        <w:rPr>
          <w:lang w:val="es-419"/>
        </w:rPr>
        <w:t>CAT</w:t>
      </w:r>
      <w:r>
        <w:rPr>
          <w:lang w:val="es-419"/>
        </w:rPr>
        <w:tab/>
      </w:r>
      <w:r w:rsidRPr="0061633C">
        <w:rPr>
          <w:lang w:val="es-419"/>
        </w:rPr>
        <w:t>Convención contra la Tortur</w:t>
      </w:r>
      <w:r>
        <w:rPr>
          <w:lang w:val="es-419"/>
        </w:rPr>
        <w:t>a</w:t>
      </w:r>
      <w:r w:rsidRPr="0061633C">
        <w:rPr>
          <w:lang w:val="es-419"/>
        </w:rPr>
        <w:t xml:space="preserve"> y Otros Tratos o Penas Crueles, Inhumanos o </w:t>
      </w:r>
      <w:r>
        <w:rPr>
          <w:lang w:val="es-419"/>
        </w:rPr>
        <w:tab/>
      </w:r>
      <w:r w:rsidRPr="0061633C">
        <w:rPr>
          <w:lang w:val="es-419"/>
        </w:rPr>
        <w:t>Degradantes</w:t>
      </w:r>
    </w:p>
    <w:p w14:paraId="25EFEA67" w14:textId="77777777" w:rsidR="00986240" w:rsidRPr="0061633C" w:rsidRDefault="00986240" w:rsidP="00DC7A92">
      <w:pPr>
        <w:pStyle w:val="SingleTxtG"/>
        <w:tabs>
          <w:tab w:val="left" w:pos="2352"/>
        </w:tabs>
        <w:rPr>
          <w:lang w:val="es-419"/>
        </w:rPr>
      </w:pPr>
      <w:proofErr w:type="spellStart"/>
      <w:r w:rsidRPr="0061633C">
        <w:rPr>
          <w:lang w:val="es-419"/>
        </w:rPr>
        <w:t>CEDAW</w:t>
      </w:r>
      <w:proofErr w:type="spellEnd"/>
      <w:r>
        <w:rPr>
          <w:lang w:val="es-419"/>
        </w:rPr>
        <w:tab/>
      </w:r>
      <w:r w:rsidRPr="0061633C">
        <w:rPr>
          <w:lang w:val="es-419"/>
        </w:rPr>
        <w:t xml:space="preserve">Convención sobre la Eliminación de Todas las Formas de Discriminación </w:t>
      </w:r>
      <w:r>
        <w:rPr>
          <w:lang w:val="es-419"/>
        </w:rPr>
        <w:tab/>
      </w:r>
      <w:r w:rsidRPr="0061633C">
        <w:rPr>
          <w:lang w:val="es-419"/>
        </w:rPr>
        <w:t>contra la Mujer</w:t>
      </w:r>
    </w:p>
    <w:p w14:paraId="00004438" w14:textId="77777777" w:rsidR="00986240" w:rsidRPr="0061633C" w:rsidRDefault="00986240" w:rsidP="00DC7A92">
      <w:pPr>
        <w:pStyle w:val="SingleTxtG"/>
        <w:tabs>
          <w:tab w:val="left" w:pos="2352"/>
        </w:tabs>
        <w:rPr>
          <w:lang w:val="es-419"/>
        </w:rPr>
      </w:pPr>
      <w:proofErr w:type="spellStart"/>
      <w:r w:rsidRPr="0061633C">
        <w:rPr>
          <w:lang w:val="es-419"/>
        </w:rPr>
        <w:t>ICCPR</w:t>
      </w:r>
      <w:proofErr w:type="spellEnd"/>
      <w:r w:rsidRPr="0061633C">
        <w:rPr>
          <w:lang w:val="es-419"/>
        </w:rPr>
        <w:tab/>
        <w:t>Pacto Internacional de Derechos Civiles y Políticos</w:t>
      </w:r>
    </w:p>
    <w:p w14:paraId="2545C0CF" w14:textId="77777777" w:rsidR="00986240" w:rsidRPr="0061633C" w:rsidRDefault="00986240" w:rsidP="00DC7A92">
      <w:pPr>
        <w:pStyle w:val="SingleTxtG"/>
        <w:tabs>
          <w:tab w:val="left" w:pos="2352"/>
        </w:tabs>
        <w:rPr>
          <w:lang w:val="es-419"/>
        </w:rPr>
      </w:pPr>
      <w:proofErr w:type="spellStart"/>
      <w:r w:rsidRPr="0061633C">
        <w:rPr>
          <w:lang w:val="es-419"/>
        </w:rPr>
        <w:t>ICESCR</w:t>
      </w:r>
      <w:proofErr w:type="spellEnd"/>
      <w:r w:rsidRPr="0061633C">
        <w:rPr>
          <w:lang w:val="es-419"/>
        </w:rPr>
        <w:tab/>
        <w:t xml:space="preserve">Pacto Internacional de Derechos Económicos, Sociales y Culturales </w:t>
      </w:r>
    </w:p>
    <w:p w14:paraId="00027BFA" w14:textId="77777777" w:rsidR="00986240" w:rsidRPr="0061633C" w:rsidRDefault="00986240" w:rsidP="00DC7A92">
      <w:pPr>
        <w:pStyle w:val="SingleTxtG"/>
        <w:tabs>
          <w:tab w:val="left" w:pos="2352"/>
        </w:tabs>
        <w:rPr>
          <w:lang w:val="es-419"/>
        </w:rPr>
      </w:pPr>
      <w:r w:rsidRPr="0061633C">
        <w:rPr>
          <w:lang w:val="es-419"/>
        </w:rPr>
        <w:t>ONG</w:t>
      </w:r>
      <w:r>
        <w:rPr>
          <w:lang w:val="es-419"/>
        </w:rPr>
        <w:tab/>
      </w:r>
      <w:r w:rsidR="00D80AE0">
        <w:rPr>
          <w:lang w:val="es-419"/>
        </w:rPr>
        <w:t>o</w:t>
      </w:r>
      <w:r w:rsidRPr="0061633C">
        <w:rPr>
          <w:lang w:val="es-419"/>
        </w:rPr>
        <w:t>rganización no gubernamental</w:t>
      </w:r>
      <w:r w:rsidRPr="0061633C">
        <w:rPr>
          <w:lang w:val="es-419"/>
        </w:rPr>
        <w:tab/>
      </w:r>
    </w:p>
    <w:p w14:paraId="7A5ADE9D" w14:textId="77777777" w:rsidR="00986240" w:rsidRPr="0061633C" w:rsidRDefault="00986240" w:rsidP="00DC7A92">
      <w:pPr>
        <w:pStyle w:val="SingleTxtG"/>
        <w:tabs>
          <w:tab w:val="left" w:pos="2352"/>
        </w:tabs>
        <w:rPr>
          <w:lang w:val="es-419"/>
        </w:rPr>
      </w:pPr>
      <w:r w:rsidRPr="0061633C">
        <w:rPr>
          <w:lang w:val="es-419"/>
        </w:rPr>
        <w:t>PNUD</w:t>
      </w:r>
      <w:r>
        <w:rPr>
          <w:lang w:val="es-419"/>
        </w:rPr>
        <w:tab/>
      </w:r>
      <w:r w:rsidRPr="0061633C">
        <w:rPr>
          <w:lang w:val="es-419"/>
        </w:rPr>
        <w:t>Programa de las Naciones Unidas para el Desarrollo</w:t>
      </w:r>
      <w:r w:rsidRPr="0061633C">
        <w:rPr>
          <w:lang w:val="es-419"/>
        </w:rPr>
        <w:tab/>
      </w:r>
    </w:p>
    <w:p w14:paraId="0B1B211B" w14:textId="77777777" w:rsidR="00986240" w:rsidRPr="0061633C" w:rsidRDefault="00986240" w:rsidP="00DC7A92">
      <w:pPr>
        <w:pStyle w:val="SingleTxtG"/>
        <w:tabs>
          <w:tab w:val="left" w:pos="2352"/>
        </w:tabs>
        <w:rPr>
          <w:lang w:val="es-419"/>
        </w:rPr>
      </w:pPr>
      <w:r w:rsidRPr="0061633C">
        <w:rPr>
          <w:lang w:val="es-419"/>
        </w:rPr>
        <w:t>SPT</w:t>
      </w:r>
      <w:r>
        <w:rPr>
          <w:lang w:val="es-419"/>
        </w:rPr>
        <w:tab/>
      </w:r>
      <w:r w:rsidRPr="0061633C">
        <w:rPr>
          <w:lang w:val="es-419"/>
        </w:rPr>
        <w:t xml:space="preserve">Subcomité para la Prevención de la Tortura y Otros Tratos o Penas Crueles, </w:t>
      </w:r>
      <w:r>
        <w:rPr>
          <w:lang w:val="es-419"/>
        </w:rPr>
        <w:tab/>
      </w:r>
      <w:r w:rsidRPr="0061633C">
        <w:rPr>
          <w:lang w:val="es-419"/>
        </w:rPr>
        <w:t>Inhumanos o Degradantes</w:t>
      </w:r>
    </w:p>
    <w:p w14:paraId="2AD1B1A5" w14:textId="77777777" w:rsidR="00986240" w:rsidRPr="0061633C" w:rsidRDefault="00986240" w:rsidP="00DC7A92">
      <w:pPr>
        <w:pStyle w:val="SingleTxtG"/>
        <w:tabs>
          <w:tab w:val="left" w:pos="2352"/>
        </w:tabs>
        <w:rPr>
          <w:lang w:val="es-419"/>
        </w:rPr>
      </w:pPr>
      <w:proofErr w:type="spellStart"/>
      <w:r w:rsidRPr="0061633C">
        <w:rPr>
          <w:lang w:val="es-419"/>
        </w:rPr>
        <w:t>USAID</w:t>
      </w:r>
      <w:proofErr w:type="spellEnd"/>
      <w:r>
        <w:rPr>
          <w:lang w:val="es-419"/>
        </w:rPr>
        <w:tab/>
      </w:r>
      <w:r w:rsidRPr="0061633C">
        <w:rPr>
          <w:lang w:val="es-419"/>
        </w:rPr>
        <w:t xml:space="preserve">Agencia de los Estados Unidos para el Desarrollo Internacional </w:t>
      </w:r>
    </w:p>
    <w:p w14:paraId="4998E08E" w14:textId="77777777" w:rsidR="009D59C1" w:rsidRPr="0061633C" w:rsidRDefault="00DC7A92" w:rsidP="00DC7A92">
      <w:pPr>
        <w:pStyle w:val="HChG"/>
        <w:rPr>
          <w:lang w:val="es-419"/>
        </w:rPr>
      </w:pPr>
      <w:r>
        <w:rPr>
          <w:lang w:val="es-419"/>
        </w:rPr>
        <w:br w:type="page"/>
      </w:r>
      <w:r w:rsidR="009D59C1" w:rsidRPr="0061633C">
        <w:rPr>
          <w:lang w:val="es-419"/>
        </w:rPr>
        <w:lastRenderedPageBreak/>
        <w:tab/>
        <w:t>I.</w:t>
      </w:r>
      <w:r w:rsidR="009D59C1" w:rsidRPr="0061633C">
        <w:rPr>
          <w:lang w:val="es-419"/>
        </w:rPr>
        <w:tab/>
        <w:t>Introducción general</w:t>
      </w:r>
    </w:p>
    <w:p w14:paraId="08EB8AB8" w14:textId="77777777" w:rsidR="009D59C1" w:rsidRPr="0061633C" w:rsidRDefault="009D59C1" w:rsidP="009D59C1">
      <w:pPr>
        <w:pStyle w:val="SingleTxtG"/>
        <w:rPr>
          <w:lang w:val="es-419"/>
        </w:rPr>
      </w:pPr>
      <w:r w:rsidRPr="0061633C">
        <w:rPr>
          <w:lang w:val="es-419"/>
        </w:rPr>
        <w:t>1.</w:t>
      </w:r>
      <w:r w:rsidRPr="0061633C">
        <w:rPr>
          <w:lang w:val="es-419"/>
        </w:rPr>
        <w:tab/>
        <w:t xml:space="preserve">La Asamblea General de las Naciones Unidas aprobó el 13 de diciembre de 2006 la Convención sobre los Derechos de las Personas con Discapacidad. </w:t>
      </w:r>
      <w:proofErr w:type="spellStart"/>
      <w:r w:rsidRPr="0061633C">
        <w:rPr>
          <w:lang w:val="es-419"/>
        </w:rPr>
        <w:t>Benin</w:t>
      </w:r>
      <w:proofErr w:type="spellEnd"/>
      <w:r w:rsidRPr="0061633C">
        <w:rPr>
          <w:lang w:val="es-419"/>
        </w:rPr>
        <w:t xml:space="preserve"> ratificó la Convención el 5 de julio de 2012. </w:t>
      </w:r>
    </w:p>
    <w:p w14:paraId="4F35743C" w14:textId="77777777" w:rsidR="009D59C1" w:rsidRPr="0061633C" w:rsidRDefault="009D59C1" w:rsidP="009D59C1">
      <w:pPr>
        <w:pStyle w:val="SingleTxtG"/>
        <w:rPr>
          <w:lang w:val="es-419"/>
        </w:rPr>
      </w:pPr>
      <w:r w:rsidRPr="0061633C">
        <w:rPr>
          <w:lang w:val="es-419"/>
        </w:rPr>
        <w:t>2.</w:t>
      </w:r>
      <w:r w:rsidRPr="0061633C">
        <w:rPr>
          <w:lang w:val="es-419"/>
        </w:rPr>
        <w:tab/>
        <w:t xml:space="preserve">Según lo dispuesto en el artículo 35.1 de la Convención, los </w:t>
      </w:r>
      <w:r w:rsidR="00123BE9">
        <w:rPr>
          <w:lang w:val="es-419"/>
        </w:rPr>
        <w:t>“</w:t>
      </w:r>
      <w:r w:rsidRPr="0061633C">
        <w:rPr>
          <w:lang w:val="es-419"/>
        </w:rPr>
        <w:t>Estados Partes presentarán al Comité, por conducto del Secretario General de las Naciones Unidas, un informe exhaustivo sobre las medidas que hayan adoptado para cumplir sus obligaciones conforme a la presente Convención y sobre los progresos realizados al respecto en el plazo de dos años contados a partir de la entrada en vigor de la presente Convención en el Estado Parte de que se trate</w:t>
      </w:r>
      <w:r w:rsidR="00123BE9">
        <w:rPr>
          <w:lang w:val="es-419"/>
        </w:rPr>
        <w:t>”</w:t>
      </w:r>
      <w:r w:rsidRPr="0061633C">
        <w:rPr>
          <w:lang w:val="es-419"/>
        </w:rPr>
        <w:t>.</w:t>
      </w:r>
    </w:p>
    <w:p w14:paraId="50B8EEE6" w14:textId="77777777" w:rsidR="009D59C1" w:rsidRPr="0061633C" w:rsidRDefault="009D59C1" w:rsidP="009D59C1">
      <w:pPr>
        <w:pStyle w:val="SingleTxtG"/>
        <w:rPr>
          <w:lang w:val="es-419"/>
        </w:rPr>
      </w:pPr>
      <w:r w:rsidRPr="0061633C">
        <w:rPr>
          <w:lang w:val="es-419"/>
        </w:rPr>
        <w:t>3.</w:t>
      </w:r>
      <w:r w:rsidRPr="0061633C">
        <w:rPr>
          <w:lang w:val="es-419"/>
        </w:rPr>
        <w:tab/>
        <w:t xml:space="preserve">Después de ratificar la Convención, </w:t>
      </w:r>
      <w:proofErr w:type="spellStart"/>
      <w:r w:rsidRPr="0061633C">
        <w:rPr>
          <w:lang w:val="es-419"/>
        </w:rPr>
        <w:t>Benin</w:t>
      </w:r>
      <w:proofErr w:type="spellEnd"/>
      <w:r w:rsidRPr="0061633C">
        <w:rPr>
          <w:lang w:val="es-419"/>
        </w:rPr>
        <w:t xml:space="preserve"> ha adoptado medidas legislativas, judiciales, administrativas y de otra índole dirigidas a establecer políticas y programas para hacer efectivas las disposiciones de la Convención.</w:t>
      </w:r>
    </w:p>
    <w:p w14:paraId="61B1C3DF" w14:textId="77777777" w:rsidR="009D59C1" w:rsidRPr="0061633C" w:rsidRDefault="009D59C1" w:rsidP="009D59C1">
      <w:pPr>
        <w:pStyle w:val="SingleTxtG"/>
        <w:rPr>
          <w:lang w:val="es-419"/>
        </w:rPr>
      </w:pPr>
      <w:r w:rsidRPr="0061633C">
        <w:rPr>
          <w:lang w:val="es-419"/>
        </w:rPr>
        <w:t>4.</w:t>
      </w:r>
      <w:r w:rsidRPr="0061633C">
        <w:rPr>
          <w:lang w:val="es-419"/>
        </w:rPr>
        <w:tab/>
        <w:t xml:space="preserve">En el presente informe se señalan las medidas adoptadas, los adelantos logrados y las dificultades y los retos que han surgido en la aplicación de la Convención. El informe abarca el período comprendido entre 2012 y 2017. </w:t>
      </w:r>
    </w:p>
    <w:p w14:paraId="7BB42570" w14:textId="77777777" w:rsidR="009D59C1" w:rsidRPr="0061633C" w:rsidRDefault="009D59C1" w:rsidP="009D59C1">
      <w:pPr>
        <w:pStyle w:val="SingleTxtG"/>
        <w:rPr>
          <w:lang w:val="es-419"/>
        </w:rPr>
      </w:pPr>
      <w:r w:rsidRPr="0061633C">
        <w:rPr>
          <w:lang w:val="es-419"/>
        </w:rPr>
        <w:t>5.</w:t>
      </w:r>
      <w:r w:rsidRPr="0061633C">
        <w:rPr>
          <w:lang w:val="es-419"/>
        </w:rPr>
        <w:tab/>
        <w:t>La redacción del presente informe fue un proceso inclusivo y participativo de consultas nacionales en el que participaron diversas entidades estatales, miembros de la sociedad civil y, en particular, asociaciones y organizaciones no gubernamentales (ONG) dedicadas a la promoción y protección de los derechos de las personas con discapacidad, que contribuyeron a la compilación de información.</w:t>
      </w:r>
    </w:p>
    <w:p w14:paraId="490D3B50" w14:textId="77777777" w:rsidR="009D59C1" w:rsidRPr="0061633C" w:rsidRDefault="009D59C1" w:rsidP="009D59C1">
      <w:pPr>
        <w:pStyle w:val="SingleTxtG"/>
        <w:rPr>
          <w:lang w:val="es-419"/>
        </w:rPr>
      </w:pPr>
      <w:r w:rsidRPr="0061633C">
        <w:rPr>
          <w:lang w:val="es-419"/>
        </w:rPr>
        <w:t>6.</w:t>
      </w:r>
      <w:r w:rsidRPr="0061633C">
        <w:rPr>
          <w:lang w:val="es-419"/>
        </w:rPr>
        <w:tab/>
        <w:t xml:space="preserve">El proceso contó con el apoyo de la Oficina del Alto Comisionado de las Naciones Unidas para los Derechos Humanos (ACNUDH) y su Oficina Regional para África Occidental, y del Programa de las Naciones Unidas para el Desarrollo (PNUD).  </w:t>
      </w:r>
    </w:p>
    <w:p w14:paraId="1BA94F32" w14:textId="77777777" w:rsidR="009D59C1" w:rsidRPr="0061633C" w:rsidRDefault="009D59C1" w:rsidP="009D59C1">
      <w:pPr>
        <w:pStyle w:val="SingleTxtG"/>
        <w:rPr>
          <w:lang w:val="es-419"/>
        </w:rPr>
      </w:pPr>
      <w:r w:rsidRPr="0061633C">
        <w:rPr>
          <w:lang w:val="es-419"/>
        </w:rPr>
        <w:t>7.</w:t>
      </w:r>
      <w:r w:rsidRPr="0061633C">
        <w:rPr>
          <w:lang w:val="es-419"/>
        </w:rPr>
        <w:tab/>
        <w:t xml:space="preserve">La información y los datos que figuran en el presente informe fueron compilados por el Ministerio de Justicia y Legislación, en colaboración con otras entidades gubernamentales y no gubernamentales que forman parte del Comité Nacional de Seguimiento de la Aplicación de los Instrumentos Internacionales de Derechos Humanos.  </w:t>
      </w:r>
    </w:p>
    <w:p w14:paraId="494FF08E" w14:textId="77777777" w:rsidR="009D59C1" w:rsidRPr="0061633C" w:rsidRDefault="009D59C1" w:rsidP="009D59C1">
      <w:pPr>
        <w:pStyle w:val="SingleTxtG"/>
        <w:rPr>
          <w:lang w:val="es-419"/>
        </w:rPr>
      </w:pPr>
      <w:r w:rsidRPr="0061633C">
        <w:rPr>
          <w:lang w:val="es-419"/>
        </w:rPr>
        <w:t>8.</w:t>
      </w:r>
      <w:r w:rsidRPr="0061633C">
        <w:rPr>
          <w:lang w:val="es-419"/>
        </w:rPr>
        <w:tab/>
        <w:t>El proceso constó de cuatro etapas:</w:t>
      </w:r>
    </w:p>
    <w:p w14:paraId="1ACC44B1" w14:textId="77777777" w:rsidR="009D59C1" w:rsidRPr="0061633C" w:rsidRDefault="009D59C1" w:rsidP="00986240">
      <w:pPr>
        <w:pStyle w:val="Bullet1G"/>
        <w:rPr>
          <w:lang w:val="es-419"/>
        </w:rPr>
      </w:pPr>
      <w:r w:rsidRPr="0061633C">
        <w:rPr>
          <w:lang w:val="es-419"/>
        </w:rPr>
        <w:t>La organización de un taller para promover la asimilación nacional de la Convención</w:t>
      </w:r>
      <w:r w:rsidR="00986240">
        <w:rPr>
          <w:lang w:val="es-419"/>
        </w:rPr>
        <w:t xml:space="preserve"> </w:t>
      </w:r>
      <w:r w:rsidRPr="0061633C">
        <w:rPr>
          <w:lang w:val="es-419"/>
        </w:rPr>
        <w:t xml:space="preserve">sobre los Derechos de las Personas con Discapacidad, en enero de 2017 </w:t>
      </w:r>
    </w:p>
    <w:p w14:paraId="2973EA42" w14:textId="77777777" w:rsidR="009D59C1" w:rsidRPr="0061633C" w:rsidRDefault="009D59C1" w:rsidP="00986240">
      <w:pPr>
        <w:pStyle w:val="Bullet1G"/>
        <w:rPr>
          <w:lang w:val="es-419"/>
        </w:rPr>
      </w:pPr>
      <w:r w:rsidRPr="0061633C">
        <w:rPr>
          <w:lang w:val="es-419"/>
        </w:rPr>
        <w:t>La organización de un taller de reunión de datos, en septiembre de 2017</w:t>
      </w:r>
    </w:p>
    <w:p w14:paraId="5EEEA30B" w14:textId="77777777" w:rsidR="009D59C1" w:rsidRPr="0061633C" w:rsidRDefault="009D59C1" w:rsidP="00986240">
      <w:pPr>
        <w:pStyle w:val="Bullet1G"/>
        <w:rPr>
          <w:lang w:val="es-419"/>
        </w:rPr>
      </w:pPr>
      <w:r w:rsidRPr="0061633C">
        <w:rPr>
          <w:lang w:val="es-419"/>
        </w:rPr>
        <w:t>La redacción de un proyecto de informe inicial consolidado, en septiembre de 2017</w:t>
      </w:r>
    </w:p>
    <w:p w14:paraId="03F1B843" w14:textId="77777777" w:rsidR="009D59C1" w:rsidRPr="0061633C" w:rsidRDefault="009D59C1" w:rsidP="00986240">
      <w:pPr>
        <w:pStyle w:val="Bullet1G"/>
        <w:rPr>
          <w:lang w:val="es-419"/>
        </w:rPr>
      </w:pPr>
      <w:r w:rsidRPr="0061633C">
        <w:rPr>
          <w:lang w:val="es-419"/>
        </w:rPr>
        <w:t>La organización de un taller nacional de validación del informe final, en mayo de</w:t>
      </w:r>
      <w:r w:rsidR="00986240">
        <w:rPr>
          <w:lang w:val="es-419"/>
        </w:rPr>
        <w:t> </w:t>
      </w:r>
      <w:r w:rsidRPr="0061633C">
        <w:rPr>
          <w:lang w:val="es-419"/>
        </w:rPr>
        <w:t>2018</w:t>
      </w:r>
    </w:p>
    <w:p w14:paraId="6B369EF4" w14:textId="77777777" w:rsidR="009D59C1" w:rsidRPr="0061633C" w:rsidRDefault="009D59C1" w:rsidP="00986240">
      <w:pPr>
        <w:pStyle w:val="HChG"/>
        <w:rPr>
          <w:lang w:val="es-419"/>
        </w:rPr>
      </w:pPr>
      <w:r w:rsidRPr="0061633C">
        <w:rPr>
          <w:lang w:val="es-419"/>
        </w:rPr>
        <w:tab/>
        <w:t>II.</w:t>
      </w:r>
      <w:r w:rsidRPr="0061633C">
        <w:rPr>
          <w:lang w:val="es-419"/>
        </w:rPr>
        <w:tab/>
        <w:t xml:space="preserve">Primera parte </w:t>
      </w:r>
      <w:r w:rsidRPr="0061633C">
        <w:rPr>
          <w:lang w:val="es-419"/>
        </w:rPr>
        <w:br/>
        <w:t>Documento básico común</w:t>
      </w:r>
    </w:p>
    <w:p w14:paraId="297CF4D2" w14:textId="77777777" w:rsidR="009D59C1" w:rsidRPr="0061633C" w:rsidRDefault="009D59C1" w:rsidP="00986240">
      <w:pPr>
        <w:pStyle w:val="H1G"/>
        <w:rPr>
          <w:lang w:val="es-419"/>
        </w:rPr>
      </w:pPr>
      <w:r w:rsidRPr="0061633C">
        <w:rPr>
          <w:lang w:val="es-419"/>
        </w:rPr>
        <w:tab/>
        <w:t>A.</w:t>
      </w:r>
      <w:r w:rsidRPr="0061633C">
        <w:rPr>
          <w:lang w:val="es-419"/>
        </w:rPr>
        <w:tab/>
        <w:t>Información general</w:t>
      </w:r>
    </w:p>
    <w:p w14:paraId="39C8F1A2" w14:textId="77777777" w:rsidR="009D59C1" w:rsidRPr="0061633C" w:rsidRDefault="009D59C1" w:rsidP="009D59C1">
      <w:pPr>
        <w:pStyle w:val="SingleTxtG"/>
        <w:rPr>
          <w:lang w:val="es-419"/>
        </w:rPr>
      </w:pPr>
      <w:r w:rsidRPr="0061633C">
        <w:rPr>
          <w:lang w:val="es-419"/>
        </w:rPr>
        <w:t>9.</w:t>
      </w:r>
      <w:r w:rsidRPr="0061633C">
        <w:rPr>
          <w:lang w:val="es-419"/>
        </w:rPr>
        <w:tab/>
        <w:t xml:space="preserve">La República de </w:t>
      </w:r>
      <w:proofErr w:type="spellStart"/>
      <w:r w:rsidRPr="0061633C">
        <w:rPr>
          <w:lang w:val="es-419"/>
        </w:rPr>
        <w:t>Benin</w:t>
      </w:r>
      <w:proofErr w:type="spellEnd"/>
      <w:r w:rsidRPr="0061633C">
        <w:rPr>
          <w:lang w:val="es-419"/>
        </w:rPr>
        <w:t xml:space="preserve"> es un país de África Occidental que limita al norte con el Níger, al este con Nigeria, al sur con el Océano Atlántico, al oeste con el Togo y al noroeste con Burkina Faso. Su territorio tiene una superficie de 114.763 km</w:t>
      </w:r>
      <w:r w:rsidRPr="0061633C">
        <w:rPr>
          <w:rStyle w:val="Refdenotaalpie"/>
          <w:lang w:val="fr-CH"/>
        </w:rPr>
        <w:footnoteReference w:id="2"/>
      </w:r>
      <w:r w:rsidRPr="0061633C">
        <w:rPr>
          <w:lang w:val="es-419"/>
        </w:rPr>
        <w:t xml:space="preserve">. </w:t>
      </w:r>
    </w:p>
    <w:p w14:paraId="6CEAA96B" w14:textId="77777777" w:rsidR="009D59C1" w:rsidRPr="0061633C" w:rsidRDefault="009D59C1" w:rsidP="009D59C1">
      <w:pPr>
        <w:pStyle w:val="SingleTxtG"/>
        <w:rPr>
          <w:lang w:val="es-419"/>
        </w:rPr>
      </w:pPr>
      <w:r w:rsidRPr="0061633C">
        <w:rPr>
          <w:lang w:val="es-419"/>
        </w:rPr>
        <w:t xml:space="preserve">10. </w:t>
      </w:r>
      <w:r w:rsidRPr="0061633C">
        <w:rPr>
          <w:lang w:val="es-419"/>
        </w:rPr>
        <w:tab/>
        <w:t xml:space="preserve">Situado en la zona intertropical entre el Ecuador y el Trópico de Cáncer, </w:t>
      </w:r>
      <w:proofErr w:type="spellStart"/>
      <w:r w:rsidRPr="0061633C">
        <w:rPr>
          <w:lang w:val="es-419"/>
        </w:rPr>
        <w:t>Benin</w:t>
      </w:r>
      <w:proofErr w:type="spellEnd"/>
      <w:r w:rsidRPr="0061633C">
        <w:rPr>
          <w:lang w:val="es-419"/>
        </w:rPr>
        <w:t xml:space="preserve"> tiene un clima cálido y húmedo. </w:t>
      </w:r>
    </w:p>
    <w:p w14:paraId="01725859" w14:textId="77777777" w:rsidR="009D59C1" w:rsidRPr="0061633C" w:rsidRDefault="009D59C1" w:rsidP="009D59C1">
      <w:pPr>
        <w:pStyle w:val="SingleTxtG"/>
        <w:rPr>
          <w:lang w:val="es-419"/>
        </w:rPr>
      </w:pPr>
      <w:r w:rsidRPr="0061633C">
        <w:rPr>
          <w:lang w:val="es-419"/>
        </w:rPr>
        <w:lastRenderedPageBreak/>
        <w:t>11.</w:t>
      </w:r>
      <w:r w:rsidR="0071145D">
        <w:rPr>
          <w:lang w:val="es-419"/>
        </w:rPr>
        <w:tab/>
      </w:r>
      <w:proofErr w:type="spellStart"/>
      <w:r w:rsidRPr="0061633C">
        <w:rPr>
          <w:lang w:val="es-419"/>
        </w:rPr>
        <w:t>Benin</w:t>
      </w:r>
      <w:proofErr w:type="spellEnd"/>
      <w:r w:rsidRPr="0061633C">
        <w:rPr>
          <w:lang w:val="es-419"/>
        </w:rPr>
        <w:t xml:space="preserve"> es un Estado de derecho y de democracia pluralista en el que se garantizan, protegen y promueven los derechos humanos fundamentales, las libertades públicas, la dignidad de la persona y la justicia</w:t>
      </w:r>
      <w:r w:rsidRPr="0061633C">
        <w:rPr>
          <w:rStyle w:val="Refdenotaalpie"/>
          <w:lang w:val="fr-CH"/>
        </w:rPr>
        <w:footnoteReference w:id="3"/>
      </w:r>
      <w:r w:rsidRPr="0061633C">
        <w:rPr>
          <w:lang w:val="es-419"/>
        </w:rPr>
        <w:t>.</w:t>
      </w:r>
    </w:p>
    <w:p w14:paraId="1AB40628" w14:textId="77777777" w:rsidR="009D59C1" w:rsidRPr="0061633C" w:rsidRDefault="009D59C1" w:rsidP="009D59C1">
      <w:pPr>
        <w:pStyle w:val="SingleTxtG"/>
        <w:rPr>
          <w:lang w:val="es-419"/>
        </w:rPr>
      </w:pPr>
      <w:r w:rsidRPr="0061633C">
        <w:rPr>
          <w:lang w:val="es-419"/>
        </w:rPr>
        <w:t>12.</w:t>
      </w:r>
      <w:r w:rsidRPr="0061633C">
        <w:rPr>
          <w:lang w:val="es-419"/>
        </w:rPr>
        <w:tab/>
      </w:r>
      <w:proofErr w:type="spellStart"/>
      <w:r w:rsidRPr="0061633C">
        <w:rPr>
          <w:lang w:val="es-419"/>
        </w:rPr>
        <w:t>Benin</w:t>
      </w:r>
      <w:proofErr w:type="spellEnd"/>
      <w:r w:rsidRPr="0061633C">
        <w:rPr>
          <w:lang w:val="es-419"/>
        </w:rPr>
        <w:t xml:space="preserve"> está subdividido en 12 departamentos, a saber: </w:t>
      </w:r>
      <w:proofErr w:type="spellStart"/>
      <w:r w:rsidRPr="0061633C">
        <w:rPr>
          <w:lang w:val="es-419"/>
        </w:rPr>
        <w:t>Alibori</w:t>
      </w:r>
      <w:proofErr w:type="spellEnd"/>
      <w:r w:rsidRPr="0061633C">
        <w:rPr>
          <w:lang w:val="es-419"/>
        </w:rPr>
        <w:t xml:space="preserve">, </w:t>
      </w:r>
      <w:proofErr w:type="spellStart"/>
      <w:r w:rsidRPr="0061633C">
        <w:rPr>
          <w:lang w:val="es-419"/>
        </w:rPr>
        <w:t>Atacora</w:t>
      </w:r>
      <w:proofErr w:type="spellEnd"/>
      <w:r w:rsidRPr="0061633C">
        <w:rPr>
          <w:lang w:val="es-419"/>
        </w:rPr>
        <w:t xml:space="preserve">, </w:t>
      </w:r>
      <w:proofErr w:type="spellStart"/>
      <w:r w:rsidRPr="0061633C">
        <w:rPr>
          <w:lang w:val="es-419"/>
        </w:rPr>
        <w:t>Atlantique</w:t>
      </w:r>
      <w:proofErr w:type="spellEnd"/>
      <w:r w:rsidRPr="0061633C">
        <w:rPr>
          <w:lang w:val="es-419"/>
        </w:rPr>
        <w:t xml:space="preserve">, </w:t>
      </w:r>
      <w:proofErr w:type="spellStart"/>
      <w:r w:rsidRPr="0061633C">
        <w:rPr>
          <w:lang w:val="es-419"/>
        </w:rPr>
        <w:t>Borgou</w:t>
      </w:r>
      <w:proofErr w:type="spellEnd"/>
      <w:r w:rsidRPr="0061633C">
        <w:rPr>
          <w:lang w:val="es-419"/>
        </w:rPr>
        <w:t xml:space="preserve">, </w:t>
      </w:r>
      <w:proofErr w:type="spellStart"/>
      <w:r w:rsidRPr="0061633C">
        <w:rPr>
          <w:lang w:val="es-419"/>
        </w:rPr>
        <w:t>Collines</w:t>
      </w:r>
      <w:proofErr w:type="spellEnd"/>
      <w:r w:rsidRPr="0061633C">
        <w:rPr>
          <w:lang w:val="es-419"/>
        </w:rPr>
        <w:t xml:space="preserve">, </w:t>
      </w:r>
      <w:proofErr w:type="spellStart"/>
      <w:r w:rsidRPr="0061633C">
        <w:rPr>
          <w:lang w:val="es-419"/>
        </w:rPr>
        <w:t>Couffo</w:t>
      </w:r>
      <w:proofErr w:type="spellEnd"/>
      <w:r w:rsidRPr="0061633C">
        <w:rPr>
          <w:lang w:val="es-419"/>
        </w:rPr>
        <w:t xml:space="preserve">, </w:t>
      </w:r>
      <w:proofErr w:type="spellStart"/>
      <w:r w:rsidRPr="0061633C">
        <w:rPr>
          <w:lang w:val="es-419"/>
        </w:rPr>
        <w:t>Donga</w:t>
      </w:r>
      <w:proofErr w:type="spellEnd"/>
      <w:r w:rsidRPr="0061633C">
        <w:rPr>
          <w:lang w:val="es-419"/>
        </w:rPr>
        <w:t xml:space="preserve">, </w:t>
      </w:r>
      <w:proofErr w:type="spellStart"/>
      <w:r w:rsidRPr="0061633C">
        <w:rPr>
          <w:lang w:val="es-419"/>
        </w:rPr>
        <w:t>Littoral</w:t>
      </w:r>
      <w:proofErr w:type="spellEnd"/>
      <w:r w:rsidRPr="0061633C">
        <w:rPr>
          <w:lang w:val="es-419"/>
        </w:rPr>
        <w:t xml:space="preserve">, Mono, </w:t>
      </w:r>
      <w:proofErr w:type="spellStart"/>
      <w:r w:rsidRPr="0061633C">
        <w:rPr>
          <w:lang w:val="es-419"/>
        </w:rPr>
        <w:t>Ouémé</w:t>
      </w:r>
      <w:proofErr w:type="spellEnd"/>
      <w:r w:rsidRPr="0061633C">
        <w:rPr>
          <w:lang w:val="es-419"/>
        </w:rPr>
        <w:t xml:space="preserve">, </w:t>
      </w:r>
      <w:proofErr w:type="spellStart"/>
      <w:r w:rsidRPr="0061633C">
        <w:rPr>
          <w:lang w:val="es-419"/>
        </w:rPr>
        <w:t>Plateau</w:t>
      </w:r>
      <w:proofErr w:type="spellEnd"/>
      <w:r w:rsidRPr="0061633C">
        <w:rPr>
          <w:lang w:val="es-419"/>
        </w:rPr>
        <w:t xml:space="preserve"> y </w:t>
      </w:r>
      <w:proofErr w:type="spellStart"/>
      <w:r w:rsidRPr="0061633C">
        <w:rPr>
          <w:lang w:val="es-419"/>
        </w:rPr>
        <w:t>Zou</w:t>
      </w:r>
      <w:proofErr w:type="spellEnd"/>
      <w:r w:rsidRPr="0061633C">
        <w:rPr>
          <w:lang w:val="es-419"/>
        </w:rPr>
        <w:t xml:space="preserve">. Estos a su vez se subdividen en 77 municipios, de los que 3 (Cotonú, Porto Novo y </w:t>
      </w:r>
      <w:proofErr w:type="spellStart"/>
      <w:r w:rsidRPr="0061633C">
        <w:rPr>
          <w:lang w:val="es-419"/>
        </w:rPr>
        <w:t>Parakou</w:t>
      </w:r>
      <w:proofErr w:type="spellEnd"/>
      <w:r w:rsidRPr="0061633C">
        <w:rPr>
          <w:lang w:val="es-419"/>
        </w:rPr>
        <w:t xml:space="preserve">) tienen un estatuto especial. Los 77 municipios abarcan 546 distritos, que comprenden 4.386 aldeas y barrios urbanos. Aún continúa la experiencia de descentralización emprendida en 2003 como parte del ejercicio de la democracia de base y del respeto de los derechos humanos. </w:t>
      </w:r>
    </w:p>
    <w:p w14:paraId="075CEC60" w14:textId="77777777" w:rsidR="009D59C1" w:rsidRPr="0061633C" w:rsidRDefault="009D59C1" w:rsidP="009D59C1">
      <w:pPr>
        <w:pStyle w:val="SingleTxtG"/>
        <w:rPr>
          <w:lang w:val="es-419"/>
        </w:rPr>
      </w:pPr>
      <w:r w:rsidRPr="0061633C">
        <w:rPr>
          <w:lang w:val="es-419"/>
        </w:rPr>
        <w:t>13.</w:t>
      </w:r>
      <w:r w:rsidRPr="0061633C">
        <w:rPr>
          <w:lang w:val="es-419"/>
        </w:rPr>
        <w:tab/>
        <w:t xml:space="preserve">La economía de </w:t>
      </w:r>
      <w:proofErr w:type="spellStart"/>
      <w:r w:rsidRPr="0061633C">
        <w:rPr>
          <w:lang w:val="es-419"/>
        </w:rPr>
        <w:t>Benin</w:t>
      </w:r>
      <w:proofErr w:type="spellEnd"/>
      <w:r w:rsidRPr="0061633C">
        <w:rPr>
          <w:lang w:val="es-419"/>
        </w:rPr>
        <w:t xml:space="preserve"> se caracteriza esencialmente por un sector primario que se limita a una agricultura extensiva, un sector secundario en estado incipiente, y un sector terciario poco desarrollado.</w:t>
      </w:r>
    </w:p>
    <w:p w14:paraId="12E4D490" w14:textId="77777777" w:rsidR="009D59C1" w:rsidRPr="0061633C" w:rsidRDefault="009D59C1" w:rsidP="009D59C1">
      <w:pPr>
        <w:pStyle w:val="SingleTxtG"/>
        <w:rPr>
          <w:lang w:val="es-419"/>
        </w:rPr>
      </w:pPr>
      <w:r w:rsidRPr="0061633C">
        <w:rPr>
          <w:lang w:val="es-419"/>
        </w:rPr>
        <w:t>14.</w:t>
      </w:r>
      <w:r w:rsidRPr="0061633C">
        <w:rPr>
          <w:lang w:val="es-419"/>
        </w:rPr>
        <w:tab/>
        <w:t xml:space="preserve">La población estimada de </w:t>
      </w:r>
      <w:proofErr w:type="spellStart"/>
      <w:r w:rsidRPr="0061633C">
        <w:rPr>
          <w:lang w:val="es-419"/>
        </w:rPr>
        <w:t>Benin</w:t>
      </w:r>
      <w:proofErr w:type="spellEnd"/>
      <w:r w:rsidRPr="0061633C">
        <w:rPr>
          <w:lang w:val="es-419"/>
        </w:rPr>
        <w:t xml:space="preserve"> era de 9.983.884 habitantes, según el Cuarto Censo General de Población y Vivienda, realizado en 2012. El censo indicó también que más de la mitad de la población (el 54.4</w:t>
      </w:r>
      <w:r w:rsidR="0071145D">
        <w:rPr>
          <w:lang w:val="es-419"/>
        </w:rPr>
        <w:t xml:space="preserve"> </w:t>
      </w:r>
      <w:r w:rsidRPr="0061633C">
        <w:rPr>
          <w:lang w:val="es-419"/>
        </w:rPr>
        <w:t>%) era mayor de 18 años, y que las mujeres representaban el 51.2</w:t>
      </w:r>
      <w:r w:rsidR="0071145D">
        <w:rPr>
          <w:lang w:val="es-419"/>
        </w:rPr>
        <w:t xml:space="preserve"> </w:t>
      </w:r>
      <w:r w:rsidRPr="0061633C">
        <w:rPr>
          <w:lang w:val="es-419"/>
        </w:rPr>
        <w:t>% de la población total.</w:t>
      </w:r>
    </w:p>
    <w:p w14:paraId="6FBB648D" w14:textId="77777777" w:rsidR="009D59C1" w:rsidRDefault="009D59C1" w:rsidP="009D59C1">
      <w:pPr>
        <w:pStyle w:val="SingleTxtG"/>
        <w:rPr>
          <w:lang w:val="es-419"/>
        </w:rPr>
      </w:pPr>
      <w:r w:rsidRPr="0061633C">
        <w:rPr>
          <w:lang w:val="es-419"/>
        </w:rPr>
        <w:t>15.</w:t>
      </w:r>
      <w:r w:rsidRPr="0061633C">
        <w:rPr>
          <w:lang w:val="es-419"/>
        </w:rPr>
        <w:tab/>
        <w:t>Se calcula que la tasa de analfabetismo de la población es del 70%.</w:t>
      </w:r>
    </w:p>
    <w:p w14:paraId="030D5B51" w14:textId="77777777" w:rsidR="00ED6CF5" w:rsidRDefault="00ED6CF5" w:rsidP="009D59C1">
      <w:pPr>
        <w:pStyle w:val="SingleTxtG"/>
        <w:rPr>
          <w:lang w:val="es-419"/>
        </w:rPr>
      </w:pPr>
    </w:p>
    <w:p w14:paraId="3274E574" w14:textId="77777777" w:rsidR="00ED6CF5" w:rsidRDefault="00ED6CF5" w:rsidP="0064138A">
      <w:pPr>
        <w:pStyle w:val="SingleTxtG"/>
        <w:ind w:left="0"/>
        <w:jc w:val="center"/>
        <w:rPr>
          <w:lang w:val="es-419"/>
        </w:rPr>
      </w:pPr>
      <w:r>
        <w:rPr>
          <w:noProof/>
          <w:lang w:val="es-419"/>
        </w:rPr>
        <w:lastRenderedPageBreak/>
        <w:drawing>
          <wp:inline distT="0" distB="0" distL="0" distR="0" wp14:anchorId="50E5946F" wp14:editId="127C3D65">
            <wp:extent cx="6053347" cy="8390534"/>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715" cy="8458963"/>
                    </a:xfrm>
                    <a:prstGeom prst="rect">
                      <a:avLst/>
                    </a:prstGeom>
                    <a:noFill/>
                  </pic:spPr>
                </pic:pic>
              </a:graphicData>
            </a:graphic>
          </wp:inline>
        </w:drawing>
      </w:r>
    </w:p>
    <w:p w14:paraId="4993615E" w14:textId="77777777" w:rsidR="009D59C1" w:rsidRPr="0061633C" w:rsidRDefault="00ED6CF5" w:rsidP="00ED6CF5">
      <w:pPr>
        <w:pStyle w:val="H1G"/>
        <w:rPr>
          <w:lang w:val="es-419"/>
        </w:rPr>
      </w:pPr>
      <w:r>
        <w:rPr>
          <w:lang w:val="fr-FR"/>
        </w:rPr>
        <w:br w:type="page"/>
      </w:r>
      <w:r w:rsidR="009D59C1" w:rsidRPr="0061633C">
        <w:rPr>
          <w:lang w:val="fr-FR"/>
        </w:rPr>
        <w:lastRenderedPageBreak/>
        <w:tab/>
      </w:r>
      <w:r w:rsidR="009D59C1" w:rsidRPr="0061633C">
        <w:rPr>
          <w:lang w:val="es-419"/>
        </w:rPr>
        <w:t>B.</w:t>
      </w:r>
      <w:r w:rsidR="009D59C1" w:rsidRPr="0061633C">
        <w:rPr>
          <w:lang w:val="es-419"/>
        </w:rPr>
        <w:tab/>
        <w:t>Marco jurídico para la protección y promoción de los derechos</w:t>
      </w:r>
      <w:r w:rsidR="0071145D">
        <w:rPr>
          <w:lang w:val="es-419"/>
        </w:rPr>
        <w:t> </w:t>
      </w:r>
      <w:r w:rsidR="009D59C1" w:rsidRPr="0061633C">
        <w:rPr>
          <w:lang w:val="es-419"/>
        </w:rPr>
        <w:t xml:space="preserve">humanos </w:t>
      </w:r>
    </w:p>
    <w:p w14:paraId="360B35E8" w14:textId="77777777" w:rsidR="009D59C1" w:rsidRPr="0061633C" w:rsidRDefault="009D59C1" w:rsidP="009D59C1">
      <w:pPr>
        <w:pStyle w:val="SingleTxtG"/>
        <w:rPr>
          <w:lang w:val="es-419"/>
        </w:rPr>
      </w:pPr>
      <w:r w:rsidRPr="0061633C">
        <w:rPr>
          <w:lang w:val="es-419"/>
        </w:rPr>
        <w:t>16.</w:t>
      </w:r>
      <w:r w:rsidRPr="0061633C">
        <w:rPr>
          <w:lang w:val="es-419"/>
        </w:rPr>
        <w:tab/>
        <w:t xml:space="preserve">El 5 de julio de 2012, </w:t>
      </w:r>
      <w:proofErr w:type="spellStart"/>
      <w:r w:rsidRPr="0061633C">
        <w:rPr>
          <w:lang w:val="es-419"/>
        </w:rPr>
        <w:t>Benin</w:t>
      </w:r>
      <w:proofErr w:type="spellEnd"/>
      <w:r w:rsidRPr="0061633C">
        <w:rPr>
          <w:lang w:val="es-419"/>
        </w:rPr>
        <w:t xml:space="preserve"> ratificó sin reservas la Convención sobre los Derechos de las Personas con Discapacidad y su Protocolo Facultativo. De conformidad con el artículo 147 de la Constitución de </w:t>
      </w:r>
      <w:proofErr w:type="spellStart"/>
      <w:r w:rsidRPr="0061633C">
        <w:rPr>
          <w:lang w:val="es-419"/>
        </w:rPr>
        <w:t>Benin</w:t>
      </w:r>
      <w:proofErr w:type="spellEnd"/>
      <w:r w:rsidRPr="0061633C">
        <w:rPr>
          <w:lang w:val="es-419"/>
        </w:rPr>
        <w:t xml:space="preserve">, </w:t>
      </w:r>
      <w:r w:rsidR="00123BE9">
        <w:rPr>
          <w:lang w:val="es-419"/>
        </w:rPr>
        <w:t>“</w:t>
      </w:r>
      <w:r w:rsidRPr="0061633C">
        <w:rPr>
          <w:lang w:val="es-419"/>
        </w:rPr>
        <w:t>los tratados o acuerdos debidamente ratificados prevalecerán, desde su promulgación, respecto de las leyes, a reserva, para cada acuerdo o tratado, de su aplicación por la otra parte</w:t>
      </w:r>
      <w:r w:rsidR="00123BE9">
        <w:rPr>
          <w:lang w:val="es-419"/>
        </w:rPr>
        <w:t>”</w:t>
      </w:r>
      <w:r w:rsidRPr="0061633C">
        <w:rPr>
          <w:lang w:val="es-419"/>
        </w:rPr>
        <w:t xml:space="preserve">. </w:t>
      </w:r>
    </w:p>
    <w:p w14:paraId="671FC831" w14:textId="77777777" w:rsidR="009D59C1" w:rsidRPr="0061633C" w:rsidRDefault="009D59C1" w:rsidP="009D59C1">
      <w:pPr>
        <w:pStyle w:val="SingleTxtG"/>
        <w:rPr>
          <w:lang w:val="es-419"/>
        </w:rPr>
      </w:pPr>
      <w:r w:rsidRPr="0061633C">
        <w:rPr>
          <w:lang w:val="es-419"/>
        </w:rPr>
        <w:t>17.</w:t>
      </w:r>
      <w:r w:rsidRPr="0061633C">
        <w:rPr>
          <w:lang w:val="es-419"/>
        </w:rPr>
        <w:tab/>
        <w:t>La ratificación de la Convención constituye un adelanto en el ámbito de la promoción y protección de los derechos humanos en general, y de los derechos de las personas con discapacidad, en particular.</w:t>
      </w:r>
    </w:p>
    <w:p w14:paraId="494FE182" w14:textId="77777777" w:rsidR="009D59C1" w:rsidRPr="0061633C" w:rsidRDefault="009D59C1" w:rsidP="009D59C1">
      <w:pPr>
        <w:pStyle w:val="SingleTxtG"/>
        <w:rPr>
          <w:lang w:val="es-419"/>
        </w:rPr>
      </w:pPr>
      <w:r w:rsidRPr="0061633C">
        <w:rPr>
          <w:lang w:val="es-419"/>
        </w:rPr>
        <w:t>18.</w:t>
      </w:r>
      <w:r w:rsidRPr="0061633C">
        <w:rPr>
          <w:lang w:val="es-419"/>
        </w:rPr>
        <w:tab/>
        <w:t xml:space="preserve">Desde el comienzo de la renovación democrática, </w:t>
      </w:r>
      <w:proofErr w:type="spellStart"/>
      <w:r w:rsidRPr="0061633C">
        <w:rPr>
          <w:lang w:val="es-419"/>
        </w:rPr>
        <w:t>Benin</w:t>
      </w:r>
      <w:proofErr w:type="spellEnd"/>
      <w:r w:rsidRPr="0061633C">
        <w:rPr>
          <w:lang w:val="es-419"/>
        </w:rPr>
        <w:t xml:space="preserve"> ha pasado a ser parte en casi todas las convenciones relativas a los derechos humanos, a saber:</w:t>
      </w:r>
    </w:p>
    <w:p w14:paraId="188B0CAC" w14:textId="77777777" w:rsidR="009D59C1" w:rsidRPr="0061633C" w:rsidRDefault="009D59C1" w:rsidP="0071145D">
      <w:pPr>
        <w:pStyle w:val="Bullet1G"/>
        <w:rPr>
          <w:lang w:val="es-419"/>
        </w:rPr>
      </w:pPr>
      <w:r w:rsidRPr="0061633C">
        <w:rPr>
          <w:lang w:val="es-419"/>
        </w:rPr>
        <w:t>El Pacto Internacional de Derechos Civiles y Políticos</w:t>
      </w:r>
    </w:p>
    <w:p w14:paraId="2971F129" w14:textId="77777777" w:rsidR="009D59C1" w:rsidRPr="0061633C" w:rsidRDefault="009D59C1" w:rsidP="0071145D">
      <w:pPr>
        <w:pStyle w:val="Bullet1G"/>
        <w:rPr>
          <w:lang w:val="es-419"/>
        </w:rPr>
      </w:pPr>
      <w:r w:rsidRPr="0061633C">
        <w:rPr>
          <w:lang w:val="es-419"/>
        </w:rPr>
        <w:t>El Pacto Internacional de Derechos Económicos, Sociales y Culturales</w:t>
      </w:r>
    </w:p>
    <w:p w14:paraId="133D8119" w14:textId="77777777" w:rsidR="009D59C1" w:rsidRPr="0061633C" w:rsidRDefault="009D59C1" w:rsidP="0071145D">
      <w:pPr>
        <w:pStyle w:val="Bullet1G"/>
        <w:rPr>
          <w:lang w:val="es-419"/>
        </w:rPr>
      </w:pPr>
      <w:r w:rsidRPr="0061633C">
        <w:rPr>
          <w:lang w:val="es-419"/>
        </w:rPr>
        <w:t>La Convención sobre la Eliminación de Todas las Formas de Discriminación Racial</w:t>
      </w:r>
    </w:p>
    <w:p w14:paraId="398E4F55" w14:textId="77777777" w:rsidR="009D59C1" w:rsidRPr="0061633C" w:rsidRDefault="009D59C1" w:rsidP="0071145D">
      <w:pPr>
        <w:pStyle w:val="Bullet1G"/>
        <w:rPr>
          <w:lang w:val="es-419"/>
        </w:rPr>
      </w:pPr>
      <w:r w:rsidRPr="0061633C">
        <w:rPr>
          <w:lang w:val="es-419"/>
        </w:rPr>
        <w:t>La Convención sobre la Eliminación de Todas las Formas de Discriminación contra la Mujer</w:t>
      </w:r>
    </w:p>
    <w:p w14:paraId="23865303" w14:textId="77777777" w:rsidR="009D59C1" w:rsidRPr="0061633C" w:rsidRDefault="009D59C1" w:rsidP="0071145D">
      <w:pPr>
        <w:pStyle w:val="Bullet1G"/>
        <w:rPr>
          <w:lang w:val="es-419"/>
        </w:rPr>
      </w:pPr>
      <w:r w:rsidRPr="0061633C">
        <w:rPr>
          <w:lang w:val="es-419"/>
        </w:rPr>
        <w:t>La Convención contra la Tortura y Otros Tratos o Penas Crueles, Inhumanos o Degradantes</w:t>
      </w:r>
    </w:p>
    <w:p w14:paraId="732B597A" w14:textId="77777777" w:rsidR="009D59C1" w:rsidRPr="0061633C" w:rsidRDefault="009D59C1" w:rsidP="0071145D">
      <w:pPr>
        <w:pStyle w:val="Bullet1G"/>
        <w:rPr>
          <w:lang w:val="es-419"/>
        </w:rPr>
      </w:pPr>
      <w:r w:rsidRPr="0061633C">
        <w:rPr>
          <w:lang w:val="es-419"/>
        </w:rPr>
        <w:t>La Convención sobre los Derechos del Niño</w:t>
      </w:r>
    </w:p>
    <w:p w14:paraId="611490C8" w14:textId="77777777" w:rsidR="009D59C1" w:rsidRPr="0061633C" w:rsidRDefault="009D59C1" w:rsidP="0071145D">
      <w:pPr>
        <w:pStyle w:val="Bullet1G"/>
        <w:rPr>
          <w:lang w:val="es-419"/>
        </w:rPr>
      </w:pPr>
      <w:r w:rsidRPr="0061633C">
        <w:rPr>
          <w:lang w:val="es-419"/>
        </w:rPr>
        <w:t>La Convención Internacional para la Protección de Todas las Personas contra las Desapariciones Forzadas</w:t>
      </w:r>
    </w:p>
    <w:p w14:paraId="6D034569" w14:textId="77777777" w:rsidR="009D59C1" w:rsidRPr="0061633C" w:rsidRDefault="009D59C1" w:rsidP="0071145D">
      <w:pPr>
        <w:pStyle w:val="Bullet1G"/>
        <w:rPr>
          <w:lang w:val="es-419"/>
        </w:rPr>
      </w:pPr>
      <w:r w:rsidRPr="0061633C">
        <w:rPr>
          <w:lang w:val="es-419"/>
        </w:rPr>
        <w:t>La Convención Internacional sobre</w:t>
      </w:r>
      <w:r w:rsidR="003E2BAA">
        <w:rPr>
          <w:lang w:val="es-419"/>
        </w:rPr>
        <w:t xml:space="preserve"> </w:t>
      </w:r>
      <w:r w:rsidRPr="0061633C">
        <w:rPr>
          <w:lang w:val="es-419"/>
        </w:rPr>
        <w:t>la</w:t>
      </w:r>
      <w:r w:rsidR="003E2BAA">
        <w:rPr>
          <w:lang w:val="es-419"/>
        </w:rPr>
        <w:t xml:space="preserve"> </w:t>
      </w:r>
      <w:r w:rsidRPr="0061633C">
        <w:rPr>
          <w:lang w:val="es-419"/>
        </w:rPr>
        <w:t>Protección</w:t>
      </w:r>
      <w:r w:rsidR="003E2BAA">
        <w:rPr>
          <w:lang w:val="es-419"/>
        </w:rPr>
        <w:t xml:space="preserve"> </w:t>
      </w:r>
      <w:r w:rsidRPr="0061633C">
        <w:rPr>
          <w:lang w:val="es-419"/>
        </w:rPr>
        <w:t>de</w:t>
      </w:r>
      <w:r w:rsidR="003E2BAA">
        <w:rPr>
          <w:lang w:val="es-419"/>
        </w:rPr>
        <w:t xml:space="preserve"> </w:t>
      </w:r>
      <w:r w:rsidRPr="0061633C">
        <w:rPr>
          <w:lang w:val="es-419"/>
        </w:rPr>
        <w:t>los Derechos</w:t>
      </w:r>
      <w:r w:rsidR="003E2BAA">
        <w:rPr>
          <w:lang w:val="es-419"/>
        </w:rPr>
        <w:t xml:space="preserve"> </w:t>
      </w:r>
      <w:r w:rsidRPr="0061633C">
        <w:rPr>
          <w:lang w:val="es-419"/>
        </w:rPr>
        <w:t>de</w:t>
      </w:r>
      <w:r w:rsidR="003E2BAA">
        <w:rPr>
          <w:lang w:val="es-419"/>
        </w:rPr>
        <w:t xml:space="preserve"> </w:t>
      </w:r>
      <w:r w:rsidRPr="0061633C">
        <w:rPr>
          <w:lang w:val="es-419"/>
        </w:rPr>
        <w:t>Todos los Trabajadores Migratorios y</w:t>
      </w:r>
      <w:r w:rsidR="003E2BAA">
        <w:rPr>
          <w:lang w:val="es-419"/>
        </w:rPr>
        <w:t xml:space="preserve"> </w:t>
      </w:r>
      <w:r w:rsidRPr="0061633C">
        <w:rPr>
          <w:lang w:val="es-419"/>
        </w:rPr>
        <w:t>de</w:t>
      </w:r>
      <w:r w:rsidR="003E2BAA">
        <w:rPr>
          <w:lang w:val="es-419"/>
        </w:rPr>
        <w:t xml:space="preserve"> </w:t>
      </w:r>
      <w:r w:rsidRPr="0061633C">
        <w:rPr>
          <w:lang w:val="es-419"/>
        </w:rPr>
        <w:t xml:space="preserve">Sus Familiares </w:t>
      </w:r>
    </w:p>
    <w:p w14:paraId="318AB78B" w14:textId="77777777" w:rsidR="009D59C1" w:rsidRPr="0061633C" w:rsidRDefault="009D59C1" w:rsidP="0071145D">
      <w:pPr>
        <w:pStyle w:val="Bullet1G"/>
        <w:rPr>
          <w:lang w:val="es-419"/>
        </w:rPr>
      </w:pPr>
      <w:r w:rsidRPr="0061633C">
        <w:rPr>
          <w:lang w:val="es-419"/>
        </w:rPr>
        <w:t>El Segundo Protocolo Facultativo del Pacto Internacional de Derechos Civiles y Políticos, destinado a abolir la pena de muerte</w:t>
      </w:r>
    </w:p>
    <w:p w14:paraId="31B026A4" w14:textId="77777777" w:rsidR="009D59C1" w:rsidRPr="0061633C" w:rsidRDefault="009D59C1" w:rsidP="0071145D">
      <w:pPr>
        <w:pStyle w:val="Bullet1G"/>
        <w:rPr>
          <w:lang w:val="es-419"/>
        </w:rPr>
      </w:pPr>
      <w:r w:rsidRPr="0061633C">
        <w:rPr>
          <w:lang w:val="es-419"/>
        </w:rPr>
        <w:t>La Carta Africana de Derechos Humanos y de los Pueblos</w:t>
      </w:r>
    </w:p>
    <w:p w14:paraId="4DC71E92" w14:textId="77777777" w:rsidR="009D59C1" w:rsidRPr="0061633C" w:rsidRDefault="009D59C1" w:rsidP="0071145D">
      <w:pPr>
        <w:pStyle w:val="Bullet1G"/>
        <w:rPr>
          <w:lang w:val="es-419"/>
        </w:rPr>
      </w:pPr>
      <w:r w:rsidRPr="0061633C">
        <w:rPr>
          <w:lang w:val="es-419"/>
        </w:rPr>
        <w:t>La Carta Africana sobre los Derechos y el Bienestar del Niño</w:t>
      </w:r>
    </w:p>
    <w:p w14:paraId="6AEC9B55" w14:textId="77777777" w:rsidR="009D59C1" w:rsidRPr="0061633C" w:rsidRDefault="009D59C1" w:rsidP="009D59C1">
      <w:pPr>
        <w:pStyle w:val="SingleTxtG"/>
        <w:rPr>
          <w:lang w:val="es-419"/>
        </w:rPr>
      </w:pPr>
      <w:r w:rsidRPr="0061633C">
        <w:rPr>
          <w:lang w:val="es-419"/>
        </w:rPr>
        <w:t>19.</w:t>
      </w:r>
      <w:r>
        <w:rPr>
          <w:lang w:val="es-419"/>
        </w:rPr>
        <w:tab/>
      </w:r>
      <w:r w:rsidRPr="0061633C">
        <w:rPr>
          <w:lang w:val="es-419"/>
        </w:rPr>
        <w:t>Además, la Carta Africana de Derechos Humanos y de los Pueblos, ratificada en</w:t>
      </w:r>
      <w:r w:rsidR="0071145D">
        <w:rPr>
          <w:lang w:val="es-419"/>
        </w:rPr>
        <w:t> </w:t>
      </w:r>
      <w:r w:rsidRPr="0061633C">
        <w:rPr>
          <w:lang w:val="es-419"/>
        </w:rPr>
        <w:t xml:space="preserve">1986, que es parte integral de la Constitución de </w:t>
      </w:r>
      <w:proofErr w:type="spellStart"/>
      <w:r w:rsidRPr="0061633C">
        <w:rPr>
          <w:lang w:val="es-419"/>
        </w:rPr>
        <w:t>Benin</w:t>
      </w:r>
      <w:proofErr w:type="spellEnd"/>
      <w:r w:rsidRPr="0061633C">
        <w:rPr>
          <w:lang w:val="es-419"/>
        </w:rPr>
        <w:t xml:space="preserve"> de 11 de diciembre de 1990, dispone en el artículo 18, párrafo 4, que </w:t>
      </w:r>
      <w:r w:rsidR="00123BE9">
        <w:rPr>
          <w:lang w:val="es-419"/>
        </w:rPr>
        <w:t>“</w:t>
      </w:r>
      <w:r w:rsidRPr="0061633C">
        <w:rPr>
          <w:lang w:val="es-419"/>
        </w:rPr>
        <w:t>las personas de edad y las personas con discapacidad también tendrán derecho a medidas especiales de protección, adecuadas a sus necesidades físicas o morales</w:t>
      </w:r>
      <w:r w:rsidR="00123BE9">
        <w:rPr>
          <w:lang w:val="es-419"/>
        </w:rPr>
        <w:t>”</w:t>
      </w:r>
      <w:r w:rsidRPr="0061633C">
        <w:rPr>
          <w:lang w:val="es-419"/>
        </w:rPr>
        <w:t xml:space="preserve">. </w:t>
      </w:r>
    </w:p>
    <w:p w14:paraId="120FF2FC" w14:textId="77777777" w:rsidR="009D59C1" w:rsidRPr="0061633C" w:rsidRDefault="009D59C1" w:rsidP="009D59C1">
      <w:pPr>
        <w:pStyle w:val="SingleTxtG"/>
        <w:rPr>
          <w:lang w:val="es-419"/>
        </w:rPr>
      </w:pPr>
      <w:r w:rsidRPr="0061633C">
        <w:rPr>
          <w:lang w:val="es-419"/>
        </w:rPr>
        <w:t>20.</w:t>
      </w:r>
      <w:r w:rsidRPr="0061633C">
        <w:rPr>
          <w:lang w:val="es-419"/>
        </w:rPr>
        <w:tab/>
        <w:t xml:space="preserve">Desde 2012, </w:t>
      </w:r>
      <w:proofErr w:type="spellStart"/>
      <w:r w:rsidRPr="0061633C">
        <w:rPr>
          <w:lang w:val="es-419"/>
        </w:rPr>
        <w:t>Benin</w:t>
      </w:r>
      <w:proofErr w:type="spellEnd"/>
      <w:r w:rsidRPr="0061633C">
        <w:rPr>
          <w:lang w:val="es-419"/>
        </w:rPr>
        <w:t xml:space="preserve"> ha fortalecido su acervo jurídico, mediante la promulgación de leyes sobre temas específicos, a saber: </w:t>
      </w:r>
    </w:p>
    <w:p w14:paraId="08E95EA1" w14:textId="77777777" w:rsidR="009D59C1" w:rsidRPr="0061633C" w:rsidRDefault="009D59C1" w:rsidP="0071145D">
      <w:pPr>
        <w:pStyle w:val="Bullet1G"/>
        <w:rPr>
          <w:lang w:val="es-419"/>
        </w:rPr>
      </w:pPr>
      <w:r w:rsidRPr="0061633C">
        <w:rPr>
          <w:lang w:val="es-419"/>
        </w:rPr>
        <w:t xml:space="preserve">La Ley núm. 2017-06, de 29 de septiembre de 2017, de Protección y Promoción de los Derechos de las Personas con Discapacidad en la República de </w:t>
      </w:r>
      <w:proofErr w:type="spellStart"/>
      <w:r w:rsidRPr="0061633C">
        <w:rPr>
          <w:lang w:val="es-419"/>
        </w:rPr>
        <w:t>Benin</w:t>
      </w:r>
      <w:proofErr w:type="spellEnd"/>
      <w:r w:rsidR="003E2BAA">
        <w:rPr>
          <w:lang w:val="es-419"/>
        </w:rPr>
        <w:t>.</w:t>
      </w:r>
    </w:p>
    <w:p w14:paraId="7BDFF8FD" w14:textId="77777777" w:rsidR="009D59C1" w:rsidRPr="0061633C" w:rsidRDefault="009D59C1" w:rsidP="0071145D">
      <w:pPr>
        <w:pStyle w:val="Bullet1G"/>
        <w:rPr>
          <w:lang w:val="es-419"/>
        </w:rPr>
      </w:pPr>
      <w:r w:rsidRPr="0061633C">
        <w:rPr>
          <w:lang w:val="es-419"/>
        </w:rPr>
        <w:t xml:space="preserve">La Ley núm. 2015-08, de 8 de diciembre de 2015, del Código de la Infancia en la República de </w:t>
      </w:r>
      <w:proofErr w:type="spellStart"/>
      <w:r w:rsidRPr="0061633C">
        <w:rPr>
          <w:lang w:val="es-419"/>
        </w:rPr>
        <w:t>Benin</w:t>
      </w:r>
      <w:proofErr w:type="spellEnd"/>
      <w:r w:rsidR="003E2BAA">
        <w:rPr>
          <w:lang w:val="es-419"/>
        </w:rPr>
        <w:t>.</w:t>
      </w:r>
    </w:p>
    <w:p w14:paraId="5A5FEC15" w14:textId="77777777" w:rsidR="009D59C1" w:rsidRPr="0061633C" w:rsidRDefault="009D59C1" w:rsidP="009D59C1">
      <w:pPr>
        <w:pStyle w:val="SingleTxtG"/>
        <w:rPr>
          <w:lang w:val="es-419"/>
        </w:rPr>
      </w:pPr>
      <w:r w:rsidRPr="0061633C">
        <w:rPr>
          <w:lang w:val="es-419"/>
        </w:rPr>
        <w:t>21.</w:t>
      </w:r>
      <w:r w:rsidRPr="0061633C">
        <w:rPr>
          <w:lang w:val="es-419"/>
        </w:rPr>
        <w:tab/>
        <w:t>Se han adoptado además otras disposiciones legislativas de carácter más general que contribuyen a la protección y la promoción de los derechos de las personas con discapacidad. Estos son:</w:t>
      </w:r>
    </w:p>
    <w:p w14:paraId="2CF0CA4E" w14:textId="77777777" w:rsidR="009D59C1" w:rsidRPr="0061633C" w:rsidRDefault="009D59C1" w:rsidP="0071145D">
      <w:pPr>
        <w:pStyle w:val="Bullet1G"/>
        <w:rPr>
          <w:lang w:val="es-419"/>
        </w:rPr>
      </w:pPr>
      <w:r w:rsidRPr="0061633C">
        <w:rPr>
          <w:lang w:val="es-419"/>
        </w:rPr>
        <w:t>La Ley núm. 2015</w:t>
      </w:r>
      <w:r w:rsidR="0071145D">
        <w:rPr>
          <w:lang w:val="es-419"/>
        </w:rPr>
        <w:t>-</w:t>
      </w:r>
      <w:r w:rsidRPr="0061633C">
        <w:rPr>
          <w:lang w:val="es-419"/>
        </w:rPr>
        <w:t xml:space="preserve">18, de 1 de septiembre de 2017, por la que se establece el estatuto general de la función pública en la República de </w:t>
      </w:r>
      <w:proofErr w:type="spellStart"/>
      <w:r w:rsidRPr="0061633C">
        <w:rPr>
          <w:lang w:val="es-419"/>
        </w:rPr>
        <w:t>Benin</w:t>
      </w:r>
      <w:proofErr w:type="spellEnd"/>
      <w:r w:rsidR="0071145D">
        <w:rPr>
          <w:lang w:val="es-419"/>
        </w:rPr>
        <w:t>.</w:t>
      </w:r>
      <w:r w:rsidRPr="0061633C">
        <w:rPr>
          <w:lang w:val="es-419"/>
        </w:rPr>
        <w:t xml:space="preserve"> </w:t>
      </w:r>
    </w:p>
    <w:p w14:paraId="2C8DE2A9" w14:textId="77777777" w:rsidR="009D59C1" w:rsidRPr="0061633C" w:rsidRDefault="009D59C1" w:rsidP="0071145D">
      <w:pPr>
        <w:pStyle w:val="Bullet1G"/>
        <w:rPr>
          <w:lang w:val="es-419"/>
        </w:rPr>
      </w:pPr>
      <w:r w:rsidRPr="0061633C">
        <w:rPr>
          <w:lang w:val="es-419"/>
        </w:rPr>
        <w:t xml:space="preserve">La Ley núm. 2017-05, de 29 de agosto de 2017, por la que se establecen las condiciones y el procedimiento de contratación, colocación de trabajadores y rescisión del contrato de trabajo en la República de </w:t>
      </w:r>
      <w:proofErr w:type="spellStart"/>
      <w:r w:rsidRPr="0061633C">
        <w:rPr>
          <w:lang w:val="es-419"/>
        </w:rPr>
        <w:t>Benin</w:t>
      </w:r>
      <w:proofErr w:type="spellEnd"/>
      <w:r w:rsidR="0071145D">
        <w:rPr>
          <w:lang w:val="es-419"/>
        </w:rPr>
        <w:t>.</w:t>
      </w:r>
    </w:p>
    <w:p w14:paraId="5A3D3C71" w14:textId="77777777" w:rsidR="009D59C1" w:rsidRPr="0061633C" w:rsidRDefault="009D59C1" w:rsidP="0071145D">
      <w:pPr>
        <w:pStyle w:val="Bullet1G"/>
        <w:rPr>
          <w:lang w:val="es-419"/>
        </w:rPr>
      </w:pPr>
      <w:r w:rsidRPr="0061633C">
        <w:rPr>
          <w:lang w:val="es-419"/>
        </w:rPr>
        <w:lastRenderedPageBreak/>
        <w:t xml:space="preserve">La Ley núm. 2017-08, de 19 de junio de 2017, relativa a la identificación de las personas físicas en la República de </w:t>
      </w:r>
      <w:proofErr w:type="spellStart"/>
      <w:r w:rsidRPr="0061633C">
        <w:rPr>
          <w:lang w:val="es-419"/>
        </w:rPr>
        <w:t>Benin</w:t>
      </w:r>
      <w:proofErr w:type="spellEnd"/>
      <w:r w:rsidR="0071145D">
        <w:rPr>
          <w:lang w:val="es-419"/>
        </w:rPr>
        <w:t>.</w:t>
      </w:r>
    </w:p>
    <w:p w14:paraId="7A44AD17" w14:textId="77777777" w:rsidR="009D59C1" w:rsidRPr="0061633C" w:rsidRDefault="009D59C1" w:rsidP="0071145D">
      <w:pPr>
        <w:pStyle w:val="Bullet1G"/>
        <w:rPr>
          <w:lang w:val="es-419"/>
        </w:rPr>
      </w:pPr>
      <w:r w:rsidRPr="0061633C">
        <w:rPr>
          <w:lang w:val="es-419"/>
        </w:rPr>
        <w:t>La Ley núm. 2013-01, de 14 de agosto de 2013, del Código de Tenencia de la Tierra, modificada por la Ley núm. 2017-15, de 26 de mayo de 2017</w:t>
      </w:r>
      <w:r w:rsidR="0071145D">
        <w:rPr>
          <w:lang w:val="es-419"/>
        </w:rPr>
        <w:t>.</w:t>
      </w:r>
    </w:p>
    <w:p w14:paraId="37B136BB" w14:textId="77777777" w:rsidR="009D59C1" w:rsidRPr="0061633C" w:rsidRDefault="009D59C1" w:rsidP="0071145D">
      <w:pPr>
        <w:pStyle w:val="Bullet1G"/>
        <w:rPr>
          <w:lang w:val="es-419"/>
        </w:rPr>
      </w:pPr>
      <w:r w:rsidRPr="0061633C">
        <w:rPr>
          <w:lang w:val="es-419"/>
        </w:rPr>
        <w:t xml:space="preserve">La Ley núm. 2013-06, de 25 de noviembre de 2013, del Código Electoral (revisado) de la República de </w:t>
      </w:r>
      <w:proofErr w:type="spellStart"/>
      <w:r w:rsidRPr="0061633C">
        <w:rPr>
          <w:lang w:val="es-419"/>
        </w:rPr>
        <w:t>Benin</w:t>
      </w:r>
      <w:proofErr w:type="spellEnd"/>
      <w:r w:rsidR="0071145D">
        <w:rPr>
          <w:lang w:val="es-419"/>
        </w:rPr>
        <w:t>.</w:t>
      </w:r>
    </w:p>
    <w:p w14:paraId="248D62A7" w14:textId="77777777" w:rsidR="009D59C1" w:rsidRPr="0061633C" w:rsidRDefault="009D59C1" w:rsidP="0071145D">
      <w:pPr>
        <w:pStyle w:val="Bullet1G"/>
        <w:rPr>
          <w:lang w:val="es-419"/>
        </w:rPr>
      </w:pPr>
      <w:r w:rsidRPr="0061633C">
        <w:rPr>
          <w:lang w:val="es-419"/>
        </w:rPr>
        <w:t xml:space="preserve">La Ley núm. 2012-15, de 18 de marzo de 2013, del Código de Procedimiento Penal de la República de </w:t>
      </w:r>
      <w:proofErr w:type="spellStart"/>
      <w:r w:rsidRPr="0061633C">
        <w:rPr>
          <w:lang w:val="es-419"/>
        </w:rPr>
        <w:t>Benin</w:t>
      </w:r>
      <w:proofErr w:type="spellEnd"/>
      <w:r w:rsidR="0071145D">
        <w:rPr>
          <w:lang w:val="es-419"/>
        </w:rPr>
        <w:t>.</w:t>
      </w:r>
    </w:p>
    <w:p w14:paraId="5F0E556A" w14:textId="77777777" w:rsidR="009D59C1" w:rsidRPr="0061633C" w:rsidRDefault="009D59C1" w:rsidP="0071145D">
      <w:pPr>
        <w:pStyle w:val="Bullet1G"/>
        <w:rPr>
          <w:lang w:val="es-419"/>
        </w:rPr>
      </w:pPr>
      <w:r w:rsidRPr="0061633C">
        <w:rPr>
          <w:lang w:val="es-419"/>
        </w:rPr>
        <w:t xml:space="preserve">La Ley núm. 2011-26, de 9 de enero de 2012, relativa a la prevención y represión de la violencia contra las mujeres y las niñas en la República de </w:t>
      </w:r>
      <w:proofErr w:type="spellStart"/>
      <w:r w:rsidRPr="0061633C">
        <w:rPr>
          <w:lang w:val="es-419"/>
        </w:rPr>
        <w:t>Benin</w:t>
      </w:r>
      <w:proofErr w:type="spellEnd"/>
      <w:r w:rsidR="0071145D">
        <w:rPr>
          <w:lang w:val="es-419"/>
        </w:rPr>
        <w:t>.</w:t>
      </w:r>
    </w:p>
    <w:p w14:paraId="43EFBEEA" w14:textId="77777777" w:rsidR="009D59C1" w:rsidRPr="0061633C" w:rsidRDefault="009D59C1" w:rsidP="0071145D">
      <w:pPr>
        <w:pStyle w:val="Bullet1G"/>
        <w:rPr>
          <w:lang w:val="es-419"/>
        </w:rPr>
      </w:pPr>
      <w:r w:rsidRPr="0061633C">
        <w:rPr>
          <w:lang w:val="es-419"/>
        </w:rPr>
        <w:t>La Ley núm. 2016-16, que modifica y complementa la Ley núm. 2008-07, de 28 de febrero de 2011, del Código de Procedimiento Civil, Comercial, Social, Administrativo y Contable</w:t>
      </w:r>
      <w:r w:rsidR="0071145D">
        <w:rPr>
          <w:lang w:val="es-419"/>
        </w:rPr>
        <w:t>.</w:t>
      </w:r>
    </w:p>
    <w:p w14:paraId="5F7BF710" w14:textId="77777777" w:rsidR="009D59C1" w:rsidRPr="0061633C" w:rsidRDefault="009D59C1" w:rsidP="0071145D">
      <w:pPr>
        <w:pStyle w:val="Bullet1G"/>
        <w:rPr>
          <w:lang w:val="es-419"/>
        </w:rPr>
      </w:pPr>
      <w:r w:rsidRPr="0061633C">
        <w:rPr>
          <w:lang w:val="es-419"/>
        </w:rPr>
        <w:t xml:space="preserve">La Ley núm. 2006-04, de 10 de abril de 2006, relativa a las condiciones del desplazamiento de menores y la represión de la trata de niños y niñas en la República de </w:t>
      </w:r>
      <w:proofErr w:type="spellStart"/>
      <w:r w:rsidRPr="0061633C">
        <w:rPr>
          <w:lang w:val="es-419"/>
        </w:rPr>
        <w:t>Benin</w:t>
      </w:r>
      <w:proofErr w:type="spellEnd"/>
      <w:r w:rsidR="0071145D">
        <w:rPr>
          <w:lang w:val="es-419"/>
        </w:rPr>
        <w:t>.</w:t>
      </w:r>
    </w:p>
    <w:p w14:paraId="31C21BC5" w14:textId="77777777" w:rsidR="009D59C1" w:rsidRPr="0061633C" w:rsidRDefault="009D59C1" w:rsidP="0071145D">
      <w:pPr>
        <w:pStyle w:val="Bullet1G"/>
        <w:rPr>
          <w:lang w:val="es-419"/>
        </w:rPr>
      </w:pPr>
      <w:r w:rsidRPr="0061633C">
        <w:rPr>
          <w:lang w:val="es-419"/>
        </w:rPr>
        <w:t xml:space="preserve">La Ley núm. 2006-19, de 5 de septiembre de 2006, relativa a la represión del acoso sexual y la protección de las víctimas en la República de </w:t>
      </w:r>
      <w:proofErr w:type="spellStart"/>
      <w:r w:rsidRPr="0061633C">
        <w:rPr>
          <w:lang w:val="es-419"/>
        </w:rPr>
        <w:t>Benin</w:t>
      </w:r>
      <w:proofErr w:type="spellEnd"/>
      <w:r w:rsidR="0071145D">
        <w:rPr>
          <w:lang w:val="es-419"/>
        </w:rPr>
        <w:t>.</w:t>
      </w:r>
    </w:p>
    <w:p w14:paraId="7EB0312D" w14:textId="77777777" w:rsidR="009D59C1" w:rsidRPr="0061633C" w:rsidRDefault="009D59C1" w:rsidP="0071145D">
      <w:pPr>
        <w:pStyle w:val="Bullet1G"/>
        <w:rPr>
          <w:lang w:val="es-419"/>
        </w:rPr>
      </w:pPr>
      <w:r w:rsidRPr="0061633C">
        <w:rPr>
          <w:lang w:val="es-419"/>
        </w:rPr>
        <w:t>La Ley núm. 2005-31, de 10 de abril de 2006, de Prevención, Tratamiento y Control del VIH/</w:t>
      </w:r>
      <w:r w:rsidR="0071145D" w:rsidRPr="0061633C">
        <w:rPr>
          <w:lang w:val="es-419"/>
        </w:rPr>
        <w:t xml:space="preserve">sida </w:t>
      </w:r>
      <w:r w:rsidRPr="0061633C">
        <w:rPr>
          <w:lang w:val="es-419"/>
        </w:rPr>
        <w:t xml:space="preserve">en la República de </w:t>
      </w:r>
      <w:proofErr w:type="spellStart"/>
      <w:r w:rsidRPr="0061633C">
        <w:rPr>
          <w:lang w:val="es-419"/>
        </w:rPr>
        <w:t>Benin</w:t>
      </w:r>
      <w:proofErr w:type="spellEnd"/>
      <w:r w:rsidR="0071145D">
        <w:rPr>
          <w:lang w:val="es-419"/>
        </w:rPr>
        <w:t>.</w:t>
      </w:r>
    </w:p>
    <w:p w14:paraId="485B78AB" w14:textId="77777777" w:rsidR="009D59C1" w:rsidRPr="0061633C" w:rsidRDefault="009D59C1" w:rsidP="0071145D">
      <w:pPr>
        <w:pStyle w:val="Bullet1G"/>
        <w:rPr>
          <w:lang w:val="es-419"/>
        </w:rPr>
      </w:pPr>
      <w:r w:rsidRPr="0061633C">
        <w:rPr>
          <w:lang w:val="es-419"/>
        </w:rPr>
        <w:t>La Ley núm. 2003-17, de 11 de noviembre de 2003, de Orientación de la Educación Nacional, modificada por la Ley núm. 2005-33, de 6 de octubre de 2005</w:t>
      </w:r>
      <w:r w:rsidR="0071145D">
        <w:rPr>
          <w:lang w:val="es-419"/>
        </w:rPr>
        <w:t>.</w:t>
      </w:r>
    </w:p>
    <w:p w14:paraId="7831128E" w14:textId="77777777" w:rsidR="009D59C1" w:rsidRPr="0061633C" w:rsidRDefault="009D59C1" w:rsidP="0071145D">
      <w:pPr>
        <w:pStyle w:val="Bullet1G"/>
        <w:rPr>
          <w:lang w:val="es-419"/>
        </w:rPr>
      </w:pPr>
      <w:r w:rsidRPr="0061633C">
        <w:rPr>
          <w:lang w:val="es-419"/>
        </w:rPr>
        <w:t>La Ley núm. 2003-03, de 3 de marzo de 2003, por la que se reprime la práctica de la mutilación genital femenina</w:t>
      </w:r>
      <w:r w:rsidR="0071145D">
        <w:rPr>
          <w:lang w:val="es-419"/>
        </w:rPr>
        <w:t>.</w:t>
      </w:r>
    </w:p>
    <w:p w14:paraId="0DA1DB02" w14:textId="77777777" w:rsidR="009D59C1" w:rsidRPr="0061633C" w:rsidRDefault="009D59C1" w:rsidP="0071145D">
      <w:pPr>
        <w:pStyle w:val="Bullet1G"/>
        <w:rPr>
          <w:lang w:val="es-419"/>
        </w:rPr>
      </w:pPr>
      <w:r w:rsidRPr="0061633C">
        <w:rPr>
          <w:lang w:val="es-419"/>
        </w:rPr>
        <w:t xml:space="preserve">La Ley núm. 2003-04, de 3 de marzo de 2003, de la Salud Sexual y Reproductiva en la República de </w:t>
      </w:r>
      <w:proofErr w:type="spellStart"/>
      <w:r w:rsidRPr="0061633C">
        <w:rPr>
          <w:lang w:val="es-419"/>
        </w:rPr>
        <w:t>Benin</w:t>
      </w:r>
      <w:proofErr w:type="spellEnd"/>
      <w:r w:rsidR="0071145D">
        <w:rPr>
          <w:lang w:val="es-419"/>
        </w:rPr>
        <w:t>.</w:t>
      </w:r>
    </w:p>
    <w:p w14:paraId="155B944D" w14:textId="77777777" w:rsidR="009D59C1" w:rsidRPr="0061633C" w:rsidRDefault="009D59C1" w:rsidP="0071145D">
      <w:pPr>
        <w:pStyle w:val="Bullet1G"/>
        <w:rPr>
          <w:lang w:val="es-419"/>
        </w:rPr>
      </w:pPr>
      <w:r w:rsidRPr="0061633C">
        <w:rPr>
          <w:lang w:val="es-419"/>
        </w:rPr>
        <w:t xml:space="preserve">La Ley núm. 2002-07, de 24 de agosto de 2004, del Código de la Persona y de la Familia en la República de </w:t>
      </w:r>
      <w:proofErr w:type="spellStart"/>
      <w:r w:rsidRPr="0061633C">
        <w:rPr>
          <w:lang w:val="es-419"/>
        </w:rPr>
        <w:t>Benin</w:t>
      </w:r>
      <w:proofErr w:type="spellEnd"/>
      <w:r w:rsidR="0071145D">
        <w:rPr>
          <w:lang w:val="es-419"/>
        </w:rPr>
        <w:t>.</w:t>
      </w:r>
    </w:p>
    <w:p w14:paraId="755506C4" w14:textId="77777777" w:rsidR="009D59C1" w:rsidRPr="0061633C" w:rsidRDefault="009D59C1" w:rsidP="0071145D">
      <w:pPr>
        <w:pStyle w:val="Bullet1G"/>
        <w:rPr>
          <w:lang w:val="es-419"/>
        </w:rPr>
      </w:pPr>
      <w:r w:rsidRPr="0061633C">
        <w:rPr>
          <w:lang w:val="es-419"/>
        </w:rPr>
        <w:t xml:space="preserve">La Ley núm. 98-004, de 27 de enero de 1998, del Código del Trabajo en la República de </w:t>
      </w:r>
      <w:proofErr w:type="spellStart"/>
      <w:r w:rsidRPr="0061633C">
        <w:rPr>
          <w:lang w:val="es-419"/>
        </w:rPr>
        <w:t>Benin</w:t>
      </w:r>
      <w:proofErr w:type="spellEnd"/>
      <w:r w:rsidR="0071145D">
        <w:rPr>
          <w:lang w:val="es-419"/>
        </w:rPr>
        <w:t>.</w:t>
      </w:r>
    </w:p>
    <w:p w14:paraId="59F18144" w14:textId="77777777" w:rsidR="009D59C1" w:rsidRPr="0061633C" w:rsidRDefault="009D59C1" w:rsidP="009D59C1">
      <w:pPr>
        <w:pStyle w:val="SingleTxtG"/>
        <w:rPr>
          <w:lang w:val="es-419"/>
        </w:rPr>
      </w:pPr>
      <w:r w:rsidRPr="0061633C">
        <w:rPr>
          <w:lang w:val="es-419"/>
        </w:rPr>
        <w:t>22.</w:t>
      </w:r>
      <w:r w:rsidRPr="0061633C">
        <w:rPr>
          <w:lang w:val="es-419"/>
        </w:rPr>
        <w:tab/>
        <w:t>También se aprobaron las siguientes disposiciones reglamentarias:</w:t>
      </w:r>
    </w:p>
    <w:p w14:paraId="20F8F57B" w14:textId="77777777" w:rsidR="009D59C1" w:rsidRPr="0061633C" w:rsidRDefault="009D59C1" w:rsidP="0071145D">
      <w:pPr>
        <w:pStyle w:val="Bullet1G"/>
        <w:rPr>
          <w:lang w:val="es-419"/>
        </w:rPr>
      </w:pPr>
      <w:r w:rsidRPr="0061633C">
        <w:rPr>
          <w:lang w:val="es-419"/>
        </w:rPr>
        <w:t>El Decreto núm.</w:t>
      </w:r>
      <w:r w:rsidR="003E2BAA">
        <w:rPr>
          <w:lang w:val="es-419"/>
        </w:rPr>
        <w:t xml:space="preserve"> </w:t>
      </w:r>
      <w:r w:rsidRPr="0061633C">
        <w:rPr>
          <w:lang w:val="es-419"/>
        </w:rPr>
        <w:t>2016-713, de 25 de noviembre de 2016, relativo a las atribuciones, la organización y el funcionamiento de la Autoridad Central en materia de adopción internacional</w:t>
      </w:r>
      <w:r w:rsidR="0071145D">
        <w:rPr>
          <w:lang w:val="es-419"/>
        </w:rPr>
        <w:t>.</w:t>
      </w:r>
    </w:p>
    <w:p w14:paraId="09EE391E" w14:textId="77777777" w:rsidR="009D59C1" w:rsidRPr="0061633C" w:rsidRDefault="009D59C1" w:rsidP="0071145D">
      <w:pPr>
        <w:pStyle w:val="Bullet1G"/>
        <w:rPr>
          <w:lang w:val="es-419"/>
        </w:rPr>
      </w:pPr>
      <w:r w:rsidRPr="0061633C">
        <w:rPr>
          <w:lang w:val="es-419"/>
        </w:rPr>
        <w:t>El Decreto núm.</w:t>
      </w:r>
      <w:r w:rsidR="003E2BAA">
        <w:rPr>
          <w:lang w:val="es-419"/>
        </w:rPr>
        <w:t xml:space="preserve"> </w:t>
      </w:r>
      <w:r w:rsidRPr="0061633C">
        <w:rPr>
          <w:lang w:val="es-419"/>
        </w:rPr>
        <w:t>2014-315, por el que se establecen centros de atención integral de las víctimas de la violencia de género</w:t>
      </w:r>
      <w:r w:rsidR="0071145D">
        <w:rPr>
          <w:lang w:val="es-419"/>
        </w:rPr>
        <w:t>.</w:t>
      </w:r>
      <w:r w:rsidRPr="0061633C">
        <w:rPr>
          <w:lang w:val="es-419"/>
        </w:rPr>
        <w:t xml:space="preserve"> </w:t>
      </w:r>
    </w:p>
    <w:p w14:paraId="1311E7AD" w14:textId="77777777" w:rsidR="009D59C1" w:rsidRPr="0061633C" w:rsidRDefault="009D59C1" w:rsidP="0071145D">
      <w:pPr>
        <w:pStyle w:val="Bullet1G"/>
        <w:rPr>
          <w:lang w:val="es-419"/>
        </w:rPr>
      </w:pPr>
      <w:r w:rsidRPr="0061633C">
        <w:rPr>
          <w:lang w:val="es-419"/>
        </w:rPr>
        <w:t>El Decreto núm.</w:t>
      </w:r>
      <w:r w:rsidR="003E2BAA">
        <w:rPr>
          <w:lang w:val="es-419"/>
        </w:rPr>
        <w:t xml:space="preserve"> </w:t>
      </w:r>
      <w:r w:rsidRPr="0061633C">
        <w:rPr>
          <w:lang w:val="es-419"/>
        </w:rPr>
        <w:t xml:space="preserve">2012-416, de 6 de noviembre de 2012, por el que se establecen las reglas y normas aplicables a los Centros de Acogida y Protección de la Infancia en la República de </w:t>
      </w:r>
      <w:proofErr w:type="spellStart"/>
      <w:r w:rsidRPr="0061633C">
        <w:rPr>
          <w:lang w:val="es-419"/>
        </w:rPr>
        <w:t>Benin</w:t>
      </w:r>
      <w:proofErr w:type="spellEnd"/>
      <w:r w:rsidR="0071145D">
        <w:rPr>
          <w:lang w:val="es-419"/>
        </w:rPr>
        <w:t>.</w:t>
      </w:r>
    </w:p>
    <w:p w14:paraId="30F19F08" w14:textId="77777777" w:rsidR="009D59C1" w:rsidRPr="0061633C" w:rsidRDefault="009D59C1" w:rsidP="0071145D">
      <w:pPr>
        <w:pStyle w:val="Bullet1G"/>
        <w:rPr>
          <w:lang w:val="es-419"/>
        </w:rPr>
      </w:pPr>
      <w:r w:rsidRPr="0061633C">
        <w:rPr>
          <w:lang w:val="es-419"/>
        </w:rPr>
        <w:t xml:space="preserve">El Decreto núm. 2011-029, de 31 de enero de 2011, por el que se aprueba la lista de trabajos peligrosos prohibidos a los menores en la República de </w:t>
      </w:r>
      <w:proofErr w:type="spellStart"/>
      <w:r w:rsidRPr="0061633C">
        <w:rPr>
          <w:lang w:val="es-419"/>
        </w:rPr>
        <w:t>Benin</w:t>
      </w:r>
      <w:proofErr w:type="spellEnd"/>
      <w:r w:rsidRPr="0061633C">
        <w:rPr>
          <w:lang w:val="es-419"/>
        </w:rPr>
        <w:t>.</w:t>
      </w:r>
    </w:p>
    <w:p w14:paraId="406EBED0" w14:textId="77777777" w:rsidR="009D59C1" w:rsidRPr="0061633C" w:rsidRDefault="009D59C1" w:rsidP="009D59C1">
      <w:pPr>
        <w:pStyle w:val="SingleTxtG"/>
        <w:rPr>
          <w:lang w:val="es-419"/>
        </w:rPr>
      </w:pPr>
      <w:r w:rsidRPr="0061633C">
        <w:rPr>
          <w:lang w:val="es-419"/>
        </w:rPr>
        <w:t>23.</w:t>
      </w:r>
      <w:r w:rsidRPr="0061633C">
        <w:rPr>
          <w:lang w:val="es-419"/>
        </w:rPr>
        <w:tab/>
        <w:t>Se establecieron asimismo políticas y programas para hacer efectivos los derechos y libertades consagrados en la Convención. Cabe mencionar en particular:</w:t>
      </w:r>
    </w:p>
    <w:p w14:paraId="739B0149" w14:textId="77777777" w:rsidR="009D59C1" w:rsidRPr="0061633C" w:rsidRDefault="009D59C1" w:rsidP="0071145D">
      <w:pPr>
        <w:pStyle w:val="Bullet1G"/>
        <w:rPr>
          <w:lang w:val="es-419"/>
        </w:rPr>
      </w:pPr>
      <w:r w:rsidRPr="0061633C">
        <w:rPr>
          <w:lang w:val="es-419"/>
        </w:rPr>
        <w:t>La Política Nacional de Protección e Integración de las Personas con Discapacidad, correspondiente a los períodos 2007-2016 y 2012-2021</w:t>
      </w:r>
      <w:r w:rsidR="0071145D">
        <w:rPr>
          <w:lang w:val="es-419"/>
        </w:rPr>
        <w:t>.</w:t>
      </w:r>
    </w:p>
    <w:p w14:paraId="1C8D318D" w14:textId="77777777" w:rsidR="009D59C1" w:rsidRPr="0061633C" w:rsidRDefault="009D59C1" w:rsidP="0071145D">
      <w:pPr>
        <w:pStyle w:val="Bullet1G"/>
        <w:rPr>
          <w:lang w:val="es-419"/>
        </w:rPr>
      </w:pPr>
      <w:r w:rsidRPr="0061633C">
        <w:rPr>
          <w:lang w:val="es-419"/>
        </w:rPr>
        <w:t>La Política Nacional de Protección de la Infancia correspondiente al período 2014</w:t>
      </w:r>
      <w:r w:rsidR="0071145D">
        <w:rPr>
          <w:lang w:val="es-419"/>
        </w:rPr>
        <w:noBreakHyphen/>
      </w:r>
      <w:r w:rsidRPr="0061633C">
        <w:rPr>
          <w:lang w:val="es-419"/>
        </w:rPr>
        <w:t>2024.</w:t>
      </w:r>
    </w:p>
    <w:p w14:paraId="6FB2B494" w14:textId="77777777" w:rsidR="009D59C1" w:rsidRPr="0061633C" w:rsidRDefault="009D59C1" w:rsidP="009D59C1">
      <w:pPr>
        <w:pStyle w:val="SingleTxtG"/>
        <w:rPr>
          <w:lang w:val="es-419"/>
        </w:rPr>
      </w:pPr>
      <w:r w:rsidRPr="0061633C">
        <w:rPr>
          <w:lang w:val="es-419"/>
        </w:rPr>
        <w:lastRenderedPageBreak/>
        <w:t>24.</w:t>
      </w:r>
      <w:r w:rsidRPr="0061633C">
        <w:rPr>
          <w:lang w:val="es-419"/>
        </w:rPr>
        <w:tab/>
        <w:t>Esas políticas se han aplicado por medio de una serie de planes de acción que están en curso de ejecución.</w:t>
      </w:r>
    </w:p>
    <w:p w14:paraId="35C6811C" w14:textId="77777777" w:rsidR="009D59C1" w:rsidRPr="0061633C" w:rsidRDefault="009D59C1" w:rsidP="009D59C1">
      <w:pPr>
        <w:pStyle w:val="SingleTxtG"/>
        <w:rPr>
          <w:lang w:val="es-419"/>
        </w:rPr>
      </w:pPr>
      <w:r w:rsidRPr="0061633C">
        <w:rPr>
          <w:lang w:val="es-419"/>
        </w:rPr>
        <w:t>25.</w:t>
      </w:r>
      <w:r w:rsidRPr="0061633C">
        <w:rPr>
          <w:lang w:val="es-419"/>
        </w:rPr>
        <w:tab/>
        <w:t xml:space="preserve">Además, mediante el Decreto núm. 507, de 2 de octubre de 2009, el Gobierno de </w:t>
      </w:r>
      <w:proofErr w:type="spellStart"/>
      <w:r w:rsidRPr="0061633C">
        <w:rPr>
          <w:lang w:val="es-419"/>
        </w:rPr>
        <w:t>Benin</w:t>
      </w:r>
      <w:proofErr w:type="spellEnd"/>
      <w:r w:rsidRPr="0061633C">
        <w:rPr>
          <w:lang w:val="es-419"/>
        </w:rPr>
        <w:t xml:space="preserve"> estableció un Fondo de Apoyo a la Rehabilitación e Integración de las Personas con Discapacidad. A partir de 2016, el Fondo se denomina Fondo de Apoyo a la Solidaridad Nacional.</w:t>
      </w:r>
    </w:p>
    <w:p w14:paraId="1B53E604" w14:textId="77777777" w:rsidR="009D59C1" w:rsidRPr="0061633C" w:rsidRDefault="009D59C1" w:rsidP="0071145D">
      <w:pPr>
        <w:pStyle w:val="H1G"/>
        <w:rPr>
          <w:lang w:val="es-419"/>
        </w:rPr>
      </w:pPr>
      <w:r w:rsidRPr="0061633C">
        <w:rPr>
          <w:lang w:val="es-419"/>
        </w:rPr>
        <w:tab/>
        <w:t>C.</w:t>
      </w:r>
      <w:r w:rsidRPr="0061633C">
        <w:rPr>
          <w:lang w:val="es-419"/>
        </w:rPr>
        <w:tab/>
        <w:t>Marco institucional para la protección y promoción de los derechos</w:t>
      </w:r>
      <w:r w:rsidR="0071145D">
        <w:rPr>
          <w:lang w:val="es-419"/>
        </w:rPr>
        <w:t> </w:t>
      </w:r>
      <w:r w:rsidRPr="0061633C">
        <w:rPr>
          <w:lang w:val="es-419"/>
        </w:rPr>
        <w:t>de</w:t>
      </w:r>
      <w:r w:rsidR="0071145D">
        <w:rPr>
          <w:lang w:val="es-419"/>
        </w:rPr>
        <w:t> </w:t>
      </w:r>
      <w:r w:rsidRPr="0061633C">
        <w:rPr>
          <w:lang w:val="es-419"/>
        </w:rPr>
        <w:t xml:space="preserve">las personas con discapacidad </w:t>
      </w:r>
    </w:p>
    <w:p w14:paraId="7CABEEEE" w14:textId="77777777" w:rsidR="009D59C1" w:rsidRPr="0061633C" w:rsidRDefault="009D59C1" w:rsidP="009D59C1">
      <w:pPr>
        <w:pStyle w:val="SingleTxtG"/>
        <w:rPr>
          <w:lang w:val="es-419"/>
        </w:rPr>
      </w:pPr>
      <w:r w:rsidRPr="0061633C">
        <w:rPr>
          <w:lang w:val="es-419"/>
        </w:rPr>
        <w:t>26.</w:t>
      </w:r>
      <w:r w:rsidRPr="0061633C">
        <w:rPr>
          <w:lang w:val="es-419"/>
        </w:rPr>
        <w:tab/>
        <w:t xml:space="preserve">Las cuestiones de interés social han sido siempre una preocupación de las autoridades de Benín, que han dirigido atención constante a las personas con discapacidad. </w:t>
      </w:r>
    </w:p>
    <w:p w14:paraId="6AFA2B9A" w14:textId="77777777" w:rsidR="009D59C1" w:rsidRPr="0061633C" w:rsidRDefault="009D59C1" w:rsidP="009D59C1">
      <w:pPr>
        <w:pStyle w:val="SingleTxtG"/>
        <w:rPr>
          <w:lang w:val="es-419"/>
        </w:rPr>
      </w:pPr>
      <w:r w:rsidRPr="0061633C">
        <w:rPr>
          <w:lang w:val="es-419"/>
        </w:rPr>
        <w:t>27.</w:t>
      </w:r>
      <w:r w:rsidRPr="0061633C">
        <w:rPr>
          <w:lang w:val="es-419"/>
        </w:rPr>
        <w:tab/>
        <w:t>Con miras al eficaz funcionamiento del sistema nacional de protección de las personas con discapacidad, se han creado diversas instituciones, entre las que figuran:</w:t>
      </w:r>
    </w:p>
    <w:p w14:paraId="1A6798A0" w14:textId="77777777" w:rsidR="009D59C1" w:rsidRPr="0061633C" w:rsidRDefault="009D59C1" w:rsidP="0044122D">
      <w:pPr>
        <w:pStyle w:val="Bullet1G"/>
        <w:rPr>
          <w:lang w:val="es-419"/>
        </w:rPr>
      </w:pPr>
      <w:r w:rsidRPr="0061633C">
        <w:rPr>
          <w:lang w:val="es-419"/>
        </w:rPr>
        <w:t>El Observatorio para la Familia, la Mujer y la Infancia, una institución de carácter científico que se ocupa de la compilación, el análisis y la difusión de datos estadísticos</w:t>
      </w:r>
      <w:r w:rsidR="0044122D">
        <w:rPr>
          <w:lang w:val="es-419"/>
        </w:rPr>
        <w:t>.</w:t>
      </w:r>
    </w:p>
    <w:p w14:paraId="1356F856" w14:textId="77777777" w:rsidR="009D59C1" w:rsidRPr="0061633C" w:rsidRDefault="009D59C1" w:rsidP="0044122D">
      <w:pPr>
        <w:pStyle w:val="Bullet1G"/>
        <w:rPr>
          <w:lang w:val="es-419"/>
        </w:rPr>
      </w:pPr>
      <w:r w:rsidRPr="0061633C">
        <w:rPr>
          <w:lang w:val="es-419"/>
        </w:rPr>
        <w:t>La Unidad de Gestión para la Rehabilitación Basada en la Comunidad, que se encarga de la reeducación funcional de las personas con discapacidad</w:t>
      </w:r>
      <w:r w:rsidR="0044122D">
        <w:rPr>
          <w:lang w:val="es-419"/>
        </w:rPr>
        <w:t>.</w:t>
      </w:r>
    </w:p>
    <w:p w14:paraId="0A81B64A" w14:textId="77777777" w:rsidR="009D59C1" w:rsidRPr="0061633C" w:rsidRDefault="009D59C1" w:rsidP="0044122D">
      <w:pPr>
        <w:pStyle w:val="Bullet1G"/>
        <w:rPr>
          <w:lang w:val="es-419"/>
        </w:rPr>
      </w:pPr>
      <w:r w:rsidRPr="0061633C">
        <w:rPr>
          <w:lang w:val="es-419"/>
        </w:rPr>
        <w:t>El Comité Nacional de Seguimiento de la Aplicación de los Instrumentos Internacionales de Derechos Humanos</w:t>
      </w:r>
      <w:r w:rsidR="0044122D">
        <w:rPr>
          <w:lang w:val="es-419"/>
        </w:rPr>
        <w:t>.</w:t>
      </w:r>
    </w:p>
    <w:p w14:paraId="2D3AED75" w14:textId="77777777" w:rsidR="009D59C1" w:rsidRPr="0061633C" w:rsidRDefault="009D59C1" w:rsidP="0044122D">
      <w:pPr>
        <w:pStyle w:val="Bullet1G"/>
        <w:rPr>
          <w:lang w:val="es-419"/>
        </w:rPr>
      </w:pPr>
      <w:r w:rsidRPr="0061633C">
        <w:rPr>
          <w:lang w:val="es-419"/>
        </w:rPr>
        <w:t xml:space="preserve">La Comisión de Derechos Humanos de </w:t>
      </w:r>
      <w:proofErr w:type="spellStart"/>
      <w:r w:rsidRPr="0061633C">
        <w:rPr>
          <w:lang w:val="es-419"/>
        </w:rPr>
        <w:t>Benin</w:t>
      </w:r>
      <w:proofErr w:type="spellEnd"/>
      <w:r w:rsidRPr="0061633C">
        <w:rPr>
          <w:lang w:val="es-419"/>
        </w:rPr>
        <w:t>.</w:t>
      </w:r>
    </w:p>
    <w:p w14:paraId="48B45A4D" w14:textId="77777777" w:rsidR="009D59C1" w:rsidRPr="0061633C" w:rsidRDefault="009D59C1" w:rsidP="0044122D">
      <w:pPr>
        <w:pStyle w:val="H1G"/>
        <w:rPr>
          <w:lang w:val="es-419"/>
        </w:rPr>
      </w:pPr>
      <w:r w:rsidRPr="0061633C">
        <w:rPr>
          <w:lang w:val="es-419"/>
        </w:rPr>
        <w:tab/>
        <w:t>D.</w:t>
      </w:r>
      <w:r w:rsidRPr="0061633C">
        <w:rPr>
          <w:lang w:val="es-419"/>
        </w:rPr>
        <w:tab/>
        <w:t xml:space="preserve">Estadísticas </w:t>
      </w:r>
    </w:p>
    <w:p w14:paraId="49F909AC" w14:textId="77777777" w:rsidR="0044122D" w:rsidRDefault="009D59C1" w:rsidP="0044122D">
      <w:pPr>
        <w:pStyle w:val="Ttulo1"/>
        <w:rPr>
          <w:lang w:val="es-419"/>
        </w:rPr>
      </w:pPr>
      <w:r w:rsidRPr="0061633C">
        <w:rPr>
          <w:lang w:val="es-419"/>
        </w:rPr>
        <w:t>Cuadro 1</w:t>
      </w:r>
    </w:p>
    <w:p w14:paraId="71F4F32F" w14:textId="77777777" w:rsidR="009D59C1" w:rsidRPr="0061633C" w:rsidRDefault="0044122D" w:rsidP="0044122D">
      <w:pPr>
        <w:pStyle w:val="H23G"/>
        <w:spacing w:before="0"/>
        <w:rPr>
          <w:lang w:val="es-419"/>
        </w:rPr>
      </w:pPr>
      <w:r>
        <w:rPr>
          <w:lang w:val="es-419"/>
        </w:rPr>
        <w:tab/>
      </w:r>
      <w:r>
        <w:rPr>
          <w:lang w:val="es-419"/>
        </w:rPr>
        <w:tab/>
      </w:r>
      <w:r w:rsidR="009D59C1" w:rsidRPr="0061633C">
        <w:rPr>
          <w:lang w:val="es-419"/>
        </w:rPr>
        <w:t>Estructura de la población por sexo y lugar de residencia</w:t>
      </w:r>
    </w:p>
    <w:tbl>
      <w:tblPr>
        <w:tblW w:w="7467" w:type="dxa"/>
        <w:tblInd w:w="1134" w:type="dxa"/>
        <w:tblBorders>
          <w:top w:val="single" w:sz="4" w:space="0" w:color="auto"/>
        </w:tblBorders>
        <w:tblCellMar>
          <w:left w:w="0" w:type="dxa"/>
          <w:right w:w="0" w:type="dxa"/>
        </w:tblCellMar>
        <w:tblLook w:val="04A0" w:firstRow="1" w:lastRow="0" w:firstColumn="1" w:lastColumn="0" w:noHBand="0" w:noVBand="1"/>
      </w:tblPr>
      <w:tblGrid>
        <w:gridCol w:w="1733"/>
        <w:gridCol w:w="1166"/>
        <w:gridCol w:w="1166"/>
        <w:gridCol w:w="1166"/>
        <w:gridCol w:w="1166"/>
        <w:gridCol w:w="1166"/>
      </w:tblGrid>
      <w:tr w:rsidR="009D59C1" w:rsidRPr="00D811DF" w14:paraId="4105D3F8" w14:textId="77777777" w:rsidTr="00995107">
        <w:trPr>
          <w:trHeight w:val="240"/>
          <w:tblHeader/>
        </w:trPr>
        <w:tc>
          <w:tcPr>
            <w:tcW w:w="1717" w:type="dxa"/>
            <w:vMerge w:val="restart"/>
            <w:tcBorders>
              <w:top w:val="single" w:sz="4" w:space="0" w:color="auto"/>
              <w:bottom w:val="single" w:sz="12" w:space="0" w:color="auto"/>
            </w:tcBorders>
            <w:shd w:val="clear" w:color="auto" w:fill="auto"/>
            <w:vAlign w:val="bottom"/>
            <w:hideMark/>
          </w:tcPr>
          <w:p w14:paraId="5D223AE6" w14:textId="77777777" w:rsidR="009D59C1" w:rsidRPr="00D811DF" w:rsidRDefault="009D59C1" w:rsidP="009D59C1">
            <w:pPr>
              <w:pStyle w:val="SingleTxtG"/>
              <w:spacing w:before="80" w:after="80" w:line="200" w:lineRule="exact"/>
              <w:ind w:left="0" w:right="0"/>
              <w:jc w:val="left"/>
              <w:rPr>
                <w:i/>
                <w:sz w:val="16"/>
                <w:lang w:val="es-ES_tradnl"/>
              </w:rPr>
            </w:pPr>
            <w:r w:rsidRPr="003E2BAA">
              <w:rPr>
                <w:b/>
                <w:i/>
                <w:sz w:val="16"/>
                <w:lang w:val="es-ES_tradnl"/>
              </w:rPr>
              <w:t>Total</w:t>
            </w:r>
          </w:p>
        </w:tc>
        <w:tc>
          <w:tcPr>
            <w:tcW w:w="1150" w:type="dxa"/>
            <w:tcBorders>
              <w:top w:val="single" w:sz="4" w:space="0" w:color="auto"/>
              <w:bottom w:val="single" w:sz="4" w:space="0" w:color="auto"/>
            </w:tcBorders>
            <w:shd w:val="clear" w:color="auto" w:fill="auto"/>
            <w:noWrap/>
            <w:vAlign w:val="bottom"/>
            <w:hideMark/>
          </w:tcPr>
          <w:p w14:paraId="053A67E5" w14:textId="77777777" w:rsidR="009D59C1" w:rsidRPr="00D811DF" w:rsidRDefault="009D59C1" w:rsidP="009D59C1">
            <w:pPr>
              <w:pStyle w:val="SingleTxtG"/>
              <w:spacing w:before="80" w:after="80" w:line="200" w:lineRule="exact"/>
              <w:ind w:left="113" w:right="0"/>
              <w:jc w:val="right"/>
              <w:rPr>
                <w:bCs/>
                <w:i/>
                <w:sz w:val="16"/>
                <w:lang w:val="es-ES_tradnl"/>
              </w:rPr>
            </w:pPr>
            <w:proofErr w:type="spellStart"/>
            <w:r w:rsidRPr="00D811DF">
              <w:rPr>
                <w:bCs/>
                <w:i/>
                <w:sz w:val="16"/>
                <w:lang w:val="es-ES_tradnl"/>
              </w:rPr>
              <w:t>Benin</w:t>
            </w:r>
            <w:proofErr w:type="spellEnd"/>
          </w:p>
        </w:tc>
        <w:tc>
          <w:tcPr>
            <w:tcW w:w="1150" w:type="dxa"/>
            <w:tcBorders>
              <w:top w:val="single" w:sz="4" w:space="0" w:color="auto"/>
              <w:bottom w:val="single" w:sz="4" w:space="0" w:color="auto"/>
            </w:tcBorders>
            <w:shd w:val="clear" w:color="auto" w:fill="auto"/>
            <w:noWrap/>
            <w:vAlign w:val="bottom"/>
            <w:hideMark/>
          </w:tcPr>
          <w:p w14:paraId="2CB0639B" w14:textId="77777777" w:rsidR="009D59C1" w:rsidRPr="00D811DF" w:rsidRDefault="009D59C1" w:rsidP="009D59C1">
            <w:pPr>
              <w:pStyle w:val="SingleTxtG"/>
              <w:spacing w:before="80" w:after="80" w:line="200" w:lineRule="exact"/>
              <w:ind w:left="113" w:right="0"/>
              <w:jc w:val="right"/>
              <w:rPr>
                <w:bCs/>
                <w:i/>
                <w:sz w:val="16"/>
                <w:lang w:val="es-ES_tradnl"/>
              </w:rPr>
            </w:pPr>
            <w:r w:rsidRPr="00D811DF">
              <w:rPr>
                <w:bCs/>
                <w:i/>
                <w:sz w:val="16"/>
                <w:lang w:val="es-ES_tradnl"/>
              </w:rPr>
              <w:t>Hombres</w:t>
            </w:r>
          </w:p>
        </w:tc>
        <w:tc>
          <w:tcPr>
            <w:tcW w:w="1150" w:type="dxa"/>
            <w:tcBorders>
              <w:top w:val="single" w:sz="4" w:space="0" w:color="auto"/>
              <w:bottom w:val="single" w:sz="4" w:space="0" w:color="auto"/>
            </w:tcBorders>
            <w:shd w:val="clear" w:color="auto" w:fill="auto"/>
            <w:noWrap/>
            <w:vAlign w:val="bottom"/>
            <w:hideMark/>
          </w:tcPr>
          <w:p w14:paraId="05E9F99E" w14:textId="77777777" w:rsidR="009D59C1" w:rsidRPr="00D811DF" w:rsidRDefault="009D59C1" w:rsidP="009D59C1">
            <w:pPr>
              <w:pStyle w:val="SingleTxtG"/>
              <w:spacing w:before="80" w:after="80" w:line="200" w:lineRule="exact"/>
              <w:ind w:left="113" w:right="0"/>
              <w:jc w:val="right"/>
              <w:rPr>
                <w:bCs/>
                <w:i/>
                <w:sz w:val="16"/>
                <w:lang w:val="es-ES_tradnl"/>
              </w:rPr>
            </w:pPr>
            <w:r w:rsidRPr="00D811DF">
              <w:rPr>
                <w:bCs/>
                <w:i/>
                <w:sz w:val="16"/>
                <w:lang w:val="es-ES_tradnl"/>
              </w:rPr>
              <w:t>Mujeres</w:t>
            </w:r>
          </w:p>
        </w:tc>
        <w:tc>
          <w:tcPr>
            <w:tcW w:w="1150" w:type="dxa"/>
            <w:tcBorders>
              <w:top w:val="single" w:sz="4" w:space="0" w:color="auto"/>
              <w:bottom w:val="single" w:sz="4" w:space="0" w:color="auto"/>
            </w:tcBorders>
            <w:shd w:val="clear" w:color="auto" w:fill="auto"/>
            <w:noWrap/>
            <w:vAlign w:val="bottom"/>
            <w:hideMark/>
          </w:tcPr>
          <w:p w14:paraId="7C19E0BC" w14:textId="77777777" w:rsidR="009D59C1" w:rsidRPr="00D811DF" w:rsidRDefault="009D59C1" w:rsidP="009D59C1">
            <w:pPr>
              <w:pStyle w:val="SingleTxtG"/>
              <w:spacing w:before="80" w:after="80" w:line="200" w:lineRule="exact"/>
              <w:ind w:left="113" w:right="0"/>
              <w:jc w:val="right"/>
              <w:rPr>
                <w:bCs/>
                <w:i/>
                <w:sz w:val="16"/>
                <w:lang w:val="es-ES_tradnl"/>
              </w:rPr>
            </w:pPr>
            <w:r w:rsidRPr="00D811DF">
              <w:rPr>
                <w:bCs/>
                <w:i/>
                <w:sz w:val="16"/>
                <w:lang w:val="es-ES_tradnl"/>
              </w:rPr>
              <w:t xml:space="preserve">Zonas urbanas </w:t>
            </w:r>
          </w:p>
        </w:tc>
        <w:tc>
          <w:tcPr>
            <w:tcW w:w="1150" w:type="dxa"/>
            <w:tcBorders>
              <w:top w:val="single" w:sz="4" w:space="0" w:color="auto"/>
              <w:bottom w:val="single" w:sz="4" w:space="0" w:color="auto"/>
            </w:tcBorders>
            <w:shd w:val="clear" w:color="auto" w:fill="auto"/>
            <w:noWrap/>
            <w:vAlign w:val="bottom"/>
            <w:hideMark/>
          </w:tcPr>
          <w:p w14:paraId="07CF914C" w14:textId="77777777" w:rsidR="009D59C1" w:rsidRPr="00D811DF" w:rsidRDefault="009D59C1" w:rsidP="009D59C1">
            <w:pPr>
              <w:pStyle w:val="SingleTxtG"/>
              <w:spacing w:before="80" w:after="80" w:line="200" w:lineRule="exact"/>
              <w:ind w:left="113" w:right="0"/>
              <w:jc w:val="right"/>
              <w:rPr>
                <w:bCs/>
                <w:i/>
                <w:sz w:val="16"/>
                <w:lang w:val="es-ES_tradnl"/>
              </w:rPr>
            </w:pPr>
            <w:r w:rsidRPr="00D811DF">
              <w:rPr>
                <w:bCs/>
                <w:i/>
                <w:sz w:val="16"/>
                <w:lang w:val="es-ES_tradnl"/>
              </w:rPr>
              <w:t xml:space="preserve">Zonas rurales </w:t>
            </w:r>
          </w:p>
        </w:tc>
      </w:tr>
      <w:tr w:rsidR="009D59C1" w:rsidRPr="00D811DF" w14:paraId="1F2DAACD" w14:textId="77777777" w:rsidTr="00995107">
        <w:trPr>
          <w:trHeight w:val="240"/>
          <w:tblHeader/>
        </w:trPr>
        <w:tc>
          <w:tcPr>
            <w:tcW w:w="1717" w:type="dxa"/>
            <w:vMerge/>
            <w:tcBorders>
              <w:top w:val="single" w:sz="12" w:space="0" w:color="auto"/>
              <w:bottom w:val="single" w:sz="12" w:space="0" w:color="auto"/>
            </w:tcBorders>
            <w:shd w:val="clear" w:color="auto" w:fill="auto"/>
            <w:noWrap/>
            <w:vAlign w:val="bottom"/>
            <w:hideMark/>
          </w:tcPr>
          <w:p w14:paraId="17A1B640" w14:textId="77777777" w:rsidR="009D59C1" w:rsidRPr="00D811DF" w:rsidRDefault="009D59C1" w:rsidP="009D59C1">
            <w:pPr>
              <w:pStyle w:val="SingleTxtG"/>
              <w:spacing w:before="40" w:after="40" w:line="220" w:lineRule="exact"/>
              <w:ind w:left="0" w:right="0"/>
              <w:jc w:val="left"/>
              <w:rPr>
                <w:sz w:val="18"/>
                <w:lang w:val="es-ES_tradnl"/>
              </w:rPr>
            </w:pPr>
          </w:p>
        </w:tc>
        <w:tc>
          <w:tcPr>
            <w:tcW w:w="1150" w:type="dxa"/>
            <w:tcBorders>
              <w:top w:val="single" w:sz="4" w:space="0" w:color="auto"/>
              <w:bottom w:val="single" w:sz="12" w:space="0" w:color="auto"/>
            </w:tcBorders>
            <w:shd w:val="clear" w:color="auto" w:fill="auto"/>
            <w:noWrap/>
            <w:vAlign w:val="bottom"/>
            <w:hideMark/>
          </w:tcPr>
          <w:p w14:paraId="31D970F8" w14:textId="77777777" w:rsidR="009D59C1" w:rsidRPr="00D811DF" w:rsidRDefault="009D59C1" w:rsidP="009D59C1">
            <w:pPr>
              <w:pStyle w:val="SingleTxtG"/>
              <w:spacing w:before="40" w:after="40" w:line="220" w:lineRule="exact"/>
              <w:ind w:left="113" w:right="0"/>
              <w:jc w:val="right"/>
              <w:rPr>
                <w:b/>
                <w:sz w:val="18"/>
                <w:lang w:val="es-ES_tradnl"/>
              </w:rPr>
            </w:pPr>
            <w:r w:rsidRPr="00D811DF">
              <w:rPr>
                <w:b/>
                <w:sz w:val="18"/>
                <w:lang w:val="es-ES_tradnl"/>
              </w:rPr>
              <w:t>10 008 749</w:t>
            </w:r>
          </w:p>
        </w:tc>
        <w:tc>
          <w:tcPr>
            <w:tcW w:w="1150" w:type="dxa"/>
            <w:tcBorders>
              <w:top w:val="single" w:sz="4" w:space="0" w:color="auto"/>
              <w:bottom w:val="single" w:sz="12" w:space="0" w:color="auto"/>
            </w:tcBorders>
            <w:shd w:val="clear" w:color="auto" w:fill="auto"/>
            <w:noWrap/>
            <w:vAlign w:val="bottom"/>
            <w:hideMark/>
          </w:tcPr>
          <w:p w14:paraId="7DCFAB03" w14:textId="77777777" w:rsidR="009D59C1" w:rsidRPr="00D811DF" w:rsidRDefault="009D59C1" w:rsidP="009D59C1">
            <w:pPr>
              <w:pStyle w:val="SingleTxtG"/>
              <w:spacing w:before="40" w:after="40" w:line="220" w:lineRule="exact"/>
              <w:ind w:left="113" w:right="0"/>
              <w:jc w:val="right"/>
              <w:rPr>
                <w:b/>
                <w:sz w:val="18"/>
                <w:lang w:val="es-ES_tradnl"/>
              </w:rPr>
            </w:pPr>
            <w:r w:rsidRPr="00D811DF">
              <w:rPr>
                <w:b/>
                <w:sz w:val="18"/>
                <w:lang w:val="es-ES_tradnl"/>
              </w:rPr>
              <w:t>4 887 820</w:t>
            </w:r>
          </w:p>
        </w:tc>
        <w:tc>
          <w:tcPr>
            <w:tcW w:w="1150" w:type="dxa"/>
            <w:tcBorders>
              <w:top w:val="single" w:sz="4" w:space="0" w:color="auto"/>
              <w:bottom w:val="single" w:sz="12" w:space="0" w:color="auto"/>
            </w:tcBorders>
            <w:shd w:val="clear" w:color="auto" w:fill="auto"/>
            <w:noWrap/>
            <w:vAlign w:val="bottom"/>
            <w:hideMark/>
          </w:tcPr>
          <w:p w14:paraId="22E098E3" w14:textId="77777777" w:rsidR="009D59C1" w:rsidRPr="00D811DF" w:rsidRDefault="009D59C1" w:rsidP="009D59C1">
            <w:pPr>
              <w:pStyle w:val="SingleTxtG"/>
              <w:spacing w:before="40" w:after="40" w:line="220" w:lineRule="exact"/>
              <w:ind w:left="113" w:right="0"/>
              <w:jc w:val="right"/>
              <w:rPr>
                <w:b/>
                <w:sz w:val="18"/>
                <w:lang w:val="es-ES_tradnl"/>
              </w:rPr>
            </w:pPr>
            <w:r w:rsidRPr="00D811DF">
              <w:rPr>
                <w:b/>
                <w:sz w:val="18"/>
                <w:lang w:val="es-ES_tradnl"/>
              </w:rPr>
              <w:t>5 120 929</w:t>
            </w:r>
          </w:p>
        </w:tc>
        <w:tc>
          <w:tcPr>
            <w:tcW w:w="1150" w:type="dxa"/>
            <w:tcBorders>
              <w:top w:val="single" w:sz="4" w:space="0" w:color="auto"/>
              <w:bottom w:val="single" w:sz="12" w:space="0" w:color="auto"/>
            </w:tcBorders>
            <w:shd w:val="clear" w:color="auto" w:fill="auto"/>
            <w:noWrap/>
            <w:vAlign w:val="bottom"/>
            <w:hideMark/>
          </w:tcPr>
          <w:p w14:paraId="1D560D9D" w14:textId="77777777" w:rsidR="009D59C1" w:rsidRPr="00D811DF" w:rsidRDefault="009D59C1" w:rsidP="009D59C1">
            <w:pPr>
              <w:pStyle w:val="SingleTxtG"/>
              <w:spacing w:before="40" w:after="40" w:line="220" w:lineRule="exact"/>
              <w:ind w:left="113" w:right="0"/>
              <w:jc w:val="right"/>
              <w:rPr>
                <w:b/>
                <w:sz w:val="18"/>
                <w:lang w:val="es-ES_tradnl"/>
              </w:rPr>
            </w:pPr>
            <w:r w:rsidRPr="00D811DF">
              <w:rPr>
                <w:b/>
                <w:sz w:val="18"/>
                <w:lang w:val="es-ES_tradnl"/>
              </w:rPr>
              <w:t>4 460 503</w:t>
            </w:r>
          </w:p>
        </w:tc>
        <w:tc>
          <w:tcPr>
            <w:tcW w:w="1150" w:type="dxa"/>
            <w:tcBorders>
              <w:top w:val="single" w:sz="4" w:space="0" w:color="auto"/>
              <w:bottom w:val="single" w:sz="12" w:space="0" w:color="auto"/>
            </w:tcBorders>
            <w:shd w:val="clear" w:color="auto" w:fill="auto"/>
            <w:noWrap/>
            <w:vAlign w:val="bottom"/>
            <w:hideMark/>
          </w:tcPr>
          <w:p w14:paraId="09550F03" w14:textId="77777777" w:rsidR="009D59C1" w:rsidRPr="00D811DF" w:rsidRDefault="009D59C1" w:rsidP="009D59C1">
            <w:pPr>
              <w:pStyle w:val="SingleTxtG"/>
              <w:spacing w:before="40" w:after="40" w:line="220" w:lineRule="exact"/>
              <w:ind w:left="113" w:right="0"/>
              <w:jc w:val="right"/>
              <w:rPr>
                <w:b/>
                <w:sz w:val="18"/>
                <w:lang w:val="es-ES_tradnl"/>
              </w:rPr>
            </w:pPr>
            <w:r w:rsidRPr="00D811DF">
              <w:rPr>
                <w:b/>
                <w:sz w:val="18"/>
                <w:lang w:val="es-ES_tradnl"/>
              </w:rPr>
              <w:t>5 548 246</w:t>
            </w:r>
          </w:p>
        </w:tc>
      </w:tr>
      <w:tr w:rsidR="009D59C1" w:rsidRPr="00D811DF" w14:paraId="734541D5" w14:textId="77777777" w:rsidTr="00D811DF">
        <w:trPr>
          <w:trHeight w:val="240"/>
        </w:trPr>
        <w:tc>
          <w:tcPr>
            <w:tcW w:w="1717" w:type="dxa"/>
            <w:tcBorders>
              <w:top w:val="single" w:sz="12" w:space="0" w:color="auto"/>
            </w:tcBorders>
            <w:shd w:val="clear" w:color="auto" w:fill="auto"/>
            <w:noWrap/>
          </w:tcPr>
          <w:p w14:paraId="35FE439B" w14:textId="77777777" w:rsidR="009D59C1" w:rsidRPr="00D811DF" w:rsidRDefault="009D59C1" w:rsidP="0044122D">
            <w:pPr>
              <w:pStyle w:val="SingleTxtG"/>
              <w:spacing w:before="80" w:after="80" w:line="200" w:lineRule="exact"/>
              <w:ind w:left="0" w:right="0"/>
              <w:jc w:val="left"/>
              <w:rPr>
                <w:sz w:val="18"/>
                <w:lang w:val="es-ES_tradnl"/>
              </w:rPr>
            </w:pPr>
            <w:r w:rsidRPr="00D811DF">
              <w:rPr>
                <w:i/>
                <w:sz w:val="16"/>
                <w:lang w:val="es-ES_tradnl"/>
              </w:rPr>
              <w:t>Grupo de edad</w:t>
            </w:r>
          </w:p>
        </w:tc>
        <w:tc>
          <w:tcPr>
            <w:tcW w:w="1150" w:type="dxa"/>
            <w:tcBorders>
              <w:top w:val="single" w:sz="12" w:space="0" w:color="auto"/>
            </w:tcBorders>
            <w:shd w:val="clear" w:color="auto" w:fill="auto"/>
            <w:noWrap/>
            <w:vAlign w:val="bottom"/>
          </w:tcPr>
          <w:p w14:paraId="76744F92" w14:textId="77777777" w:rsidR="009D59C1" w:rsidRPr="00D811DF" w:rsidRDefault="009D59C1" w:rsidP="009D59C1">
            <w:pPr>
              <w:pStyle w:val="SingleTxtG"/>
              <w:spacing w:before="40" w:after="40" w:line="220" w:lineRule="exact"/>
              <w:ind w:left="113" w:right="0"/>
              <w:jc w:val="right"/>
              <w:rPr>
                <w:sz w:val="18"/>
                <w:lang w:val="es-ES_tradnl"/>
              </w:rPr>
            </w:pPr>
          </w:p>
        </w:tc>
        <w:tc>
          <w:tcPr>
            <w:tcW w:w="1150" w:type="dxa"/>
            <w:tcBorders>
              <w:top w:val="single" w:sz="12" w:space="0" w:color="auto"/>
            </w:tcBorders>
            <w:shd w:val="clear" w:color="auto" w:fill="auto"/>
            <w:noWrap/>
            <w:vAlign w:val="bottom"/>
          </w:tcPr>
          <w:p w14:paraId="671D9211" w14:textId="77777777" w:rsidR="009D59C1" w:rsidRPr="00D811DF" w:rsidRDefault="009D59C1" w:rsidP="009D59C1">
            <w:pPr>
              <w:pStyle w:val="SingleTxtG"/>
              <w:spacing w:before="40" w:after="40" w:line="220" w:lineRule="exact"/>
              <w:ind w:left="113" w:right="0"/>
              <w:jc w:val="right"/>
              <w:rPr>
                <w:sz w:val="18"/>
                <w:lang w:val="es-ES_tradnl"/>
              </w:rPr>
            </w:pPr>
          </w:p>
        </w:tc>
        <w:tc>
          <w:tcPr>
            <w:tcW w:w="1150" w:type="dxa"/>
            <w:tcBorders>
              <w:top w:val="single" w:sz="12" w:space="0" w:color="auto"/>
            </w:tcBorders>
            <w:shd w:val="clear" w:color="auto" w:fill="auto"/>
            <w:noWrap/>
            <w:vAlign w:val="bottom"/>
          </w:tcPr>
          <w:p w14:paraId="74798418" w14:textId="77777777" w:rsidR="009D59C1" w:rsidRPr="00D811DF" w:rsidRDefault="009D59C1" w:rsidP="009D59C1">
            <w:pPr>
              <w:pStyle w:val="SingleTxtG"/>
              <w:spacing w:before="40" w:after="40" w:line="220" w:lineRule="exact"/>
              <w:ind w:left="113" w:right="0"/>
              <w:jc w:val="right"/>
              <w:rPr>
                <w:sz w:val="18"/>
                <w:lang w:val="es-ES_tradnl"/>
              </w:rPr>
            </w:pPr>
          </w:p>
        </w:tc>
        <w:tc>
          <w:tcPr>
            <w:tcW w:w="1150" w:type="dxa"/>
            <w:tcBorders>
              <w:top w:val="single" w:sz="12" w:space="0" w:color="auto"/>
            </w:tcBorders>
            <w:shd w:val="clear" w:color="auto" w:fill="auto"/>
            <w:noWrap/>
            <w:vAlign w:val="bottom"/>
          </w:tcPr>
          <w:p w14:paraId="74CD7876" w14:textId="77777777" w:rsidR="009D59C1" w:rsidRPr="00D811DF" w:rsidRDefault="009D59C1" w:rsidP="009D59C1">
            <w:pPr>
              <w:pStyle w:val="SingleTxtG"/>
              <w:spacing w:before="40" w:after="40" w:line="220" w:lineRule="exact"/>
              <w:ind w:left="113" w:right="0"/>
              <w:jc w:val="right"/>
              <w:rPr>
                <w:sz w:val="18"/>
                <w:lang w:val="es-ES_tradnl"/>
              </w:rPr>
            </w:pPr>
          </w:p>
        </w:tc>
        <w:tc>
          <w:tcPr>
            <w:tcW w:w="1150" w:type="dxa"/>
            <w:tcBorders>
              <w:top w:val="single" w:sz="12" w:space="0" w:color="auto"/>
            </w:tcBorders>
            <w:shd w:val="clear" w:color="auto" w:fill="auto"/>
            <w:noWrap/>
            <w:vAlign w:val="bottom"/>
          </w:tcPr>
          <w:p w14:paraId="09934EDE" w14:textId="77777777" w:rsidR="009D59C1" w:rsidRPr="00D811DF" w:rsidRDefault="009D59C1" w:rsidP="009D59C1">
            <w:pPr>
              <w:pStyle w:val="SingleTxtG"/>
              <w:spacing w:before="40" w:after="40" w:line="220" w:lineRule="exact"/>
              <w:ind w:left="113" w:right="0"/>
              <w:jc w:val="right"/>
              <w:rPr>
                <w:sz w:val="18"/>
                <w:lang w:val="es-ES_tradnl"/>
              </w:rPr>
            </w:pPr>
          </w:p>
        </w:tc>
      </w:tr>
      <w:tr w:rsidR="009D59C1" w:rsidRPr="00D811DF" w14:paraId="5FEFACC0" w14:textId="77777777" w:rsidTr="00D811DF">
        <w:trPr>
          <w:trHeight w:val="240"/>
        </w:trPr>
        <w:tc>
          <w:tcPr>
            <w:tcW w:w="1717" w:type="dxa"/>
            <w:shd w:val="clear" w:color="auto" w:fill="auto"/>
            <w:noWrap/>
            <w:hideMark/>
          </w:tcPr>
          <w:p w14:paraId="42FB8882" w14:textId="77777777" w:rsidR="009D59C1" w:rsidRPr="00D811DF" w:rsidRDefault="003E6DC1"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0</w:t>
            </w:r>
            <w:r w:rsidR="0044122D" w:rsidRPr="00D811DF">
              <w:rPr>
                <w:sz w:val="18"/>
                <w:lang w:val="es-ES_tradnl"/>
              </w:rPr>
              <w:t xml:space="preserve"> a </w:t>
            </w:r>
            <w:r w:rsidR="009D59C1" w:rsidRPr="00D811DF">
              <w:rPr>
                <w:sz w:val="18"/>
                <w:lang w:val="es-ES_tradnl"/>
              </w:rPr>
              <w:t>4 años</w:t>
            </w:r>
          </w:p>
        </w:tc>
        <w:tc>
          <w:tcPr>
            <w:tcW w:w="1150" w:type="dxa"/>
            <w:shd w:val="clear" w:color="auto" w:fill="auto"/>
            <w:noWrap/>
            <w:vAlign w:val="bottom"/>
            <w:hideMark/>
          </w:tcPr>
          <w:p w14:paraId="46B0AE14"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17,0</w:t>
            </w:r>
          </w:p>
        </w:tc>
        <w:tc>
          <w:tcPr>
            <w:tcW w:w="1150" w:type="dxa"/>
            <w:shd w:val="clear" w:color="auto" w:fill="auto"/>
            <w:noWrap/>
            <w:vAlign w:val="bottom"/>
            <w:hideMark/>
          </w:tcPr>
          <w:p w14:paraId="031320B8"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17,6</w:t>
            </w:r>
          </w:p>
        </w:tc>
        <w:tc>
          <w:tcPr>
            <w:tcW w:w="1150" w:type="dxa"/>
            <w:shd w:val="clear" w:color="auto" w:fill="auto"/>
            <w:noWrap/>
            <w:vAlign w:val="bottom"/>
            <w:hideMark/>
          </w:tcPr>
          <w:p w14:paraId="0FDAD218"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16,4</w:t>
            </w:r>
          </w:p>
        </w:tc>
        <w:tc>
          <w:tcPr>
            <w:tcW w:w="1150" w:type="dxa"/>
            <w:shd w:val="clear" w:color="auto" w:fill="auto"/>
            <w:noWrap/>
            <w:vAlign w:val="bottom"/>
            <w:hideMark/>
          </w:tcPr>
          <w:p w14:paraId="58BA8C61"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16,0</w:t>
            </w:r>
          </w:p>
        </w:tc>
        <w:tc>
          <w:tcPr>
            <w:tcW w:w="1150" w:type="dxa"/>
            <w:shd w:val="clear" w:color="auto" w:fill="auto"/>
            <w:noWrap/>
            <w:vAlign w:val="bottom"/>
            <w:hideMark/>
          </w:tcPr>
          <w:p w14:paraId="07A855C9"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17,8</w:t>
            </w:r>
          </w:p>
        </w:tc>
      </w:tr>
      <w:tr w:rsidR="009D59C1" w:rsidRPr="00D811DF" w14:paraId="63FB4CBE" w14:textId="77777777" w:rsidTr="00D811DF">
        <w:trPr>
          <w:trHeight w:val="240"/>
        </w:trPr>
        <w:tc>
          <w:tcPr>
            <w:tcW w:w="1717" w:type="dxa"/>
            <w:shd w:val="clear" w:color="auto" w:fill="auto"/>
            <w:noWrap/>
            <w:hideMark/>
          </w:tcPr>
          <w:p w14:paraId="08C32C74" w14:textId="77777777" w:rsidR="009D59C1" w:rsidRPr="00D811DF" w:rsidRDefault="003E6DC1" w:rsidP="009D59C1">
            <w:pPr>
              <w:pStyle w:val="SingleTxtG"/>
              <w:spacing w:before="40" w:after="40" w:line="220" w:lineRule="exact"/>
              <w:ind w:left="0" w:right="0"/>
              <w:jc w:val="left"/>
              <w:rPr>
                <w:sz w:val="18"/>
                <w:lang w:val="es-ES_tradnl"/>
              </w:rPr>
            </w:pPr>
            <w:r>
              <w:rPr>
                <w:sz w:val="18"/>
                <w:lang w:val="es-ES_tradnl"/>
              </w:rPr>
              <w:t>De</w:t>
            </w:r>
            <w:r w:rsidRPr="00D811DF">
              <w:rPr>
                <w:sz w:val="18"/>
                <w:lang w:val="es-ES_tradnl"/>
              </w:rPr>
              <w:t xml:space="preserve"> </w:t>
            </w:r>
            <w:r w:rsidR="009D59C1" w:rsidRPr="00D811DF">
              <w:rPr>
                <w:sz w:val="18"/>
                <w:lang w:val="es-ES_tradnl"/>
              </w:rPr>
              <w:t>5</w:t>
            </w:r>
            <w:r w:rsidR="0044122D" w:rsidRPr="00D811DF">
              <w:rPr>
                <w:sz w:val="18"/>
                <w:lang w:val="es-ES_tradnl"/>
              </w:rPr>
              <w:t xml:space="preserve"> a </w:t>
            </w:r>
            <w:r w:rsidR="009D59C1" w:rsidRPr="00D811DF">
              <w:rPr>
                <w:sz w:val="18"/>
                <w:lang w:val="es-ES_tradnl"/>
              </w:rPr>
              <w:t>9 años</w:t>
            </w:r>
          </w:p>
        </w:tc>
        <w:tc>
          <w:tcPr>
            <w:tcW w:w="1150" w:type="dxa"/>
            <w:shd w:val="clear" w:color="auto" w:fill="auto"/>
            <w:noWrap/>
            <w:vAlign w:val="bottom"/>
            <w:hideMark/>
          </w:tcPr>
          <w:p w14:paraId="428D046E"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16,7</w:t>
            </w:r>
          </w:p>
        </w:tc>
        <w:tc>
          <w:tcPr>
            <w:tcW w:w="1150" w:type="dxa"/>
            <w:shd w:val="clear" w:color="auto" w:fill="auto"/>
            <w:noWrap/>
            <w:vAlign w:val="bottom"/>
            <w:hideMark/>
          </w:tcPr>
          <w:p w14:paraId="36EFC2D5"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17,3</w:t>
            </w:r>
          </w:p>
        </w:tc>
        <w:tc>
          <w:tcPr>
            <w:tcW w:w="1150" w:type="dxa"/>
            <w:shd w:val="clear" w:color="auto" w:fill="auto"/>
            <w:noWrap/>
            <w:vAlign w:val="bottom"/>
            <w:hideMark/>
          </w:tcPr>
          <w:p w14:paraId="27123B2C"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16,1</w:t>
            </w:r>
          </w:p>
        </w:tc>
        <w:tc>
          <w:tcPr>
            <w:tcW w:w="1150" w:type="dxa"/>
            <w:shd w:val="clear" w:color="auto" w:fill="auto"/>
            <w:noWrap/>
            <w:vAlign w:val="bottom"/>
            <w:hideMark/>
          </w:tcPr>
          <w:p w14:paraId="0174E001"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15,1</w:t>
            </w:r>
          </w:p>
        </w:tc>
        <w:tc>
          <w:tcPr>
            <w:tcW w:w="1150" w:type="dxa"/>
            <w:shd w:val="clear" w:color="auto" w:fill="auto"/>
            <w:noWrap/>
            <w:vAlign w:val="bottom"/>
            <w:hideMark/>
          </w:tcPr>
          <w:p w14:paraId="7BC231BE"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18,0</w:t>
            </w:r>
          </w:p>
        </w:tc>
      </w:tr>
      <w:tr w:rsidR="009D59C1" w:rsidRPr="00D811DF" w14:paraId="0C083244" w14:textId="77777777" w:rsidTr="00D811DF">
        <w:trPr>
          <w:trHeight w:val="240"/>
        </w:trPr>
        <w:tc>
          <w:tcPr>
            <w:tcW w:w="1717" w:type="dxa"/>
            <w:shd w:val="clear" w:color="auto" w:fill="auto"/>
            <w:noWrap/>
            <w:hideMark/>
          </w:tcPr>
          <w:p w14:paraId="3ABC1108"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10</w:t>
            </w:r>
            <w:r w:rsidR="0044122D" w:rsidRPr="00D811DF">
              <w:rPr>
                <w:sz w:val="18"/>
                <w:lang w:val="es-ES_tradnl"/>
              </w:rPr>
              <w:t xml:space="preserve"> a </w:t>
            </w:r>
            <w:r w:rsidR="009D59C1" w:rsidRPr="00D811DF">
              <w:rPr>
                <w:sz w:val="18"/>
                <w:lang w:val="es-ES_tradnl"/>
              </w:rPr>
              <w:t>14 años</w:t>
            </w:r>
          </w:p>
        </w:tc>
        <w:tc>
          <w:tcPr>
            <w:tcW w:w="1150" w:type="dxa"/>
            <w:shd w:val="clear" w:color="auto" w:fill="auto"/>
            <w:noWrap/>
            <w:vAlign w:val="bottom"/>
            <w:hideMark/>
          </w:tcPr>
          <w:p w14:paraId="5BE62AFC"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13,0</w:t>
            </w:r>
          </w:p>
        </w:tc>
        <w:tc>
          <w:tcPr>
            <w:tcW w:w="1150" w:type="dxa"/>
            <w:shd w:val="clear" w:color="auto" w:fill="auto"/>
            <w:noWrap/>
            <w:vAlign w:val="bottom"/>
            <w:hideMark/>
          </w:tcPr>
          <w:p w14:paraId="280BDF8A"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13,7</w:t>
            </w:r>
          </w:p>
        </w:tc>
        <w:tc>
          <w:tcPr>
            <w:tcW w:w="1150" w:type="dxa"/>
            <w:shd w:val="clear" w:color="auto" w:fill="auto"/>
            <w:noWrap/>
            <w:vAlign w:val="bottom"/>
            <w:hideMark/>
          </w:tcPr>
          <w:p w14:paraId="6A8B6A60"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12,3</w:t>
            </w:r>
          </w:p>
        </w:tc>
        <w:tc>
          <w:tcPr>
            <w:tcW w:w="1150" w:type="dxa"/>
            <w:shd w:val="clear" w:color="auto" w:fill="auto"/>
            <w:noWrap/>
            <w:vAlign w:val="bottom"/>
            <w:hideMark/>
          </w:tcPr>
          <w:p w14:paraId="017CDC64"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12,4</w:t>
            </w:r>
          </w:p>
        </w:tc>
        <w:tc>
          <w:tcPr>
            <w:tcW w:w="1150" w:type="dxa"/>
            <w:shd w:val="clear" w:color="auto" w:fill="auto"/>
            <w:noWrap/>
            <w:vAlign w:val="bottom"/>
            <w:hideMark/>
          </w:tcPr>
          <w:p w14:paraId="2E1F90F1"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13,4</w:t>
            </w:r>
          </w:p>
        </w:tc>
      </w:tr>
      <w:tr w:rsidR="009D59C1" w:rsidRPr="00D811DF" w14:paraId="3852A00B" w14:textId="77777777" w:rsidTr="00D811DF">
        <w:trPr>
          <w:trHeight w:val="240"/>
        </w:trPr>
        <w:tc>
          <w:tcPr>
            <w:tcW w:w="1717" w:type="dxa"/>
            <w:shd w:val="clear" w:color="auto" w:fill="auto"/>
            <w:noWrap/>
            <w:hideMark/>
          </w:tcPr>
          <w:p w14:paraId="317D08F9"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15</w:t>
            </w:r>
            <w:r w:rsidR="0044122D" w:rsidRPr="00D811DF">
              <w:rPr>
                <w:sz w:val="18"/>
                <w:lang w:val="es-ES_tradnl"/>
              </w:rPr>
              <w:t xml:space="preserve"> a </w:t>
            </w:r>
            <w:r w:rsidR="009D59C1" w:rsidRPr="00D811DF">
              <w:rPr>
                <w:sz w:val="18"/>
                <w:lang w:val="es-ES_tradnl"/>
              </w:rPr>
              <w:t>19 años</w:t>
            </w:r>
          </w:p>
        </w:tc>
        <w:tc>
          <w:tcPr>
            <w:tcW w:w="1150" w:type="dxa"/>
            <w:shd w:val="clear" w:color="auto" w:fill="auto"/>
            <w:noWrap/>
            <w:vAlign w:val="bottom"/>
            <w:hideMark/>
          </w:tcPr>
          <w:p w14:paraId="24CE055F"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10,2</w:t>
            </w:r>
          </w:p>
        </w:tc>
        <w:tc>
          <w:tcPr>
            <w:tcW w:w="1150" w:type="dxa"/>
            <w:shd w:val="clear" w:color="auto" w:fill="auto"/>
            <w:noWrap/>
            <w:vAlign w:val="bottom"/>
            <w:hideMark/>
          </w:tcPr>
          <w:p w14:paraId="0EB0E598"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10,6</w:t>
            </w:r>
          </w:p>
        </w:tc>
        <w:tc>
          <w:tcPr>
            <w:tcW w:w="1150" w:type="dxa"/>
            <w:shd w:val="clear" w:color="auto" w:fill="auto"/>
            <w:noWrap/>
            <w:vAlign w:val="bottom"/>
            <w:hideMark/>
          </w:tcPr>
          <w:p w14:paraId="3364AC68"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9,8</w:t>
            </w:r>
          </w:p>
        </w:tc>
        <w:tc>
          <w:tcPr>
            <w:tcW w:w="1150" w:type="dxa"/>
            <w:shd w:val="clear" w:color="auto" w:fill="auto"/>
            <w:noWrap/>
            <w:vAlign w:val="bottom"/>
            <w:hideMark/>
          </w:tcPr>
          <w:p w14:paraId="3836EC1C"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10,4</w:t>
            </w:r>
          </w:p>
        </w:tc>
        <w:tc>
          <w:tcPr>
            <w:tcW w:w="1150" w:type="dxa"/>
            <w:shd w:val="clear" w:color="auto" w:fill="auto"/>
            <w:noWrap/>
            <w:vAlign w:val="bottom"/>
            <w:hideMark/>
          </w:tcPr>
          <w:p w14:paraId="2E0CB398"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10,0</w:t>
            </w:r>
          </w:p>
        </w:tc>
      </w:tr>
      <w:tr w:rsidR="009D59C1" w:rsidRPr="00D811DF" w14:paraId="09875105" w14:textId="77777777" w:rsidTr="00D811DF">
        <w:trPr>
          <w:trHeight w:val="240"/>
        </w:trPr>
        <w:tc>
          <w:tcPr>
            <w:tcW w:w="1717" w:type="dxa"/>
            <w:shd w:val="clear" w:color="auto" w:fill="auto"/>
            <w:noWrap/>
            <w:hideMark/>
          </w:tcPr>
          <w:p w14:paraId="54D286F5"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20</w:t>
            </w:r>
            <w:r w:rsidR="0044122D" w:rsidRPr="00D811DF">
              <w:rPr>
                <w:sz w:val="18"/>
                <w:lang w:val="es-ES_tradnl"/>
              </w:rPr>
              <w:t xml:space="preserve"> a </w:t>
            </w:r>
            <w:r w:rsidR="009D59C1" w:rsidRPr="00D811DF">
              <w:rPr>
                <w:sz w:val="18"/>
                <w:lang w:val="es-ES_tradnl"/>
              </w:rPr>
              <w:t xml:space="preserve">24 años </w:t>
            </w:r>
          </w:p>
        </w:tc>
        <w:tc>
          <w:tcPr>
            <w:tcW w:w="1150" w:type="dxa"/>
            <w:shd w:val="clear" w:color="auto" w:fill="auto"/>
            <w:noWrap/>
            <w:vAlign w:val="bottom"/>
            <w:hideMark/>
          </w:tcPr>
          <w:p w14:paraId="2B90515A"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8,6</w:t>
            </w:r>
          </w:p>
        </w:tc>
        <w:tc>
          <w:tcPr>
            <w:tcW w:w="1150" w:type="dxa"/>
            <w:shd w:val="clear" w:color="auto" w:fill="auto"/>
            <w:noWrap/>
            <w:vAlign w:val="bottom"/>
            <w:hideMark/>
          </w:tcPr>
          <w:p w14:paraId="5A8DB632"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8,0</w:t>
            </w:r>
          </w:p>
        </w:tc>
        <w:tc>
          <w:tcPr>
            <w:tcW w:w="1150" w:type="dxa"/>
            <w:shd w:val="clear" w:color="auto" w:fill="auto"/>
            <w:noWrap/>
            <w:vAlign w:val="bottom"/>
            <w:hideMark/>
          </w:tcPr>
          <w:p w14:paraId="09938777"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9,2</w:t>
            </w:r>
          </w:p>
        </w:tc>
        <w:tc>
          <w:tcPr>
            <w:tcW w:w="1150" w:type="dxa"/>
            <w:shd w:val="clear" w:color="auto" w:fill="auto"/>
            <w:noWrap/>
            <w:vAlign w:val="bottom"/>
            <w:hideMark/>
          </w:tcPr>
          <w:p w14:paraId="7BC097E6"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9,4</w:t>
            </w:r>
          </w:p>
        </w:tc>
        <w:tc>
          <w:tcPr>
            <w:tcW w:w="1150" w:type="dxa"/>
            <w:shd w:val="clear" w:color="auto" w:fill="auto"/>
            <w:noWrap/>
            <w:vAlign w:val="bottom"/>
            <w:hideMark/>
          </w:tcPr>
          <w:p w14:paraId="2690512F"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8,0</w:t>
            </w:r>
          </w:p>
        </w:tc>
      </w:tr>
      <w:tr w:rsidR="009D59C1" w:rsidRPr="00D811DF" w14:paraId="4E950086" w14:textId="77777777" w:rsidTr="00D811DF">
        <w:trPr>
          <w:trHeight w:val="240"/>
        </w:trPr>
        <w:tc>
          <w:tcPr>
            <w:tcW w:w="1717" w:type="dxa"/>
            <w:shd w:val="clear" w:color="auto" w:fill="auto"/>
            <w:noWrap/>
            <w:hideMark/>
          </w:tcPr>
          <w:p w14:paraId="273BD13C"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25</w:t>
            </w:r>
            <w:r w:rsidR="0044122D" w:rsidRPr="00D811DF">
              <w:rPr>
                <w:sz w:val="18"/>
                <w:lang w:val="es-ES_tradnl"/>
              </w:rPr>
              <w:t xml:space="preserve"> a </w:t>
            </w:r>
            <w:r w:rsidR="009D59C1" w:rsidRPr="00D811DF">
              <w:rPr>
                <w:sz w:val="18"/>
                <w:lang w:val="es-ES_tradnl"/>
              </w:rPr>
              <w:t>29 años</w:t>
            </w:r>
          </w:p>
        </w:tc>
        <w:tc>
          <w:tcPr>
            <w:tcW w:w="1150" w:type="dxa"/>
            <w:shd w:val="clear" w:color="auto" w:fill="auto"/>
            <w:noWrap/>
            <w:vAlign w:val="bottom"/>
            <w:hideMark/>
          </w:tcPr>
          <w:p w14:paraId="3CD6A8EA"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7,7</w:t>
            </w:r>
          </w:p>
        </w:tc>
        <w:tc>
          <w:tcPr>
            <w:tcW w:w="1150" w:type="dxa"/>
            <w:shd w:val="clear" w:color="auto" w:fill="auto"/>
            <w:noWrap/>
            <w:vAlign w:val="bottom"/>
            <w:hideMark/>
          </w:tcPr>
          <w:p w14:paraId="121AE2BE"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6,8</w:t>
            </w:r>
          </w:p>
        </w:tc>
        <w:tc>
          <w:tcPr>
            <w:tcW w:w="1150" w:type="dxa"/>
            <w:shd w:val="clear" w:color="auto" w:fill="auto"/>
            <w:noWrap/>
            <w:vAlign w:val="bottom"/>
            <w:hideMark/>
          </w:tcPr>
          <w:p w14:paraId="2C793C4F"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8,6</w:t>
            </w:r>
          </w:p>
        </w:tc>
        <w:tc>
          <w:tcPr>
            <w:tcW w:w="1150" w:type="dxa"/>
            <w:shd w:val="clear" w:color="auto" w:fill="auto"/>
            <w:noWrap/>
            <w:vAlign w:val="bottom"/>
            <w:hideMark/>
          </w:tcPr>
          <w:p w14:paraId="420B7FC3"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8,4</w:t>
            </w:r>
          </w:p>
        </w:tc>
        <w:tc>
          <w:tcPr>
            <w:tcW w:w="1150" w:type="dxa"/>
            <w:shd w:val="clear" w:color="auto" w:fill="auto"/>
            <w:noWrap/>
            <w:vAlign w:val="bottom"/>
            <w:hideMark/>
          </w:tcPr>
          <w:p w14:paraId="4E31263E"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7,2</w:t>
            </w:r>
          </w:p>
        </w:tc>
      </w:tr>
      <w:tr w:rsidR="009D59C1" w:rsidRPr="00D811DF" w14:paraId="41056C80" w14:textId="77777777" w:rsidTr="00D811DF">
        <w:trPr>
          <w:trHeight w:val="240"/>
        </w:trPr>
        <w:tc>
          <w:tcPr>
            <w:tcW w:w="1717" w:type="dxa"/>
            <w:shd w:val="clear" w:color="auto" w:fill="auto"/>
            <w:noWrap/>
            <w:hideMark/>
          </w:tcPr>
          <w:p w14:paraId="4541F304"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30</w:t>
            </w:r>
            <w:r w:rsidR="0044122D" w:rsidRPr="00D811DF">
              <w:rPr>
                <w:sz w:val="18"/>
                <w:lang w:val="es-ES_tradnl"/>
              </w:rPr>
              <w:t xml:space="preserve"> a </w:t>
            </w:r>
            <w:r w:rsidR="009D59C1" w:rsidRPr="00D811DF">
              <w:rPr>
                <w:sz w:val="18"/>
                <w:lang w:val="es-ES_tradnl"/>
              </w:rPr>
              <w:t xml:space="preserve">34 años </w:t>
            </w:r>
          </w:p>
        </w:tc>
        <w:tc>
          <w:tcPr>
            <w:tcW w:w="1150" w:type="dxa"/>
            <w:shd w:val="clear" w:color="auto" w:fill="auto"/>
            <w:noWrap/>
            <w:vAlign w:val="bottom"/>
            <w:hideMark/>
          </w:tcPr>
          <w:p w14:paraId="0E14AE3B"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6,5</w:t>
            </w:r>
          </w:p>
        </w:tc>
        <w:tc>
          <w:tcPr>
            <w:tcW w:w="1150" w:type="dxa"/>
            <w:shd w:val="clear" w:color="auto" w:fill="auto"/>
            <w:noWrap/>
            <w:vAlign w:val="bottom"/>
            <w:hideMark/>
          </w:tcPr>
          <w:p w14:paraId="4A6CD5BD"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6,1</w:t>
            </w:r>
          </w:p>
        </w:tc>
        <w:tc>
          <w:tcPr>
            <w:tcW w:w="1150" w:type="dxa"/>
            <w:shd w:val="clear" w:color="auto" w:fill="auto"/>
            <w:noWrap/>
            <w:vAlign w:val="bottom"/>
            <w:hideMark/>
          </w:tcPr>
          <w:p w14:paraId="4C50985D"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6,9</w:t>
            </w:r>
          </w:p>
        </w:tc>
        <w:tc>
          <w:tcPr>
            <w:tcW w:w="1150" w:type="dxa"/>
            <w:shd w:val="clear" w:color="auto" w:fill="auto"/>
            <w:noWrap/>
            <w:vAlign w:val="bottom"/>
            <w:hideMark/>
          </w:tcPr>
          <w:p w14:paraId="4AF2066B"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7,0</w:t>
            </w:r>
          </w:p>
        </w:tc>
        <w:tc>
          <w:tcPr>
            <w:tcW w:w="1150" w:type="dxa"/>
            <w:shd w:val="clear" w:color="auto" w:fill="auto"/>
            <w:noWrap/>
            <w:vAlign w:val="bottom"/>
            <w:hideMark/>
          </w:tcPr>
          <w:p w14:paraId="41ED2085"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6,1</w:t>
            </w:r>
          </w:p>
        </w:tc>
      </w:tr>
      <w:tr w:rsidR="009D59C1" w:rsidRPr="00D811DF" w14:paraId="58133E3A" w14:textId="77777777" w:rsidTr="00D811DF">
        <w:trPr>
          <w:trHeight w:val="240"/>
        </w:trPr>
        <w:tc>
          <w:tcPr>
            <w:tcW w:w="1717" w:type="dxa"/>
            <w:shd w:val="clear" w:color="auto" w:fill="auto"/>
            <w:noWrap/>
            <w:hideMark/>
          </w:tcPr>
          <w:p w14:paraId="082050B5"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De</w:t>
            </w:r>
            <w:r w:rsidRPr="00D811DF">
              <w:rPr>
                <w:sz w:val="18"/>
                <w:lang w:val="es-ES_tradnl"/>
              </w:rPr>
              <w:t xml:space="preserve"> </w:t>
            </w:r>
            <w:r w:rsidR="009D59C1" w:rsidRPr="00D811DF">
              <w:rPr>
                <w:sz w:val="18"/>
                <w:lang w:val="es-ES_tradnl"/>
              </w:rPr>
              <w:t>35</w:t>
            </w:r>
            <w:r w:rsidR="0044122D" w:rsidRPr="00D811DF">
              <w:rPr>
                <w:sz w:val="18"/>
                <w:lang w:val="es-ES_tradnl"/>
              </w:rPr>
              <w:t xml:space="preserve"> a </w:t>
            </w:r>
            <w:r w:rsidR="009D59C1" w:rsidRPr="00D811DF">
              <w:rPr>
                <w:sz w:val="18"/>
                <w:lang w:val="es-ES_tradnl"/>
              </w:rPr>
              <w:t xml:space="preserve">39 años </w:t>
            </w:r>
          </w:p>
        </w:tc>
        <w:tc>
          <w:tcPr>
            <w:tcW w:w="1150" w:type="dxa"/>
            <w:shd w:val="clear" w:color="auto" w:fill="auto"/>
            <w:noWrap/>
            <w:vAlign w:val="bottom"/>
            <w:hideMark/>
          </w:tcPr>
          <w:p w14:paraId="5AC4D9F0"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5,1</w:t>
            </w:r>
          </w:p>
        </w:tc>
        <w:tc>
          <w:tcPr>
            <w:tcW w:w="1150" w:type="dxa"/>
            <w:shd w:val="clear" w:color="auto" w:fill="auto"/>
            <w:noWrap/>
            <w:vAlign w:val="bottom"/>
            <w:hideMark/>
          </w:tcPr>
          <w:p w14:paraId="4CE9B024"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5,0</w:t>
            </w:r>
          </w:p>
        </w:tc>
        <w:tc>
          <w:tcPr>
            <w:tcW w:w="1150" w:type="dxa"/>
            <w:shd w:val="clear" w:color="auto" w:fill="auto"/>
            <w:noWrap/>
            <w:vAlign w:val="bottom"/>
            <w:hideMark/>
          </w:tcPr>
          <w:p w14:paraId="3C173AC2"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5,3</w:t>
            </w:r>
          </w:p>
        </w:tc>
        <w:tc>
          <w:tcPr>
            <w:tcW w:w="1150" w:type="dxa"/>
            <w:shd w:val="clear" w:color="auto" w:fill="auto"/>
            <w:noWrap/>
            <w:vAlign w:val="bottom"/>
            <w:hideMark/>
          </w:tcPr>
          <w:p w14:paraId="6235EA9C"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5,5</w:t>
            </w:r>
          </w:p>
        </w:tc>
        <w:tc>
          <w:tcPr>
            <w:tcW w:w="1150" w:type="dxa"/>
            <w:shd w:val="clear" w:color="auto" w:fill="auto"/>
            <w:noWrap/>
            <w:vAlign w:val="bottom"/>
            <w:hideMark/>
          </w:tcPr>
          <w:p w14:paraId="49763D1C"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4,9</w:t>
            </w:r>
          </w:p>
        </w:tc>
      </w:tr>
      <w:tr w:rsidR="009D59C1" w:rsidRPr="00D811DF" w14:paraId="6A745CF9" w14:textId="77777777" w:rsidTr="00D811DF">
        <w:trPr>
          <w:trHeight w:val="240"/>
        </w:trPr>
        <w:tc>
          <w:tcPr>
            <w:tcW w:w="1717" w:type="dxa"/>
            <w:shd w:val="clear" w:color="auto" w:fill="auto"/>
            <w:noWrap/>
            <w:hideMark/>
          </w:tcPr>
          <w:p w14:paraId="754715DA"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40</w:t>
            </w:r>
            <w:r w:rsidR="0044122D" w:rsidRPr="00D811DF">
              <w:rPr>
                <w:sz w:val="18"/>
                <w:lang w:val="es-ES_tradnl"/>
              </w:rPr>
              <w:t xml:space="preserve"> a </w:t>
            </w:r>
            <w:r w:rsidR="009D59C1" w:rsidRPr="00D811DF">
              <w:rPr>
                <w:sz w:val="18"/>
                <w:lang w:val="es-ES_tradnl"/>
              </w:rPr>
              <w:t xml:space="preserve">44 años </w:t>
            </w:r>
          </w:p>
        </w:tc>
        <w:tc>
          <w:tcPr>
            <w:tcW w:w="1150" w:type="dxa"/>
            <w:shd w:val="clear" w:color="auto" w:fill="auto"/>
            <w:noWrap/>
            <w:vAlign w:val="bottom"/>
            <w:hideMark/>
          </w:tcPr>
          <w:p w14:paraId="431E43C8"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4,1</w:t>
            </w:r>
          </w:p>
        </w:tc>
        <w:tc>
          <w:tcPr>
            <w:tcW w:w="1150" w:type="dxa"/>
            <w:shd w:val="clear" w:color="auto" w:fill="auto"/>
            <w:noWrap/>
            <w:vAlign w:val="bottom"/>
            <w:hideMark/>
          </w:tcPr>
          <w:p w14:paraId="7B1B2599"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4,2</w:t>
            </w:r>
          </w:p>
        </w:tc>
        <w:tc>
          <w:tcPr>
            <w:tcW w:w="1150" w:type="dxa"/>
            <w:shd w:val="clear" w:color="auto" w:fill="auto"/>
            <w:noWrap/>
            <w:vAlign w:val="bottom"/>
            <w:hideMark/>
          </w:tcPr>
          <w:p w14:paraId="5B7E4588"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4,0</w:t>
            </w:r>
          </w:p>
        </w:tc>
        <w:tc>
          <w:tcPr>
            <w:tcW w:w="1150" w:type="dxa"/>
            <w:shd w:val="clear" w:color="auto" w:fill="auto"/>
            <w:noWrap/>
            <w:vAlign w:val="bottom"/>
            <w:hideMark/>
          </w:tcPr>
          <w:p w14:paraId="163E626D"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4,3</w:t>
            </w:r>
          </w:p>
        </w:tc>
        <w:tc>
          <w:tcPr>
            <w:tcW w:w="1150" w:type="dxa"/>
            <w:shd w:val="clear" w:color="auto" w:fill="auto"/>
            <w:noWrap/>
            <w:vAlign w:val="bottom"/>
            <w:hideMark/>
          </w:tcPr>
          <w:p w14:paraId="7252B846"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3,9</w:t>
            </w:r>
          </w:p>
        </w:tc>
      </w:tr>
      <w:tr w:rsidR="009D59C1" w:rsidRPr="00D811DF" w14:paraId="75FD244F" w14:textId="77777777" w:rsidTr="00D811DF">
        <w:trPr>
          <w:trHeight w:val="240"/>
        </w:trPr>
        <w:tc>
          <w:tcPr>
            <w:tcW w:w="1717" w:type="dxa"/>
            <w:shd w:val="clear" w:color="auto" w:fill="auto"/>
            <w:noWrap/>
            <w:hideMark/>
          </w:tcPr>
          <w:p w14:paraId="0D1FACEE"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45</w:t>
            </w:r>
            <w:r w:rsidR="0044122D" w:rsidRPr="00D811DF">
              <w:rPr>
                <w:sz w:val="18"/>
                <w:lang w:val="es-ES_tradnl"/>
              </w:rPr>
              <w:t xml:space="preserve"> a </w:t>
            </w:r>
            <w:r w:rsidR="009D59C1" w:rsidRPr="00D811DF">
              <w:rPr>
                <w:sz w:val="18"/>
                <w:lang w:val="es-ES_tradnl"/>
              </w:rPr>
              <w:t xml:space="preserve">49 años </w:t>
            </w:r>
          </w:p>
        </w:tc>
        <w:tc>
          <w:tcPr>
            <w:tcW w:w="1150" w:type="dxa"/>
            <w:shd w:val="clear" w:color="auto" w:fill="auto"/>
            <w:noWrap/>
            <w:vAlign w:val="bottom"/>
            <w:hideMark/>
          </w:tcPr>
          <w:p w14:paraId="1339CC3A"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2,7</w:t>
            </w:r>
          </w:p>
        </w:tc>
        <w:tc>
          <w:tcPr>
            <w:tcW w:w="1150" w:type="dxa"/>
            <w:shd w:val="clear" w:color="auto" w:fill="auto"/>
            <w:noWrap/>
            <w:vAlign w:val="bottom"/>
            <w:hideMark/>
          </w:tcPr>
          <w:p w14:paraId="2B5C9587"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2,8</w:t>
            </w:r>
          </w:p>
        </w:tc>
        <w:tc>
          <w:tcPr>
            <w:tcW w:w="1150" w:type="dxa"/>
            <w:shd w:val="clear" w:color="auto" w:fill="auto"/>
            <w:noWrap/>
            <w:vAlign w:val="bottom"/>
            <w:hideMark/>
          </w:tcPr>
          <w:p w14:paraId="19E12853"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2,7</w:t>
            </w:r>
          </w:p>
        </w:tc>
        <w:tc>
          <w:tcPr>
            <w:tcW w:w="1150" w:type="dxa"/>
            <w:shd w:val="clear" w:color="auto" w:fill="auto"/>
            <w:noWrap/>
            <w:vAlign w:val="bottom"/>
            <w:hideMark/>
          </w:tcPr>
          <w:p w14:paraId="6DD4A82E"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3,0</w:t>
            </w:r>
          </w:p>
        </w:tc>
        <w:tc>
          <w:tcPr>
            <w:tcW w:w="1150" w:type="dxa"/>
            <w:shd w:val="clear" w:color="auto" w:fill="auto"/>
            <w:noWrap/>
            <w:vAlign w:val="bottom"/>
            <w:hideMark/>
          </w:tcPr>
          <w:p w14:paraId="1244D71D"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2,5</w:t>
            </w:r>
          </w:p>
        </w:tc>
      </w:tr>
      <w:tr w:rsidR="009D59C1" w:rsidRPr="00D811DF" w14:paraId="25D6823C" w14:textId="77777777" w:rsidTr="00D811DF">
        <w:trPr>
          <w:trHeight w:val="240"/>
        </w:trPr>
        <w:tc>
          <w:tcPr>
            <w:tcW w:w="1717" w:type="dxa"/>
            <w:shd w:val="clear" w:color="auto" w:fill="auto"/>
            <w:noWrap/>
            <w:hideMark/>
          </w:tcPr>
          <w:p w14:paraId="0B66F46C"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50</w:t>
            </w:r>
            <w:r w:rsidR="0044122D" w:rsidRPr="00D811DF">
              <w:rPr>
                <w:sz w:val="18"/>
                <w:lang w:val="es-ES_tradnl"/>
              </w:rPr>
              <w:t xml:space="preserve"> a </w:t>
            </w:r>
            <w:r w:rsidR="009D59C1" w:rsidRPr="00D811DF">
              <w:rPr>
                <w:sz w:val="18"/>
                <w:lang w:val="es-ES_tradnl"/>
              </w:rPr>
              <w:t xml:space="preserve">54 años </w:t>
            </w:r>
          </w:p>
        </w:tc>
        <w:tc>
          <w:tcPr>
            <w:tcW w:w="1150" w:type="dxa"/>
            <w:shd w:val="clear" w:color="auto" w:fill="auto"/>
            <w:noWrap/>
            <w:vAlign w:val="bottom"/>
            <w:hideMark/>
          </w:tcPr>
          <w:p w14:paraId="07BB8152"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2,6</w:t>
            </w:r>
          </w:p>
        </w:tc>
        <w:tc>
          <w:tcPr>
            <w:tcW w:w="1150" w:type="dxa"/>
            <w:shd w:val="clear" w:color="auto" w:fill="auto"/>
            <w:noWrap/>
            <w:vAlign w:val="bottom"/>
            <w:hideMark/>
          </w:tcPr>
          <w:p w14:paraId="3F5CCF1A"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2,6</w:t>
            </w:r>
          </w:p>
        </w:tc>
        <w:tc>
          <w:tcPr>
            <w:tcW w:w="1150" w:type="dxa"/>
            <w:shd w:val="clear" w:color="auto" w:fill="auto"/>
            <w:noWrap/>
            <w:vAlign w:val="bottom"/>
            <w:hideMark/>
          </w:tcPr>
          <w:p w14:paraId="6681E7A4"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2,6</w:t>
            </w:r>
          </w:p>
        </w:tc>
        <w:tc>
          <w:tcPr>
            <w:tcW w:w="1150" w:type="dxa"/>
            <w:shd w:val="clear" w:color="auto" w:fill="auto"/>
            <w:noWrap/>
            <w:vAlign w:val="bottom"/>
            <w:hideMark/>
          </w:tcPr>
          <w:p w14:paraId="20A07E8F"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2,7</w:t>
            </w:r>
          </w:p>
        </w:tc>
        <w:tc>
          <w:tcPr>
            <w:tcW w:w="1150" w:type="dxa"/>
            <w:shd w:val="clear" w:color="auto" w:fill="auto"/>
            <w:noWrap/>
            <w:vAlign w:val="bottom"/>
            <w:hideMark/>
          </w:tcPr>
          <w:p w14:paraId="4823F0B7"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2,5</w:t>
            </w:r>
          </w:p>
        </w:tc>
      </w:tr>
      <w:tr w:rsidR="009D59C1" w:rsidRPr="00D811DF" w14:paraId="0CC796E9" w14:textId="77777777" w:rsidTr="00D811DF">
        <w:trPr>
          <w:trHeight w:val="240"/>
        </w:trPr>
        <w:tc>
          <w:tcPr>
            <w:tcW w:w="1717" w:type="dxa"/>
            <w:shd w:val="clear" w:color="auto" w:fill="auto"/>
            <w:noWrap/>
            <w:hideMark/>
          </w:tcPr>
          <w:p w14:paraId="314F04E6"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55</w:t>
            </w:r>
            <w:r w:rsidR="0044122D" w:rsidRPr="00D811DF">
              <w:rPr>
                <w:sz w:val="18"/>
                <w:lang w:val="es-ES_tradnl"/>
              </w:rPr>
              <w:t xml:space="preserve"> a </w:t>
            </w:r>
            <w:r w:rsidR="009D59C1" w:rsidRPr="00D811DF">
              <w:rPr>
                <w:sz w:val="18"/>
                <w:lang w:val="es-ES_tradnl"/>
              </w:rPr>
              <w:t xml:space="preserve">59 años </w:t>
            </w:r>
          </w:p>
        </w:tc>
        <w:tc>
          <w:tcPr>
            <w:tcW w:w="1150" w:type="dxa"/>
            <w:shd w:val="clear" w:color="auto" w:fill="auto"/>
            <w:noWrap/>
            <w:vAlign w:val="bottom"/>
            <w:hideMark/>
          </w:tcPr>
          <w:p w14:paraId="3F7BC1DF"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1,3</w:t>
            </w:r>
          </w:p>
        </w:tc>
        <w:tc>
          <w:tcPr>
            <w:tcW w:w="1150" w:type="dxa"/>
            <w:shd w:val="clear" w:color="auto" w:fill="auto"/>
            <w:noWrap/>
            <w:vAlign w:val="bottom"/>
            <w:hideMark/>
          </w:tcPr>
          <w:p w14:paraId="09C96B72"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1,4</w:t>
            </w:r>
          </w:p>
        </w:tc>
        <w:tc>
          <w:tcPr>
            <w:tcW w:w="1150" w:type="dxa"/>
            <w:shd w:val="clear" w:color="auto" w:fill="auto"/>
            <w:noWrap/>
            <w:vAlign w:val="bottom"/>
            <w:hideMark/>
          </w:tcPr>
          <w:p w14:paraId="0F2BA951"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1,3</w:t>
            </w:r>
          </w:p>
        </w:tc>
        <w:tc>
          <w:tcPr>
            <w:tcW w:w="1150" w:type="dxa"/>
            <w:shd w:val="clear" w:color="auto" w:fill="auto"/>
            <w:noWrap/>
            <w:vAlign w:val="bottom"/>
            <w:hideMark/>
          </w:tcPr>
          <w:p w14:paraId="190B450C"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1,5</w:t>
            </w:r>
          </w:p>
        </w:tc>
        <w:tc>
          <w:tcPr>
            <w:tcW w:w="1150" w:type="dxa"/>
            <w:shd w:val="clear" w:color="auto" w:fill="auto"/>
            <w:noWrap/>
            <w:vAlign w:val="bottom"/>
            <w:hideMark/>
          </w:tcPr>
          <w:p w14:paraId="60648ECF"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1,2</w:t>
            </w:r>
          </w:p>
        </w:tc>
      </w:tr>
      <w:tr w:rsidR="009D59C1" w:rsidRPr="00D811DF" w14:paraId="1A182E79" w14:textId="77777777" w:rsidTr="00D811DF">
        <w:trPr>
          <w:trHeight w:val="240"/>
        </w:trPr>
        <w:tc>
          <w:tcPr>
            <w:tcW w:w="1717" w:type="dxa"/>
            <w:shd w:val="clear" w:color="auto" w:fill="auto"/>
            <w:noWrap/>
            <w:hideMark/>
          </w:tcPr>
          <w:p w14:paraId="5FF517D9"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60</w:t>
            </w:r>
            <w:r w:rsidR="0044122D" w:rsidRPr="00D811DF">
              <w:rPr>
                <w:sz w:val="18"/>
                <w:lang w:val="es-ES_tradnl"/>
              </w:rPr>
              <w:t xml:space="preserve"> a </w:t>
            </w:r>
            <w:r w:rsidR="009D59C1" w:rsidRPr="00D811DF">
              <w:rPr>
                <w:sz w:val="18"/>
                <w:lang w:val="es-ES_tradnl"/>
              </w:rPr>
              <w:t xml:space="preserve">64 años </w:t>
            </w:r>
          </w:p>
        </w:tc>
        <w:tc>
          <w:tcPr>
            <w:tcW w:w="1150" w:type="dxa"/>
            <w:shd w:val="clear" w:color="auto" w:fill="auto"/>
            <w:noWrap/>
            <w:vAlign w:val="bottom"/>
            <w:hideMark/>
          </w:tcPr>
          <w:p w14:paraId="58A0CA4E"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1,6</w:t>
            </w:r>
          </w:p>
        </w:tc>
        <w:tc>
          <w:tcPr>
            <w:tcW w:w="1150" w:type="dxa"/>
            <w:shd w:val="clear" w:color="auto" w:fill="auto"/>
            <w:noWrap/>
            <w:vAlign w:val="bottom"/>
            <w:hideMark/>
          </w:tcPr>
          <w:p w14:paraId="2B7DF073"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1,6</w:t>
            </w:r>
          </w:p>
        </w:tc>
        <w:tc>
          <w:tcPr>
            <w:tcW w:w="1150" w:type="dxa"/>
            <w:shd w:val="clear" w:color="auto" w:fill="auto"/>
            <w:noWrap/>
            <w:vAlign w:val="bottom"/>
            <w:hideMark/>
          </w:tcPr>
          <w:p w14:paraId="197E24A7"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1,7</w:t>
            </w:r>
          </w:p>
        </w:tc>
        <w:tc>
          <w:tcPr>
            <w:tcW w:w="1150" w:type="dxa"/>
            <w:shd w:val="clear" w:color="auto" w:fill="auto"/>
            <w:noWrap/>
            <w:vAlign w:val="bottom"/>
            <w:hideMark/>
          </w:tcPr>
          <w:p w14:paraId="1750C8FA"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1,6</w:t>
            </w:r>
          </w:p>
        </w:tc>
        <w:tc>
          <w:tcPr>
            <w:tcW w:w="1150" w:type="dxa"/>
            <w:shd w:val="clear" w:color="auto" w:fill="auto"/>
            <w:noWrap/>
            <w:vAlign w:val="bottom"/>
            <w:hideMark/>
          </w:tcPr>
          <w:p w14:paraId="113ADC0A"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1,6</w:t>
            </w:r>
          </w:p>
        </w:tc>
      </w:tr>
      <w:tr w:rsidR="009D59C1" w:rsidRPr="00D811DF" w14:paraId="1511EF05" w14:textId="77777777" w:rsidTr="00D811DF">
        <w:trPr>
          <w:trHeight w:val="240"/>
        </w:trPr>
        <w:tc>
          <w:tcPr>
            <w:tcW w:w="1717" w:type="dxa"/>
            <w:shd w:val="clear" w:color="auto" w:fill="auto"/>
            <w:noWrap/>
            <w:hideMark/>
          </w:tcPr>
          <w:p w14:paraId="2CBB8C55"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65</w:t>
            </w:r>
            <w:r w:rsidR="0044122D" w:rsidRPr="00D811DF">
              <w:rPr>
                <w:sz w:val="18"/>
                <w:lang w:val="es-ES_tradnl"/>
              </w:rPr>
              <w:t xml:space="preserve"> a </w:t>
            </w:r>
            <w:r w:rsidR="009D59C1" w:rsidRPr="00D811DF">
              <w:rPr>
                <w:sz w:val="18"/>
                <w:lang w:val="es-ES_tradnl"/>
              </w:rPr>
              <w:t xml:space="preserve">69 años </w:t>
            </w:r>
          </w:p>
        </w:tc>
        <w:tc>
          <w:tcPr>
            <w:tcW w:w="1150" w:type="dxa"/>
            <w:shd w:val="clear" w:color="auto" w:fill="auto"/>
            <w:noWrap/>
            <w:vAlign w:val="bottom"/>
            <w:hideMark/>
          </w:tcPr>
          <w:p w14:paraId="32037172"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0,7</w:t>
            </w:r>
          </w:p>
        </w:tc>
        <w:tc>
          <w:tcPr>
            <w:tcW w:w="1150" w:type="dxa"/>
            <w:shd w:val="clear" w:color="auto" w:fill="auto"/>
            <w:noWrap/>
            <w:vAlign w:val="bottom"/>
            <w:hideMark/>
          </w:tcPr>
          <w:p w14:paraId="4923F0B7"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0,7</w:t>
            </w:r>
          </w:p>
        </w:tc>
        <w:tc>
          <w:tcPr>
            <w:tcW w:w="1150" w:type="dxa"/>
            <w:shd w:val="clear" w:color="auto" w:fill="auto"/>
            <w:noWrap/>
            <w:vAlign w:val="bottom"/>
            <w:hideMark/>
          </w:tcPr>
          <w:p w14:paraId="02D66F35"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0,8</w:t>
            </w:r>
          </w:p>
        </w:tc>
        <w:tc>
          <w:tcPr>
            <w:tcW w:w="1150" w:type="dxa"/>
            <w:shd w:val="clear" w:color="auto" w:fill="auto"/>
            <w:noWrap/>
            <w:vAlign w:val="bottom"/>
            <w:hideMark/>
          </w:tcPr>
          <w:p w14:paraId="7774E5BE"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0,8</w:t>
            </w:r>
          </w:p>
        </w:tc>
        <w:tc>
          <w:tcPr>
            <w:tcW w:w="1150" w:type="dxa"/>
            <w:shd w:val="clear" w:color="auto" w:fill="auto"/>
            <w:noWrap/>
            <w:vAlign w:val="bottom"/>
            <w:hideMark/>
          </w:tcPr>
          <w:p w14:paraId="5A9EB1A5"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0,7</w:t>
            </w:r>
          </w:p>
        </w:tc>
      </w:tr>
      <w:tr w:rsidR="009D59C1" w:rsidRPr="00D811DF" w14:paraId="41088492" w14:textId="77777777" w:rsidTr="00D811DF">
        <w:trPr>
          <w:trHeight w:val="240"/>
        </w:trPr>
        <w:tc>
          <w:tcPr>
            <w:tcW w:w="1717" w:type="dxa"/>
            <w:shd w:val="clear" w:color="auto" w:fill="auto"/>
            <w:noWrap/>
            <w:hideMark/>
          </w:tcPr>
          <w:p w14:paraId="6C0B51C1" w14:textId="77777777" w:rsidR="009D59C1" w:rsidRPr="00D811DF" w:rsidRDefault="0064138A" w:rsidP="009D59C1">
            <w:pPr>
              <w:pStyle w:val="SingleTxtG"/>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70</w:t>
            </w:r>
            <w:r w:rsidR="0044122D" w:rsidRPr="00D811DF">
              <w:rPr>
                <w:sz w:val="18"/>
                <w:lang w:val="es-ES_tradnl"/>
              </w:rPr>
              <w:t xml:space="preserve"> a </w:t>
            </w:r>
            <w:r w:rsidR="009D59C1" w:rsidRPr="00D811DF">
              <w:rPr>
                <w:sz w:val="18"/>
                <w:lang w:val="es-ES_tradnl"/>
              </w:rPr>
              <w:t xml:space="preserve">74 años </w:t>
            </w:r>
          </w:p>
        </w:tc>
        <w:tc>
          <w:tcPr>
            <w:tcW w:w="1150" w:type="dxa"/>
            <w:shd w:val="clear" w:color="auto" w:fill="auto"/>
            <w:noWrap/>
            <w:vAlign w:val="bottom"/>
            <w:hideMark/>
          </w:tcPr>
          <w:p w14:paraId="094C4922"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0,8</w:t>
            </w:r>
          </w:p>
        </w:tc>
        <w:tc>
          <w:tcPr>
            <w:tcW w:w="1150" w:type="dxa"/>
            <w:shd w:val="clear" w:color="auto" w:fill="auto"/>
            <w:noWrap/>
            <w:vAlign w:val="bottom"/>
            <w:hideMark/>
          </w:tcPr>
          <w:p w14:paraId="4E9E661B"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0,8</w:t>
            </w:r>
          </w:p>
        </w:tc>
        <w:tc>
          <w:tcPr>
            <w:tcW w:w="1150" w:type="dxa"/>
            <w:shd w:val="clear" w:color="auto" w:fill="auto"/>
            <w:noWrap/>
            <w:vAlign w:val="bottom"/>
            <w:hideMark/>
          </w:tcPr>
          <w:p w14:paraId="2DC001F6"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0,9</w:t>
            </w:r>
          </w:p>
        </w:tc>
        <w:tc>
          <w:tcPr>
            <w:tcW w:w="1150" w:type="dxa"/>
            <w:shd w:val="clear" w:color="auto" w:fill="auto"/>
            <w:noWrap/>
            <w:vAlign w:val="bottom"/>
            <w:hideMark/>
          </w:tcPr>
          <w:p w14:paraId="3A180047"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0,8</w:t>
            </w:r>
          </w:p>
        </w:tc>
        <w:tc>
          <w:tcPr>
            <w:tcW w:w="1150" w:type="dxa"/>
            <w:shd w:val="clear" w:color="auto" w:fill="auto"/>
            <w:noWrap/>
            <w:vAlign w:val="bottom"/>
            <w:hideMark/>
          </w:tcPr>
          <w:p w14:paraId="45CF6954"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0,9</w:t>
            </w:r>
          </w:p>
        </w:tc>
      </w:tr>
      <w:tr w:rsidR="009D59C1" w:rsidRPr="00D811DF" w14:paraId="72715BAA" w14:textId="77777777" w:rsidTr="00D811DF">
        <w:trPr>
          <w:trHeight w:val="240"/>
        </w:trPr>
        <w:tc>
          <w:tcPr>
            <w:tcW w:w="1717" w:type="dxa"/>
            <w:shd w:val="clear" w:color="auto" w:fill="auto"/>
            <w:noWrap/>
            <w:hideMark/>
          </w:tcPr>
          <w:p w14:paraId="7ED2B2B2" w14:textId="77777777" w:rsidR="009D59C1" w:rsidRPr="00D811DF" w:rsidRDefault="0064138A" w:rsidP="009D59C1">
            <w:pPr>
              <w:pStyle w:val="SingleTxtG"/>
              <w:spacing w:before="40" w:after="40" w:line="220" w:lineRule="exact"/>
              <w:ind w:left="0" w:right="0"/>
              <w:jc w:val="left"/>
              <w:rPr>
                <w:sz w:val="18"/>
                <w:lang w:val="es-ES_tradnl"/>
              </w:rPr>
            </w:pPr>
            <w:proofErr w:type="spellStart"/>
            <w:r>
              <w:rPr>
                <w:sz w:val="18"/>
                <w:lang w:val="es-ES_tradnl"/>
              </w:rPr>
              <w:t>De</w:t>
            </w:r>
            <w:r w:rsidR="009D59C1" w:rsidRPr="00D811DF">
              <w:rPr>
                <w:sz w:val="18"/>
                <w:lang w:val="es-ES_tradnl"/>
              </w:rPr>
              <w:t>75</w:t>
            </w:r>
            <w:proofErr w:type="spellEnd"/>
            <w:r w:rsidR="0044122D" w:rsidRPr="00D811DF">
              <w:rPr>
                <w:sz w:val="18"/>
                <w:lang w:val="es-ES_tradnl"/>
              </w:rPr>
              <w:t xml:space="preserve"> a </w:t>
            </w:r>
            <w:r w:rsidR="009D59C1" w:rsidRPr="00D811DF">
              <w:rPr>
                <w:sz w:val="18"/>
                <w:lang w:val="es-ES_tradnl"/>
              </w:rPr>
              <w:t xml:space="preserve">79 años </w:t>
            </w:r>
          </w:p>
        </w:tc>
        <w:tc>
          <w:tcPr>
            <w:tcW w:w="1150" w:type="dxa"/>
            <w:shd w:val="clear" w:color="auto" w:fill="auto"/>
            <w:noWrap/>
            <w:vAlign w:val="bottom"/>
            <w:hideMark/>
          </w:tcPr>
          <w:p w14:paraId="741E58D0"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0,4</w:t>
            </w:r>
          </w:p>
        </w:tc>
        <w:tc>
          <w:tcPr>
            <w:tcW w:w="1150" w:type="dxa"/>
            <w:shd w:val="clear" w:color="auto" w:fill="auto"/>
            <w:noWrap/>
            <w:vAlign w:val="bottom"/>
            <w:hideMark/>
          </w:tcPr>
          <w:p w14:paraId="4B421108"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0,3</w:t>
            </w:r>
          </w:p>
        </w:tc>
        <w:tc>
          <w:tcPr>
            <w:tcW w:w="1150" w:type="dxa"/>
            <w:shd w:val="clear" w:color="auto" w:fill="auto"/>
            <w:noWrap/>
            <w:vAlign w:val="bottom"/>
            <w:hideMark/>
          </w:tcPr>
          <w:p w14:paraId="40944848"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0,4</w:t>
            </w:r>
          </w:p>
        </w:tc>
        <w:tc>
          <w:tcPr>
            <w:tcW w:w="1150" w:type="dxa"/>
            <w:shd w:val="clear" w:color="auto" w:fill="auto"/>
            <w:noWrap/>
            <w:vAlign w:val="bottom"/>
            <w:hideMark/>
          </w:tcPr>
          <w:p w14:paraId="13A5CCF9"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0,4</w:t>
            </w:r>
          </w:p>
        </w:tc>
        <w:tc>
          <w:tcPr>
            <w:tcW w:w="1150" w:type="dxa"/>
            <w:shd w:val="clear" w:color="auto" w:fill="auto"/>
            <w:noWrap/>
            <w:vAlign w:val="bottom"/>
            <w:hideMark/>
          </w:tcPr>
          <w:p w14:paraId="5AB525A0" w14:textId="77777777" w:rsidR="009D59C1" w:rsidRPr="00D811DF" w:rsidRDefault="009D59C1" w:rsidP="009D59C1">
            <w:pPr>
              <w:pStyle w:val="SingleTxtG"/>
              <w:spacing w:before="40" w:after="40" w:line="220" w:lineRule="exact"/>
              <w:ind w:left="113" w:right="0"/>
              <w:jc w:val="right"/>
              <w:rPr>
                <w:sz w:val="18"/>
                <w:lang w:val="es-ES_tradnl"/>
              </w:rPr>
            </w:pPr>
            <w:r w:rsidRPr="00D811DF">
              <w:rPr>
                <w:sz w:val="18"/>
                <w:lang w:val="es-ES_tradnl"/>
              </w:rPr>
              <w:t>0,4</w:t>
            </w:r>
          </w:p>
        </w:tc>
      </w:tr>
      <w:tr w:rsidR="009D59C1" w:rsidRPr="00D811DF" w14:paraId="507B2B86" w14:textId="77777777" w:rsidTr="00D811DF">
        <w:trPr>
          <w:trHeight w:val="240"/>
        </w:trPr>
        <w:tc>
          <w:tcPr>
            <w:tcW w:w="1717" w:type="dxa"/>
            <w:shd w:val="clear" w:color="auto" w:fill="auto"/>
            <w:noWrap/>
            <w:hideMark/>
          </w:tcPr>
          <w:p w14:paraId="01D68238" w14:textId="77777777" w:rsidR="009D59C1" w:rsidRPr="00D811DF" w:rsidRDefault="0064138A" w:rsidP="0064138A">
            <w:pPr>
              <w:pStyle w:val="SingleTxtG"/>
              <w:keepNext/>
              <w:keepLines/>
              <w:spacing w:before="40" w:after="40" w:line="220" w:lineRule="exact"/>
              <w:ind w:left="0" w:right="0"/>
              <w:jc w:val="left"/>
              <w:rPr>
                <w:sz w:val="18"/>
                <w:lang w:val="es-ES_tradnl"/>
              </w:rPr>
            </w:pPr>
            <w:r>
              <w:rPr>
                <w:sz w:val="18"/>
                <w:lang w:val="es-ES_tradnl"/>
              </w:rPr>
              <w:lastRenderedPageBreak/>
              <w:t xml:space="preserve">De </w:t>
            </w:r>
            <w:r w:rsidR="009D59C1" w:rsidRPr="00D811DF">
              <w:rPr>
                <w:sz w:val="18"/>
                <w:lang w:val="es-ES_tradnl"/>
              </w:rPr>
              <w:t>80</w:t>
            </w:r>
            <w:r w:rsidR="0044122D" w:rsidRPr="00D811DF">
              <w:rPr>
                <w:sz w:val="18"/>
                <w:lang w:val="es-ES_tradnl"/>
              </w:rPr>
              <w:t xml:space="preserve"> a </w:t>
            </w:r>
            <w:r w:rsidR="009D59C1" w:rsidRPr="00D811DF">
              <w:rPr>
                <w:sz w:val="18"/>
                <w:lang w:val="es-ES_tradnl"/>
              </w:rPr>
              <w:t xml:space="preserve">84 años </w:t>
            </w:r>
          </w:p>
        </w:tc>
        <w:tc>
          <w:tcPr>
            <w:tcW w:w="1150" w:type="dxa"/>
            <w:shd w:val="clear" w:color="auto" w:fill="auto"/>
            <w:noWrap/>
            <w:vAlign w:val="bottom"/>
            <w:hideMark/>
          </w:tcPr>
          <w:p w14:paraId="1D4E62C1"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0,5</w:t>
            </w:r>
          </w:p>
        </w:tc>
        <w:tc>
          <w:tcPr>
            <w:tcW w:w="1150" w:type="dxa"/>
            <w:shd w:val="clear" w:color="auto" w:fill="auto"/>
            <w:noWrap/>
            <w:vAlign w:val="bottom"/>
            <w:hideMark/>
          </w:tcPr>
          <w:p w14:paraId="632F59BC"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0,4</w:t>
            </w:r>
          </w:p>
        </w:tc>
        <w:tc>
          <w:tcPr>
            <w:tcW w:w="1150" w:type="dxa"/>
            <w:shd w:val="clear" w:color="auto" w:fill="auto"/>
            <w:noWrap/>
            <w:vAlign w:val="bottom"/>
            <w:hideMark/>
          </w:tcPr>
          <w:p w14:paraId="2A92670D"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0,6</w:t>
            </w:r>
          </w:p>
        </w:tc>
        <w:tc>
          <w:tcPr>
            <w:tcW w:w="1150" w:type="dxa"/>
            <w:shd w:val="clear" w:color="auto" w:fill="auto"/>
            <w:noWrap/>
            <w:vAlign w:val="bottom"/>
            <w:hideMark/>
          </w:tcPr>
          <w:p w14:paraId="4D882AD3"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0,4</w:t>
            </w:r>
          </w:p>
        </w:tc>
        <w:tc>
          <w:tcPr>
            <w:tcW w:w="1150" w:type="dxa"/>
            <w:shd w:val="clear" w:color="auto" w:fill="auto"/>
            <w:noWrap/>
            <w:vAlign w:val="bottom"/>
            <w:hideMark/>
          </w:tcPr>
          <w:p w14:paraId="7BDFB6F7"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0,6</w:t>
            </w:r>
          </w:p>
        </w:tc>
      </w:tr>
      <w:tr w:rsidR="009D59C1" w:rsidRPr="00D811DF" w14:paraId="34EDED53" w14:textId="77777777" w:rsidTr="00D811DF">
        <w:trPr>
          <w:trHeight w:val="240"/>
        </w:trPr>
        <w:tc>
          <w:tcPr>
            <w:tcW w:w="1717" w:type="dxa"/>
            <w:shd w:val="clear" w:color="auto" w:fill="auto"/>
            <w:noWrap/>
            <w:hideMark/>
          </w:tcPr>
          <w:p w14:paraId="20418F05" w14:textId="77777777" w:rsidR="009D59C1" w:rsidRPr="00D811DF" w:rsidRDefault="0064138A" w:rsidP="0064138A">
            <w:pPr>
              <w:pStyle w:val="SingleTxtG"/>
              <w:keepNext/>
              <w:keepLines/>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85</w:t>
            </w:r>
            <w:r w:rsidR="0044122D" w:rsidRPr="00D811DF">
              <w:rPr>
                <w:sz w:val="18"/>
                <w:lang w:val="es-ES_tradnl"/>
              </w:rPr>
              <w:t xml:space="preserve"> a </w:t>
            </w:r>
            <w:r w:rsidR="009D59C1" w:rsidRPr="00D811DF">
              <w:rPr>
                <w:sz w:val="18"/>
                <w:lang w:val="es-ES_tradnl"/>
              </w:rPr>
              <w:t xml:space="preserve">89 años </w:t>
            </w:r>
          </w:p>
        </w:tc>
        <w:tc>
          <w:tcPr>
            <w:tcW w:w="1150" w:type="dxa"/>
            <w:shd w:val="clear" w:color="auto" w:fill="auto"/>
            <w:noWrap/>
            <w:vAlign w:val="bottom"/>
            <w:hideMark/>
          </w:tcPr>
          <w:p w14:paraId="0E187668"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shd w:val="clear" w:color="auto" w:fill="auto"/>
            <w:noWrap/>
            <w:vAlign w:val="bottom"/>
            <w:hideMark/>
          </w:tcPr>
          <w:p w14:paraId="5B83211D"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shd w:val="clear" w:color="auto" w:fill="auto"/>
            <w:noWrap/>
            <w:vAlign w:val="bottom"/>
            <w:hideMark/>
          </w:tcPr>
          <w:p w14:paraId="509A2B41"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0,2</w:t>
            </w:r>
          </w:p>
        </w:tc>
        <w:tc>
          <w:tcPr>
            <w:tcW w:w="1150" w:type="dxa"/>
            <w:shd w:val="clear" w:color="auto" w:fill="auto"/>
            <w:noWrap/>
            <w:vAlign w:val="bottom"/>
            <w:hideMark/>
          </w:tcPr>
          <w:p w14:paraId="457A2EA9"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shd w:val="clear" w:color="auto" w:fill="auto"/>
            <w:noWrap/>
            <w:vAlign w:val="bottom"/>
            <w:hideMark/>
          </w:tcPr>
          <w:p w14:paraId="7B5CDF42"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0,2</w:t>
            </w:r>
          </w:p>
        </w:tc>
      </w:tr>
      <w:tr w:rsidR="009D59C1" w:rsidRPr="00D811DF" w14:paraId="73752DAD" w14:textId="77777777" w:rsidTr="00D811DF">
        <w:trPr>
          <w:trHeight w:val="240"/>
        </w:trPr>
        <w:tc>
          <w:tcPr>
            <w:tcW w:w="1717" w:type="dxa"/>
            <w:shd w:val="clear" w:color="auto" w:fill="auto"/>
            <w:noWrap/>
            <w:hideMark/>
          </w:tcPr>
          <w:p w14:paraId="26B656DB" w14:textId="77777777" w:rsidR="009D59C1" w:rsidRPr="00D811DF" w:rsidRDefault="0064138A" w:rsidP="0064138A">
            <w:pPr>
              <w:pStyle w:val="SingleTxtG"/>
              <w:keepNext/>
              <w:keepLines/>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90</w:t>
            </w:r>
            <w:r w:rsidR="0044122D" w:rsidRPr="00D811DF">
              <w:rPr>
                <w:sz w:val="18"/>
                <w:lang w:val="es-ES_tradnl"/>
              </w:rPr>
              <w:t xml:space="preserve"> a </w:t>
            </w:r>
            <w:r w:rsidR="009D59C1" w:rsidRPr="00D811DF">
              <w:rPr>
                <w:sz w:val="18"/>
                <w:lang w:val="es-ES_tradnl"/>
              </w:rPr>
              <w:t xml:space="preserve">94 años </w:t>
            </w:r>
          </w:p>
        </w:tc>
        <w:tc>
          <w:tcPr>
            <w:tcW w:w="1150" w:type="dxa"/>
            <w:shd w:val="clear" w:color="auto" w:fill="auto"/>
            <w:noWrap/>
            <w:vAlign w:val="bottom"/>
            <w:hideMark/>
          </w:tcPr>
          <w:p w14:paraId="3C2ED0E6"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shd w:val="clear" w:color="auto" w:fill="auto"/>
            <w:noWrap/>
            <w:vAlign w:val="bottom"/>
            <w:hideMark/>
          </w:tcPr>
          <w:p w14:paraId="6B10CA04"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shd w:val="clear" w:color="auto" w:fill="auto"/>
            <w:noWrap/>
            <w:vAlign w:val="bottom"/>
            <w:hideMark/>
          </w:tcPr>
          <w:p w14:paraId="7E22D9B6"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0,2</w:t>
            </w:r>
          </w:p>
        </w:tc>
        <w:tc>
          <w:tcPr>
            <w:tcW w:w="1150" w:type="dxa"/>
            <w:shd w:val="clear" w:color="auto" w:fill="auto"/>
            <w:noWrap/>
            <w:vAlign w:val="bottom"/>
            <w:hideMark/>
          </w:tcPr>
          <w:p w14:paraId="1A070871"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shd w:val="clear" w:color="auto" w:fill="auto"/>
            <w:noWrap/>
            <w:vAlign w:val="bottom"/>
            <w:hideMark/>
          </w:tcPr>
          <w:p w14:paraId="1ADB8B21"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0,2</w:t>
            </w:r>
          </w:p>
        </w:tc>
      </w:tr>
      <w:tr w:rsidR="009D59C1" w:rsidRPr="00D811DF" w14:paraId="26286431" w14:textId="77777777" w:rsidTr="00D811DF">
        <w:trPr>
          <w:trHeight w:val="240"/>
        </w:trPr>
        <w:tc>
          <w:tcPr>
            <w:tcW w:w="1717" w:type="dxa"/>
            <w:tcBorders>
              <w:bottom w:val="single" w:sz="4" w:space="0" w:color="auto"/>
            </w:tcBorders>
            <w:shd w:val="clear" w:color="auto" w:fill="auto"/>
            <w:noWrap/>
            <w:hideMark/>
          </w:tcPr>
          <w:p w14:paraId="71664AFE" w14:textId="77777777" w:rsidR="009D59C1" w:rsidRPr="00D811DF" w:rsidRDefault="00AA06CB" w:rsidP="0064138A">
            <w:pPr>
              <w:pStyle w:val="SingleTxtG"/>
              <w:keepNext/>
              <w:keepLines/>
              <w:spacing w:before="40" w:after="40" w:line="220" w:lineRule="exact"/>
              <w:ind w:left="0" w:right="0"/>
              <w:jc w:val="left"/>
              <w:rPr>
                <w:sz w:val="18"/>
                <w:lang w:val="es-ES_tradnl"/>
              </w:rPr>
            </w:pPr>
            <w:r>
              <w:rPr>
                <w:sz w:val="18"/>
                <w:lang w:val="es-ES_tradnl"/>
              </w:rPr>
              <w:t xml:space="preserve">De </w:t>
            </w:r>
            <w:r w:rsidR="009D59C1" w:rsidRPr="00D811DF">
              <w:rPr>
                <w:sz w:val="18"/>
                <w:lang w:val="es-ES_tradnl"/>
              </w:rPr>
              <w:t>95</w:t>
            </w:r>
            <w:r w:rsidR="0044122D" w:rsidRPr="00D811DF">
              <w:rPr>
                <w:sz w:val="18"/>
                <w:lang w:val="es-ES_tradnl"/>
              </w:rPr>
              <w:t xml:space="preserve"> a </w:t>
            </w:r>
            <w:r w:rsidR="009D59C1" w:rsidRPr="00D811DF">
              <w:rPr>
                <w:sz w:val="18"/>
                <w:lang w:val="es-ES_tradnl"/>
              </w:rPr>
              <w:t>98 años</w:t>
            </w:r>
          </w:p>
        </w:tc>
        <w:tc>
          <w:tcPr>
            <w:tcW w:w="1150" w:type="dxa"/>
            <w:tcBorders>
              <w:bottom w:val="single" w:sz="4" w:space="0" w:color="auto"/>
            </w:tcBorders>
            <w:shd w:val="clear" w:color="auto" w:fill="auto"/>
            <w:noWrap/>
            <w:vAlign w:val="bottom"/>
            <w:hideMark/>
          </w:tcPr>
          <w:p w14:paraId="7C57E9EE"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tcBorders>
              <w:bottom w:val="single" w:sz="4" w:space="0" w:color="auto"/>
            </w:tcBorders>
            <w:shd w:val="clear" w:color="auto" w:fill="auto"/>
            <w:noWrap/>
            <w:vAlign w:val="bottom"/>
            <w:hideMark/>
          </w:tcPr>
          <w:p w14:paraId="53B652CF"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tcBorders>
              <w:bottom w:val="single" w:sz="4" w:space="0" w:color="auto"/>
            </w:tcBorders>
            <w:shd w:val="clear" w:color="auto" w:fill="auto"/>
            <w:noWrap/>
            <w:vAlign w:val="bottom"/>
            <w:hideMark/>
          </w:tcPr>
          <w:p w14:paraId="1493B913"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tcBorders>
              <w:bottom w:val="single" w:sz="4" w:space="0" w:color="auto"/>
            </w:tcBorders>
            <w:shd w:val="clear" w:color="auto" w:fill="auto"/>
            <w:noWrap/>
            <w:vAlign w:val="bottom"/>
            <w:hideMark/>
          </w:tcPr>
          <w:p w14:paraId="022FDAA2"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c>
          <w:tcPr>
            <w:tcW w:w="1150" w:type="dxa"/>
            <w:tcBorders>
              <w:bottom w:val="single" w:sz="4" w:space="0" w:color="auto"/>
            </w:tcBorders>
            <w:shd w:val="clear" w:color="auto" w:fill="auto"/>
            <w:noWrap/>
            <w:vAlign w:val="bottom"/>
            <w:hideMark/>
          </w:tcPr>
          <w:p w14:paraId="00E32C55" w14:textId="77777777" w:rsidR="009D59C1" w:rsidRPr="00D811DF" w:rsidRDefault="009D59C1" w:rsidP="0064138A">
            <w:pPr>
              <w:pStyle w:val="SingleTxtG"/>
              <w:keepNext/>
              <w:keepLines/>
              <w:spacing w:before="40" w:after="40" w:line="220" w:lineRule="exact"/>
              <w:ind w:left="113" w:right="0"/>
              <w:jc w:val="right"/>
              <w:rPr>
                <w:sz w:val="18"/>
                <w:lang w:val="es-ES_tradnl"/>
              </w:rPr>
            </w:pPr>
            <w:r w:rsidRPr="00D811DF">
              <w:rPr>
                <w:sz w:val="18"/>
                <w:lang w:val="es-ES_tradnl"/>
              </w:rPr>
              <w:t>0,1</w:t>
            </w:r>
          </w:p>
        </w:tc>
      </w:tr>
      <w:tr w:rsidR="009D59C1" w:rsidRPr="00D811DF" w14:paraId="4E21C9A9" w14:textId="77777777" w:rsidTr="00D811DF">
        <w:trPr>
          <w:trHeight w:val="240"/>
        </w:trPr>
        <w:tc>
          <w:tcPr>
            <w:tcW w:w="1717" w:type="dxa"/>
            <w:tcBorders>
              <w:top w:val="single" w:sz="4" w:space="0" w:color="auto"/>
              <w:bottom w:val="single" w:sz="12" w:space="0" w:color="auto"/>
            </w:tcBorders>
            <w:shd w:val="clear" w:color="auto" w:fill="auto"/>
            <w:noWrap/>
            <w:hideMark/>
          </w:tcPr>
          <w:p w14:paraId="769875D2" w14:textId="77777777" w:rsidR="009D59C1" w:rsidRPr="00D811DF" w:rsidRDefault="009D59C1" w:rsidP="0064138A">
            <w:pPr>
              <w:pStyle w:val="SingleTxtG"/>
              <w:keepNext/>
              <w:keepLines/>
              <w:spacing w:before="80" w:after="80" w:line="220" w:lineRule="exact"/>
              <w:ind w:left="283" w:right="0"/>
              <w:jc w:val="left"/>
              <w:rPr>
                <w:b/>
                <w:sz w:val="18"/>
                <w:lang w:val="es-ES_tradnl"/>
              </w:rPr>
            </w:pPr>
            <w:r w:rsidRPr="00D811DF">
              <w:rPr>
                <w:b/>
                <w:sz w:val="18"/>
                <w:lang w:val="es-ES_tradnl"/>
              </w:rPr>
              <w:t>Total</w:t>
            </w:r>
          </w:p>
        </w:tc>
        <w:tc>
          <w:tcPr>
            <w:tcW w:w="1150" w:type="dxa"/>
            <w:tcBorders>
              <w:top w:val="single" w:sz="4" w:space="0" w:color="auto"/>
              <w:bottom w:val="single" w:sz="12" w:space="0" w:color="auto"/>
            </w:tcBorders>
            <w:shd w:val="clear" w:color="auto" w:fill="auto"/>
            <w:noWrap/>
            <w:vAlign w:val="bottom"/>
            <w:hideMark/>
          </w:tcPr>
          <w:p w14:paraId="51ECF808" w14:textId="77777777" w:rsidR="009D59C1" w:rsidRPr="00D811DF" w:rsidRDefault="009D59C1" w:rsidP="0064138A">
            <w:pPr>
              <w:pStyle w:val="SingleTxtG"/>
              <w:keepNext/>
              <w:keepLines/>
              <w:spacing w:before="80" w:after="80" w:line="220" w:lineRule="exact"/>
              <w:ind w:left="0" w:right="0"/>
              <w:jc w:val="right"/>
              <w:rPr>
                <w:b/>
                <w:sz w:val="18"/>
                <w:lang w:val="es-ES_tradnl"/>
              </w:rPr>
            </w:pPr>
            <w:r w:rsidRPr="00D811DF">
              <w:rPr>
                <w:b/>
                <w:sz w:val="18"/>
                <w:lang w:val="es-ES_tradnl"/>
              </w:rPr>
              <w:t>100,0</w:t>
            </w:r>
          </w:p>
        </w:tc>
        <w:tc>
          <w:tcPr>
            <w:tcW w:w="1150" w:type="dxa"/>
            <w:tcBorders>
              <w:top w:val="single" w:sz="4" w:space="0" w:color="auto"/>
              <w:bottom w:val="single" w:sz="12" w:space="0" w:color="auto"/>
            </w:tcBorders>
            <w:shd w:val="clear" w:color="auto" w:fill="auto"/>
            <w:noWrap/>
            <w:vAlign w:val="bottom"/>
            <w:hideMark/>
          </w:tcPr>
          <w:p w14:paraId="0AF41B02" w14:textId="77777777" w:rsidR="009D59C1" w:rsidRPr="00D811DF" w:rsidRDefault="009D59C1" w:rsidP="0064138A">
            <w:pPr>
              <w:pStyle w:val="SingleTxtG"/>
              <w:keepNext/>
              <w:keepLines/>
              <w:spacing w:before="80" w:after="80" w:line="220" w:lineRule="exact"/>
              <w:ind w:left="0" w:right="0"/>
              <w:jc w:val="right"/>
              <w:rPr>
                <w:b/>
                <w:sz w:val="18"/>
                <w:lang w:val="es-ES_tradnl"/>
              </w:rPr>
            </w:pPr>
            <w:r w:rsidRPr="00D811DF">
              <w:rPr>
                <w:b/>
                <w:sz w:val="18"/>
                <w:lang w:val="es-ES_tradnl"/>
              </w:rPr>
              <w:t>100,0</w:t>
            </w:r>
          </w:p>
        </w:tc>
        <w:tc>
          <w:tcPr>
            <w:tcW w:w="1150" w:type="dxa"/>
            <w:tcBorders>
              <w:top w:val="single" w:sz="4" w:space="0" w:color="auto"/>
              <w:bottom w:val="single" w:sz="12" w:space="0" w:color="auto"/>
            </w:tcBorders>
            <w:shd w:val="clear" w:color="auto" w:fill="auto"/>
            <w:noWrap/>
            <w:vAlign w:val="bottom"/>
            <w:hideMark/>
          </w:tcPr>
          <w:p w14:paraId="51BCD5DF" w14:textId="77777777" w:rsidR="009D59C1" w:rsidRPr="00D811DF" w:rsidRDefault="009D59C1" w:rsidP="0064138A">
            <w:pPr>
              <w:pStyle w:val="SingleTxtG"/>
              <w:keepNext/>
              <w:keepLines/>
              <w:spacing w:before="80" w:after="80" w:line="220" w:lineRule="exact"/>
              <w:ind w:left="0" w:right="0"/>
              <w:jc w:val="right"/>
              <w:rPr>
                <w:b/>
                <w:sz w:val="18"/>
                <w:lang w:val="es-ES_tradnl"/>
              </w:rPr>
            </w:pPr>
            <w:r w:rsidRPr="00D811DF">
              <w:rPr>
                <w:b/>
                <w:sz w:val="18"/>
                <w:lang w:val="es-ES_tradnl"/>
              </w:rPr>
              <w:t>100,0</w:t>
            </w:r>
          </w:p>
        </w:tc>
        <w:tc>
          <w:tcPr>
            <w:tcW w:w="1150" w:type="dxa"/>
            <w:tcBorders>
              <w:top w:val="single" w:sz="4" w:space="0" w:color="auto"/>
              <w:bottom w:val="single" w:sz="12" w:space="0" w:color="auto"/>
            </w:tcBorders>
            <w:shd w:val="clear" w:color="auto" w:fill="auto"/>
            <w:noWrap/>
            <w:vAlign w:val="bottom"/>
            <w:hideMark/>
          </w:tcPr>
          <w:p w14:paraId="5465A40D" w14:textId="77777777" w:rsidR="009D59C1" w:rsidRPr="00D811DF" w:rsidRDefault="009D59C1" w:rsidP="0064138A">
            <w:pPr>
              <w:pStyle w:val="SingleTxtG"/>
              <w:keepNext/>
              <w:keepLines/>
              <w:spacing w:before="80" w:after="80" w:line="220" w:lineRule="exact"/>
              <w:ind w:left="0" w:right="0"/>
              <w:jc w:val="right"/>
              <w:rPr>
                <w:b/>
                <w:sz w:val="18"/>
                <w:lang w:val="es-ES_tradnl"/>
              </w:rPr>
            </w:pPr>
            <w:r w:rsidRPr="00D811DF">
              <w:rPr>
                <w:b/>
                <w:sz w:val="18"/>
                <w:lang w:val="es-ES_tradnl"/>
              </w:rPr>
              <w:t>100,0</w:t>
            </w:r>
          </w:p>
        </w:tc>
        <w:tc>
          <w:tcPr>
            <w:tcW w:w="1150" w:type="dxa"/>
            <w:tcBorders>
              <w:top w:val="single" w:sz="4" w:space="0" w:color="auto"/>
              <w:bottom w:val="single" w:sz="12" w:space="0" w:color="auto"/>
            </w:tcBorders>
            <w:shd w:val="clear" w:color="auto" w:fill="auto"/>
            <w:noWrap/>
            <w:vAlign w:val="bottom"/>
            <w:hideMark/>
          </w:tcPr>
          <w:p w14:paraId="5A5370F8" w14:textId="77777777" w:rsidR="009D59C1" w:rsidRPr="00D811DF" w:rsidRDefault="009D59C1" w:rsidP="0064138A">
            <w:pPr>
              <w:pStyle w:val="SingleTxtG"/>
              <w:keepNext/>
              <w:keepLines/>
              <w:spacing w:before="80" w:after="80" w:line="220" w:lineRule="exact"/>
              <w:ind w:left="0" w:right="0"/>
              <w:jc w:val="right"/>
              <w:rPr>
                <w:b/>
                <w:sz w:val="18"/>
                <w:lang w:val="es-ES_tradnl"/>
              </w:rPr>
            </w:pPr>
            <w:r w:rsidRPr="00D811DF">
              <w:rPr>
                <w:b/>
                <w:sz w:val="18"/>
                <w:lang w:val="es-ES_tradnl"/>
              </w:rPr>
              <w:t>100,0</w:t>
            </w:r>
          </w:p>
        </w:tc>
      </w:tr>
    </w:tbl>
    <w:p w14:paraId="014243FF" w14:textId="77777777" w:rsidR="009D59C1" w:rsidRDefault="009D59C1" w:rsidP="009271E6">
      <w:pPr>
        <w:pStyle w:val="SingleTxtG"/>
        <w:spacing w:before="120"/>
        <w:ind w:firstLine="170"/>
        <w:jc w:val="left"/>
        <w:rPr>
          <w:sz w:val="18"/>
          <w:lang w:val="es-419"/>
        </w:rPr>
      </w:pPr>
      <w:r w:rsidRPr="0044122D">
        <w:rPr>
          <w:i/>
          <w:sz w:val="18"/>
          <w:lang w:val="es-419"/>
        </w:rPr>
        <w:t>Fuente</w:t>
      </w:r>
      <w:r w:rsidRPr="0044122D">
        <w:rPr>
          <w:sz w:val="18"/>
          <w:lang w:val="es-419"/>
        </w:rPr>
        <w:t>: Cuarto Censo General de Población y Hábitat, 2013.</w:t>
      </w:r>
    </w:p>
    <w:p w14:paraId="66373AD1" w14:textId="77777777" w:rsidR="00EB6CE3" w:rsidRDefault="00EB6CE3" w:rsidP="0044122D">
      <w:pPr>
        <w:pStyle w:val="SingleTxtG"/>
        <w:ind w:firstLine="170"/>
        <w:jc w:val="left"/>
        <w:rPr>
          <w:sz w:val="18"/>
          <w:lang w:val="es-419"/>
        </w:rPr>
        <w:sectPr w:rsidR="00EB6CE3" w:rsidSect="00C712AF">
          <w:headerReference w:type="even" r:id="rId10"/>
          <w:headerReference w:type="default" r:id="rId11"/>
          <w:footerReference w:type="even" r:id="rId12"/>
          <w:footerReference w:type="default" r:id="rId13"/>
          <w:footerReference w:type="first" r:id="rId14"/>
          <w:endnotePr>
            <w:numFmt w:val="decimal"/>
          </w:endnotePr>
          <w:pgSz w:w="11906" w:h="16838" w:code="9"/>
          <w:pgMar w:top="1417" w:right="1134" w:bottom="1134" w:left="1134" w:header="850" w:footer="567" w:gutter="0"/>
          <w:cols w:space="708"/>
          <w:titlePg/>
          <w:docGrid w:linePitch="360"/>
        </w:sectPr>
      </w:pPr>
    </w:p>
    <w:p w14:paraId="6FD85212" w14:textId="77777777" w:rsidR="009860E1" w:rsidRDefault="009860E1" w:rsidP="00042812">
      <w:pPr>
        <w:pStyle w:val="Ttulo1"/>
        <w:ind w:left="280"/>
      </w:pPr>
      <w:r w:rsidRPr="0061633C">
        <w:lastRenderedPageBreak/>
        <w:t>Cuadro 2</w:t>
      </w:r>
    </w:p>
    <w:p w14:paraId="58D1624A" w14:textId="77777777" w:rsidR="009860E1" w:rsidRPr="0061633C" w:rsidRDefault="00042812" w:rsidP="00042812">
      <w:pPr>
        <w:pStyle w:val="H23G"/>
        <w:spacing w:before="0"/>
        <w:ind w:left="280"/>
        <w:rPr>
          <w:lang w:val="es-419"/>
        </w:rPr>
      </w:pPr>
      <w:r>
        <w:rPr>
          <w:lang w:val="es-419"/>
        </w:rPr>
        <w:tab/>
      </w:r>
      <w:r w:rsidR="009860E1" w:rsidRPr="0061633C">
        <w:rPr>
          <w:lang w:val="es-419"/>
        </w:rPr>
        <w:t>Estructura de la población por departamento</w:t>
      </w:r>
    </w:p>
    <w:tbl>
      <w:tblPr>
        <w:tblW w:w="13776"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1320"/>
        <w:gridCol w:w="980"/>
        <w:gridCol w:w="980"/>
        <w:gridCol w:w="980"/>
        <w:gridCol w:w="980"/>
        <w:gridCol w:w="980"/>
        <w:gridCol w:w="980"/>
        <w:gridCol w:w="980"/>
        <w:gridCol w:w="980"/>
        <w:gridCol w:w="929"/>
        <w:gridCol w:w="918"/>
        <w:gridCol w:w="926"/>
        <w:gridCol w:w="930"/>
        <w:gridCol w:w="913"/>
      </w:tblGrid>
      <w:tr w:rsidR="00FA645D" w:rsidRPr="0061633C" w14:paraId="60B585D0" w14:textId="77777777" w:rsidTr="002807F2">
        <w:trPr>
          <w:trHeight w:val="240"/>
          <w:tblHeader/>
          <w:jc w:val="center"/>
        </w:trPr>
        <w:tc>
          <w:tcPr>
            <w:tcW w:w="1320" w:type="dxa"/>
            <w:vMerge w:val="restart"/>
            <w:tcBorders>
              <w:top w:val="single" w:sz="4" w:space="0" w:color="auto"/>
              <w:bottom w:val="single" w:sz="12" w:space="0" w:color="auto"/>
            </w:tcBorders>
            <w:shd w:val="clear" w:color="auto" w:fill="auto"/>
            <w:vAlign w:val="bottom"/>
            <w:hideMark/>
          </w:tcPr>
          <w:p w14:paraId="73B4A47F" w14:textId="77777777" w:rsidR="009860E1" w:rsidRPr="00FA453B" w:rsidRDefault="009860E1" w:rsidP="00FA645D">
            <w:pPr>
              <w:pStyle w:val="SingleTxtG"/>
              <w:spacing w:before="80" w:after="80" w:line="200" w:lineRule="exact"/>
              <w:ind w:left="0" w:right="0"/>
              <w:jc w:val="left"/>
              <w:rPr>
                <w:b/>
                <w:i/>
                <w:sz w:val="16"/>
                <w:lang w:val="fr-FR"/>
              </w:rPr>
            </w:pPr>
            <w:r w:rsidRPr="00FA453B">
              <w:rPr>
                <w:b/>
                <w:i/>
                <w:sz w:val="16"/>
                <w:lang w:val="fr-FR"/>
              </w:rPr>
              <w:t>Total</w:t>
            </w:r>
          </w:p>
        </w:tc>
        <w:tc>
          <w:tcPr>
            <w:tcW w:w="980" w:type="dxa"/>
            <w:tcBorders>
              <w:top w:val="single" w:sz="4" w:space="0" w:color="auto"/>
              <w:bottom w:val="single" w:sz="4" w:space="0" w:color="auto"/>
            </w:tcBorders>
            <w:shd w:val="clear" w:color="auto" w:fill="auto"/>
            <w:noWrap/>
            <w:vAlign w:val="bottom"/>
            <w:hideMark/>
          </w:tcPr>
          <w:p w14:paraId="74178063" w14:textId="77777777" w:rsidR="009860E1" w:rsidRPr="0061633C" w:rsidRDefault="009860E1" w:rsidP="00FA645D">
            <w:pPr>
              <w:pStyle w:val="SingleTxtG"/>
              <w:spacing w:before="80" w:after="80" w:line="200" w:lineRule="exact"/>
              <w:ind w:left="113" w:right="0"/>
              <w:jc w:val="right"/>
              <w:rPr>
                <w:bCs/>
                <w:i/>
                <w:sz w:val="16"/>
                <w:lang w:val="fr-FR"/>
              </w:rPr>
            </w:pPr>
            <w:r w:rsidRPr="0061633C">
              <w:rPr>
                <w:bCs/>
                <w:i/>
                <w:sz w:val="16"/>
                <w:lang w:val="fr-FR"/>
              </w:rPr>
              <w:t>Benin</w:t>
            </w:r>
          </w:p>
        </w:tc>
        <w:tc>
          <w:tcPr>
            <w:tcW w:w="980" w:type="dxa"/>
            <w:tcBorders>
              <w:top w:val="single" w:sz="4" w:space="0" w:color="auto"/>
              <w:bottom w:val="single" w:sz="4" w:space="0" w:color="auto"/>
            </w:tcBorders>
            <w:shd w:val="clear" w:color="auto" w:fill="auto"/>
            <w:noWrap/>
            <w:vAlign w:val="bottom"/>
            <w:hideMark/>
          </w:tcPr>
          <w:p w14:paraId="44A557AA" w14:textId="77777777" w:rsidR="009860E1" w:rsidRPr="0061633C" w:rsidRDefault="009860E1" w:rsidP="00FA645D">
            <w:pPr>
              <w:pStyle w:val="SingleTxtG"/>
              <w:spacing w:before="80" w:after="80" w:line="200" w:lineRule="exact"/>
              <w:ind w:left="113" w:right="0"/>
              <w:jc w:val="right"/>
              <w:rPr>
                <w:bCs/>
                <w:i/>
                <w:sz w:val="16"/>
                <w:lang w:val="fr-FR"/>
              </w:rPr>
            </w:pPr>
            <w:r w:rsidRPr="0061633C">
              <w:rPr>
                <w:bCs/>
                <w:i/>
                <w:sz w:val="16"/>
                <w:lang w:val="fr-FR"/>
              </w:rPr>
              <w:t>Alibori</w:t>
            </w:r>
          </w:p>
        </w:tc>
        <w:tc>
          <w:tcPr>
            <w:tcW w:w="980" w:type="dxa"/>
            <w:tcBorders>
              <w:top w:val="single" w:sz="4" w:space="0" w:color="auto"/>
              <w:bottom w:val="single" w:sz="4" w:space="0" w:color="auto"/>
            </w:tcBorders>
            <w:shd w:val="clear" w:color="auto" w:fill="auto"/>
            <w:noWrap/>
            <w:vAlign w:val="bottom"/>
            <w:hideMark/>
          </w:tcPr>
          <w:p w14:paraId="1620FEC9" w14:textId="77777777" w:rsidR="009860E1" w:rsidRPr="0061633C" w:rsidRDefault="009860E1" w:rsidP="00FA645D">
            <w:pPr>
              <w:pStyle w:val="SingleTxtG"/>
              <w:spacing w:before="80" w:after="80" w:line="200" w:lineRule="exact"/>
              <w:ind w:left="113" w:right="0"/>
              <w:jc w:val="right"/>
              <w:rPr>
                <w:bCs/>
                <w:i/>
                <w:sz w:val="16"/>
                <w:lang w:val="fr-FR"/>
              </w:rPr>
            </w:pPr>
            <w:proofErr w:type="spellStart"/>
            <w:r w:rsidRPr="0061633C">
              <w:rPr>
                <w:bCs/>
                <w:i/>
                <w:sz w:val="16"/>
                <w:lang w:val="fr-FR"/>
              </w:rPr>
              <w:t>Atacora</w:t>
            </w:r>
            <w:proofErr w:type="spellEnd"/>
          </w:p>
        </w:tc>
        <w:tc>
          <w:tcPr>
            <w:tcW w:w="980" w:type="dxa"/>
            <w:tcBorders>
              <w:top w:val="single" w:sz="4" w:space="0" w:color="auto"/>
              <w:bottom w:val="single" w:sz="4" w:space="0" w:color="auto"/>
            </w:tcBorders>
            <w:shd w:val="clear" w:color="auto" w:fill="auto"/>
            <w:noWrap/>
            <w:vAlign w:val="bottom"/>
            <w:hideMark/>
          </w:tcPr>
          <w:p w14:paraId="0ADB1953" w14:textId="77777777" w:rsidR="009860E1" w:rsidRPr="0061633C" w:rsidRDefault="009860E1" w:rsidP="00FA645D">
            <w:pPr>
              <w:pStyle w:val="SingleTxtG"/>
              <w:spacing w:before="80" w:after="80" w:line="200" w:lineRule="exact"/>
              <w:ind w:left="113" w:right="0"/>
              <w:jc w:val="right"/>
              <w:rPr>
                <w:bCs/>
                <w:i/>
                <w:sz w:val="16"/>
                <w:lang w:val="fr-FR"/>
              </w:rPr>
            </w:pPr>
            <w:r w:rsidRPr="0061633C">
              <w:rPr>
                <w:bCs/>
                <w:i/>
                <w:sz w:val="16"/>
                <w:lang w:val="fr-FR"/>
              </w:rPr>
              <w:t>Atlantique</w:t>
            </w:r>
          </w:p>
        </w:tc>
        <w:tc>
          <w:tcPr>
            <w:tcW w:w="980" w:type="dxa"/>
            <w:tcBorders>
              <w:top w:val="single" w:sz="4" w:space="0" w:color="auto"/>
              <w:bottom w:val="single" w:sz="4" w:space="0" w:color="auto"/>
            </w:tcBorders>
            <w:shd w:val="clear" w:color="auto" w:fill="auto"/>
            <w:noWrap/>
            <w:vAlign w:val="bottom"/>
            <w:hideMark/>
          </w:tcPr>
          <w:p w14:paraId="12673064" w14:textId="77777777" w:rsidR="009860E1" w:rsidRPr="0061633C" w:rsidRDefault="009860E1" w:rsidP="00FA645D">
            <w:pPr>
              <w:pStyle w:val="SingleTxtG"/>
              <w:spacing w:before="80" w:after="80" w:line="200" w:lineRule="exact"/>
              <w:ind w:left="113" w:right="0"/>
              <w:jc w:val="right"/>
              <w:rPr>
                <w:bCs/>
                <w:i/>
                <w:sz w:val="16"/>
                <w:lang w:val="fr-FR"/>
              </w:rPr>
            </w:pPr>
            <w:proofErr w:type="spellStart"/>
            <w:r w:rsidRPr="0061633C">
              <w:rPr>
                <w:bCs/>
                <w:i/>
                <w:sz w:val="16"/>
                <w:lang w:val="fr-FR"/>
              </w:rPr>
              <w:t>Borgou</w:t>
            </w:r>
            <w:proofErr w:type="spellEnd"/>
          </w:p>
        </w:tc>
        <w:tc>
          <w:tcPr>
            <w:tcW w:w="980" w:type="dxa"/>
            <w:tcBorders>
              <w:top w:val="single" w:sz="4" w:space="0" w:color="auto"/>
              <w:bottom w:val="single" w:sz="4" w:space="0" w:color="auto"/>
            </w:tcBorders>
            <w:shd w:val="clear" w:color="auto" w:fill="auto"/>
            <w:noWrap/>
            <w:vAlign w:val="bottom"/>
            <w:hideMark/>
          </w:tcPr>
          <w:p w14:paraId="1BB81863" w14:textId="77777777" w:rsidR="009860E1" w:rsidRPr="0061633C" w:rsidRDefault="009860E1" w:rsidP="00FA645D">
            <w:pPr>
              <w:pStyle w:val="SingleTxtG"/>
              <w:spacing w:before="80" w:after="80" w:line="200" w:lineRule="exact"/>
              <w:ind w:left="113" w:right="0"/>
              <w:jc w:val="right"/>
              <w:rPr>
                <w:bCs/>
                <w:i/>
                <w:sz w:val="16"/>
                <w:lang w:val="fr-FR"/>
              </w:rPr>
            </w:pPr>
            <w:r w:rsidRPr="0061633C">
              <w:rPr>
                <w:bCs/>
                <w:i/>
                <w:sz w:val="16"/>
                <w:lang w:val="fr-FR"/>
              </w:rPr>
              <w:t>Collines</w:t>
            </w:r>
          </w:p>
        </w:tc>
        <w:tc>
          <w:tcPr>
            <w:tcW w:w="980" w:type="dxa"/>
            <w:tcBorders>
              <w:top w:val="single" w:sz="4" w:space="0" w:color="auto"/>
              <w:bottom w:val="single" w:sz="4" w:space="0" w:color="auto"/>
            </w:tcBorders>
            <w:shd w:val="clear" w:color="auto" w:fill="auto"/>
            <w:noWrap/>
            <w:vAlign w:val="bottom"/>
            <w:hideMark/>
          </w:tcPr>
          <w:p w14:paraId="008C6051" w14:textId="77777777" w:rsidR="009860E1" w:rsidRPr="0061633C" w:rsidRDefault="009860E1" w:rsidP="00FA645D">
            <w:pPr>
              <w:pStyle w:val="SingleTxtG"/>
              <w:spacing w:before="80" w:after="80" w:line="200" w:lineRule="exact"/>
              <w:ind w:left="113" w:right="0"/>
              <w:jc w:val="right"/>
              <w:rPr>
                <w:bCs/>
                <w:i/>
                <w:sz w:val="16"/>
                <w:lang w:val="fr-FR"/>
              </w:rPr>
            </w:pPr>
            <w:proofErr w:type="spellStart"/>
            <w:r w:rsidRPr="0061633C">
              <w:rPr>
                <w:bCs/>
                <w:i/>
                <w:sz w:val="16"/>
                <w:lang w:val="fr-FR"/>
              </w:rPr>
              <w:t>Couffo</w:t>
            </w:r>
            <w:proofErr w:type="spellEnd"/>
          </w:p>
        </w:tc>
        <w:tc>
          <w:tcPr>
            <w:tcW w:w="980" w:type="dxa"/>
            <w:tcBorders>
              <w:top w:val="single" w:sz="4" w:space="0" w:color="auto"/>
              <w:bottom w:val="single" w:sz="4" w:space="0" w:color="auto"/>
            </w:tcBorders>
            <w:shd w:val="clear" w:color="auto" w:fill="auto"/>
            <w:noWrap/>
            <w:vAlign w:val="bottom"/>
            <w:hideMark/>
          </w:tcPr>
          <w:p w14:paraId="2457A871" w14:textId="77777777" w:rsidR="009860E1" w:rsidRPr="0061633C" w:rsidRDefault="009860E1" w:rsidP="00FA645D">
            <w:pPr>
              <w:pStyle w:val="SingleTxtG"/>
              <w:spacing w:before="80" w:after="80" w:line="200" w:lineRule="exact"/>
              <w:ind w:left="113" w:right="0"/>
              <w:jc w:val="right"/>
              <w:rPr>
                <w:bCs/>
                <w:i/>
                <w:sz w:val="16"/>
                <w:lang w:val="fr-FR"/>
              </w:rPr>
            </w:pPr>
            <w:proofErr w:type="spellStart"/>
            <w:r w:rsidRPr="0061633C">
              <w:rPr>
                <w:bCs/>
                <w:i/>
                <w:sz w:val="16"/>
                <w:lang w:val="fr-FR"/>
              </w:rPr>
              <w:t>Donga</w:t>
            </w:r>
            <w:proofErr w:type="spellEnd"/>
          </w:p>
        </w:tc>
        <w:tc>
          <w:tcPr>
            <w:tcW w:w="929" w:type="dxa"/>
            <w:tcBorders>
              <w:top w:val="single" w:sz="4" w:space="0" w:color="auto"/>
              <w:bottom w:val="single" w:sz="4" w:space="0" w:color="auto"/>
            </w:tcBorders>
            <w:shd w:val="clear" w:color="auto" w:fill="auto"/>
            <w:vAlign w:val="bottom"/>
          </w:tcPr>
          <w:p w14:paraId="51E5C68D" w14:textId="77777777" w:rsidR="009860E1" w:rsidRPr="0061633C" w:rsidRDefault="009860E1" w:rsidP="00FA645D">
            <w:pPr>
              <w:pStyle w:val="SingleTxtG"/>
              <w:spacing w:before="80" w:after="80" w:line="200" w:lineRule="exact"/>
              <w:ind w:left="113" w:right="0"/>
              <w:jc w:val="right"/>
              <w:rPr>
                <w:bCs/>
                <w:i/>
                <w:sz w:val="16"/>
                <w:lang w:val="fr-FR"/>
              </w:rPr>
            </w:pPr>
            <w:r w:rsidRPr="0061633C">
              <w:rPr>
                <w:bCs/>
                <w:i/>
                <w:sz w:val="16"/>
                <w:lang w:val="fr-FR"/>
              </w:rPr>
              <w:t>Littoral</w:t>
            </w:r>
          </w:p>
        </w:tc>
        <w:tc>
          <w:tcPr>
            <w:tcW w:w="918" w:type="dxa"/>
            <w:tcBorders>
              <w:top w:val="single" w:sz="4" w:space="0" w:color="auto"/>
              <w:bottom w:val="single" w:sz="4" w:space="0" w:color="auto"/>
            </w:tcBorders>
            <w:shd w:val="clear" w:color="auto" w:fill="auto"/>
            <w:vAlign w:val="bottom"/>
          </w:tcPr>
          <w:p w14:paraId="76FEE9D8" w14:textId="77777777" w:rsidR="009860E1" w:rsidRPr="0061633C" w:rsidRDefault="009860E1" w:rsidP="00FA645D">
            <w:pPr>
              <w:pStyle w:val="SingleTxtG"/>
              <w:spacing w:before="80" w:after="80" w:line="200" w:lineRule="exact"/>
              <w:ind w:left="113" w:right="0"/>
              <w:jc w:val="right"/>
              <w:rPr>
                <w:bCs/>
                <w:i/>
                <w:sz w:val="16"/>
                <w:lang w:val="fr-FR"/>
              </w:rPr>
            </w:pPr>
            <w:r w:rsidRPr="0061633C">
              <w:rPr>
                <w:bCs/>
                <w:i/>
                <w:sz w:val="16"/>
                <w:lang w:val="fr-FR"/>
              </w:rPr>
              <w:t>Mono</w:t>
            </w:r>
          </w:p>
        </w:tc>
        <w:tc>
          <w:tcPr>
            <w:tcW w:w="926" w:type="dxa"/>
            <w:tcBorders>
              <w:top w:val="single" w:sz="4" w:space="0" w:color="auto"/>
              <w:bottom w:val="single" w:sz="4" w:space="0" w:color="auto"/>
            </w:tcBorders>
            <w:shd w:val="clear" w:color="auto" w:fill="auto"/>
            <w:vAlign w:val="bottom"/>
          </w:tcPr>
          <w:p w14:paraId="2C5E0B17" w14:textId="77777777" w:rsidR="009860E1" w:rsidRPr="0061633C" w:rsidRDefault="009860E1" w:rsidP="00FA645D">
            <w:pPr>
              <w:pStyle w:val="SingleTxtG"/>
              <w:spacing w:before="80" w:after="80" w:line="200" w:lineRule="exact"/>
              <w:ind w:left="113" w:right="0"/>
              <w:jc w:val="right"/>
              <w:rPr>
                <w:bCs/>
                <w:i/>
                <w:sz w:val="16"/>
                <w:lang w:val="fr-FR"/>
              </w:rPr>
            </w:pPr>
            <w:r w:rsidRPr="0061633C">
              <w:rPr>
                <w:bCs/>
                <w:i/>
                <w:sz w:val="16"/>
                <w:lang w:val="fr-FR"/>
              </w:rPr>
              <w:t>Ouémé</w:t>
            </w:r>
          </w:p>
        </w:tc>
        <w:tc>
          <w:tcPr>
            <w:tcW w:w="930" w:type="dxa"/>
            <w:tcBorders>
              <w:top w:val="single" w:sz="4" w:space="0" w:color="auto"/>
              <w:bottom w:val="single" w:sz="4" w:space="0" w:color="auto"/>
            </w:tcBorders>
            <w:shd w:val="clear" w:color="auto" w:fill="auto"/>
            <w:vAlign w:val="bottom"/>
          </w:tcPr>
          <w:p w14:paraId="2EDC4281" w14:textId="77777777" w:rsidR="009860E1" w:rsidRPr="0061633C" w:rsidRDefault="009860E1" w:rsidP="00FA645D">
            <w:pPr>
              <w:pStyle w:val="SingleTxtG"/>
              <w:spacing w:before="80" w:after="80" w:line="200" w:lineRule="exact"/>
              <w:ind w:left="113" w:right="0"/>
              <w:jc w:val="right"/>
              <w:rPr>
                <w:bCs/>
                <w:i/>
                <w:sz w:val="16"/>
                <w:lang w:val="fr-FR"/>
              </w:rPr>
            </w:pPr>
            <w:r w:rsidRPr="0061633C">
              <w:rPr>
                <w:bCs/>
                <w:i/>
                <w:sz w:val="16"/>
                <w:lang w:val="fr-FR"/>
              </w:rPr>
              <w:t>Plateau</w:t>
            </w:r>
          </w:p>
        </w:tc>
        <w:tc>
          <w:tcPr>
            <w:tcW w:w="913" w:type="dxa"/>
            <w:tcBorders>
              <w:top w:val="single" w:sz="4" w:space="0" w:color="auto"/>
              <w:bottom w:val="single" w:sz="4" w:space="0" w:color="auto"/>
            </w:tcBorders>
            <w:shd w:val="clear" w:color="auto" w:fill="auto"/>
            <w:vAlign w:val="bottom"/>
          </w:tcPr>
          <w:p w14:paraId="52F01DD6" w14:textId="77777777" w:rsidR="009860E1" w:rsidRPr="0061633C" w:rsidRDefault="009860E1" w:rsidP="00FA645D">
            <w:pPr>
              <w:pStyle w:val="SingleTxtG"/>
              <w:spacing w:before="80" w:after="80" w:line="200" w:lineRule="exact"/>
              <w:ind w:left="113" w:right="0"/>
              <w:jc w:val="right"/>
              <w:rPr>
                <w:bCs/>
                <w:i/>
                <w:sz w:val="16"/>
                <w:lang w:val="fr-FR"/>
              </w:rPr>
            </w:pPr>
            <w:r w:rsidRPr="0061633C">
              <w:rPr>
                <w:bCs/>
                <w:i/>
                <w:sz w:val="16"/>
                <w:lang w:val="fr-FR"/>
              </w:rPr>
              <w:t>Zou</w:t>
            </w:r>
          </w:p>
        </w:tc>
      </w:tr>
      <w:tr w:rsidR="008C5C03" w:rsidRPr="0061633C" w14:paraId="7657675D" w14:textId="77777777" w:rsidTr="002807F2">
        <w:trPr>
          <w:trHeight w:val="240"/>
          <w:tblHeader/>
          <w:jc w:val="center"/>
        </w:trPr>
        <w:tc>
          <w:tcPr>
            <w:tcW w:w="1320" w:type="dxa"/>
            <w:vMerge/>
            <w:tcBorders>
              <w:top w:val="single" w:sz="12" w:space="0" w:color="auto"/>
              <w:bottom w:val="single" w:sz="12" w:space="0" w:color="auto"/>
            </w:tcBorders>
            <w:shd w:val="clear" w:color="auto" w:fill="auto"/>
            <w:vAlign w:val="bottom"/>
            <w:hideMark/>
          </w:tcPr>
          <w:p w14:paraId="2EDB6C0F" w14:textId="77777777" w:rsidR="009860E1" w:rsidRPr="0061633C" w:rsidRDefault="009860E1" w:rsidP="00FA645D">
            <w:pPr>
              <w:pStyle w:val="SingleTxtG"/>
              <w:spacing w:before="40" w:after="40" w:line="220" w:lineRule="exact"/>
              <w:ind w:left="0" w:right="0"/>
              <w:jc w:val="left"/>
              <w:rPr>
                <w:sz w:val="18"/>
                <w:lang w:val="fr-FR"/>
              </w:rPr>
            </w:pPr>
          </w:p>
        </w:tc>
        <w:tc>
          <w:tcPr>
            <w:tcW w:w="980" w:type="dxa"/>
            <w:tcBorders>
              <w:top w:val="single" w:sz="4" w:space="0" w:color="auto"/>
              <w:bottom w:val="single" w:sz="12" w:space="0" w:color="auto"/>
            </w:tcBorders>
            <w:shd w:val="clear" w:color="auto" w:fill="auto"/>
            <w:noWrap/>
            <w:vAlign w:val="bottom"/>
            <w:hideMark/>
          </w:tcPr>
          <w:p w14:paraId="32CD39B7"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10 008 749</w:t>
            </w:r>
          </w:p>
        </w:tc>
        <w:tc>
          <w:tcPr>
            <w:tcW w:w="980" w:type="dxa"/>
            <w:tcBorders>
              <w:top w:val="single" w:sz="4" w:space="0" w:color="auto"/>
              <w:bottom w:val="single" w:sz="12" w:space="0" w:color="auto"/>
            </w:tcBorders>
            <w:shd w:val="clear" w:color="auto" w:fill="auto"/>
            <w:noWrap/>
            <w:vAlign w:val="bottom"/>
            <w:hideMark/>
          </w:tcPr>
          <w:p w14:paraId="062BF927"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867 463</w:t>
            </w:r>
          </w:p>
        </w:tc>
        <w:tc>
          <w:tcPr>
            <w:tcW w:w="980" w:type="dxa"/>
            <w:tcBorders>
              <w:top w:val="single" w:sz="4" w:space="0" w:color="auto"/>
              <w:bottom w:val="single" w:sz="12" w:space="0" w:color="auto"/>
            </w:tcBorders>
            <w:shd w:val="clear" w:color="auto" w:fill="auto"/>
            <w:noWrap/>
            <w:vAlign w:val="bottom"/>
            <w:hideMark/>
          </w:tcPr>
          <w:p w14:paraId="6001EE36"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772 262</w:t>
            </w:r>
          </w:p>
        </w:tc>
        <w:tc>
          <w:tcPr>
            <w:tcW w:w="980" w:type="dxa"/>
            <w:tcBorders>
              <w:top w:val="single" w:sz="4" w:space="0" w:color="auto"/>
              <w:bottom w:val="single" w:sz="12" w:space="0" w:color="auto"/>
            </w:tcBorders>
            <w:shd w:val="clear" w:color="auto" w:fill="auto"/>
            <w:noWrap/>
            <w:vAlign w:val="bottom"/>
            <w:hideMark/>
          </w:tcPr>
          <w:p w14:paraId="451C6B6D"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1 398 229</w:t>
            </w:r>
          </w:p>
        </w:tc>
        <w:tc>
          <w:tcPr>
            <w:tcW w:w="980" w:type="dxa"/>
            <w:tcBorders>
              <w:top w:val="single" w:sz="4" w:space="0" w:color="auto"/>
              <w:bottom w:val="single" w:sz="12" w:space="0" w:color="auto"/>
            </w:tcBorders>
            <w:shd w:val="clear" w:color="auto" w:fill="auto"/>
            <w:noWrap/>
            <w:vAlign w:val="bottom"/>
            <w:hideMark/>
          </w:tcPr>
          <w:p w14:paraId="6E521E52"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1 214 249</w:t>
            </w:r>
          </w:p>
        </w:tc>
        <w:tc>
          <w:tcPr>
            <w:tcW w:w="980" w:type="dxa"/>
            <w:tcBorders>
              <w:top w:val="single" w:sz="4" w:space="0" w:color="auto"/>
              <w:bottom w:val="single" w:sz="12" w:space="0" w:color="auto"/>
            </w:tcBorders>
            <w:shd w:val="clear" w:color="auto" w:fill="auto"/>
            <w:noWrap/>
            <w:vAlign w:val="bottom"/>
            <w:hideMark/>
          </w:tcPr>
          <w:p w14:paraId="5F6214F1"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717 477</w:t>
            </w:r>
          </w:p>
        </w:tc>
        <w:tc>
          <w:tcPr>
            <w:tcW w:w="980" w:type="dxa"/>
            <w:tcBorders>
              <w:top w:val="single" w:sz="4" w:space="0" w:color="auto"/>
              <w:bottom w:val="single" w:sz="12" w:space="0" w:color="auto"/>
            </w:tcBorders>
            <w:shd w:val="clear" w:color="auto" w:fill="auto"/>
            <w:noWrap/>
            <w:vAlign w:val="bottom"/>
            <w:hideMark/>
          </w:tcPr>
          <w:p w14:paraId="50CA43C8"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745 328</w:t>
            </w:r>
          </w:p>
        </w:tc>
        <w:tc>
          <w:tcPr>
            <w:tcW w:w="980" w:type="dxa"/>
            <w:tcBorders>
              <w:top w:val="single" w:sz="4" w:space="0" w:color="auto"/>
              <w:bottom w:val="single" w:sz="12" w:space="0" w:color="auto"/>
            </w:tcBorders>
            <w:shd w:val="clear" w:color="auto" w:fill="auto"/>
            <w:noWrap/>
            <w:vAlign w:val="bottom"/>
            <w:hideMark/>
          </w:tcPr>
          <w:p w14:paraId="7A972E83"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543 130</w:t>
            </w:r>
          </w:p>
        </w:tc>
        <w:tc>
          <w:tcPr>
            <w:tcW w:w="929" w:type="dxa"/>
            <w:tcBorders>
              <w:top w:val="single" w:sz="4" w:space="0" w:color="auto"/>
              <w:bottom w:val="single" w:sz="12" w:space="0" w:color="auto"/>
            </w:tcBorders>
            <w:shd w:val="clear" w:color="auto" w:fill="auto"/>
            <w:vAlign w:val="bottom"/>
          </w:tcPr>
          <w:p w14:paraId="14E05626"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679 012</w:t>
            </w:r>
          </w:p>
        </w:tc>
        <w:tc>
          <w:tcPr>
            <w:tcW w:w="918" w:type="dxa"/>
            <w:tcBorders>
              <w:top w:val="single" w:sz="4" w:space="0" w:color="auto"/>
              <w:bottom w:val="single" w:sz="12" w:space="0" w:color="auto"/>
            </w:tcBorders>
            <w:shd w:val="clear" w:color="auto" w:fill="auto"/>
            <w:vAlign w:val="bottom"/>
          </w:tcPr>
          <w:p w14:paraId="7D559B56"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497 243</w:t>
            </w:r>
          </w:p>
        </w:tc>
        <w:tc>
          <w:tcPr>
            <w:tcW w:w="926" w:type="dxa"/>
            <w:tcBorders>
              <w:top w:val="single" w:sz="4" w:space="0" w:color="auto"/>
              <w:bottom w:val="single" w:sz="12" w:space="0" w:color="auto"/>
            </w:tcBorders>
            <w:shd w:val="clear" w:color="auto" w:fill="auto"/>
            <w:vAlign w:val="bottom"/>
          </w:tcPr>
          <w:p w14:paraId="58352089"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1 100 404</w:t>
            </w:r>
          </w:p>
        </w:tc>
        <w:tc>
          <w:tcPr>
            <w:tcW w:w="930" w:type="dxa"/>
            <w:tcBorders>
              <w:top w:val="single" w:sz="4" w:space="0" w:color="auto"/>
              <w:bottom w:val="single" w:sz="12" w:space="0" w:color="auto"/>
            </w:tcBorders>
            <w:shd w:val="clear" w:color="auto" w:fill="auto"/>
            <w:vAlign w:val="bottom"/>
          </w:tcPr>
          <w:p w14:paraId="092E1000"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622 372</w:t>
            </w:r>
          </w:p>
        </w:tc>
        <w:tc>
          <w:tcPr>
            <w:tcW w:w="913" w:type="dxa"/>
            <w:tcBorders>
              <w:top w:val="single" w:sz="4" w:space="0" w:color="auto"/>
              <w:bottom w:val="single" w:sz="12" w:space="0" w:color="auto"/>
            </w:tcBorders>
            <w:shd w:val="clear" w:color="auto" w:fill="auto"/>
            <w:vAlign w:val="bottom"/>
          </w:tcPr>
          <w:p w14:paraId="47287683" w14:textId="77777777" w:rsidR="009860E1" w:rsidRPr="009860E1" w:rsidRDefault="009860E1" w:rsidP="00FA645D">
            <w:pPr>
              <w:pStyle w:val="SingleTxtG"/>
              <w:spacing w:before="40" w:after="40" w:line="220" w:lineRule="exact"/>
              <w:ind w:left="113" w:right="0"/>
              <w:jc w:val="right"/>
              <w:rPr>
                <w:b/>
                <w:sz w:val="18"/>
                <w:lang w:val="fr-FR"/>
              </w:rPr>
            </w:pPr>
            <w:r w:rsidRPr="009860E1">
              <w:rPr>
                <w:b/>
                <w:sz w:val="18"/>
                <w:lang w:val="fr-FR"/>
              </w:rPr>
              <w:t>851 580</w:t>
            </w:r>
          </w:p>
        </w:tc>
      </w:tr>
      <w:tr w:rsidR="00FA645D" w:rsidRPr="0061633C" w14:paraId="0F723D41" w14:textId="77777777" w:rsidTr="002807F2">
        <w:trPr>
          <w:trHeight w:val="240"/>
          <w:jc w:val="center"/>
        </w:trPr>
        <w:tc>
          <w:tcPr>
            <w:tcW w:w="1320" w:type="dxa"/>
            <w:tcBorders>
              <w:top w:val="single" w:sz="12" w:space="0" w:color="auto"/>
            </w:tcBorders>
            <w:shd w:val="clear" w:color="auto" w:fill="auto"/>
            <w:noWrap/>
            <w:hideMark/>
          </w:tcPr>
          <w:p w14:paraId="12254A95" w14:textId="77777777" w:rsidR="009860E1" w:rsidRPr="00050ECC" w:rsidRDefault="009860E1" w:rsidP="00050ECC">
            <w:pPr>
              <w:pStyle w:val="SingleTxtG"/>
              <w:spacing w:before="80" w:after="80" w:line="200" w:lineRule="exact"/>
              <w:ind w:left="0" w:right="0"/>
              <w:jc w:val="left"/>
              <w:rPr>
                <w:i/>
                <w:sz w:val="16"/>
                <w:lang w:val="es-ES_tradnl"/>
              </w:rPr>
            </w:pPr>
            <w:r w:rsidRPr="00050ECC">
              <w:rPr>
                <w:i/>
                <w:sz w:val="16"/>
                <w:lang w:val="es-ES_tradnl"/>
              </w:rPr>
              <w:t xml:space="preserve">Grupo de edad </w:t>
            </w:r>
          </w:p>
        </w:tc>
        <w:tc>
          <w:tcPr>
            <w:tcW w:w="980" w:type="dxa"/>
            <w:tcBorders>
              <w:top w:val="single" w:sz="12" w:space="0" w:color="auto"/>
            </w:tcBorders>
            <w:shd w:val="clear" w:color="auto" w:fill="auto"/>
            <w:noWrap/>
            <w:vAlign w:val="bottom"/>
            <w:hideMark/>
          </w:tcPr>
          <w:p w14:paraId="3BAAE9E8" w14:textId="77777777" w:rsidR="009860E1" w:rsidRPr="0061633C" w:rsidRDefault="009860E1" w:rsidP="00FA645D">
            <w:pPr>
              <w:pStyle w:val="SingleTxtG"/>
              <w:spacing w:before="40" w:after="40" w:line="220" w:lineRule="exact"/>
              <w:ind w:left="113" w:right="0"/>
              <w:jc w:val="right"/>
              <w:rPr>
                <w:sz w:val="18"/>
                <w:lang w:val="fr-FR"/>
              </w:rPr>
            </w:pPr>
          </w:p>
        </w:tc>
        <w:tc>
          <w:tcPr>
            <w:tcW w:w="980" w:type="dxa"/>
            <w:tcBorders>
              <w:top w:val="single" w:sz="12" w:space="0" w:color="auto"/>
            </w:tcBorders>
            <w:shd w:val="clear" w:color="auto" w:fill="auto"/>
            <w:noWrap/>
            <w:vAlign w:val="bottom"/>
            <w:hideMark/>
          </w:tcPr>
          <w:p w14:paraId="26DC3077" w14:textId="77777777" w:rsidR="009860E1" w:rsidRPr="0061633C" w:rsidRDefault="009860E1" w:rsidP="00FA645D">
            <w:pPr>
              <w:pStyle w:val="SingleTxtG"/>
              <w:spacing w:before="40" w:after="40" w:line="220" w:lineRule="exact"/>
              <w:ind w:left="113" w:right="0"/>
              <w:jc w:val="right"/>
              <w:rPr>
                <w:sz w:val="18"/>
                <w:lang w:val="fr-FR"/>
              </w:rPr>
            </w:pPr>
          </w:p>
        </w:tc>
        <w:tc>
          <w:tcPr>
            <w:tcW w:w="980" w:type="dxa"/>
            <w:tcBorders>
              <w:top w:val="single" w:sz="12" w:space="0" w:color="auto"/>
            </w:tcBorders>
            <w:shd w:val="clear" w:color="auto" w:fill="auto"/>
            <w:noWrap/>
            <w:vAlign w:val="bottom"/>
            <w:hideMark/>
          </w:tcPr>
          <w:p w14:paraId="683C0E22" w14:textId="77777777" w:rsidR="009860E1" w:rsidRPr="0061633C" w:rsidRDefault="009860E1" w:rsidP="00FA645D">
            <w:pPr>
              <w:pStyle w:val="SingleTxtG"/>
              <w:spacing w:before="40" w:after="40" w:line="220" w:lineRule="exact"/>
              <w:ind w:left="113" w:right="0"/>
              <w:jc w:val="right"/>
              <w:rPr>
                <w:sz w:val="18"/>
                <w:lang w:val="fr-FR"/>
              </w:rPr>
            </w:pPr>
          </w:p>
        </w:tc>
        <w:tc>
          <w:tcPr>
            <w:tcW w:w="980" w:type="dxa"/>
            <w:tcBorders>
              <w:top w:val="single" w:sz="12" w:space="0" w:color="auto"/>
            </w:tcBorders>
            <w:shd w:val="clear" w:color="auto" w:fill="auto"/>
            <w:noWrap/>
            <w:vAlign w:val="bottom"/>
            <w:hideMark/>
          </w:tcPr>
          <w:p w14:paraId="62F72470" w14:textId="77777777" w:rsidR="009860E1" w:rsidRPr="0061633C" w:rsidRDefault="009860E1" w:rsidP="00FA645D">
            <w:pPr>
              <w:pStyle w:val="SingleTxtG"/>
              <w:spacing w:before="40" w:after="40" w:line="220" w:lineRule="exact"/>
              <w:ind w:left="113" w:right="0"/>
              <w:jc w:val="right"/>
              <w:rPr>
                <w:sz w:val="18"/>
                <w:lang w:val="fr-FR"/>
              </w:rPr>
            </w:pPr>
          </w:p>
        </w:tc>
        <w:tc>
          <w:tcPr>
            <w:tcW w:w="980" w:type="dxa"/>
            <w:tcBorders>
              <w:top w:val="single" w:sz="12" w:space="0" w:color="auto"/>
            </w:tcBorders>
            <w:shd w:val="clear" w:color="auto" w:fill="auto"/>
            <w:noWrap/>
            <w:vAlign w:val="bottom"/>
            <w:hideMark/>
          </w:tcPr>
          <w:p w14:paraId="3E3DC0B8" w14:textId="77777777" w:rsidR="009860E1" w:rsidRPr="0061633C" w:rsidRDefault="009860E1" w:rsidP="00FA645D">
            <w:pPr>
              <w:pStyle w:val="SingleTxtG"/>
              <w:spacing w:before="40" w:after="40" w:line="220" w:lineRule="exact"/>
              <w:ind w:left="113" w:right="0"/>
              <w:jc w:val="right"/>
              <w:rPr>
                <w:sz w:val="18"/>
                <w:lang w:val="fr-FR"/>
              </w:rPr>
            </w:pPr>
          </w:p>
        </w:tc>
        <w:tc>
          <w:tcPr>
            <w:tcW w:w="980" w:type="dxa"/>
            <w:tcBorders>
              <w:top w:val="single" w:sz="12" w:space="0" w:color="auto"/>
            </w:tcBorders>
            <w:shd w:val="clear" w:color="auto" w:fill="auto"/>
            <w:noWrap/>
            <w:vAlign w:val="bottom"/>
            <w:hideMark/>
          </w:tcPr>
          <w:p w14:paraId="62171920" w14:textId="77777777" w:rsidR="009860E1" w:rsidRPr="0061633C" w:rsidRDefault="009860E1" w:rsidP="00FA645D">
            <w:pPr>
              <w:pStyle w:val="SingleTxtG"/>
              <w:spacing w:before="40" w:after="40" w:line="220" w:lineRule="exact"/>
              <w:ind w:left="113" w:right="0"/>
              <w:jc w:val="right"/>
              <w:rPr>
                <w:sz w:val="18"/>
                <w:lang w:val="fr-FR"/>
              </w:rPr>
            </w:pPr>
          </w:p>
        </w:tc>
        <w:tc>
          <w:tcPr>
            <w:tcW w:w="980" w:type="dxa"/>
            <w:tcBorders>
              <w:top w:val="single" w:sz="12" w:space="0" w:color="auto"/>
            </w:tcBorders>
            <w:shd w:val="clear" w:color="auto" w:fill="auto"/>
            <w:noWrap/>
            <w:vAlign w:val="bottom"/>
            <w:hideMark/>
          </w:tcPr>
          <w:p w14:paraId="2B2BC900" w14:textId="77777777" w:rsidR="009860E1" w:rsidRPr="0061633C" w:rsidRDefault="009860E1" w:rsidP="00FA645D">
            <w:pPr>
              <w:pStyle w:val="SingleTxtG"/>
              <w:spacing w:before="40" w:after="40" w:line="220" w:lineRule="exact"/>
              <w:ind w:left="113" w:right="0"/>
              <w:jc w:val="right"/>
              <w:rPr>
                <w:sz w:val="18"/>
                <w:lang w:val="fr-FR"/>
              </w:rPr>
            </w:pPr>
          </w:p>
        </w:tc>
        <w:tc>
          <w:tcPr>
            <w:tcW w:w="980" w:type="dxa"/>
            <w:tcBorders>
              <w:top w:val="single" w:sz="12" w:space="0" w:color="auto"/>
            </w:tcBorders>
            <w:shd w:val="clear" w:color="auto" w:fill="auto"/>
            <w:noWrap/>
            <w:vAlign w:val="bottom"/>
            <w:hideMark/>
          </w:tcPr>
          <w:p w14:paraId="49CADFD0" w14:textId="77777777" w:rsidR="009860E1" w:rsidRPr="0061633C" w:rsidRDefault="009860E1" w:rsidP="00FA645D">
            <w:pPr>
              <w:pStyle w:val="SingleTxtG"/>
              <w:spacing w:before="40" w:after="40" w:line="220" w:lineRule="exact"/>
              <w:ind w:left="113" w:right="0"/>
              <w:jc w:val="right"/>
              <w:rPr>
                <w:sz w:val="18"/>
                <w:lang w:val="fr-FR"/>
              </w:rPr>
            </w:pPr>
          </w:p>
        </w:tc>
        <w:tc>
          <w:tcPr>
            <w:tcW w:w="929" w:type="dxa"/>
            <w:tcBorders>
              <w:top w:val="single" w:sz="12" w:space="0" w:color="auto"/>
            </w:tcBorders>
            <w:shd w:val="clear" w:color="auto" w:fill="auto"/>
            <w:vAlign w:val="bottom"/>
          </w:tcPr>
          <w:p w14:paraId="06F90E1A" w14:textId="77777777" w:rsidR="009860E1" w:rsidRPr="0061633C" w:rsidRDefault="009860E1" w:rsidP="00FA645D">
            <w:pPr>
              <w:pStyle w:val="SingleTxtG"/>
              <w:spacing w:before="40" w:after="40" w:line="220" w:lineRule="exact"/>
              <w:ind w:left="113" w:right="0"/>
              <w:jc w:val="right"/>
              <w:rPr>
                <w:sz w:val="18"/>
                <w:lang w:val="fr-FR"/>
              </w:rPr>
            </w:pPr>
          </w:p>
        </w:tc>
        <w:tc>
          <w:tcPr>
            <w:tcW w:w="918" w:type="dxa"/>
            <w:tcBorders>
              <w:top w:val="single" w:sz="12" w:space="0" w:color="auto"/>
            </w:tcBorders>
            <w:shd w:val="clear" w:color="auto" w:fill="auto"/>
            <w:vAlign w:val="bottom"/>
          </w:tcPr>
          <w:p w14:paraId="1B9E9F43" w14:textId="77777777" w:rsidR="009860E1" w:rsidRPr="0061633C" w:rsidRDefault="009860E1" w:rsidP="00FA645D">
            <w:pPr>
              <w:pStyle w:val="SingleTxtG"/>
              <w:spacing w:before="40" w:after="40" w:line="220" w:lineRule="exact"/>
              <w:ind w:left="113" w:right="0"/>
              <w:jc w:val="right"/>
              <w:rPr>
                <w:sz w:val="18"/>
                <w:lang w:val="fr-FR"/>
              </w:rPr>
            </w:pPr>
          </w:p>
        </w:tc>
        <w:tc>
          <w:tcPr>
            <w:tcW w:w="926" w:type="dxa"/>
            <w:tcBorders>
              <w:top w:val="single" w:sz="12" w:space="0" w:color="auto"/>
            </w:tcBorders>
            <w:shd w:val="clear" w:color="auto" w:fill="auto"/>
            <w:vAlign w:val="bottom"/>
          </w:tcPr>
          <w:p w14:paraId="2F50A070" w14:textId="77777777" w:rsidR="009860E1" w:rsidRPr="0061633C" w:rsidRDefault="009860E1" w:rsidP="00FA645D">
            <w:pPr>
              <w:pStyle w:val="SingleTxtG"/>
              <w:spacing w:before="40" w:after="40" w:line="220" w:lineRule="exact"/>
              <w:ind w:left="113" w:right="0"/>
              <w:jc w:val="right"/>
              <w:rPr>
                <w:sz w:val="18"/>
                <w:lang w:val="fr-FR"/>
              </w:rPr>
            </w:pPr>
          </w:p>
        </w:tc>
        <w:tc>
          <w:tcPr>
            <w:tcW w:w="930" w:type="dxa"/>
            <w:tcBorders>
              <w:top w:val="single" w:sz="12" w:space="0" w:color="auto"/>
            </w:tcBorders>
            <w:shd w:val="clear" w:color="auto" w:fill="auto"/>
            <w:vAlign w:val="bottom"/>
          </w:tcPr>
          <w:p w14:paraId="4327AD06" w14:textId="77777777" w:rsidR="009860E1" w:rsidRPr="0061633C" w:rsidRDefault="009860E1" w:rsidP="00FA645D">
            <w:pPr>
              <w:pStyle w:val="SingleTxtG"/>
              <w:spacing w:before="40" w:after="40" w:line="220" w:lineRule="exact"/>
              <w:ind w:left="113" w:right="0"/>
              <w:jc w:val="right"/>
              <w:rPr>
                <w:sz w:val="18"/>
                <w:lang w:val="fr-FR"/>
              </w:rPr>
            </w:pPr>
          </w:p>
        </w:tc>
        <w:tc>
          <w:tcPr>
            <w:tcW w:w="913" w:type="dxa"/>
            <w:tcBorders>
              <w:top w:val="single" w:sz="12" w:space="0" w:color="auto"/>
            </w:tcBorders>
            <w:shd w:val="clear" w:color="auto" w:fill="auto"/>
            <w:vAlign w:val="bottom"/>
          </w:tcPr>
          <w:p w14:paraId="64258BD4" w14:textId="77777777" w:rsidR="009860E1" w:rsidRPr="0061633C" w:rsidRDefault="009860E1" w:rsidP="00FA645D">
            <w:pPr>
              <w:pStyle w:val="SingleTxtG"/>
              <w:spacing w:before="40" w:after="40" w:line="220" w:lineRule="exact"/>
              <w:ind w:left="113" w:right="0"/>
              <w:jc w:val="right"/>
              <w:rPr>
                <w:sz w:val="18"/>
                <w:lang w:val="fr-FR"/>
              </w:rPr>
            </w:pPr>
          </w:p>
        </w:tc>
      </w:tr>
      <w:tr w:rsidR="00FA645D" w:rsidRPr="0061633C" w14:paraId="0DEF2EB2" w14:textId="77777777" w:rsidTr="002807F2">
        <w:trPr>
          <w:trHeight w:val="240"/>
          <w:jc w:val="center"/>
        </w:trPr>
        <w:tc>
          <w:tcPr>
            <w:tcW w:w="1320" w:type="dxa"/>
            <w:shd w:val="clear" w:color="auto" w:fill="auto"/>
            <w:noWrap/>
            <w:hideMark/>
          </w:tcPr>
          <w:p w14:paraId="2CA4960B" w14:textId="77777777" w:rsidR="009860E1" w:rsidRPr="00050ECC" w:rsidRDefault="003E6DC1"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0 a 4 años</w:t>
            </w:r>
          </w:p>
        </w:tc>
        <w:tc>
          <w:tcPr>
            <w:tcW w:w="980" w:type="dxa"/>
            <w:shd w:val="clear" w:color="auto" w:fill="auto"/>
            <w:noWrap/>
            <w:vAlign w:val="bottom"/>
            <w:hideMark/>
          </w:tcPr>
          <w:p w14:paraId="411CFD0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17,0</w:t>
            </w:r>
          </w:p>
        </w:tc>
        <w:tc>
          <w:tcPr>
            <w:tcW w:w="980" w:type="dxa"/>
            <w:shd w:val="clear" w:color="auto" w:fill="auto"/>
            <w:noWrap/>
            <w:vAlign w:val="bottom"/>
            <w:hideMark/>
          </w:tcPr>
          <w:p w14:paraId="10232DD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19,4</w:t>
            </w:r>
          </w:p>
        </w:tc>
        <w:tc>
          <w:tcPr>
            <w:tcW w:w="980" w:type="dxa"/>
            <w:shd w:val="clear" w:color="auto" w:fill="auto"/>
            <w:noWrap/>
            <w:vAlign w:val="bottom"/>
            <w:hideMark/>
          </w:tcPr>
          <w:p w14:paraId="30A24B1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18,7</w:t>
            </w:r>
          </w:p>
        </w:tc>
        <w:tc>
          <w:tcPr>
            <w:tcW w:w="980" w:type="dxa"/>
            <w:shd w:val="clear" w:color="auto" w:fill="auto"/>
            <w:noWrap/>
            <w:vAlign w:val="bottom"/>
            <w:hideMark/>
          </w:tcPr>
          <w:p w14:paraId="5D27EE8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16,6</w:t>
            </w:r>
          </w:p>
        </w:tc>
        <w:tc>
          <w:tcPr>
            <w:tcW w:w="980" w:type="dxa"/>
            <w:shd w:val="clear" w:color="auto" w:fill="auto"/>
            <w:noWrap/>
            <w:vAlign w:val="bottom"/>
            <w:hideMark/>
          </w:tcPr>
          <w:p w14:paraId="5FF7635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19,2</w:t>
            </w:r>
          </w:p>
        </w:tc>
        <w:tc>
          <w:tcPr>
            <w:tcW w:w="980" w:type="dxa"/>
            <w:shd w:val="clear" w:color="auto" w:fill="auto"/>
            <w:noWrap/>
            <w:vAlign w:val="bottom"/>
            <w:hideMark/>
          </w:tcPr>
          <w:p w14:paraId="30AB3C2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16,0</w:t>
            </w:r>
          </w:p>
        </w:tc>
        <w:tc>
          <w:tcPr>
            <w:tcW w:w="980" w:type="dxa"/>
            <w:shd w:val="clear" w:color="auto" w:fill="auto"/>
            <w:noWrap/>
            <w:vAlign w:val="bottom"/>
            <w:hideMark/>
          </w:tcPr>
          <w:p w14:paraId="342F707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16,3</w:t>
            </w:r>
          </w:p>
        </w:tc>
        <w:tc>
          <w:tcPr>
            <w:tcW w:w="980" w:type="dxa"/>
            <w:shd w:val="clear" w:color="auto" w:fill="auto"/>
            <w:noWrap/>
            <w:vAlign w:val="bottom"/>
            <w:hideMark/>
          </w:tcPr>
          <w:p w14:paraId="1AF99BC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16,8</w:t>
            </w:r>
          </w:p>
        </w:tc>
        <w:tc>
          <w:tcPr>
            <w:tcW w:w="929" w:type="dxa"/>
            <w:shd w:val="clear" w:color="auto" w:fill="auto"/>
            <w:vAlign w:val="bottom"/>
          </w:tcPr>
          <w:p w14:paraId="74DB183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14,3</w:t>
            </w:r>
          </w:p>
        </w:tc>
        <w:tc>
          <w:tcPr>
            <w:tcW w:w="918" w:type="dxa"/>
            <w:shd w:val="clear" w:color="auto" w:fill="auto"/>
            <w:vAlign w:val="bottom"/>
          </w:tcPr>
          <w:p w14:paraId="143D8CF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15,3</w:t>
            </w:r>
          </w:p>
        </w:tc>
        <w:tc>
          <w:tcPr>
            <w:tcW w:w="926" w:type="dxa"/>
            <w:shd w:val="clear" w:color="auto" w:fill="auto"/>
            <w:vAlign w:val="bottom"/>
          </w:tcPr>
          <w:p w14:paraId="1854B69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16,5</w:t>
            </w:r>
          </w:p>
        </w:tc>
        <w:tc>
          <w:tcPr>
            <w:tcW w:w="930" w:type="dxa"/>
            <w:shd w:val="clear" w:color="auto" w:fill="auto"/>
            <w:vAlign w:val="bottom"/>
          </w:tcPr>
          <w:p w14:paraId="04EEA6A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16,3</w:t>
            </w:r>
          </w:p>
        </w:tc>
        <w:tc>
          <w:tcPr>
            <w:tcW w:w="913" w:type="dxa"/>
            <w:shd w:val="clear" w:color="auto" w:fill="auto"/>
            <w:vAlign w:val="bottom"/>
          </w:tcPr>
          <w:p w14:paraId="527C846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16,2</w:t>
            </w:r>
          </w:p>
        </w:tc>
      </w:tr>
      <w:tr w:rsidR="00FA645D" w:rsidRPr="0061633C" w14:paraId="01F1C565" w14:textId="77777777" w:rsidTr="002807F2">
        <w:trPr>
          <w:trHeight w:val="240"/>
          <w:jc w:val="center"/>
        </w:trPr>
        <w:tc>
          <w:tcPr>
            <w:tcW w:w="1320" w:type="dxa"/>
            <w:shd w:val="clear" w:color="auto" w:fill="auto"/>
            <w:noWrap/>
            <w:hideMark/>
          </w:tcPr>
          <w:p w14:paraId="2BDF11A5"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5 a 9 años</w:t>
            </w:r>
          </w:p>
        </w:tc>
        <w:tc>
          <w:tcPr>
            <w:tcW w:w="980" w:type="dxa"/>
            <w:shd w:val="clear" w:color="auto" w:fill="auto"/>
            <w:noWrap/>
            <w:vAlign w:val="bottom"/>
            <w:hideMark/>
          </w:tcPr>
          <w:p w14:paraId="27B4BC8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16,7</w:t>
            </w:r>
          </w:p>
        </w:tc>
        <w:tc>
          <w:tcPr>
            <w:tcW w:w="980" w:type="dxa"/>
            <w:shd w:val="clear" w:color="auto" w:fill="auto"/>
            <w:noWrap/>
            <w:vAlign w:val="bottom"/>
            <w:hideMark/>
          </w:tcPr>
          <w:p w14:paraId="5BB0B1B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19,1</w:t>
            </w:r>
          </w:p>
        </w:tc>
        <w:tc>
          <w:tcPr>
            <w:tcW w:w="980" w:type="dxa"/>
            <w:shd w:val="clear" w:color="auto" w:fill="auto"/>
            <w:noWrap/>
            <w:vAlign w:val="bottom"/>
            <w:hideMark/>
          </w:tcPr>
          <w:p w14:paraId="249DFE2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18,7</w:t>
            </w:r>
          </w:p>
        </w:tc>
        <w:tc>
          <w:tcPr>
            <w:tcW w:w="980" w:type="dxa"/>
            <w:shd w:val="clear" w:color="auto" w:fill="auto"/>
            <w:noWrap/>
            <w:vAlign w:val="bottom"/>
            <w:hideMark/>
          </w:tcPr>
          <w:p w14:paraId="5C2B63F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15,2</w:t>
            </w:r>
          </w:p>
        </w:tc>
        <w:tc>
          <w:tcPr>
            <w:tcW w:w="980" w:type="dxa"/>
            <w:shd w:val="clear" w:color="auto" w:fill="auto"/>
            <w:noWrap/>
            <w:vAlign w:val="bottom"/>
            <w:hideMark/>
          </w:tcPr>
          <w:p w14:paraId="07A635F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17,9</w:t>
            </w:r>
          </w:p>
        </w:tc>
        <w:tc>
          <w:tcPr>
            <w:tcW w:w="980" w:type="dxa"/>
            <w:shd w:val="clear" w:color="auto" w:fill="auto"/>
            <w:noWrap/>
            <w:vAlign w:val="bottom"/>
            <w:hideMark/>
          </w:tcPr>
          <w:p w14:paraId="0E70687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16,5</w:t>
            </w:r>
          </w:p>
        </w:tc>
        <w:tc>
          <w:tcPr>
            <w:tcW w:w="980" w:type="dxa"/>
            <w:shd w:val="clear" w:color="auto" w:fill="auto"/>
            <w:noWrap/>
            <w:vAlign w:val="bottom"/>
            <w:hideMark/>
          </w:tcPr>
          <w:p w14:paraId="096592F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18,7</w:t>
            </w:r>
          </w:p>
        </w:tc>
        <w:tc>
          <w:tcPr>
            <w:tcW w:w="980" w:type="dxa"/>
            <w:shd w:val="clear" w:color="auto" w:fill="auto"/>
            <w:noWrap/>
            <w:vAlign w:val="bottom"/>
            <w:hideMark/>
          </w:tcPr>
          <w:p w14:paraId="18C4353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17,6</w:t>
            </w:r>
          </w:p>
        </w:tc>
        <w:tc>
          <w:tcPr>
            <w:tcW w:w="929" w:type="dxa"/>
            <w:shd w:val="clear" w:color="auto" w:fill="auto"/>
            <w:vAlign w:val="bottom"/>
          </w:tcPr>
          <w:p w14:paraId="3A3997B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12,5</w:t>
            </w:r>
          </w:p>
        </w:tc>
        <w:tc>
          <w:tcPr>
            <w:tcW w:w="918" w:type="dxa"/>
            <w:shd w:val="clear" w:color="auto" w:fill="auto"/>
            <w:vAlign w:val="bottom"/>
          </w:tcPr>
          <w:p w14:paraId="4E7EAF3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16,2</w:t>
            </w:r>
          </w:p>
        </w:tc>
        <w:tc>
          <w:tcPr>
            <w:tcW w:w="926" w:type="dxa"/>
            <w:shd w:val="clear" w:color="auto" w:fill="auto"/>
            <w:vAlign w:val="bottom"/>
          </w:tcPr>
          <w:p w14:paraId="6D15638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15,3</w:t>
            </w:r>
          </w:p>
        </w:tc>
        <w:tc>
          <w:tcPr>
            <w:tcW w:w="930" w:type="dxa"/>
            <w:shd w:val="clear" w:color="auto" w:fill="auto"/>
            <w:vAlign w:val="bottom"/>
          </w:tcPr>
          <w:p w14:paraId="6897AD2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16,6</w:t>
            </w:r>
          </w:p>
        </w:tc>
        <w:tc>
          <w:tcPr>
            <w:tcW w:w="913" w:type="dxa"/>
            <w:shd w:val="clear" w:color="auto" w:fill="auto"/>
            <w:vAlign w:val="bottom"/>
          </w:tcPr>
          <w:p w14:paraId="1DDB525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16,3</w:t>
            </w:r>
          </w:p>
        </w:tc>
      </w:tr>
      <w:tr w:rsidR="00FA645D" w:rsidRPr="0061633C" w14:paraId="441E8210" w14:textId="77777777" w:rsidTr="002807F2">
        <w:trPr>
          <w:trHeight w:val="240"/>
          <w:jc w:val="center"/>
        </w:trPr>
        <w:tc>
          <w:tcPr>
            <w:tcW w:w="1320" w:type="dxa"/>
            <w:shd w:val="clear" w:color="auto" w:fill="auto"/>
            <w:noWrap/>
            <w:hideMark/>
          </w:tcPr>
          <w:p w14:paraId="332E709C"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10 a 14 años</w:t>
            </w:r>
          </w:p>
        </w:tc>
        <w:tc>
          <w:tcPr>
            <w:tcW w:w="980" w:type="dxa"/>
            <w:shd w:val="clear" w:color="auto" w:fill="auto"/>
            <w:noWrap/>
            <w:vAlign w:val="bottom"/>
            <w:hideMark/>
          </w:tcPr>
          <w:p w14:paraId="17A2DE0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13,0</w:t>
            </w:r>
          </w:p>
        </w:tc>
        <w:tc>
          <w:tcPr>
            <w:tcW w:w="980" w:type="dxa"/>
            <w:shd w:val="clear" w:color="auto" w:fill="auto"/>
            <w:noWrap/>
            <w:vAlign w:val="bottom"/>
            <w:hideMark/>
          </w:tcPr>
          <w:p w14:paraId="5E2B81D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12,9</w:t>
            </w:r>
          </w:p>
        </w:tc>
        <w:tc>
          <w:tcPr>
            <w:tcW w:w="980" w:type="dxa"/>
            <w:shd w:val="clear" w:color="auto" w:fill="auto"/>
            <w:noWrap/>
            <w:vAlign w:val="bottom"/>
            <w:hideMark/>
          </w:tcPr>
          <w:p w14:paraId="4621C94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13,2</w:t>
            </w:r>
          </w:p>
        </w:tc>
        <w:tc>
          <w:tcPr>
            <w:tcW w:w="980" w:type="dxa"/>
            <w:shd w:val="clear" w:color="auto" w:fill="auto"/>
            <w:noWrap/>
            <w:vAlign w:val="bottom"/>
            <w:hideMark/>
          </w:tcPr>
          <w:p w14:paraId="1933D2B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12,4</w:t>
            </w:r>
          </w:p>
        </w:tc>
        <w:tc>
          <w:tcPr>
            <w:tcW w:w="980" w:type="dxa"/>
            <w:shd w:val="clear" w:color="auto" w:fill="auto"/>
            <w:noWrap/>
            <w:vAlign w:val="bottom"/>
            <w:hideMark/>
          </w:tcPr>
          <w:p w14:paraId="7428284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12,7</w:t>
            </w:r>
          </w:p>
        </w:tc>
        <w:tc>
          <w:tcPr>
            <w:tcW w:w="980" w:type="dxa"/>
            <w:shd w:val="clear" w:color="auto" w:fill="auto"/>
            <w:noWrap/>
            <w:vAlign w:val="bottom"/>
            <w:hideMark/>
          </w:tcPr>
          <w:p w14:paraId="439DE53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14,2</w:t>
            </w:r>
          </w:p>
        </w:tc>
        <w:tc>
          <w:tcPr>
            <w:tcW w:w="980" w:type="dxa"/>
            <w:shd w:val="clear" w:color="auto" w:fill="auto"/>
            <w:noWrap/>
            <w:vAlign w:val="bottom"/>
            <w:hideMark/>
          </w:tcPr>
          <w:p w14:paraId="1B6E41A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14,6</w:t>
            </w:r>
          </w:p>
        </w:tc>
        <w:tc>
          <w:tcPr>
            <w:tcW w:w="980" w:type="dxa"/>
            <w:shd w:val="clear" w:color="auto" w:fill="auto"/>
            <w:noWrap/>
            <w:vAlign w:val="bottom"/>
            <w:hideMark/>
          </w:tcPr>
          <w:p w14:paraId="6FDA382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13,0</w:t>
            </w:r>
          </w:p>
        </w:tc>
        <w:tc>
          <w:tcPr>
            <w:tcW w:w="929" w:type="dxa"/>
            <w:shd w:val="clear" w:color="auto" w:fill="auto"/>
            <w:vAlign w:val="bottom"/>
          </w:tcPr>
          <w:p w14:paraId="21A913C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10,6</w:t>
            </w:r>
          </w:p>
        </w:tc>
        <w:tc>
          <w:tcPr>
            <w:tcW w:w="918" w:type="dxa"/>
            <w:shd w:val="clear" w:color="auto" w:fill="auto"/>
            <w:vAlign w:val="bottom"/>
          </w:tcPr>
          <w:p w14:paraId="6E676FA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13,7</w:t>
            </w:r>
          </w:p>
        </w:tc>
        <w:tc>
          <w:tcPr>
            <w:tcW w:w="926" w:type="dxa"/>
            <w:shd w:val="clear" w:color="auto" w:fill="auto"/>
            <w:vAlign w:val="bottom"/>
          </w:tcPr>
          <w:p w14:paraId="1133881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12,5</w:t>
            </w:r>
          </w:p>
        </w:tc>
        <w:tc>
          <w:tcPr>
            <w:tcW w:w="930" w:type="dxa"/>
            <w:shd w:val="clear" w:color="auto" w:fill="auto"/>
            <w:vAlign w:val="bottom"/>
          </w:tcPr>
          <w:p w14:paraId="00F921E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13,3</w:t>
            </w:r>
          </w:p>
        </w:tc>
        <w:tc>
          <w:tcPr>
            <w:tcW w:w="913" w:type="dxa"/>
            <w:shd w:val="clear" w:color="auto" w:fill="auto"/>
            <w:vAlign w:val="bottom"/>
          </w:tcPr>
          <w:p w14:paraId="7095F68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13,9</w:t>
            </w:r>
          </w:p>
        </w:tc>
      </w:tr>
      <w:tr w:rsidR="00FA645D" w:rsidRPr="0061633C" w14:paraId="387B4E66" w14:textId="77777777" w:rsidTr="002807F2">
        <w:trPr>
          <w:trHeight w:val="240"/>
          <w:jc w:val="center"/>
        </w:trPr>
        <w:tc>
          <w:tcPr>
            <w:tcW w:w="1320" w:type="dxa"/>
            <w:shd w:val="clear" w:color="auto" w:fill="auto"/>
            <w:noWrap/>
            <w:hideMark/>
          </w:tcPr>
          <w:p w14:paraId="6170850A"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 xml:space="preserve">15 a 19 años </w:t>
            </w:r>
          </w:p>
        </w:tc>
        <w:tc>
          <w:tcPr>
            <w:tcW w:w="980" w:type="dxa"/>
            <w:shd w:val="clear" w:color="auto" w:fill="auto"/>
            <w:noWrap/>
            <w:vAlign w:val="bottom"/>
            <w:hideMark/>
          </w:tcPr>
          <w:p w14:paraId="34ACB9A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10,2</w:t>
            </w:r>
          </w:p>
        </w:tc>
        <w:tc>
          <w:tcPr>
            <w:tcW w:w="980" w:type="dxa"/>
            <w:shd w:val="clear" w:color="auto" w:fill="auto"/>
            <w:noWrap/>
            <w:vAlign w:val="bottom"/>
            <w:hideMark/>
          </w:tcPr>
          <w:p w14:paraId="615C3B6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10,1</w:t>
            </w:r>
          </w:p>
        </w:tc>
        <w:tc>
          <w:tcPr>
            <w:tcW w:w="980" w:type="dxa"/>
            <w:shd w:val="clear" w:color="auto" w:fill="auto"/>
            <w:noWrap/>
            <w:vAlign w:val="bottom"/>
            <w:hideMark/>
          </w:tcPr>
          <w:p w14:paraId="2A5EB2A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9,6</w:t>
            </w:r>
          </w:p>
        </w:tc>
        <w:tc>
          <w:tcPr>
            <w:tcW w:w="980" w:type="dxa"/>
            <w:shd w:val="clear" w:color="auto" w:fill="auto"/>
            <w:noWrap/>
            <w:vAlign w:val="bottom"/>
            <w:hideMark/>
          </w:tcPr>
          <w:p w14:paraId="0DF9B12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9,7</w:t>
            </w:r>
          </w:p>
        </w:tc>
        <w:tc>
          <w:tcPr>
            <w:tcW w:w="980" w:type="dxa"/>
            <w:shd w:val="clear" w:color="auto" w:fill="auto"/>
            <w:noWrap/>
            <w:vAlign w:val="bottom"/>
            <w:hideMark/>
          </w:tcPr>
          <w:p w14:paraId="3F0CF26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10,4</w:t>
            </w:r>
          </w:p>
        </w:tc>
        <w:tc>
          <w:tcPr>
            <w:tcW w:w="980" w:type="dxa"/>
            <w:shd w:val="clear" w:color="auto" w:fill="auto"/>
            <w:noWrap/>
            <w:vAlign w:val="bottom"/>
            <w:hideMark/>
          </w:tcPr>
          <w:p w14:paraId="6EBBB10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11,3</w:t>
            </w:r>
          </w:p>
        </w:tc>
        <w:tc>
          <w:tcPr>
            <w:tcW w:w="980" w:type="dxa"/>
            <w:shd w:val="clear" w:color="auto" w:fill="auto"/>
            <w:noWrap/>
            <w:vAlign w:val="bottom"/>
            <w:hideMark/>
          </w:tcPr>
          <w:p w14:paraId="31835D6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11,5</w:t>
            </w:r>
          </w:p>
        </w:tc>
        <w:tc>
          <w:tcPr>
            <w:tcW w:w="980" w:type="dxa"/>
            <w:shd w:val="clear" w:color="auto" w:fill="auto"/>
            <w:noWrap/>
            <w:vAlign w:val="bottom"/>
            <w:hideMark/>
          </w:tcPr>
          <w:p w14:paraId="17A39FB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10,1</w:t>
            </w:r>
          </w:p>
        </w:tc>
        <w:tc>
          <w:tcPr>
            <w:tcW w:w="929" w:type="dxa"/>
            <w:shd w:val="clear" w:color="auto" w:fill="auto"/>
            <w:vAlign w:val="bottom"/>
          </w:tcPr>
          <w:p w14:paraId="7B334B7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9,4</w:t>
            </w:r>
          </w:p>
        </w:tc>
        <w:tc>
          <w:tcPr>
            <w:tcW w:w="918" w:type="dxa"/>
            <w:shd w:val="clear" w:color="auto" w:fill="auto"/>
            <w:vAlign w:val="bottom"/>
          </w:tcPr>
          <w:p w14:paraId="79E38E4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10,9</w:t>
            </w:r>
          </w:p>
        </w:tc>
        <w:tc>
          <w:tcPr>
            <w:tcW w:w="926" w:type="dxa"/>
            <w:shd w:val="clear" w:color="auto" w:fill="auto"/>
            <w:vAlign w:val="bottom"/>
          </w:tcPr>
          <w:p w14:paraId="29D5A5C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9,7</w:t>
            </w:r>
          </w:p>
        </w:tc>
        <w:tc>
          <w:tcPr>
            <w:tcW w:w="930" w:type="dxa"/>
            <w:shd w:val="clear" w:color="auto" w:fill="auto"/>
            <w:vAlign w:val="bottom"/>
          </w:tcPr>
          <w:p w14:paraId="0445FD3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9,7</w:t>
            </w:r>
          </w:p>
        </w:tc>
        <w:tc>
          <w:tcPr>
            <w:tcW w:w="913" w:type="dxa"/>
            <w:shd w:val="clear" w:color="auto" w:fill="auto"/>
            <w:vAlign w:val="bottom"/>
          </w:tcPr>
          <w:p w14:paraId="0C0F0D3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10,4</w:t>
            </w:r>
          </w:p>
        </w:tc>
      </w:tr>
      <w:tr w:rsidR="00FA645D" w:rsidRPr="0061633C" w14:paraId="51F34DA4" w14:textId="77777777" w:rsidTr="002807F2">
        <w:trPr>
          <w:trHeight w:val="240"/>
          <w:jc w:val="center"/>
        </w:trPr>
        <w:tc>
          <w:tcPr>
            <w:tcW w:w="1320" w:type="dxa"/>
            <w:shd w:val="clear" w:color="auto" w:fill="auto"/>
            <w:noWrap/>
            <w:hideMark/>
          </w:tcPr>
          <w:p w14:paraId="6D7B8135"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 xml:space="preserve">20 a 24 años </w:t>
            </w:r>
          </w:p>
        </w:tc>
        <w:tc>
          <w:tcPr>
            <w:tcW w:w="980" w:type="dxa"/>
            <w:shd w:val="clear" w:color="auto" w:fill="auto"/>
            <w:noWrap/>
            <w:vAlign w:val="bottom"/>
            <w:hideMark/>
          </w:tcPr>
          <w:p w14:paraId="3618CC8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8,6</w:t>
            </w:r>
          </w:p>
        </w:tc>
        <w:tc>
          <w:tcPr>
            <w:tcW w:w="980" w:type="dxa"/>
            <w:shd w:val="clear" w:color="auto" w:fill="auto"/>
            <w:noWrap/>
            <w:vAlign w:val="bottom"/>
            <w:hideMark/>
          </w:tcPr>
          <w:p w14:paraId="706A739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8,3</w:t>
            </w:r>
          </w:p>
        </w:tc>
        <w:tc>
          <w:tcPr>
            <w:tcW w:w="980" w:type="dxa"/>
            <w:shd w:val="clear" w:color="auto" w:fill="auto"/>
            <w:noWrap/>
            <w:vAlign w:val="bottom"/>
            <w:hideMark/>
          </w:tcPr>
          <w:p w14:paraId="3EE2267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7,9</w:t>
            </w:r>
          </w:p>
        </w:tc>
        <w:tc>
          <w:tcPr>
            <w:tcW w:w="980" w:type="dxa"/>
            <w:shd w:val="clear" w:color="auto" w:fill="auto"/>
            <w:noWrap/>
            <w:vAlign w:val="bottom"/>
            <w:hideMark/>
          </w:tcPr>
          <w:p w14:paraId="04E9F08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9,1</w:t>
            </w:r>
          </w:p>
        </w:tc>
        <w:tc>
          <w:tcPr>
            <w:tcW w:w="980" w:type="dxa"/>
            <w:shd w:val="clear" w:color="auto" w:fill="auto"/>
            <w:noWrap/>
            <w:vAlign w:val="bottom"/>
            <w:hideMark/>
          </w:tcPr>
          <w:p w14:paraId="1DBC5FD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9,0</w:t>
            </w:r>
          </w:p>
        </w:tc>
        <w:tc>
          <w:tcPr>
            <w:tcW w:w="980" w:type="dxa"/>
            <w:shd w:val="clear" w:color="auto" w:fill="auto"/>
            <w:noWrap/>
            <w:vAlign w:val="bottom"/>
            <w:hideMark/>
          </w:tcPr>
          <w:p w14:paraId="5EB50F1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8,5</w:t>
            </w:r>
          </w:p>
        </w:tc>
        <w:tc>
          <w:tcPr>
            <w:tcW w:w="980" w:type="dxa"/>
            <w:shd w:val="clear" w:color="auto" w:fill="auto"/>
            <w:noWrap/>
            <w:vAlign w:val="bottom"/>
            <w:hideMark/>
          </w:tcPr>
          <w:p w14:paraId="6312008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7,7</w:t>
            </w:r>
          </w:p>
        </w:tc>
        <w:tc>
          <w:tcPr>
            <w:tcW w:w="980" w:type="dxa"/>
            <w:shd w:val="clear" w:color="auto" w:fill="auto"/>
            <w:noWrap/>
            <w:vAlign w:val="bottom"/>
            <w:hideMark/>
          </w:tcPr>
          <w:p w14:paraId="44AC682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8,5</w:t>
            </w:r>
          </w:p>
        </w:tc>
        <w:tc>
          <w:tcPr>
            <w:tcW w:w="929" w:type="dxa"/>
            <w:shd w:val="clear" w:color="auto" w:fill="auto"/>
            <w:vAlign w:val="bottom"/>
          </w:tcPr>
          <w:p w14:paraId="2524AA3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10,3</w:t>
            </w:r>
          </w:p>
        </w:tc>
        <w:tc>
          <w:tcPr>
            <w:tcW w:w="918" w:type="dxa"/>
            <w:shd w:val="clear" w:color="auto" w:fill="auto"/>
            <w:vAlign w:val="bottom"/>
          </w:tcPr>
          <w:p w14:paraId="0AA1BD3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8,4</w:t>
            </w:r>
          </w:p>
        </w:tc>
        <w:tc>
          <w:tcPr>
            <w:tcW w:w="926" w:type="dxa"/>
            <w:shd w:val="clear" w:color="auto" w:fill="auto"/>
            <w:vAlign w:val="bottom"/>
          </w:tcPr>
          <w:p w14:paraId="79E5CA2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8,7</w:t>
            </w:r>
          </w:p>
        </w:tc>
        <w:tc>
          <w:tcPr>
            <w:tcW w:w="930" w:type="dxa"/>
            <w:shd w:val="clear" w:color="auto" w:fill="auto"/>
            <w:vAlign w:val="bottom"/>
          </w:tcPr>
          <w:p w14:paraId="7F88A00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8,3</w:t>
            </w:r>
          </w:p>
        </w:tc>
        <w:tc>
          <w:tcPr>
            <w:tcW w:w="913" w:type="dxa"/>
            <w:shd w:val="clear" w:color="auto" w:fill="auto"/>
            <w:vAlign w:val="bottom"/>
          </w:tcPr>
          <w:p w14:paraId="376FAAA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8,1</w:t>
            </w:r>
          </w:p>
        </w:tc>
      </w:tr>
      <w:tr w:rsidR="00FA645D" w:rsidRPr="0061633C" w14:paraId="6AAD03B5" w14:textId="77777777" w:rsidTr="002807F2">
        <w:trPr>
          <w:trHeight w:val="240"/>
          <w:jc w:val="center"/>
        </w:trPr>
        <w:tc>
          <w:tcPr>
            <w:tcW w:w="1320" w:type="dxa"/>
            <w:shd w:val="clear" w:color="auto" w:fill="auto"/>
            <w:noWrap/>
            <w:hideMark/>
          </w:tcPr>
          <w:p w14:paraId="7DF67F84"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 xml:space="preserve">25 a 29 años </w:t>
            </w:r>
          </w:p>
        </w:tc>
        <w:tc>
          <w:tcPr>
            <w:tcW w:w="980" w:type="dxa"/>
            <w:shd w:val="clear" w:color="auto" w:fill="auto"/>
            <w:noWrap/>
            <w:vAlign w:val="bottom"/>
            <w:hideMark/>
          </w:tcPr>
          <w:p w14:paraId="7486DD3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7,7</w:t>
            </w:r>
          </w:p>
        </w:tc>
        <w:tc>
          <w:tcPr>
            <w:tcW w:w="980" w:type="dxa"/>
            <w:shd w:val="clear" w:color="auto" w:fill="auto"/>
            <w:noWrap/>
            <w:vAlign w:val="bottom"/>
            <w:hideMark/>
          </w:tcPr>
          <w:p w14:paraId="74E1875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7,5</w:t>
            </w:r>
          </w:p>
        </w:tc>
        <w:tc>
          <w:tcPr>
            <w:tcW w:w="980" w:type="dxa"/>
            <w:shd w:val="clear" w:color="auto" w:fill="auto"/>
            <w:noWrap/>
            <w:vAlign w:val="bottom"/>
            <w:hideMark/>
          </w:tcPr>
          <w:p w14:paraId="0B11A79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6,7</w:t>
            </w:r>
          </w:p>
        </w:tc>
        <w:tc>
          <w:tcPr>
            <w:tcW w:w="980" w:type="dxa"/>
            <w:shd w:val="clear" w:color="auto" w:fill="auto"/>
            <w:noWrap/>
            <w:vAlign w:val="bottom"/>
            <w:hideMark/>
          </w:tcPr>
          <w:p w14:paraId="3F56178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8,4</w:t>
            </w:r>
          </w:p>
        </w:tc>
        <w:tc>
          <w:tcPr>
            <w:tcW w:w="980" w:type="dxa"/>
            <w:shd w:val="clear" w:color="auto" w:fill="auto"/>
            <w:noWrap/>
            <w:vAlign w:val="bottom"/>
            <w:hideMark/>
          </w:tcPr>
          <w:p w14:paraId="64D081A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7,5</w:t>
            </w:r>
          </w:p>
        </w:tc>
        <w:tc>
          <w:tcPr>
            <w:tcW w:w="980" w:type="dxa"/>
            <w:shd w:val="clear" w:color="auto" w:fill="auto"/>
            <w:noWrap/>
            <w:vAlign w:val="bottom"/>
            <w:hideMark/>
          </w:tcPr>
          <w:p w14:paraId="2E0BFDE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7,2</w:t>
            </w:r>
          </w:p>
        </w:tc>
        <w:tc>
          <w:tcPr>
            <w:tcW w:w="980" w:type="dxa"/>
            <w:shd w:val="clear" w:color="auto" w:fill="auto"/>
            <w:noWrap/>
            <w:vAlign w:val="bottom"/>
            <w:hideMark/>
          </w:tcPr>
          <w:p w14:paraId="1D184CE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7,0</w:t>
            </w:r>
          </w:p>
        </w:tc>
        <w:tc>
          <w:tcPr>
            <w:tcW w:w="980" w:type="dxa"/>
            <w:shd w:val="clear" w:color="auto" w:fill="auto"/>
            <w:noWrap/>
            <w:vAlign w:val="bottom"/>
            <w:hideMark/>
          </w:tcPr>
          <w:p w14:paraId="484B066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7,6</w:t>
            </w:r>
          </w:p>
        </w:tc>
        <w:tc>
          <w:tcPr>
            <w:tcW w:w="929" w:type="dxa"/>
            <w:shd w:val="clear" w:color="auto" w:fill="auto"/>
            <w:vAlign w:val="bottom"/>
          </w:tcPr>
          <w:p w14:paraId="0142222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9,9</w:t>
            </w:r>
          </w:p>
        </w:tc>
        <w:tc>
          <w:tcPr>
            <w:tcW w:w="918" w:type="dxa"/>
            <w:shd w:val="clear" w:color="auto" w:fill="auto"/>
            <w:vAlign w:val="bottom"/>
          </w:tcPr>
          <w:p w14:paraId="6125A9A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7,0</w:t>
            </w:r>
          </w:p>
        </w:tc>
        <w:tc>
          <w:tcPr>
            <w:tcW w:w="926" w:type="dxa"/>
            <w:shd w:val="clear" w:color="auto" w:fill="auto"/>
            <w:vAlign w:val="bottom"/>
          </w:tcPr>
          <w:p w14:paraId="7CEA6A4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8,4</w:t>
            </w:r>
          </w:p>
        </w:tc>
        <w:tc>
          <w:tcPr>
            <w:tcW w:w="930" w:type="dxa"/>
            <w:shd w:val="clear" w:color="auto" w:fill="auto"/>
            <w:vAlign w:val="bottom"/>
          </w:tcPr>
          <w:p w14:paraId="47FCC9D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7,9</w:t>
            </w:r>
          </w:p>
        </w:tc>
        <w:tc>
          <w:tcPr>
            <w:tcW w:w="913" w:type="dxa"/>
            <w:shd w:val="clear" w:color="auto" w:fill="auto"/>
            <w:vAlign w:val="bottom"/>
          </w:tcPr>
          <w:p w14:paraId="47D8FE9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7,2</w:t>
            </w:r>
          </w:p>
        </w:tc>
      </w:tr>
      <w:tr w:rsidR="00FA645D" w:rsidRPr="0061633C" w14:paraId="48712713" w14:textId="77777777" w:rsidTr="002807F2">
        <w:trPr>
          <w:trHeight w:val="240"/>
          <w:jc w:val="center"/>
        </w:trPr>
        <w:tc>
          <w:tcPr>
            <w:tcW w:w="1320" w:type="dxa"/>
            <w:shd w:val="clear" w:color="auto" w:fill="auto"/>
            <w:noWrap/>
            <w:hideMark/>
          </w:tcPr>
          <w:p w14:paraId="0A7430D1"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30 a 34 años</w:t>
            </w:r>
          </w:p>
        </w:tc>
        <w:tc>
          <w:tcPr>
            <w:tcW w:w="980" w:type="dxa"/>
            <w:shd w:val="clear" w:color="auto" w:fill="auto"/>
            <w:noWrap/>
            <w:vAlign w:val="bottom"/>
            <w:hideMark/>
          </w:tcPr>
          <w:p w14:paraId="2681714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6,5</w:t>
            </w:r>
          </w:p>
        </w:tc>
        <w:tc>
          <w:tcPr>
            <w:tcW w:w="980" w:type="dxa"/>
            <w:shd w:val="clear" w:color="auto" w:fill="auto"/>
            <w:noWrap/>
            <w:vAlign w:val="bottom"/>
            <w:hideMark/>
          </w:tcPr>
          <w:p w14:paraId="4EE3A93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6,1</w:t>
            </w:r>
          </w:p>
        </w:tc>
        <w:tc>
          <w:tcPr>
            <w:tcW w:w="980" w:type="dxa"/>
            <w:shd w:val="clear" w:color="auto" w:fill="auto"/>
            <w:noWrap/>
            <w:vAlign w:val="bottom"/>
            <w:hideMark/>
          </w:tcPr>
          <w:p w14:paraId="0EDF05C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6,0</w:t>
            </w:r>
          </w:p>
        </w:tc>
        <w:tc>
          <w:tcPr>
            <w:tcW w:w="980" w:type="dxa"/>
            <w:shd w:val="clear" w:color="auto" w:fill="auto"/>
            <w:noWrap/>
            <w:vAlign w:val="bottom"/>
            <w:hideMark/>
          </w:tcPr>
          <w:p w14:paraId="1CECC37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7,0</w:t>
            </w:r>
          </w:p>
        </w:tc>
        <w:tc>
          <w:tcPr>
            <w:tcW w:w="980" w:type="dxa"/>
            <w:shd w:val="clear" w:color="auto" w:fill="auto"/>
            <w:noWrap/>
            <w:vAlign w:val="bottom"/>
            <w:hideMark/>
          </w:tcPr>
          <w:p w14:paraId="4213537E"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6,2</w:t>
            </w:r>
          </w:p>
        </w:tc>
        <w:tc>
          <w:tcPr>
            <w:tcW w:w="980" w:type="dxa"/>
            <w:shd w:val="clear" w:color="auto" w:fill="auto"/>
            <w:noWrap/>
            <w:vAlign w:val="bottom"/>
            <w:hideMark/>
          </w:tcPr>
          <w:p w14:paraId="7A76E98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6,1</w:t>
            </w:r>
          </w:p>
        </w:tc>
        <w:tc>
          <w:tcPr>
            <w:tcW w:w="980" w:type="dxa"/>
            <w:shd w:val="clear" w:color="auto" w:fill="auto"/>
            <w:noWrap/>
            <w:vAlign w:val="bottom"/>
            <w:hideMark/>
          </w:tcPr>
          <w:p w14:paraId="3EE8E6C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5,5</w:t>
            </w:r>
          </w:p>
        </w:tc>
        <w:tc>
          <w:tcPr>
            <w:tcW w:w="980" w:type="dxa"/>
            <w:shd w:val="clear" w:color="auto" w:fill="auto"/>
            <w:noWrap/>
            <w:vAlign w:val="bottom"/>
            <w:hideMark/>
          </w:tcPr>
          <w:p w14:paraId="07EB713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6,4</w:t>
            </w:r>
          </w:p>
        </w:tc>
        <w:tc>
          <w:tcPr>
            <w:tcW w:w="929" w:type="dxa"/>
            <w:shd w:val="clear" w:color="auto" w:fill="auto"/>
            <w:vAlign w:val="bottom"/>
          </w:tcPr>
          <w:p w14:paraId="6E63E30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8,6</w:t>
            </w:r>
          </w:p>
        </w:tc>
        <w:tc>
          <w:tcPr>
            <w:tcW w:w="918" w:type="dxa"/>
            <w:shd w:val="clear" w:color="auto" w:fill="auto"/>
            <w:vAlign w:val="bottom"/>
          </w:tcPr>
          <w:p w14:paraId="090AB59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5,9</w:t>
            </w:r>
          </w:p>
        </w:tc>
        <w:tc>
          <w:tcPr>
            <w:tcW w:w="926" w:type="dxa"/>
            <w:shd w:val="clear" w:color="auto" w:fill="auto"/>
            <w:vAlign w:val="bottom"/>
          </w:tcPr>
          <w:p w14:paraId="7AE5B83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6,9</w:t>
            </w:r>
          </w:p>
        </w:tc>
        <w:tc>
          <w:tcPr>
            <w:tcW w:w="930" w:type="dxa"/>
            <w:shd w:val="clear" w:color="auto" w:fill="auto"/>
            <w:vAlign w:val="bottom"/>
          </w:tcPr>
          <w:p w14:paraId="59D9566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6,6</w:t>
            </w:r>
          </w:p>
        </w:tc>
        <w:tc>
          <w:tcPr>
            <w:tcW w:w="913" w:type="dxa"/>
            <w:shd w:val="clear" w:color="auto" w:fill="auto"/>
            <w:vAlign w:val="bottom"/>
          </w:tcPr>
          <w:p w14:paraId="01D44BE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6,3</w:t>
            </w:r>
          </w:p>
        </w:tc>
      </w:tr>
      <w:tr w:rsidR="00FA645D" w:rsidRPr="0061633C" w14:paraId="5536039D" w14:textId="77777777" w:rsidTr="002807F2">
        <w:trPr>
          <w:trHeight w:val="240"/>
          <w:jc w:val="center"/>
        </w:trPr>
        <w:tc>
          <w:tcPr>
            <w:tcW w:w="1320" w:type="dxa"/>
            <w:shd w:val="clear" w:color="auto" w:fill="auto"/>
            <w:noWrap/>
            <w:hideMark/>
          </w:tcPr>
          <w:p w14:paraId="37F4E04B"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35 a 39 años</w:t>
            </w:r>
          </w:p>
        </w:tc>
        <w:tc>
          <w:tcPr>
            <w:tcW w:w="980" w:type="dxa"/>
            <w:shd w:val="clear" w:color="auto" w:fill="auto"/>
            <w:noWrap/>
            <w:vAlign w:val="bottom"/>
            <w:hideMark/>
          </w:tcPr>
          <w:p w14:paraId="484D664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5,1</w:t>
            </w:r>
          </w:p>
        </w:tc>
        <w:tc>
          <w:tcPr>
            <w:tcW w:w="980" w:type="dxa"/>
            <w:shd w:val="clear" w:color="auto" w:fill="auto"/>
            <w:noWrap/>
            <w:vAlign w:val="bottom"/>
            <w:hideMark/>
          </w:tcPr>
          <w:p w14:paraId="5C5A75A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4,4</w:t>
            </w:r>
          </w:p>
        </w:tc>
        <w:tc>
          <w:tcPr>
            <w:tcW w:w="980" w:type="dxa"/>
            <w:shd w:val="clear" w:color="auto" w:fill="auto"/>
            <w:noWrap/>
            <w:vAlign w:val="bottom"/>
            <w:hideMark/>
          </w:tcPr>
          <w:p w14:paraId="155FA3A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4,3</w:t>
            </w:r>
          </w:p>
        </w:tc>
        <w:tc>
          <w:tcPr>
            <w:tcW w:w="980" w:type="dxa"/>
            <w:shd w:val="clear" w:color="auto" w:fill="auto"/>
            <w:noWrap/>
            <w:vAlign w:val="bottom"/>
            <w:hideMark/>
          </w:tcPr>
          <w:p w14:paraId="1115919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5,8</w:t>
            </w:r>
          </w:p>
        </w:tc>
        <w:tc>
          <w:tcPr>
            <w:tcW w:w="980" w:type="dxa"/>
            <w:shd w:val="clear" w:color="auto" w:fill="auto"/>
            <w:noWrap/>
            <w:vAlign w:val="bottom"/>
            <w:hideMark/>
          </w:tcPr>
          <w:p w14:paraId="037FEF0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4,4</w:t>
            </w:r>
          </w:p>
        </w:tc>
        <w:tc>
          <w:tcPr>
            <w:tcW w:w="980" w:type="dxa"/>
            <w:shd w:val="clear" w:color="auto" w:fill="auto"/>
            <w:noWrap/>
            <w:vAlign w:val="bottom"/>
            <w:hideMark/>
          </w:tcPr>
          <w:p w14:paraId="5E00D15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5,0</w:t>
            </w:r>
          </w:p>
        </w:tc>
        <w:tc>
          <w:tcPr>
            <w:tcW w:w="980" w:type="dxa"/>
            <w:shd w:val="clear" w:color="auto" w:fill="auto"/>
            <w:noWrap/>
            <w:vAlign w:val="bottom"/>
            <w:hideMark/>
          </w:tcPr>
          <w:p w14:paraId="606B66C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4,9</w:t>
            </w:r>
          </w:p>
        </w:tc>
        <w:tc>
          <w:tcPr>
            <w:tcW w:w="980" w:type="dxa"/>
            <w:shd w:val="clear" w:color="auto" w:fill="auto"/>
            <w:noWrap/>
            <w:vAlign w:val="bottom"/>
            <w:hideMark/>
          </w:tcPr>
          <w:p w14:paraId="13536D7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4,8</w:t>
            </w:r>
          </w:p>
        </w:tc>
        <w:tc>
          <w:tcPr>
            <w:tcW w:w="929" w:type="dxa"/>
            <w:shd w:val="clear" w:color="auto" w:fill="auto"/>
            <w:vAlign w:val="bottom"/>
          </w:tcPr>
          <w:p w14:paraId="029A268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6,6</w:t>
            </w:r>
          </w:p>
        </w:tc>
        <w:tc>
          <w:tcPr>
            <w:tcW w:w="918" w:type="dxa"/>
            <w:shd w:val="clear" w:color="auto" w:fill="auto"/>
            <w:vAlign w:val="bottom"/>
          </w:tcPr>
          <w:p w14:paraId="6EC59FE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5,2</w:t>
            </w:r>
          </w:p>
        </w:tc>
        <w:tc>
          <w:tcPr>
            <w:tcW w:w="926" w:type="dxa"/>
            <w:shd w:val="clear" w:color="auto" w:fill="auto"/>
            <w:vAlign w:val="bottom"/>
          </w:tcPr>
          <w:p w14:paraId="2E95237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5,6</w:t>
            </w:r>
          </w:p>
        </w:tc>
        <w:tc>
          <w:tcPr>
            <w:tcW w:w="930" w:type="dxa"/>
            <w:shd w:val="clear" w:color="auto" w:fill="auto"/>
            <w:vAlign w:val="bottom"/>
          </w:tcPr>
          <w:p w14:paraId="2A7F3B7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5,3</w:t>
            </w:r>
          </w:p>
        </w:tc>
        <w:tc>
          <w:tcPr>
            <w:tcW w:w="913" w:type="dxa"/>
            <w:shd w:val="clear" w:color="auto" w:fill="auto"/>
            <w:vAlign w:val="bottom"/>
          </w:tcPr>
          <w:p w14:paraId="6E1921E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5,3</w:t>
            </w:r>
          </w:p>
        </w:tc>
      </w:tr>
      <w:tr w:rsidR="00FA645D" w:rsidRPr="0061633C" w14:paraId="35F93BAB" w14:textId="77777777" w:rsidTr="002807F2">
        <w:trPr>
          <w:trHeight w:val="240"/>
          <w:jc w:val="center"/>
        </w:trPr>
        <w:tc>
          <w:tcPr>
            <w:tcW w:w="1320" w:type="dxa"/>
            <w:shd w:val="clear" w:color="auto" w:fill="auto"/>
            <w:noWrap/>
            <w:hideMark/>
          </w:tcPr>
          <w:p w14:paraId="14358B82"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 xml:space="preserve">40 a 44 años </w:t>
            </w:r>
          </w:p>
        </w:tc>
        <w:tc>
          <w:tcPr>
            <w:tcW w:w="980" w:type="dxa"/>
            <w:shd w:val="clear" w:color="auto" w:fill="auto"/>
            <w:noWrap/>
            <w:vAlign w:val="bottom"/>
            <w:hideMark/>
          </w:tcPr>
          <w:p w14:paraId="6535BC2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4,1</w:t>
            </w:r>
          </w:p>
        </w:tc>
        <w:tc>
          <w:tcPr>
            <w:tcW w:w="980" w:type="dxa"/>
            <w:shd w:val="clear" w:color="auto" w:fill="auto"/>
            <w:noWrap/>
            <w:vAlign w:val="bottom"/>
            <w:hideMark/>
          </w:tcPr>
          <w:p w14:paraId="59806B1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3,6</w:t>
            </w:r>
          </w:p>
        </w:tc>
        <w:tc>
          <w:tcPr>
            <w:tcW w:w="980" w:type="dxa"/>
            <w:shd w:val="clear" w:color="auto" w:fill="auto"/>
            <w:noWrap/>
            <w:vAlign w:val="bottom"/>
            <w:hideMark/>
          </w:tcPr>
          <w:p w14:paraId="2E99A81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3,9</w:t>
            </w:r>
          </w:p>
        </w:tc>
        <w:tc>
          <w:tcPr>
            <w:tcW w:w="980" w:type="dxa"/>
            <w:shd w:val="clear" w:color="auto" w:fill="auto"/>
            <w:noWrap/>
            <w:vAlign w:val="bottom"/>
            <w:hideMark/>
          </w:tcPr>
          <w:p w14:paraId="57D2B74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4,4</w:t>
            </w:r>
          </w:p>
        </w:tc>
        <w:tc>
          <w:tcPr>
            <w:tcW w:w="980" w:type="dxa"/>
            <w:shd w:val="clear" w:color="auto" w:fill="auto"/>
            <w:noWrap/>
            <w:vAlign w:val="bottom"/>
            <w:hideMark/>
          </w:tcPr>
          <w:p w14:paraId="49CCE8DE"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3,6</w:t>
            </w:r>
          </w:p>
        </w:tc>
        <w:tc>
          <w:tcPr>
            <w:tcW w:w="980" w:type="dxa"/>
            <w:shd w:val="clear" w:color="auto" w:fill="auto"/>
            <w:noWrap/>
            <w:vAlign w:val="bottom"/>
            <w:hideMark/>
          </w:tcPr>
          <w:p w14:paraId="550E659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4,1</w:t>
            </w:r>
          </w:p>
        </w:tc>
        <w:tc>
          <w:tcPr>
            <w:tcW w:w="980" w:type="dxa"/>
            <w:shd w:val="clear" w:color="auto" w:fill="auto"/>
            <w:noWrap/>
            <w:vAlign w:val="bottom"/>
            <w:hideMark/>
          </w:tcPr>
          <w:p w14:paraId="245C1CA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3,8</w:t>
            </w:r>
          </w:p>
        </w:tc>
        <w:tc>
          <w:tcPr>
            <w:tcW w:w="980" w:type="dxa"/>
            <w:shd w:val="clear" w:color="auto" w:fill="auto"/>
            <w:noWrap/>
            <w:vAlign w:val="bottom"/>
            <w:hideMark/>
          </w:tcPr>
          <w:p w14:paraId="7CC3575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3,9</w:t>
            </w:r>
          </w:p>
        </w:tc>
        <w:tc>
          <w:tcPr>
            <w:tcW w:w="929" w:type="dxa"/>
            <w:shd w:val="clear" w:color="auto" w:fill="auto"/>
            <w:vAlign w:val="bottom"/>
          </w:tcPr>
          <w:p w14:paraId="6CFA219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5,1</w:t>
            </w:r>
          </w:p>
        </w:tc>
        <w:tc>
          <w:tcPr>
            <w:tcW w:w="918" w:type="dxa"/>
            <w:shd w:val="clear" w:color="auto" w:fill="auto"/>
            <w:vAlign w:val="bottom"/>
          </w:tcPr>
          <w:p w14:paraId="52E82D5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4,3</w:t>
            </w:r>
          </w:p>
        </w:tc>
        <w:tc>
          <w:tcPr>
            <w:tcW w:w="926" w:type="dxa"/>
            <w:shd w:val="clear" w:color="auto" w:fill="auto"/>
            <w:vAlign w:val="bottom"/>
          </w:tcPr>
          <w:p w14:paraId="301F7FE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4,3</w:t>
            </w:r>
          </w:p>
        </w:tc>
        <w:tc>
          <w:tcPr>
            <w:tcW w:w="930" w:type="dxa"/>
            <w:shd w:val="clear" w:color="auto" w:fill="auto"/>
            <w:vAlign w:val="bottom"/>
          </w:tcPr>
          <w:p w14:paraId="437B787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4,2</w:t>
            </w:r>
          </w:p>
        </w:tc>
        <w:tc>
          <w:tcPr>
            <w:tcW w:w="913" w:type="dxa"/>
            <w:shd w:val="clear" w:color="auto" w:fill="auto"/>
            <w:vAlign w:val="bottom"/>
          </w:tcPr>
          <w:p w14:paraId="72C9777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4,1</w:t>
            </w:r>
          </w:p>
        </w:tc>
      </w:tr>
      <w:tr w:rsidR="00FA645D" w:rsidRPr="0061633C" w14:paraId="556F3A6D" w14:textId="77777777" w:rsidTr="002807F2">
        <w:trPr>
          <w:trHeight w:val="240"/>
          <w:jc w:val="center"/>
        </w:trPr>
        <w:tc>
          <w:tcPr>
            <w:tcW w:w="1320" w:type="dxa"/>
            <w:shd w:val="clear" w:color="auto" w:fill="auto"/>
            <w:noWrap/>
            <w:hideMark/>
          </w:tcPr>
          <w:p w14:paraId="3572D960"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45 a 49 años</w:t>
            </w:r>
          </w:p>
        </w:tc>
        <w:tc>
          <w:tcPr>
            <w:tcW w:w="980" w:type="dxa"/>
            <w:shd w:val="clear" w:color="auto" w:fill="auto"/>
            <w:noWrap/>
            <w:vAlign w:val="bottom"/>
            <w:hideMark/>
          </w:tcPr>
          <w:p w14:paraId="120A11F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2,7</w:t>
            </w:r>
          </w:p>
        </w:tc>
        <w:tc>
          <w:tcPr>
            <w:tcW w:w="980" w:type="dxa"/>
            <w:shd w:val="clear" w:color="auto" w:fill="auto"/>
            <w:noWrap/>
            <w:vAlign w:val="bottom"/>
            <w:hideMark/>
          </w:tcPr>
          <w:p w14:paraId="275F0AC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2,0</w:t>
            </w:r>
          </w:p>
        </w:tc>
        <w:tc>
          <w:tcPr>
            <w:tcW w:w="980" w:type="dxa"/>
            <w:shd w:val="clear" w:color="auto" w:fill="auto"/>
            <w:noWrap/>
            <w:vAlign w:val="bottom"/>
            <w:hideMark/>
          </w:tcPr>
          <w:p w14:paraId="042CCE3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2,4</w:t>
            </w:r>
          </w:p>
        </w:tc>
        <w:tc>
          <w:tcPr>
            <w:tcW w:w="980" w:type="dxa"/>
            <w:shd w:val="clear" w:color="auto" w:fill="auto"/>
            <w:noWrap/>
            <w:vAlign w:val="bottom"/>
            <w:hideMark/>
          </w:tcPr>
          <w:p w14:paraId="45F07CC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3,1</w:t>
            </w:r>
          </w:p>
        </w:tc>
        <w:tc>
          <w:tcPr>
            <w:tcW w:w="980" w:type="dxa"/>
            <w:shd w:val="clear" w:color="auto" w:fill="auto"/>
            <w:noWrap/>
            <w:vAlign w:val="bottom"/>
            <w:hideMark/>
          </w:tcPr>
          <w:p w14:paraId="35EFEC3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2,2</w:t>
            </w:r>
          </w:p>
        </w:tc>
        <w:tc>
          <w:tcPr>
            <w:tcW w:w="980" w:type="dxa"/>
            <w:shd w:val="clear" w:color="auto" w:fill="auto"/>
            <w:noWrap/>
            <w:vAlign w:val="bottom"/>
            <w:hideMark/>
          </w:tcPr>
          <w:p w14:paraId="5045882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2,6</w:t>
            </w:r>
          </w:p>
        </w:tc>
        <w:tc>
          <w:tcPr>
            <w:tcW w:w="980" w:type="dxa"/>
            <w:shd w:val="clear" w:color="auto" w:fill="auto"/>
            <w:noWrap/>
            <w:vAlign w:val="bottom"/>
            <w:hideMark/>
          </w:tcPr>
          <w:p w14:paraId="1684B39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2,4</w:t>
            </w:r>
          </w:p>
        </w:tc>
        <w:tc>
          <w:tcPr>
            <w:tcW w:w="980" w:type="dxa"/>
            <w:shd w:val="clear" w:color="auto" w:fill="auto"/>
            <w:noWrap/>
            <w:vAlign w:val="bottom"/>
            <w:hideMark/>
          </w:tcPr>
          <w:p w14:paraId="7BEA212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2,6</w:t>
            </w:r>
          </w:p>
        </w:tc>
        <w:tc>
          <w:tcPr>
            <w:tcW w:w="929" w:type="dxa"/>
            <w:shd w:val="clear" w:color="auto" w:fill="auto"/>
            <w:vAlign w:val="bottom"/>
          </w:tcPr>
          <w:p w14:paraId="600801E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3,7</w:t>
            </w:r>
          </w:p>
        </w:tc>
        <w:tc>
          <w:tcPr>
            <w:tcW w:w="918" w:type="dxa"/>
            <w:shd w:val="clear" w:color="auto" w:fill="auto"/>
            <w:vAlign w:val="bottom"/>
          </w:tcPr>
          <w:p w14:paraId="2E3E089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3,1</w:t>
            </w:r>
          </w:p>
        </w:tc>
        <w:tc>
          <w:tcPr>
            <w:tcW w:w="926" w:type="dxa"/>
            <w:shd w:val="clear" w:color="auto" w:fill="auto"/>
            <w:vAlign w:val="bottom"/>
          </w:tcPr>
          <w:p w14:paraId="1CDD0EA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3,1</w:t>
            </w:r>
          </w:p>
        </w:tc>
        <w:tc>
          <w:tcPr>
            <w:tcW w:w="930" w:type="dxa"/>
            <w:shd w:val="clear" w:color="auto" w:fill="auto"/>
            <w:vAlign w:val="bottom"/>
          </w:tcPr>
          <w:p w14:paraId="67880F8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2,8</w:t>
            </w:r>
          </w:p>
        </w:tc>
        <w:tc>
          <w:tcPr>
            <w:tcW w:w="913" w:type="dxa"/>
            <w:shd w:val="clear" w:color="auto" w:fill="auto"/>
            <w:vAlign w:val="bottom"/>
          </w:tcPr>
          <w:p w14:paraId="69C8BFB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2,8</w:t>
            </w:r>
          </w:p>
        </w:tc>
      </w:tr>
      <w:tr w:rsidR="00FA645D" w:rsidRPr="0061633C" w14:paraId="0799DA9D" w14:textId="77777777" w:rsidTr="002807F2">
        <w:trPr>
          <w:trHeight w:val="240"/>
          <w:jc w:val="center"/>
        </w:trPr>
        <w:tc>
          <w:tcPr>
            <w:tcW w:w="1320" w:type="dxa"/>
            <w:shd w:val="clear" w:color="auto" w:fill="auto"/>
            <w:noWrap/>
            <w:hideMark/>
          </w:tcPr>
          <w:p w14:paraId="27213FDD"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 xml:space="preserve">50 a 54 años </w:t>
            </w:r>
          </w:p>
        </w:tc>
        <w:tc>
          <w:tcPr>
            <w:tcW w:w="980" w:type="dxa"/>
            <w:shd w:val="clear" w:color="auto" w:fill="auto"/>
            <w:noWrap/>
            <w:vAlign w:val="bottom"/>
            <w:hideMark/>
          </w:tcPr>
          <w:p w14:paraId="419BDA1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2,6</w:t>
            </w:r>
          </w:p>
        </w:tc>
        <w:tc>
          <w:tcPr>
            <w:tcW w:w="980" w:type="dxa"/>
            <w:shd w:val="clear" w:color="auto" w:fill="auto"/>
            <w:noWrap/>
            <w:vAlign w:val="bottom"/>
            <w:hideMark/>
          </w:tcPr>
          <w:p w14:paraId="1309EE1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2,2</w:t>
            </w:r>
          </w:p>
        </w:tc>
        <w:tc>
          <w:tcPr>
            <w:tcW w:w="980" w:type="dxa"/>
            <w:shd w:val="clear" w:color="auto" w:fill="auto"/>
            <w:noWrap/>
            <w:vAlign w:val="bottom"/>
            <w:hideMark/>
          </w:tcPr>
          <w:p w14:paraId="7F006E8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2,7</w:t>
            </w:r>
          </w:p>
        </w:tc>
        <w:tc>
          <w:tcPr>
            <w:tcW w:w="980" w:type="dxa"/>
            <w:shd w:val="clear" w:color="auto" w:fill="auto"/>
            <w:noWrap/>
            <w:vAlign w:val="bottom"/>
            <w:hideMark/>
          </w:tcPr>
          <w:p w14:paraId="4E9D206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2,7</w:t>
            </w:r>
          </w:p>
        </w:tc>
        <w:tc>
          <w:tcPr>
            <w:tcW w:w="980" w:type="dxa"/>
            <w:shd w:val="clear" w:color="auto" w:fill="auto"/>
            <w:noWrap/>
            <w:vAlign w:val="bottom"/>
            <w:hideMark/>
          </w:tcPr>
          <w:p w14:paraId="7CF04CCE"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2,2</w:t>
            </w:r>
          </w:p>
        </w:tc>
        <w:tc>
          <w:tcPr>
            <w:tcW w:w="980" w:type="dxa"/>
            <w:shd w:val="clear" w:color="auto" w:fill="auto"/>
            <w:noWrap/>
            <w:vAlign w:val="bottom"/>
            <w:hideMark/>
          </w:tcPr>
          <w:p w14:paraId="29BF68A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2,5</w:t>
            </w:r>
          </w:p>
        </w:tc>
        <w:tc>
          <w:tcPr>
            <w:tcW w:w="980" w:type="dxa"/>
            <w:shd w:val="clear" w:color="auto" w:fill="auto"/>
            <w:noWrap/>
            <w:vAlign w:val="bottom"/>
            <w:hideMark/>
          </w:tcPr>
          <w:p w14:paraId="2F1FC02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2,4</w:t>
            </w:r>
          </w:p>
        </w:tc>
        <w:tc>
          <w:tcPr>
            <w:tcW w:w="980" w:type="dxa"/>
            <w:shd w:val="clear" w:color="auto" w:fill="auto"/>
            <w:noWrap/>
            <w:vAlign w:val="bottom"/>
            <w:hideMark/>
          </w:tcPr>
          <w:p w14:paraId="701AF24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2,5</w:t>
            </w:r>
          </w:p>
        </w:tc>
        <w:tc>
          <w:tcPr>
            <w:tcW w:w="929" w:type="dxa"/>
            <w:shd w:val="clear" w:color="auto" w:fill="auto"/>
            <w:vAlign w:val="bottom"/>
          </w:tcPr>
          <w:p w14:paraId="54CC84E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3,0</w:t>
            </w:r>
          </w:p>
        </w:tc>
        <w:tc>
          <w:tcPr>
            <w:tcW w:w="918" w:type="dxa"/>
            <w:shd w:val="clear" w:color="auto" w:fill="auto"/>
            <w:vAlign w:val="bottom"/>
          </w:tcPr>
          <w:p w14:paraId="45134AF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2,9</w:t>
            </w:r>
          </w:p>
        </w:tc>
        <w:tc>
          <w:tcPr>
            <w:tcW w:w="926" w:type="dxa"/>
            <w:shd w:val="clear" w:color="auto" w:fill="auto"/>
            <w:vAlign w:val="bottom"/>
          </w:tcPr>
          <w:p w14:paraId="102EBBC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2,9</w:t>
            </w:r>
          </w:p>
        </w:tc>
        <w:tc>
          <w:tcPr>
            <w:tcW w:w="930" w:type="dxa"/>
            <w:shd w:val="clear" w:color="auto" w:fill="auto"/>
            <w:vAlign w:val="bottom"/>
          </w:tcPr>
          <w:p w14:paraId="6BE7361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2,6</w:t>
            </w:r>
          </w:p>
        </w:tc>
        <w:tc>
          <w:tcPr>
            <w:tcW w:w="913" w:type="dxa"/>
            <w:shd w:val="clear" w:color="auto" w:fill="auto"/>
            <w:vAlign w:val="bottom"/>
          </w:tcPr>
          <w:p w14:paraId="2012AD9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2,7</w:t>
            </w:r>
          </w:p>
        </w:tc>
      </w:tr>
      <w:tr w:rsidR="00FA645D" w:rsidRPr="0061633C" w14:paraId="2D854886" w14:textId="77777777" w:rsidTr="002807F2">
        <w:trPr>
          <w:trHeight w:val="240"/>
          <w:jc w:val="center"/>
        </w:trPr>
        <w:tc>
          <w:tcPr>
            <w:tcW w:w="1320" w:type="dxa"/>
            <w:shd w:val="clear" w:color="auto" w:fill="auto"/>
            <w:noWrap/>
            <w:hideMark/>
          </w:tcPr>
          <w:p w14:paraId="34647654"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 xml:space="preserve">55 a 59 años </w:t>
            </w:r>
          </w:p>
        </w:tc>
        <w:tc>
          <w:tcPr>
            <w:tcW w:w="980" w:type="dxa"/>
            <w:shd w:val="clear" w:color="auto" w:fill="auto"/>
            <w:noWrap/>
            <w:vAlign w:val="bottom"/>
            <w:hideMark/>
          </w:tcPr>
          <w:p w14:paraId="0D1C3E5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w:t>
            </w:r>
          </w:p>
        </w:tc>
        <w:tc>
          <w:tcPr>
            <w:tcW w:w="980" w:type="dxa"/>
            <w:shd w:val="clear" w:color="auto" w:fill="auto"/>
            <w:noWrap/>
            <w:vAlign w:val="bottom"/>
            <w:hideMark/>
          </w:tcPr>
          <w:p w14:paraId="0F8FA66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w:t>
            </w:r>
          </w:p>
        </w:tc>
        <w:tc>
          <w:tcPr>
            <w:tcW w:w="980" w:type="dxa"/>
            <w:shd w:val="clear" w:color="auto" w:fill="auto"/>
            <w:noWrap/>
            <w:vAlign w:val="bottom"/>
            <w:hideMark/>
          </w:tcPr>
          <w:p w14:paraId="14EFBCB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w:t>
            </w:r>
          </w:p>
        </w:tc>
        <w:tc>
          <w:tcPr>
            <w:tcW w:w="980" w:type="dxa"/>
            <w:shd w:val="clear" w:color="auto" w:fill="auto"/>
            <w:noWrap/>
            <w:vAlign w:val="bottom"/>
            <w:hideMark/>
          </w:tcPr>
          <w:p w14:paraId="4C27CFF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1,4</w:t>
            </w:r>
          </w:p>
        </w:tc>
        <w:tc>
          <w:tcPr>
            <w:tcW w:w="980" w:type="dxa"/>
            <w:shd w:val="clear" w:color="auto" w:fill="auto"/>
            <w:noWrap/>
            <w:vAlign w:val="bottom"/>
            <w:hideMark/>
          </w:tcPr>
          <w:p w14:paraId="2E62DB0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1,1</w:t>
            </w:r>
          </w:p>
        </w:tc>
        <w:tc>
          <w:tcPr>
            <w:tcW w:w="980" w:type="dxa"/>
            <w:shd w:val="clear" w:color="auto" w:fill="auto"/>
            <w:noWrap/>
            <w:vAlign w:val="bottom"/>
            <w:hideMark/>
          </w:tcPr>
          <w:p w14:paraId="2179654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w:t>
            </w:r>
          </w:p>
        </w:tc>
        <w:tc>
          <w:tcPr>
            <w:tcW w:w="980" w:type="dxa"/>
            <w:shd w:val="clear" w:color="auto" w:fill="auto"/>
            <w:noWrap/>
            <w:vAlign w:val="bottom"/>
            <w:hideMark/>
          </w:tcPr>
          <w:p w14:paraId="492EFE1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0,9</w:t>
            </w:r>
          </w:p>
        </w:tc>
        <w:tc>
          <w:tcPr>
            <w:tcW w:w="980" w:type="dxa"/>
            <w:shd w:val="clear" w:color="auto" w:fill="auto"/>
            <w:noWrap/>
            <w:vAlign w:val="bottom"/>
            <w:hideMark/>
          </w:tcPr>
          <w:p w14:paraId="2AD6225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1,2</w:t>
            </w:r>
          </w:p>
        </w:tc>
        <w:tc>
          <w:tcPr>
            <w:tcW w:w="929" w:type="dxa"/>
            <w:shd w:val="clear" w:color="auto" w:fill="auto"/>
            <w:vAlign w:val="bottom"/>
          </w:tcPr>
          <w:p w14:paraId="73EFBAE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1,9</w:t>
            </w:r>
          </w:p>
        </w:tc>
        <w:tc>
          <w:tcPr>
            <w:tcW w:w="918" w:type="dxa"/>
            <w:shd w:val="clear" w:color="auto" w:fill="auto"/>
            <w:vAlign w:val="bottom"/>
          </w:tcPr>
          <w:p w14:paraId="4EE2B15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1,5</w:t>
            </w:r>
          </w:p>
        </w:tc>
        <w:tc>
          <w:tcPr>
            <w:tcW w:w="926" w:type="dxa"/>
            <w:shd w:val="clear" w:color="auto" w:fill="auto"/>
            <w:vAlign w:val="bottom"/>
          </w:tcPr>
          <w:p w14:paraId="69BB67D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w:t>
            </w:r>
          </w:p>
        </w:tc>
        <w:tc>
          <w:tcPr>
            <w:tcW w:w="930" w:type="dxa"/>
            <w:shd w:val="clear" w:color="auto" w:fill="auto"/>
            <w:vAlign w:val="bottom"/>
          </w:tcPr>
          <w:p w14:paraId="558BBD9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1,4</w:t>
            </w:r>
          </w:p>
        </w:tc>
        <w:tc>
          <w:tcPr>
            <w:tcW w:w="913" w:type="dxa"/>
            <w:shd w:val="clear" w:color="auto" w:fill="auto"/>
            <w:vAlign w:val="bottom"/>
          </w:tcPr>
          <w:p w14:paraId="6CF5D1F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w:t>
            </w:r>
          </w:p>
        </w:tc>
      </w:tr>
      <w:tr w:rsidR="00FA645D" w:rsidRPr="0061633C" w14:paraId="6EF7D28F" w14:textId="77777777" w:rsidTr="002807F2">
        <w:trPr>
          <w:trHeight w:val="240"/>
          <w:jc w:val="center"/>
        </w:trPr>
        <w:tc>
          <w:tcPr>
            <w:tcW w:w="1320" w:type="dxa"/>
            <w:shd w:val="clear" w:color="auto" w:fill="auto"/>
            <w:noWrap/>
            <w:hideMark/>
          </w:tcPr>
          <w:p w14:paraId="6D3C1B50"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60 a 64 años</w:t>
            </w:r>
          </w:p>
        </w:tc>
        <w:tc>
          <w:tcPr>
            <w:tcW w:w="980" w:type="dxa"/>
            <w:shd w:val="clear" w:color="auto" w:fill="auto"/>
            <w:noWrap/>
            <w:vAlign w:val="bottom"/>
            <w:hideMark/>
          </w:tcPr>
          <w:p w14:paraId="35F0B5B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w:t>
            </w:r>
          </w:p>
        </w:tc>
        <w:tc>
          <w:tcPr>
            <w:tcW w:w="980" w:type="dxa"/>
            <w:shd w:val="clear" w:color="auto" w:fill="auto"/>
            <w:noWrap/>
            <w:vAlign w:val="bottom"/>
            <w:hideMark/>
          </w:tcPr>
          <w:p w14:paraId="6E77E57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w:t>
            </w:r>
          </w:p>
        </w:tc>
        <w:tc>
          <w:tcPr>
            <w:tcW w:w="980" w:type="dxa"/>
            <w:shd w:val="clear" w:color="auto" w:fill="auto"/>
            <w:noWrap/>
            <w:vAlign w:val="bottom"/>
            <w:hideMark/>
          </w:tcPr>
          <w:p w14:paraId="08AA60E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1,7</w:t>
            </w:r>
          </w:p>
        </w:tc>
        <w:tc>
          <w:tcPr>
            <w:tcW w:w="980" w:type="dxa"/>
            <w:shd w:val="clear" w:color="auto" w:fill="auto"/>
            <w:noWrap/>
            <w:vAlign w:val="bottom"/>
            <w:hideMark/>
          </w:tcPr>
          <w:p w14:paraId="0B54DFD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1,5</w:t>
            </w:r>
          </w:p>
        </w:tc>
        <w:tc>
          <w:tcPr>
            <w:tcW w:w="980" w:type="dxa"/>
            <w:shd w:val="clear" w:color="auto" w:fill="auto"/>
            <w:noWrap/>
            <w:vAlign w:val="bottom"/>
            <w:hideMark/>
          </w:tcPr>
          <w:p w14:paraId="521B944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1,3</w:t>
            </w:r>
          </w:p>
        </w:tc>
        <w:tc>
          <w:tcPr>
            <w:tcW w:w="980" w:type="dxa"/>
            <w:shd w:val="clear" w:color="auto" w:fill="auto"/>
            <w:noWrap/>
            <w:vAlign w:val="bottom"/>
            <w:hideMark/>
          </w:tcPr>
          <w:p w14:paraId="0714D7A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1,7</w:t>
            </w:r>
          </w:p>
        </w:tc>
        <w:tc>
          <w:tcPr>
            <w:tcW w:w="980" w:type="dxa"/>
            <w:shd w:val="clear" w:color="auto" w:fill="auto"/>
            <w:noWrap/>
            <w:vAlign w:val="bottom"/>
            <w:hideMark/>
          </w:tcPr>
          <w:p w14:paraId="45A1729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w:t>
            </w:r>
          </w:p>
        </w:tc>
        <w:tc>
          <w:tcPr>
            <w:tcW w:w="980" w:type="dxa"/>
            <w:shd w:val="clear" w:color="auto" w:fill="auto"/>
            <w:noWrap/>
            <w:vAlign w:val="bottom"/>
            <w:hideMark/>
          </w:tcPr>
          <w:p w14:paraId="5DB6C82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w:t>
            </w:r>
          </w:p>
        </w:tc>
        <w:tc>
          <w:tcPr>
            <w:tcW w:w="929" w:type="dxa"/>
            <w:shd w:val="clear" w:color="auto" w:fill="auto"/>
            <w:vAlign w:val="bottom"/>
          </w:tcPr>
          <w:p w14:paraId="482A49B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1,6</w:t>
            </w:r>
          </w:p>
        </w:tc>
        <w:tc>
          <w:tcPr>
            <w:tcW w:w="918" w:type="dxa"/>
            <w:shd w:val="clear" w:color="auto" w:fill="auto"/>
            <w:vAlign w:val="bottom"/>
          </w:tcPr>
          <w:p w14:paraId="195A52B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1,9</w:t>
            </w:r>
          </w:p>
        </w:tc>
        <w:tc>
          <w:tcPr>
            <w:tcW w:w="926" w:type="dxa"/>
            <w:shd w:val="clear" w:color="auto" w:fill="auto"/>
            <w:vAlign w:val="bottom"/>
          </w:tcPr>
          <w:p w14:paraId="3922EAA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1,8</w:t>
            </w:r>
          </w:p>
        </w:tc>
        <w:tc>
          <w:tcPr>
            <w:tcW w:w="930" w:type="dxa"/>
            <w:shd w:val="clear" w:color="auto" w:fill="auto"/>
            <w:vAlign w:val="bottom"/>
          </w:tcPr>
          <w:p w14:paraId="0B91C64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1,7</w:t>
            </w:r>
          </w:p>
        </w:tc>
        <w:tc>
          <w:tcPr>
            <w:tcW w:w="913" w:type="dxa"/>
            <w:shd w:val="clear" w:color="auto" w:fill="auto"/>
            <w:vAlign w:val="bottom"/>
          </w:tcPr>
          <w:p w14:paraId="7270DDB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1,9</w:t>
            </w:r>
          </w:p>
        </w:tc>
      </w:tr>
      <w:tr w:rsidR="00FA645D" w:rsidRPr="0061633C" w14:paraId="6EAEB3E9" w14:textId="77777777" w:rsidTr="002807F2">
        <w:trPr>
          <w:trHeight w:val="240"/>
          <w:jc w:val="center"/>
        </w:trPr>
        <w:tc>
          <w:tcPr>
            <w:tcW w:w="1320" w:type="dxa"/>
            <w:shd w:val="clear" w:color="auto" w:fill="auto"/>
            <w:noWrap/>
            <w:hideMark/>
          </w:tcPr>
          <w:p w14:paraId="3455A0A0"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65 a 69 años</w:t>
            </w:r>
          </w:p>
        </w:tc>
        <w:tc>
          <w:tcPr>
            <w:tcW w:w="980" w:type="dxa"/>
            <w:shd w:val="clear" w:color="auto" w:fill="auto"/>
            <w:noWrap/>
            <w:vAlign w:val="bottom"/>
            <w:hideMark/>
          </w:tcPr>
          <w:p w14:paraId="53FFEA8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0,7</w:t>
            </w:r>
          </w:p>
        </w:tc>
        <w:tc>
          <w:tcPr>
            <w:tcW w:w="980" w:type="dxa"/>
            <w:shd w:val="clear" w:color="auto" w:fill="auto"/>
            <w:noWrap/>
            <w:vAlign w:val="bottom"/>
            <w:hideMark/>
          </w:tcPr>
          <w:p w14:paraId="1BD4ECB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0,5</w:t>
            </w:r>
          </w:p>
        </w:tc>
        <w:tc>
          <w:tcPr>
            <w:tcW w:w="980" w:type="dxa"/>
            <w:shd w:val="clear" w:color="auto" w:fill="auto"/>
            <w:noWrap/>
            <w:vAlign w:val="bottom"/>
            <w:hideMark/>
          </w:tcPr>
          <w:p w14:paraId="5289569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0,8</w:t>
            </w:r>
          </w:p>
        </w:tc>
        <w:tc>
          <w:tcPr>
            <w:tcW w:w="980" w:type="dxa"/>
            <w:shd w:val="clear" w:color="auto" w:fill="auto"/>
            <w:noWrap/>
            <w:vAlign w:val="bottom"/>
            <w:hideMark/>
          </w:tcPr>
          <w:p w14:paraId="79CB7DD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0,7</w:t>
            </w:r>
          </w:p>
        </w:tc>
        <w:tc>
          <w:tcPr>
            <w:tcW w:w="980" w:type="dxa"/>
            <w:shd w:val="clear" w:color="auto" w:fill="auto"/>
            <w:noWrap/>
            <w:vAlign w:val="bottom"/>
            <w:hideMark/>
          </w:tcPr>
          <w:p w14:paraId="0EA8DBD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0,5</w:t>
            </w:r>
          </w:p>
        </w:tc>
        <w:tc>
          <w:tcPr>
            <w:tcW w:w="980" w:type="dxa"/>
            <w:shd w:val="clear" w:color="auto" w:fill="auto"/>
            <w:noWrap/>
            <w:vAlign w:val="bottom"/>
            <w:hideMark/>
          </w:tcPr>
          <w:p w14:paraId="7F07468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0,9</w:t>
            </w:r>
          </w:p>
        </w:tc>
        <w:tc>
          <w:tcPr>
            <w:tcW w:w="980" w:type="dxa"/>
            <w:shd w:val="clear" w:color="auto" w:fill="auto"/>
            <w:noWrap/>
            <w:vAlign w:val="bottom"/>
            <w:hideMark/>
          </w:tcPr>
          <w:p w14:paraId="5529D7C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0,6</w:t>
            </w:r>
          </w:p>
        </w:tc>
        <w:tc>
          <w:tcPr>
            <w:tcW w:w="980" w:type="dxa"/>
            <w:shd w:val="clear" w:color="auto" w:fill="auto"/>
            <w:noWrap/>
            <w:vAlign w:val="bottom"/>
            <w:hideMark/>
          </w:tcPr>
          <w:p w14:paraId="4147B73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0,8</w:t>
            </w:r>
          </w:p>
        </w:tc>
        <w:tc>
          <w:tcPr>
            <w:tcW w:w="929" w:type="dxa"/>
            <w:shd w:val="clear" w:color="auto" w:fill="auto"/>
            <w:vAlign w:val="bottom"/>
          </w:tcPr>
          <w:p w14:paraId="774DD07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0,9</w:t>
            </w:r>
          </w:p>
        </w:tc>
        <w:tc>
          <w:tcPr>
            <w:tcW w:w="918" w:type="dxa"/>
            <w:shd w:val="clear" w:color="auto" w:fill="auto"/>
            <w:vAlign w:val="bottom"/>
          </w:tcPr>
          <w:p w14:paraId="7F424FB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0,9</w:t>
            </w:r>
          </w:p>
        </w:tc>
        <w:tc>
          <w:tcPr>
            <w:tcW w:w="926" w:type="dxa"/>
            <w:shd w:val="clear" w:color="auto" w:fill="auto"/>
            <w:vAlign w:val="bottom"/>
          </w:tcPr>
          <w:p w14:paraId="2DFA445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0,8</w:t>
            </w:r>
          </w:p>
        </w:tc>
        <w:tc>
          <w:tcPr>
            <w:tcW w:w="930" w:type="dxa"/>
            <w:shd w:val="clear" w:color="auto" w:fill="auto"/>
            <w:vAlign w:val="bottom"/>
          </w:tcPr>
          <w:p w14:paraId="751D152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0,9</w:t>
            </w:r>
          </w:p>
        </w:tc>
        <w:tc>
          <w:tcPr>
            <w:tcW w:w="913" w:type="dxa"/>
            <w:shd w:val="clear" w:color="auto" w:fill="auto"/>
            <w:vAlign w:val="bottom"/>
          </w:tcPr>
          <w:p w14:paraId="77C2291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0,8</w:t>
            </w:r>
          </w:p>
        </w:tc>
      </w:tr>
      <w:tr w:rsidR="00FA645D" w:rsidRPr="0061633C" w14:paraId="06CEE6CE" w14:textId="77777777" w:rsidTr="002807F2">
        <w:trPr>
          <w:trHeight w:val="240"/>
          <w:jc w:val="center"/>
        </w:trPr>
        <w:tc>
          <w:tcPr>
            <w:tcW w:w="1320" w:type="dxa"/>
            <w:shd w:val="clear" w:color="auto" w:fill="auto"/>
            <w:noWrap/>
            <w:hideMark/>
          </w:tcPr>
          <w:p w14:paraId="3F38F525"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70 a 74 años</w:t>
            </w:r>
          </w:p>
        </w:tc>
        <w:tc>
          <w:tcPr>
            <w:tcW w:w="980" w:type="dxa"/>
            <w:shd w:val="clear" w:color="auto" w:fill="auto"/>
            <w:noWrap/>
            <w:vAlign w:val="bottom"/>
            <w:hideMark/>
          </w:tcPr>
          <w:p w14:paraId="07215DE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0,8</w:t>
            </w:r>
          </w:p>
        </w:tc>
        <w:tc>
          <w:tcPr>
            <w:tcW w:w="980" w:type="dxa"/>
            <w:shd w:val="clear" w:color="auto" w:fill="auto"/>
            <w:noWrap/>
            <w:vAlign w:val="bottom"/>
            <w:hideMark/>
          </w:tcPr>
          <w:p w14:paraId="261BB85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0,8</w:t>
            </w:r>
          </w:p>
        </w:tc>
        <w:tc>
          <w:tcPr>
            <w:tcW w:w="980" w:type="dxa"/>
            <w:shd w:val="clear" w:color="auto" w:fill="auto"/>
            <w:noWrap/>
            <w:vAlign w:val="bottom"/>
            <w:hideMark/>
          </w:tcPr>
          <w:p w14:paraId="107AAFA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w:t>
            </w:r>
          </w:p>
        </w:tc>
        <w:tc>
          <w:tcPr>
            <w:tcW w:w="980" w:type="dxa"/>
            <w:shd w:val="clear" w:color="auto" w:fill="auto"/>
            <w:noWrap/>
            <w:vAlign w:val="bottom"/>
            <w:hideMark/>
          </w:tcPr>
          <w:p w14:paraId="4DB1644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0,7</w:t>
            </w:r>
          </w:p>
        </w:tc>
        <w:tc>
          <w:tcPr>
            <w:tcW w:w="980" w:type="dxa"/>
            <w:shd w:val="clear" w:color="auto" w:fill="auto"/>
            <w:noWrap/>
            <w:vAlign w:val="bottom"/>
            <w:hideMark/>
          </w:tcPr>
          <w:p w14:paraId="29618E2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0,8</w:t>
            </w:r>
          </w:p>
        </w:tc>
        <w:tc>
          <w:tcPr>
            <w:tcW w:w="980" w:type="dxa"/>
            <w:shd w:val="clear" w:color="auto" w:fill="auto"/>
            <w:noWrap/>
            <w:vAlign w:val="bottom"/>
            <w:hideMark/>
          </w:tcPr>
          <w:p w14:paraId="1E97402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0,9</w:t>
            </w:r>
          </w:p>
        </w:tc>
        <w:tc>
          <w:tcPr>
            <w:tcW w:w="980" w:type="dxa"/>
            <w:shd w:val="clear" w:color="auto" w:fill="auto"/>
            <w:noWrap/>
            <w:vAlign w:val="bottom"/>
            <w:hideMark/>
          </w:tcPr>
          <w:p w14:paraId="2B8473F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0,7</w:t>
            </w:r>
          </w:p>
        </w:tc>
        <w:tc>
          <w:tcPr>
            <w:tcW w:w="980" w:type="dxa"/>
            <w:shd w:val="clear" w:color="auto" w:fill="auto"/>
            <w:noWrap/>
            <w:vAlign w:val="bottom"/>
            <w:hideMark/>
          </w:tcPr>
          <w:p w14:paraId="136221E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1,0</w:t>
            </w:r>
          </w:p>
        </w:tc>
        <w:tc>
          <w:tcPr>
            <w:tcW w:w="929" w:type="dxa"/>
            <w:shd w:val="clear" w:color="auto" w:fill="auto"/>
            <w:vAlign w:val="bottom"/>
          </w:tcPr>
          <w:p w14:paraId="36BC4E5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0,7</w:t>
            </w:r>
          </w:p>
        </w:tc>
        <w:tc>
          <w:tcPr>
            <w:tcW w:w="918" w:type="dxa"/>
            <w:shd w:val="clear" w:color="auto" w:fill="auto"/>
            <w:vAlign w:val="bottom"/>
          </w:tcPr>
          <w:p w14:paraId="7116909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1,1</w:t>
            </w:r>
          </w:p>
        </w:tc>
        <w:tc>
          <w:tcPr>
            <w:tcW w:w="926" w:type="dxa"/>
            <w:shd w:val="clear" w:color="auto" w:fill="auto"/>
            <w:vAlign w:val="bottom"/>
          </w:tcPr>
          <w:p w14:paraId="09B5A5A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0,7</w:t>
            </w:r>
          </w:p>
        </w:tc>
        <w:tc>
          <w:tcPr>
            <w:tcW w:w="930" w:type="dxa"/>
            <w:shd w:val="clear" w:color="auto" w:fill="auto"/>
            <w:vAlign w:val="bottom"/>
          </w:tcPr>
          <w:p w14:paraId="18A1E04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0,9</w:t>
            </w:r>
          </w:p>
        </w:tc>
        <w:tc>
          <w:tcPr>
            <w:tcW w:w="913" w:type="dxa"/>
            <w:shd w:val="clear" w:color="auto" w:fill="auto"/>
            <w:vAlign w:val="bottom"/>
          </w:tcPr>
          <w:p w14:paraId="1526A68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1,1</w:t>
            </w:r>
          </w:p>
        </w:tc>
      </w:tr>
      <w:tr w:rsidR="00FA645D" w:rsidRPr="0061633C" w14:paraId="014EC3F6" w14:textId="77777777" w:rsidTr="002807F2">
        <w:trPr>
          <w:trHeight w:val="240"/>
          <w:jc w:val="center"/>
        </w:trPr>
        <w:tc>
          <w:tcPr>
            <w:tcW w:w="1320" w:type="dxa"/>
            <w:shd w:val="clear" w:color="auto" w:fill="auto"/>
            <w:noWrap/>
            <w:hideMark/>
          </w:tcPr>
          <w:p w14:paraId="4A791FF0"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75 a 79 años</w:t>
            </w:r>
          </w:p>
        </w:tc>
        <w:tc>
          <w:tcPr>
            <w:tcW w:w="980" w:type="dxa"/>
            <w:shd w:val="clear" w:color="auto" w:fill="auto"/>
            <w:noWrap/>
            <w:vAlign w:val="bottom"/>
            <w:hideMark/>
          </w:tcPr>
          <w:p w14:paraId="23CB0F6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80" w:type="dxa"/>
            <w:shd w:val="clear" w:color="auto" w:fill="auto"/>
            <w:noWrap/>
            <w:vAlign w:val="bottom"/>
            <w:hideMark/>
          </w:tcPr>
          <w:p w14:paraId="4019EA3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80" w:type="dxa"/>
            <w:shd w:val="clear" w:color="auto" w:fill="auto"/>
            <w:noWrap/>
            <w:vAlign w:val="bottom"/>
            <w:hideMark/>
          </w:tcPr>
          <w:p w14:paraId="3D3BCC2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80" w:type="dxa"/>
            <w:shd w:val="clear" w:color="auto" w:fill="auto"/>
            <w:noWrap/>
            <w:vAlign w:val="bottom"/>
            <w:hideMark/>
          </w:tcPr>
          <w:p w14:paraId="3A13AB2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0,3</w:t>
            </w:r>
          </w:p>
        </w:tc>
        <w:tc>
          <w:tcPr>
            <w:tcW w:w="980" w:type="dxa"/>
            <w:shd w:val="clear" w:color="auto" w:fill="auto"/>
            <w:noWrap/>
            <w:vAlign w:val="bottom"/>
            <w:hideMark/>
          </w:tcPr>
          <w:p w14:paraId="1F9A508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0,3</w:t>
            </w:r>
          </w:p>
        </w:tc>
        <w:tc>
          <w:tcPr>
            <w:tcW w:w="980" w:type="dxa"/>
            <w:shd w:val="clear" w:color="auto" w:fill="auto"/>
            <w:noWrap/>
            <w:vAlign w:val="bottom"/>
            <w:hideMark/>
          </w:tcPr>
          <w:p w14:paraId="7E106F4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80" w:type="dxa"/>
            <w:shd w:val="clear" w:color="auto" w:fill="auto"/>
            <w:noWrap/>
            <w:vAlign w:val="bottom"/>
            <w:hideMark/>
          </w:tcPr>
          <w:p w14:paraId="578A235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0,3</w:t>
            </w:r>
          </w:p>
        </w:tc>
        <w:tc>
          <w:tcPr>
            <w:tcW w:w="980" w:type="dxa"/>
            <w:shd w:val="clear" w:color="auto" w:fill="auto"/>
            <w:noWrap/>
            <w:vAlign w:val="bottom"/>
            <w:hideMark/>
          </w:tcPr>
          <w:p w14:paraId="697B19D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29" w:type="dxa"/>
            <w:shd w:val="clear" w:color="auto" w:fill="auto"/>
            <w:vAlign w:val="bottom"/>
          </w:tcPr>
          <w:p w14:paraId="329A7D3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18" w:type="dxa"/>
            <w:shd w:val="clear" w:color="auto" w:fill="auto"/>
            <w:vAlign w:val="bottom"/>
          </w:tcPr>
          <w:p w14:paraId="6BC3288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0,5</w:t>
            </w:r>
          </w:p>
        </w:tc>
        <w:tc>
          <w:tcPr>
            <w:tcW w:w="926" w:type="dxa"/>
            <w:shd w:val="clear" w:color="auto" w:fill="auto"/>
            <w:vAlign w:val="bottom"/>
          </w:tcPr>
          <w:p w14:paraId="38F5E88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0,3</w:t>
            </w:r>
          </w:p>
        </w:tc>
        <w:tc>
          <w:tcPr>
            <w:tcW w:w="930" w:type="dxa"/>
            <w:shd w:val="clear" w:color="auto" w:fill="auto"/>
            <w:vAlign w:val="bottom"/>
          </w:tcPr>
          <w:p w14:paraId="4CE6730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13" w:type="dxa"/>
            <w:shd w:val="clear" w:color="auto" w:fill="auto"/>
            <w:vAlign w:val="bottom"/>
          </w:tcPr>
          <w:p w14:paraId="3FD8F57E"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0,5</w:t>
            </w:r>
          </w:p>
        </w:tc>
      </w:tr>
      <w:tr w:rsidR="00FA645D" w:rsidRPr="0061633C" w14:paraId="00919170" w14:textId="77777777" w:rsidTr="002807F2">
        <w:trPr>
          <w:trHeight w:val="240"/>
          <w:jc w:val="center"/>
        </w:trPr>
        <w:tc>
          <w:tcPr>
            <w:tcW w:w="1320" w:type="dxa"/>
            <w:shd w:val="clear" w:color="auto" w:fill="auto"/>
            <w:noWrap/>
            <w:hideMark/>
          </w:tcPr>
          <w:p w14:paraId="45C05808"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80 a 84 años</w:t>
            </w:r>
          </w:p>
        </w:tc>
        <w:tc>
          <w:tcPr>
            <w:tcW w:w="980" w:type="dxa"/>
            <w:shd w:val="clear" w:color="auto" w:fill="auto"/>
            <w:noWrap/>
            <w:vAlign w:val="bottom"/>
            <w:hideMark/>
          </w:tcPr>
          <w:p w14:paraId="7EFE166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0,5</w:t>
            </w:r>
          </w:p>
        </w:tc>
        <w:tc>
          <w:tcPr>
            <w:tcW w:w="980" w:type="dxa"/>
            <w:shd w:val="clear" w:color="auto" w:fill="auto"/>
            <w:noWrap/>
            <w:vAlign w:val="bottom"/>
            <w:hideMark/>
          </w:tcPr>
          <w:p w14:paraId="74AF520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80" w:type="dxa"/>
            <w:shd w:val="clear" w:color="auto" w:fill="auto"/>
            <w:noWrap/>
            <w:vAlign w:val="bottom"/>
            <w:hideMark/>
          </w:tcPr>
          <w:p w14:paraId="04E9B45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0,5</w:t>
            </w:r>
          </w:p>
        </w:tc>
        <w:tc>
          <w:tcPr>
            <w:tcW w:w="980" w:type="dxa"/>
            <w:shd w:val="clear" w:color="auto" w:fill="auto"/>
            <w:noWrap/>
            <w:vAlign w:val="bottom"/>
            <w:hideMark/>
          </w:tcPr>
          <w:p w14:paraId="14B7A46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80" w:type="dxa"/>
            <w:shd w:val="clear" w:color="auto" w:fill="auto"/>
            <w:noWrap/>
            <w:vAlign w:val="bottom"/>
            <w:hideMark/>
          </w:tcPr>
          <w:p w14:paraId="642ACB7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80" w:type="dxa"/>
            <w:shd w:val="clear" w:color="auto" w:fill="auto"/>
            <w:noWrap/>
            <w:vAlign w:val="bottom"/>
            <w:hideMark/>
          </w:tcPr>
          <w:p w14:paraId="58CDBD4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0,5</w:t>
            </w:r>
          </w:p>
        </w:tc>
        <w:tc>
          <w:tcPr>
            <w:tcW w:w="980" w:type="dxa"/>
            <w:shd w:val="clear" w:color="auto" w:fill="auto"/>
            <w:noWrap/>
            <w:vAlign w:val="bottom"/>
            <w:hideMark/>
          </w:tcPr>
          <w:p w14:paraId="67E3F79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0,7</w:t>
            </w:r>
          </w:p>
        </w:tc>
        <w:tc>
          <w:tcPr>
            <w:tcW w:w="980" w:type="dxa"/>
            <w:shd w:val="clear" w:color="auto" w:fill="auto"/>
            <w:noWrap/>
            <w:vAlign w:val="bottom"/>
            <w:hideMark/>
          </w:tcPr>
          <w:p w14:paraId="2F9EDDD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0,6</w:t>
            </w:r>
          </w:p>
        </w:tc>
        <w:tc>
          <w:tcPr>
            <w:tcW w:w="929" w:type="dxa"/>
            <w:shd w:val="clear" w:color="auto" w:fill="auto"/>
            <w:vAlign w:val="bottom"/>
          </w:tcPr>
          <w:p w14:paraId="7CB11D2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0,3</w:t>
            </w:r>
          </w:p>
        </w:tc>
        <w:tc>
          <w:tcPr>
            <w:tcW w:w="918" w:type="dxa"/>
            <w:shd w:val="clear" w:color="auto" w:fill="auto"/>
            <w:vAlign w:val="bottom"/>
          </w:tcPr>
          <w:p w14:paraId="31B7524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0,7</w:t>
            </w:r>
          </w:p>
        </w:tc>
        <w:tc>
          <w:tcPr>
            <w:tcW w:w="926" w:type="dxa"/>
            <w:shd w:val="clear" w:color="auto" w:fill="auto"/>
            <w:vAlign w:val="bottom"/>
          </w:tcPr>
          <w:p w14:paraId="60DC5F2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0,4</w:t>
            </w:r>
          </w:p>
        </w:tc>
        <w:tc>
          <w:tcPr>
            <w:tcW w:w="930" w:type="dxa"/>
            <w:shd w:val="clear" w:color="auto" w:fill="auto"/>
            <w:vAlign w:val="bottom"/>
          </w:tcPr>
          <w:p w14:paraId="013B7AE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0,5</w:t>
            </w:r>
          </w:p>
        </w:tc>
        <w:tc>
          <w:tcPr>
            <w:tcW w:w="913" w:type="dxa"/>
            <w:shd w:val="clear" w:color="auto" w:fill="auto"/>
            <w:vAlign w:val="bottom"/>
          </w:tcPr>
          <w:p w14:paraId="61E746B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0,7</w:t>
            </w:r>
          </w:p>
        </w:tc>
      </w:tr>
      <w:tr w:rsidR="00FA645D" w:rsidRPr="0061633C" w14:paraId="4FAA40A4" w14:textId="77777777" w:rsidTr="002807F2">
        <w:trPr>
          <w:trHeight w:val="240"/>
          <w:jc w:val="center"/>
        </w:trPr>
        <w:tc>
          <w:tcPr>
            <w:tcW w:w="1320" w:type="dxa"/>
            <w:shd w:val="clear" w:color="auto" w:fill="auto"/>
            <w:noWrap/>
            <w:hideMark/>
          </w:tcPr>
          <w:p w14:paraId="6B852D48"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85 a 89 años</w:t>
            </w:r>
          </w:p>
        </w:tc>
        <w:tc>
          <w:tcPr>
            <w:tcW w:w="980" w:type="dxa"/>
            <w:shd w:val="clear" w:color="auto" w:fill="auto"/>
            <w:noWrap/>
            <w:vAlign w:val="bottom"/>
            <w:hideMark/>
          </w:tcPr>
          <w:p w14:paraId="6F271AD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shd w:val="clear" w:color="auto" w:fill="auto"/>
            <w:noWrap/>
            <w:vAlign w:val="bottom"/>
            <w:hideMark/>
          </w:tcPr>
          <w:p w14:paraId="4A3CAC7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shd w:val="clear" w:color="auto" w:fill="auto"/>
            <w:noWrap/>
            <w:vAlign w:val="bottom"/>
            <w:hideMark/>
          </w:tcPr>
          <w:p w14:paraId="14B0A09B"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shd w:val="clear" w:color="auto" w:fill="auto"/>
            <w:noWrap/>
            <w:vAlign w:val="bottom"/>
            <w:hideMark/>
          </w:tcPr>
          <w:p w14:paraId="570E1234"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shd w:val="clear" w:color="auto" w:fill="auto"/>
            <w:noWrap/>
            <w:vAlign w:val="bottom"/>
            <w:hideMark/>
          </w:tcPr>
          <w:p w14:paraId="51DD420F"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shd w:val="clear" w:color="auto" w:fill="auto"/>
            <w:noWrap/>
            <w:vAlign w:val="bottom"/>
            <w:hideMark/>
          </w:tcPr>
          <w:p w14:paraId="303C2C3E"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80" w:type="dxa"/>
            <w:shd w:val="clear" w:color="auto" w:fill="auto"/>
            <w:noWrap/>
            <w:vAlign w:val="bottom"/>
            <w:hideMark/>
          </w:tcPr>
          <w:p w14:paraId="0F7A047E"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shd w:val="clear" w:color="auto" w:fill="auto"/>
            <w:noWrap/>
            <w:vAlign w:val="bottom"/>
            <w:hideMark/>
          </w:tcPr>
          <w:p w14:paraId="570B119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29" w:type="dxa"/>
            <w:shd w:val="clear" w:color="auto" w:fill="auto"/>
            <w:vAlign w:val="bottom"/>
          </w:tcPr>
          <w:p w14:paraId="5EADBF9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18" w:type="dxa"/>
            <w:shd w:val="clear" w:color="auto" w:fill="auto"/>
            <w:vAlign w:val="bottom"/>
          </w:tcPr>
          <w:p w14:paraId="4A9AF9F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26" w:type="dxa"/>
            <w:shd w:val="clear" w:color="auto" w:fill="auto"/>
            <w:vAlign w:val="bottom"/>
          </w:tcPr>
          <w:p w14:paraId="3675305C"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30" w:type="dxa"/>
            <w:shd w:val="clear" w:color="auto" w:fill="auto"/>
            <w:vAlign w:val="bottom"/>
          </w:tcPr>
          <w:p w14:paraId="48CCFDE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13" w:type="dxa"/>
            <w:shd w:val="clear" w:color="auto" w:fill="auto"/>
            <w:vAlign w:val="bottom"/>
          </w:tcPr>
          <w:p w14:paraId="7B3587DE"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r>
      <w:tr w:rsidR="00FA645D" w:rsidRPr="0061633C" w14:paraId="55A98C6E" w14:textId="77777777" w:rsidTr="002807F2">
        <w:trPr>
          <w:trHeight w:val="240"/>
          <w:jc w:val="center"/>
        </w:trPr>
        <w:tc>
          <w:tcPr>
            <w:tcW w:w="1320" w:type="dxa"/>
            <w:shd w:val="clear" w:color="auto" w:fill="auto"/>
            <w:noWrap/>
            <w:hideMark/>
          </w:tcPr>
          <w:p w14:paraId="517EAA1F" w14:textId="77777777" w:rsidR="009860E1" w:rsidRPr="00050ECC" w:rsidRDefault="00AA06CB"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90 a 94 años</w:t>
            </w:r>
          </w:p>
        </w:tc>
        <w:tc>
          <w:tcPr>
            <w:tcW w:w="980" w:type="dxa"/>
            <w:shd w:val="clear" w:color="auto" w:fill="auto"/>
            <w:noWrap/>
            <w:vAlign w:val="bottom"/>
            <w:hideMark/>
          </w:tcPr>
          <w:p w14:paraId="0351393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shd w:val="clear" w:color="auto" w:fill="auto"/>
            <w:noWrap/>
            <w:vAlign w:val="bottom"/>
            <w:hideMark/>
          </w:tcPr>
          <w:p w14:paraId="5E0D81B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shd w:val="clear" w:color="auto" w:fill="auto"/>
            <w:noWrap/>
            <w:vAlign w:val="bottom"/>
            <w:hideMark/>
          </w:tcPr>
          <w:p w14:paraId="47356DC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80" w:type="dxa"/>
            <w:shd w:val="clear" w:color="auto" w:fill="auto"/>
            <w:noWrap/>
            <w:vAlign w:val="bottom"/>
            <w:hideMark/>
          </w:tcPr>
          <w:p w14:paraId="67C102D1"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shd w:val="clear" w:color="auto" w:fill="auto"/>
            <w:noWrap/>
            <w:vAlign w:val="bottom"/>
            <w:hideMark/>
          </w:tcPr>
          <w:p w14:paraId="72960D7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80" w:type="dxa"/>
            <w:shd w:val="clear" w:color="auto" w:fill="auto"/>
            <w:noWrap/>
            <w:vAlign w:val="bottom"/>
            <w:hideMark/>
          </w:tcPr>
          <w:p w14:paraId="018FDD5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80" w:type="dxa"/>
            <w:shd w:val="clear" w:color="auto" w:fill="auto"/>
            <w:noWrap/>
            <w:vAlign w:val="bottom"/>
            <w:hideMark/>
          </w:tcPr>
          <w:p w14:paraId="072AE1D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80" w:type="dxa"/>
            <w:shd w:val="clear" w:color="auto" w:fill="auto"/>
            <w:noWrap/>
            <w:vAlign w:val="bottom"/>
            <w:hideMark/>
          </w:tcPr>
          <w:p w14:paraId="1325E3E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29" w:type="dxa"/>
            <w:shd w:val="clear" w:color="auto" w:fill="auto"/>
            <w:vAlign w:val="bottom"/>
          </w:tcPr>
          <w:p w14:paraId="2FA4ACC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18" w:type="dxa"/>
            <w:shd w:val="clear" w:color="auto" w:fill="auto"/>
            <w:vAlign w:val="bottom"/>
          </w:tcPr>
          <w:p w14:paraId="5B855C0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26" w:type="dxa"/>
            <w:shd w:val="clear" w:color="auto" w:fill="auto"/>
            <w:vAlign w:val="bottom"/>
          </w:tcPr>
          <w:p w14:paraId="2628087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30" w:type="dxa"/>
            <w:shd w:val="clear" w:color="auto" w:fill="auto"/>
            <w:vAlign w:val="bottom"/>
          </w:tcPr>
          <w:p w14:paraId="68D99AE3"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13" w:type="dxa"/>
            <w:shd w:val="clear" w:color="auto" w:fill="auto"/>
            <w:vAlign w:val="bottom"/>
          </w:tcPr>
          <w:p w14:paraId="7F17F89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r>
      <w:tr w:rsidR="00050ECC" w:rsidRPr="0061633C" w14:paraId="5F59618F" w14:textId="77777777" w:rsidTr="002807F2">
        <w:trPr>
          <w:trHeight w:val="240"/>
          <w:jc w:val="center"/>
        </w:trPr>
        <w:tc>
          <w:tcPr>
            <w:tcW w:w="1320" w:type="dxa"/>
            <w:tcBorders>
              <w:bottom w:val="single" w:sz="4" w:space="0" w:color="auto"/>
            </w:tcBorders>
            <w:shd w:val="clear" w:color="auto" w:fill="auto"/>
            <w:noWrap/>
            <w:hideMark/>
          </w:tcPr>
          <w:p w14:paraId="647D394A" w14:textId="77777777" w:rsidR="009860E1" w:rsidRPr="00050ECC" w:rsidRDefault="003E6DC1" w:rsidP="00FA645D">
            <w:pPr>
              <w:pStyle w:val="SingleTxtG"/>
              <w:spacing w:before="40" w:after="40" w:line="220" w:lineRule="exact"/>
              <w:ind w:left="0" w:right="0"/>
              <w:jc w:val="left"/>
              <w:rPr>
                <w:sz w:val="18"/>
                <w:lang w:val="es-ES_tradnl"/>
              </w:rPr>
            </w:pPr>
            <w:r>
              <w:rPr>
                <w:sz w:val="18"/>
                <w:lang w:val="es-ES_tradnl"/>
              </w:rPr>
              <w:t xml:space="preserve">De </w:t>
            </w:r>
            <w:r w:rsidR="009860E1" w:rsidRPr="00050ECC">
              <w:rPr>
                <w:sz w:val="18"/>
                <w:lang w:val="es-ES_tradnl"/>
              </w:rPr>
              <w:t>95 a 98 años</w:t>
            </w:r>
          </w:p>
        </w:tc>
        <w:tc>
          <w:tcPr>
            <w:tcW w:w="980" w:type="dxa"/>
            <w:tcBorders>
              <w:bottom w:val="single" w:sz="4" w:space="0" w:color="auto"/>
            </w:tcBorders>
            <w:shd w:val="clear" w:color="auto" w:fill="auto"/>
            <w:noWrap/>
            <w:vAlign w:val="bottom"/>
            <w:hideMark/>
          </w:tcPr>
          <w:p w14:paraId="330BCA37"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tcBorders>
              <w:bottom w:val="single" w:sz="4" w:space="0" w:color="auto"/>
            </w:tcBorders>
            <w:shd w:val="clear" w:color="auto" w:fill="auto"/>
            <w:noWrap/>
            <w:vAlign w:val="bottom"/>
            <w:hideMark/>
          </w:tcPr>
          <w:p w14:paraId="66595CE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tcBorders>
              <w:bottom w:val="single" w:sz="4" w:space="0" w:color="auto"/>
            </w:tcBorders>
            <w:shd w:val="clear" w:color="auto" w:fill="auto"/>
            <w:noWrap/>
            <w:vAlign w:val="bottom"/>
            <w:hideMark/>
          </w:tcPr>
          <w:p w14:paraId="0D4DB0E2"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tcBorders>
              <w:bottom w:val="single" w:sz="4" w:space="0" w:color="auto"/>
            </w:tcBorders>
            <w:shd w:val="clear" w:color="auto" w:fill="auto"/>
            <w:noWrap/>
            <w:vAlign w:val="bottom"/>
            <w:hideMark/>
          </w:tcPr>
          <w:p w14:paraId="788792F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0,2</w:t>
            </w:r>
          </w:p>
        </w:tc>
        <w:tc>
          <w:tcPr>
            <w:tcW w:w="980" w:type="dxa"/>
            <w:tcBorders>
              <w:bottom w:val="single" w:sz="4" w:space="0" w:color="auto"/>
            </w:tcBorders>
            <w:shd w:val="clear" w:color="auto" w:fill="auto"/>
            <w:noWrap/>
            <w:vAlign w:val="bottom"/>
            <w:hideMark/>
          </w:tcPr>
          <w:p w14:paraId="041DBE70"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tcBorders>
              <w:bottom w:val="single" w:sz="4" w:space="0" w:color="auto"/>
            </w:tcBorders>
            <w:shd w:val="clear" w:color="auto" w:fill="auto"/>
            <w:noWrap/>
            <w:vAlign w:val="bottom"/>
            <w:hideMark/>
          </w:tcPr>
          <w:p w14:paraId="041F84DD"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tcBorders>
              <w:bottom w:val="single" w:sz="4" w:space="0" w:color="auto"/>
            </w:tcBorders>
            <w:shd w:val="clear" w:color="auto" w:fill="auto"/>
            <w:noWrap/>
            <w:vAlign w:val="bottom"/>
            <w:hideMark/>
          </w:tcPr>
          <w:p w14:paraId="4838D246"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80" w:type="dxa"/>
            <w:tcBorders>
              <w:bottom w:val="single" w:sz="4" w:space="0" w:color="auto"/>
            </w:tcBorders>
            <w:shd w:val="clear" w:color="auto" w:fill="auto"/>
            <w:noWrap/>
            <w:vAlign w:val="bottom"/>
            <w:hideMark/>
          </w:tcPr>
          <w:p w14:paraId="46E7A5EA"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29" w:type="dxa"/>
            <w:tcBorders>
              <w:bottom w:val="single" w:sz="4" w:space="0" w:color="auto"/>
            </w:tcBorders>
            <w:shd w:val="clear" w:color="auto" w:fill="auto"/>
            <w:vAlign w:val="bottom"/>
          </w:tcPr>
          <w:p w14:paraId="3FD4DDB8"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18" w:type="dxa"/>
            <w:tcBorders>
              <w:bottom w:val="single" w:sz="4" w:space="0" w:color="auto"/>
            </w:tcBorders>
            <w:shd w:val="clear" w:color="auto" w:fill="auto"/>
            <w:vAlign w:val="bottom"/>
          </w:tcPr>
          <w:p w14:paraId="644AC24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26" w:type="dxa"/>
            <w:tcBorders>
              <w:bottom w:val="single" w:sz="4" w:space="0" w:color="auto"/>
            </w:tcBorders>
            <w:shd w:val="clear" w:color="auto" w:fill="auto"/>
            <w:vAlign w:val="bottom"/>
          </w:tcPr>
          <w:p w14:paraId="230BB68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30" w:type="dxa"/>
            <w:tcBorders>
              <w:bottom w:val="single" w:sz="4" w:space="0" w:color="auto"/>
            </w:tcBorders>
            <w:shd w:val="clear" w:color="auto" w:fill="auto"/>
            <w:vAlign w:val="bottom"/>
          </w:tcPr>
          <w:p w14:paraId="1365E3E9"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c>
          <w:tcPr>
            <w:tcW w:w="913" w:type="dxa"/>
            <w:tcBorders>
              <w:bottom w:val="single" w:sz="4" w:space="0" w:color="auto"/>
            </w:tcBorders>
            <w:shd w:val="clear" w:color="auto" w:fill="auto"/>
            <w:vAlign w:val="bottom"/>
          </w:tcPr>
          <w:p w14:paraId="46E52215" w14:textId="77777777" w:rsidR="009860E1" w:rsidRPr="0061633C" w:rsidRDefault="009860E1" w:rsidP="00FA645D">
            <w:pPr>
              <w:pStyle w:val="SingleTxtG"/>
              <w:spacing w:before="40" w:after="40" w:line="220" w:lineRule="exact"/>
              <w:ind w:left="113" w:right="0"/>
              <w:jc w:val="right"/>
              <w:rPr>
                <w:sz w:val="18"/>
                <w:lang w:val="fr-FR"/>
              </w:rPr>
            </w:pPr>
            <w:r w:rsidRPr="0061633C">
              <w:rPr>
                <w:sz w:val="18"/>
                <w:lang w:val="fr-FR"/>
              </w:rPr>
              <w:t>0,1</w:t>
            </w:r>
          </w:p>
        </w:tc>
      </w:tr>
      <w:tr w:rsidR="008C5C03" w:rsidRPr="009860E1" w14:paraId="71C8FA7B" w14:textId="77777777" w:rsidTr="002807F2">
        <w:trPr>
          <w:trHeight w:val="240"/>
          <w:jc w:val="center"/>
        </w:trPr>
        <w:tc>
          <w:tcPr>
            <w:tcW w:w="1320" w:type="dxa"/>
            <w:tcBorders>
              <w:top w:val="single" w:sz="4" w:space="0" w:color="auto"/>
              <w:bottom w:val="single" w:sz="12" w:space="0" w:color="auto"/>
            </w:tcBorders>
            <w:shd w:val="clear" w:color="auto" w:fill="auto"/>
            <w:noWrap/>
            <w:hideMark/>
          </w:tcPr>
          <w:p w14:paraId="0300944D" w14:textId="77777777" w:rsidR="009860E1" w:rsidRPr="00050ECC" w:rsidRDefault="009860E1" w:rsidP="009860E1">
            <w:pPr>
              <w:pStyle w:val="SingleTxtG"/>
              <w:spacing w:before="80" w:after="80" w:line="220" w:lineRule="exact"/>
              <w:ind w:left="283" w:right="0"/>
              <w:jc w:val="left"/>
              <w:rPr>
                <w:b/>
                <w:sz w:val="18"/>
                <w:lang w:val="es-ES_tradnl"/>
              </w:rPr>
            </w:pPr>
            <w:r w:rsidRPr="00050ECC">
              <w:rPr>
                <w:b/>
                <w:sz w:val="18"/>
                <w:lang w:val="es-ES_tradnl"/>
              </w:rPr>
              <w:t>Total</w:t>
            </w:r>
          </w:p>
        </w:tc>
        <w:tc>
          <w:tcPr>
            <w:tcW w:w="980" w:type="dxa"/>
            <w:tcBorders>
              <w:top w:val="single" w:sz="4" w:space="0" w:color="auto"/>
              <w:bottom w:val="single" w:sz="12" w:space="0" w:color="auto"/>
            </w:tcBorders>
            <w:shd w:val="clear" w:color="auto" w:fill="auto"/>
            <w:noWrap/>
            <w:vAlign w:val="bottom"/>
            <w:hideMark/>
          </w:tcPr>
          <w:p w14:paraId="48461049"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80" w:type="dxa"/>
            <w:tcBorders>
              <w:top w:val="single" w:sz="4" w:space="0" w:color="auto"/>
              <w:bottom w:val="single" w:sz="12" w:space="0" w:color="auto"/>
            </w:tcBorders>
            <w:shd w:val="clear" w:color="auto" w:fill="auto"/>
            <w:noWrap/>
            <w:vAlign w:val="bottom"/>
            <w:hideMark/>
          </w:tcPr>
          <w:p w14:paraId="42EB90D8"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80" w:type="dxa"/>
            <w:tcBorders>
              <w:top w:val="single" w:sz="4" w:space="0" w:color="auto"/>
              <w:bottom w:val="single" w:sz="12" w:space="0" w:color="auto"/>
            </w:tcBorders>
            <w:shd w:val="clear" w:color="auto" w:fill="auto"/>
            <w:noWrap/>
            <w:vAlign w:val="bottom"/>
            <w:hideMark/>
          </w:tcPr>
          <w:p w14:paraId="62209485"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80" w:type="dxa"/>
            <w:tcBorders>
              <w:top w:val="single" w:sz="4" w:space="0" w:color="auto"/>
              <w:bottom w:val="single" w:sz="12" w:space="0" w:color="auto"/>
            </w:tcBorders>
            <w:shd w:val="clear" w:color="auto" w:fill="auto"/>
            <w:noWrap/>
            <w:vAlign w:val="bottom"/>
            <w:hideMark/>
          </w:tcPr>
          <w:p w14:paraId="16EE9B4B"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80" w:type="dxa"/>
            <w:tcBorders>
              <w:top w:val="single" w:sz="4" w:space="0" w:color="auto"/>
              <w:bottom w:val="single" w:sz="12" w:space="0" w:color="auto"/>
            </w:tcBorders>
            <w:shd w:val="clear" w:color="auto" w:fill="auto"/>
            <w:noWrap/>
            <w:vAlign w:val="bottom"/>
            <w:hideMark/>
          </w:tcPr>
          <w:p w14:paraId="5AC85214"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80" w:type="dxa"/>
            <w:tcBorders>
              <w:top w:val="single" w:sz="4" w:space="0" w:color="auto"/>
              <w:bottom w:val="single" w:sz="12" w:space="0" w:color="auto"/>
            </w:tcBorders>
            <w:shd w:val="clear" w:color="auto" w:fill="auto"/>
            <w:noWrap/>
            <w:vAlign w:val="bottom"/>
            <w:hideMark/>
          </w:tcPr>
          <w:p w14:paraId="5201AE31"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80" w:type="dxa"/>
            <w:tcBorders>
              <w:top w:val="single" w:sz="4" w:space="0" w:color="auto"/>
              <w:bottom w:val="single" w:sz="12" w:space="0" w:color="auto"/>
            </w:tcBorders>
            <w:shd w:val="clear" w:color="auto" w:fill="auto"/>
            <w:noWrap/>
            <w:vAlign w:val="bottom"/>
            <w:hideMark/>
          </w:tcPr>
          <w:p w14:paraId="25848158"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80" w:type="dxa"/>
            <w:tcBorders>
              <w:top w:val="single" w:sz="4" w:space="0" w:color="auto"/>
              <w:bottom w:val="single" w:sz="12" w:space="0" w:color="auto"/>
            </w:tcBorders>
            <w:shd w:val="clear" w:color="auto" w:fill="auto"/>
            <w:noWrap/>
            <w:vAlign w:val="bottom"/>
            <w:hideMark/>
          </w:tcPr>
          <w:p w14:paraId="6762C3E4"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29" w:type="dxa"/>
            <w:tcBorders>
              <w:top w:val="single" w:sz="4" w:space="0" w:color="auto"/>
              <w:bottom w:val="single" w:sz="12" w:space="0" w:color="auto"/>
            </w:tcBorders>
            <w:shd w:val="clear" w:color="auto" w:fill="auto"/>
            <w:vAlign w:val="bottom"/>
          </w:tcPr>
          <w:p w14:paraId="5301E123"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18" w:type="dxa"/>
            <w:tcBorders>
              <w:top w:val="single" w:sz="4" w:space="0" w:color="auto"/>
              <w:bottom w:val="single" w:sz="12" w:space="0" w:color="auto"/>
            </w:tcBorders>
            <w:shd w:val="clear" w:color="auto" w:fill="auto"/>
            <w:vAlign w:val="bottom"/>
          </w:tcPr>
          <w:p w14:paraId="0A26D75B"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26" w:type="dxa"/>
            <w:tcBorders>
              <w:top w:val="single" w:sz="4" w:space="0" w:color="auto"/>
              <w:bottom w:val="single" w:sz="12" w:space="0" w:color="auto"/>
            </w:tcBorders>
            <w:shd w:val="clear" w:color="auto" w:fill="auto"/>
            <w:vAlign w:val="bottom"/>
          </w:tcPr>
          <w:p w14:paraId="0F207728"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30" w:type="dxa"/>
            <w:tcBorders>
              <w:top w:val="single" w:sz="4" w:space="0" w:color="auto"/>
              <w:bottom w:val="single" w:sz="12" w:space="0" w:color="auto"/>
            </w:tcBorders>
            <w:shd w:val="clear" w:color="auto" w:fill="auto"/>
            <w:vAlign w:val="bottom"/>
          </w:tcPr>
          <w:p w14:paraId="6B87FCBD"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c>
          <w:tcPr>
            <w:tcW w:w="913" w:type="dxa"/>
            <w:tcBorders>
              <w:top w:val="single" w:sz="4" w:space="0" w:color="auto"/>
              <w:bottom w:val="single" w:sz="12" w:space="0" w:color="auto"/>
            </w:tcBorders>
            <w:shd w:val="clear" w:color="auto" w:fill="auto"/>
            <w:vAlign w:val="bottom"/>
          </w:tcPr>
          <w:p w14:paraId="5AF7DC3D" w14:textId="77777777" w:rsidR="009860E1" w:rsidRPr="009860E1" w:rsidRDefault="009860E1" w:rsidP="009860E1">
            <w:pPr>
              <w:pStyle w:val="SingleTxtG"/>
              <w:spacing w:before="80" w:after="80" w:line="220" w:lineRule="exact"/>
              <w:ind w:left="0" w:right="0"/>
              <w:jc w:val="right"/>
              <w:rPr>
                <w:b/>
                <w:sz w:val="18"/>
                <w:lang w:val="fr-FR"/>
              </w:rPr>
            </w:pPr>
            <w:r w:rsidRPr="009860E1">
              <w:rPr>
                <w:b/>
                <w:sz w:val="18"/>
                <w:lang w:val="fr-FR"/>
              </w:rPr>
              <w:t>100,0</w:t>
            </w:r>
          </w:p>
        </w:tc>
      </w:tr>
    </w:tbl>
    <w:p w14:paraId="463E3738" w14:textId="77777777" w:rsidR="00995107" w:rsidRDefault="00050ECC" w:rsidP="002807F2">
      <w:pPr>
        <w:pStyle w:val="SingleTxtG"/>
        <w:spacing w:before="120"/>
        <w:ind w:left="589" w:hanging="340"/>
        <w:jc w:val="left"/>
        <w:rPr>
          <w:sz w:val="18"/>
          <w:lang w:val="es-419"/>
        </w:rPr>
      </w:pPr>
      <w:r w:rsidRPr="00050ECC">
        <w:rPr>
          <w:i/>
          <w:sz w:val="18"/>
          <w:lang w:val="es-419"/>
        </w:rPr>
        <w:tab/>
      </w:r>
      <w:r w:rsidR="009860E1" w:rsidRPr="00050ECC">
        <w:rPr>
          <w:i/>
          <w:sz w:val="18"/>
          <w:lang w:val="es-419"/>
        </w:rPr>
        <w:t>Fuente</w:t>
      </w:r>
      <w:r w:rsidR="009860E1" w:rsidRPr="00050ECC">
        <w:rPr>
          <w:sz w:val="18"/>
          <w:lang w:val="es-419"/>
        </w:rPr>
        <w:t>: Cuarto Censo General de Población y Hábitat, 2013.</w:t>
      </w:r>
    </w:p>
    <w:p w14:paraId="5BD946F8" w14:textId="77777777" w:rsidR="008C5C03" w:rsidRDefault="008C5C03" w:rsidP="00FA645D">
      <w:pPr>
        <w:pStyle w:val="Ttulo1"/>
        <w:ind w:left="224" w:firstLine="14"/>
        <w:rPr>
          <w:lang w:val="es-419"/>
        </w:rPr>
      </w:pPr>
      <w:r>
        <w:rPr>
          <w:sz w:val="18"/>
          <w:lang w:val="es-419"/>
        </w:rPr>
        <w:br w:type="page"/>
      </w:r>
      <w:r w:rsidRPr="0061633C">
        <w:rPr>
          <w:lang w:val="es-419"/>
        </w:rPr>
        <w:lastRenderedPageBreak/>
        <w:t>Cuadro 4</w:t>
      </w:r>
    </w:p>
    <w:p w14:paraId="398479F3" w14:textId="77777777" w:rsidR="008C5C03" w:rsidRPr="0061633C" w:rsidRDefault="008C5C03" w:rsidP="00FA645D">
      <w:pPr>
        <w:pStyle w:val="H23G"/>
        <w:spacing w:before="0"/>
        <w:ind w:hanging="896"/>
        <w:rPr>
          <w:lang w:val="es-419"/>
        </w:rPr>
      </w:pPr>
      <w:r w:rsidRPr="0061633C">
        <w:rPr>
          <w:lang w:val="es-419"/>
        </w:rPr>
        <w:t xml:space="preserve">Condición de la población de </w:t>
      </w:r>
      <w:proofErr w:type="spellStart"/>
      <w:r w:rsidRPr="0061633C">
        <w:rPr>
          <w:lang w:val="es-419"/>
        </w:rPr>
        <w:t>Benin</w:t>
      </w:r>
      <w:proofErr w:type="spellEnd"/>
      <w:r w:rsidRPr="0061633C">
        <w:rPr>
          <w:lang w:val="es-419"/>
        </w:rPr>
        <w:t xml:space="preserve"> por lugar de residencia</w:t>
      </w:r>
    </w:p>
    <w:tbl>
      <w:tblPr>
        <w:tblW w:w="13798"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316"/>
        <w:gridCol w:w="766"/>
        <w:gridCol w:w="767"/>
        <w:gridCol w:w="766"/>
        <w:gridCol w:w="767"/>
        <w:gridCol w:w="766"/>
        <w:gridCol w:w="846"/>
        <w:gridCol w:w="687"/>
        <w:gridCol w:w="767"/>
        <w:gridCol w:w="766"/>
        <w:gridCol w:w="767"/>
        <w:gridCol w:w="766"/>
        <w:gridCol w:w="767"/>
        <w:gridCol w:w="766"/>
        <w:gridCol w:w="767"/>
        <w:gridCol w:w="751"/>
      </w:tblGrid>
      <w:tr w:rsidR="008C5C03" w:rsidRPr="0061633C" w14:paraId="3ACAF28F" w14:textId="77777777" w:rsidTr="002807F2">
        <w:trPr>
          <w:trHeight w:val="240"/>
          <w:tblHeader/>
          <w:jc w:val="center"/>
        </w:trPr>
        <w:tc>
          <w:tcPr>
            <w:tcW w:w="2316" w:type="dxa"/>
            <w:tcBorders>
              <w:top w:val="single" w:sz="4" w:space="0" w:color="auto"/>
              <w:bottom w:val="single" w:sz="12" w:space="0" w:color="auto"/>
            </w:tcBorders>
            <w:shd w:val="clear" w:color="auto" w:fill="auto"/>
            <w:noWrap/>
            <w:vAlign w:val="bottom"/>
            <w:hideMark/>
          </w:tcPr>
          <w:p w14:paraId="2A4741A9" w14:textId="77777777" w:rsidR="008C5C03" w:rsidRPr="0061633C" w:rsidRDefault="008C5C03" w:rsidP="00FA645D">
            <w:pPr>
              <w:pStyle w:val="SingleTxtG"/>
              <w:spacing w:before="80" w:after="80" w:line="200" w:lineRule="exact"/>
              <w:ind w:left="0" w:right="0"/>
              <w:jc w:val="left"/>
              <w:rPr>
                <w:i/>
                <w:sz w:val="16"/>
                <w:lang w:val="fr-FR"/>
              </w:rPr>
            </w:pPr>
            <w:proofErr w:type="spellStart"/>
            <w:r w:rsidRPr="0061633C">
              <w:rPr>
                <w:i/>
                <w:sz w:val="16"/>
                <w:lang w:val="fr-FR"/>
              </w:rPr>
              <w:t>Indicadores</w:t>
            </w:r>
            <w:proofErr w:type="spellEnd"/>
          </w:p>
        </w:tc>
        <w:tc>
          <w:tcPr>
            <w:tcW w:w="766" w:type="dxa"/>
            <w:tcBorders>
              <w:top w:val="single" w:sz="4" w:space="0" w:color="auto"/>
              <w:bottom w:val="single" w:sz="12" w:space="0" w:color="auto"/>
            </w:tcBorders>
            <w:shd w:val="clear" w:color="auto" w:fill="auto"/>
            <w:noWrap/>
            <w:vAlign w:val="bottom"/>
            <w:hideMark/>
          </w:tcPr>
          <w:p w14:paraId="0AAEB6D5"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Benin</w:t>
            </w:r>
          </w:p>
        </w:tc>
        <w:tc>
          <w:tcPr>
            <w:tcW w:w="767" w:type="dxa"/>
            <w:tcBorders>
              <w:top w:val="single" w:sz="4" w:space="0" w:color="auto"/>
              <w:bottom w:val="single" w:sz="12" w:space="0" w:color="auto"/>
            </w:tcBorders>
            <w:shd w:val="clear" w:color="auto" w:fill="auto"/>
            <w:noWrap/>
            <w:vAlign w:val="bottom"/>
            <w:hideMark/>
          </w:tcPr>
          <w:p w14:paraId="6BA8B2F6"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 xml:space="preserve">Zonas </w:t>
            </w:r>
            <w:proofErr w:type="spellStart"/>
            <w:r w:rsidRPr="0061633C">
              <w:rPr>
                <w:i/>
                <w:sz w:val="16"/>
                <w:lang w:val="fr-FR"/>
              </w:rPr>
              <w:t>urbanas</w:t>
            </w:r>
            <w:proofErr w:type="spellEnd"/>
          </w:p>
        </w:tc>
        <w:tc>
          <w:tcPr>
            <w:tcW w:w="766" w:type="dxa"/>
            <w:tcBorders>
              <w:top w:val="single" w:sz="4" w:space="0" w:color="auto"/>
              <w:bottom w:val="single" w:sz="12" w:space="0" w:color="auto"/>
            </w:tcBorders>
            <w:shd w:val="clear" w:color="auto" w:fill="auto"/>
            <w:noWrap/>
            <w:vAlign w:val="bottom"/>
            <w:hideMark/>
          </w:tcPr>
          <w:p w14:paraId="41E6804D"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 xml:space="preserve">Zonas </w:t>
            </w:r>
            <w:r w:rsidR="008A6E78">
              <w:rPr>
                <w:i/>
                <w:sz w:val="16"/>
                <w:lang w:val="fr-FR"/>
              </w:rPr>
              <w:t>r</w:t>
            </w:r>
            <w:r w:rsidRPr="0061633C">
              <w:rPr>
                <w:i/>
                <w:sz w:val="16"/>
                <w:lang w:val="fr-FR"/>
              </w:rPr>
              <w:t>urales</w:t>
            </w:r>
          </w:p>
        </w:tc>
        <w:tc>
          <w:tcPr>
            <w:tcW w:w="767" w:type="dxa"/>
            <w:tcBorders>
              <w:top w:val="single" w:sz="4" w:space="0" w:color="auto"/>
              <w:bottom w:val="single" w:sz="12" w:space="0" w:color="auto"/>
            </w:tcBorders>
            <w:shd w:val="clear" w:color="auto" w:fill="auto"/>
            <w:noWrap/>
            <w:vAlign w:val="bottom"/>
            <w:hideMark/>
          </w:tcPr>
          <w:p w14:paraId="42D4EA68"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Alibori</w:t>
            </w:r>
          </w:p>
        </w:tc>
        <w:tc>
          <w:tcPr>
            <w:tcW w:w="766" w:type="dxa"/>
            <w:tcBorders>
              <w:top w:val="single" w:sz="4" w:space="0" w:color="auto"/>
              <w:bottom w:val="single" w:sz="12" w:space="0" w:color="auto"/>
            </w:tcBorders>
            <w:shd w:val="clear" w:color="auto" w:fill="auto"/>
            <w:noWrap/>
            <w:vAlign w:val="bottom"/>
            <w:hideMark/>
          </w:tcPr>
          <w:p w14:paraId="7D3168DA" w14:textId="77777777" w:rsidR="008C5C03" w:rsidRPr="0061633C" w:rsidRDefault="008C5C03" w:rsidP="00FA645D">
            <w:pPr>
              <w:pStyle w:val="SingleTxtG"/>
              <w:spacing w:before="80" w:after="80" w:line="200" w:lineRule="exact"/>
              <w:ind w:left="113" w:right="0"/>
              <w:jc w:val="right"/>
              <w:rPr>
                <w:i/>
                <w:sz w:val="16"/>
                <w:lang w:val="fr-FR"/>
              </w:rPr>
            </w:pPr>
            <w:proofErr w:type="spellStart"/>
            <w:r w:rsidRPr="0061633C">
              <w:rPr>
                <w:i/>
                <w:sz w:val="16"/>
                <w:lang w:val="fr-FR"/>
              </w:rPr>
              <w:t>Atacora</w:t>
            </w:r>
            <w:proofErr w:type="spellEnd"/>
          </w:p>
        </w:tc>
        <w:tc>
          <w:tcPr>
            <w:tcW w:w="846" w:type="dxa"/>
            <w:tcBorders>
              <w:top w:val="single" w:sz="4" w:space="0" w:color="auto"/>
              <w:bottom w:val="single" w:sz="12" w:space="0" w:color="auto"/>
            </w:tcBorders>
            <w:shd w:val="clear" w:color="auto" w:fill="auto"/>
            <w:noWrap/>
            <w:vAlign w:val="bottom"/>
            <w:hideMark/>
          </w:tcPr>
          <w:p w14:paraId="6B906190"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Atlantique</w:t>
            </w:r>
          </w:p>
        </w:tc>
        <w:tc>
          <w:tcPr>
            <w:tcW w:w="687" w:type="dxa"/>
            <w:tcBorders>
              <w:top w:val="single" w:sz="4" w:space="0" w:color="auto"/>
              <w:bottom w:val="single" w:sz="12" w:space="0" w:color="auto"/>
            </w:tcBorders>
            <w:shd w:val="clear" w:color="auto" w:fill="auto"/>
            <w:vAlign w:val="bottom"/>
          </w:tcPr>
          <w:p w14:paraId="1CFBC095" w14:textId="77777777" w:rsidR="008C5C03" w:rsidRPr="0061633C" w:rsidRDefault="008C5C03" w:rsidP="00FA645D">
            <w:pPr>
              <w:pStyle w:val="SingleTxtG"/>
              <w:spacing w:before="80" w:after="80" w:line="200" w:lineRule="exact"/>
              <w:ind w:left="113" w:right="0"/>
              <w:jc w:val="right"/>
              <w:rPr>
                <w:i/>
                <w:sz w:val="16"/>
                <w:lang w:val="fr-FR"/>
              </w:rPr>
            </w:pPr>
            <w:proofErr w:type="spellStart"/>
            <w:r w:rsidRPr="0061633C">
              <w:rPr>
                <w:i/>
                <w:sz w:val="16"/>
                <w:lang w:val="fr-FR"/>
              </w:rPr>
              <w:t>Borgou</w:t>
            </w:r>
            <w:proofErr w:type="spellEnd"/>
          </w:p>
        </w:tc>
        <w:tc>
          <w:tcPr>
            <w:tcW w:w="767" w:type="dxa"/>
            <w:tcBorders>
              <w:top w:val="single" w:sz="4" w:space="0" w:color="auto"/>
              <w:bottom w:val="single" w:sz="12" w:space="0" w:color="auto"/>
            </w:tcBorders>
            <w:shd w:val="clear" w:color="auto" w:fill="auto"/>
            <w:vAlign w:val="bottom"/>
          </w:tcPr>
          <w:p w14:paraId="0117E3EF"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Collines</w:t>
            </w:r>
          </w:p>
        </w:tc>
        <w:tc>
          <w:tcPr>
            <w:tcW w:w="766" w:type="dxa"/>
            <w:tcBorders>
              <w:top w:val="single" w:sz="4" w:space="0" w:color="auto"/>
              <w:bottom w:val="single" w:sz="12" w:space="0" w:color="auto"/>
            </w:tcBorders>
            <w:shd w:val="clear" w:color="auto" w:fill="auto"/>
            <w:vAlign w:val="bottom"/>
          </w:tcPr>
          <w:p w14:paraId="0C8FE619" w14:textId="77777777" w:rsidR="008C5C03" w:rsidRPr="0061633C" w:rsidRDefault="008C5C03" w:rsidP="00FA645D">
            <w:pPr>
              <w:pStyle w:val="SingleTxtG"/>
              <w:spacing w:before="80" w:after="80" w:line="200" w:lineRule="exact"/>
              <w:ind w:left="113" w:right="0"/>
              <w:jc w:val="right"/>
              <w:rPr>
                <w:i/>
                <w:sz w:val="16"/>
                <w:lang w:val="fr-FR"/>
              </w:rPr>
            </w:pPr>
            <w:proofErr w:type="spellStart"/>
            <w:r w:rsidRPr="0061633C">
              <w:rPr>
                <w:i/>
                <w:sz w:val="16"/>
                <w:lang w:val="fr-FR"/>
              </w:rPr>
              <w:t>Couffo</w:t>
            </w:r>
            <w:proofErr w:type="spellEnd"/>
          </w:p>
        </w:tc>
        <w:tc>
          <w:tcPr>
            <w:tcW w:w="767" w:type="dxa"/>
            <w:tcBorders>
              <w:top w:val="single" w:sz="4" w:space="0" w:color="auto"/>
              <w:bottom w:val="single" w:sz="12" w:space="0" w:color="auto"/>
            </w:tcBorders>
            <w:shd w:val="clear" w:color="auto" w:fill="auto"/>
            <w:vAlign w:val="bottom"/>
          </w:tcPr>
          <w:p w14:paraId="077B0F40" w14:textId="77777777" w:rsidR="008C5C03" w:rsidRPr="0061633C" w:rsidRDefault="008C5C03" w:rsidP="00FA645D">
            <w:pPr>
              <w:pStyle w:val="SingleTxtG"/>
              <w:spacing w:before="80" w:after="80" w:line="200" w:lineRule="exact"/>
              <w:ind w:left="113" w:right="0"/>
              <w:jc w:val="right"/>
              <w:rPr>
                <w:i/>
                <w:sz w:val="16"/>
                <w:lang w:val="fr-FR"/>
              </w:rPr>
            </w:pPr>
            <w:proofErr w:type="spellStart"/>
            <w:r w:rsidRPr="0061633C">
              <w:rPr>
                <w:i/>
                <w:sz w:val="16"/>
                <w:lang w:val="fr-FR"/>
              </w:rPr>
              <w:t>Donga</w:t>
            </w:r>
            <w:proofErr w:type="spellEnd"/>
          </w:p>
        </w:tc>
        <w:tc>
          <w:tcPr>
            <w:tcW w:w="766" w:type="dxa"/>
            <w:tcBorders>
              <w:top w:val="single" w:sz="4" w:space="0" w:color="auto"/>
              <w:bottom w:val="single" w:sz="12" w:space="0" w:color="auto"/>
            </w:tcBorders>
            <w:shd w:val="clear" w:color="auto" w:fill="auto"/>
            <w:vAlign w:val="bottom"/>
          </w:tcPr>
          <w:p w14:paraId="1704B1C7"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Littoral</w:t>
            </w:r>
          </w:p>
        </w:tc>
        <w:tc>
          <w:tcPr>
            <w:tcW w:w="767" w:type="dxa"/>
            <w:tcBorders>
              <w:top w:val="single" w:sz="4" w:space="0" w:color="auto"/>
              <w:bottom w:val="single" w:sz="12" w:space="0" w:color="auto"/>
            </w:tcBorders>
            <w:shd w:val="clear" w:color="auto" w:fill="auto"/>
            <w:vAlign w:val="bottom"/>
          </w:tcPr>
          <w:p w14:paraId="2A24DEDF"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Mono</w:t>
            </w:r>
          </w:p>
        </w:tc>
        <w:tc>
          <w:tcPr>
            <w:tcW w:w="766" w:type="dxa"/>
            <w:tcBorders>
              <w:top w:val="single" w:sz="4" w:space="0" w:color="auto"/>
              <w:bottom w:val="single" w:sz="12" w:space="0" w:color="auto"/>
            </w:tcBorders>
            <w:shd w:val="clear" w:color="auto" w:fill="auto"/>
            <w:vAlign w:val="bottom"/>
          </w:tcPr>
          <w:p w14:paraId="6386DC5A"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Ouémé</w:t>
            </w:r>
          </w:p>
        </w:tc>
        <w:tc>
          <w:tcPr>
            <w:tcW w:w="767" w:type="dxa"/>
            <w:tcBorders>
              <w:top w:val="single" w:sz="4" w:space="0" w:color="auto"/>
              <w:bottom w:val="single" w:sz="12" w:space="0" w:color="auto"/>
            </w:tcBorders>
            <w:shd w:val="clear" w:color="auto" w:fill="auto"/>
            <w:vAlign w:val="bottom"/>
          </w:tcPr>
          <w:p w14:paraId="47C047E4"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Plateau</w:t>
            </w:r>
          </w:p>
        </w:tc>
        <w:tc>
          <w:tcPr>
            <w:tcW w:w="751" w:type="dxa"/>
            <w:tcBorders>
              <w:top w:val="single" w:sz="4" w:space="0" w:color="auto"/>
              <w:bottom w:val="single" w:sz="12" w:space="0" w:color="auto"/>
            </w:tcBorders>
            <w:shd w:val="clear" w:color="auto" w:fill="auto"/>
            <w:vAlign w:val="bottom"/>
          </w:tcPr>
          <w:p w14:paraId="3692DA3C" w14:textId="77777777" w:rsidR="008C5C03" w:rsidRPr="0061633C" w:rsidRDefault="008C5C03" w:rsidP="00FA645D">
            <w:pPr>
              <w:pStyle w:val="SingleTxtG"/>
              <w:spacing w:before="80" w:after="80" w:line="200" w:lineRule="exact"/>
              <w:ind w:left="113" w:right="0"/>
              <w:jc w:val="right"/>
              <w:rPr>
                <w:i/>
                <w:sz w:val="16"/>
                <w:lang w:val="fr-FR"/>
              </w:rPr>
            </w:pPr>
            <w:r w:rsidRPr="0061633C">
              <w:rPr>
                <w:i/>
                <w:sz w:val="16"/>
                <w:lang w:val="fr-FR"/>
              </w:rPr>
              <w:t>Zou</w:t>
            </w:r>
          </w:p>
        </w:tc>
      </w:tr>
      <w:tr w:rsidR="008C5C03" w:rsidRPr="0061633C" w14:paraId="7C947B2C" w14:textId="77777777" w:rsidTr="002807F2">
        <w:trPr>
          <w:trHeight w:val="240"/>
          <w:jc w:val="center"/>
        </w:trPr>
        <w:tc>
          <w:tcPr>
            <w:tcW w:w="2316" w:type="dxa"/>
            <w:tcBorders>
              <w:top w:val="single" w:sz="12" w:space="0" w:color="auto"/>
            </w:tcBorders>
            <w:shd w:val="clear" w:color="auto" w:fill="auto"/>
            <w:noWrap/>
            <w:hideMark/>
          </w:tcPr>
          <w:p w14:paraId="16C82BB9"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Número de extranjeros</w:t>
            </w:r>
          </w:p>
        </w:tc>
        <w:tc>
          <w:tcPr>
            <w:tcW w:w="766" w:type="dxa"/>
            <w:tcBorders>
              <w:top w:val="single" w:sz="12" w:space="0" w:color="auto"/>
            </w:tcBorders>
            <w:shd w:val="clear" w:color="auto" w:fill="auto"/>
            <w:noWrap/>
            <w:vAlign w:val="bottom"/>
            <w:hideMark/>
          </w:tcPr>
          <w:p w14:paraId="18420E88"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188 563</w:t>
            </w:r>
          </w:p>
        </w:tc>
        <w:tc>
          <w:tcPr>
            <w:tcW w:w="767" w:type="dxa"/>
            <w:tcBorders>
              <w:top w:val="single" w:sz="12" w:space="0" w:color="auto"/>
            </w:tcBorders>
            <w:shd w:val="clear" w:color="auto" w:fill="auto"/>
            <w:noWrap/>
            <w:vAlign w:val="bottom"/>
            <w:hideMark/>
          </w:tcPr>
          <w:p w14:paraId="39344555"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130 561</w:t>
            </w:r>
          </w:p>
        </w:tc>
        <w:tc>
          <w:tcPr>
            <w:tcW w:w="766" w:type="dxa"/>
            <w:tcBorders>
              <w:top w:val="single" w:sz="12" w:space="0" w:color="auto"/>
            </w:tcBorders>
            <w:shd w:val="clear" w:color="auto" w:fill="auto"/>
            <w:noWrap/>
            <w:vAlign w:val="bottom"/>
            <w:hideMark/>
          </w:tcPr>
          <w:p w14:paraId="2554A420"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58 002</w:t>
            </w:r>
          </w:p>
        </w:tc>
        <w:tc>
          <w:tcPr>
            <w:tcW w:w="767" w:type="dxa"/>
            <w:tcBorders>
              <w:top w:val="single" w:sz="12" w:space="0" w:color="auto"/>
            </w:tcBorders>
            <w:shd w:val="clear" w:color="auto" w:fill="auto"/>
            <w:noWrap/>
            <w:vAlign w:val="bottom"/>
            <w:hideMark/>
          </w:tcPr>
          <w:p w14:paraId="3B2915B9"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28 636</w:t>
            </w:r>
          </w:p>
        </w:tc>
        <w:tc>
          <w:tcPr>
            <w:tcW w:w="766" w:type="dxa"/>
            <w:tcBorders>
              <w:top w:val="single" w:sz="12" w:space="0" w:color="auto"/>
            </w:tcBorders>
            <w:shd w:val="clear" w:color="auto" w:fill="auto"/>
            <w:noWrap/>
            <w:vAlign w:val="bottom"/>
            <w:hideMark/>
          </w:tcPr>
          <w:p w14:paraId="32333998"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10 395</w:t>
            </w:r>
          </w:p>
        </w:tc>
        <w:tc>
          <w:tcPr>
            <w:tcW w:w="846" w:type="dxa"/>
            <w:tcBorders>
              <w:top w:val="single" w:sz="12" w:space="0" w:color="auto"/>
            </w:tcBorders>
            <w:shd w:val="clear" w:color="auto" w:fill="auto"/>
            <w:noWrap/>
            <w:vAlign w:val="bottom"/>
            <w:hideMark/>
          </w:tcPr>
          <w:p w14:paraId="72353875"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16 517</w:t>
            </w:r>
          </w:p>
        </w:tc>
        <w:tc>
          <w:tcPr>
            <w:tcW w:w="687" w:type="dxa"/>
            <w:tcBorders>
              <w:top w:val="single" w:sz="12" w:space="0" w:color="auto"/>
            </w:tcBorders>
            <w:shd w:val="clear" w:color="auto" w:fill="auto"/>
            <w:vAlign w:val="bottom"/>
          </w:tcPr>
          <w:p w14:paraId="7EC3E234"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22 665</w:t>
            </w:r>
          </w:p>
        </w:tc>
        <w:tc>
          <w:tcPr>
            <w:tcW w:w="767" w:type="dxa"/>
            <w:tcBorders>
              <w:top w:val="single" w:sz="12" w:space="0" w:color="auto"/>
            </w:tcBorders>
            <w:shd w:val="clear" w:color="auto" w:fill="auto"/>
            <w:vAlign w:val="bottom"/>
          </w:tcPr>
          <w:p w14:paraId="3BC9CEEA"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9 647</w:t>
            </w:r>
          </w:p>
        </w:tc>
        <w:tc>
          <w:tcPr>
            <w:tcW w:w="766" w:type="dxa"/>
            <w:tcBorders>
              <w:top w:val="single" w:sz="12" w:space="0" w:color="auto"/>
            </w:tcBorders>
            <w:shd w:val="clear" w:color="auto" w:fill="auto"/>
            <w:vAlign w:val="bottom"/>
          </w:tcPr>
          <w:p w14:paraId="4813C1BF"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2 167</w:t>
            </w:r>
          </w:p>
        </w:tc>
        <w:tc>
          <w:tcPr>
            <w:tcW w:w="767" w:type="dxa"/>
            <w:tcBorders>
              <w:top w:val="single" w:sz="12" w:space="0" w:color="auto"/>
            </w:tcBorders>
            <w:shd w:val="clear" w:color="auto" w:fill="auto"/>
            <w:vAlign w:val="bottom"/>
          </w:tcPr>
          <w:p w14:paraId="38FC94F4"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7 760</w:t>
            </w:r>
          </w:p>
        </w:tc>
        <w:tc>
          <w:tcPr>
            <w:tcW w:w="766" w:type="dxa"/>
            <w:tcBorders>
              <w:top w:val="single" w:sz="12" w:space="0" w:color="auto"/>
            </w:tcBorders>
            <w:shd w:val="clear" w:color="auto" w:fill="auto"/>
            <w:vAlign w:val="bottom"/>
          </w:tcPr>
          <w:p w14:paraId="4CEB22F1"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57 516</w:t>
            </w:r>
          </w:p>
        </w:tc>
        <w:tc>
          <w:tcPr>
            <w:tcW w:w="767" w:type="dxa"/>
            <w:tcBorders>
              <w:top w:val="single" w:sz="12" w:space="0" w:color="auto"/>
            </w:tcBorders>
            <w:shd w:val="clear" w:color="auto" w:fill="auto"/>
            <w:vAlign w:val="bottom"/>
          </w:tcPr>
          <w:p w14:paraId="73A84A45"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8 975</w:t>
            </w:r>
          </w:p>
        </w:tc>
        <w:tc>
          <w:tcPr>
            <w:tcW w:w="766" w:type="dxa"/>
            <w:tcBorders>
              <w:top w:val="single" w:sz="12" w:space="0" w:color="auto"/>
            </w:tcBorders>
            <w:shd w:val="clear" w:color="auto" w:fill="auto"/>
            <w:vAlign w:val="bottom"/>
          </w:tcPr>
          <w:p w14:paraId="1A36274A"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17 065</w:t>
            </w:r>
          </w:p>
        </w:tc>
        <w:tc>
          <w:tcPr>
            <w:tcW w:w="767" w:type="dxa"/>
            <w:tcBorders>
              <w:top w:val="single" w:sz="12" w:space="0" w:color="auto"/>
            </w:tcBorders>
            <w:shd w:val="clear" w:color="auto" w:fill="auto"/>
            <w:vAlign w:val="bottom"/>
          </w:tcPr>
          <w:p w14:paraId="2A8DFCDA"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2 605</w:t>
            </w:r>
          </w:p>
        </w:tc>
        <w:tc>
          <w:tcPr>
            <w:tcW w:w="751" w:type="dxa"/>
            <w:tcBorders>
              <w:top w:val="single" w:sz="12" w:space="0" w:color="auto"/>
            </w:tcBorders>
            <w:shd w:val="clear" w:color="auto" w:fill="auto"/>
            <w:vAlign w:val="bottom"/>
          </w:tcPr>
          <w:p w14:paraId="242A0F2A" w14:textId="77777777" w:rsidR="008C5C03" w:rsidRPr="00FA645D" w:rsidRDefault="008C5C03" w:rsidP="00FA645D">
            <w:pPr>
              <w:pStyle w:val="SingleTxtG"/>
              <w:spacing w:before="40" w:after="40" w:line="220" w:lineRule="exact"/>
              <w:ind w:left="113" w:right="0"/>
              <w:jc w:val="right"/>
              <w:rPr>
                <w:sz w:val="18"/>
                <w:lang w:val="es-419"/>
              </w:rPr>
            </w:pPr>
            <w:r w:rsidRPr="00FA645D">
              <w:rPr>
                <w:sz w:val="18"/>
                <w:lang w:val="es-419"/>
              </w:rPr>
              <w:t>4 615</w:t>
            </w:r>
          </w:p>
        </w:tc>
      </w:tr>
      <w:tr w:rsidR="008C5C03" w:rsidRPr="0061633C" w14:paraId="06DFD54F" w14:textId="77777777" w:rsidTr="002807F2">
        <w:trPr>
          <w:trHeight w:val="240"/>
          <w:jc w:val="center"/>
        </w:trPr>
        <w:tc>
          <w:tcPr>
            <w:tcW w:w="2316" w:type="dxa"/>
            <w:tcBorders>
              <w:bottom w:val="single" w:sz="4" w:space="0" w:color="auto"/>
            </w:tcBorders>
            <w:shd w:val="clear" w:color="auto" w:fill="auto"/>
            <w:noWrap/>
            <w:hideMark/>
          </w:tcPr>
          <w:p w14:paraId="67463AAC"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Proporción de la población extranjera (</w:t>
            </w:r>
            <w:r w:rsidR="00C17941">
              <w:rPr>
                <w:sz w:val="18"/>
                <w:lang w:val="es-ES_tradnl"/>
              </w:rPr>
              <w:t>porcentaje</w:t>
            </w:r>
            <w:r w:rsidRPr="00C17941">
              <w:rPr>
                <w:sz w:val="18"/>
                <w:lang w:val="es-ES_tradnl"/>
              </w:rPr>
              <w:t>)</w:t>
            </w:r>
          </w:p>
        </w:tc>
        <w:tc>
          <w:tcPr>
            <w:tcW w:w="766" w:type="dxa"/>
            <w:tcBorders>
              <w:bottom w:val="single" w:sz="4" w:space="0" w:color="auto"/>
            </w:tcBorders>
            <w:shd w:val="clear" w:color="auto" w:fill="auto"/>
            <w:noWrap/>
            <w:vAlign w:val="bottom"/>
            <w:hideMark/>
          </w:tcPr>
          <w:p w14:paraId="0C45C3B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1,9</w:t>
            </w:r>
          </w:p>
        </w:tc>
        <w:tc>
          <w:tcPr>
            <w:tcW w:w="767" w:type="dxa"/>
            <w:tcBorders>
              <w:bottom w:val="single" w:sz="4" w:space="0" w:color="auto"/>
            </w:tcBorders>
            <w:shd w:val="clear" w:color="auto" w:fill="auto"/>
            <w:noWrap/>
            <w:vAlign w:val="bottom"/>
            <w:hideMark/>
          </w:tcPr>
          <w:p w14:paraId="6B71CDD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2,9</w:t>
            </w:r>
          </w:p>
        </w:tc>
        <w:tc>
          <w:tcPr>
            <w:tcW w:w="766" w:type="dxa"/>
            <w:tcBorders>
              <w:bottom w:val="single" w:sz="4" w:space="0" w:color="auto"/>
            </w:tcBorders>
            <w:shd w:val="clear" w:color="auto" w:fill="auto"/>
            <w:noWrap/>
            <w:vAlign w:val="bottom"/>
            <w:hideMark/>
          </w:tcPr>
          <w:p w14:paraId="07F1CDA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1,0</w:t>
            </w:r>
          </w:p>
        </w:tc>
        <w:tc>
          <w:tcPr>
            <w:tcW w:w="767" w:type="dxa"/>
            <w:tcBorders>
              <w:bottom w:val="single" w:sz="4" w:space="0" w:color="auto"/>
            </w:tcBorders>
            <w:shd w:val="clear" w:color="auto" w:fill="auto"/>
            <w:noWrap/>
            <w:vAlign w:val="bottom"/>
            <w:hideMark/>
          </w:tcPr>
          <w:p w14:paraId="626C3E5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3,3</w:t>
            </w:r>
          </w:p>
        </w:tc>
        <w:tc>
          <w:tcPr>
            <w:tcW w:w="766" w:type="dxa"/>
            <w:tcBorders>
              <w:bottom w:val="single" w:sz="4" w:space="0" w:color="auto"/>
            </w:tcBorders>
            <w:shd w:val="clear" w:color="auto" w:fill="auto"/>
            <w:noWrap/>
            <w:vAlign w:val="bottom"/>
            <w:hideMark/>
          </w:tcPr>
          <w:p w14:paraId="6DA056E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1,3</w:t>
            </w:r>
          </w:p>
        </w:tc>
        <w:tc>
          <w:tcPr>
            <w:tcW w:w="846" w:type="dxa"/>
            <w:tcBorders>
              <w:bottom w:val="single" w:sz="4" w:space="0" w:color="auto"/>
            </w:tcBorders>
            <w:shd w:val="clear" w:color="auto" w:fill="auto"/>
            <w:noWrap/>
            <w:vAlign w:val="bottom"/>
            <w:hideMark/>
          </w:tcPr>
          <w:p w14:paraId="3B340C0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1,2</w:t>
            </w:r>
          </w:p>
        </w:tc>
        <w:tc>
          <w:tcPr>
            <w:tcW w:w="687" w:type="dxa"/>
            <w:tcBorders>
              <w:bottom w:val="single" w:sz="4" w:space="0" w:color="auto"/>
            </w:tcBorders>
            <w:shd w:val="clear" w:color="auto" w:fill="auto"/>
            <w:vAlign w:val="bottom"/>
          </w:tcPr>
          <w:p w14:paraId="56BE567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1,9</w:t>
            </w:r>
          </w:p>
        </w:tc>
        <w:tc>
          <w:tcPr>
            <w:tcW w:w="767" w:type="dxa"/>
            <w:tcBorders>
              <w:bottom w:val="single" w:sz="4" w:space="0" w:color="auto"/>
            </w:tcBorders>
            <w:shd w:val="clear" w:color="auto" w:fill="auto"/>
            <w:vAlign w:val="bottom"/>
          </w:tcPr>
          <w:p w14:paraId="5F07D89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1,3</w:t>
            </w:r>
          </w:p>
        </w:tc>
        <w:tc>
          <w:tcPr>
            <w:tcW w:w="766" w:type="dxa"/>
            <w:tcBorders>
              <w:bottom w:val="single" w:sz="4" w:space="0" w:color="auto"/>
            </w:tcBorders>
            <w:shd w:val="clear" w:color="auto" w:fill="auto"/>
            <w:vAlign w:val="bottom"/>
          </w:tcPr>
          <w:p w14:paraId="4B0DE084"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0,3</w:t>
            </w:r>
          </w:p>
        </w:tc>
        <w:tc>
          <w:tcPr>
            <w:tcW w:w="767" w:type="dxa"/>
            <w:tcBorders>
              <w:bottom w:val="single" w:sz="4" w:space="0" w:color="auto"/>
            </w:tcBorders>
            <w:shd w:val="clear" w:color="auto" w:fill="auto"/>
            <w:vAlign w:val="bottom"/>
          </w:tcPr>
          <w:p w14:paraId="6E6B0DD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1,4</w:t>
            </w:r>
          </w:p>
        </w:tc>
        <w:tc>
          <w:tcPr>
            <w:tcW w:w="766" w:type="dxa"/>
            <w:tcBorders>
              <w:bottom w:val="single" w:sz="4" w:space="0" w:color="auto"/>
            </w:tcBorders>
            <w:shd w:val="clear" w:color="auto" w:fill="auto"/>
            <w:vAlign w:val="bottom"/>
          </w:tcPr>
          <w:p w14:paraId="1BFF6599"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8,5</w:t>
            </w:r>
          </w:p>
        </w:tc>
        <w:tc>
          <w:tcPr>
            <w:tcW w:w="767" w:type="dxa"/>
            <w:tcBorders>
              <w:bottom w:val="single" w:sz="4" w:space="0" w:color="auto"/>
            </w:tcBorders>
            <w:shd w:val="clear" w:color="auto" w:fill="auto"/>
            <w:vAlign w:val="bottom"/>
          </w:tcPr>
          <w:p w14:paraId="2FE96CB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1,8</w:t>
            </w:r>
          </w:p>
        </w:tc>
        <w:tc>
          <w:tcPr>
            <w:tcW w:w="766" w:type="dxa"/>
            <w:tcBorders>
              <w:bottom w:val="single" w:sz="4" w:space="0" w:color="auto"/>
            </w:tcBorders>
            <w:shd w:val="clear" w:color="auto" w:fill="auto"/>
            <w:vAlign w:val="bottom"/>
          </w:tcPr>
          <w:p w14:paraId="28FD2D15"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1,6</w:t>
            </w:r>
          </w:p>
        </w:tc>
        <w:tc>
          <w:tcPr>
            <w:tcW w:w="767" w:type="dxa"/>
            <w:tcBorders>
              <w:bottom w:val="single" w:sz="4" w:space="0" w:color="auto"/>
            </w:tcBorders>
            <w:shd w:val="clear" w:color="auto" w:fill="auto"/>
            <w:vAlign w:val="bottom"/>
          </w:tcPr>
          <w:p w14:paraId="13B74EBB"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0,4</w:t>
            </w:r>
          </w:p>
        </w:tc>
        <w:tc>
          <w:tcPr>
            <w:tcW w:w="751" w:type="dxa"/>
            <w:tcBorders>
              <w:bottom w:val="single" w:sz="4" w:space="0" w:color="auto"/>
            </w:tcBorders>
            <w:shd w:val="clear" w:color="auto" w:fill="auto"/>
            <w:vAlign w:val="bottom"/>
          </w:tcPr>
          <w:p w14:paraId="7A54161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0,5</w:t>
            </w:r>
          </w:p>
        </w:tc>
      </w:tr>
      <w:tr w:rsidR="008C5C03" w:rsidRPr="0061633C" w14:paraId="2AF15292" w14:textId="77777777" w:rsidTr="002807F2">
        <w:trPr>
          <w:trHeight w:val="240"/>
          <w:jc w:val="center"/>
        </w:trPr>
        <w:tc>
          <w:tcPr>
            <w:tcW w:w="13798" w:type="dxa"/>
            <w:gridSpan w:val="16"/>
            <w:tcBorders>
              <w:top w:val="single" w:sz="4" w:space="0" w:color="auto"/>
              <w:bottom w:val="single" w:sz="4" w:space="0" w:color="auto"/>
            </w:tcBorders>
            <w:shd w:val="clear" w:color="auto" w:fill="auto"/>
            <w:noWrap/>
            <w:hideMark/>
          </w:tcPr>
          <w:p w14:paraId="5406FBA9" w14:textId="77777777" w:rsidR="008C5C03" w:rsidRPr="00C17941" w:rsidRDefault="008C5C03" w:rsidP="00C17941">
            <w:pPr>
              <w:pStyle w:val="SingleTxtG"/>
              <w:spacing w:before="40" w:after="40" w:line="220" w:lineRule="exact"/>
              <w:ind w:left="0" w:right="0"/>
              <w:jc w:val="left"/>
              <w:rPr>
                <w:i/>
                <w:sz w:val="18"/>
                <w:lang w:val="es-ES_tradnl"/>
              </w:rPr>
            </w:pPr>
            <w:r w:rsidRPr="00C17941">
              <w:rPr>
                <w:i/>
                <w:sz w:val="18"/>
                <w:lang w:val="es-ES_tradnl"/>
              </w:rPr>
              <w:t>África</w:t>
            </w:r>
          </w:p>
        </w:tc>
      </w:tr>
      <w:tr w:rsidR="008C5C03" w:rsidRPr="0061633C" w14:paraId="4AB49ECC" w14:textId="77777777" w:rsidTr="002807F2">
        <w:trPr>
          <w:trHeight w:val="240"/>
          <w:jc w:val="center"/>
        </w:trPr>
        <w:tc>
          <w:tcPr>
            <w:tcW w:w="2316" w:type="dxa"/>
            <w:tcBorders>
              <w:top w:val="single" w:sz="4" w:space="0" w:color="auto"/>
            </w:tcBorders>
            <w:shd w:val="clear" w:color="auto" w:fill="auto"/>
            <w:noWrap/>
            <w:hideMark/>
          </w:tcPr>
          <w:p w14:paraId="06F96C28"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Burkina-Faso (</w:t>
            </w:r>
            <w:r w:rsidR="00C17941">
              <w:rPr>
                <w:sz w:val="18"/>
                <w:lang w:val="es-ES_tradnl"/>
              </w:rPr>
              <w:t>porcentaje</w:t>
            </w:r>
            <w:r w:rsidRPr="00C17941">
              <w:rPr>
                <w:sz w:val="18"/>
                <w:lang w:val="es-ES_tradnl"/>
              </w:rPr>
              <w:t>)</w:t>
            </w:r>
          </w:p>
        </w:tc>
        <w:tc>
          <w:tcPr>
            <w:tcW w:w="766" w:type="dxa"/>
            <w:tcBorders>
              <w:top w:val="single" w:sz="4" w:space="0" w:color="auto"/>
            </w:tcBorders>
            <w:shd w:val="clear" w:color="auto" w:fill="auto"/>
            <w:noWrap/>
            <w:vAlign w:val="bottom"/>
            <w:hideMark/>
          </w:tcPr>
          <w:p w14:paraId="29B6E81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6,1</w:t>
            </w:r>
          </w:p>
        </w:tc>
        <w:tc>
          <w:tcPr>
            <w:tcW w:w="767" w:type="dxa"/>
            <w:tcBorders>
              <w:top w:val="single" w:sz="4" w:space="0" w:color="auto"/>
            </w:tcBorders>
            <w:shd w:val="clear" w:color="auto" w:fill="auto"/>
            <w:noWrap/>
            <w:vAlign w:val="bottom"/>
            <w:hideMark/>
          </w:tcPr>
          <w:p w14:paraId="68F27E9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4,3</w:t>
            </w:r>
          </w:p>
        </w:tc>
        <w:tc>
          <w:tcPr>
            <w:tcW w:w="766" w:type="dxa"/>
            <w:tcBorders>
              <w:top w:val="single" w:sz="4" w:space="0" w:color="auto"/>
            </w:tcBorders>
            <w:shd w:val="clear" w:color="auto" w:fill="auto"/>
            <w:noWrap/>
            <w:vAlign w:val="bottom"/>
            <w:hideMark/>
          </w:tcPr>
          <w:p w14:paraId="39F03915"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10,0</w:t>
            </w:r>
          </w:p>
        </w:tc>
        <w:tc>
          <w:tcPr>
            <w:tcW w:w="767" w:type="dxa"/>
            <w:tcBorders>
              <w:top w:val="single" w:sz="4" w:space="0" w:color="auto"/>
            </w:tcBorders>
            <w:shd w:val="clear" w:color="auto" w:fill="auto"/>
            <w:noWrap/>
            <w:vAlign w:val="bottom"/>
            <w:hideMark/>
          </w:tcPr>
          <w:p w14:paraId="4FCAB19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11,3</w:t>
            </w:r>
          </w:p>
        </w:tc>
        <w:tc>
          <w:tcPr>
            <w:tcW w:w="766" w:type="dxa"/>
            <w:tcBorders>
              <w:top w:val="single" w:sz="4" w:space="0" w:color="auto"/>
            </w:tcBorders>
            <w:shd w:val="clear" w:color="auto" w:fill="auto"/>
            <w:noWrap/>
            <w:vAlign w:val="bottom"/>
            <w:hideMark/>
          </w:tcPr>
          <w:p w14:paraId="2E0CF62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27,7</w:t>
            </w:r>
          </w:p>
        </w:tc>
        <w:tc>
          <w:tcPr>
            <w:tcW w:w="846" w:type="dxa"/>
            <w:tcBorders>
              <w:top w:val="single" w:sz="4" w:space="0" w:color="auto"/>
            </w:tcBorders>
            <w:shd w:val="clear" w:color="auto" w:fill="auto"/>
            <w:noWrap/>
            <w:vAlign w:val="bottom"/>
            <w:hideMark/>
          </w:tcPr>
          <w:p w14:paraId="424D1F3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4,7</w:t>
            </w:r>
          </w:p>
        </w:tc>
        <w:tc>
          <w:tcPr>
            <w:tcW w:w="687" w:type="dxa"/>
            <w:tcBorders>
              <w:top w:val="single" w:sz="4" w:space="0" w:color="auto"/>
            </w:tcBorders>
            <w:shd w:val="clear" w:color="auto" w:fill="auto"/>
            <w:vAlign w:val="bottom"/>
          </w:tcPr>
          <w:p w14:paraId="23B49A3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6,8</w:t>
            </w:r>
          </w:p>
        </w:tc>
        <w:tc>
          <w:tcPr>
            <w:tcW w:w="767" w:type="dxa"/>
            <w:tcBorders>
              <w:top w:val="single" w:sz="4" w:space="0" w:color="auto"/>
            </w:tcBorders>
            <w:shd w:val="clear" w:color="auto" w:fill="auto"/>
            <w:vAlign w:val="bottom"/>
          </w:tcPr>
          <w:p w14:paraId="628DF4A5"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3,1</w:t>
            </w:r>
          </w:p>
        </w:tc>
        <w:tc>
          <w:tcPr>
            <w:tcW w:w="766" w:type="dxa"/>
            <w:tcBorders>
              <w:top w:val="single" w:sz="4" w:space="0" w:color="auto"/>
            </w:tcBorders>
            <w:shd w:val="clear" w:color="auto" w:fill="auto"/>
            <w:vAlign w:val="bottom"/>
          </w:tcPr>
          <w:p w14:paraId="7AEF39A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3,6</w:t>
            </w:r>
          </w:p>
        </w:tc>
        <w:tc>
          <w:tcPr>
            <w:tcW w:w="767" w:type="dxa"/>
            <w:tcBorders>
              <w:top w:val="single" w:sz="4" w:space="0" w:color="auto"/>
            </w:tcBorders>
            <w:shd w:val="clear" w:color="auto" w:fill="auto"/>
            <w:vAlign w:val="bottom"/>
          </w:tcPr>
          <w:p w14:paraId="4683A21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6,1</w:t>
            </w:r>
          </w:p>
        </w:tc>
        <w:tc>
          <w:tcPr>
            <w:tcW w:w="766" w:type="dxa"/>
            <w:tcBorders>
              <w:top w:val="single" w:sz="4" w:space="0" w:color="auto"/>
            </w:tcBorders>
            <w:shd w:val="clear" w:color="auto" w:fill="auto"/>
            <w:vAlign w:val="bottom"/>
          </w:tcPr>
          <w:p w14:paraId="42EE583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2,2</w:t>
            </w:r>
          </w:p>
        </w:tc>
        <w:tc>
          <w:tcPr>
            <w:tcW w:w="767" w:type="dxa"/>
            <w:tcBorders>
              <w:top w:val="single" w:sz="4" w:space="0" w:color="auto"/>
            </w:tcBorders>
            <w:shd w:val="clear" w:color="auto" w:fill="auto"/>
            <w:vAlign w:val="bottom"/>
          </w:tcPr>
          <w:p w14:paraId="4CBC477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2,6</w:t>
            </w:r>
          </w:p>
        </w:tc>
        <w:tc>
          <w:tcPr>
            <w:tcW w:w="766" w:type="dxa"/>
            <w:tcBorders>
              <w:top w:val="single" w:sz="4" w:space="0" w:color="auto"/>
            </w:tcBorders>
            <w:shd w:val="clear" w:color="auto" w:fill="auto"/>
            <w:vAlign w:val="bottom"/>
          </w:tcPr>
          <w:p w14:paraId="6E0DC31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2,9</w:t>
            </w:r>
          </w:p>
        </w:tc>
        <w:tc>
          <w:tcPr>
            <w:tcW w:w="767" w:type="dxa"/>
            <w:tcBorders>
              <w:top w:val="single" w:sz="4" w:space="0" w:color="auto"/>
            </w:tcBorders>
            <w:shd w:val="clear" w:color="auto" w:fill="auto"/>
            <w:vAlign w:val="bottom"/>
          </w:tcPr>
          <w:p w14:paraId="2102520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3,1</w:t>
            </w:r>
          </w:p>
        </w:tc>
        <w:tc>
          <w:tcPr>
            <w:tcW w:w="751" w:type="dxa"/>
            <w:tcBorders>
              <w:top w:val="single" w:sz="4" w:space="0" w:color="auto"/>
            </w:tcBorders>
            <w:shd w:val="clear" w:color="auto" w:fill="auto"/>
            <w:vAlign w:val="bottom"/>
          </w:tcPr>
          <w:p w14:paraId="7111960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1,9</w:t>
            </w:r>
          </w:p>
        </w:tc>
      </w:tr>
      <w:tr w:rsidR="008C5C03" w:rsidRPr="0061633C" w14:paraId="7145FCF6" w14:textId="77777777" w:rsidTr="002807F2">
        <w:trPr>
          <w:trHeight w:val="240"/>
          <w:jc w:val="center"/>
        </w:trPr>
        <w:tc>
          <w:tcPr>
            <w:tcW w:w="2316" w:type="dxa"/>
            <w:shd w:val="clear" w:color="auto" w:fill="auto"/>
            <w:noWrap/>
            <w:hideMark/>
          </w:tcPr>
          <w:p w14:paraId="0E3CCA75"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Níger (</w:t>
            </w:r>
            <w:r w:rsidR="00C17941">
              <w:rPr>
                <w:sz w:val="18"/>
                <w:lang w:val="es-ES_tradnl"/>
              </w:rPr>
              <w:t>porcentaje</w:t>
            </w:r>
            <w:r w:rsidRPr="00C17941">
              <w:rPr>
                <w:sz w:val="18"/>
                <w:lang w:val="es-ES_tradnl"/>
              </w:rPr>
              <w:t>)</w:t>
            </w:r>
          </w:p>
        </w:tc>
        <w:tc>
          <w:tcPr>
            <w:tcW w:w="766" w:type="dxa"/>
            <w:shd w:val="clear" w:color="auto" w:fill="auto"/>
            <w:noWrap/>
            <w:vAlign w:val="bottom"/>
            <w:hideMark/>
          </w:tcPr>
          <w:p w14:paraId="4D2FB5E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35,6</w:t>
            </w:r>
          </w:p>
        </w:tc>
        <w:tc>
          <w:tcPr>
            <w:tcW w:w="767" w:type="dxa"/>
            <w:shd w:val="clear" w:color="auto" w:fill="auto"/>
            <w:noWrap/>
            <w:vAlign w:val="bottom"/>
            <w:hideMark/>
          </w:tcPr>
          <w:p w14:paraId="3A616E9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34,6</w:t>
            </w:r>
          </w:p>
        </w:tc>
        <w:tc>
          <w:tcPr>
            <w:tcW w:w="766" w:type="dxa"/>
            <w:shd w:val="clear" w:color="auto" w:fill="auto"/>
            <w:noWrap/>
            <w:vAlign w:val="bottom"/>
            <w:hideMark/>
          </w:tcPr>
          <w:p w14:paraId="46DCD91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38,1</w:t>
            </w:r>
          </w:p>
        </w:tc>
        <w:tc>
          <w:tcPr>
            <w:tcW w:w="767" w:type="dxa"/>
            <w:shd w:val="clear" w:color="auto" w:fill="auto"/>
            <w:noWrap/>
            <w:vAlign w:val="bottom"/>
            <w:hideMark/>
          </w:tcPr>
          <w:p w14:paraId="21805A30"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60,4</w:t>
            </w:r>
          </w:p>
        </w:tc>
        <w:tc>
          <w:tcPr>
            <w:tcW w:w="766" w:type="dxa"/>
            <w:shd w:val="clear" w:color="auto" w:fill="auto"/>
            <w:noWrap/>
            <w:vAlign w:val="bottom"/>
            <w:hideMark/>
          </w:tcPr>
          <w:p w14:paraId="5410A45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38,6</w:t>
            </w:r>
          </w:p>
        </w:tc>
        <w:tc>
          <w:tcPr>
            <w:tcW w:w="846" w:type="dxa"/>
            <w:shd w:val="clear" w:color="auto" w:fill="auto"/>
            <w:noWrap/>
            <w:vAlign w:val="bottom"/>
            <w:hideMark/>
          </w:tcPr>
          <w:p w14:paraId="1D7CE98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15,2</w:t>
            </w:r>
          </w:p>
        </w:tc>
        <w:tc>
          <w:tcPr>
            <w:tcW w:w="687" w:type="dxa"/>
            <w:shd w:val="clear" w:color="auto" w:fill="auto"/>
            <w:vAlign w:val="bottom"/>
          </w:tcPr>
          <w:p w14:paraId="5C17D70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60,0</w:t>
            </w:r>
          </w:p>
        </w:tc>
        <w:tc>
          <w:tcPr>
            <w:tcW w:w="767" w:type="dxa"/>
            <w:shd w:val="clear" w:color="auto" w:fill="auto"/>
            <w:vAlign w:val="bottom"/>
          </w:tcPr>
          <w:p w14:paraId="19A1127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28,7</w:t>
            </w:r>
          </w:p>
        </w:tc>
        <w:tc>
          <w:tcPr>
            <w:tcW w:w="766" w:type="dxa"/>
            <w:shd w:val="clear" w:color="auto" w:fill="auto"/>
            <w:vAlign w:val="bottom"/>
          </w:tcPr>
          <w:p w14:paraId="534E40C9"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30,1</w:t>
            </w:r>
          </w:p>
        </w:tc>
        <w:tc>
          <w:tcPr>
            <w:tcW w:w="767" w:type="dxa"/>
            <w:shd w:val="clear" w:color="auto" w:fill="auto"/>
            <w:vAlign w:val="bottom"/>
          </w:tcPr>
          <w:p w14:paraId="7C184BE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19,9</w:t>
            </w:r>
          </w:p>
        </w:tc>
        <w:tc>
          <w:tcPr>
            <w:tcW w:w="766" w:type="dxa"/>
            <w:shd w:val="clear" w:color="auto" w:fill="auto"/>
            <w:vAlign w:val="bottom"/>
          </w:tcPr>
          <w:p w14:paraId="4B2440B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28,5</w:t>
            </w:r>
          </w:p>
        </w:tc>
        <w:tc>
          <w:tcPr>
            <w:tcW w:w="767" w:type="dxa"/>
            <w:shd w:val="clear" w:color="auto" w:fill="auto"/>
            <w:vAlign w:val="bottom"/>
          </w:tcPr>
          <w:p w14:paraId="48D4ADD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12,9</w:t>
            </w:r>
          </w:p>
        </w:tc>
        <w:tc>
          <w:tcPr>
            <w:tcW w:w="766" w:type="dxa"/>
            <w:shd w:val="clear" w:color="auto" w:fill="auto"/>
            <w:vAlign w:val="bottom"/>
          </w:tcPr>
          <w:p w14:paraId="221DCB6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27,8</w:t>
            </w:r>
          </w:p>
        </w:tc>
        <w:tc>
          <w:tcPr>
            <w:tcW w:w="767" w:type="dxa"/>
            <w:shd w:val="clear" w:color="auto" w:fill="auto"/>
            <w:vAlign w:val="bottom"/>
          </w:tcPr>
          <w:p w14:paraId="6C10EE0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21,7</w:t>
            </w:r>
          </w:p>
        </w:tc>
        <w:tc>
          <w:tcPr>
            <w:tcW w:w="751" w:type="dxa"/>
            <w:shd w:val="clear" w:color="auto" w:fill="auto"/>
            <w:vAlign w:val="bottom"/>
          </w:tcPr>
          <w:p w14:paraId="60888AE9"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43,8</w:t>
            </w:r>
          </w:p>
        </w:tc>
      </w:tr>
      <w:tr w:rsidR="008C5C03" w:rsidRPr="0061633C" w14:paraId="1AE8F379" w14:textId="77777777" w:rsidTr="002807F2">
        <w:trPr>
          <w:trHeight w:val="240"/>
          <w:jc w:val="center"/>
        </w:trPr>
        <w:tc>
          <w:tcPr>
            <w:tcW w:w="2316" w:type="dxa"/>
            <w:shd w:val="clear" w:color="auto" w:fill="auto"/>
            <w:noWrap/>
            <w:hideMark/>
          </w:tcPr>
          <w:p w14:paraId="25064DEC"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Nigeria (</w:t>
            </w:r>
            <w:r w:rsidR="00C17941">
              <w:rPr>
                <w:sz w:val="18"/>
                <w:lang w:val="es-ES_tradnl"/>
              </w:rPr>
              <w:t>porcentaje</w:t>
            </w:r>
            <w:r w:rsidRPr="00C17941">
              <w:rPr>
                <w:sz w:val="18"/>
                <w:lang w:val="es-ES_tradnl"/>
              </w:rPr>
              <w:t>)</w:t>
            </w:r>
          </w:p>
        </w:tc>
        <w:tc>
          <w:tcPr>
            <w:tcW w:w="766" w:type="dxa"/>
            <w:shd w:val="clear" w:color="auto" w:fill="auto"/>
            <w:noWrap/>
            <w:vAlign w:val="bottom"/>
            <w:hideMark/>
          </w:tcPr>
          <w:p w14:paraId="7DE82794"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19,6</w:t>
            </w:r>
          </w:p>
        </w:tc>
        <w:tc>
          <w:tcPr>
            <w:tcW w:w="767" w:type="dxa"/>
            <w:shd w:val="clear" w:color="auto" w:fill="auto"/>
            <w:noWrap/>
            <w:vAlign w:val="bottom"/>
            <w:hideMark/>
          </w:tcPr>
          <w:p w14:paraId="4E43589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19,0</w:t>
            </w:r>
          </w:p>
        </w:tc>
        <w:tc>
          <w:tcPr>
            <w:tcW w:w="766" w:type="dxa"/>
            <w:shd w:val="clear" w:color="auto" w:fill="auto"/>
            <w:noWrap/>
            <w:vAlign w:val="bottom"/>
            <w:hideMark/>
          </w:tcPr>
          <w:p w14:paraId="08AA949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20,8</w:t>
            </w:r>
          </w:p>
        </w:tc>
        <w:tc>
          <w:tcPr>
            <w:tcW w:w="767" w:type="dxa"/>
            <w:shd w:val="clear" w:color="auto" w:fill="auto"/>
            <w:noWrap/>
            <w:vAlign w:val="bottom"/>
            <w:hideMark/>
          </w:tcPr>
          <w:p w14:paraId="13122DE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22,6</w:t>
            </w:r>
          </w:p>
        </w:tc>
        <w:tc>
          <w:tcPr>
            <w:tcW w:w="766" w:type="dxa"/>
            <w:shd w:val="clear" w:color="auto" w:fill="auto"/>
            <w:noWrap/>
            <w:vAlign w:val="bottom"/>
            <w:hideMark/>
          </w:tcPr>
          <w:p w14:paraId="3B76FB3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8,8</w:t>
            </w:r>
          </w:p>
        </w:tc>
        <w:tc>
          <w:tcPr>
            <w:tcW w:w="846" w:type="dxa"/>
            <w:shd w:val="clear" w:color="auto" w:fill="auto"/>
            <w:noWrap/>
            <w:vAlign w:val="bottom"/>
            <w:hideMark/>
          </w:tcPr>
          <w:p w14:paraId="5E9024B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11,8</w:t>
            </w:r>
          </w:p>
        </w:tc>
        <w:tc>
          <w:tcPr>
            <w:tcW w:w="687" w:type="dxa"/>
            <w:shd w:val="clear" w:color="auto" w:fill="auto"/>
            <w:vAlign w:val="bottom"/>
          </w:tcPr>
          <w:p w14:paraId="5ADDD2C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13,2</w:t>
            </w:r>
          </w:p>
        </w:tc>
        <w:tc>
          <w:tcPr>
            <w:tcW w:w="767" w:type="dxa"/>
            <w:shd w:val="clear" w:color="auto" w:fill="auto"/>
            <w:vAlign w:val="bottom"/>
          </w:tcPr>
          <w:p w14:paraId="0AECFD8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18,1</w:t>
            </w:r>
          </w:p>
        </w:tc>
        <w:tc>
          <w:tcPr>
            <w:tcW w:w="766" w:type="dxa"/>
            <w:shd w:val="clear" w:color="auto" w:fill="auto"/>
            <w:vAlign w:val="bottom"/>
          </w:tcPr>
          <w:p w14:paraId="40C6217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14,8</w:t>
            </w:r>
          </w:p>
        </w:tc>
        <w:tc>
          <w:tcPr>
            <w:tcW w:w="767" w:type="dxa"/>
            <w:shd w:val="clear" w:color="auto" w:fill="auto"/>
            <w:vAlign w:val="bottom"/>
          </w:tcPr>
          <w:p w14:paraId="0BFDD54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14,0</w:t>
            </w:r>
          </w:p>
        </w:tc>
        <w:tc>
          <w:tcPr>
            <w:tcW w:w="766" w:type="dxa"/>
            <w:shd w:val="clear" w:color="auto" w:fill="auto"/>
            <w:vAlign w:val="bottom"/>
          </w:tcPr>
          <w:p w14:paraId="23EAD2F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23,3</w:t>
            </w:r>
          </w:p>
        </w:tc>
        <w:tc>
          <w:tcPr>
            <w:tcW w:w="767" w:type="dxa"/>
            <w:shd w:val="clear" w:color="auto" w:fill="auto"/>
            <w:vAlign w:val="bottom"/>
          </w:tcPr>
          <w:p w14:paraId="02AD0C7B"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4,7</w:t>
            </w:r>
          </w:p>
        </w:tc>
        <w:tc>
          <w:tcPr>
            <w:tcW w:w="766" w:type="dxa"/>
            <w:shd w:val="clear" w:color="auto" w:fill="auto"/>
            <w:vAlign w:val="bottom"/>
          </w:tcPr>
          <w:p w14:paraId="43C4729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30,8</w:t>
            </w:r>
          </w:p>
        </w:tc>
        <w:tc>
          <w:tcPr>
            <w:tcW w:w="767" w:type="dxa"/>
            <w:shd w:val="clear" w:color="auto" w:fill="auto"/>
            <w:vAlign w:val="bottom"/>
          </w:tcPr>
          <w:p w14:paraId="626E107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32,2</w:t>
            </w:r>
          </w:p>
        </w:tc>
        <w:tc>
          <w:tcPr>
            <w:tcW w:w="751" w:type="dxa"/>
            <w:shd w:val="clear" w:color="auto" w:fill="auto"/>
            <w:vAlign w:val="bottom"/>
          </w:tcPr>
          <w:p w14:paraId="337B43E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32,4</w:t>
            </w:r>
          </w:p>
        </w:tc>
      </w:tr>
      <w:tr w:rsidR="008C5C03" w:rsidRPr="0061633C" w14:paraId="1494737B" w14:textId="77777777" w:rsidTr="002807F2">
        <w:trPr>
          <w:trHeight w:val="240"/>
          <w:jc w:val="center"/>
        </w:trPr>
        <w:tc>
          <w:tcPr>
            <w:tcW w:w="2316" w:type="dxa"/>
            <w:shd w:val="clear" w:color="auto" w:fill="auto"/>
            <w:noWrap/>
            <w:hideMark/>
          </w:tcPr>
          <w:p w14:paraId="75D13AC7"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Togo (</w:t>
            </w:r>
            <w:r w:rsidR="00C17941">
              <w:rPr>
                <w:sz w:val="18"/>
                <w:lang w:val="es-ES_tradnl"/>
              </w:rPr>
              <w:t>porcentaje</w:t>
            </w:r>
            <w:r w:rsidRPr="00C17941">
              <w:rPr>
                <w:sz w:val="18"/>
                <w:lang w:val="es-ES_tradnl"/>
              </w:rPr>
              <w:t>)</w:t>
            </w:r>
          </w:p>
        </w:tc>
        <w:tc>
          <w:tcPr>
            <w:tcW w:w="766" w:type="dxa"/>
            <w:shd w:val="clear" w:color="auto" w:fill="auto"/>
            <w:noWrap/>
            <w:vAlign w:val="bottom"/>
            <w:hideMark/>
          </w:tcPr>
          <w:p w14:paraId="76C8CB9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23,0</w:t>
            </w:r>
          </w:p>
        </w:tc>
        <w:tc>
          <w:tcPr>
            <w:tcW w:w="767" w:type="dxa"/>
            <w:shd w:val="clear" w:color="auto" w:fill="auto"/>
            <w:noWrap/>
            <w:vAlign w:val="bottom"/>
            <w:hideMark/>
          </w:tcPr>
          <w:p w14:paraId="103858D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22,9</w:t>
            </w:r>
          </w:p>
        </w:tc>
        <w:tc>
          <w:tcPr>
            <w:tcW w:w="766" w:type="dxa"/>
            <w:shd w:val="clear" w:color="auto" w:fill="auto"/>
            <w:noWrap/>
            <w:vAlign w:val="bottom"/>
            <w:hideMark/>
          </w:tcPr>
          <w:p w14:paraId="5CB443D5"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23,3</w:t>
            </w:r>
          </w:p>
        </w:tc>
        <w:tc>
          <w:tcPr>
            <w:tcW w:w="767" w:type="dxa"/>
            <w:shd w:val="clear" w:color="auto" w:fill="auto"/>
            <w:noWrap/>
            <w:vAlign w:val="bottom"/>
            <w:hideMark/>
          </w:tcPr>
          <w:p w14:paraId="0A9B308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1,8</w:t>
            </w:r>
          </w:p>
        </w:tc>
        <w:tc>
          <w:tcPr>
            <w:tcW w:w="766" w:type="dxa"/>
            <w:shd w:val="clear" w:color="auto" w:fill="auto"/>
            <w:noWrap/>
            <w:vAlign w:val="bottom"/>
            <w:hideMark/>
          </w:tcPr>
          <w:p w14:paraId="7EA15EF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17,3</w:t>
            </w:r>
          </w:p>
        </w:tc>
        <w:tc>
          <w:tcPr>
            <w:tcW w:w="846" w:type="dxa"/>
            <w:shd w:val="clear" w:color="auto" w:fill="auto"/>
            <w:noWrap/>
            <w:vAlign w:val="bottom"/>
            <w:hideMark/>
          </w:tcPr>
          <w:p w14:paraId="0FC5253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46,4</w:t>
            </w:r>
          </w:p>
        </w:tc>
        <w:tc>
          <w:tcPr>
            <w:tcW w:w="687" w:type="dxa"/>
            <w:shd w:val="clear" w:color="auto" w:fill="auto"/>
            <w:vAlign w:val="bottom"/>
          </w:tcPr>
          <w:p w14:paraId="19316FA5"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12,9</w:t>
            </w:r>
          </w:p>
        </w:tc>
        <w:tc>
          <w:tcPr>
            <w:tcW w:w="767" w:type="dxa"/>
            <w:shd w:val="clear" w:color="auto" w:fill="auto"/>
            <w:vAlign w:val="bottom"/>
          </w:tcPr>
          <w:p w14:paraId="1894DD6B"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44,2</w:t>
            </w:r>
          </w:p>
        </w:tc>
        <w:tc>
          <w:tcPr>
            <w:tcW w:w="766" w:type="dxa"/>
            <w:shd w:val="clear" w:color="auto" w:fill="auto"/>
            <w:vAlign w:val="bottom"/>
          </w:tcPr>
          <w:p w14:paraId="21FF087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42,7</w:t>
            </w:r>
          </w:p>
        </w:tc>
        <w:tc>
          <w:tcPr>
            <w:tcW w:w="767" w:type="dxa"/>
            <w:shd w:val="clear" w:color="auto" w:fill="auto"/>
            <w:vAlign w:val="bottom"/>
          </w:tcPr>
          <w:p w14:paraId="4FF5B39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55,6</w:t>
            </w:r>
          </w:p>
        </w:tc>
        <w:tc>
          <w:tcPr>
            <w:tcW w:w="766" w:type="dxa"/>
            <w:shd w:val="clear" w:color="auto" w:fill="auto"/>
            <w:vAlign w:val="bottom"/>
          </w:tcPr>
          <w:p w14:paraId="1FF6D42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21,1</w:t>
            </w:r>
          </w:p>
        </w:tc>
        <w:tc>
          <w:tcPr>
            <w:tcW w:w="767" w:type="dxa"/>
            <w:shd w:val="clear" w:color="auto" w:fill="auto"/>
            <w:vAlign w:val="bottom"/>
          </w:tcPr>
          <w:p w14:paraId="5B3606D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48,6</w:t>
            </w:r>
          </w:p>
        </w:tc>
        <w:tc>
          <w:tcPr>
            <w:tcW w:w="766" w:type="dxa"/>
            <w:shd w:val="clear" w:color="auto" w:fill="auto"/>
            <w:vAlign w:val="bottom"/>
          </w:tcPr>
          <w:p w14:paraId="42B1D0DB"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21,2</w:t>
            </w:r>
          </w:p>
        </w:tc>
        <w:tc>
          <w:tcPr>
            <w:tcW w:w="767" w:type="dxa"/>
            <w:shd w:val="clear" w:color="auto" w:fill="auto"/>
            <w:vAlign w:val="bottom"/>
          </w:tcPr>
          <w:p w14:paraId="3AA63E7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9,8</w:t>
            </w:r>
          </w:p>
        </w:tc>
        <w:tc>
          <w:tcPr>
            <w:tcW w:w="751" w:type="dxa"/>
            <w:shd w:val="clear" w:color="auto" w:fill="auto"/>
            <w:vAlign w:val="bottom"/>
          </w:tcPr>
          <w:p w14:paraId="16B7646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13,1</w:t>
            </w:r>
          </w:p>
        </w:tc>
      </w:tr>
      <w:tr w:rsidR="008C5C03" w:rsidRPr="0061633C" w14:paraId="4831C5E3" w14:textId="77777777" w:rsidTr="002807F2">
        <w:trPr>
          <w:trHeight w:val="240"/>
          <w:jc w:val="center"/>
        </w:trPr>
        <w:tc>
          <w:tcPr>
            <w:tcW w:w="2316" w:type="dxa"/>
            <w:shd w:val="clear" w:color="auto" w:fill="auto"/>
            <w:noWrap/>
            <w:hideMark/>
          </w:tcPr>
          <w:p w14:paraId="1E1EECE8"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Otros países de África Occidental (</w:t>
            </w:r>
            <w:r w:rsidR="00C17941">
              <w:rPr>
                <w:sz w:val="18"/>
                <w:lang w:val="es-ES_tradnl"/>
              </w:rPr>
              <w:t>porcentaje</w:t>
            </w:r>
            <w:r w:rsidRPr="00C17941">
              <w:rPr>
                <w:sz w:val="18"/>
                <w:lang w:val="es-ES_tradnl"/>
              </w:rPr>
              <w:t>)</w:t>
            </w:r>
          </w:p>
        </w:tc>
        <w:tc>
          <w:tcPr>
            <w:tcW w:w="766" w:type="dxa"/>
            <w:shd w:val="clear" w:color="auto" w:fill="auto"/>
            <w:noWrap/>
            <w:vAlign w:val="bottom"/>
            <w:hideMark/>
          </w:tcPr>
          <w:p w14:paraId="2373551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10,7</w:t>
            </w:r>
          </w:p>
        </w:tc>
        <w:tc>
          <w:tcPr>
            <w:tcW w:w="767" w:type="dxa"/>
            <w:shd w:val="clear" w:color="auto" w:fill="auto"/>
            <w:noWrap/>
            <w:vAlign w:val="bottom"/>
            <w:hideMark/>
          </w:tcPr>
          <w:p w14:paraId="1A94919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13,0</w:t>
            </w:r>
          </w:p>
        </w:tc>
        <w:tc>
          <w:tcPr>
            <w:tcW w:w="766" w:type="dxa"/>
            <w:shd w:val="clear" w:color="auto" w:fill="auto"/>
            <w:noWrap/>
            <w:vAlign w:val="bottom"/>
            <w:hideMark/>
          </w:tcPr>
          <w:p w14:paraId="50A27B8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5,8</w:t>
            </w:r>
          </w:p>
        </w:tc>
        <w:tc>
          <w:tcPr>
            <w:tcW w:w="767" w:type="dxa"/>
            <w:shd w:val="clear" w:color="auto" w:fill="auto"/>
            <w:noWrap/>
            <w:vAlign w:val="bottom"/>
            <w:hideMark/>
          </w:tcPr>
          <w:p w14:paraId="046A38A0"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3,7</w:t>
            </w:r>
          </w:p>
        </w:tc>
        <w:tc>
          <w:tcPr>
            <w:tcW w:w="766" w:type="dxa"/>
            <w:shd w:val="clear" w:color="auto" w:fill="auto"/>
            <w:noWrap/>
            <w:vAlign w:val="bottom"/>
            <w:hideMark/>
          </w:tcPr>
          <w:p w14:paraId="7A0AFD4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6,0</w:t>
            </w:r>
          </w:p>
        </w:tc>
        <w:tc>
          <w:tcPr>
            <w:tcW w:w="846" w:type="dxa"/>
            <w:shd w:val="clear" w:color="auto" w:fill="auto"/>
            <w:noWrap/>
            <w:vAlign w:val="bottom"/>
            <w:hideMark/>
          </w:tcPr>
          <w:p w14:paraId="12A3A4F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15,1</w:t>
            </w:r>
          </w:p>
        </w:tc>
        <w:tc>
          <w:tcPr>
            <w:tcW w:w="687" w:type="dxa"/>
            <w:shd w:val="clear" w:color="auto" w:fill="auto"/>
            <w:vAlign w:val="bottom"/>
          </w:tcPr>
          <w:p w14:paraId="2AFCBB00"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5,9</w:t>
            </w:r>
          </w:p>
        </w:tc>
        <w:tc>
          <w:tcPr>
            <w:tcW w:w="767" w:type="dxa"/>
            <w:shd w:val="clear" w:color="auto" w:fill="auto"/>
            <w:vAlign w:val="bottom"/>
          </w:tcPr>
          <w:p w14:paraId="3C9EC0F9"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4,9</w:t>
            </w:r>
          </w:p>
        </w:tc>
        <w:tc>
          <w:tcPr>
            <w:tcW w:w="766" w:type="dxa"/>
            <w:shd w:val="clear" w:color="auto" w:fill="auto"/>
            <w:vAlign w:val="bottom"/>
          </w:tcPr>
          <w:p w14:paraId="315DDF5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7,1</w:t>
            </w:r>
          </w:p>
        </w:tc>
        <w:tc>
          <w:tcPr>
            <w:tcW w:w="767" w:type="dxa"/>
            <w:shd w:val="clear" w:color="auto" w:fill="auto"/>
            <w:vAlign w:val="bottom"/>
          </w:tcPr>
          <w:p w14:paraId="794E8A29"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3,2</w:t>
            </w:r>
          </w:p>
        </w:tc>
        <w:tc>
          <w:tcPr>
            <w:tcW w:w="766" w:type="dxa"/>
            <w:shd w:val="clear" w:color="auto" w:fill="auto"/>
            <w:vAlign w:val="bottom"/>
          </w:tcPr>
          <w:p w14:paraId="55173A8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14,4</w:t>
            </w:r>
          </w:p>
        </w:tc>
        <w:tc>
          <w:tcPr>
            <w:tcW w:w="767" w:type="dxa"/>
            <w:shd w:val="clear" w:color="auto" w:fill="auto"/>
            <w:vAlign w:val="bottom"/>
          </w:tcPr>
          <w:p w14:paraId="772C718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29,9</w:t>
            </w:r>
          </w:p>
        </w:tc>
        <w:tc>
          <w:tcPr>
            <w:tcW w:w="766" w:type="dxa"/>
            <w:shd w:val="clear" w:color="auto" w:fill="auto"/>
            <w:vAlign w:val="bottom"/>
          </w:tcPr>
          <w:p w14:paraId="7F0D36B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13,2</w:t>
            </w:r>
          </w:p>
        </w:tc>
        <w:tc>
          <w:tcPr>
            <w:tcW w:w="767" w:type="dxa"/>
            <w:shd w:val="clear" w:color="auto" w:fill="auto"/>
            <w:vAlign w:val="bottom"/>
          </w:tcPr>
          <w:p w14:paraId="38F9EF1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11,9</w:t>
            </w:r>
          </w:p>
        </w:tc>
        <w:tc>
          <w:tcPr>
            <w:tcW w:w="751" w:type="dxa"/>
            <w:shd w:val="clear" w:color="auto" w:fill="auto"/>
            <w:vAlign w:val="bottom"/>
          </w:tcPr>
          <w:p w14:paraId="6755232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6,8</w:t>
            </w:r>
          </w:p>
        </w:tc>
      </w:tr>
      <w:tr w:rsidR="008C5C03" w:rsidRPr="0061633C" w14:paraId="705EDE19" w14:textId="77777777" w:rsidTr="002807F2">
        <w:trPr>
          <w:trHeight w:val="240"/>
          <w:jc w:val="center"/>
        </w:trPr>
        <w:tc>
          <w:tcPr>
            <w:tcW w:w="2316" w:type="dxa"/>
            <w:tcBorders>
              <w:bottom w:val="single" w:sz="4" w:space="0" w:color="auto"/>
            </w:tcBorders>
            <w:shd w:val="clear" w:color="auto" w:fill="auto"/>
            <w:noWrap/>
            <w:hideMark/>
          </w:tcPr>
          <w:p w14:paraId="38817CF1"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Otros países africanos (</w:t>
            </w:r>
            <w:r w:rsidR="00C17941" w:rsidRPr="00C17941">
              <w:rPr>
                <w:sz w:val="18"/>
                <w:lang w:val="es-ES_tradnl"/>
              </w:rPr>
              <w:t>porcentaje</w:t>
            </w:r>
            <w:r w:rsidRPr="00C17941">
              <w:rPr>
                <w:sz w:val="18"/>
                <w:lang w:val="es-ES_tradnl"/>
              </w:rPr>
              <w:t>)</w:t>
            </w:r>
          </w:p>
        </w:tc>
        <w:tc>
          <w:tcPr>
            <w:tcW w:w="766" w:type="dxa"/>
            <w:tcBorders>
              <w:bottom w:val="single" w:sz="4" w:space="0" w:color="auto"/>
            </w:tcBorders>
            <w:shd w:val="clear" w:color="auto" w:fill="auto"/>
            <w:noWrap/>
            <w:vAlign w:val="bottom"/>
            <w:hideMark/>
          </w:tcPr>
          <w:p w14:paraId="5AA2FD7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3,1</w:t>
            </w:r>
          </w:p>
        </w:tc>
        <w:tc>
          <w:tcPr>
            <w:tcW w:w="767" w:type="dxa"/>
            <w:tcBorders>
              <w:bottom w:val="single" w:sz="4" w:space="0" w:color="auto"/>
            </w:tcBorders>
            <w:shd w:val="clear" w:color="auto" w:fill="auto"/>
            <w:noWrap/>
            <w:vAlign w:val="bottom"/>
            <w:hideMark/>
          </w:tcPr>
          <w:p w14:paraId="39E2CF3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4,2</w:t>
            </w:r>
          </w:p>
        </w:tc>
        <w:tc>
          <w:tcPr>
            <w:tcW w:w="766" w:type="dxa"/>
            <w:tcBorders>
              <w:bottom w:val="single" w:sz="4" w:space="0" w:color="auto"/>
            </w:tcBorders>
            <w:shd w:val="clear" w:color="auto" w:fill="auto"/>
            <w:noWrap/>
            <w:vAlign w:val="bottom"/>
            <w:hideMark/>
          </w:tcPr>
          <w:p w14:paraId="4D345D0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0,7</w:t>
            </w:r>
          </w:p>
        </w:tc>
        <w:tc>
          <w:tcPr>
            <w:tcW w:w="767" w:type="dxa"/>
            <w:tcBorders>
              <w:bottom w:val="single" w:sz="4" w:space="0" w:color="auto"/>
            </w:tcBorders>
            <w:shd w:val="clear" w:color="auto" w:fill="auto"/>
            <w:noWrap/>
            <w:vAlign w:val="bottom"/>
            <w:hideMark/>
          </w:tcPr>
          <w:p w14:paraId="6CE1AC8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66" w:type="dxa"/>
            <w:tcBorders>
              <w:bottom w:val="single" w:sz="4" w:space="0" w:color="auto"/>
            </w:tcBorders>
            <w:shd w:val="clear" w:color="auto" w:fill="auto"/>
            <w:noWrap/>
            <w:vAlign w:val="bottom"/>
            <w:hideMark/>
          </w:tcPr>
          <w:p w14:paraId="28A4D93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0,6</w:t>
            </w:r>
          </w:p>
        </w:tc>
        <w:tc>
          <w:tcPr>
            <w:tcW w:w="846" w:type="dxa"/>
            <w:tcBorders>
              <w:bottom w:val="single" w:sz="4" w:space="0" w:color="auto"/>
            </w:tcBorders>
            <w:shd w:val="clear" w:color="auto" w:fill="auto"/>
            <w:noWrap/>
            <w:vAlign w:val="bottom"/>
            <w:hideMark/>
          </w:tcPr>
          <w:p w14:paraId="572CE2F9"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4,8</w:t>
            </w:r>
          </w:p>
        </w:tc>
        <w:tc>
          <w:tcPr>
            <w:tcW w:w="687" w:type="dxa"/>
            <w:tcBorders>
              <w:bottom w:val="single" w:sz="4" w:space="0" w:color="auto"/>
            </w:tcBorders>
            <w:shd w:val="clear" w:color="auto" w:fill="auto"/>
            <w:vAlign w:val="bottom"/>
          </w:tcPr>
          <w:p w14:paraId="700C50C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0,6</w:t>
            </w:r>
          </w:p>
        </w:tc>
        <w:tc>
          <w:tcPr>
            <w:tcW w:w="767" w:type="dxa"/>
            <w:tcBorders>
              <w:bottom w:val="single" w:sz="4" w:space="0" w:color="auto"/>
            </w:tcBorders>
            <w:shd w:val="clear" w:color="auto" w:fill="auto"/>
            <w:vAlign w:val="bottom"/>
          </w:tcPr>
          <w:p w14:paraId="2384F3B0"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0,3</w:t>
            </w:r>
          </w:p>
        </w:tc>
        <w:tc>
          <w:tcPr>
            <w:tcW w:w="766" w:type="dxa"/>
            <w:tcBorders>
              <w:bottom w:val="single" w:sz="4" w:space="0" w:color="auto"/>
            </w:tcBorders>
            <w:shd w:val="clear" w:color="auto" w:fill="auto"/>
            <w:vAlign w:val="bottom"/>
          </w:tcPr>
          <w:p w14:paraId="3E855C5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0,9</w:t>
            </w:r>
          </w:p>
        </w:tc>
        <w:tc>
          <w:tcPr>
            <w:tcW w:w="767" w:type="dxa"/>
            <w:tcBorders>
              <w:bottom w:val="single" w:sz="4" w:space="0" w:color="auto"/>
            </w:tcBorders>
            <w:shd w:val="clear" w:color="auto" w:fill="auto"/>
            <w:vAlign w:val="bottom"/>
          </w:tcPr>
          <w:p w14:paraId="1D3522D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0,9</w:t>
            </w:r>
          </w:p>
        </w:tc>
        <w:tc>
          <w:tcPr>
            <w:tcW w:w="766" w:type="dxa"/>
            <w:tcBorders>
              <w:bottom w:val="single" w:sz="4" w:space="0" w:color="auto"/>
            </w:tcBorders>
            <w:shd w:val="clear" w:color="auto" w:fill="auto"/>
            <w:vAlign w:val="bottom"/>
          </w:tcPr>
          <w:p w14:paraId="1A858D4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7,2</w:t>
            </w:r>
          </w:p>
        </w:tc>
        <w:tc>
          <w:tcPr>
            <w:tcW w:w="767" w:type="dxa"/>
            <w:tcBorders>
              <w:bottom w:val="single" w:sz="4" w:space="0" w:color="auto"/>
            </w:tcBorders>
            <w:shd w:val="clear" w:color="auto" w:fill="auto"/>
            <w:vAlign w:val="bottom"/>
          </w:tcPr>
          <w:p w14:paraId="1088F4F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0,6</w:t>
            </w:r>
          </w:p>
        </w:tc>
        <w:tc>
          <w:tcPr>
            <w:tcW w:w="766" w:type="dxa"/>
            <w:tcBorders>
              <w:bottom w:val="single" w:sz="4" w:space="0" w:color="auto"/>
            </w:tcBorders>
            <w:shd w:val="clear" w:color="auto" w:fill="auto"/>
            <w:vAlign w:val="bottom"/>
          </w:tcPr>
          <w:p w14:paraId="7129A4D4"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2,9</w:t>
            </w:r>
          </w:p>
        </w:tc>
        <w:tc>
          <w:tcPr>
            <w:tcW w:w="767" w:type="dxa"/>
            <w:tcBorders>
              <w:bottom w:val="single" w:sz="4" w:space="0" w:color="auto"/>
            </w:tcBorders>
            <w:shd w:val="clear" w:color="auto" w:fill="auto"/>
            <w:vAlign w:val="bottom"/>
          </w:tcPr>
          <w:p w14:paraId="65A54CB4"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1,2</w:t>
            </w:r>
          </w:p>
        </w:tc>
        <w:tc>
          <w:tcPr>
            <w:tcW w:w="751" w:type="dxa"/>
            <w:tcBorders>
              <w:bottom w:val="single" w:sz="4" w:space="0" w:color="auto"/>
            </w:tcBorders>
            <w:shd w:val="clear" w:color="auto" w:fill="auto"/>
            <w:vAlign w:val="bottom"/>
          </w:tcPr>
          <w:p w14:paraId="117C809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0,7</w:t>
            </w:r>
          </w:p>
        </w:tc>
      </w:tr>
      <w:tr w:rsidR="008C5C03" w:rsidRPr="0061633C" w14:paraId="534B2EDE" w14:textId="77777777" w:rsidTr="002807F2">
        <w:trPr>
          <w:trHeight w:val="240"/>
          <w:jc w:val="center"/>
        </w:trPr>
        <w:tc>
          <w:tcPr>
            <w:tcW w:w="13798" w:type="dxa"/>
            <w:gridSpan w:val="16"/>
            <w:tcBorders>
              <w:top w:val="single" w:sz="4" w:space="0" w:color="auto"/>
              <w:bottom w:val="single" w:sz="4" w:space="0" w:color="auto"/>
            </w:tcBorders>
            <w:shd w:val="clear" w:color="auto" w:fill="auto"/>
            <w:noWrap/>
            <w:hideMark/>
          </w:tcPr>
          <w:p w14:paraId="027B67D6" w14:textId="77777777" w:rsidR="008C5C03" w:rsidRPr="00C17941" w:rsidRDefault="008C5C03" w:rsidP="00C17941">
            <w:pPr>
              <w:pStyle w:val="SingleTxtG"/>
              <w:spacing w:before="40" w:after="40" w:line="220" w:lineRule="exact"/>
              <w:ind w:left="0" w:right="0"/>
              <w:jc w:val="left"/>
              <w:rPr>
                <w:i/>
                <w:sz w:val="18"/>
                <w:lang w:val="es-ES_tradnl"/>
              </w:rPr>
            </w:pPr>
            <w:r w:rsidRPr="00C17941">
              <w:rPr>
                <w:i/>
                <w:sz w:val="18"/>
                <w:lang w:val="es-ES_tradnl"/>
              </w:rPr>
              <w:t>A nivel mundial</w:t>
            </w:r>
          </w:p>
        </w:tc>
      </w:tr>
      <w:tr w:rsidR="008C5C03" w:rsidRPr="0061633C" w14:paraId="3001F117" w14:textId="77777777" w:rsidTr="002807F2">
        <w:trPr>
          <w:trHeight w:val="240"/>
          <w:jc w:val="center"/>
        </w:trPr>
        <w:tc>
          <w:tcPr>
            <w:tcW w:w="2316" w:type="dxa"/>
            <w:tcBorders>
              <w:top w:val="single" w:sz="4" w:space="0" w:color="auto"/>
            </w:tcBorders>
            <w:shd w:val="clear" w:color="auto" w:fill="auto"/>
            <w:noWrap/>
            <w:hideMark/>
          </w:tcPr>
          <w:p w14:paraId="0651E85A"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Francia (</w:t>
            </w:r>
            <w:r w:rsidR="00C17941">
              <w:rPr>
                <w:sz w:val="18"/>
                <w:lang w:val="es-ES_tradnl"/>
              </w:rPr>
              <w:t>porcentaje</w:t>
            </w:r>
            <w:r w:rsidRPr="00C17941">
              <w:rPr>
                <w:sz w:val="18"/>
                <w:lang w:val="es-ES_tradnl"/>
              </w:rPr>
              <w:t>)</w:t>
            </w:r>
          </w:p>
        </w:tc>
        <w:tc>
          <w:tcPr>
            <w:tcW w:w="766" w:type="dxa"/>
            <w:tcBorders>
              <w:top w:val="single" w:sz="4" w:space="0" w:color="auto"/>
            </w:tcBorders>
            <w:shd w:val="clear" w:color="auto" w:fill="auto"/>
            <w:noWrap/>
            <w:vAlign w:val="bottom"/>
            <w:hideMark/>
          </w:tcPr>
          <w:p w14:paraId="0F4B65D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0,6</w:t>
            </w:r>
          </w:p>
        </w:tc>
        <w:tc>
          <w:tcPr>
            <w:tcW w:w="767" w:type="dxa"/>
            <w:tcBorders>
              <w:top w:val="single" w:sz="4" w:space="0" w:color="auto"/>
            </w:tcBorders>
            <w:shd w:val="clear" w:color="auto" w:fill="auto"/>
            <w:noWrap/>
            <w:vAlign w:val="bottom"/>
            <w:hideMark/>
          </w:tcPr>
          <w:p w14:paraId="5A8DC15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0,8</w:t>
            </w:r>
          </w:p>
        </w:tc>
        <w:tc>
          <w:tcPr>
            <w:tcW w:w="766" w:type="dxa"/>
            <w:tcBorders>
              <w:top w:val="single" w:sz="4" w:space="0" w:color="auto"/>
            </w:tcBorders>
            <w:shd w:val="clear" w:color="auto" w:fill="auto"/>
            <w:noWrap/>
            <w:vAlign w:val="bottom"/>
            <w:hideMark/>
          </w:tcPr>
          <w:p w14:paraId="0B3F0C3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0,2</w:t>
            </w:r>
          </w:p>
        </w:tc>
        <w:tc>
          <w:tcPr>
            <w:tcW w:w="767" w:type="dxa"/>
            <w:tcBorders>
              <w:top w:val="single" w:sz="4" w:space="0" w:color="auto"/>
            </w:tcBorders>
            <w:shd w:val="clear" w:color="auto" w:fill="auto"/>
            <w:noWrap/>
            <w:vAlign w:val="bottom"/>
            <w:hideMark/>
          </w:tcPr>
          <w:p w14:paraId="0CC432C9"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w:t>
            </w:r>
          </w:p>
        </w:tc>
        <w:tc>
          <w:tcPr>
            <w:tcW w:w="766" w:type="dxa"/>
            <w:tcBorders>
              <w:top w:val="single" w:sz="4" w:space="0" w:color="auto"/>
            </w:tcBorders>
            <w:shd w:val="clear" w:color="auto" w:fill="auto"/>
            <w:noWrap/>
            <w:vAlign w:val="bottom"/>
            <w:hideMark/>
          </w:tcPr>
          <w:p w14:paraId="5DDD013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0,3</w:t>
            </w:r>
          </w:p>
        </w:tc>
        <w:tc>
          <w:tcPr>
            <w:tcW w:w="846" w:type="dxa"/>
            <w:tcBorders>
              <w:top w:val="single" w:sz="4" w:space="0" w:color="auto"/>
            </w:tcBorders>
            <w:shd w:val="clear" w:color="auto" w:fill="auto"/>
            <w:noWrap/>
            <w:vAlign w:val="bottom"/>
            <w:hideMark/>
          </w:tcPr>
          <w:p w14:paraId="02847DA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1,1</w:t>
            </w:r>
          </w:p>
        </w:tc>
        <w:tc>
          <w:tcPr>
            <w:tcW w:w="687" w:type="dxa"/>
            <w:tcBorders>
              <w:top w:val="single" w:sz="4" w:space="0" w:color="auto"/>
            </w:tcBorders>
            <w:shd w:val="clear" w:color="auto" w:fill="auto"/>
            <w:vAlign w:val="bottom"/>
          </w:tcPr>
          <w:p w14:paraId="2FD59EB4"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0,2</w:t>
            </w:r>
          </w:p>
        </w:tc>
        <w:tc>
          <w:tcPr>
            <w:tcW w:w="767" w:type="dxa"/>
            <w:tcBorders>
              <w:top w:val="single" w:sz="4" w:space="0" w:color="auto"/>
            </w:tcBorders>
            <w:shd w:val="clear" w:color="auto" w:fill="auto"/>
            <w:vAlign w:val="bottom"/>
          </w:tcPr>
          <w:p w14:paraId="31361ED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66" w:type="dxa"/>
            <w:tcBorders>
              <w:top w:val="single" w:sz="4" w:space="0" w:color="auto"/>
            </w:tcBorders>
            <w:shd w:val="clear" w:color="auto" w:fill="auto"/>
            <w:vAlign w:val="bottom"/>
          </w:tcPr>
          <w:p w14:paraId="044AA2A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0,2</w:t>
            </w:r>
          </w:p>
        </w:tc>
        <w:tc>
          <w:tcPr>
            <w:tcW w:w="767" w:type="dxa"/>
            <w:tcBorders>
              <w:top w:val="single" w:sz="4" w:space="0" w:color="auto"/>
            </w:tcBorders>
            <w:shd w:val="clear" w:color="auto" w:fill="auto"/>
            <w:vAlign w:val="bottom"/>
          </w:tcPr>
          <w:p w14:paraId="3E4DE9FB"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66" w:type="dxa"/>
            <w:tcBorders>
              <w:top w:val="single" w:sz="4" w:space="0" w:color="auto"/>
            </w:tcBorders>
            <w:shd w:val="clear" w:color="auto" w:fill="auto"/>
            <w:vAlign w:val="bottom"/>
          </w:tcPr>
          <w:p w14:paraId="4E1626D0"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1,1</w:t>
            </w:r>
          </w:p>
        </w:tc>
        <w:tc>
          <w:tcPr>
            <w:tcW w:w="767" w:type="dxa"/>
            <w:tcBorders>
              <w:top w:val="single" w:sz="4" w:space="0" w:color="auto"/>
            </w:tcBorders>
            <w:shd w:val="clear" w:color="auto" w:fill="auto"/>
            <w:vAlign w:val="bottom"/>
          </w:tcPr>
          <w:p w14:paraId="42DBD13B"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0,3</w:t>
            </w:r>
          </w:p>
        </w:tc>
        <w:tc>
          <w:tcPr>
            <w:tcW w:w="766" w:type="dxa"/>
            <w:tcBorders>
              <w:top w:val="single" w:sz="4" w:space="0" w:color="auto"/>
            </w:tcBorders>
            <w:shd w:val="clear" w:color="auto" w:fill="auto"/>
            <w:vAlign w:val="bottom"/>
          </w:tcPr>
          <w:p w14:paraId="05F68BD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0,7</w:t>
            </w:r>
          </w:p>
        </w:tc>
        <w:tc>
          <w:tcPr>
            <w:tcW w:w="767" w:type="dxa"/>
            <w:tcBorders>
              <w:top w:val="single" w:sz="4" w:space="0" w:color="auto"/>
            </w:tcBorders>
            <w:shd w:val="clear" w:color="auto" w:fill="auto"/>
            <w:vAlign w:val="bottom"/>
          </w:tcPr>
          <w:p w14:paraId="5E5F94E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0,4</w:t>
            </w:r>
          </w:p>
        </w:tc>
        <w:tc>
          <w:tcPr>
            <w:tcW w:w="751" w:type="dxa"/>
            <w:tcBorders>
              <w:top w:val="single" w:sz="4" w:space="0" w:color="auto"/>
            </w:tcBorders>
            <w:shd w:val="clear" w:color="auto" w:fill="auto"/>
            <w:vAlign w:val="bottom"/>
          </w:tcPr>
          <w:p w14:paraId="13E0BEB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0,5</w:t>
            </w:r>
          </w:p>
        </w:tc>
      </w:tr>
      <w:tr w:rsidR="008C5C03" w:rsidRPr="0061633C" w14:paraId="7DEB4525" w14:textId="77777777" w:rsidTr="002807F2">
        <w:trPr>
          <w:trHeight w:val="240"/>
          <w:jc w:val="center"/>
        </w:trPr>
        <w:tc>
          <w:tcPr>
            <w:tcW w:w="2316" w:type="dxa"/>
            <w:shd w:val="clear" w:color="auto" w:fill="auto"/>
            <w:noWrap/>
            <w:hideMark/>
          </w:tcPr>
          <w:p w14:paraId="558ABB13"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Otros países europeos (</w:t>
            </w:r>
            <w:r w:rsidR="00C17941">
              <w:rPr>
                <w:sz w:val="18"/>
                <w:lang w:val="es-ES_tradnl"/>
              </w:rPr>
              <w:t>porcentaje</w:t>
            </w:r>
            <w:r w:rsidRPr="00C17941">
              <w:rPr>
                <w:sz w:val="18"/>
                <w:lang w:val="es-ES_tradnl"/>
              </w:rPr>
              <w:t>)</w:t>
            </w:r>
          </w:p>
        </w:tc>
        <w:tc>
          <w:tcPr>
            <w:tcW w:w="766" w:type="dxa"/>
            <w:shd w:val="clear" w:color="auto" w:fill="auto"/>
            <w:noWrap/>
            <w:vAlign w:val="bottom"/>
            <w:hideMark/>
          </w:tcPr>
          <w:p w14:paraId="463798D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0,2</w:t>
            </w:r>
          </w:p>
        </w:tc>
        <w:tc>
          <w:tcPr>
            <w:tcW w:w="767" w:type="dxa"/>
            <w:shd w:val="clear" w:color="auto" w:fill="auto"/>
            <w:noWrap/>
            <w:vAlign w:val="bottom"/>
            <w:hideMark/>
          </w:tcPr>
          <w:p w14:paraId="5DEEB715"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0,3</w:t>
            </w:r>
          </w:p>
        </w:tc>
        <w:tc>
          <w:tcPr>
            <w:tcW w:w="766" w:type="dxa"/>
            <w:shd w:val="clear" w:color="auto" w:fill="auto"/>
            <w:noWrap/>
            <w:vAlign w:val="bottom"/>
            <w:hideMark/>
          </w:tcPr>
          <w:p w14:paraId="29F2981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67" w:type="dxa"/>
            <w:shd w:val="clear" w:color="auto" w:fill="auto"/>
            <w:noWrap/>
            <w:vAlign w:val="bottom"/>
            <w:hideMark/>
          </w:tcPr>
          <w:p w14:paraId="5AC08C2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w:t>
            </w:r>
          </w:p>
        </w:tc>
        <w:tc>
          <w:tcPr>
            <w:tcW w:w="766" w:type="dxa"/>
            <w:shd w:val="clear" w:color="auto" w:fill="auto"/>
            <w:noWrap/>
            <w:vAlign w:val="bottom"/>
            <w:hideMark/>
          </w:tcPr>
          <w:p w14:paraId="27CEAFE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0,2</w:t>
            </w:r>
          </w:p>
        </w:tc>
        <w:tc>
          <w:tcPr>
            <w:tcW w:w="846" w:type="dxa"/>
            <w:shd w:val="clear" w:color="auto" w:fill="auto"/>
            <w:noWrap/>
            <w:vAlign w:val="bottom"/>
            <w:hideMark/>
          </w:tcPr>
          <w:p w14:paraId="3F3F2009"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0,4</w:t>
            </w:r>
          </w:p>
        </w:tc>
        <w:tc>
          <w:tcPr>
            <w:tcW w:w="687" w:type="dxa"/>
            <w:shd w:val="clear" w:color="auto" w:fill="auto"/>
            <w:vAlign w:val="bottom"/>
          </w:tcPr>
          <w:p w14:paraId="73BCE16B"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67" w:type="dxa"/>
            <w:shd w:val="clear" w:color="auto" w:fill="auto"/>
            <w:vAlign w:val="bottom"/>
          </w:tcPr>
          <w:p w14:paraId="3020B225"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w:t>
            </w:r>
          </w:p>
        </w:tc>
        <w:tc>
          <w:tcPr>
            <w:tcW w:w="766" w:type="dxa"/>
            <w:shd w:val="clear" w:color="auto" w:fill="auto"/>
            <w:vAlign w:val="bottom"/>
          </w:tcPr>
          <w:p w14:paraId="715EFB0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67" w:type="dxa"/>
            <w:shd w:val="clear" w:color="auto" w:fill="auto"/>
            <w:vAlign w:val="bottom"/>
          </w:tcPr>
          <w:p w14:paraId="63D1F1B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66" w:type="dxa"/>
            <w:shd w:val="clear" w:color="auto" w:fill="auto"/>
            <w:vAlign w:val="bottom"/>
          </w:tcPr>
          <w:p w14:paraId="083405E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0,4</w:t>
            </w:r>
          </w:p>
        </w:tc>
        <w:tc>
          <w:tcPr>
            <w:tcW w:w="767" w:type="dxa"/>
            <w:shd w:val="clear" w:color="auto" w:fill="auto"/>
            <w:vAlign w:val="bottom"/>
          </w:tcPr>
          <w:p w14:paraId="4ED4314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0,2</w:t>
            </w:r>
          </w:p>
        </w:tc>
        <w:tc>
          <w:tcPr>
            <w:tcW w:w="766" w:type="dxa"/>
            <w:shd w:val="clear" w:color="auto" w:fill="auto"/>
            <w:vAlign w:val="bottom"/>
          </w:tcPr>
          <w:p w14:paraId="3D729AD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0,3</w:t>
            </w:r>
          </w:p>
        </w:tc>
        <w:tc>
          <w:tcPr>
            <w:tcW w:w="767" w:type="dxa"/>
            <w:shd w:val="clear" w:color="auto" w:fill="auto"/>
            <w:vAlign w:val="bottom"/>
          </w:tcPr>
          <w:p w14:paraId="70AB69EB"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51" w:type="dxa"/>
            <w:shd w:val="clear" w:color="auto" w:fill="auto"/>
            <w:vAlign w:val="bottom"/>
          </w:tcPr>
          <w:p w14:paraId="7B0B5C9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0,3</w:t>
            </w:r>
          </w:p>
        </w:tc>
      </w:tr>
      <w:tr w:rsidR="008C5C03" w:rsidRPr="0061633C" w14:paraId="6FAC54BE" w14:textId="77777777" w:rsidTr="002807F2">
        <w:trPr>
          <w:trHeight w:val="240"/>
          <w:jc w:val="center"/>
        </w:trPr>
        <w:tc>
          <w:tcPr>
            <w:tcW w:w="2316" w:type="dxa"/>
            <w:tcBorders>
              <w:bottom w:val="single" w:sz="4" w:space="0" w:color="auto"/>
            </w:tcBorders>
            <w:shd w:val="clear" w:color="auto" w:fill="auto"/>
            <w:noWrap/>
            <w:hideMark/>
          </w:tcPr>
          <w:p w14:paraId="45C8A33D"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Otros países del mundo (</w:t>
            </w:r>
            <w:r w:rsidR="00C17941">
              <w:rPr>
                <w:sz w:val="18"/>
                <w:lang w:val="es-ES_tradnl"/>
              </w:rPr>
              <w:t>porcentaje</w:t>
            </w:r>
            <w:r w:rsidRPr="00C17941">
              <w:rPr>
                <w:sz w:val="18"/>
                <w:lang w:val="es-ES_tradnl"/>
              </w:rPr>
              <w:t>)</w:t>
            </w:r>
          </w:p>
        </w:tc>
        <w:tc>
          <w:tcPr>
            <w:tcW w:w="766" w:type="dxa"/>
            <w:tcBorders>
              <w:bottom w:val="single" w:sz="4" w:space="0" w:color="auto"/>
            </w:tcBorders>
            <w:shd w:val="clear" w:color="auto" w:fill="auto"/>
            <w:noWrap/>
            <w:vAlign w:val="bottom"/>
            <w:hideMark/>
          </w:tcPr>
          <w:p w14:paraId="3D2B2C4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1,0</w:t>
            </w:r>
          </w:p>
        </w:tc>
        <w:tc>
          <w:tcPr>
            <w:tcW w:w="767" w:type="dxa"/>
            <w:tcBorders>
              <w:bottom w:val="single" w:sz="4" w:space="0" w:color="auto"/>
            </w:tcBorders>
            <w:shd w:val="clear" w:color="auto" w:fill="auto"/>
            <w:noWrap/>
            <w:vAlign w:val="bottom"/>
            <w:hideMark/>
          </w:tcPr>
          <w:p w14:paraId="3C4FA1A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1,0</w:t>
            </w:r>
          </w:p>
        </w:tc>
        <w:tc>
          <w:tcPr>
            <w:tcW w:w="766" w:type="dxa"/>
            <w:tcBorders>
              <w:bottom w:val="single" w:sz="4" w:space="0" w:color="auto"/>
            </w:tcBorders>
            <w:shd w:val="clear" w:color="auto" w:fill="auto"/>
            <w:noWrap/>
            <w:vAlign w:val="bottom"/>
            <w:hideMark/>
          </w:tcPr>
          <w:p w14:paraId="55FA2E8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1,1</w:t>
            </w:r>
          </w:p>
        </w:tc>
        <w:tc>
          <w:tcPr>
            <w:tcW w:w="767" w:type="dxa"/>
            <w:tcBorders>
              <w:bottom w:val="single" w:sz="4" w:space="0" w:color="auto"/>
            </w:tcBorders>
            <w:shd w:val="clear" w:color="auto" w:fill="auto"/>
            <w:noWrap/>
            <w:vAlign w:val="bottom"/>
            <w:hideMark/>
          </w:tcPr>
          <w:p w14:paraId="79D8ED1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w:t>
            </w:r>
          </w:p>
        </w:tc>
        <w:tc>
          <w:tcPr>
            <w:tcW w:w="766" w:type="dxa"/>
            <w:tcBorders>
              <w:bottom w:val="single" w:sz="4" w:space="0" w:color="auto"/>
            </w:tcBorders>
            <w:shd w:val="clear" w:color="auto" w:fill="auto"/>
            <w:noWrap/>
            <w:vAlign w:val="bottom"/>
            <w:hideMark/>
          </w:tcPr>
          <w:p w14:paraId="120BFCE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0,4</w:t>
            </w:r>
          </w:p>
        </w:tc>
        <w:tc>
          <w:tcPr>
            <w:tcW w:w="846" w:type="dxa"/>
            <w:tcBorders>
              <w:bottom w:val="single" w:sz="4" w:space="0" w:color="auto"/>
            </w:tcBorders>
            <w:shd w:val="clear" w:color="auto" w:fill="auto"/>
            <w:noWrap/>
            <w:vAlign w:val="bottom"/>
            <w:hideMark/>
          </w:tcPr>
          <w:p w14:paraId="70F1B4E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0,4</w:t>
            </w:r>
          </w:p>
        </w:tc>
        <w:tc>
          <w:tcPr>
            <w:tcW w:w="687" w:type="dxa"/>
            <w:tcBorders>
              <w:bottom w:val="single" w:sz="4" w:space="0" w:color="auto"/>
            </w:tcBorders>
            <w:shd w:val="clear" w:color="auto" w:fill="auto"/>
            <w:vAlign w:val="bottom"/>
          </w:tcPr>
          <w:p w14:paraId="03B70334"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0,2</w:t>
            </w:r>
          </w:p>
        </w:tc>
        <w:tc>
          <w:tcPr>
            <w:tcW w:w="767" w:type="dxa"/>
            <w:tcBorders>
              <w:bottom w:val="single" w:sz="4" w:space="0" w:color="auto"/>
            </w:tcBorders>
            <w:shd w:val="clear" w:color="auto" w:fill="auto"/>
            <w:vAlign w:val="bottom"/>
          </w:tcPr>
          <w:p w14:paraId="1F02955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0,6</w:t>
            </w:r>
          </w:p>
        </w:tc>
        <w:tc>
          <w:tcPr>
            <w:tcW w:w="766" w:type="dxa"/>
            <w:tcBorders>
              <w:bottom w:val="single" w:sz="4" w:space="0" w:color="auto"/>
            </w:tcBorders>
            <w:shd w:val="clear" w:color="auto" w:fill="auto"/>
            <w:vAlign w:val="bottom"/>
          </w:tcPr>
          <w:p w14:paraId="412908D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0,5</w:t>
            </w:r>
          </w:p>
        </w:tc>
        <w:tc>
          <w:tcPr>
            <w:tcW w:w="767" w:type="dxa"/>
            <w:tcBorders>
              <w:bottom w:val="single" w:sz="4" w:space="0" w:color="auto"/>
            </w:tcBorders>
            <w:shd w:val="clear" w:color="auto" w:fill="auto"/>
            <w:vAlign w:val="bottom"/>
          </w:tcPr>
          <w:p w14:paraId="5E4439A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66" w:type="dxa"/>
            <w:tcBorders>
              <w:bottom w:val="single" w:sz="4" w:space="0" w:color="auto"/>
            </w:tcBorders>
            <w:shd w:val="clear" w:color="auto" w:fill="auto"/>
            <w:vAlign w:val="bottom"/>
          </w:tcPr>
          <w:p w14:paraId="7A65966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1,8</w:t>
            </w:r>
          </w:p>
        </w:tc>
        <w:tc>
          <w:tcPr>
            <w:tcW w:w="767" w:type="dxa"/>
            <w:tcBorders>
              <w:bottom w:val="single" w:sz="4" w:space="0" w:color="auto"/>
            </w:tcBorders>
            <w:shd w:val="clear" w:color="auto" w:fill="auto"/>
            <w:vAlign w:val="bottom"/>
          </w:tcPr>
          <w:p w14:paraId="2649127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0,1</w:t>
            </w:r>
          </w:p>
        </w:tc>
        <w:tc>
          <w:tcPr>
            <w:tcW w:w="766" w:type="dxa"/>
            <w:tcBorders>
              <w:bottom w:val="single" w:sz="4" w:space="0" w:color="auto"/>
            </w:tcBorders>
            <w:shd w:val="clear" w:color="auto" w:fill="auto"/>
            <w:vAlign w:val="bottom"/>
          </w:tcPr>
          <w:p w14:paraId="5C55451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0,4</w:t>
            </w:r>
          </w:p>
        </w:tc>
        <w:tc>
          <w:tcPr>
            <w:tcW w:w="767" w:type="dxa"/>
            <w:tcBorders>
              <w:bottom w:val="single" w:sz="4" w:space="0" w:color="auto"/>
            </w:tcBorders>
            <w:shd w:val="clear" w:color="auto" w:fill="auto"/>
            <w:vAlign w:val="bottom"/>
          </w:tcPr>
          <w:p w14:paraId="4E48DE4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19,8</w:t>
            </w:r>
          </w:p>
        </w:tc>
        <w:tc>
          <w:tcPr>
            <w:tcW w:w="751" w:type="dxa"/>
            <w:tcBorders>
              <w:bottom w:val="single" w:sz="4" w:space="0" w:color="auto"/>
            </w:tcBorders>
            <w:shd w:val="clear" w:color="auto" w:fill="auto"/>
            <w:vAlign w:val="bottom"/>
          </w:tcPr>
          <w:p w14:paraId="5C84DA0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0,5</w:t>
            </w:r>
          </w:p>
        </w:tc>
      </w:tr>
      <w:tr w:rsidR="008C5C03" w:rsidRPr="0061633C" w14:paraId="32B10B60" w14:textId="77777777" w:rsidTr="002807F2">
        <w:trPr>
          <w:trHeight w:val="240"/>
          <w:jc w:val="center"/>
        </w:trPr>
        <w:tc>
          <w:tcPr>
            <w:tcW w:w="13798" w:type="dxa"/>
            <w:gridSpan w:val="16"/>
            <w:tcBorders>
              <w:top w:val="single" w:sz="4" w:space="0" w:color="auto"/>
              <w:bottom w:val="single" w:sz="4" w:space="0" w:color="auto"/>
            </w:tcBorders>
            <w:shd w:val="clear" w:color="auto" w:fill="auto"/>
            <w:noWrap/>
            <w:hideMark/>
          </w:tcPr>
          <w:p w14:paraId="413BEAF2" w14:textId="77777777" w:rsidR="008C5C03" w:rsidRPr="00C17941" w:rsidRDefault="008C5C03" w:rsidP="00FA645D">
            <w:pPr>
              <w:pStyle w:val="SingleTxtG"/>
              <w:spacing w:before="40" w:after="40" w:line="220" w:lineRule="exact"/>
              <w:ind w:left="0" w:right="0"/>
              <w:jc w:val="left"/>
              <w:rPr>
                <w:i/>
                <w:sz w:val="18"/>
                <w:lang w:val="es-ES_tradnl"/>
              </w:rPr>
            </w:pPr>
            <w:r w:rsidRPr="00C17941">
              <w:rPr>
                <w:i/>
                <w:sz w:val="18"/>
                <w:lang w:val="es-ES_tradnl"/>
              </w:rPr>
              <w:t>Mujeres extranjeras</w:t>
            </w:r>
          </w:p>
        </w:tc>
      </w:tr>
      <w:tr w:rsidR="008C5C03" w:rsidRPr="0061633C" w14:paraId="27613C06" w14:textId="77777777" w:rsidTr="002807F2">
        <w:trPr>
          <w:trHeight w:val="240"/>
          <w:jc w:val="center"/>
        </w:trPr>
        <w:tc>
          <w:tcPr>
            <w:tcW w:w="2316" w:type="dxa"/>
            <w:tcBorders>
              <w:top w:val="single" w:sz="4" w:space="0" w:color="auto"/>
              <w:bottom w:val="single" w:sz="4" w:space="0" w:color="auto"/>
            </w:tcBorders>
            <w:shd w:val="clear" w:color="auto" w:fill="auto"/>
            <w:noWrap/>
            <w:hideMark/>
          </w:tcPr>
          <w:p w14:paraId="4D0E23F6"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Proporción de mujeres en la población extranjera (</w:t>
            </w:r>
            <w:r w:rsidR="00C17941">
              <w:rPr>
                <w:sz w:val="18"/>
                <w:lang w:val="es-ES_tradnl"/>
              </w:rPr>
              <w:t>porcentaje</w:t>
            </w:r>
            <w:r w:rsidRPr="00C17941">
              <w:rPr>
                <w:sz w:val="18"/>
                <w:lang w:val="es-ES_tradnl"/>
              </w:rPr>
              <w:t>)</w:t>
            </w:r>
          </w:p>
        </w:tc>
        <w:tc>
          <w:tcPr>
            <w:tcW w:w="766" w:type="dxa"/>
            <w:tcBorders>
              <w:top w:val="single" w:sz="4" w:space="0" w:color="auto"/>
              <w:bottom w:val="single" w:sz="4" w:space="0" w:color="auto"/>
            </w:tcBorders>
            <w:shd w:val="clear" w:color="auto" w:fill="auto"/>
            <w:noWrap/>
            <w:vAlign w:val="bottom"/>
            <w:hideMark/>
          </w:tcPr>
          <w:p w14:paraId="3286762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49,6</w:t>
            </w:r>
          </w:p>
        </w:tc>
        <w:tc>
          <w:tcPr>
            <w:tcW w:w="767" w:type="dxa"/>
            <w:tcBorders>
              <w:top w:val="single" w:sz="4" w:space="0" w:color="auto"/>
              <w:bottom w:val="single" w:sz="4" w:space="0" w:color="auto"/>
            </w:tcBorders>
            <w:shd w:val="clear" w:color="auto" w:fill="auto"/>
            <w:noWrap/>
            <w:vAlign w:val="bottom"/>
            <w:hideMark/>
          </w:tcPr>
          <w:p w14:paraId="6B6F6B3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50,0</w:t>
            </w:r>
          </w:p>
        </w:tc>
        <w:tc>
          <w:tcPr>
            <w:tcW w:w="766" w:type="dxa"/>
            <w:tcBorders>
              <w:top w:val="single" w:sz="4" w:space="0" w:color="auto"/>
              <w:bottom w:val="single" w:sz="4" w:space="0" w:color="auto"/>
            </w:tcBorders>
            <w:shd w:val="clear" w:color="auto" w:fill="auto"/>
            <w:noWrap/>
            <w:vAlign w:val="bottom"/>
            <w:hideMark/>
          </w:tcPr>
          <w:p w14:paraId="2C710DE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48,7</w:t>
            </w:r>
          </w:p>
        </w:tc>
        <w:tc>
          <w:tcPr>
            <w:tcW w:w="767" w:type="dxa"/>
            <w:tcBorders>
              <w:top w:val="single" w:sz="4" w:space="0" w:color="auto"/>
              <w:bottom w:val="single" w:sz="4" w:space="0" w:color="auto"/>
            </w:tcBorders>
            <w:shd w:val="clear" w:color="auto" w:fill="auto"/>
            <w:noWrap/>
            <w:vAlign w:val="bottom"/>
            <w:hideMark/>
          </w:tcPr>
          <w:p w14:paraId="082F0035"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47,6</w:t>
            </w:r>
          </w:p>
        </w:tc>
        <w:tc>
          <w:tcPr>
            <w:tcW w:w="766" w:type="dxa"/>
            <w:tcBorders>
              <w:top w:val="single" w:sz="4" w:space="0" w:color="auto"/>
              <w:bottom w:val="single" w:sz="4" w:space="0" w:color="auto"/>
            </w:tcBorders>
            <w:shd w:val="clear" w:color="auto" w:fill="auto"/>
            <w:noWrap/>
            <w:vAlign w:val="bottom"/>
            <w:hideMark/>
          </w:tcPr>
          <w:p w14:paraId="0E27A7F4"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47,9</w:t>
            </w:r>
          </w:p>
        </w:tc>
        <w:tc>
          <w:tcPr>
            <w:tcW w:w="846" w:type="dxa"/>
            <w:tcBorders>
              <w:top w:val="single" w:sz="4" w:space="0" w:color="auto"/>
              <w:bottom w:val="single" w:sz="4" w:space="0" w:color="auto"/>
            </w:tcBorders>
            <w:shd w:val="clear" w:color="auto" w:fill="auto"/>
            <w:noWrap/>
            <w:vAlign w:val="bottom"/>
            <w:hideMark/>
          </w:tcPr>
          <w:p w14:paraId="2263060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55,3</w:t>
            </w:r>
          </w:p>
        </w:tc>
        <w:tc>
          <w:tcPr>
            <w:tcW w:w="687" w:type="dxa"/>
            <w:tcBorders>
              <w:top w:val="single" w:sz="4" w:space="0" w:color="auto"/>
              <w:bottom w:val="single" w:sz="4" w:space="0" w:color="auto"/>
            </w:tcBorders>
            <w:shd w:val="clear" w:color="auto" w:fill="auto"/>
            <w:vAlign w:val="bottom"/>
          </w:tcPr>
          <w:p w14:paraId="4BEBBBFF"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47,0</w:t>
            </w:r>
          </w:p>
        </w:tc>
        <w:tc>
          <w:tcPr>
            <w:tcW w:w="767" w:type="dxa"/>
            <w:tcBorders>
              <w:top w:val="single" w:sz="4" w:space="0" w:color="auto"/>
              <w:bottom w:val="single" w:sz="4" w:space="0" w:color="auto"/>
            </w:tcBorders>
            <w:shd w:val="clear" w:color="auto" w:fill="auto"/>
            <w:vAlign w:val="bottom"/>
          </w:tcPr>
          <w:p w14:paraId="2D9803F9"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46,3</w:t>
            </w:r>
          </w:p>
        </w:tc>
        <w:tc>
          <w:tcPr>
            <w:tcW w:w="766" w:type="dxa"/>
            <w:tcBorders>
              <w:top w:val="single" w:sz="4" w:space="0" w:color="auto"/>
              <w:bottom w:val="single" w:sz="4" w:space="0" w:color="auto"/>
            </w:tcBorders>
            <w:shd w:val="clear" w:color="auto" w:fill="auto"/>
            <w:vAlign w:val="bottom"/>
          </w:tcPr>
          <w:p w14:paraId="3BDD353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62,5</w:t>
            </w:r>
          </w:p>
        </w:tc>
        <w:tc>
          <w:tcPr>
            <w:tcW w:w="767" w:type="dxa"/>
            <w:tcBorders>
              <w:top w:val="single" w:sz="4" w:space="0" w:color="auto"/>
              <w:bottom w:val="single" w:sz="4" w:space="0" w:color="auto"/>
            </w:tcBorders>
            <w:shd w:val="clear" w:color="auto" w:fill="auto"/>
            <w:vAlign w:val="bottom"/>
          </w:tcPr>
          <w:p w14:paraId="3050071B"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50,5</w:t>
            </w:r>
          </w:p>
        </w:tc>
        <w:tc>
          <w:tcPr>
            <w:tcW w:w="766" w:type="dxa"/>
            <w:tcBorders>
              <w:top w:val="single" w:sz="4" w:space="0" w:color="auto"/>
              <w:bottom w:val="single" w:sz="4" w:space="0" w:color="auto"/>
            </w:tcBorders>
            <w:shd w:val="clear" w:color="auto" w:fill="auto"/>
            <w:vAlign w:val="bottom"/>
          </w:tcPr>
          <w:p w14:paraId="092D552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48,9</w:t>
            </w:r>
          </w:p>
        </w:tc>
        <w:tc>
          <w:tcPr>
            <w:tcW w:w="767" w:type="dxa"/>
            <w:tcBorders>
              <w:top w:val="single" w:sz="4" w:space="0" w:color="auto"/>
              <w:bottom w:val="single" w:sz="4" w:space="0" w:color="auto"/>
            </w:tcBorders>
            <w:shd w:val="clear" w:color="auto" w:fill="auto"/>
            <w:vAlign w:val="bottom"/>
          </w:tcPr>
          <w:p w14:paraId="2B28717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57,0</w:t>
            </w:r>
          </w:p>
        </w:tc>
        <w:tc>
          <w:tcPr>
            <w:tcW w:w="766" w:type="dxa"/>
            <w:tcBorders>
              <w:top w:val="single" w:sz="4" w:space="0" w:color="auto"/>
              <w:bottom w:val="single" w:sz="4" w:space="0" w:color="auto"/>
            </w:tcBorders>
            <w:shd w:val="clear" w:color="auto" w:fill="auto"/>
            <w:vAlign w:val="bottom"/>
          </w:tcPr>
          <w:p w14:paraId="4994BF5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51,4</w:t>
            </w:r>
          </w:p>
        </w:tc>
        <w:tc>
          <w:tcPr>
            <w:tcW w:w="767" w:type="dxa"/>
            <w:tcBorders>
              <w:top w:val="single" w:sz="4" w:space="0" w:color="auto"/>
              <w:bottom w:val="single" w:sz="4" w:space="0" w:color="auto"/>
            </w:tcBorders>
            <w:shd w:val="clear" w:color="auto" w:fill="auto"/>
            <w:vAlign w:val="bottom"/>
          </w:tcPr>
          <w:p w14:paraId="6A7D246D"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42,5</w:t>
            </w:r>
          </w:p>
        </w:tc>
        <w:tc>
          <w:tcPr>
            <w:tcW w:w="751" w:type="dxa"/>
            <w:tcBorders>
              <w:top w:val="single" w:sz="4" w:space="0" w:color="auto"/>
              <w:bottom w:val="single" w:sz="4" w:space="0" w:color="auto"/>
            </w:tcBorders>
            <w:shd w:val="clear" w:color="auto" w:fill="auto"/>
            <w:vAlign w:val="bottom"/>
          </w:tcPr>
          <w:p w14:paraId="5DEB4FC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49,6</w:t>
            </w:r>
          </w:p>
        </w:tc>
      </w:tr>
      <w:tr w:rsidR="008C5C03" w:rsidRPr="0061633C" w14:paraId="6DF4BE3E" w14:textId="77777777" w:rsidTr="002807F2">
        <w:trPr>
          <w:trHeight w:val="240"/>
          <w:jc w:val="center"/>
        </w:trPr>
        <w:tc>
          <w:tcPr>
            <w:tcW w:w="13798" w:type="dxa"/>
            <w:gridSpan w:val="16"/>
            <w:tcBorders>
              <w:top w:val="single" w:sz="4" w:space="0" w:color="auto"/>
              <w:bottom w:val="single" w:sz="4" w:space="0" w:color="auto"/>
            </w:tcBorders>
            <w:shd w:val="clear" w:color="auto" w:fill="auto"/>
            <w:noWrap/>
            <w:hideMark/>
          </w:tcPr>
          <w:p w14:paraId="58486FC5" w14:textId="77777777" w:rsidR="008C5C03" w:rsidRPr="00C17941" w:rsidRDefault="008C5C03" w:rsidP="00FA645D">
            <w:pPr>
              <w:pStyle w:val="SingleTxtG"/>
              <w:spacing w:before="40" w:after="40" w:line="220" w:lineRule="exact"/>
              <w:ind w:left="0" w:right="0"/>
              <w:jc w:val="left"/>
              <w:rPr>
                <w:i/>
                <w:sz w:val="18"/>
                <w:lang w:val="es-ES_tradnl"/>
              </w:rPr>
            </w:pPr>
            <w:r w:rsidRPr="00C17941">
              <w:rPr>
                <w:i/>
                <w:sz w:val="18"/>
                <w:lang w:val="es-ES_tradnl"/>
              </w:rPr>
              <w:t>Población extranjera activa</w:t>
            </w:r>
          </w:p>
        </w:tc>
      </w:tr>
      <w:tr w:rsidR="008C5C03" w:rsidRPr="0061633C" w14:paraId="555754DE" w14:textId="77777777" w:rsidTr="002807F2">
        <w:trPr>
          <w:trHeight w:val="240"/>
          <w:jc w:val="center"/>
        </w:trPr>
        <w:tc>
          <w:tcPr>
            <w:tcW w:w="2316" w:type="dxa"/>
            <w:tcBorders>
              <w:top w:val="single" w:sz="4" w:space="0" w:color="auto"/>
            </w:tcBorders>
            <w:shd w:val="clear" w:color="auto" w:fill="auto"/>
            <w:noWrap/>
            <w:hideMark/>
          </w:tcPr>
          <w:p w14:paraId="61333D05"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Proporción de población extranjera activa</w:t>
            </w:r>
            <w:r w:rsidR="00FA645D" w:rsidRPr="00C17941">
              <w:rPr>
                <w:sz w:val="18"/>
                <w:lang w:val="es-ES_tradnl"/>
              </w:rPr>
              <w:br/>
            </w:r>
            <w:r w:rsidRPr="00C17941">
              <w:rPr>
                <w:sz w:val="18"/>
                <w:lang w:val="es-ES_tradnl"/>
              </w:rPr>
              <w:t>(mayor de 10 años) (</w:t>
            </w:r>
            <w:r w:rsidR="00C17941">
              <w:rPr>
                <w:sz w:val="18"/>
                <w:lang w:val="es-ES_tradnl"/>
              </w:rPr>
              <w:t>porcentaje</w:t>
            </w:r>
            <w:r w:rsidRPr="00C17941">
              <w:rPr>
                <w:sz w:val="18"/>
                <w:lang w:val="es-ES_tradnl"/>
              </w:rPr>
              <w:t>)</w:t>
            </w:r>
          </w:p>
        </w:tc>
        <w:tc>
          <w:tcPr>
            <w:tcW w:w="766" w:type="dxa"/>
            <w:tcBorders>
              <w:top w:val="single" w:sz="4" w:space="0" w:color="auto"/>
            </w:tcBorders>
            <w:shd w:val="clear" w:color="auto" w:fill="auto"/>
            <w:noWrap/>
            <w:vAlign w:val="bottom"/>
            <w:hideMark/>
          </w:tcPr>
          <w:p w14:paraId="05B8C34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71,3</w:t>
            </w:r>
          </w:p>
        </w:tc>
        <w:tc>
          <w:tcPr>
            <w:tcW w:w="767" w:type="dxa"/>
            <w:tcBorders>
              <w:top w:val="single" w:sz="4" w:space="0" w:color="auto"/>
            </w:tcBorders>
            <w:shd w:val="clear" w:color="auto" w:fill="auto"/>
            <w:noWrap/>
            <w:vAlign w:val="bottom"/>
            <w:hideMark/>
          </w:tcPr>
          <w:p w14:paraId="1C2777A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72,0</w:t>
            </w:r>
          </w:p>
        </w:tc>
        <w:tc>
          <w:tcPr>
            <w:tcW w:w="766" w:type="dxa"/>
            <w:tcBorders>
              <w:top w:val="single" w:sz="4" w:space="0" w:color="auto"/>
            </w:tcBorders>
            <w:shd w:val="clear" w:color="auto" w:fill="auto"/>
            <w:noWrap/>
            <w:vAlign w:val="bottom"/>
            <w:hideMark/>
          </w:tcPr>
          <w:p w14:paraId="3126B9E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69,6</w:t>
            </w:r>
          </w:p>
        </w:tc>
        <w:tc>
          <w:tcPr>
            <w:tcW w:w="767" w:type="dxa"/>
            <w:tcBorders>
              <w:top w:val="single" w:sz="4" w:space="0" w:color="auto"/>
            </w:tcBorders>
            <w:shd w:val="clear" w:color="auto" w:fill="auto"/>
            <w:noWrap/>
            <w:vAlign w:val="bottom"/>
            <w:hideMark/>
          </w:tcPr>
          <w:p w14:paraId="35B6CA81"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27,4</w:t>
            </w:r>
          </w:p>
        </w:tc>
        <w:tc>
          <w:tcPr>
            <w:tcW w:w="766" w:type="dxa"/>
            <w:tcBorders>
              <w:top w:val="single" w:sz="4" w:space="0" w:color="auto"/>
            </w:tcBorders>
            <w:shd w:val="clear" w:color="auto" w:fill="auto"/>
            <w:noWrap/>
            <w:vAlign w:val="bottom"/>
            <w:hideMark/>
          </w:tcPr>
          <w:p w14:paraId="40838CC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33,0</w:t>
            </w:r>
          </w:p>
        </w:tc>
        <w:tc>
          <w:tcPr>
            <w:tcW w:w="846" w:type="dxa"/>
            <w:tcBorders>
              <w:top w:val="single" w:sz="4" w:space="0" w:color="auto"/>
            </w:tcBorders>
            <w:shd w:val="clear" w:color="auto" w:fill="auto"/>
            <w:noWrap/>
            <w:vAlign w:val="bottom"/>
            <w:hideMark/>
          </w:tcPr>
          <w:p w14:paraId="11BDA1C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37,8</w:t>
            </w:r>
          </w:p>
        </w:tc>
        <w:tc>
          <w:tcPr>
            <w:tcW w:w="687" w:type="dxa"/>
            <w:tcBorders>
              <w:top w:val="single" w:sz="4" w:space="0" w:color="auto"/>
            </w:tcBorders>
            <w:shd w:val="clear" w:color="auto" w:fill="auto"/>
            <w:vAlign w:val="bottom"/>
          </w:tcPr>
          <w:p w14:paraId="32F48BE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30,8</w:t>
            </w:r>
          </w:p>
        </w:tc>
        <w:tc>
          <w:tcPr>
            <w:tcW w:w="767" w:type="dxa"/>
            <w:tcBorders>
              <w:top w:val="single" w:sz="4" w:space="0" w:color="auto"/>
            </w:tcBorders>
            <w:shd w:val="clear" w:color="auto" w:fill="auto"/>
            <w:vAlign w:val="bottom"/>
          </w:tcPr>
          <w:p w14:paraId="6AA7649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42,8</w:t>
            </w:r>
          </w:p>
        </w:tc>
        <w:tc>
          <w:tcPr>
            <w:tcW w:w="766" w:type="dxa"/>
            <w:tcBorders>
              <w:top w:val="single" w:sz="4" w:space="0" w:color="auto"/>
            </w:tcBorders>
            <w:shd w:val="clear" w:color="auto" w:fill="auto"/>
            <w:vAlign w:val="bottom"/>
          </w:tcPr>
          <w:p w14:paraId="32CA1E7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44,2</w:t>
            </w:r>
          </w:p>
        </w:tc>
        <w:tc>
          <w:tcPr>
            <w:tcW w:w="767" w:type="dxa"/>
            <w:tcBorders>
              <w:top w:val="single" w:sz="4" w:space="0" w:color="auto"/>
            </w:tcBorders>
            <w:shd w:val="clear" w:color="auto" w:fill="auto"/>
            <w:vAlign w:val="bottom"/>
          </w:tcPr>
          <w:p w14:paraId="0EFF8483"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31,6</w:t>
            </w:r>
          </w:p>
        </w:tc>
        <w:tc>
          <w:tcPr>
            <w:tcW w:w="766" w:type="dxa"/>
            <w:tcBorders>
              <w:top w:val="single" w:sz="4" w:space="0" w:color="auto"/>
            </w:tcBorders>
            <w:shd w:val="clear" w:color="auto" w:fill="auto"/>
            <w:vAlign w:val="bottom"/>
          </w:tcPr>
          <w:p w14:paraId="7B8B61CA"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41,1</w:t>
            </w:r>
          </w:p>
        </w:tc>
        <w:tc>
          <w:tcPr>
            <w:tcW w:w="767" w:type="dxa"/>
            <w:tcBorders>
              <w:top w:val="single" w:sz="4" w:space="0" w:color="auto"/>
            </w:tcBorders>
            <w:shd w:val="clear" w:color="auto" w:fill="auto"/>
            <w:vAlign w:val="bottom"/>
          </w:tcPr>
          <w:p w14:paraId="2D33782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40,7</w:t>
            </w:r>
          </w:p>
        </w:tc>
        <w:tc>
          <w:tcPr>
            <w:tcW w:w="766" w:type="dxa"/>
            <w:tcBorders>
              <w:top w:val="single" w:sz="4" w:space="0" w:color="auto"/>
            </w:tcBorders>
            <w:shd w:val="clear" w:color="auto" w:fill="auto"/>
            <w:vAlign w:val="bottom"/>
          </w:tcPr>
          <w:p w14:paraId="2A95F824"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38,0</w:t>
            </w:r>
          </w:p>
        </w:tc>
        <w:tc>
          <w:tcPr>
            <w:tcW w:w="767" w:type="dxa"/>
            <w:tcBorders>
              <w:top w:val="single" w:sz="4" w:space="0" w:color="auto"/>
            </w:tcBorders>
            <w:shd w:val="clear" w:color="auto" w:fill="auto"/>
            <w:vAlign w:val="bottom"/>
          </w:tcPr>
          <w:p w14:paraId="565D53D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32,0</w:t>
            </w:r>
          </w:p>
        </w:tc>
        <w:tc>
          <w:tcPr>
            <w:tcW w:w="751" w:type="dxa"/>
            <w:tcBorders>
              <w:top w:val="single" w:sz="4" w:space="0" w:color="auto"/>
            </w:tcBorders>
            <w:shd w:val="clear" w:color="auto" w:fill="auto"/>
            <w:vAlign w:val="bottom"/>
          </w:tcPr>
          <w:p w14:paraId="55666C5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38,2</w:t>
            </w:r>
          </w:p>
        </w:tc>
      </w:tr>
      <w:tr w:rsidR="008C5C03" w:rsidRPr="0061633C" w14:paraId="0744558E" w14:textId="77777777" w:rsidTr="002807F2">
        <w:trPr>
          <w:trHeight w:val="240"/>
          <w:jc w:val="center"/>
        </w:trPr>
        <w:tc>
          <w:tcPr>
            <w:tcW w:w="2316" w:type="dxa"/>
            <w:tcBorders>
              <w:bottom w:val="single" w:sz="12" w:space="0" w:color="auto"/>
            </w:tcBorders>
            <w:shd w:val="clear" w:color="auto" w:fill="auto"/>
            <w:noWrap/>
            <w:hideMark/>
          </w:tcPr>
          <w:p w14:paraId="125FADE1" w14:textId="77777777" w:rsidR="008C5C03" w:rsidRPr="00C17941" w:rsidRDefault="008C5C03" w:rsidP="00FA645D">
            <w:pPr>
              <w:pStyle w:val="SingleTxtG"/>
              <w:spacing w:before="40" w:after="40" w:line="220" w:lineRule="exact"/>
              <w:ind w:left="0" w:right="0"/>
              <w:jc w:val="left"/>
              <w:rPr>
                <w:sz w:val="18"/>
                <w:lang w:val="es-ES_tradnl"/>
              </w:rPr>
            </w:pPr>
            <w:r w:rsidRPr="00C17941">
              <w:rPr>
                <w:sz w:val="18"/>
                <w:lang w:val="es-ES_tradnl"/>
              </w:rPr>
              <w:t>Proporción de población extranjera activa</w:t>
            </w:r>
            <w:r w:rsidR="00FA645D" w:rsidRPr="00C17941">
              <w:rPr>
                <w:sz w:val="18"/>
                <w:lang w:val="es-ES_tradnl"/>
              </w:rPr>
              <w:br/>
            </w:r>
            <w:r w:rsidRPr="00C17941">
              <w:rPr>
                <w:sz w:val="18"/>
                <w:lang w:val="es-ES_tradnl"/>
              </w:rPr>
              <w:t>(15 a 64 años) (</w:t>
            </w:r>
            <w:r w:rsidR="00C17941">
              <w:rPr>
                <w:sz w:val="18"/>
                <w:lang w:val="es-ES_tradnl"/>
              </w:rPr>
              <w:t>porcentaje</w:t>
            </w:r>
            <w:r w:rsidRPr="00C17941">
              <w:rPr>
                <w:sz w:val="18"/>
                <w:lang w:val="es-ES_tradnl"/>
              </w:rPr>
              <w:t>)</w:t>
            </w:r>
          </w:p>
        </w:tc>
        <w:tc>
          <w:tcPr>
            <w:tcW w:w="766" w:type="dxa"/>
            <w:tcBorders>
              <w:bottom w:val="single" w:sz="12" w:space="0" w:color="auto"/>
            </w:tcBorders>
            <w:shd w:val="clear" w:color="auto" w:fill="auto"/>
            <w:noWrap/>
            <w:vAlign w:val="bottom"/>
            <w:hideMark/>
          </w:tcPr>
          <w:p w14:paraId="7B9E536C"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61,2</w:t>
            </w:r>
          </w:p>
        </w:tc>
        <w:tc>
          <w:tcPr>
            <w:tcW w:w="767" w:type="dxa"/>
            <w:tcBorders>
              <w:bottom w:val="single" w:sz="12" w:space="0" w:color="auto"/>
            </w:tcBorders>
            <w:shd w:val="clear" w:color="auto" w:fill="auto"/>
            <w:noWrap/>
            <w:vAlign w:val="bottom"/>
            <w:hideMark/>
          </w:tcPr>
          <w:p w14:paraId="03F3496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62,4</w:t>
            </w:r>
          </w:p>
        </w:tc>
        <w:tc>
          <w:tcPr>
            <w:tcW w:w="766" w:type="dxa"/>
            <w:tcBorders>
              <w:bottom w:val="single" w:sz="12" w:space="0" w:color="auto"/>
            </w:tcBorders>
            <w:shd w:val="clear" w:color="auto" w:fill="auto"/>
            <w:noWrap/>
            <w:vAlign w:val="bottom"/>
            <w:hideMark/>
          </w:tcPr>
          <w:p w14:paraId="2753AEF0"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58,7</w:t>
            </w:r>
          </w:p>
        </w:tc>
        <w:tc>
          <w:tcPr>
            <w:tcW w:w="767" w:type="dxa"/>
            <w:tcBorders>
              <w:bottom w:val="single" w:sz="12" w:space="0" w:color="auto"/>
            </w:tcBorders>
            <w:shd w:val="clear" w:color="auto" w:fill="auto"/>
            <w:noWrap/>
            <w:vAlign w:val="bottom"/>
            <w:hideMark/>
          </w:tcPr>
          <w:p w14:paraId="506B01B5"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26,4</w:t>
            </w:r>
          </w:p>
        </w:tc>
        <w:tc>
          <w:tcPr>
            <w:tcW w:w="766" w:type="dxa"/>
            <w:tcBorders>
              <w:bottom w:val="single" w:sz="12" w:space="0" w:color="auto"/>
            </w:tcBorders>
            <w:shd w:val="clear" w:color="auto" w:fill="auto"/>
            <w:noWrap/>
            <w:vAlign w:val="bottom"/>
            <w:hideMark/>
          </w:tcPr>
          <w:p w14:paraId="342D526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32,2</w:t>
            </w:r>
          </w:p>
        </w:tc>
        <w:tc>
          <w:tcPr>
            <w:tcW w:w="846" w:type="dxa"/>
            <w:tcBorders>
              <w:bottom w:val="single" w:sz="12" w:space="0" w:color="auto"/>
            </w:tcBorders>
            <w:shd w:val="clear" w:color="auto" w:fill="auto"/>
            <w:noWrap/>
            <w:vAlign w:val="bottom"/>
            <w:hideMark/>
          </w:tcPr>
          <w:p w14:paraId="49BEDE22"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37,3</w:t>
            </w:r>
          </w:p>
        </w:tc>
        <w:tc>
          <w:tcPr>
            <w:tcW w:w="687" w:type="dxa"/>
            <w:tcBorders>
              <w:bottom w:val="single" w:sz="12" w:space="0" w:color="auto"/>
            </w:tcBorders>
            <w:shd w:val="clear" w:color="auto" w:fill="auto"/>
            <w:vAlign w:val="bottom"/>
          </w:tcPr>
          <w:p w14:paraId="3A5C985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30,2</w:t>
            </w:r>
          </w:p>
        </w:tc>
        <w:tc>
          <w:tcPr>
            <w:tcW w:w="767" w:type="dxa"/>
            <w:tcBorders>
              <w:bottom w:val="single" w:sz="12" w:space="0" w:color="auto"/>
            </w:tcBorders>
            <w:shd w:val="clear" w:color="auto" w:fill="auto"/>
            <w:vAlign w:val="bottom"/>
          </w:tcPr>
          <w:p w14:paraId="0D4D2138"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41,6</w:t>
            </w:r>
          </w:p>
        </w:tc>
        <w:tc>
          <w:tcPr>
            <w:tcW w:w="766" w:type="dxa"/>
            <w:tcBorders>
              <w:bottom w:val="single" w:sz="12" w:space="0" w:color="auto"/>
            </w:tcBorders>
            <w:shd w:val="clear" w:color="auto" w:fill="auto"/>
            <w:vAlign w:val="bottom"/>
          </w:tcPr>
          <w:p w14:paraId="63000C20"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43,0</w:t>
            </w:r>
          </w:p>
        </w:tc>
        <w:tc>
          <w:tcPr>
            <w:tcW w:w="767" w:type="dxa"/>
            <w:tcBorders>
              <w:bottom w:val="single" w:sz="12" w:space="0" w:color="auto"/>
            </w:tcBorders>
            <w:shd w:val="clear" w:color="auto" w:fill="auto"/>
            <w:vAlign w:val="bottom"/>
          </w:tcPr>
          <w:p w14:paraId="13DE1CF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30,7</w:t>
            </w:r>
          </w:p>
        </w:tc>
        <w:tc>
          <w:tcPr>
            <w:tcW w:w="766" w:type="dxa"/>
            <w:tcBorders>
              <w:bottom w:val="single" w:sz="12" w:space="0" w:color="auto"/>
            </w:tcBorders>
            <w:shd w:val="clear" w:color="auto" w:fill="auto"/>
            <w:vAlign w:val="bottom"/>
          </w:tcPr>
          <w:p w14:paraId="4B09F470"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40,7</w:t>
            </w:r>
          </w:p>
        </w:tc>
        <w:tc>
          <w:tcPr>
            <w:tcW w:w="767" w:type="dxa"/>
            <w:tcBorders>
              <w:bottom w:val="single" w:sz="12" w:space="0" w:color="auto"/>
            </w:tcBorders>
            <w:shd w:val="clear" w:color="auto" w:fill="auto"/>
            <w:vAlign w:val="bottom"/>
          </w:tcPr>
          <w:p w14:paraId="57F35C2E"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39,7</w:t>
            </w:r>
          </w:p>
        </w:tc>
        <w:tc>
          <w:tcPr>
            <w:tcW w:w="766" w:type="dxa"/>
            <w:tcBorders>
              <w:bottom w:val="single" w:sz="12" w:space="0" w:color="auto"/>
            </w:tcBorders>
            <w:shd w:val="clear" w:color="auto" w:fill="auto"/>
            <w:vAlign w:val="bottom"/>
          </w:tcPr>
          <w:p w14:paraId="2E243557"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37,6</w:t>
            </w:r>
          </w:p>
        </w:tc>
        <w:tc>
          <w:tcPr>
            <w:tcW w:w="767" w:type="dxa"/>
            <w:tcBorders>
              <w:bottom w:val="single" w:sz="12" w:space="0" w:color="auto"/>
            </w:tcBorders>
            <w:shd w:val="clear" w:color="auto" w:fill="auto"/>
            <w:vAlign w:val="bottom"/>
          </w:tcPr>
          <w:p w14:paraId="3E1F224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31,7</w:t>
            </w:r>
          </w:p>
        </w:tc>
        <w:tc>
          <w:tcPr>
            <w:tcW w:w="751" w:type="dxa"/>
            <w:tcBorders>
              <w:bottom w:val="single" w:sz="12" w:space="0" w:color="auto"/>
            </w:tcBorders>
            <w:shd w:val="clear" w:color="auto" w:fill="auto"/>
            <w:vAlign w:val="bottom"/>
          </w:tcPr>
          <w:p w14:paraId="4B729ED6" w14:textId="77777777" w:rsidR="008C5C03" w:rsidRPr="0061633C" w:rsidRDefault="008C5C03" w:rsidP="00FA645D">
            <w:pPr>
              <w:pStyle w:val="SingleTxtG"/>
              <w:spacing w:before="40" w:after="40" w:line="220" w:lineRule="exact"/>
              <w:ind w:left="113" w:right="0"/>
              <w:jc w:val="right"/>
              <w:rPr>
                <w:sz w:val="18"/>
                <w:lang w:val="fr-FR"/>
              </w:rPr>
            </w:pPr>
            <w:r w:rsidRPr="0061633C">
              <w:rPr>
                <w:sz w:val="18"/>
                <w:lang w:val="fr-FR"/>
              </w:rPr>
              <w:t>37,3</w:t>
            </w:r>
          </w:p>
        </w:tc>
      </w:tr>
    </w:tbl>
    <w:p w14:paraId="6392EBF2" w14:textId="77777777" w:rsidR="00FA2665" w:rsidRDefault="00FA645D">
      <w:pPr>
        <w:pStyle w:val="SingleTxtG"/>
        <w:spacing w:before="120"/>
        <w:ind w:left="419" w:hanging="170"/>
        <w:jc w:val="left"/>
        <w:rPr>
          <w:sz w:val="18"/>
          <w:lang w:val="es-419"/>
        </w:rPr>
        <w:sectPr w:rsidR="00FA2665" w:rsidSect="00EB6CE3">
          <w:headerReference w:type="even" r:id="rId15"/>
          <w:headerReference w:type="default" r:id="rId16"/>
          <w:footerReference w:type="even" r:id="rId17"/>
          <w:footerReference w:type="default" r:id="rId18"/>
          <w:endnotePr>
            <w:numFmt w:val="decimal"/>
          </w:endnotePr>
          <w:pgSz w:w="16838" w:h="11906" w:orient="landscape" w:code="9"/>
          <w:pgMar w:top="1134" w:right="1417" w:bottom="1134" w:left="1134" w:header="567" w:footer="567" w:gutter="0"/>
          <w:cols w:space="708"/>
          <w:docGrid w:linePitch="360"/>
        </w:sectPr>
      </w:pPr>
      <w:r>
        <w:rPr>
          <w:i/>
          <w:sz w:val="18"/>
          <w:lang w:val="es-419"/>
        </w:rPr>
        <w:tab/>
      </w:r>
      <w:r w:rsidR="008C5C03" w:rsidRPr="00FA645D">
        <w:rPr>
          <w:i/>
          <w:sz w:val="18"/>
          <w:lang w:val="es-419"/>
        </w:rPr>
        <w:t>Fuente</w:t>
      </w:r>
      <w:r w:rsidR="008C5C03" w:rsidRPr="00FA645D">
        <w:rPr>
          <w:sz w:val="18"/>
          <w:lang w:val="es-419"/>
        </w:rPr>
        <w:t>: Cuarto Censo General de Población y Hábitat, 2013.</w:t>
      </w:r>
    </w:p>
    <w:p w14:paraId="16728812" w14:textId="77777777" w:rsidR="00030370" w:rsidRPr="0061633C" w:rsidRDefault="00030370" w:rsidP="00030370">
      <w:pPr>
        <w:pStyle w:val="HChG"/>
        <w:rPr>
          <w:lang w:val="es-419"/>
        </w:rPr>
      </w:pPr>
      <w:r w:rsidRPr="0061633C">
        <w:rPr>
          <w:lang w:val="es-419"/>
        </w:rPr>
        <w:lastRenderedPageBreak/>
        <w:tab/>
        <w:t>III.</w:t>
      </w:r>
      <w:r w:rsidRPr="0061633C">
        <w:rPr>
          <w:lang w:val="es-419"/>
        </w:rPr>
        <w:tab/>
        <w:t xml:space="preserve">Segunda parte </w:t>
      </w:r>
      <w:r w:rsidRPr="0061633C">
        <w:rPr>
          <w:lang w:val="es-419"/>
        </w:rPr>
        <w:br/>
        <w:t>Aspectos relacionados específicamente con</w:t>
      </w:r>
      <w:r>
        <w:rPr>
          <w:lang w:val="es-419"/>
        </w:rPr>
        <w:br/>
      </w:r>
      <w:r w:rsidRPr="0061633C">
        <w:rPr>
          <w:lang w:val="es-419"/>
        </w:rPr>
        <w:t>la Convención</w:t>
      </w:r>
    </w:p>
    <w:p w14:paraId="42DAD642" w14:textId="77777777" w:rsidR="00030370" w:rsidRPr="0061633C" w:rsidRDefault="00030370" w:rsidP="00030370">
      <w:pPr>
        <w:pStyle w:val="H1G"/>
        <w:rPr>
          <w:lang w:val="es-419"/>
        </w:rPr>
      </w:pPr>
      <w:r>
        <w:rPr>
          <w:lang w:val="es-419"/>
        </w:rPr>
        <w:tab/>
      </w:r>
      <w:r>
        <w:rPr>
          <w:lang w:val="es-419"/>
        </w:rPr>
        <w:tab/>
      </w:r>
      <w:r w:rsidRPr="0061633C">
        <w:rPr>
          <w:lang w:val="es-419"/>
        </w:rPr>
        <w:t xml:space="preserve">Disposiciones generales de la Convención (arts. 1 a 4) </w:t>
      </w:r>
    </w:p>
    <w:p w14:paraId="605A72E6" w14:textId="77777777" w:rsidR="00030370" w:rsidRPr="0061633C" w:rsidRDefault="00030370" w:rsidP="00030370">
      <w:pPr>
        <w:pStyle w:val="SingleTxtG"/>
        <w:rPr>
          <w:lang w:val="es-419"/>
        </w:rPr>
      </w:pPr>
      <w:r w:rsidRPr="0061633C">
        <w:rPr>
          <w:lang w:val="es-419"/>
        </w:rPr>
        <w:t>28.</w:t>
      </w:r>
      <w:r w:rsidRPr="0061633C">
        <w:rPr>
          <w:lang w:val="es-419"/>
        </w:rPr>
        <w:tab/>
      </w:r>
      <w:proofErr w:type="spellStart"/>
      <w:r w:rsidRPr="0061633C">
        <w:rPr>
          <w:lang w:val="es-419"/>
        </w:rPr>
        <w:t>Benin</w:t>
      </w:r>
      <w:proofErr w:type="spellEnd"/>
      <w:r w:rsidRPr="0061633C">
        <w:rPr>
          <w:lang w:val="es-419"/>
        </w:rPr>
        <w:t xml:space="preserve"> asigna especial atención a la protección y la promoción de los derechos civiles y políticos de todos los ciudadanos, incluidas las personas con discapacidad. En ese contexto, ha emprendido múltiples reformas dirigidas a mejorar el marco normativo para el disfrute de los derechos reconocidos a las personas con discapacidad. Cabe mencionar a ese respecto los artículos siguientes de la Constitución de 11 de diciembre de 1990:  </w:t>
      </w:r>
    </w:p>
    <w:p w14:paraId="08F6C1FE" w14:textId="77777777" w:rsidR="00030370" w:rsidRPr="0061633C" w:rsidRDefault="00030370" w:rsidP="00030370">
      <w:pPr>
        <w:pStyle w:val="Bullet1G"/>
        <w:rPr>
          <w:lang w:val="es-419"/>
        </w:rPr>
      </w:pPr>
      <w:r w:rsidRPr="0061633C">
        <w:rPr>
          <w:lang w:val="es-419"/>
        </w:rPr>
        <w:t>Artículo 8</w:t>
      </w:r>
      <w:r w:rsidR="003E2BAA">
        <w:rPr>
          <w:lang w:val="es-419"/>
        </w:rPr>
        <w:t>:</w:t>
      </w:r>
      <w:r w:rsidRPr="0061633C">
        <w:rPr>
          <w:lang w:val="es-419"/>
        </w:rPr>
        <w:t xml:space="preserve"> La persona humana es sagrada e inviolable. El Estado tiene la obligación absoluta de respetarla y protegerla y de garantizar su pleno desarrollo. Con ese fin, el Estado asegura a los ciudadanos, en igualdad de condiciones, el acceso a la salud, la educación, la cultura, la información, la formación profesional y el empleo</w:t>
      </w:r>
      <w:r w:rsidR="003E2BAA">
        <w:rPr>
          <w:lang w:val="es-419"/>
        </w:rPr>
        <w:t>.</w:t>
      </w:r>
    </w:p>
    <w:p w14:paraId="7D7CD7FB" w14:textId="77777777" w:rsidR="00030370" w:rsidRPr="0061633C" w:rsidRDefault="00030370" w:rsidP="00030370">
      <w:pPr>
        <w:pStyle w:val="Bullet1G"/>
        <w:rPr>
          <w:lang w:val="es-419"/>
        </w:rPr>
      </w:pPr>
      <w:r w:rsidRPr="0061633C">
        <w:rPr>
          <w:lang w:val="es-419"/>
        </w:rPr>
        <w:t>Artículo 26</w:t>
      </w:r>
      <w:r w:rsidR="003E2BAA">
        <w:rPr>
          <w:lang w:val="es-419"/>
        </w:rPr>
        <w:t>:</w:t>
      </w:r>
      <w:r w:rsidRPr="0061633C">
        <w:rPr>
          <w:lang w:val="es-419"/>
        </w:rPr>
        <w:t xml:space="preserve"> </w:t>
      </w:r>
      <w:bookmarkStart w:id="1" w:name="_Hlk19623061"/>
      <w:r w:rsidRPr="0061633C">
        <w:rPr>
          <w:lang w:val="es-419"/>
        </w:rPr>
        <w:t>El Estado asegura a todos la igualdad ante la ley sin distinción de origen, raza, sexo, religión, opinión política o posición social. El hombre y la mujer son iguales en derechos. El Estado protege a la familia, en particular a las madres y los hijos, y vela por las personas con discapacidad y por los ancianos</w:t>
      </w:r>
      <w:bookmarkEnd w:id="1"/>
      <w:r w:rsidR="003E2BAA">
        <w:rPr>
          <w:lang w:val="es-419"/>
        </w:rPr>
        <w:t>.</w:t>
      </w:r>
    </w:p>
    <w:p w14:paraId="3976A68E" w14:textId="77777777" w:rsidR="00030370" w:rsidRPr="0061633C" w:rsidRDefault="00030370" w:rsidP="00030370">
      <w:pPr>
        <w:pStyle w:val="Bullet1G"/>
        <w:rPr>
          <w:lang w:val="es-419"/>
        </w:rPr>
      </w:pPr>
      <w:r>
        <w:rPr>
          <w:lang w:val="es-419"/>
        </w:rPr>
        <w:t>A</w:t>
      </w:r>
      <w:r w:rsidRPr="0061633C">
        <w:rPr>
          <w:lang w:val="es-419"/>
        </w:rPr>
        <w:t>rtículo 36</w:t>
      </w:r>
      <w:r w:rsidR="003E2BAA">
        <w:rPr>
          <w:lang w:val="es-419"/>
        </w:rPr>
        <w:t>:</w:t>
      </w:r>
      <w:r w:rsidRPr="0061633C">
        <w:rPr>
          <w:lang w:val="es-419"/>
        </w:rPr>
        <w:t xml:space="preserve"> Todos los benineses tienen el deber de respetar a sus semejantes sin discriminación alguna, y de mantener con ellos relaciones que permitan salvaguardar, reforzar y promover el respeto, el diálogo y la tolerancia recíproca en bien de la paz y la cohesión nacional. </w:t>
      </w:r>
    </w:p>
    <w:p w14:paraId="17E05E7E" w14:textId="77777777" w:rsidR="00030370" w:rsidRPr="0061633C" w:rsidRDefault="00030370" w:rsidP="00030370">
      <w:pPr>
        <w:pStyle w:val="SingleTxtG"/>
        <w:rPr>
          <w:lang w:val="es-419"/>
        </w:rPr>
      </w:pPr>
      <w:r w:rsidRPr="0061633C">
        <w:rPr>
          <w:lang w:val="es-419"/>
        </w:rPr>
        <w:t>29.</w:t>
      </w:r>
      <w:r w:rsidRPr="0061633C">
        <w:rPr>
          <w:lang w:val="es-419"/>
        </w:rPr>
        <w:tab/>
        <w:t xml:space="preserve">La Ley núm. 2017-06 de 29 de septiembre de 2017 retoma la definición de persona con discapacidad enunciada en la Convención. Esa Ley tiene entre otros fines, el de garantizar el respeto de la dignidad humana, los derechos y las libertades de las personas con discapacidad, su autonomía y su integración en las familias, su participación en la vida social, pública y política, y el ejercicio de sus derechos civiles, económicos y de propiedad. </w:t>
      </w:r>
    </w:p>
    <w:p w14:paraId="1595D780" w14:textId="77777777" w:rsidR="00030370" w:rsidRPr="0061633C" w:rsidRDefault="00030370" w:rsidP="00030370">
      <w:pPr>
        <w:pStyle w:val="H23G"/>
        <w:rPr>
          <w:lang w:val="es-419"/>
        </w:rPr>
      </w:pPr>
      <w:r>
        <w:rPr>
          <w:lang w:val="es-419"/>
        </w:rPr>
        <w:tab/>
      </w:r>
      <w:r>
        <w:rPr>
          <w:lang w:val="es-419"/>
        </w:rPr>
        <w:tab/>
      </w:r>
      <w:r w:rsidRPr="0061633C">
        <w:rPr>
          <w:lang w:val="es-419"/>
        </w:rPr>
        <w:t xml:space="preserve">Artículo 5 </w:t>
      </w:r>
      <w:r w:rsidRPr="0061633C">
        <w:rPr>
          <w:lang w:val="es-419"/>
        </w:rPr>
        <w:br/>
        <w:t xml:space="preserve">Igualdad y no discriminación </w:t>
      </w:r>
    </w:p>
    <w:p w14:paraId="3079072B" w14:textId="77777777" w:rsidR="00030370" w:rsidRPr="0061633C" w:rsidRDefault="00030370" w:rsidP="00030370">
      <w:pPr>
        <w:pStyle w:val="SingleTxtG"/>
        <w:rPr>
          <w:lang w:val="es-419"/>
        </w:rPr>
      </w:pPr>
      <w:r w:rsidRPr="0061633C">
        <w:rPr>
          <w:lang w:val="es-419"/>
        </w:rPr>
        <w:t>30.</w:t>
      </w:r>
      <w:r w:rsidRPr="0061633C">
        <w:rPr>
          <w:lang w:val="es-419"/>
        </w:rPr>
        <w:tab/>
      </w:r>
      <w:proofErr w:type="spellStart"/>
      <w:r w:rsidRPr="0061633C">
        <w:rPr>
          <w:lang w:val="es-419"/>
        </w:rPr>
        <w:t>Benin</w:t>
      </w:r>
      <w:proofErr w:type="spellEnd"/>
      <w:r w:rsidRPr="0061633C">
        <w:rPr>
          <w:lang w:val="es-419"/>
        </w:rPr>
        <w:t xml:space="preserve"> considera el principio de igualdad y no discriminación un principio fundamental en la protección de los derechos humanos. </w:t>
      </w:r>
    </w:p>
    <w:p w14:paraId="2E14C2E8" w14:textId="77777777" w:rsidR="00030370" w:rsidRPr="0061633C" w:rsidRDefault="00030370" w:rsidP="00030370">
      <w:pPr>
        <w:pStyle w:val="SingleTxtG"/>
        <w:rPr>
          <w:lang w:val="es-419"/>
        </w:rPr>
      </w:pPr>
      <w:r w:rsidRPr="0061633C">
        <w:rPr>
          <w:lang w:val="es-419"/>
        </w:rPr>
        <w:t>31.</w:t>
      </w:r>
      <w:r w:rsidRPr="0061633C">
        <w:rPr>
          <w:lang w:val="es-419"/>
        </w:rPr>
        <w:tab/>
        <w:t xml:space="preserve">El artículo 26 de la Constitución dispone que el </w:t>
      </w:r>
      <w:r w:rsidR="00123BE9">
        <w:rPr>
          <w:lang w:val="es-419"/>
        </w:rPr>
        <w:t>“</w:t>
      </w:r>
      <w:r w:rsidRPr="0061633C">
        <w:rPr>
          <w:lang w:val="es-419"/>
        </w:rPr>
        <w:t>Estado asegurará a todos la igualdad ante la ley sin distinción de origen, raza, sexo, religión, opinión política o posición social. El hombre y la mujer son iguales en derechos. El Estado protegerá a la familia, en particular a las madres y los hijos y velará por las personas con discapacidad y por los ancianos.</w:t>
      </w:r>
      <w:r w:rsidR="00123BE9">
        <w:rPr>
          <w:lang w:val="es-419"/>
        </w:rPr>
        <w:t>”</w:t>
      </w:r>
    </w:p>
    <w:p w14:paraId="6D86004A" w14:textId="77777777" w:rsidR="00030370" w:rsidRPr="0061633C" w:rsidRDefault="00030370" w:rsidP="00030370">
      <w:pPr>
        <w:pStyle w:val="SingleTxtG"/>
        <w:rPr>
          <w:lang w:val="es-419"/>
        </w:rPr>
      </w:pPr>
      <w:r w:rsidRPr="0061633C">
        <w:rPr>
          <w:lang w:val="es-419"/>
        </w:rPr>
        <w:t>32.</w:t>
      </w:r>
      <w:r w:rsidRPr="0061633C">
        <w:rPr>
          <w:lang w:val="es-419"/>
        </w:rPr>
        <w:tab/>
        <w:t>Ese principio se reafirma también en los artículos 7 y 176 del Código de la Infancia.</w:t>
      </w:r>
    </w:p>
    <w:p w14:paraId="48C6180F" w14:textId="77777777" w:rsidR="00030370" w:rsidRPr="0061633C" w:rsidRDefault="00030370" w:rsidP="00030370">
      <w:pPr>
        <w:pStyle w:val="SingleTxtG"/>
        <w:rPr>
          <w:lang w:val="es-419"/>
        </w:rPr>
      </w:pPr>
      <w:r w:rsidRPr="0061633C">
        <w:rPr>
          <w:lang w:val="es-419"/>
        </w:rPr>
        <w:t>33.</w:t>
      </w:r>
      <w:r w:rsidRPr="0061633C">
        <w:rPr>
          <w:lang w:val="es-419"/>
        </w:rPr>
        <w:tab/>
        <w:t xml:space="preserve">Artículo 7: Todos los niños tendrán derecho a disfrutar de todos los derechos y libertades reconocidos y garantizados por la presente Ley, especialmente el derecho a la igualdad de trato en materia de servicios, bienes o prestaciones, sin discriminación por motivos de raza, origen, grupo étnico, origen social o nacional, sexo, idioma, religión, afiliación política u otra opinión, posición económica, nacimiento, discapacidad, situación familiar u otra condición, sin distinción respecto de sus padres o familiares, o de su tutor. </w:t>
      </w:r>
    </w:p>
    <w:p w14:paraId="7295D6FB" w14:textId="77777777" w:rsidR="00030370" w:rsidRPr="0061633C" w:rsidRDefault="00030370" w:rsidP="00030370">
      <w:pPr>
        <w:pStyle w:val="SingleTxtG"/>
        <w:rPr>
          <w:lang w:val="es-419"/>
        </w:rPr>
      </w:pPr>
      <w:r w:rsidRPr="0061633C">
        <w:rPr>
          <w:lang w:val="es-419"/>
        </w:rPr>
        <w:t>34.</w:t>
      </w:r>
      <w:r w:rsidRPr="0061633C">
        <w:rPr>
          <w:lang w:val="es-419"/>
        </w:rPr>
        <w:tab/>
        <w:t>Artículo 176: Los menores con discapacidad gozan sin discriminación alguna de todos los derechos humanos y todas las libertades fundamentales, en igualdad de condiciones con los demás menores.</w:t>
      </w:r>
    </w:p>
    <w:p w14:paraId="79654BB9" w14:textId="77777777" w:rsidR="00030370" w:rsidRPr="0061633C" w:rsidRDefault="00030370" w:rsidP="00030370">
      <w:pPr>
        <w:pStyle w:val="SingleTxtG"/>
        <w:rPr>
          <w:lang w:val="es-419"/>
        </w:rPr>
      </w:pPr>
      <w:r w:rsidRPr="0061633C">
        <w:rPr>
          <w:lang w:val="es-419"/>
        </w:rPr>
        <w:t>35.</w:t>
      </w:r>
      <w:r w:rsidR="003E2BAA">
        <w:rPr>
          <w:lang w:val="es-419"/>
        </w:rPr>
        <w:tab/>
      </w:r>
      <w:r w:rsidRPr="0061633C">
        <w:rPr>
          <w:lang w:val="es-419"/>
        </w:rPr>
        <w:t xml:space="preserve">En el artículo 18 de la Ley núm. 2017-06, de 29 de septiembre de 2017, se dispone la creación de la </w:t>
      </w:r>
      <w:r w:rsidR="00123BE9">
        <w:rPr>
          <w:lang w:val="es-419"/>
        </w:rPr>
        <w:t>“</w:t>
      </w:r>
      <w:r w:rsidRPr="0061633C">
        <w:rPr>
          <w:lang w:val="es-419"/>
        </w:rPr>
        <w:t>tarjeta de igualdad de oportunidades</w:t>
      </w:r>
      <w:r w:rsidR="00123BE9">
        <w:rPr>
          <w:lang w:val="es-419"/>
        </w:rPr>
        <w:t>”</w:t>
      </w:r>
      <w:r w:rsidRPr="0061633C">
        <w:rPr>
          <w:lang w:val="es-419"/>
        </w:rPr>
        <w:t xml:space="preserve">, que permite al titular disfrutar de derechos y beneficios (menor costo o gratuidad) en el acceso a la atención de la salud, la </w:t>
      </w:r>
      <w:r w:rsidRPr="0061633C">
        <w:rPr>
          <w:lang w:val="es-419"/>
        </w:rPr>
        <w:lastRenderedPageBreak/>
        <w:t xml:space="preserve">rehabilitación y la asistencia económica y técnica (triciclos, bastones blancos, bastones ingleses, sillas de ruedas).  </w:t>
      </w:r>
    </w:p>
    <w:p w14:paraId="3E16F1D1" w14:textId="77777777" w:rsidR="00030370" w:rsidRPr="0061633C" w:rsidRDefault="00030370" w:rsidP="00030370">
      <w:pPr>
        <w:pStyle w:val="SingleTxtG"/>
        <w:rPr>
          <w:lang w:val="es-419"/>
        </w:rPr>
      </w:pPr>
      <w:r w:rsidRPr="0061633C">
        <w:rPr>
          <w:lang w:val="es-419"/>
        </w:rPr>
        <w:t>36.</w:t>
      </w:r>
      <w:r w:rsidRPr="0061633C">
        <w:rPr>
          <w:lang w:val="es-419"/>
        </w:rPr>
        <w:tab/>
        <w:t xml:space="preserve">La creación del Fondo de Apoyo a la Solidaridad Nacional ha permitido ayudar a los alumnos y estudiantes con discapacidad con subvenciones económicas hasta por un valor de 100.000 francos CFA. El Fondo también facilita a las personas con discapacidad ayudas técnicas (triciclos, sillas de ruedas, bastones, muletas, etc.), y subvenciones para equipo a los aprendices con discapacidad que terminan su formación, para instalar su primer taller. </w:t>
      </w:r>
    </w:p>
    <w:p w14:paraId="1147B146" w14:textId="77777777" w:rsidR="00030370" w:rsidRPr="0061633C" w:rsidRDefault="00030370" w:rsidP="00030370">
      <w:pPr>
        <w:pStyle w:val="H23G"/>
        <w:rPr>
          <w:lang w:val="es-419"/>
        </w:rPr>
      </w:pPr>
      <w:r>
        <w:rPr>
          <w:lang w:val="es-419"/>
        </w:rPr>
        <w:tab/>
      </w:r>
      <w:r>
        <w:rPr>
          <w:lang w:val="es-419"/>
        </w:rPr>
        <w:tab/>
      </w:r>
      <w:r w:rsidRPr="0061633C">
        <w:rPr>
          <w:lang w:val="es-419"/>
        </w:rPr>
        <w:t xml:space="preserve">Artículo 6 </w:t>
      </w:r>
      <w:r w:rsidRPr="0061633C">
        <w:rPr>
          <w:lang w:val="es-419"/>
        </w:rPr>
        <w:br/>
        <w:t xml:space="preserve">Mujeres con discapacidad </w:t>
      </w:r>
    </w:p>
    <w:p w14:paraId="066895D0" w14:textId="77777777" w:rsidR="00030370" w:rsidRPr="0061633C" w:rsidRDefault="00030370" w:rsidP="00030370">
      <w:pPr>
        <w:pStyle w:val="SingleTxtG"/>
        <w:rPr>
          <w:lang w:val="es-419"/>
        </w:rPr>
      </w:pPr>
      <w:r w:rsidRPr="0061633C">
        <w:rPr>
          <w:lang w:val="es-419"/>
        </w:rPr>
        <w:t>37.</w:t>
      </w:r>
      <w:r w:rsidRPr="0061633C">
        <w:rPr>
          <w:lang w:val="es-419"/>
        </w:rPr>
        <w:tab/>
        <w:t xml:space="preserve">Varias disposiciones legislativas vigentes en </w:t>
      </w:r>
      <w:proofErr w:type="spellStart"/>
      <w:r w:rsidRPr="0061633C">
        <w:rPr>
          <w:lang w:val="es-419"/>
        </w:rPr>
        <w:t>Benin</w:t>
      </w:r>
      <w:proofErr w:type="spellEnd"/>
      <w:r w:rsidRPr="0061633C">
        <w:rPr>
          <w:lang w:val="es-419"/>
        </w:rPr>
        <w:t xml:space="preserve"> contribuyen a la protección de los derechos de las mujeres y las niñas con discapacidad. Cabe citar, entre ellas:</w:t>
      </w:r>
    </w:p>
    <w:p w14:paraId="7547F5B2" w14:textId="77777777" w:rsidR="00030370" w:rsidRPr="0061633C" w:rsidRDefault="00030370" w:rsidP="00030370">
      <w:pPr>
        <w:pStyle w:val="Bullet1G"/>
        <w:rPr>
          <w:lang w:val="es-419"/>
        </w:rPr>
      </w:pPr>
      <w:r w:rsidRPr="0061633C">
        <w:rPr>
          <w:lang w:val="es-419"/>
        </w:rPr>
        <w:t>La Ley núm. 2011-26, de 9 de enero de 2012, que trata de la prevención y represión de la violencia contra las mujeres y las niñas</w:t>
      </w:r>
      <w:r w:rsidR="000859DA">
        <w:rPr>
          <w:lang w:val="es-419"/>
        </w:rPr>
        <w:t>.</w:t>
      </w:r>
    </w:p>
    <w:p w14:paraId="64A9A326" w14:textId="77777777" w:rsidR="00030370" w:rsidRPr="0061633C" w:rsidRDefault="00030370" w:rsidP="00030370">
      <w:pPr>
        <w:pStyle w:val="Bullet1G"/>
        <w:rPr>
          <w:lang w:val="es-419"/>
        </w:rPr>
      </w:pPr>
      <w:r w:rsidRPr="0061633C">
        <w:rPr>
          <w:lang w:val="es-419"/>
        </w:rPr>
        <w:t xml:space="preserve">La Ley núm. 2002-07, de 24 de agosto de 2004, del Código de la Familia en la República de </w:t>
      </w:r>
      <w:proofErr w:type="spellStart"/>
      <w:r w:rsidRPr="0061633C">
        <w:rPr>
          <w:lang w:val="es-419"/>
        </w:rPr>
        <w:t>Benin</w:t>
      </w:r>
      <w:proofErr w:type="spellEnd"/>
      <w:r w:rsidRPr="0061633C">
        <w:rPr>
          <w:lang w:val="es-419"/>
        </w:rPr>
        <w:t xml:space="preserve">. </w:t>
      </w:r>
    </w:p>
    <w:p w14:paraId="5AE4E1D0" w14:textId="77777777" w:rsidR="00030370" w:rsidRPr="0061633C" w:rsidRDefault="00030370" w:rsidP="00030370">
      <w:pPr>
        <w:pStyle w:val="SingleTxtG"/>
        <w:rPr>
          <w:lang w:val="es-419"/>
        </w:rPr>
      </w:pPr>
      <w:r w:rsidRPr="0061633C">
        <w:rPr>
          <w:lang w:val="es-419"/>
        </w:rPr>
        <w:t>38.</w:t>
      </w:r>
      <w:r w:rsidRPr="0061633C">
        <w:rPr>
          <w:lang w:val="es-419"/>
        </w:rPr>
        <w:tab/>
        <w:t>Además, se han adoptado medidas programáticas, como las siguientes:</w:t>
      </w:r>
    </w:p>
    <w:p w14:paraId="19B7CFD1" w14:textId="77777777" w:rsidR="00030370" w:rsidRPr="0061633C" w:rsidRDefault="00030370" w:rsidP="00030370">
      <w:pPr>
        <w:pStyle w:val="Bullet1G"/>
        <w:rPr>
          <w:lang w:val="es-419"/>
        </w:rPr>
      </w:pPr>
      <w:r w:rsidRPr="0061633C">
        <w:rPr>
          <w:lang w:val="es-419"/>
        </w:rPr>
        <w:t>El programa de microcrédito para la población más pobre</w:t>
      </w:r>
      <w:r w:rsidR="000859DA">
        <w:rPr>
          <w:lang w:val="es-419"/>
        </w:rPr>
        <w:t>.</w:t>
      </w:r>
    </w:p>
    <w:p w14:paraId="3BAC43F1" w14:textId="77777777" w:rsidR="00030370" w:rsidRPr="0061633C" w:rsidRDefault="00030370" w:rsidP="00030370">
      <w:pPr>
        <w:pStyle w:val="Bullet1G"/>
        <w:rPr>
          <w:lang w:val="es-419"/>
        </w:rPr>
      </w:pPr>
      <w:r w:rsidRPr="0061633C">
        <w:rPr>
          <w:lang w:val="es-419"/>
        </w:rPr>
        <w:t>El Programa de Acción del Gobierno, que prevé el mejoramiento de las condiciones de vida de la población mediante el pilar 3, y contempla en su eje estratégico 6 el fortalecimiento de los servicios sociales básicos y la protección social, y, más concretamente, la acción 21, encaminada a proteger a los más desfavorecidos y a reducir la precariedad</w:t>
      </w:r>
      <w:r w:rsidR="000859DA">
        <w:rPr>
          <w:lang w:val="es-419"/>
        </w:rPr>
        <w:t>.</w:t>
      </w:r>
    </w:p>
    <w:p w14:paraId="5AB7452C" w14:textId="77777777" w:rsidR="00030370" w:rsidRPr="0061633C" w:rsidRDefault="00030370" w:rsidP="00030370">
      <w:pPr>
        <w:pStyle w:val="Bullet1G"/>
        <w:rPr>
          <w:lang w:val="es-419"/>
        </w:rPr>
      </w:pPr>
      <w:r w:rsidRPr="0061633C">
        <w:rPr>
          <w:lang w:val="es-419"/>
        </w:rPr>
        <w:t xml:space="preserve">La política nacional de protección e integración de las personas con discapacidad para los períodos 2007-2016 y 2012-2021. </w:t>
      </w:r>
    </w:p>
    <w:p w14:paraId="43E593E8" w14:textId="77777777" w:rsidR="00030370" w:rsidRPr="0061633C" w:rsidRDefault="00030370" w:rsidP="00030370">
      <w:pPr>
        <w:pStyle w:val="SingleTxtG"/>
        <w:rPr>
          <w:lang w:val="es-419"/>
        </w:rPr>
      </w:pPr>
      <w:r w:rsidRPr="0061633C">
        <w:rPr>
          <w:lang w:val="es-419"/>
        </w:rPr>
        <w:t>39.</w:t>
      </w:r>
      <w:r w:rsidRPr="0061633C">
        <w:rPr>
          <w:lang w:val="es-419"/>
        </w:rPr>
        <w:tab/>
        <w:t xml:space="preserve">En la ejecución del Programa de Acción del Gobierno se presta especial atención al fomento de la autonomía de las mujeres mediante el Proyecto de Empoderamiento Económico de la Mujer y Promoción de una Perspectiva de Género. En 2017, el Proyecto facilitó a 10 grupos de mujeres con discapacidad, integrados por 250 mujeres, equipo de producción y elaboración (de cacahuetes, hortalizas, mandioca, </w:t>
      </w:r>
      <w:proofErr w:type="spellStart"/>
      <w:r w:rsidRPr="0061633C">
        <w:rPr>
          <w:lang w:val="es-419"/>
        </w:rPr>
        <w:t>karité</w:t>
      </w:r>
      <w:proofErr w:type="spellEnd"/>
      <w:r w:rsidRPr="0061633C">
        <w:rPr>
          <w:lang w:val="es-419"/>
        </w:rPr>
        <w:t>, y de horticultura y cría de animales).</w:t>
      </w:r>
    </w:p>
    <w:p w14:paraId="59680CD6" w14:textId="77777777" w:rsidR="00030370" w:rsidRPr="0061633C" w:rsidRDefault="00030370" w:rsidP="00030370">
      <w:pPr>
        <w:pStyle w:val="H23G"/>
        <w:rPr>
          <w:lang w:val="es-419"/>
        </w:rPr>
      </w:pPr>
      <w:r>
        <w:rPr>
          <w:lang w:val="es-419"/>
        </w:rPr>
        <w:tab/>
      </w:r>
      <w:r>
        <w:rPr>
          <w:lang w:val="es-419"/>
        </w:rPr>
        <w:tab/>
      </w:r>
      <w:r w:rsidRPr="0061633C">
        <w:rPr>
          <w:lang w:val="es-419"/>
        </w:rPr>
        <w:t xml:space="preserve">Artículo 7 </w:t>
      </w:r>
      <w:r w:rsidRPr="0061633C">
        <w:rPr>
          <w:lang w:val="es-419"/>
        </w:rPr>
        <w:br/>
        <w:t>Niños y niñas con discapacidad</w:t>
      </w:r>
    </w:p>
    <w:p w14:paraId="07C15A9E" w14:textId="77777777" w:rsidR="00030370" w:rsidRPr="0061633C" w:rsidRDefault="00030370" w:rsidP="00030370">
      <w:pPr>
        <w:pStyle w:val="SingleTxtG"/>
        <w:rPr>
          <w:lang w:val="es-419"/>
        </w:rPr>
      </w:pPr>
      <w:r w:rsidRPr="0061633C">
        <w:rPr>
          <w:lang w:val="es-419"/>
        </w:rPr>
        <w:t>40.</w:t>
      </w:r>
      <w:r w:rsidRPr="0061633C">
        <w:rPr>
          <w:lang w:val="es-419"/>
        </w:rPr>
        <w:tab/>
        <w:t>El Código de la Infancia prescribe medidas especiales de protección de los niños y las niñas con discapacidad, especialmente en sus artículos siguientes:</w:t>
      </w:r>
    </w:p>
    <w:p w14:paraId="1FBE0FF4" w14:textId="77777777" w:rsidR="00030370" w:rsidRPr="0061633C" w:rsidRDefault="00030370" w:rsidP="00030370">
      <w:pPr>
        <w:pStyle w:val="Bullet1G"/>
        <w:rPr>
          <w:lang w:val="es-419"/>
        </w:rPr>
      </w:pPr>
      <w:r w:rsidRPr="0061633C">
        <w:rPr>
          <w:lang w:val="es-419"/>
        </w:rPr>
        <w:t>Artículo 8: En todas las decisiones concernientes a los niños que tomen las instituciones públicas o privadas de protección social, los tribunales, las autoridades administrativas o los órganos legislativos, la consideración primordial será el interés superior del niño. Por interés superior del niño se entiende el imperativo de salvaguardar y privilegiar a toda costa los derechos del niño, que comprenden su desarrollo, su bienestar, su crecimiento y su preparación para una vida activa como adulto maduro y responsable</w:t>
      </w:r>
      <w:r>
        <w:rPr>
          <w:lang w:val="es-419"/>
        </w:rPr>
        <w:t>.</w:t>
      </w:r>
    </w:p>
    <w:p w14:paraId="5976D217" w14:textId="77777777" w:rsidR="00030370" w:rsidRPr="0061633C" w:rsidRDefault="00030370" w:rsidP="00030370">
      <w:pPr>
        <w:pStyle w:val="Bullet1G"/>
        <w:rPr>
          <w:lang w:val="es-419"/>
        </w:rPr>
      </w:pPr>
      <w:r w:rsidRPr="0061633C">
        <w:rPr>
          <w:lang w:val="es-419"/>
        </w:rPr>
        <w:t>Artículo 175: El niño o la niña con discapacidad mental o física tiene derecho a una vida decente en condiciones que garanticen su dignidad, favorezcan su autonomía y faciliten su participación en la vida de la comunidad</w:t>
      </w:r>
      <w:r>
        <w:rPr>
          <w:lang w:val="es-419"/>
        </w:rPr>
        <w:t>.</w:t>
      </w:r>
    </w:p>
    <w:p w14:paraId="3E669D03" w14:textId="77777777" w:rsidR="00030370" w:rsidRPr="0061633C" w:rsidRDefault="00030370" w:rsidP="00030370">
      <w:pPr>
        <w:pStyle w:val="Bullet1G"/>
        <w:rPr>
          <w:lang w:val="es-419"/>
        </w:rPr>
      </w:pPr>
      <w:r w:rsidRPr="0061633C">
        <w:rPr>
          <w:lang w:val="es-419"/>
        </w:rPr>
        <w:t>Artículo 176: Los niños y las niñas con discapacidad disfrutarán sin discriminación de todos los derechos humanos y libertades fundamentales, en igualdad de condiciones con los demás niños y niñas</w:t>
      </w:r>
      <w:r>
        <w:rPr>
          <w:lang w:val="es-419"/>
        </w:rPr>
        <w:t>.</w:t>
      </w:r>
    </w:p>
    <w:p w14:paraId="01A26212" w14:textId="77777777" w:rsidR="00030370" w:rsidRPr="0061633C" w:rsidRDefault="00030370" w:rsidP="00030370">
      <w:pPr>
        <w:pStyle w:val="Bullet1G"/>
        <w:rPr>
          <w:lang w:val="es-419"/>
        </w:rPr>
      </w:pPr>
      <w:r w:rsidRPr="0061633C">
        <w:rPr>
          <w:lang w:val="es-419"/>
        </w:rPr>
        <w:t xml:space="preserve">Artículo 177: Los niños y las niñas con discapacidad recibirán cuidados especiales y dispondrán de un plan de enseñanza especializado, y de asistencia especial acorde con su edad. Tendrán derecho a educación gratuita en un entorno escolar común, de </w:t>
      </w:r>
      <w:r w:rsidRPr="0061633C">
        <w:rPr>
          <w:lang w:val="es-419"/>
        </w:rPr>
        <w:lastRenderedPageBreak/>
        <w:t>ser posible en establecimientos cercanos a su residencia. Cuando la gravedad de la discapacidad no les permita asistir a un instituto docente ordinario, serán remitidos a un instituto especializad</w:t>
      </w:r>
      <w:r>
        <w:rPr>
          <w:lang w:val="es-419"/>
        </w:rPr>
        <w:t>o.</w:t>
      </w:r>
      <w:r w:rsidRPr="0061633C">
        <w:rPr>
          <w:lang w:val="es-419"/>
        </w:rPr>
        <w:t xml:space="preserve"> </w:t>
      </w:r>
    </w:p>
    <w:p w14:paraId="4D99082E" w14:textId="77777777" w:rsidR="00030370" w:rsidRPr="0061633C" w:rsidRDefault="00030370" w:rsidP="00030370">
      <w:pPr>
        <w:pStyle w:val="Bullet1G"/>
        <w:rPr>
          <w:lang w:val="es-419"/>
        </w:rPr>
      </w:pPr>
      <w:r w:rsidRPr="0061633C">
        <w:rPr>
          <w:lang w:val="es-419"/>
        </w:rPr>
        <w:t xml:space="preserve">Artículo 178: El Estado fomenta el establecimiento progresivo de programas de diagnóstico precoz para prevenir la discapacidad en niños pequeños. Si, pese a esas medidas, el niño es víctima de discapacidad, el Estado le asegura la plena integración social para su desarrollo. En un decreto del Ministerio encargado de la infancia se establecen las normas para la protección especial de los niños y las niñas con discapacidad. </w:t>
      </w:r>
    </w:p>
    <w:p w14:paraId="02DBBD09" w14:textId="77777777" w:rsidR="00030370" w:rsidRPr="0061633C" w:rsidRDefault="00030370" w:rsidP="00030370">
      <w:pPr>
        <w:pStyle w:val="SingleTxtG"/>
        <w:rPr>
          <w:lang w:val="es-419"/>
        </w:rPr>
      </w:pPr>
      <w:r w:rsidRPr="0061633C">
        <w:rPr>
          <w:lang w:val="es-419"/>
        </w:rPr>
        <w:t>41.</w:t>
      </w:r>
      <w:r w:rsidRPr="0061633C">
        <w:rPr>
          <w:lang w:val="es-419"/>
        </w:rPr>
        <w:tab/>
        <w:t xml:space="preserve">El Decreto núm. 2012-416, de 6 de noviembre de 2012, por el que se dictan las reglas y normas que rigen los Centros de Acogida y Protección de la Infancia en la República de </w:t>
      </w:r>
      <w:proofErr w:type="spellStart"/>
      <w:r w:rsidRPr="0061633C">
        <w:rPr>
          <w:lang w:val="es-419"/>
        </w:rPr>
        <w:t>Benin</w:t>
      </w:r>
      <w:proofErr w:type="spellEnd"/>
      <w:r w:rsidRPr="0061633C">
        <w:rPr>
          <w:lang w:val="es-419"/>
        </w:rPr>
        <w:t xml:space="preserve">, dispone además la creación de centros especializados para atender problemas específicos, y prevé medidas para facilitar el acceso a esos centros a los niños y las niñas con discapacidad. </w:t>
      </w:r>
    </w:p>
    <w:p w14:paraId="42EFA590" w14:textId="77777777" w:rsidR="00030370" w:rsidRPr="0061633C" w:rsidRDefault="00030370" w:rsidP="00030370">
      <w:pPr>
        <w:pStyle w:val="SingleTxtG"/>
        <w:rPr>
          <w:lang w:val="es-419"/>
        </w:rPr>
      </w:pPr>
      <w:r w:rsidRPr="0061633C">
        <w:rPr>
          <w:lang w:val="es-419"/>
        </w:rPr>
        <w:t>42.</w:t>
      </w:r>
      <w:r w:rsidRPr="0061633C">
        <w:rPr>
          <w:lang w:val="es-419"/>
        </w:rPr>
        <w:tab/>
        <w:t>Se ha establecido un programa de rehabilitación basado en las comunidades, que incluye un componente específico de atención a los niños y las niñas con discapacidad. Con la ejecución de ese programa se han fortalecido la escolarización, los cuidados especializados y el suministro de ayudas técnicas, así como la rehabilitación funcional de los niños y las niñas con discapacidad. A título ilustrativo, 2.032 menores con discapacidad fueron escolarizados en el marco de ese programa en 2017.</w:t>
      </w:r>
    </w:p>
    <w:p w14:paraId="7EAF4DFE" w14:textId="77777777" w:rsidR="00030370" w:rsidRPr="0061633C" w:rsidRDefault="00030370" w:rsidP="00030370">
      <w:pPr>
        <w:pStyle w:val="H23G"/>
        <w:rPr>
          <w:lang w:val="es-419"/>
        </w:rPr>
      </w:pPr>
      <w:r>
        <w:rPr>
          <w:lang w:val="es-419"/>
        </w:rPr>
        <w:tab/>
      </w:r>
      <w:r>
        <w:rPr>
          <w:lang w:val="es-419"/>
        </w:rPr>
        <w:tab/>
      </w:r>
      <w:r w:rsidRPr="0061633C">
        <w:rPr>
          <w:lang w:val="es-419"/>
        </w:rPr>
        <w:t xml:space="preserve">Artículo 8 </w:t>
      </w:r>
      <w:r w:rsidRPr="0061633C">
        <w:rPr>
          <w:lang w:val="es-419"/>
        </w:rPr>
        <w:br/>
        <w:t>Sensibilización</w:t>
      </w:r>
    </w:p>
    <w:p w14:paraId="26500176" w14:textId="77777777" w:rsidR="00030370" w:rsidRPr="0061633C" w:rsidRDefault="00030370" w:rsidP="00030370">
      <w:pPr>
        <w:pStyle w:val="SingleTxtG"/>
        <w:rPr>
          <w:lang w:val="es-419"/>
        </w:rPr>
      </w:pPr>
      <w:r w:rsidRPr="0061633C">
        <w:rPr>
          <w:lang w:val="es-419"/>
        </w:rPr>
        <w:t>43.</w:t>
      </w:r>
      <w:r w:rsidRPr="0061633C">
        <w:rPr>
          <w:lang w:val="es-419"/>
        </w:rPr>
        <w:tab/>
        <w:t>Anualmente se organizan sesiones de sensibilización, como parte de la celebración de los días internacionales que se indican a continuación:</w:t>
      </w:r>
    </w:p>
    <w:p w14:paraId="6654CCD4" w14:textId="77777777" w:rsidR="00030370" w:rsidRPr="0061633C" w:rsidRDefault="00030370" w:rsidP="00030370">
      <w:pPr>
        <w:pStyle w:val="Bullet1G"/>
        <w:rPr>
          <w:lang w:val="es-419"/>
        </w:rPr>
      </w:pPr>
      <w:r w:rsidRPr="0061633C">
        <w:rPr>
          <w:lang w:val="es-419"/>
        </w:rPr>
        <w:t xml:space="preserve">El Día Internacional de las Personas Sordas </w:t>
      </w:r>
    </w:p>
    <w:p w14:paraId="5E42CD5C" w14:textId="77777777" w:rsidR="00030370" w:rsidRPr="0061633C" w:rsidRDefault="00030370" w:rsidP="00030370">
      <w:pPr>
        <w:pStyle w:val="Bullet1G"/>
        <w:rPr>
          <w:lang w:val="es-419"/>
        </w:rPr>
      </w:pPr>
      <w:r w:rsidRPr="0061633C">
        <w:rPr>
          <w:lang w:val="es-419"/>
        </w:rPr>
        <w:t>El Día Internacional del Bastón Blanco</w:t>
      </w:r>
    </w:p>
    <w:p w14:paraId="43CD3549" w14:textId="77777777" w:rsidR="00030370" w:rsidRPr="0061633C" w:rsidRDefault="00030370" w:rsidP="00030370">
      <w:pPr>
        <w:pStyle w:val="Bullet1G"/>
        <w:rPr>
          <w:lang w:val="es-419"/>
        </w:rPr>
      </w:pPr>
      <w:r w:rsidRPr="0061633C">
        <w:rPr>
          <w:lang w:val="es-419"/>
        </w:rPr>
        <w:t>El Día Internacional de las Personas con Discapacidad</w:t>
      </w:r>
    </w:p>
    <w:p w14:paraId="32821CD1" w14:textId="77777777" w:rsidR="00030370" w:rsidRPr="0061633C" w:rsidRDefault="00030370" w:rsidP="00030370">
      <w:pPr>
        <w:pStyle w:val="Bullet1G"/>
        <w:rPr>
          <w:lang w:val="es-419"/>
        </w:rPr>
      </w:pPr>
      <w:r w:rsidRPr="0061633C">
        <w:rPr>
          <w:lang w:val="es-419"/>
        </w:rPr>
        <w:t>El Día Mundial del Síndrome de Down (trisomía 21)</w:t>
      </w:r>
    </w:p>
    <w:p w14:paraId="44985BF6" w14:textId="77777777" w:rsidR="00030370" w:rsidRPr="0061633C" w:rsidRDefault="00030370" w:rsidP="00030370">
      <w:pPr>
        <w:pStyle w:val="Bullet1G"/>
        <w:rPr>
          <w:lang w:val="es-419"/>
        </w:rPr>
      </w:pPr>
      <w:r w:rsidRPr="0061633C">
        <w:rPr>
          <w:lang w:val="es-419"/>
        </w:rPr>
        <w:t>El Día Internacional de Sensibilización sobre el Albinismo</w:t>
      </w:r>
    </w:p>
    <w:p w14:paraId="240CC4A2" w14:textId="77777777" w:rsidR="00030370" w:rsidRPr="0061633C" w:rsidRDefault="00030370" w:rsidP="00030370">
      <w:pPr>
        <w:pStyle w:val="Bullet1G"/>
        <w:rPr>
          <w:lang w:val="es-419"/>
        </w:rPr>
      </w:pPr>
      <w:r w:rsidRPr="0061633C">
        <w:rPr>
          <w:lang w:val="es-419"/>
        </w:rPr>
        <w:t>El Día de los Derechos Humanos</w:t>
      </w:r>
    </w:p>
    <w:p w14:paraId="18E053A5" w14:textId="77777777" w:rsidR="00030370" w:rsidRPr="0061633C" w:rsidRDefault="00030370" w:rsidP="00030370">
      <w:pPr>
        <w:pStyle w:val="Bullet1G"/>
        <w:rPr>
          <w:lang w:val="es-419"/>
        </w:rPr>
      </w:pPr>
      <w:r w:rsidRPr="0061633C">
        <w:rPr>
          <w:lang w:val="es-419"/>
        </w:rPr>
        <w:t>El Día Nacional de los Derechos y Deberes del Ciudadano</w:t>
      </w:r>
    </w:p>
    <w:p w14:paraId="70F59DC8" w14:textId="77777777" w:rsidR="00030370" w:rsidRPr="0061633C" w:rsidRDefault="00030370" w:rsidP="00030370">
      <w:pPr>
        <w:pStyle w:val="SingleTxtG"/>
        <w:rPr>
          <w:lang w:val="es-419"/>
        </w:rPr>
      </w:pPr>
      <w:r w:rsidRPr="0061633C">
        <w:rPr>
          <w:lang w:val="es-419"/>
        </w:rPr>
        <w:t>44.</w:t>
      </w:r>
      <w:r w:rsidRPr="0061633C">
        <w:rPr>
          <w:lang w:val="es-419"/>
        </w:rPr>
        <w:tab/>
        <w:t>La sociedad civil acompaña al Estado en la tarea de sensibilización mediante diversas actividades, como:</w:t>
      </w:r>
    </w:p>
    <w:p w14:paraId="19B2EE61" w14:textId="77777777" w:rsidR="00030370" w:rsidRPr="0061633C" w:rsidRDefault="00030370" w:rsidP="00030370">
      <w:pPr>
        <w:pStyle w:val="Bullet1G"/>
        <w:rPr>
          <w:lang w:val="es-419"/>
        </w:rPr>
      </w:pPr>
      <w:r w:rsidRPr="0061633C">
        <w:rPr>
          <w:lang w:val="es-419"/>
        </w:rPr>
        <w:t xml:space="preserve">La sensibilización de los funcionarios municipales elegidos de los departamentos de </w:t>
      </w:r>
      <w:proofErr w:type="spellStart"/>
      <w:r w:rsidRPr="0061633C">
        <w:rPr>
          <w:lang w:val="es-419"/>
        </w:rPr>
        <w:t>Atlantique</w:t>
      </w:r>
      <w:proofErr w:type="spellEnd"/>
      <w:r w:rsidRPr="0061633C">
        <w:rPr>
          <w:lang w:val="es-419"/>
        </w:rPr>
        <w:t xml:space="preserve">, </w:t>
      </w:r>
      <w:proofErr w:type="spellStart"/>
      <w:r w:rsidRPr="0061633C">
        <w:rPr>
          <w:lang w:val="es-419"/>
        </w:rPr>
        <w:t>Littoral</w:t>
      </w:r>
      <w:proofErr w:type="spellEnd"/>
      <w:r w:rsidRPr="0061633C">
        <w:rPr>
          <w:lang w:val="es-419"/>
        </w:rPr>
        <w:t xml:space="preserve">, </w:t>
      </w:r>
      <w:proofErr w:type="spellStart"/>
      <w:r w:rsidRPr="0061633C">
        <w:rPr>
          <w:lang w:val="es-419"/>
        </w:rPr>
        <w:t>Ouémé</w:t>
      </w:r>
      <w:proofErr w:type="spellEnd"/>
      <w:r w:rsidRPr="0061633C">
        <w:rPr>
          <w:lang w:val="es-419"/>
        </w:rPr>
        <w:t xml:space="preserve">, </w:t>
      </w:r>
      <w:proofErr w:type="spellStart"/>
      <w:r w:rsidRPr="0061633C">
        <w:rPr>
          <w:lang w:val="es-419"/>
        </w:rPr>
        <w:t>Plateau</w:t>
      </w:r>
      <w:proofErr w:type="spellEnd"/>
      <w:r w:rsidRPr="0061633C">
        <w:rPr>
          <w:lang w:val="es-419"/>
        </w:rPr>
        <w:t xml:space="preserve">, </w:t>
      </w:r>
      <w:proofErr w:type="spellStart"/>
      <w:r w:rsidRPr="0061633C">
        <w:rPr>
          <w:lang w:val="es-419"/>
        </w:rPr>
        <w:t>Zou</w:t>
      </w:r>
      <w:proofErr w:type="spellEnd"/>
      <w:r w:rsidRPr="0061633C">
        <w:rPr>
          <w:lang w:val="es-419"/>
        </w:rPr>
        <w:t xml:space="preserve"> y </w:t>
      </w:r>
      <w:proofErr w:type="spellStart"/>
      <w:r w:rsidRPr="0061633C">
        <w:rPr>
          <w:lang w:val="es-419"/>
        </w:rPr>
        <w:t>Collines</w:t>
      </w:r>
      <w:proofErr w:type="spellEnd"/>
      <w:r w:rsidRPr="0061633C">
        <w:rPr>
          <w:lang w:val="es-419"/>
        </w:rPr>
        <w:t xml:space="preserve"> sobre los derechos de las personas con discapacidad, con ayuda de la Dirección de Administración Penitenciaria y Protección de los Derechos Humanos del Ministerio de Justicia y Legislación, con el apoyo económico del ACNUDH y su Oficina Regional para África Occidental</w:t>
      </w:r>
      <w:r>
        <w:rPr>
          <w:lang w:val="es-419"/>
        </w:rPr>
        <w:t>.</w:t>
      </w:r>
    </w:p>
    <w:p w14:paraId="006FC84C" w14:textId="77777777" w:rsidR="00030370" w:rsidRPr="0061633C" w:rsidRDefault="00030370" w:rsidP="00030370">
      <w:pPr>
        <w:pStyle w:val="Bullet1G"/>
        <w:rPr>
          <w:lang w:val="es-419"/>
        </w:rPr>
      </w:pPr>
      <w:r w:rsidRPr="0061633C">
        <w:rPr>
          <w:lang w:val="es-419"/>
        </w:rPr>
        <w:t>La formación y sensibilización de representantes de los medios de difusión, en colaboración con la Red de Integración de Mujeres de Organizaciones No Gubernamentales y Asociaciones Africanas (</w:t>
      </w:r>
      <w:proofErr w:type="spellStart"/>
      <w:r w:rsidRPr="0061633C">
        <w:rPr>
          <w:lang w:val="es-419"/>
        </w:rPr>
        <w:t>RIFONGA</w:t>
      </w:r>
      <w:proofErr w:type="spellEnd"/>
      <w:r w:rsidRPr="0061633C">
        <w:rPr>
          <w:lang w:val="es-419"/>
        </w:rPr>
        <w:t xml:space="preserve">) en </w:t>
      </w:r>
      <w:proofErr w:type="spellStart"/>
      <w:r w:rsidRPr="0061633C">
        <w:rPr>
          <w:lang w:val="es-419"/>
        </w:rPr>
        <w:t>Benin</w:t>
      </w:r>
      <w:proofErr w:type="spellEnd"/>
      <w:r w:rsidRPr="0061633C">
        <w:rPr>
          <w:lang w:val="es-419"/>
        </w:rPr>
        <w:t>, sobre la proyección de la imagen de las personas con discapacidad</w:t>
      </w:r>
      <w:r>
        <w:rPr>
          <w:lang w:val="es-419"/>
        </w:rPr>
        <w:t>.</w:t>
      </w:r>
    </w:p>
    <w:p w14:paraId="5B63C2E8" w14:textId="77777777" w:rsidR="00030370" w:rsidRPr="0061633C" w:rsidRDefault="00030370" w:rsidP="00030370">
      <w:pPr>
        <w:pStyle w:val="Bullet1G"/>
        <w:rPr>
          <w:lang w:val="es-419"/>
        </w:rPr>
      </w:pPr>
      <w:r w:rsidRPr="0061633C">
        <w:rPr>
          <w:lang w:val="es-419"/>
        </w:rPr>
        <w:t>La capacitación y sensibilización de representantes de los medios de difusión para informar sobre el ejercicio del derecho al voto de las personas con discapacidad, con ocasión de las elecciones presidenciales de 2016</w:t>
      </w:r>
      <w:r>
        <w:rPr>
          <w:lang w:val="es-419"/>
        </w:rPr>
        <w:t>.</w:t>
      </w:r>
    </w:p>
    <w:p w14:paraId="1D391A12" w14:textId="77777777" w:rsidR="00030370" w:rsidRPr="0061633C" w:rsidRDefault="00030370" w:rsidP="00030370">
      <w:pPr>
        <w:pStyle w:val="Bullet1G"/>
        <w:rPr>
          <w:lang w:val="es-419"/>
        </w:rPr>
      </w:pPr>
      <w:r w:rsidRPr="0061633C">
        <w:rPr>
          <w:lang w:val="es-419"/>
        </w:rPr>
        <w:t>La sensibilización de las personas con discapacidad sobre su derecho al voto</w:t>
      </w:r>
      <w:r>
        <w:rPr>
          <w:lang w:val="es-419"/>
        </w:rPr>
        <w:t>.</w:t>
      </w:r>
    </w:p>
    <w:p w14:paraId="32A9F709" w14:textId="77777777" w:rsidR="00030370" w:rsidRPr="0061633C" w:rsidRDefault="00030370" w:rsidP="00030370">
      <w:pPr>
        <w:pStyle w:val="Bullet1G"/>
        <w:rPr>
          <w:lang w:val="es-419"/>
        </w:rPr>
      </w:pPr>
      <w:r w:rsidRPr="0061633C">
        <w:rPr>
          <w:lang w:val="es-419"/>
        </w:rPr>
        <w:t xml:space="preserve">La sensibilización del personal directivo de la Oficina de Radio y Televisión de </w:t>
      </w:r>
      <w:proofErr w:type="spellStart"/>
      <w:r w:rsidRPr="0061633C">
        <w:rPr>
          <w:lang w:val="es-419"/>
        </w:rPr>
        <w:t>Benin</w:t>
      </w:r>
      <w:proofErr w:type="spellEnd"/>
      <w:r w:rsidRPr="0061633C">
        <w:rPr>
          <w:lang w:val="es-419"/>
        </w:rPr>
        <w:t xml:space="preserve"> (</w:t>
      </w:r>
      <w:proofErr w:type="spellStart"/>
      <w:r w:rsidRPr="0061633C">
        <w:rPr>
          <w:lang w:val="es-419"/>
        </w:rPr>
        <w:t>ORTB</w:t>
      </w:r>
      <w:proofErr w:type="spellEnd"/>
      <w:r w:rsidRPr="0061633C">
        <w:rPr>
          <w:lang w:val="es-419"/>
        </w:rPr>
        <w:t>) para concertar la traducción de los temas de la campaña electoral en lengua de señas</w:t>
      </w:r>
      <w:r>
        <w:rPr>
          <w:lang w:val="es-419"/>
        </w:rPr>
        <w:t>.</w:t>
      </w:r>
    </w:p>
    <w:p w14:paraId="3D76ED96" w14:textId="77777777" w:rsidR="00030370" w:rsidRPr="0061633C" w:rsidRDefault="00030370" w:rsidP="00030370">
      <w:pPr>
        <w:pStyle w:val="Bullet1G"/>
        <w:rPr>
          <w:lang w:val="es-419"/>
        </w:rPr>
      </w:pPr>
      <w:r w:rsidRPr="0061633C">
        <w:rPr>
          <w:lang w:val="es-419"/>
        </w:rPr>
        <w:lastRenderedPageBreak/>
        <w:t>La sensibilización de los alcaldes y funcionarios distritales para facilitar la votación de las personas con discapacidad en las elecciones</w:t>
      </w:r>
      <w:r>
        <w:rPr>
          <w:lang w:val="es-419"/>
        </w:rPr>
        <w:t>.</w:t>
      </w:r>
    </w:p>
    <w:p w14:paraId="16855AC0" w14:textId="77777777" w:rsidR="00030370" w:rsidRPr="0061633C" w:rsidRDefault="00030370" w:rsidP="00030370">
      <w:pPr>
        <w:pStyle w:val="Bullet1G"/>
        <w:rPr>
          <w:lang w:val="es-419"/>
        </w:rPr>
      </w:pPr>
      <w:r w:rsidRPr="0061633C">
        <w:rPr>
          <w:lang w:val="es-419"/>
        </w:rPr>
        <w:t xml:space="preserve">La sensibilización de la población acerca del matrimonio de personas con discapacidad por la ONG </w:t>
      </w:r>
      <w:proofErr w:type="spellStart"/>
      <w:r w:rsidRPr="0061633C">
        <w:rPr>
          <w:lang w:val="es-419"/>
        </w:rPr>
        <w:t>L’Oœil</w:t>
      </w:r>
      <w:proofErr w:type="spellEnd"/>
      <w:r w:rsidRPr="0061633C">
        <w:rPr>
          <w:lang w:val="es-419"/>
        </w:rPr>
        <w:t xml:space="preserve"> </w:t>
      </w:r>
      <w:proofErr w:type="spellStart"/>
      <w:r w:rsidRPr="0061633C">
        <w:rPr>
          <w:lang w:val="es-419"/>
        </w:rPr>
        <w:t>d’Aujourd’hui</w:t>
      </w:r>
      <w:proofErr w:type="spellEnd"/>
      <w:r w:rsidRPr="0061633C">
        <w:rPr>
          <w:lang w:val="es-419"/>
        </w:rPr>
        <w:t xml:space="preserve">, con apoyo financiero de la </w:t>
      </w:r>
      <w:proofErr w:type="spellStart"/>
      <w:r w:rsidRPr="0061633C">
        <w:rPr>
          <w:lang w:val="es-419"/>
        </w:rPr>
        <w:t>Réseau</w:t>
      </w:r>
      <w:proofErr w:type="spellEnd"/>
      <w:r w:rsidRPr="0061633C">
        <w:rPr>
          <w:lang w:val="es-419"/>
        </w:rPr>
        <w:t xml:space="preserve"> des </w:t>
      </w:r>
      <w:proofErr w:type="spellStart"/>
      <w:r w:rsidRPr="0061633C">
        <w:rPr>
          <w:lang w:val="es-419"/>
        </w:rPr>
        <w:t>organisations</w:t>
      </w:r>
      <w:proofErr w:type="spellEnd"/>
      <w:r w:rsidRPr="0061633C">
        <w:rPr>
          <w:lang w:val="es-419"/>
        </w:rPr>
        <w:t xml:space="preserve"> </w:t>
      </w:r>
      <w:proofErr w:type="spellStart"/>
      <w:r w:rsidRPr="0061633C">
        <w:rPr>
          <w:lang w:val="es-419"/>
        </w:rPr>
        <w:t>feminines</w:t>
      </w:r>
      <w:proofErr w:type="spellEnd"/>
      <w:r w:rsidRPr="0061633C">
        <w:rPr>
          <w:lang w:val="es-419"/>
        </w:rPr>
        <w:t xml:space="preserve"> </w:t>
      </w:r>
      <w:proofErr w:type="spellStart"/>
      <w:r w:rsidRPr="0061633C">
        <w:rPr>
          <w:lang w:val="es-419"/>
        </w:rPr>
        <w:t>d’Afrique</w:t>
      </w:r>
      <w:proofErr w:type="spellEnd"/>
      <w:r w:rsidRPr="0061633C">
        <w:rPr>
          <w:lang w:val="es-419"/>
        </w:rPr>
        <w:t xml:space="preserve"> </w:t>
      </w:r>
      <w:proofErr w:type="spellStart"/>
      <w:r w:rsidRPr="0061633C">
        <w:rPr>
          <w:lang w:val="es-419"/>
        </w:rPr>
        <w:t>francophone</w:t>
      </w:r>
      <w:proofErr w:type="spellEnd"/>
      <w:r w:rsidRPr="0061633C">
        <w:rPr>
          <w:lang w:val="es-419"/>
        </w:rPr>
        <w:t xml:space="preserve"> (</w:t>
      </w:r>
      <w:proofErr w:type="spellStart"/>
      <w:r w:rsidRPr="0061633C">
        <w:rPr>
          <w:lang w:val="es-419"/>
        </w:rPr>
        <w:t>ROFAF</w:t>
      </w:r>
      <w:proofErr w:type="spellEnd"/>
      <w:r w:rsidRPr="0061633C">
        <w:rPr>
          <w:lang w:val="es-419"/>
        </w:rPr>
        <w:t>)</w:t>
      </w:r>
      <w:r>
        <w:rPr>
          <w:lang w:val="es-419"/>
        </w:rPr>
        <w:t>.</w:t>
      </w:r>
    </w:p>
    <w:p w14:paraId="14F747A0" w14:textId="77777777" w:rsidR="00030370" w:rsidRPr="0061633C" w:rsidRDefault="00030370" w:rsidP="00030370">
      <w:pPr>
        <w:pStyle w:val="Bullet1G"/>
        <w:rPr>
          <w:lang w:val="es-419"/>
        </w:rPr>
      </w:pPr>
      <w:r w:rsidRPr="0061633C">
        <w:rPr>
          <w:lang w:val="es-419"/>
        </w:rPr>
        <w:t xml:space="preserve">La sensibilización y formación de los funcionarios públicos locales y municipales y de las organizaciones de la sociedad civil sobre la incorporación de las personas con discapacidad en el desarrollo local, con financiación de la Agencia Suiza para el Desarrollo y la Cooperación y la </w:t>
      </w:r>
      <w:proofErr w:type="spellStart"/>
      <w:r w:rsidRPr="0061633C">
        <w:rPr>
          <w:lang w:val="es-419"/>
        </w:rPr>
        <w:t>Maison</w:t>
      </w:r>
      <w:proofErr w:type="spellEnd"/>
      <w:r w:rsidRPr="0061633C">
        <w:rPr>
          <w:lang w:val="es-419"/>
        </w:rPr>
        <w:t xml:space="preserve"> de la </w:t>
      </w:r>
      <w:proofErr w:type="spellStart"/>
      <w:r w:rsidRPr="0061633C">
        <w:rPr>
          <w:lang w:val="es-419"/>
        </w:rPr>
        <w:t>société</w:t>
      </w:r>
      <w:proofErr w:type="spellEnd"/>
      <w:r w:rsidRPr="0061633C">
        <w:rPr>
          <w:lang w:val="es-419"/>
        </w:rPr>
        <w:t xml:space="preserve"> </w:t>
      </w:r>
      <w:proofErr w:type="spellStart"/>
      <w:r w:rsidRPr="0061633C">
        <w:rPr>
          <w:lang w:val="es-419"/>
        </w:rPr>
        <w:t>civile</w:t>
      </w:r>
      <w:proofErr w:type="spellEnd"/>
      <w:r>
        <w:rPr>
          <w:lang w:val="es-419"/>
        </w:rPr>
        <w:t>.</w:t>
      </w:r>
    </w:p>
    <w:p w14:paraId="6D8390BA" w14:textId="77777777" w:rsidR="00030370" w:rsidRPr="0061633C" w:rsidRDefault="00030370" w:rsidP="00030370">
      <w:pPr>
        <w:pStyle w:val="Bullet1G"/>
        <w:rPr>
          <w:lang w:val="es-419"/>
        </w:rPr>
      </w:pPr>
      <w:r w:rsidRPr="0061633C">
        <w:rPr>
          <w:lang w:val="es-419"/>
        </w:rPr>
        <w:t xml:space="preserve">La formación de las personas con discapacidad sobre la Convención que ampara sus derechos, con financiación </w:t>
      </w:r>
      <w:r w:rsidRPr="00D80AE0">
        <w:rPr>
          <w:lang w:val="es-419"/>
        </w:rPr>
        <w:t xml:space="preserve">de </w:t>
      </w:r>
      <w:proofErr w:type="spellStart"/>
      <w:proofErr w:type="gramStart"/>
      <w:r w:rsidRPr="00D80AE0">
        <w:rPr>
          <w:i/>
          <w:lang w:val="es-419"/>
        </w:rPr>
        <w:t>Handicap</w:t>
      </w:r>
      <w:proofErr w:type="spellEnd"/>
      <w:proofErr w:type="gramEnd"/>
      <w:r w:rsidRPr="00D80AE0">
        <w:rPr>
          <w:i/>
          <w:lang w:val="es-419"/>
        </w:rPr>
        <w:t xml:space="preserve"> International</w:t>
      </w:r>
      <w:r>
        <w:rPr>
          <w:lang w:val="es-419"/>
        </w:rPr>
        <w:t>.</w:t>
      </w:r>
    </w:p>
    <w:p w14:paraId="6B5413F9" w14:textId="77777777" w:rsidR="00030370" w:rsidRPr="0061633C" w:rsidRDefault="00030370" w:rsidP="00030370">
      <w:pPr>
        <w:pStyle w:val="Bullet1G"/>
        <w:rPr>
          <w:lang w:val="es-419"/>
        </w:rPr>
      </w:pPr>
      <w:r w:rsidRPr="0061633C">
        <w:rPr>
          <w:lang w:val="es-419"/>
        </w:rPr>
        <w:t xml:space="preserve">La sensibilización de empresarios sobre el derecho al empleo de las personas con discapacidad, por el Ministerio de Asuntos Sociales y </w:t>
      </w:r>
      <w:proofErr w:type="spellStart"/>
      <w:r w:rsidRPr="0061633C">
        <w:rPr>
          <w:lang w:val="es-419"/>
        </w:rPr>
        <w:t>Microfinanciación</w:t>
      </w:r>
      <w:proofErr w:type="spellEnd"/>
      <w:r>
        <w:rPr>
          <w:lang w:val="es-419"/>
        </w:rPr>
        <w:t>.</w:t>
      </w:r>
    </w:p>
    <w:p w14:paraId="138F2096" w14:textId="77777777" w:rsidR="00030370" w:rsidRPr="0061633C" w:rsidRDefault="00030370" w:rsidP="00030370">
      <w:pPr>
        <w:pStyle w:val="Bullet1G"/>
        <w:rPr>
          <w:lang w:val="es-419"/>
        </w:rPr>
      </w:pPr>
      <w:r w:rsidRPr="0061633C">
        <w:rPr>
          <w:lang w:val="es-419"/>
        </w:rPr>
        <w:t xml:space="preserve">La sensibilización y formación de policías y magistrados sobre los derechos de las personas con discapacidad, a cargo de la </w:t>
      </w:r>
      <w:proofErr w:type="spellStart"/>
      <w:r w:rsidRPr="0061633C">
        <w:rPr>
          <w:lang w:val="es-419"/>
        </w:rPr>
        <w:t>Fédération</w:t>
      </w:r>
      <w:proofErr w:type="spellEnd"/>
      <w:r w:rsidRPr="0061633C">
        <w:rPr>
          <w:lang w:val="es-419"/>
        </w:rPr>
        <w:t xml:space="preserve"> des </w:t>
      </w:r>
      <w:proofErr w:type="spellStart"/>
      <w:r w:rsidRPr="0061633C">
        <w:rPr>
          <w:lang w:val="es-419"/>
        </w:rPr>
        <w:t>Associations</w:t>
      </w:r>
      <w:proofErr w:type="spellEnd"/>
      <w:r w:rsidRPr="0061633C">
        <w:rPr>
          <w:lang w:val="es-419"/>
        </w:rPr>
        <w:t xml:space="preserve"> des </w:t>
      </w:r>
      <w:proofErr w:type="spellStart"/>
      <w:r w:rsidRPr="0061633C">
        <w:rPr>
          <w:lang w:val="es-419"/>
        </w:rPr>
        <w:t>Personnes</w:t>
      </w:r>
      <w:proofErr w:type="spellEnd"/>
      <w:r w:rsidRPr="0061633C">
        <w:rPr>
          <w:lang w:val="es-419"/>
        </w:rPr>
        <w:t xml:space="preserve"> </w:t>
      </w:r>
      <w:proofErr w:type="spellStart"/>
      <w:r w:rsidRPr="0061633C">
        <w:rPr>
          <w:lang w:val="es-419"/>
        </w:rPr>
        <w:t>Handicapées</w:t>
      </w:r>
      <w:proofErr w:type="spellEnd"/>
      <w:r w:rsidRPr="0061633C">
        <w:rPr>
          <w:lang w:val="es-419"/>
        </w:rPr>
        <w:t xml:space="preserve">, con el apoyo financiero de </w:t>
      </w:r>
      <w:proofErr w:type="spellStart"/>
      <w:proofErr w:type="gramStart"/>
      <w:r w:rsidRPr="00D80AE0">
        <w:rPr>
          <w:i/>
          <w:lang w:val="es-419"/>
        </w:rPr>
        <w:t>Handicap</w:t>
      </w:r>
      <w:proofErr w:type="spellEnd"/>
      <w:proofErr w:type="gramEnd"/>
      <w:r w:rsidRPr="00D80AE0">
        <w:rPr>
          <w:i/>
          <w:lang w:val="es-419"/>
        </w:rPr>
        <w:t xml:space="preserve"> International</w:t>
      </w:r>
      <w:r>
        <w:rPr>
          <w:lang w:val="es-419"/>
        </w:rPr>
        <w:t>.</w:t>
      </w:r>
    </w:p>
    <w:p w14:paraId="74E1C7F9" w14:textId="77777777" w:rsidR="00030370" w:rsidRPr="0061633C" w:rsidRDefault="00030370" w:rsidP="00030370">
      <w:pPr>
        <w:pStyle w:val="Bullet1G"/>
        <w:rPr>
          <w:lang w:val="es-419"/>
        </w:rPr>
      </w:pPr>
      <w:r w:rsidRPr="0061633C">
        <w:rPr>
          <w:lang w:val="es-419"/>
        </w:rPr>
        <w:t xml:space="preserve">La realización de documentales para transmisión por la cadena de televisión nacional para dar a conocer las capacidades y los aportes de las personas con discapacidad al desarrollo nacional. </w:t>
      </w:r>
    </w:p>
    <w:p w14:paraId="14C17F1D" w14:textId="77777777" w:rsidR="00030370" w:rsidRPr="0061633C" w:rsidRDefault="00030370" w:rsidP="00030370">
      <w:pPr>
        <w:pStyle w:val="H23G"/>
        <w:rPr>
          <w:lang w:val="es-419"/>
        </w:rPr>
      </w:pPr>
      <w:r>
        <w:rPr>
          <w:lang w:val="es-419"/>
        </w:rPr>
        <w:tab/>
      </w:r>
      <w:r>
        <w:rPr>
          <w:lang w:val="es-419"/>
        </w:rPr>
        <w:tab/>
      </w:r>
      <w:r w:rsidRPr="0061633C">
        <w:rPr>
          <w:lang w:val="es-419"/>
        </w:rPr>
        <w:t xml:space="preserve">Artículo 9 </w:t>
      </w:r>
      <w:r w:rsidRPr="0061633C">
        <w:rPr>
          <w:lang w:val="es-419"/>
        </w:rPr>
        <w:br/>
        <w:t>Accesibilidad</w:t>
      </w:r>
    </w:p>
    <w:p w14:paraId="5E36457D" w14:textId="77777777" w:rsidR="00030370" w:rsidRPr="0061633C" w:rsidRDefault="00030370" w:rsidP="00030370">
      <w:pPr>
        <w:pStyle w:val="SingleTxtG"/>
        <w:rPr>
          <w:lang w:val="es-419"/>
        </w:rPr>
      </w:pPr>
      <w:r w:rsidRPr="0061633C">
        <w:rPr>
          <w:lang w:val="es-419"/>
        </w:rPr>
        <w:t>45.</w:t>
      </w:r>
      <w:r w:rsidRPr="0061633C">
        <w:rPr>
          <w:lang w:val="es-419"/>
        </w:rPr>
        <w:tab/>
        <w:t xml:space="preserve">La legislación nacional garantiza el principio de accesibilidad a todas las personas en general, y en particular a las personas con discapacidad. </w:t>
      </w:r>
    </w:p>
    <w:p w14:paraId="6314B0F6" w14:textId="77777777" w:rsidR="00030370" w:rsidRPr="0061633C" w:rsidRDefault="00030370" w:rsidP="00030370">
      <w:pPr>
        <w:pStyle w:val="SingleTxtG"/>
        <w:rPr>
          <w:lang w:val="es-419"/>
        </w:rPr>
      </w:pPr>
      <w:r w:rsidRPr="0061633C">
        <w:rPr>
          <w:lang w:val="es-419"/>
        </w:rPr>
        <w:t>46.</w:t>
      </w:r>
      <w:r w:rsidRPr="0061633C">
        <w:rPr>
          <w:lang w:val="es-419"/>
        </w:rPr>
        <w:tab/>
        <w:t xml:space="preserve">La Ley de Protección y Promoción de los Derechos de las Personas con Discapacidad en la República de </w:t>
      </w:r>
      <w:proofErr w:type="spellStart"/>
      <w:r w:rsidRPr="0061633C">
        <w:rPr>
          <w:lang w:val="es-419"/>
        </w:rPr>
        <w:t>Benin</w:t>
      </w:r>
      <w:proofErr w:type="spellEnd"/>
      <w:r w:rsidRPr="0061633C">
        <w:rPr>
          <w:lang w:val="es-419"/>
        </w:rPr>
        <w:t xml:space="preserve"> promueve la adaptación a las normas internacionales de accesibilidad en los edificios, las calles, los medios de comunicación, las aceras, los espacios exteriores y los medios de transporte. Los principios consagrados en la Ley se plasman también en los artículos siguientes: el artículo 18 (tarjeta de igualdad de oportunidades), los artículos 21 y 22 (acceso a servicios médicos y atención médica gratuita para las personas con discapacidad reconocidas como indigentes), el artículo 25 (acceso a los servicios sociales), los artículos 30 y 31 (derecho y acceso a la educación), los artículos</w:t>
      </w:r>
      <w:r w:rsidR="00D80AE0">
        <w:rPr>
          <w:lang w:val="es-419"/>
        </w:rPr>
        <w:t> </w:t>
      </w:r>
      <w:r w:rsidRPr="0061633C">
        <w:rPr>
          <w:lang w:val="es-419"/>
        </w:rPr>
        <w:t>37 y 39 (acceso al empleo), el artículo 38 (acceso a los derechos sindicales), el artículo 46 (acceso a la vivienda) y el artículo 47 (acceso al transporte), los artículos 53 y</w:t>
      </w:r>
      <w:r w:rsidR="00D80AE0">
        <w:rPr>
          <w:lang w:val="es-419"/>
        </w:rPr>
        <w:t> </w:t>
      </w:r>
      <w:r w:rsidRPr="0061633C">
        <w:rPr>
          <w:lang w:val="es-419"/>
        </w:rPr>
        <w:t xml:space="preserve">62 (acceso a la información y a los servicios de comunicación), el artículo 59 (acceso al deporte, el esparcimiento y la cultura), y el artículo 65 (acceso a la participación en la vida política y pública). </w:t>
      </w:r>
    </w:p>
    <w:p w14:paraId="2BD5C46E" w14:textId="77777777" w:rsidR="00030370" w:rsidRPr="0061633C" w:rsidRDefault="00030370" w:rsidP="00030370">
      <w:pPr>
        <w:pStyle w:val="SingleTxtG"/>
        <w:rPr>
          <w:lang w:val="es-419"/>
        </w:rPr>
      </w:pPr>
      <w:r w:rsidRPr="0061633C">
        <w:rPr>
          <w:lang w:val="es-419"/>
        </w:rPr>
        <w:t>47.</w:t>
      </w:r>
      <w:r w:rsidRPr="0061633C">
        <w:rPr>
          <w:lang w:val="es-419"/>
        </w:rPr>
        <w:tab/>
        <w:t>Para hacer efectivo el principio de accesibilidad a favor de las personas con discapacidad, se han implantado o están en curso de aplicación las medidas siguientes:</w:t>
      </w:r>
    </w:p>
    <w:p w14:paraId="42DD7B7D" w14:textId="77777777" w:rsidR="00030370" w:rsidRPr="0061633C" w:rsidRDefault="00030370" w:rsidP="00030370">
      <w:pPr>
        <w:pStyle w:val="Bullet1G"/>
        <w:rPr>
          <w:lang w:val="es-419"/>
        </w:rPr>
      </w:pPr>
      <w:r w:rsidRPr="0061633C">
        <w:rPr>
          <w:lang w:val="es-419"/>
        </w:rPr>
        <w:t>La construcción y adaptación a las normas para facilitar el acceso de las personas con discapacidad a los edificios públicos y a los edificios privados de uso público</w:t>
      </w:r>
      <w:r>
        <w:rPr>
          <w:lang w:val="es-419"/>
        </w:rPr>
        <w:t>.</w:t>
      </w:r>
    </w:p>
    <w:p w14:paraId="45D747D9" w14:textId="77777777" w:rsidR="00030370" w:rsidRPr="0061633C" w:rsidRDefault="00030370" w:rsidP="00030370">
      <w:pPr>
        <w:pStyle w:val="Bullet1G"/>
        <w:rPr>
          <w:lang w:val="es-419"/>
        </w:rPr>
      </w:pPr>
      <w:r w:rsidRPr="0061633C">
        <w:rPr>
          <w:lang w:val="es-419"/>
        </w:rPr>
        <w:t xml:space="preserve">La construcción de rampas en 40 centros de votación en el marco del proyecto de </w:t>
      </w:r>
      <w:r w:rsidR="00123BE9">
        <w:rPr>
          <w:lang w:val="es-419"/>
        </w:rPr>
        <w:t>“</w:t>
      </w:r>
      <w:r w:rsidRPr="0061633C">
        <w:rPr>
          <w:lang w:val="es-419"/>
        </w:rPr>
        <w:t>acceso de las personas con discapacidad a las elecciones mediante un cambio de comportamiento de la población</w:t>
      </w:r>
      <w:r w:rsidR="00123BE9">
        <w:rPr>
          <w:lang w:val="es-419"/>
        </w:rPr>
        <w:t>”</w:t>
      </w:r>
      <w:r w:rsidRPr="0061633C">
        <w:rPr>
          <w:lang w:val="es-419"/>
        </w:rPr>
        <w:t xml:space="preserve"> (</w:t>
      </w:r>
      <w:proofErr w:type="spellStart"/>
      <w:r w:rsidRPr="0061633C">
        <w:rPr>
          <w:lang w:val="es-419"/>
        </w:rPr>
        <w:t>ADEPT</w:t>
      </w:r>
      <w:proofErr w:type="spellEnd"/>
      <w:r w:rsidRPr="0061633C">
        <w:rPr>
          <w:lang w:val="es-419"/>
        </w:rPr>
        <w:t>), con el apoyo económico de la Agencia de los Estados Unidos para el Desarrollo (</w:t>
      </w:r>
      <w:proofErr w:type="spellStart"/>
      <w:r w:rsidRPr="0061633C">
        <w:rPr>
          <w:lang w:val="es-419"/>
        </w:rPr>
        <w:t>USAID</w:t>
      </w:r>
      <w:proofErr w:type="spellEnd"/>
      <w:r w:rsidRPr="0061633C">
        <w:rPr>
          <w:lang w:val="es-419"/>
        </w:rPr>
        <w:t xml:space="preserve">), en los departamentos de </w:t>
      </w:r>
      <w:proofErr w:type="spellStart"/>
      <w:r w:rsidRPr="0061633C">
        <w:rPr>
          <w:lang w:val="es-419"/>
        </w:rPr>
        <w:t>Zou</w:t>
      </w:r>
      <w:proofErr w:type="spellEnd"/>
      <w:r w:rsidRPr="0061633C">
        <w:rPr>
          <w:lang w:val="es-419"/>
        </w:rPr>
        <w:t xml:space="preserve">, </w:t>
      </w:r>
      <w:proofErr w:type="spellStart"/>
      <w:r w:rsidRPr="0061633C">
        <w:rPr>
          <w:lang w:val="es-419"/>
        </w:rPr>
        <w:t>Collines</w:t>
      </w:r>
      <w:proofErr w:type="spellEnd"/>
      <w:r w:rsidRPr="0061633C">
        <w:rPr>
          <w:lang w:val="es-419"/>
        </w:rPr>
        <w:t xml:space="preserve">, </w:t>
      </w:r>
      <w:proofErr w:type="spellStart"/>
      <w:r w:rsidRPr="0061633C">
        <w:rPr>
          <w:lang w:val="es-419"/>
        </w:rPr>
        <w:t>Atlantique</w:t>
      </w:r>
      <w:proofErr w:type="spellEnd"/>
      <w:r w:rsidRPr="0061633C">
        <w:rPr>
          <w:lang w:val="es-419"/>
        </w:rPr>
        <w:t xml:space="preserve"> y </w:t>
      </w:r>
      <w:proofErr w:type="spellStart"/>
      <w:r w:rsidRPr="0061633C">
        <w:rPr>
          <w:lang w:val="es-419"/>
        </w:rPr>
        <w:t>Littoral</w:t>
      </w:r>
      <w:proofErr w:type="spellEnd"/>
      <w:r>
        <w:rPr>
          <w:lang w:val="es-419"/>
        </w:rPr>
        <w:t>.</w:t>
      </w:r>
    </w:p>
    <w:p w14:paraId="6EEC16B6" w14:textId="77777777" w:rsidR="00030370" w:rsidRPr="0061633C" w:rsidRDefault="00030370" w:rsidP="00030370">
      <w:pPr>
        <w:pStyle w:val="Bullet1G"/>
        <w:rPr>
          <w:lang w:val="es-419"/>
        </w:rPr>
      </w:pPr>
      <w:r w:rsidRPr="0061633C">
        <w:rPr>
          <w:lang w:val="es-419"/>
        </w:rPr>
        <w:t xml:space="preserve">La preparación por </w:t>
      </w:r>
      <w:proofErr w:type="spellStart"/>
      <w:proofErr w:type="gramStart"/>
      <w:r w:rsidRPr="007D2F3F">
        <w:rPr>
          <w:i/>
          <w:lang w:val="es-419"/>
        </w:rPr>
        <w:t>Handicap</w:t>
      </w:r>
      <w:proofErr w:type="spellEnd"/>
      <w:proofErr w:type="gramEnd"/>
      <w:r w:rsidRPr="007D2F3F">
        <w:rPr>
          <w:i/>
          <w:lang w:val="es-419"/>
        </w:rPr>
        <w:t xml:space="preserve"> International</w:t>
      </w:r>
      <w:r w:rsidRPr="0061633C">
        <w:rPr>
          <w:lang w:val="es-419"/>
        </w:rPr>
        <w:t xml:space="preserve"> de un compendio de normas relativas a la accesibilidad</w:t>
      </w:r>
      <w:r>
        <w:rPr>
          <w:lang w:val="es-419"/>
        </w:rPr>
        <w:t>.</w:t>
      </w:r>
    </w:p>
    <w:p w14:paraId="72303DDF" w14:textId="77777777" w:rsidR="00030370" w:rsidRDefault="00030370" w:rsidP="00A93C2D">
      <w:pPr>
        <w:pStyle w:val="Bullet1G"/>
        <w:rPr>
          <w:lang w:val="es-419"/>
        </w:rPr>
      </w:pPr>
      <w:r w:rsidRPr="00030370">
        <w:rPr>
          <w:lang w:val="es-419"/>
        </w:rPr>
        <w:t>La traducción de actos oficiales en lengua de señas, en beneficio de las personas con discapacidad</w:t>
      </w:r>
      <w:r>
        <w:rPr>
          <w:lang w:val="es-419"/>
        </w:rPr>
        <w:t>.</w:t>
      </w:r>
    </w:p>
    <w:p w14:paraId="3FC29AA8" w14:textId="77777777" w:rsidR="00030370" w:rsidRPr="00030370" w:rsidRDefault="00030370" w:rsidP="00A93C2D">
      <w:pPr>
        <w:pStyle w:val="Bullet1G"/>
        <w:rPr>
          <w:lang w:val="es-419"/>
        </w:rPr>
      </w:pPr>
      <w:r w:rsidRPr="00030370">
        <w:rPr>
          <w:lang w:val="es-419"/>
        </w:rPr>
        <w:t xml:space="preserve">La incorporación de las cuestiones relativas a la accesibilidad de las personas con discapacidad en la elaboración de los planes de desarrollo municipales. </w:t>
      </w:r>
    </w:p>
    <w:p w14:paraId="27B4089B" w14:textId="77777777" w:rsidR="00030370" w:rsidRPr="0061633C" w:rsidRDefault="00D467A2" w:rsidP="00D467A2">
      <w:pPr>
        <w:pStyle w:val="H23G"/>
        <w:rPr>
          <w:lang w:val="es-419"/>
        </w:rPr>
      </w:pPr>
      <w:r>
        <w:rPr>
          <w:lang w:val="es-419"/>
        </w:rPr>
        <w:lastRenderedPageBreak/>
        <w:tab/>
      </w:r>
      <w:r w:rsidR="00030370">
        <w:rPr>
          <w:lang w:val="es-419"/>
        </w:rPr>
        <w:tab/>
      </w:r>
      <w:r w:rsidR="00030370" w:rsidRPr="0061633C">
        <w:rPr>
          <w:lang w:val="es-419"/>
        </w:rPr>
        <w:t xml:space="preserve">Artículo 10 </w:t>
      </w:r>
      <w:r w:rsidR="00030370" w:rsidRPr="0061633C">
        <w:rPr>
          <w:lang w:val="es-419"/>
        </w:rPr>
        <w:br/>
        <w:t xml:space="preserve">Derecho a la vida </w:t>
      </w:r>
    </w:p>
    <w:p w14:paraId="40BAF987" w14:textId="77777777" w:rsidR="00030370" w:rsidRPr="0061633C" w:rsidRDefault="00030370" w:rsidP="00030370">
      <w:pPr>
        <w:pStyle w:val="SingleTxtG"/>
        <w:rPr>
          <w:lang w:val="es-419"/>
        </w:rPr>
      </w:pPr>
      <w:r w:rsidRPr="0061633C">
        <w:rPr>
          <w:lang w:val="es-419"/>
        </w:rPr>
        <w:t>48.</w:t>
      </w:r>
      <w:r w:rsidRPr="0061633C">
        <w:rPr>
          <w:lang w:val="es-419"/>
        </w:rPr>
        <w:tab/>
        <w:t xml:space="preserve">El marco normativo de </w:t>
      </w:r>
      <w:proofErr w:type="spellStart"/>
      <w:r w:rsidRPr="0061633C">
        <w:rPr>
          <w:lang w:val="es-419"/>
        </w:rPr>
        <w:t>Benin</w:t>
      </w:r>
      <w:proofErr w:type="spellEnd"/>
      <w:r w:rsidRPr="0061633C">
        <w:rPr>
          <w:lang w:val="es-419"/>
        </w:rPr>
        <w:t xml:space="preserve"> está en consonancia con el artículo 10 de la Convención. El derecho a la vida está protegido por la Constitución de 11 de diciembre de</w:t>
      </w:r>
      <w:r w:rsidR="00D467A2">
        <w:rPr>
          <w:lang w:val="es-419"/>
        </w:rPr>
        <w:t> </w:t>
      </w:r>
      <w:r w:rsidRPr="0061633C">
        <w:rPr>
          <w:lang w:val="es-419"/>
        </w:rPr>
        <w:t>1990, en sus artículos 8 y 15, así como en el Código de la Infancia, artículos 16, 168 y</w:t>
      </w:r>
      <w:r w:rsidR="00D467A2">
        <w:rPr>
          <w:lang w:val="es-419"/>
        </w:rPr>
        <w:t> </w:t>
      </w:r>
      <w:r w:rsidRPr="0061633C">
        <w:rPr>
          <w:lang w:val="es-419"/>
        </w:rPr>
        <w:t>169</w:t>
      </w:r>
      <w:r w:rsidR="00D80AE0">
        <w:rPr>
          <w:lang w:val="es-419"/>
        </w:rPr>
        <w:t>.</w:t>
      </w:r>
      <w:r w:rsidRPr="0061633C">
        <w:rPr>
          <w:lang w:val="es-419"/>
        </w:rPr>
        <w:t xml:space="preserve"> </w:t>
      </w:r>
    </w:p>
    <w:p w14:paraId="60037400" w14:textId="77777777" w:rsidR="00030370" w:rsidRPr="0061633C" w:rsidRDefault="00030370" w:rsidP="00030370">
      <w:pPr>
        <w:pStyle w:val="SingleTxtG"/>
        <w:rPr>
          <w:lang w:val="es-419"/>
        </w:rPr>
      </w:pPr>
      <w:r w:rsidRPr="0061633C">
        <w:rPr>
          <w:lang w:val="es-419"/>
        </w:rPr>
        <w:t>49.</w:t>
      </w:r>
      <w:r w:rsidRPr="0061633C">
        <w:rPr>
          <w:lang w:val="es-419"/>
        </w:rPr>
        <w:tab/>
        <w:t xml:space="preserve">La ratificación el 5 de julio de 2012 del Segundo Protocolo Facultativo del Pacto Internacional de Derechos Civiles y Políticos, destinado a abolir la pena de muerte, y la integración de la supresión de la pena de muerte en el proyecto de Código Penal constituyen otros tantos adelantos en la protección del derecho a la vida. </w:t>
      </w:r>
    </w:p>
    <w:p w14:paraId="7F861A88" w14:textId="77777777" w:rsidR="00030370" w:rsidRPr="0061633C" w:rsidRDefault="00030370" w:rsidP="00030370">
      <w:pPr>
        <w:pStyle w:val="SingleTxtG"/>
        <w:rPr>
          <w:lang w:val="es-419"/>
        </w:rPr>
      </w:pPr>
      <w:r w:rsidRPr="0061633C">
        <w:rPr>
          <w:lang w:val="es-419"/>
        </w:rPr>
        <w:t>50.</w:t>
      </w:r>
      <w:r w:rsidRPr="0061633C">
        <w:rPr>
          <w:lang w:val="es-419"/>
        </w:rPr>
        <w:tab/>
        <w:t>En aplicación de la Decisión DCC núm. 12-153, de 4 de agosto de 2012, confirmada por la Decisión DCC núm. 16-020, de 21 de enero de 2016, el Tribunal Constitucional determinó que la entrada en vigor del Segundo</w:t>
      </w:r>
      <w:r w:rsidR="00D80AE0">
        <w:rPr>
          <w:lang w:val="es-419"/>
        </w:rPr>
        <w:t xml:space="preserve"> </w:t>
      </w:r>
      <w:r w:rsidRPr="0061633C">
        <w:rPr>
          <w:lang w:val="es-419"/>
        </w:rPr>
        <w:t>Protocolo</w:t>
      </w:r>
      <w:r w:rsidR="00D80AE0">
        <w:rPr>
          <w:lang w:val="es-419"/>
        </w:rPr>
        <w:t xml:space="preserve"> </w:t>
      </w:r>
      <w:r w:rsidRPr="0061633C">
        <w:rPr>
          <w:lang w:val="es-419"/>
        </w:rPr>
        <w:t>Facultativo</w:t>
      </w:r>
      <w:r w:rsidR="00D80AE0">
        <w:rPr>
          <w:lang w:val="es-419"/>
        </w:rPr>
        <w:t xml:space="preserve"> </w:t>
      </w:r>
      <w:r w:rsidRPr="0061633C">
        <w:rPr>
          <w:lang w:val="es-419"/>
        </w:rPr>
        <w:t>del Pacto Internacional de Derechos Civiles y Políticos, destinado a abolir la pena de muerte, dejaba sin efecto toda disposición legal que previera como sanción la pena de muerte</w:t>
      </w:r>
      <w:r w:rsidR="00D80AE0">
        <w:rPr>
          <w:lang w:val="es-419"/>
        </w:rPr>
        <w:t>.</w:t>
      </w:r>
    </w:p>
    <w:p w14:paraId="56B4E13F" w14:textId="77777777" w:rsidR="00030370" w:rsidRPr="0061633C" w:rsidRDefault="00030370" w:rsidP="00030370">
      <w:pPr>
        <w:pStyle w:val="SingleTxtG"/>
        <w:rPr>
          <w:lang w:val="es-419"/>
        </w:rPr>
      </w:pPr>
      <w:r w:rsidRPr="0061633C">
        <w:rPr>
          <w:lang w:val="es-419"/>
        </w:rPr>
        <w:t>51.</w:t>
      </w:r>
      <w:r w:rsidRPr="0061633C">
        <w:rPr>
          <w:lang w:val="es-419"/>
        </w:rPr>
        <w:tab/>
        <w:t>Mas aún, el Gobierno aprobó el Decreto núm. 2018-043, de 15 de febrero de 2018, por el que se conmuta la pena de muerte por pena de cadena perpetua a las 14 últimas personas sentenciadas a muerte.</w:t>
      </w:r>
    </w:p>
    <w:p w14:paraId="743201E1" w14:textId="77777777" w:rsidR="00030370" w:rsidRPr="0061633C" w:rsidRDefault="00030370" w:rsidP="00030370">
      <w:pPr>
        <w:pStyle w:val="SingleTxtG"/>
        <w:rPr>
          <w:lang w:val="es-419"/>
        </w:rPr>
      </w:pPr>
      <w:r w:rsidRPr="0061633C">
        <w:rPr>
          <w:lang w:val="es-419"/>
        </w:rPr>
        <w:t>52.</w:t>
      </w:r>
      <w:r w:rsidRPr="0061633C">
        <w:rPr>
          <w:lang w:val="es-419"/>
        </w:rPr>
        <w:tab/>
        <w:t xml:space="preserve">Además, el Ministerio de Asuntos Sociales, a través de los Centros de Promoción Social, organiza periódicamente sesiones de sensibilización de las comunidades sobre el respeto del derecho a la vida de las personas con discapacidad. </w:t>
      </w:r>
    </w:p>
    <w:p w14:paraId="3D7F0654" w14:textId="77777777" w:rsidR="00030370" w:rsidRPr="0061633C" w:rsidRDefault="00D467A2" w:rsidP="00D467A2">
      <w:pPr>
        <w:pStyle w:val="H23G"/>
        <w:rPr>
          <w:lang w:val="es-419"/>
        </w:rPr>
      </w:pPr>
      <w:r>
        <w:rPr>
          <w:lang w:val="es-419"/>
        </w:rPr>
        <w:tab/>
      </w:r>
      <w:r w:rsidR="00030370">
        <w:rPr>
          <w:lang w:val="es-419"/>
        </w:rPr>
        <w:tab/>
      </w:r>
      <w:r w:rsidR="00030370" w:rsidRPr="0061633C">
        <w:rPr>
          <w:lang w:val="es-419"/>
        </w:rPr>
        <w:t xml:space="preserve">Artículo 11 </w:t>
      </w:r>
      <w:r w:rsidR="00030370" w:rsidRPr="0061633C">
        <w:rPr>
          <w:lang w:val="es-419"/>
        </w:rPr>
        <w:br/>
        <w:t xml:space="preserve">Situaciones de riesgo y emergencias humanitarias </w:t>
      </w:r>
    </w:p>
    <w:p w14:paraId="4D22AC71" w14:textId="77777777" w:rsidR="00030370" w:rsidRPr="0061633C" w:rsidRDefault="00030370" w:rsidP="00030370">
      <w:pPr>
        <w:pStyle w:val="SingleTxtG"/>
        <w:rPr>
          <w:lang w:val="es-419"/>
        </w:rPr>
      </w:pPr>
      <w:r w:rsidRPr="0061633C">
        <w:rPr>
          <w:lang w:val="es-419"/>
        </w:rPr>
        <w:t>53.</w:t>
      </w:r>
      <w:r w:rsidRPr="0061633C">
        <w:rPr>
          <w:lang w:val="es-419"/>
        </w:rPr>
        <w:tab/>
        <w:t xml:space="preserve">En el artículo 24 de la Ley de Protección y Promoción de los Derechos de las Personas con Discapacidad se precisa la naturaleza de la protección que se ha de ofrecer a las personas con discapacidad en situaciones de riesgo y de emergencia humanitaria. </w:t>
      </w:r>
    </w:p>
    <w:p w14:paraId="463E426B" w14:textId="77777777" w:rsidR="00030370" w:rsidRPr="0061633C" w:rsidRDefault="00030370" w:rsidP="00030370">
      <w:pPr>
        <w:pStyle w:val="SingleTxtG"/>
        <w:rPr>
          <w:lang w:val="es-419"/>
        </w:rPr>
      </w:pPr>
      <w:r w:rsidRPr="0061633C">
        <w:rPr>
          <w:lang w:val="es-419"/>
        </w:rPr>
        <w:t>54.</w:t>
      </w:r>
      <w:r w:rsidRPr="0061633C">
        <w:rPr>
          <w:lang w:val="es-419"/>
        </w:rPr>
        <w:tab/>
      </w:r>
      <w:proofErr w:type="spellStart"/>
      <w:r w:rsidRPr="0061633C">
        <w:rPr>
          <w:lang w:val="es-419"/>
        </w:rPr>
        <w:t>Benin</w:t>
      </w:r>
      <w:proofErr w:type="spellEnd"/>
      <w:r w:rsidRPr="0061633C">
        <w:rPr>
          <w:lang w:val="es-419"/>
        </w:rPr>
        <w:t xml:space="preserve"> ratificó igualmente los Convenios de Ginebra de 12 de agosto de 1949, en particular los Convenios Tercero y Cuarto relativos a la Protección debida a las Personas Civiles en Tiempo de Guerra, y sus Protocolos Adicionales.</w:t>
      </w:r>
    </w:p>
    <w:p w14:paraId="5D86D4C4" w14:textId="77777777" w:rsidR="00030370" w:rsidRPr="0061633C" w:rsidRDefault="00030370" w:rsidP="00030370">
      <w:pPr>
        <w:pStyle w:val="SingleTxtG"/>
        <w:rPr>
          <w:lang w:val="es-419"/>
        </w:rPr>
      </w:pPr>
      <w:r w:rsidRPr="0061633C">
        <w:rPr>
          <w:lang w:val="es-419"/>
        </w:rPr>
        <w:t>55.</w:t>
      </w:r>
      <w:r w:rsidRPr="0061633C">
        <w:rPr>
          <w:lang w:val="es-419"/>
        </w:rPr>
        <w:tab/>
        <w:t xml:space="preserve">El Código de la Infancia dispone en sus artículos 204 y 205 medidas específicas para la protección de los niños en situaciones de riesgo y de emergencia humanitaria. </w:t>
      </w:r>
    </w:p>
    <w:p w14:paraId="189D5180" w14:textId="77777777" w:rsidR="00030370" w:rsidRPr="0061633C" w:rsidRDefault="00030370" w:rsidP="00030370">
      <w:pPr>
        <w:pStyle w:val="SingleTxtG"/>
        <w:rPr>
          <w:lang w:val="es"/>
        </w:rPr>
      </w:pPr>
      <w:r w:rsidRPr="0061633C">
        <w:rPr>
          <w:lang w:val="es-419"/>
        </w:rPr>
        <w:t>56.</w:t>
      </w:r>
      <w:r w:rsidRPr="0061633C">
        <w:rPr>
          <w:lang w:val="es-419"/>
        </w:rPr>
        <w:tab/>
        <w:t xml:space="preserve">En </w:t>
      </w:r>
      <w:r w:rsidRPr="0061633C">
        <w:rPr>
          <w:lang w:val="es"/>
        </w:rPr>
        <w:t>situaciones de emergencia, las autoridades nacionales competentes alertan a la población mediante diversos canales de comunicación (televisión, comunicados de prensa, radiodifusión, pregoneros públicos).</w:t>
      </w:r>
    </w:p>
    <w:p w14:paraId="664C5D5C" w14:textId="77777777" w:rsidR="00030370" w:rsidRPr="0061633C" w:rsidRDefault="00030370" w:rsidP="00030370">
      <w:pPr>
        <w:pStyle w:val="SingleTxtG"/>
        <w:rPr>
          <w:lang w:val="es-419"/>
        </w:rPr>
      </w:pPr>
      <w:r w:rsidRPr="0061633C">
        <w:rPr>
          <w:lang w:val="es-419"/>
        </w:rPr>
        <w:t>57.</w:t>
      </w:r>
      <w:r w:rsidRPr="0061633C">
        <w:rPr>
          <w:lang w:val="es-419"/>
        </w:rPr>
        <w:tab/>
      </w:r>
      <w:r w:rsidRPr="0061633C">
        <w:rPr>
          <w:lang w:val="es"/>
        </w:rPr>
        <w:t xml:space="preserve">El Organismo Nacional de Protección Civil se dedica diariamente a implantar respuestas adecuadas a las necesidades de las personas vulnerables, en particular las personas con discapacidad, en las situaciones de riesgo o de emergencia humanitaria. </w:t>
      </w:r>
      <w:r w:rsidRPr="0061633C">
        <w:rPr>
          <w:lang w:val="es-419"/>
        </w:rPr>
        <w:t xml:space="preserve">Sus actividades cuentan con el respaldo de la Sociedad Nacional de la Cruz Roja, las ONG y los asociados para el desarrollo. </w:t>
      </w:r>
    </w:p>
    <w:p w14:paraId="1AA685AA" w14:textId="77777777" w:rsidR="00030370" w:rsidRPr="0061633C" w:rsidRDefault="00030370" w:rsidP="00030370">
      <w:pPr>
        <w:pStyle w:val="SingleTxtG"/>
        <w:rPr>
          <w:lang w:val="es-419"/>
        </w:rPr>
      </w:pPr>
      <w:r w:rsidRPr="0061633C">
        <w:rPr>
          <w:lang w:val="es-419"/>
        </w:rPr>
        <w:t>58.</w:t>
      </w:r>
      <w:r w:rsidRPr="0061633C">
        <w:rPr>
          <w:lang w:val="es-419"/>
        </w:rPr>
        <w:tab/>
      </w:r>
      <w:r w:rsidRPr="0061633C">
        <w:rPr>
          <w:lang w:val="es"/>
        </w:rPr>
        <w:t>El Fondo de Apoyo a la Solidaridad Nacional también participa en la prestación de asistencia a la población en situaciones de emergencia o de catástrofes naturales.</w:t>
      </w:r>
      <w:r w:rsidRPr="0061633C">
        <w:rPr>
          <w:lang w:val="es-419"/>
        </w:rPr>
        <w:t xml:space="preserve"> </w:t>
      </w:r>
    </w:p>
    <w:p w14:paraId="01628C2D" w14:textId="77777777" w:rsidR="00030370" w:rsidRPr="0061633C" w:rsidRDefault="00D467A2" w:rsidP="00D467A2">
      <w:pPr>
        <w:pStyle w:val="H23G"/>
        <w:rPr>
          <w:lang w:val="es-419"/>
        </w:rPr>
      </w:pPr>
      <w:r>
        <w:rPr>
          <w:lang w:val="es-419"/>
        </w:rPr>
        <w:tab/>
      </w:r>
      <w:r w:rsidR="00030370">
        <w:rPr>
          <w:lang w:val="es-419"/>
        </w:rPr>
        <w:tab/>
      </w:r>
      <w:r w:rsidR="00030370" w:rsidRPr="0061633C">
        <w:rPr>
          <w:lang w:val="es-419"/>
        </w:rPr>
        <w:t xml:space="preserve">Artículo 12 </w:t>
      </w:r>
      <w:r w:rsidR="00030370" w:rsidRPr="0061633C">
        <w:rPr>
          <w:lang w:val="es-419"/>
        </w:rPr>
        <w:br/>
        <w:t>Igual reconocimiento como persona ante la ley</w:t>
      </w:r>
    </w:p>
    <w:p w14:paraId="3CA83D6A" w14:textId="77777777" w:rsidR="00030370" w:rsidRPr="0061633C" w:rsidRDefault="00030370" w:rsidP="00030370">
      <w:pPr>
        <w:pStyle w:val="SingleTxtG"/>
        <w:rPr>
          <w:lang w:val="es-419"/>
        </w:rPr>
      </w:pPr>
      <w:r w:rsidRPr="0061633C">
        <w:rPr>
          <w:lang w:val="es-419"/>
        </w:rPr>
        <w:t>59.</w:t>
      </w:r>
      <w:r w:rsidRPr="0061633C">
        <w:rPr>
          <w:lang w:val="es-419"/>
        </w:rPr>
        <w:tab/>
        <w:t xml:space="preserve">La Constitución de 11 de diciembre de 1990 </w:t>
      </w:r>
      <w:r w:rsidRPr="0061633C">
        <w:rPr>
          <w:lang w:val="es"/>
        </w:rPr>
        <w:t>garantiza en sus artículos 9 y 26 el derecho de todo ser humano al desarrollo de su personalidad en todas sus dimensiones y a la igualdad ante la ley. Por consiguiente, ninguna excepción, incluso relacionada con la discapacidad, puede constituir un obstáculo al reconocimiento de la personalidad jurídica en condiciones de igualdad.</w:t>
      </w:r>
      <w:r w:rsidRPr="0061633C">
        <w:rPr>
          <w:lang w:val="es-419"/>
        </w:rPr>
        <w:t xml:space="preserve"> </w:t>
      </w:r>
    </w:p>
    <w:p w14:paraId="1D48E5A6" w14:textId="77777777" w:rsidR="00030370" w:rsidRPr="0061633C" w:rsidRDefault="00030370" w:rsidP="00030370">
      <w:pPr>
        <w:pStyle w:val="SingleTxtG"/>
        <w:rPr>
          <w:lang w:val="es-419"/>
        </w:rPr>
      </w:pPr>
      <w:r w:rsidRPr="0061633C">
        <w:rPr>
          <w:lang w:val="es-419"/>
        </w:rPr>
        <w:t>60.</w:t>
      </w:r>
      <w:r w:rsidRPr="0061633C">
        <w:rPr>
          <w:lang w:val="es-419"/>
        </w:rPr>
        <w:tab/>
      </w:r>
      <w:r w:rsidRPr="0061633C">
        <w:rPr>
          <w:lang w:val="es"/>
        </w:rPr>
        <w:t xml:space="preserve">En lo que concierne a la capacidad jurídica, las personas con discapacidad pueden beneficiarse, conforme a la legislación de </w:t>
      </w:r>
      <w:proofErr w:type="spellStart"/>
      <w:r w:rsidRPr="0061633C">
        <w:rPr>
          <w:lang w:val="es"/>
        </w:rPr>
        <w:t>Benin</w:t>
      </w:r>
      <w:proofErr w:type="spellEnd"/>
      <w:r w:rsidRPr="0061633C">
        <w:rPr>
          <w:lang w:val="es"/>
        </w:rPr>
        <w:t xml:space="preserve">, de medidas de protección jurídica que </w:t>
      </w:r>
      <w:r w:rsidRPr="0061633C">
        <w:rPr>
          <w:lang w:val="es"/>
        </w:rPr>
        <w:lastRenderedPageBreak/>
        <w:t xml:space="preserve">podrían restringir en mayor o menor grado su capacidad jurídica. </w:t>
      </w:r>
      <w:r w:rsidRPr="0061633C">
        <w:rPr>
          <w:lang w:val="es-419"/>
        </w:rPr>
        <w:t>No obstante, ello no incide en su personalidad jurídica.</w:t>
      </w:r>
    </w:p>
    <w:p w14:paraId="109EE3F4" w14:textId="77777777" w:rsidR="00030370" w:rsidRPr="0061633C" w:rsidRDefault="00030370" w:rsidP="00030370">
      <w:pPr>
        <w:pStyle w:val="SingleTxtG"/>
        <w:rPr>
          <w:lang w:val="es-419"/>
        </w:rPr>
      </w:pPr>
      <w:r w:rsidRPr="0061633C">
        <w:rPr>
          <w:lang w:val="es-419"/>
        </w:rPr>
        <w:t>61.</w:t>
      </w:r>
      <w:r w:rsidRPr="0061633C">
        <w:rPr>
          <w:lang w:val="es-419"/>
        </w:rPr>
        <w:tab/>
      </w:r>
      <w:r w:rsidRPr="0061633C">
        <w:rPr>
          <w:lang w:val="es"/>
        </w:rPr>
        <w:t>Ese principio, consagrado en la Constitución, se plasma igualmente en otros textos legislativos como el Código Electoral, el Código de la Persona y la Familia, el Código de la Infancia, el Código de Tenencia de la Tierra, el Código de Procedimiento Penal y el Código de la Nacionalidad.</w:t>
      </w:r>
    </w:p>
    <w:p w14:paraId="3A9BC887" w14:textId="77777777" w:rsidR="00030370" w:rsidRPr="0061633C" w:rsidRDefault="00D467A2" w:rsidP="00D467A2">
      <w:pPr>
        <w:pStyle w:val="H23G"/>
        <w:rPr>
          <w:lang w:val="es-419"/>
        </w:rPr>
      </w:pPr>
      <w:r>
        <w:rPr>
          <w:lang w:val="es-419"/>
        </w:rPr>
        <w:tab/>
      </w:r>
      <w:r w:rsidR="00030370">
        <w:rPr>
          <w:lang w:val="es-419"/>
        </w:rPr>
        <w:tab/>
      </w:r>
      <w:r w:rsidR="00030370" w:rsidRPr="0061633C">
        <w:rPr>
          <w:lang w:val="es-419"/>
        </w:rPr>
        <w:t xml:space="preserve">Artículo 13 </w:t>
      </w:r>
      <w:r w:rsidR="00030370" w:rsidRPr="0061633C">
        <w:rPr>
          <w:lang w:val="es-419"/>
        </w:rPr>
        <w:br/>
        <w:t xml:space="preserve">Acceso a la justicia </w:t>
      </w:r>
    </w:p>
    <w:p w14:paraId="0568C86D" w14:textId="77777777" w:rsidR="00030370" w:rsidRPr="0061633C" w:rsidRDefault="00030370" w:rsidP="00030370">
      <w:pPr>
        <w:pStyle w:val="SingleTxtG"/>
        <w:rPr>
          <w:lang w:val="es-419"/>
        </w:rPr>
      </w:pPr>
      <w:r w:rsidRPr="0061633C">
        <w:rPr>
          <w:lang w:val="es-419"/>
        </w:rPr>
        <w:t>62.</w:t>
      </w:r>
      <w:r w:rsidRPr="0061633C">
        <w:rPr>
          <w:lang w:val="es-419"/>
        </w:rPr>
        <w:tab/>
        <w:t>La Constitución de 11 de diciembre de 1990 garantiza el derecho de acceso a la justicia, la igualdad de todos ante la ley y la independencia del poder judicial:</w:t>
      </w:r>
    </w:p>
    <w:p w14:paraId="1FDDA7DC" w14:textId="77777777" w:rsidR="00030370" w:rsidRPr="0061633C" w:rsidRDefault="00030370" w:rsidP="00196C70">
      <w:pPr>
        <w:pStyle w:val="Bullet1G"/>
        <w:rPr>
          <w:lang w:val="es"/>
        </w:rPr>
      </w:pPr>
      <w:r w:rsidRPr="0061633C">
        <w:rPr>
          <w:lang w:val="es-419"/>
        </w:rPr>
        <w:t>Artículo 26</w:t>
      </w:r>
      <w:r w:rsidR="000859DA">
        <w:rPr>
          <w:lang w:val="es-419"/>
        </w:rPr>
        <w:t>:</w:t>
      </w:r>
      <w:r w:rsidRPr="0061633C">
        <w:rPr>
          <w:lang w:val="es-419"/>
        </w:rPr>
        <w:t xml:space="preserve"> </w:t>
      </w:r>
      <w:r w:rsidR="00123BE9">
        <w:rPr>
          <w:lang w:val="es"/>
        </w:rPr>
        <w:t>“</w:t>
      </w:r>
      <w:r w:rsidRPr="0061633C">
        <w:rPr>
          <w:lang w:val="es"/>
        </w:rPr>
        <w:t>El Estado garantiza a todos la igualdad ante la ley, sin distinción por motivos de origen, raza, sexo, religión, opinión política o condición social</w:t>
      </w:r>
      <w:r w:rsidR="00123BE9">
        <w:rPr>
          <w:lang w:val="es"/>
        </w:rPr>
        <w:t>”</w:t>
      </w:r>
      <w:r w:rsidR="000859DA">
        <w:rPr>
          <w:lang w:val="es"/>
        </w:rPr>
        <w:t>.</w:t>
      </w:r>
    </w:p>
    <w:p w14:paraId="157D677C" w14:textId="77777777" w:rsidR="00030370" w:rsidRPr="0061633C" w:rsidRDefault="00030370" w:rsidP="00196C70">
      <w:pPr>
        <w:pStyle w:val="Bullet1G"/>
        <w:rPr>
          <w:lang w:val="es"/>
        </w:rPr>
      </w:pPr>
      <w:r w:rsidRPr="0061633C">
        <w:rPr>
          <w:lang w:val="es-419"/>
        </w:rPr>
        <w:t>Artículo 125</w:t>
      </w:r>
      <w:r w:rsidR="000859DA">
        <w:rPr>
          <w:lang w:val="es-419"/>
        </w:rPr>
        <w:t>:</w:t>
      </w:r>
      <w:r w:rsidRPr="0061633C">
        <w:rPr>
          <w:lang w:val="es-419"/>
        </w:rPr>
        <w:t xml:space="preserve"> </w:t>
      </w:r>
      <w:r w:rsidR="00123BE9">
        <w:rPr>
          <w:lang w:val="es"/>
        </w:rPr>
        <w:t>“</w:t>
      </w:r>
      <w:r w:rsidRPr="0061633C">
        <w:rPr>
          <w:lang w:val="es"/>
        </w:rPr>
        <w:t>El poder judicial es independiente del poder legislativo y del poder ejecutivo. Es ejercido por el Tribunal Supremo y por las cortes y los tribunales establecidos conforme a esta Constitución</w:t>
      </w:r>
      <w:r w:rsidR="00123BE9">
        <w:rPr>
          <w:lang w:val="es"/>
        </w:rPr>
        <w:t>”</w:t>
      </w:r>
      <w:r w:rsidR="000859DA">
        <w:rPr>
          <w:lang w:val="es"/>
        </w:rPr>
        <w:t>.</w:t>
      </w:r>
    </w:p>
    <w:p w14:paraId="06F7BB3E" w14:textId="77777777" w:rsidR="00030370" w:rsidRPr="0061633C" w:rsidRDefault="00030370" w:rsidP="00196C70">
      <w:pPr>
        <w:pStyle w:val="Bullet1G"/>
        <w:rPr>
          <w:lang w:val="es"/>
        </w:rPr>
      </w:pPr>
      <w:r w:rsidRPr="0061633C">
        <w:rPr>
          <w:lang w:val="es-419"/>
        </w:rPr>
        <w:t>Artículo 126</w:t>
      </w:r>
      <w:r w:rsidR="000859DA">
        <w:rPr>
          <w:lang w:val="es-419"/>
        </w:rPr>
        <w:t>:</w:t>
      </w:r>
      <w:r w:rsidRPr="0061633C">
        <w:rPr>
          <w:lang w:val="es-419"/>
        </w:rPr>
        <w:t xml:space="preserve"> </w:t>
      </w:r>
      <w:r w:rsidR="00123BE9">
        <w:rPr>
          <w:lang w:val="es"/>
        </w:rPr>
        <w:t>“</w:t>
      </w:r>
      <w:r w:rsidRPr="0061633C">
        <w:rPr>
          <w:lang w:val="es"/>
        </w:rPr>
        <w:t xml:space="preserve">La justicia se imparte en nombre del pueblo de </w:t>
      </w:r>
      <w:proofErr w:type="spellStart"/>
      <w:r w:rsidRPr="0061633C">
        <w:rPr>
          <w:lang w:val="es"/>
        </w:rPr>
        <w:t>Benin</w:t>
      </w:r>
      <w:proofErr w:type="spellEnd"/>
      <w:r w:rsidRPr="0061633C">
        <w:rPr>
          <w:lang w:val="es"/>
        </w:rPr>
        <w:t>. En el ejercicio de sus funciones, los jueces sólo están sometidos a la autoridad de la ley. Los magistrados de la judicatura</w:t>
      </w:r>
      <w:r w:rsidRPr="0061633C">
        <w:rPr>
          <w:b/>
          <w:bCs/>
          <w:lang w:val="es"/>
        </w:rPr>
        <w:t xml:space="preserve"> </w:t>
      </w:r>
      <w:r w:rsidRPr="0061633C">
        <w:rPr>
          <w:lang w:val="es"/>
        </w:rPr>
        <w:t>son inamovibles</w:t>
      </w:r>
      <w:r w:rsidR="00123BE9">
        <w:rPr>
          <w:lang w:val="es"/>
        </w:rPr>
        <w:t>”</w:t>
      </w:r>
      <w:r w:rsidR="000859DA">
        <w:rPr>
          <w:lang w:val="es"/>
        </w:rPr>
        <w:t>.</w:t>
      </w:r>
    </w:p>
    <w:p w14:paraId="68D70007" w14:textId="77777777" w:rsidR="00030370" w:rsidRPr="0061633C" w:rsidRDefault="00030370" w:rsidP="00030370">
      <w:pPr>
        <w:pStyle w:val="SingleTxtG"/>
        <w:rPr>
          <w:lang w:val="es-419"/>
        </w:rPr>
      </w:pPr>
      <w:r w:rsidRPr="0061633C">
        <w:rPr>
          <w:lang w:val="es-419"/>
        </w:rPr>
        <w:t>63.</w:t>
      </w:r>
      <w:r w:rsidRPr="0061633C">
        <w:rPr>
          <w:lang w:val="es-419"/>
        </w:rPr>
        <w:tab/>
        <w:t xml:space="preserve">Los artículos 346 y 425 del </w:t>
      </w:r>
      <w:r w:rsidRPr="0061633C">
        <w:rPr>
          <w:lang w:val="es"/>
        </w:rPr>
        <w:t xml:space="preserve">Código de Procedimiento Penal disponen que </w:t>
      </w:r>
      <w:r w:rsidR="00123BE9">
        <w:rPr>
          <w:lang w:val="es"/>
        </w:rPr>
        <w:t>“</w:t>
      </w:r>
      <w:r w:rsidRPr="0061633C">
        <w:rPr>
          <w:lang w:val="es"/>
        </w:rPr>
        <w:t xml:space="preserve">si el acusado es sordomudo y no sabe escribir, el presidente del tribunal nombra de oficio en calidad de intérprete a la persona con quien el acusado esté más habituado a conversar o, en su defecto, a cualquier otra persona calificada. Se observa igual procedimiento respecto de los testigos sordomudos y se aplican las demás disposiciones del artículo anterior. Si el sordomudo sabe leer y escribir, el secretario del tribunal escribirá las preguntas y observaciones que le sean hechas y éstas serán remitidas al acusado o al testigo, quien consignará por escrito sus respuestas o declaraciones. </w:t>
      </w:r>
      <w:r w:rsidRPr="0061633C">
        <w:rPr>
          <w:lang w:val="es-419"/>
        </w:rPr>
        <w:t>El secretario dará lectura a todo lo escrito</w:t>
      </w:r>
      <w:r w:rsidR="00123BE9">
        <w:rPr>
          <w:lang w:val="es-419"/>
        </w:rPr>
        <w:t>”</w:t>
      </w:r>
      <w:r w:rsidR="00D80AE0">
        <w:rPr>
          <w:lang w:val="es-419"/>
        </w:rPr>
        <w:t>.</w:t>
      </w:r>
    </w:p>
    <w:p w14:paraId="1B2909D3" w14:textId="77777777" w:rsidR="00030370" w:rsidRPr="0061633C" w:rsidRDefault="00030370" w:rsidP="00030370">
      <w:pPr>
        <w:pStyle w:val="SingleTxtG"/>
        <w:rPr>
          <w:lang w:val="es"/>
        </w:rPr>
      </w:pPr>
      <w:r w:rsidRPr="0061633C">
        <w:rPr>
          <w:lang w:val="es-419"/>
        </w:rPr>
        <w:t>64.</w:t>
      </w:r>
      <w:r w:rsidRPr="0061633C">
        <w:rPr>
          <w:lang w:val="es-419"/>
        </w:rPr>
        <w:tab/>
      </w:r>
      <w:r w:rsidRPr="0061633C">
        <w:rPr>
          <w:lang w:val="es"/>
        </w:rPr>
        <w:t>En el artículo 59 del mismo código se establece que el agente de la policía judicial tiene la obligación de informar a la persona aprehendida, sin distinción alguna, desde las primeras horas de su detención, de sus derechos de contratar a un abogado, de hacerse examinar por un médico de su elección, así como de informar y recibir a un miembro de su familia.</w:t>
      </w:r>
    </w:p>
    <w:p w14:paraId="106AB21B" w14:textId="77777777" w:rsidR="00030370" w:rsidRPr="0061633C" w:rsidRDefault="00030370" w:rsidP="00030370">
      <w:pPr>
        <w:pStyle w:val="SingleTxtG"/>
        <w:rPr>
          <w:lang w:val="es"/>
        </w:rPr>
      </w:pPr>
      <w:r w:rsidRPr="0061633C">
        <w:rPr>
          <w:lang w:val="es-419"/>
        </w:rPr>
        <w:t>65.</w:t>
      </w:r>
      <w:r w:rsidR="000859DA">
        <w:rPr>
          <w:lang w:val="es-419"/>
        </w:rPr>
        <w:tab/>
      </w:r>
      <w:r w:rsidRPr="0061633C">
        <w:rPr>
          <w:lang w:val="es"/>
        </w:rPr>
        <w:t>Con el fin de prestar asistencia a las personas vulnerables, incluidas las personas con discapacidad, se ha puesto en marcha un proceso para establecer un mecanismo de ayuda jurisdiccional.</w:t>
      </w:r>
    </w:p>
    <w:p w14:paraId="683F701A" w14:textId="77777777" w:rsidR="00030370" w:rsidRPr="0061633C" w:rsidRDefault="00030370" w:rsidP="00030370">
      <w:pPr>
        <w:pStyle w:val="SingleTxtG"/>
        <w:rPr>
          <w:b/>
          <w:bCs/>
          <w:lang w:val="es"/>
        </w:rPr>
      </w:pPr>
      <w:r w:rsidRPr="0061633C">
        <w:rPr>
          <w:lang w:val="es-419"/>
        </w:rPr>
        <w:t>66.</w:t>
      </w:r>
      <w:r w:rsidRPr="0061633C">
        <w:rPr>
          <w:lang w:val="es-419"/>
        </w:rPr>
        <w:tab/>
      </w:r>
      <w:r w:rsidRPr="0061633C">
        <w:rPr>
          <w:lang w:val="es"/>
        </w:rPr>
        <w:t xml:space="preserve">Con el apoyo de la Cuenta del Reto del Milenio en </w:t>
      </w:r>
      <w:proofErr w:type="spellStart"/>
      <w:r w:rsidRPr="0061633C">
        <w:rPr>
          <w:lang w:val="es"/>
        </w:rPr>
        <w:t>Benin</w:t>
      </w:r>
      <w:proofErr w:type="spellEnd"/>
      <w:r w:rsidRPr="0061633C">
        <w:rPr>
          <w:lang w:val="es"/>
        </w:rPr>
        <w:t xml:space="preserve">, el Gobierno ha construido seis nuevos tribunales de primera instancia de segunda clase (en </w:t>
      </w:r>
      <w:proofErr w:type="spellStart"/>
      <w:r w:rsidRPr="0061633C">
        <w:rPr>
          <w:lang w:val="es-419"/>
        </w:rPr>
        <w:t>Allada</w:t>
      </w:r>
      <w:proofErr w:type="spellEnd"/>
      <w:r w:rsidRPr="0061633C">
        <w:rPr>
          <w:lang w:val="es-419"/>
        </w:rPr>
        <w:t xml:space="preserve">, </w:t>
      </w:r>
      <w:proofErr w:type="spellStart"/>
      <w:r w:rsidRPr="0061633C">
        <w:rPr>
          <w:lang w:val="es-419"/>
        </w:rPr>
        <w:t>Pobè</w:t>
      </w:r>
      <w:proofErr w:type="spellEnd"/>
      <w:r w:rsidRPr="0061633C">
        <w:rPr>
          <w:lang w:val="es-419"/>
        </w:rPr>
        <w:t xml:space="preserve">, </w:t>
      </w:r>
      <w:proofErr w:type="spellStart"/>
      <w:r w:rsidRPr="0061633C">
        <w:rPr>
          <w:lang w:val="es-419"/>
        </w:rPr>
        <w:t>Aplahoué</w:t>
      </w:r>
      <w:proofErr w:type="spellEnd"/>
      <w:r w:rsidRPr="0061633C">
        <w:rPr>
          <w:lang w:val="es-419"/>
        </w:rPr>
        <w:t xml:space="preserve">, </w:t>
      </w:r>
      <w:proofErr w:type="spellStart"/>
      <w:r w:rsidRPr="0061633C">
        <w:rPr>
          <w:lang w:val="es-419"/>
        </w:rPr>
        <w:t>Djougou</w:t>
      </w:r>
      <w:proofErr w:type="spellEnd"/>
      <w:r w:rsidRPr="0061633C">
        <w:rPr>
          <w:lang w:val="es-419"/>
        </w:rPr>
        <w:t xml:space="preserve">, </w:t>
      </w:r>
      <w:proofErr w:type="spellStart"/>
      <w:r w:rsidRPr="0061633C">
        <w:rPr>
          <w:lang w:val="es-419"/>
        </w:rPr>
        <w:t>Savalou</w:t>
      </w:r>
      <w:proofErr w:type="spellEnd"/>
      <w:r w:rsidRPr="0061633C">
        <w:rPr>
          <w:lang w:val="es-419"/>
        </w:rPr>
        <w:t xml:space="preserve"> y Abomey-</w:t>
      </w:r>
      <w:proofErr w:type="spellStart"/>
      <w:r w:rsidRPr="0061633C">
        <w:rPr>
          <w:lang w:val="es-419"/>
        </w:rPr>
        <w:t>Calavi</w:t>
      </w:r>
      <w:proofErr w:type="spellEnd"/>
      <w:r w:rsidRPr="0061633C">
        <w:rPr>
          <w:lang w:val="es-419"/>
        </w:rPr>
        <w:t>), que se ajustan a las normas internacionales para facilitar el acceso de las personas con discapacidad a esas jurisdicciones.</w:t>
      </w:r>
    </w:p>
    <w:p w14:paraId="64BC7B6C" w14:textId="77777777" w:rsidR="00030370" w:rsidRPr="0061633C" w:rsidRDefault="00030370" w:rsidP="00030370">
      <w:pPr>
        <w:pStyle w:val="SingleTxtG"/>
        <w:rPr>
          <w:b/>
          <w:bCs/>
          <w:lang w:val="es"/>
        </w:rPr>
      </w:pPr>
      <w:r w:rsidRPr="0061633C">
        <w:rPr>
          <w:lang w:val="es-419"/>
        </w:rPr>
        <w:t>67.</w:t>
      </w:r>
      <w:r w:rsidRPr="0061633C">
        <w:rPr>
          <w:lang w:val="es-419"/>
        </w:rPr>
        <w:tab/>
        <w:t>También se han establecido servicios sociales en materia judicial en algunas jurisdicciones para facilitar el acompañamiento de las personas vulnerables, entre ellas las personas con discapacidad.</w:t>
      </w:r>
    </w:p>
    <w:p w14:paraId="2DD7C03E" w14:textId="77777777" w:rsidR="00030370" w:rsidRPr="0061633C" w:rsidRDefault="00196C70" w:rsidP="00196C70">
      <w:pPr>
        <w:pStyle w:val="H23G"/>
        <w:rPr>
          <w:lang w:val="es-419"/>
        </w:rPr>
      </w:pPr>
      <w:r>
        <w:rPr>
          <w:lang w:val="es-419"/>
        </w:rPr>
        <w:tab/>
      </w:r>
      <w:r w:rsidR="00030370">
        <w:rPr>
          <w:lang w:val="es-419"/>
        </w:rPr>
        <w:tab/>
      </w:r>
      <w:r w:rsidR="00030370" w:rsidRPr="0061633C">
        <w:rPr>
          <w:lang w:val="es-419"/>
        </w:rPr>
        <w:t xml:space="preserve">Artículo 14 </w:t>
      </w:r>
      <w:r w:rsidR="00030370" w:rsidRPr="0061633C">
        <w:rPr>
          <w:lang w:val="es-419"/>
        </w:rPr>
        <w:br/>
        <w:t xml:space="preserve">Libertad y seguridad de la persona </w:t>
      </w:r>
    </w:p>
    <w:p w14:paraId="48F6D47A" w14:textId="77777777" w:rsidR="00030370" w:rsidRPr="0061633C" w:rsidRDefault="00030370" w:rsidP="00030370">
      <w:pPr>
        <w:pStyle w:val="SingleTxtG"/>
        <w:rPr>
          <w:lang w:val="es-419"/>
        </w:rPr>
      </w:pPr>
      <w:r w:rsidRPr="0061633C">
        <w:rPr>
          <w:lang w:val="es-419"/>
        </w:rPr>
        <w:t>68.</w:t>
      </w:r>
      <w:r w:rsidRPr="0061633C">
        <w:rPr>
          <w:lang w:val="es-419"/>
        </w:rPr>
        <w:tab/>
        <w:t>La Constitución de 11 de diciembre de 1990 garantiza la libertad y la seguridad de la persona mediante diversas disposiciones:</w:t>
      </w:r>
    </w:p>
    <w:p w14:paraId="404230E0" w14:textId="77777777" w:rsidR="00030370" w:rsidRPr="0061633C" w:rsidRDefault="00030370" w:rsidP="00196C70">
      <w:pPr>
        <w:pStyle w:val="Bullet1G"/>
        <w:rPr>
          <w:lang w:val="es-419"/>
        </w:rPr>
      </w:pPr>
      <w:r w:rsidRPr="0061633C">
        <w:rPr>
          <w:lang w:val="es-419"/>
        </w:rPr>
        <w:t>Artículo 15</w:t>
      </w:r>
      <w:r w:rsidR="000859DA">
        <w:rPr>
          <w:lang w:val="es-419"/>
        </w:rPr>
        <w:t>:</w:t>
      </w:r>
      <w:r w:rsidRPr="0061633C">
        <w:rPr>
          <w:lang w:val="es-419"/>
        </w:rPr>
        <w:t xml:space="preserve"> </w:t>
      </w:r>
      <w:r w:rsidR="00123BE9">
        <w:rPr>
          <w:lang w:val="es-419"/>
        </w:rPr>
        <w:t>“</w:t>
      </w:r>
      <w:r w:rsidRPr="0061633C">
        <w:rPr>
          <w:lang w:val="es-419"/>
        </w:rPr>
        <w:t>Todo individuo tiene derecho a la vida, a la libertad, a la seguridad y a la integridad de su persona</w:t>
      </w:r>
      <w:r w:rsidR="00123BE9">
        <w:rPr>
          <w:lang w:val="es-419"/>
        </w:rPr>
        <w:t>”</w:t>
      </w:r>
      <w:r w:rsidR="000859DA">
        <w:rPr>
          <w:lang w:val="es-419"/>
        </w:rPr>
        <w:t>.</w:t>
      </w:r>
    </w:p>
    <w:p w14:paraId="4659D213" w14:textId="77777777" w:rsidR="00030370" w:rsidRPr="0061633C" w:rsidRDefault="00030370" w:rsidP="00196C70">
      <w:pPr>
        <w:pStyle w:val="Bullet1G"/>
        <w:rPr>
          <w:lang w:val="es-419"/>
        </w:rPr>
      </w:pPr>
      <w:r w:rsidRPr="0061633C">
        <w:rPr>
          <w:lang w:val="es-419"/>
        </w:rPr>
        <w:t>Artículo 16</w:t>
      </w:r>
      <w:r w:rsidR="000859DA">
        <w:rPr>
          <w:lang w:val="es-419"/>
        </w:rPr>
        <w:t>:</w:t>
      </w:r>
      <w:r w:rsidRPr="0061633C">
        <w:rPr>
          <w:lang w:val="es-419"/>
        </w:rPr>
        <w:t xml:space="preserve"> </w:t>
      </w:r>
      <w:r w:rsidR="00123BE9">
        <w:rPr>
          <w:lang w:val="es-419"/>
        </w:rPr>
        <w:t>“</w:t>
      </w:r>
      <w:r w:rsidRPr="0061633C">
        <w:rPr>
          <w:lang w:val="es-419"/>
        </w:rPr>
        <w:t>Nadie podrá ser detenido o inculpado, sino en virtud de una ley aprobada con anterioridad a los hechos que se le imputan. Ningún ciudadano podrá ser obligado a exiliarse</w:t>
      </w:r>
      <w:r w:rsidR="00123BE9">
        <w:rPr>
          <w:lang w:val="es-419"/>
        </w:rPr>
        <w:t>”</w:t>
      </w:r>
      <w:r w:rsidR="000859DA">
        <w:rPr>
          <w:lang w:val="es-419"/>
        </w:rPr>
        <w:t>.</w:t>
      </w:r>
    </w:p>
    <w:p w14:paraId="7EDCEE6D" w14:textId="77777777" w:rsidR="00030370" w:rsidRPr="0061633C" w:rsidRDefault="00030370" w:rsidP="00196C70">
      <w:pPr>
        <w:pStyle w:val="Bullet1G"/>
        <w:rPr>
          <w:lang w:val="es-419"/>
        </w:rPr>
      </w:pPr>
      <w:r w:rsidRPr="0061633C">
        <w:rPr>
          <w:lang w:val="es-419"/>
        </w:rPr>
        <w:lastRenderedPageBreak/>
        <w:t>Artículo 17</w:t>
      </w:r>
      <w:r w:rsidR="000859DA">
        <w:rPr>
          <w:lang w:val="es-419"/>
        </w:rPr>
        <w:t>:</w:t>
      </w:r>
      <w:r w:rsidRPr="0061633C">
        <w:rPr>
          <w:lang w:val="es-419"/>
        </w:rPr>
        <w:t xml:space="preserve"> </w:t>
      </w:r>
      <w:r w:rsidR="00123BE9">
        <w:rPr>
          <w:lang w:val="es-419"/>
        </w:rPr>
        <w:t>“</w:t>
      </w:r>
      <w:r w:rsidRPr="0061633C">
        <w:rPr>
          <w:lang w:val="es-419"/>
        </w:rPr>
        <w:t>Toda persona acusada de delito se presume inocente mientras no se pruebe su culpabilidad, conforme a la ley y en juicio público en el que se le hayan asegurado todas las garantías necesarias para su libre defensa. Nadie será condenado por actos u omisiones que en el momento de cometerse no fueran delictivos según el derecho nacional. Tampoco se le impondrá pena más grave que la aplicable en el momento de la comisión del delito</w:t>
      </w:r>
      <w:r w:rsidR="00123BE9">
        <w:rPr>
          <w:lang w:val="es-419"/>
        </w:rPr>
        <w:t>”</w:t>
      </w:r>
      <w:r w:rsidR="000859DA">
        <w:rPr>
          <w:lang w:val="es-419"/>
        </w:rPr>
        <w:t>.</w:t>
      </w:r>
      <w:r w:rsidRPr="0061633C">
        <w:rPr>
          <w:lang w:val="es-419"/>
        </w:rPr>
        <w:t xml:space="preserve"> </w:t>
      </w:r>
    </w:p>
    <w:p w14:paraId="7CB3CF65" w14:textId="77777777" w:rsidR="00030370" w:rsidRPr="0061633C" w:rsidRDefault="00030370" w:rsidP="00030370">
      <w:pPr>
        <w:pStyle w:val="SingleTxtG"/>
        <w:rPr>
          <w:lang w:val="es-419"/>
        </w:rPr>
      </w:pPr>
      <w:r w:rsidRPr="0061633C">
        <w:rPr>
          <w:lang w:val="es-419"/>
        </w:rPr>
        <w:t>69.</w:t>
      </w:r>
      <w:r w:rsidRPr="0061633C">
        <w:rPr>
          <w:lang w:val="es-419"/>
        </w:rPr>
        <w:tab/>
        <w:t xml:space="preserve">El Código de Procedimiento Penal, en su sección X, titulada </w:t>
      </w:r>
      <w:r w:rsidR="00123BE9">
        <w:rPr>
          <w:lang w:val="es-419"/>
        </w:rPr>
        <w:t>“</w:t>
      </w:r>
      <w:r w:rsidRPr="0061633C">
        <w:rPr>
          <w:lang w:val="es-419"/>
        </w:rPr>
        <w:t>De la detención y la libertad provisional</w:t>
      </w:r>
      <w:r w:rsidR="00123BE9">
        <w:rPr>
          <w:lang w:val="es-419"/>
        </w:rPr>
        <w:t>”</w:t>
      </w:r>
      <w:r w:rsidRPr="0061633C">
        <w:rPr>
          <w:lang w:val="es-419"/>
        </w:rPr>
        <w:t xml:space="preserve"> prevé varias disposiciones que garantizan la libertad y la seguridad de la persona (art.</w:t>
      </w:r>
      <w:r w:rsidR="00280EC8">
        <w:rPr>
          <w:lang w:val="es-419"/>
        </w:rPr>
        <w:t xml:space="preserve"> </w:t>
      </w:r>
      <w:r w:rsidRPr="0061633C">
        <w:rPr>
          <w:lang w:val="es-419"/>
        </w:rPr>
        <w:t>145 y s</w:t>
      </w:r>
      <w:r w:rsidR="00280EC8">
        <w:rPr>
          <w:lang w:val="es-419"/>
        </w:rPr>
        <w:t>s.</w:t>
      </w:r>
      <w:r w:rsidRPr="0061633C">
        <w:rPr>
          <w:lang w:val="es-419"/>
        </w:rPr>
        <w:t xml:space="preserve">). </w:t>
      </w:r>
    </w:p>
    <w:p w14:paraId="19284304" w14:textId="77777777" w:rsidR="00030370" w:rsidRPr="0061633C" w:rsidRDefault="00030370" w:rsidP="00030370">
      <w:pPr>
        <w:pStyle w:val="SingleTxtG"/>
        <w:rPr>
          <w:lang w:val="es-419"/>
        </w:rPr>
      </w:pPr>
      <w:r w:rsidRPr="0061633C">
        <w:rPr>
          <w:lang w:val="es-419"/>
        </w:rPr>
        <w:t>70.</w:t>
      </w:r>
      <w:r w:rsidRPr="0061633C">
        <w:rPr>
          <w:lang w:val="es-419"/>
        </w:rPr>
        <w:tab/>
        <w:t>El Código Penal en vigor</w:t>
      </w:r>
      <w:r w:rsidRPr="0061633C">
        <w:rPr>
          <w:rStyle w:val="Refdenotaalpie"/>
          <w:lang w:val="fr-CH"/>
        </w:rPr>
        <w:footnoteReference w:id="4"/>
      </w:r>
      <w:r w:rsidRPr="0061633C">
        <w:rPr>
          <w:lang w:val="es-419"/>
        </w:rPr>
        <w:t xml:space="preserve"> (Título II: Crímenes y delitos contra particulares, Capítulo</w:t>
      </w:r>
      <w:r w:rsidR="00732AAD">
        <w:rPr>
          <w:lang w:val="es-419"/>
        </w:rPr>
        <w:t> </w:t>
      </w:r>
      <w:r w:rsidRPr="0061633C">
        <w:rPr>
          <w:lang w:val="es-419"/>
        </w:rPr>
        <w:t xml:space="preserve">I: Crímenes y delitos contra las personas, artículo 349 y siguientes) prevé diversas formas de garantía en tres series de disposiciones, que se refieren a: </w:t>
      </w:r>
    </w:p>
    <w:p w14:paraId="389FA487" w14:textId="77777777" w:rsidR="00030370" w:rsidRPr="0061633C" w:rsidRDefault="00030370" w:rsidP="00280EC8">
      <w:pPr>
        <w:pStyle w:val="Bullet1G"/>
        <w:rPr>
          <w:lang w:val="es-419"/>
        </w:rPr>
      </w:pPr>
      <w:r w:rsidRPr="0061633C">
        <w:rPr>
          <w:lang w:val="es-419"/>
        </w:rPr>
        <w:t xml:space="preserve">La protección particular que supone el deber de denunciar </w:t>
      </w:r>
    </w:p>
    <w:p w14:paraId="5F77B219" w14:textId="77777777" w:rsidR="00030370" w:rsidRPr="0061633C" w:rsidRDefault="00030370" w:rsidP="00280EC8">
      <w:pPr>
        <w:pStyle w:val="Bullet1G"/>
        <w:rPr>
          <w:lang w:val="es-419"/>
        </w:rPr>
      </w:pPr>
      <w:r w:rsidRPr="0061633C">
        <w:rPr>
          <w:lang w:val="es-419"/>
        </w:rPr>
        <w:t>Las incriminaciones específicas</w:t>
      </w:r>
    </w:p>
    <w:p w14:paraId="0DF847DF" w14:textId="77777777" w:rsidR="00030370" w:rsidRPr="0061633C" w:rsidRDefault="00030370" w:rsidP="00280EC8">
      <w:pPr>
        <w:pStyle w:val="Bullet1G"/>
        <w:rPr>
          <w:lang w:val="es-419"/>
        </w:rPr>
      </w:pPr>
      <w:r w:rsidRPr="0061633C">
        <w:rPr>
          <w:lang w:val="es-419"/>
        </w:rPr>
        <w:t>La agravación de las penas en general cuando la víctima es una persona vulnerable</w:t>
      </w:r>
    </w:p>
    <w:p w14:paraId="08E9E0E0" w14:textId="77777777" w:rsidR="00030370" w:rsidRPr="0061633C" w:rsidRDefault="00030370" w:rsidP="00030370">
      <w:pPr>
        <w:pStyle w:val="SingleTxtG"/>
        <w:rPr>
          <w:lang w:val="es-419"/>
        </w:rPr>
      </w:pPr>
      <w:r w:rsidRPr="0061633C">
        <w:rPr>
          <w:lang w:val="es-419"/>
        </w:rPr>
        <w:t xml:space="preserve">71. </w:t>
      </w:r>
      <w:r w:rsidRPr="0061633C">
        <w:rPr>
          <w:lang w:val="es-419"/>
        </w:rPr>
        <w:tab/>
        <w:t xml:space="preserve">La situación de la persona puede ser un elemento constitutivo de la infracción. Así lo es en los casos de abandono, en cualquier lugar, de una persona que no esté en condiciones de valerse por sí misma en razón de su edad, o de su estado físico o psíquico, los casos de explotación sexual de personas especialmente vulnerables, los actos de violencia cometidos contra un menor o contra  una persona cuya especial vulnerabilidad, en razón de su edad, de una enfermedad o dolencia, deficiencia física o psíquica o estado de embarazo sea evidente o conocida por el autor, o en los casos de discriminación debida a una enfermedad o discapacidad. </w:t>
      </w:r>
    </w:p>
    <w:p w14:paraId="0F64A0F5" w14:textId="77777777" w:rsidR="00030370" w:rsidRPr="0061633C" w:rsidRDefault="00732AAD" w:rsidP="00732AAD">
      <w:pPr>
        <w:pStyle w:val="H23G"/>
        <w:rPr>
          <w:lang w:val="es-419"/>
        </w:rPr>
      </w:pPr>
      <w:r>
        <w:rPr>
          <w:lang w:val="es-419"/>
        </w:rPr>
        <w:tab/>
      </w:r>
      <w:r w:rsidR="00030370">
        <w:rPr>
          <w:lang w:val="es-419"/>
        </w:rPr>
        <w:tab/>
      </w:r>
      <w:r w:rsidR="00030370" w:rsidRPr="0061633C">
        <w:rPr>
          <w:lang w:val="es-419"/>
        </w:rPr>
        <w:t xml:space="preserve">Artículo 15 </w:t>
      </w:r>
      <w:r w:rsidR="00030370" w:rsidRPr="0061633C">
        <w:rPr>
          <w:lang w:val="es-419"/>
        </w:rPr>
        <w:br/>
        <w:t>Protección contra la tortura y otros tratos o penas crueles,</w:t>
      </w:r>
      <w:r>
        <w:rPr>
          <w:lang w:val="es-419"/>
        </w:rPr>
        <w:br/>
      </w:r>
      <w:r w:rsidR="00030370" w:rsidRPr="0061633C">
        <w:rPr>
          <w:lang w:val="es-419"/>
        </w:rPr>
        <w:t>inhumanos o degradantes</w:t>
      </w:r>
    </w:p>
    <w:p w14:paraId="227F9798" w14:textId="77777777" w:rsidR="00030370" w:rsidRPr="0061633C" w:rsidRDefault="00030370" w:rsidP="00030370">
      <w:pPr>
        <w:pStyle w:val="SingleTxtG"/>
        <w:rPr>
          <w:lang w:val="es-419"/>
        </w:rPr>
      </w:pPr>
      <w:r w:rsidRPr="0061633C">
        <w:rPr>
          <w:lang w:val="es-419"/>
        </w:rPr>
        <w:t>72.</w:t>
      </w:r>
      <w:r w:rsidRPr="0061633C">
        <w:rPr>
          <w:lang w:val="es-419"/>
        </w:rPr>
        <w:tab/>
        <w:t xml:space="preserve">La Constitución de 11 de diciembre de 1990, en sus artículos 18 y 19, prohíbe la tortura. </w:t>
      </w:r>
    </w:p>
    <w:p w14:paraId="13E76BBA" w14:textId="77777777" w:rsidR="00030370" w:rsidRPr="0061633C" w:rsidRDefault="00030370" w:rsidP="00732AAD">
      <w:pPr>
        <w:pStyle w:val="Bullet1G"/>
        <w:rPr>
          <w:lang w:val="es-419"/>
        </w:rPr>
      </w:pPr>
      <w:r w:rsidRPr="0061633C">
        <w:rPr>
          <w:lang w:val="es-419"/>
        </w:rPr>
        <w:t xml:space="preserve">Artículo 18 </w:t>
      </w:r>
      <w:r w:rsidR="00123BE9">
        <w:rPr>
          <w:lang w:val="es-419"/>
        </w:rPr>
        <w:t>“</w:t>
      </w:r>
      <w:r w:rsidRPr="0061633C">
        <w:rPr>
          <w:lang w:val="es-419"/>
        </w:rPr>
        <w:t xml:space="preserve">Nadie será sometido a tortura, ni a sevicias o tratos crueles, inhumanos o degradantes. Nadie tendrá derecho a impedir que una persona detenida o acusada sea examinada por un médico de su elección. Nadie podrá ser recluido en un establecimiento penitenciario sino en virtud de una ley penal vigente. Nadie podrá ser detenido por un período superior a </w:t>
      </w:r>
      <w:r w:rsidR="00123BE9">
        <w:rPr>
          <w:lang w:val="es-419"/>
        </w:rPr>
        <w:t>48</w:t>
      </w:r>
      <w:r w:rsidRPr="0061633C">
        <w:rPr>
          <w:lang w:val="es-419"/>
        </w:rPr>
        <w:t xml:space="preserve"> horas, salvo por decisión de un juez ante el cual haya comparecido. Ese período solo podrá prolongarse en los casos excepcionales que contemple la ley, y no podrá exceder un período de </w:t>
      </w:r>
      <w:r w:rsidR="00123BE9">
        <w:rPr>
          <w:lang w:val="es-419"/>
        </w:rPr>
        <w:t>8</w:t>
      </w:r>
      <w:r w:rsidRPr="0061633C">
        <w:rPr>
          <w:lang w:val="es-419"/>
        </w:rPr>
        <w:t xml:space="preserve"> días</w:t>
      </w:r>
      <w:r w:rsidR="00123BE9">
        <w:rPr>
          <w:lang w:val="es-419"/>
        </w:rPr>
        <w:t>”</w:t>
      </w:r>
      <w:r w:rsidR="000859DA">
        <w:rPr>
          <w:lang w:val="es-419"/>
        </w:rPr>
        <w:t>.</w:t>
      </w:r>
      <w:r w:rsidRPr="0061633C">
        <w:rPr>
          <w:lang w:val="es-419"/>
        </w:rPr>
        <w:t xml:space="preserve"> </w:t>
      </w:r>
    </w:p>
    <w:p w14:paraId="301C7951" w14:textId="77777777" w:rsidR="00030370" w:rsidRPr="0061633C" w:rsidRDefault="00030370" w:rsidP="00732AAD">
      <w:pPr>
        <w:pStyle w:val="Bullet1G"/>
        <w:rPr>
          <w:lang w:val="es-419"/>
        </w:rPr>
      </w:pPr>
      <w:r w:rsidRPr="0061633C">
        <w:rPr>
          <w:lang w:val="es-419"/>
        </w:rPr>
        <w:t xml:space="preserve">Artículo 19 </w:t>
      </w:r>
      <w:r w:rsidR="00123BE9">
        <w:rPr>
          <w:lang w:val="es-419"/>
        </w:rPr>
        <w:t>“</w:t>
      </w:r>
      <w:r w:rsidRPr="0061633C">
        <w:rPr>
          <w:lang w:val="es-419"/>
        </w:rPr>
        <w:t>Todo individuo o agente del Estado que sea declarado culpable de comisión de actos de tortura, o de sevicias o tratos crueles, inhumanos o degradantes en el ejercicio o con ocasión del ejercicio de sus funciones, ya sea por iniciativa propia o siguiendo instrucciones, será castigado conforme a la ley. Todo individuo o agente del Estado estará exento del deber de obediencia cuando la orden recibida constituya un atentado grave y manifiesto al respeto de los derechos humanos y las libertades públicas</w:t>
      </w:r>
      <w:r w:rsidR="00123BE9">
        <w:rPr>
          <w:lang w:val="es-419"/>
        </w:rPr>
        <w:t>”</w:t>
      </w:r>
      <w:r w:rsidR="000859DA">
        <w:rPr>
          <w:lang w:val="es-419"/>
        </w:rPr>
        <w:t>.</w:t>
      </w:r>
      <w:r w:rsidRPr="0061633C">
        <w:rPr>
          <w:lang w:val="es-419"/>
        </w:rPr>
        <w:t xml:space="preserve"> </w:t>
      </w:r>
    </w:p>
    <w:p w14:paraId="4F66DB7C" w14:textId="77777777" w:rsidR="00030370" w:rsidRPr="0061633C" w:rsidRDefault="00030370" w:rsidP="00030370">
      <w:pPr>
        <w:pStyle w:val="SingleTxtG"/>
        <w:rPr>
          <w:lang w:val="es"/>
        </w:rPr>
      </w:pPr>
      <w:r w:rsidRPr="0061633C">
        <w:rPr>
          <w:lang w:val="es-419"/>
        </w:rPr>
        <w:t>73.</w:t>
      </w:r>
      <w:r w:rsidRPr="0061633C">
        <w:rPr>
          <w:lang w:val="es-419"/>
        </w:rPr>
        <w:tab/>
      </w:r>
      <w:proofErr w:type="spellStart"/>
      <w:r w:rsidRPr="0061633C">
        <w:rPr>
          <w:lang w:val="es-419"/>
        </w:rPr>
        <w:t>Benin</w:t>
      </w:r>
      <w:proofErr w:type="spellEnd"/>
      <w:r w:rsidRPr="0061633C">
        <w:rPr>
          <w:lang w:val="es-419"/>
        </w:rPr>
        <w:t xml:space="preserve"> ratificó la Convención contra </w:t>
      </w:r>
      <w:r w:rsidRPr="0061633C">
        <w:rPr>
          <w:lang w:val="es"/>
        </w:rPr>
        <w:t xml:space="preserve">la Tortura y </w:t>
      </w:r>
      <w:r w:rsidR="00D80AE0" w:rsidRPr="0061633C">
        <w:rPr>
          <w:lang w:val="es"/>
        </w:rPr>
        <w:t xml:space="preserve">Otros </w:t>
      </w:r>
      <w:r w:rsidRPr="0061633C">
        <w:rPr>
          <w:lang w:val="es"/>
        </w:rPr>
        <w:t xml:space="preserve">Tratos o Penas Crueles, Inhumanos o Degradantes y su Protocolo Facultativo. En cumplimiento de las obligaciones que se derivan de esa ratificación, ha presentado al mecanismo de vigilancia múltiples informes sobre la aplicación de la Convención. Las observaciones formuladas a </w:t>
      </w:r>
      <w:proofErr w:type="spellStart"/>
      <w:r w:rsidRPr="0061633C">
        <w:rPr>
          <w:lang w:val="es"/>
        </w:rPr>
        <w:t>Benin</w:t>
      </w:r>
      <w:proofErr w:type="spellEnd"/>
      <w:r w:rsidRPr="0061633C">
        <w:rPr>
          <w:lang w:val="es"/>
        </w:rPr>
        <w:t xml:space="preserve"> después de la presentación de esos documentos han permitido mejorar el marco de prevención y de lucha contra la tortura.</w:t>
      </w:r>
    </w:p>
    <w:p w14:paraId="37FF13B1" w14:textId="77777777" w:rsidR="00030370" w:rsidRPr="0061633C" w:rsidRDefault="00030370" w:rsidP="00030370">
      <w:pPr>
        <w:pStyle w:val="SingleTxtG"/>
        <w:rPr>
          <w:lang w:val="es"/>
        </w:rPr>
      </w:pPr>
      <w:r w:rsidRPr="0061633C">
        <w:rPr>
          <w:lang w:val="es-419"/>
        </w:rPr>
        <w:lastRenderedPageBreak/>
        <w:t>74</w:t>
      </w:r>
      <w:r w:rsidR="00732AAD">
        <w:rPr>
          <w:lang w:val="es-419"/>
        </w:rPr>
        <w:t>.</w:t>
      </w:r>
      <w:r w:rsidR="00732AAD">
        <w:rPr>
          <w:lang w:val="es-419"/>
        </w:rPr>
        <w:tab/>
      </w:r>
      <w:proofErr w:type="spellStart"/>
      <w:r w:rsidRPr="0061633C">
        <w:rPr>
          <w:lang w:val="es"/>
        </w:rPr>
        <w:t>Benin</w:t>
      </w:r>
      <w:proofErr w:type="spellEnd"/>
      <w:r w:rsidRPr="0061633C">
        <w:rPr>
          <w:lang w:val="es"/>
        </w:rPr>
        <w:t xml:space="preserve"> ha recibido también las visitas del Subcomité para la Prevención de la Tortura. Las recomendaciones formuladas han contribuido a una mejora notable de las condiciones de detención. Se ha puesto en marcha y está aún en curso el proceso para el establecimiento del mecanismo nacional de prevención de la tortura.</w:t>
      </w:r>
    </w:p>
    <w:p w14:paraId="4FA33981" w14:textId="77777777" w:rsidR="00030370" w:rsidRPr="0061633C" w:rsidRDefault="00030370" w:rsidP="00030370">
      <w:pPr>
        <w:pStyle w:val="SingleTxtG"/>
        <w:rPr>
          <w:lang w:val="es"/>
        </w:rPr>
      </w:pPr>
      <w:r w:rsidRPr="0061633C">
        <w:rPr>
          <w:lang w:val="es-419"/>
        </w:rPr>
        <w:t>75.</w:t>
      </w:r>
      <w:r w:rsidRPr="0061633C">
        <w:rPr>
          <w:lang w:val="es-419"/>
        </w:rPr>
        <w:tab/>
      </w:r>
      <w:r w:rsidRPr="0061633C">
        <w:rPr>
          <w:lang w:val="es"/>
        </w:rPr>
        <w:t>Por otra parte, el Tribunal Constitucional ha dictado varias resoluciones en las que condenaba los actos de tortura.</w:t>
      </w:r>
    </w:p>
    <w:p w14:paraId="43E1D94A" w14:textId="77777777" w:rsidR="00030370" w:rsidRPr="0061633C" w:rsidRDefault="00030370" w:rsidP="00030370">
      <w:pPr>
        <w:pStyle w:val="SingleTxtG"/>
        <w:rPr>
          <w:lang w:val="es"/>
        </w:rPr>
      </w:pPr>
      <w:r w:rsidRPr="0061633C">
        <w:rPr>
          <w:lang w:val="es-419"/>
        </w:rPr>
        <w:t>76.</w:t>
      </w:r>
      <w:r w:rsidRPr="0061633C">
        <w:rPr>
          <w:lang w:val="es-419"/>
        </w:rPr>
        <w:tab/>
      </w:r>
      <w:r w:rsidRPr="0061633C">
        <w:rPr>
          <w:lang w:val="es"/>
        </w:rPr>
        <w:t>El Código Penal aprobado por el Parlamento el 5 de junio de 2018 define la tortura y la tipifica como delito.</w:t>
      </w:r>
    </w:p>
    <w:p w14:paraId="4A59B40A" w14:textId="77777777" w:rsidR="00030370" w:rsidRPr="0061633C" w:rsidRDefault="00030370" w:rsidP="00030370">
      <w:pPr>
        <w:pStyle w:val="SingleTxtG"/>
        <w:rPr>
          <w:lang w:val="es"/>
        </w:rPr>
      </w:pPr>
      <w:r w:rsidRPr="0061633C">
        <w:rPr>
          <w:lang w:val="es-419"/>
        </w:rPr>
        <w:t>77.</w:t>
      </w:r>
      <w:r w:rsidRPr="0061633C">
        <w:rPr>
          <w:lang w:val="es-419"/>
        </w:rPr>
        <w:tab/>
      </w:r>
      <w:r w:rsidRPr="0061633C">
        <w:rPr>
          <w:lang w:val="es"/>
        </w:rPr>
        <w:t>El Código de la Infancia comprende disposiciones que reprimen también los actos de tortura y los tratos inhumanos y degradantes (arts. 342 a 344).</w:t>
      </w:r>
    </w:p>
    <w:p w14:paraId="6E5CBA66" w14:textId="77777777" w:rsidR="00030370" w:rsidRPr="0061633C" w:rsidRDefault="00732AAD" w:rsidP="00732AAD">
      <w:pPr>
        <w:pStyle w:val="H23G"/>
        <w:rPr>
          <w:lang w:val="es-419"/>
        </w:rPr>
      </w:pPr>
      <w:r>
        <w:rPr>
          <w:lang w:val="es-419"/>
        </w:rPr>
        <w:tab/>
      </w:r>
      <w:r w:rsidR="00030370">
        <w:rPr>
          <w:lang w:val="es-419"/>
        </w:rPr>
        <w:tab/>
      </w:r>
      <w:r w:rsidR="00030370" w:rsidRPr="0061633C">
        <w:rPr>
          <w:lang w:val="es-419"/>
        </w:rPr>
        <w:t xml:space="preserve">Artículo 16 </w:t>
      </w:r>
      <w:r w:rsidR="00030370" w:rsidRPr="0061633C">
        <w:rPr>
          <w:lang w:val="es-419"/>
        </w:rPr>
        <w:br/>
        <w:t xml:space="preserve">Protección contra la explotación, la violencia y el abuso </w:t>
      </w:r>
    </w:p>
    <w:p w14:paraId="7667C1EE" w14:textId="77777777" w:rsidR="00030370" w:rsidRPr="0061633C" w:rsidRDefault="00030370" w:rsidP="00030370">
      <w:pPr>
        <w:pStyle w:val="SingleTxtG"/>
        <w:rPr>
          <w:lang w:val="es-419"/>
        </w:rPr>
      </w:pPr>
      <w:r w:rsidRPr="0061633C">
        <w:rPr>
          <w:lang w:val="es-419"/>
        </w:rPr>
        <w:t>78.</w:t>
      </w:r>
      <w:r w:rsidRPr="0061633C">
        <w:rPr>
          <w:lang w:val="es-419"/>
        </w:rPr>
        <w:tab/>
      </w:r>
      <w:r w:rsidRPr="0061633C">
        <w:rPr>
          <w:lang w:val="es"/>
        </w:rPr>
        <w:t>La Ley de Protección de los Derechos de las Personas con Discapacidad prohíbe y castiga la explotación, la violencia y el maltrato de las personas con discapacidad, en sus disposiciones siguientes</w:t>
      </w:r>
      <w:r w:rsidRPr="0061633C">
        <w:rPr>
          <w:lang w:val="es-419"/>
        </w:rPr>
        <w:t xml:space="preserve">: </w:t>
      </w:r>
    </w:p>
    <w:p w14:paraId="0587B070" w14:textId="77777777" w:rsidR="00030370" w:rsidRPr="0061633C" w:rsidRDefault="00030370" w:rsidP="00732AAD">
      <w:pPr>
        <w:pStyle w:val="Bullet1G"/>
        <w:rPr>
          <w:lang w:val="es"/>
        </w:rPr>
      </w:pPr>
      <w:r w:rsidRPr="0061633C">
        <w:rPr>
          <w:lang w:val="es-419"/>
        </w:rPr>
        <w:t xml:space="preserve">Artículo 56: </w:t>
      </w:r>
      <w:r w:rsidR="00123BE9">
        <w:rPr>
          <w:lang w:val="es"/>
        </w:rPr>
        <w:t>“</w:t>
      </w:r>
      <w:r w:rsidRPr="0061633C">
        <w:rPr>
          <w:lang w:val="es"/>
        </w:rPr>
        <w:t>El Estado adoptará medidas apropiadas para prevenir todas las formas de explotación, violencia y maltrato, asegurando a las personas con discapacidad y a su familia apoyo o acompañamiento específico según el sexo, la edad y la forma de discapacidad</w:t>
      </w:r>
      <w:r w:rsidR="00123BE9">
        <w:rPr>
          <w:lang w:val="es"/>
        </w:rPr>
        <w:t>”</w:t>
      </w:r>
      <w:r w:rsidR="000859DA">
        <w:rPr>
          <w:lang w:val="es"/>
        </w:rPr>
        <w:t>.</w:t>
      </w:r>
    </w:p>
    <w:p w14:paraId="41887E99" w14:textId="77777777" w:rsidR="00030370" w:rsidRPr="0061633C" w:rsidRDefault="00030370" w:rsidP="00732AAD">
      <w:pPr>
        <w:pStyle w:val="Bullet1G"/>
        <w:rPr>
          <w:lang w:val="es"/>
        </w:rPr>
      </w:pPr>
      <w:r w:rsidRPr="0061633C">
        <w:rPr>
          <w:lang w:val="es-419"/>
        </w:rPr>
        <w:t xml:space="preserve"> Artículo 57: </w:t>
      </w:r>
      <w:r w:rsidR="00123BE9">
        <w:rPr>
          <w:lang w:val="es"/>
        </w:rPr>
        <w:t>“</w:t>
      </w:r>
      <w:r w:rsidRPr="0061633C">
        <w:rPr>
          <w:lang w:val="es"/>
        </w:rPr>
        <w:t>Las personas con discapacidad estarán protegidas contra todas las formas de explotación, violencia, maltrato, abuso sexual y proxenetismo</w:t>
      </w:r>
      <w:r w:rsidR="00123BE9">
        <w:rPr>
          <w:lang w:val="es"/>
        </w:rPr>
        <w:t>”</w:t>
      </w:r>
      <w:r w:rsidR="000859DA">
        <w:rPr>
          <w:lang w:val="es"/>
        </w:rPr>
        <w:t>.</w:t>
      </w:r>
    </w:p>
    <w:p w14:paraId="2C6D791E" w14:textId="77777777" w:rsidR="00030370" w:rsidRPr="0061633C" w:rsidRDefault="00030370" w:rsidP="00732AAD">
      <w:pPr>
        <w:pStyle w:val="Bullet1G"/>
        <w:rPr>
          <w:lang w:val="es"/>
        </w:rPr>
      </w:pPr>
      <w:r w:rsidRPr="0061633C">
        <w:rPr>
          <w:lang w:val="es-419"/>
        </w:rPr>
        <w:t xml:space="preserve"> Artículo 58: </w:t>
      </w:r>
      <w:r w:rsidR="00123BE9">
        <w:rPr>
          <w:lang w:val="es"/>
        </w:rPr>
        <w:t>“</w:t>
      </w:r>
      <w:r w:rsidRPr="0061633C">
        <w:rPr>
          <w:lang w:val="es"/>
        </w:rPr>
        <w:t>El Estado pondrá a disposición de las personas con discapacidad servicios de información y educación y otros medios para denunciar los casos de explotación, violencia y maltrato</w:t>
      </w:r>
      <w:r w:rsidR="00123BE9">
        <w:rPr>
          <w:lang w:val="es"/>
        </w:rPr>
        <w:t>”</w:t>
      </w:r>
      <w:r w:rsidR="000859DA">
        <w:rPr>
          <w:lang w:val="es"/>
        </w:rPr>
        <w:t>.</w:t>
      </w:r>
    </w:p>
    <w:p w14:paraId="7ECC3CF3" w14:textId="77777777" w:rsidR="00030370" w:rsidRPr="0061633C" w:rsidRDefault="00030370" w:rsidP="00030370">
      <w:pPr>
        <w:pStyle w:val="SingleTxtG"/>
        <w:rPr>
          <w:lang w:val="es"/>
        </w:rPr>
      </w:pPr>
      <w:r w:rsidRPr="0061633C">
        <w:rPr>
          <w:lang w:val="es"/>
        </w:rPr>
        <w:t>79.</w:t>
      </w:r>
      <w:r w:rsidR="00732AAD">
        <w:rPr>
          <w:lang w:val="es"/>
        </w:rPr>
        <w:tab/>
      </w:r>
      <w:r w:rsidRPr="0061633C">
        <w:rPr>
          <w:lang w:val="es"/>
        </w:rPr>
        <w:t xml:space="preserve">Tanto las autoridades del Gobierno como las organizaciones de la sociedad civil han adoptado medidas para prevenir las diversas formas de explotación, violencia y maltrato. Entre esas medidas figuran: </w:t>
      </w:r>
    </w:p>
    <w:p w14:paraId="7C4B3A4C" w14:textId="77777777" w:rsidR="00030370" w:rsidRPr="0061633C" w:rsidRDefault="00030370" w:rsidP="00732AAD">
      <w:pPr>
        <w:pStyle w:val="Bullet1G"/>
        <w:rPr>
          <w:lang w:val="es-419"/>
        </w:rPr>
      </w:pPr>
      <w:r w:rsidRPr="0061633C">
        <w:rPr>
          <w:lang w:val="es-419"/>
        </w:rPr>
        <w:t>El establecimiento de seis centros de atención en todo el país</w:t>
      </w:r>
      <w:r w:rsidR="000859DA">
        <w:rPr>
          <w:lang w:val="es-419"/>
        </w:rPr>
        <w:t>.</w:t>
      </w:r>
    </w:p>
    <w:p w14:paraId="6D0877E8" w14:textId="77777777" w:rsidR="00030370" w:rsidRPr="0061633C" w:rsidRDefault="00030370" w:rsidP="00732AAD">
      <w:pPr>
        <w:pStyle w:val="Bullet1G"/>
        <w:rPr>
          <w:lang w:val="es-419"/>
        </w:rPr>
      </w:pPr>
      <w:r w:rsidRPr="0061633C">
        <w:rPr>
          <w:lang w:val="es-419"/>
        </w:rPr>
        <w:t xml:space="preserve">La creación de tres centros integrados de atención a las víctimas de la violencia de género (Hospital de </w:t>
      </w:r>
      <w:proofErr w:type="spellStart"/>
      <w:r w:rsidRPr="0061633C">
        <w:rPr>
          <w:lang w:val="es-419"/>
        </w:rPr>
        <w:t>Parakou</w:t>
      </w:r>
      <w:proofErr w:type="spellEnd"/>
      <w:r w:rsidRPr="0061633C">
        <w:rPr>
          <w:lang w:val="es-419"/>
        </w:rPr>
        <w:t xml:space="preserve">; Hospital de </w:t>
      </w:r>
      <w:proofErr w:type="spellStart"/>
      <w:r w:rsidRPr="0061633C">
        <w:rPr>
          <w:lang w:val="es-419"/>
        </w:rPr>
        <w:t>Goho</w:t>
      </w:r>
      <w:proofErr w:type="spellEnd"/>
      <w:r w:rsidRPr="0061633C">
        <w:rPr>
          <w:lang w:val="es-419"/>
        </w:rPr>
        <w:t xml:space="preserve"> y Centro Médico de </w:t>
      </w:r>
      <w:proofErr w:type="spellStart"/>
      <w:r w:rsidRPr="0061633C">
        <w:rPr>
          <w:lang w:val="es-419"/>
        </w:rPr>
        <w:t>Tokpahoho</w:t>
      </w:r>
      <w:proofErr w:type="spellEnd"/>
      <w:r w:rsidRPr="0061633C">
        <w:rPr>
          <w:lang w:val="es-419"/>
        </w:rPr>
        <w:t xml:space="preserve"> en Cotonú), por la red </w:t>
      </w:r>
      <w:proofErr w:type="spellStart"/>
      <w:r w:rsidRPr="0061633C">
        <w:rPr>
          <w:lang w:val="es-419"/>
        </w:rPr>
        <w:t>Women</w:t>
      </w:r>
      <w:proofErr w:type="spellEnd"/>
      <w:r w:rsidRPr="0061633C">
        <w:rPr>
          <w:lang w:val="es-419"/>
        </w:rPr>
        <w:t xml:space="preserve"> in </w:t>
      </w:r>
      <w:proofErr w:type="spellStart"/>
      <w:r w:rsidRPr="0061633C">
        <w:rPr>
          <w:lang w:val="es-419"/>
        </w:rPr>
        <w:t>Law</w:t>
      </w:r>
      <w:proofErr w:type="spellEnd"/>
      <w:r w:rsidRPr="0061633C">
        <w:rPr>
          <w:lang w:val="es-419"/>
        </w:rPr>
        <w:t xml:space="preserve"> and </w:t>
      </w:r>
      <w:proofErr w:type="spellStart"/>
      <w:r w:rsidRPr="0061633C">
        <w:rPr>
          <w:lang w:val="es-419"/>
        </w:rPr>
        <w:t>Development</w:t>
      </w:r>
      <w:proofErr w:type="spellEnd"/>
      <w:r w:rsidRPr="0061633C">
        <w:rPr>
          <w:lang w:val="es-419"/>
        </w:rPr>
        <w:t xml:space="preserve"> in </w:t>
      </w:r>
      <w:proofErr w:type="spellStart"/>
      <w:r w:rsidRPr="0061633C">
        <w:rPr>
          <w:lang w:val="es-419"/>
        </w:rPr>
        <w:t>Africa</w:t>
      </w:r>
      <w:proofErr w:type="spellEnd"/>
      <w:r w:rsidRPr="0061633C">
        <w:rPr>
          <w:lang w:val="es-419"/>
        </w:rPr>
        <w:t xml:space="preserve"> (</w:t>
      </w:r>
      <w:proofErr w:type="spellStart"/>
      <w:r w:rsidRPr="0061633C">
        <w:rPr>
          <w:lang w:val="es-419"/>
        </w:rPr>
        <w:t>WILDAF-Benin</w:t>
      </w:r>
      <w:proofErr w:type="spellEnd"/>
      <w:r w:rsidRPr="0061633C">
        <w:rPr>
          <w:lang w:val="es-419"/>
        </w:rPr>
        <w:t xml:space="preserve">), mediante el proyecto </w:t>
      </w:r>
      <w:proofErr w:type="spellStart"/>
      <w:r w:rsidRPr="0061633C">
        <w:rPr>
          <w:lang w:val="es-419"/>
        </w:rPr>
        <w:t>Empower</w:t>
      </w:r>
      <w:proofErr w:type="spellEnd"/>
      <w:r w:rsidRPr="0061633C">
        <w:rPr>
          <w:lang w:val="es-419"/>
        </w:rPr>
        <w:t xml:space="preserve"> II</w:t>
      </w:r>
      <w:r w:rsidR="000859DA">
        <w:rPr>
          <w:lang w:val="es-419"/>
        </w:rPr>
        <w:t>.</w:t>
      </w:r>
    </w:p>
    <w:p w14:paraId="78ECFAAF" w14:textId="77777777" w:rsidR="00030370" w:rsidRPr="0061633C" w:rsidRDefault="00732AAD" w:rsidP="00732AAD">
      <w:pPr>
        <w:pStyle w:val="Bullet1G"/>
        <w:rPr>
          <w:lang w:val="es-419"/>
        </w:rPr>
      </w:pPr>
      <w:r>
        <w:rPr>
          <w:lang w:val="es-419"/>
        </w:rPr>
        <w:t>L</w:t>
      </w:r>
      <w:r w:rsidR="00030370" w:rsidRPr="0061633C">
        <w:rPr>
          <w:lang w:val="es-419"/>
        </w:rPr>
        <w:t>a puesta en funcionamiento de los números de teléfono de atención ciudadana 66 67 33 26 /95 33 43 43, para la protección de los derechos de las personas con discapacidad.</w:t>
      </w:r>
    </w:p>
    <w:p w14:paraId="365A1212" w14:textId="77777777" w:rsidR="00030370" w:rsidRPr="0061633C" w:rsidRDefault="00732AAD" w:rsidP="00732AAD">
      <w:pPr>
        <w:pStyle w:val="H23G"/>
        <w:rPr>
          <w:lang w:val="es-419"/>
        </w:rPr>
      </w:pPr>
      <w:r>
        <w:rPr>
          <w:lang w:val="es-419"/>
        </w:rPr>
        <w:tab/>
      </w:r>
      <w:r w:rsidR="00030370">
        <w:rPr>
          <w:lang w:val="es-419"/>
        </w:rPr>
        <w:tab/>
      </w:r>
      <w:r w:rsidR="00030370" w:rsidRPr="0061633C">
        <w:rPr>
          <w:lang w:val="es-419"/>
        </w:rPr>
        <w:t xml:space="preserve">Artículo 17 </w:t>
      </w:r>
      <w:r w:rsidR="00030370" w:rsidRPr="0061633C">
        <w:rPr>
          <w:lang w:val="es-419"/>
        </w:rPr>
        <w:br/>
        <w:t>Protección de la integridad personal</w:t>
      </w:r>
    </w:p>
    <w:p w14:paraId="3874182D" w14:textId="77777777" w:rsidR="00030370" w:rsidRPr="0061633C" w:rsidRDefault="00030370" w:rsidP="00030370">
      <w:pPr>
        <w:pStyle w:val="SingleTxtG"/>
        <w:rPr>
          <w:lang w:val="es-419"/>
        </w:rPr>
      </w:pPr>
      <w:r w:rsidRPr="0061633C">
        <w:rPr>
          <w:lang w:val="es-419"/>
        </w:rPr>
        <w:t>80.</w:t>
      </w:r>
      <w:r w:rsidRPr="0061633C">
        <w:rPr>
          <w:lang w:val="es-419"/>
        </w:rPr>
        <w:tab/>
        <w:t>La protección de la integridad personal está garantizada por la Constitución de 11</w:t>
      </w:r>
      <w:r w:rsidR="000722DB">
        <w:rPr>
          <w:lang w:val="es-419"/>
        </w:rPr>
        <w:t xml:space="preserve"> </w:t>
      </w:r>
      <w:r w:rsidRPr="0061633C">
        <w:rPr>
          <w:lang w:val="es-419"/>
        </w:rPr>
        <w:t xml:space="preserve">de diciembre de 1990, que dispone en su artículo 15: </w:t>
      </w:r>
      <w:r w:rsidR="00123BE9">
        <w:rPr>
          <w:lang w:val="es-419"/>
        </w:rPr>
        <w:t>“</w:t>
      </w:r>
      <w:r w:rsidRPr="0061633C">
        <w:rPr>
          <w:lang w:val="es-419"/>
        </w:rPr>
        <w:t>todo individuo tiene derecho a la vida, la libertad, la seguridad y la integridad personal</w:t>
      </w:r>
      <w:r w:rsidR="00123BE9">
        <w:rPr>
          <w:lang w:val="es-419"/>
        </w:rPr>
        <w:t>”</w:t>
      </w:r>
      <w:r w:rsidRPr="0061633C">
        <w:rPr>
          <w:lang w:val="es-419"/>
        </w:rPr>
        <w:t>. En consecuencia, todo atentado contra la integridad física o mental de las personas, especialmente de las personas con discapacidad, será castigado</w:t>
      </w:r>
      <w:r w:rsidR="000722DB">
        <w:rPr>
          <w:lang w:val="es-419"/>
        </w:rPr>
        <w:t>.</w:t>
      </w:r>
      <w:r w:rsidRPr="0061633C">
        <w:rPr>
          <w:lang w:val="es-419"/>
        </w:rPr>
        <w:t xml:space="preserve"> </w:t>
      </w:r>
    </w:p>
    <w:p w14:paraId="58D055CE" w14:textId="77777777" w:rsidR="00030370" w:rsidRPr="0061633C" w:rsidRDefault="00030370" w:rsidP="00030370">
      <w:pPr>
        <w:pStyle w:val="SingleTxtG"/>
        <w:rPr>
          <w:lang w:val="es-419"/>
        </w:rPr>
      </w:pPr>
      <w:r w:rsidRPr="0061633C">
        <w:rPr>
          <w:lang w:val="es-419"/>
        </w:rPr>
        <w:t>81.</w:t>
      </w:r>
      <w:r w:rsidRPr="0061633C">
        <w:rPr>
          <w:lang w:val="es-419"/>
        </w:rPr>
        <w:tab/>
        <w:t xml:space="preserve">El Código de la Infancia, en sus artículos 184 y siguientes, garantiza la integridad física y moral de los niños y las niñas. </w:t>
      </w:r>
    </w:p>
    <w:p w14:paraId="4B78A969" w14:textId="77777777" w:rsidR="00030370" w:rsidRPr="0061633C" w:rsidRDefault="00030370" w:rsidP="00030370">
      <w:pPr>
        <w:pStyle w:val="SingleTxtG"/>
        <w:rPr>
          <w:lang w:val="es-419"/>
        </w:rPr>
      </w:pPr>
      <w:r w:rsidRPr="0061633C">
        <w:rPr>
          <w:lang w:val="es-419"/>
        </w:rPr>
        <w:t>82.</w:t>
      </w:r>
      <w:r w:rsidRPr="0061633C">
        <w:rPr>
          <w:lang w:val="es-419"/>
        </w:rPr>
        <w:tab/>
        <w:t xml:space="preserve">Esa protección es reforzada por el Código Penal y por la Ley núm. 2003-03, de 3 de marzo de 2003, que reprimen la práctica de la mutilación genital femenina en la República de </w:t>
      </w:r>
      <w:proofErr w:type="spellStart"/>
      <w:r w:rsidRPr="0061633C">
        <w:rPr>
          <w:lang w:val="es-419"/>
        </w:rPr>
        <w:t>Benin</w:t>
      </w:r>
      <w:proofErr w:type="spellEnd"/>
      <w:r w:rsidRPr="0061633C">
        <w:rPr>
          <w:lang w:val="es-419"/>
        </w:rPr>
        <w:t xml:space="preserve">. </w:t>
      </w:r>
    </w:p>
    <w:p w14:paraId="6F07F85C" w14:textId="77777777" w:rsidR="00030370" w:rsidRPr="0061633C" w:rsidRDefault="003C3B82" w:rsidP="003C3B82">
      <w:pPr>
        <w:pStyle w:val="H23G"/>
        <w:rPr>
          <w:lang w:val="es-419"/>
        </w:rPr>
      </w:pPr>
      <w:r>
        <w:rPr>
          <w:lang w:val="es-419"/>
        </w:rPr>
        <w:lastRenderedPageBreak/>
        <w:tab/>
      </w:r>
      <w:r>
        <w:rPr>
          <w:lang w:val="es-419"/>
        </w:rPr>
        <w:tab/>
      </w:r>
      <w:r w:rsidR="00030370" w:rsidRPr="0061633C">
        <w:rPr>
          <w:lang w:val="es-419"/>
        </w:rPr>
        <w:t xml:space="preserve">Artículo 18 </w:t>
      </w:r>
      <w:r w:rsidR="00030370" w:rsidRPr="0061633C">
        <w:rPr>
          <w:lang w:val="es-419"/>
        </w:rPr>
        <w:br/>
        <w:t xml:space="preserve">Libertad de desplazamiento y de nacionalidad </w:t>
      </w:r>
    </w:p>
    <w:p w14:paraId="1FCFCBBF" w14:textId="77777777" w:rsidR="00030370" w:rsidRPr="0061633C" w:rsidRDefault="00030370" w:rsidP="00030370">
      <w:pPr>
        <w:pStyle w:val="SingleTxtG"/>
        <w:rPr>
          <w:lang w:val="es-419"/>
        </w:rPr>
      </w:pPr>
      <w:r w:rsidRPr="0061633C">
        <w:rPr>
          <w:lang w:val="es-419"/>
        </w:rPr>
        <w:t>83.</w:t>
      </w:r>
      <w:r w:rsidRPr="0061633C">
        <w:rPr>
          <w:lang w:val="es-419"/>
        </w:rPr>
        <w:tab/>
        <w:t>El artículo 25 de la Constitución de 11 de diciembre de 1990 garantiza la libertad de circulación de todos los ciudadanos, incluidas las personas con discapacidad.</w:t>
      </w:r>
    </w:p>
    <w:p w14:paraId="01C82EA4" w14:textId="77777777" w:rsidR="00030370" w:rsidRPr="0061633C" w:rsidRDefault="00030370" w:rsidP="00030370">
      <w:pPr>
        <w:pStyle w:val="SingleTxtG"/>
        <w:rPr>
          <w:lang w:val="es-419"/>
        </w:rPr>
      </w:pPr>
      <w:r w:rsidRPr="0061633C">
        <w:rPr>
          <w:lang w:val="es-419"/>
        </w:rPr>
        <w:t>84.</w:t>
      </w:r>
      <w:r w:rsidRPr="0061633C">
        <w:rPr>
          <w:lang w:val="es-419"/>
        </w:rPr>
        <w:tab/>
        <w:t>Las personas con discapacidad disfrutan del derecho a la nacionalidad, en igualdad de condiciones a los demás ciudadanos.</w:t>
      </w:r>
    </w:p>
    <w:p w14:paraId="77B1EB4B" w14:textId="77777777" w:rsidR="00030370" w:rsidRPr="0061633C" w:rsidRDefault="003C3B82" w:rsidP="003C3B82">
      <w:pPr>
        <w:pStyle w:val="H23G"/>
        <w:rPr>
          <w:lang w:val="es-419"/>
        </w:rPr>
      </w:pPr>
      <w:r>
        <w:rPr>
          <w:lang w:val="es-419"/>
        </w:rPr>
        <w:tab/>
      </w:r>
      <w:r>
        <w:rPr>
          <w:lang w:val="es-419"/>
        </w:rPr>
        <w:tab/>
      </w:r>
      <w:r w:rsidR="00030370" w:rsidRPr="0061633C">
        <w:rPr>
          <w:lang w:val="es-419"/>
        </w:rPr>
        <w:t xml:space="preserve">Artículo 19 </w:t>
      </w:r>
      <w:r w:rsidR="00030370" w:rsidRPr="0061633C">
        <w:rPr>
          <w:lang w:val="es-419"/>
        </w:rPr>
        <w:br/>
        <w:t>Derecho a vivir de forma independiente y a ser incluido</w:t>
      </w:r>
      <w:r>
        <w:rPr>
          <w:lang w:val="es-419"/>
        </w:rPr>
        <w:t xml:space="preserve"> </w:t>
      </w:r>
      <w:r w:rsidR="00030370" w:rsidRPr="0061633C">
        <w:rPr>
          <w:bCs/>
          <w:lang w:val="es-419"/>
        </w:rPr>
        <w:t>en la comunidad</w:t>
      </w:r>
    </w:p>
    <w:p w14:paraId="7F9C9268" w14:textId="77777777" w:rsidR="00030370" w:rsidRPr="0061633C" w:rsidRDefault="00030370" w:rsidP="00030370">
      <w:pPr>
        <w:pStyle w:val="SingleTxtG"/>
        <w:rPr>
          <w:lang w:val="es"/>
        </w:rPr>
      </w:pPr>
      <w:r w:rsidRPr="0061633C">
        <w:rPr>
          <w:lang w:val="es-419"/>
        </w:rPr>
        <w:t>85.</w:t>
      </w:r>
      <w:r w:rsidRPr="0061633C">
        <w:rPr>
          <w:lang w:val="es-419"/>
        </w:rPr>
        <w:tab/>
      </w:r>
      <w:r w:rsidRPr="0061633C">
        <w:rPr>
          <w:lang w:val="es"/>
        </w:rPr>
        <w:t>El derecho a elegir libremente el lugar de residencia no es objeto de restricción alguna. La Ley de Protección y Promoción de las Personas con Discapacidad, en su artículo</w:t>
      </w:r>
      <w:r w:rsidR="000722DB">
        <w:rPr>
          <w:lang w:val="es"/>
        </w:rPr>
        <w:t> </w:t>
      </w:r>
      <w:r w:rsidRPr="0061633C">
        <w:rPr>
          <w:lang w:val="es"/>
        </w:rPr>
        <w:t>52, impone al Estado la obligación de adoptar medidas apropiadas para eliminar el comportamiento discriminatorio respecto de las personas con discapacidad en lo concerniente al matrimonio, la familia, la maternidad o la paternidad y las relaciones personales, de conformidad con las leyes vigentes.</w:t>
      </w:r>
    </w:p>
    <w:p w14:paraId="34A9A1C8" w14:textId="77777777" w:rsidR="00030370" w:rsidRPr="0061633C" w:rsidRDefault="00030370" w:rsidP="00030370">
      <w:pPr>
        <w:pStyle w:val="SingleTxtG"/>
        <w:rPr>
          <w:lang w:val="es-419"/>
        </w:rPr>
      </w:pPr>
      <w:r w:rsidRPr="0061633C">
        <w:rPr>
          <w:lang w:val="es-419"/>
        </w:rPr>
        <w:t>86.</w:t>
      </w:r>
      <w:r w:rsidR="003C3B82">
        <w:rPr>
          <w:lang w:val="es-419"/>
        </w:rPr>
        <w:tab/>
      </w:r>
      <w:r w:rsidRPr="0061633C">
        <w:rPr>
          <w:lang w:val="es-419"/>
        </w:rPr>
        <w:t>Con ayuda del Fondo de Apoyo para la Rehabilitación e Integración de las Personas con Discapacidad (</w:t>
      </w:r>
      <w:proofErr w:type="spellStart"/>
      <w:r w:rsidRPr="0061633C">
        <w:rPr>
          <w:lang w:val="es-419"/>
        </w:rPr>
        <w:t>FARIPH</w:t>
      </w:r>
      <w:proofErr w:type="spellEnd"/>
      <w:r w:rsidRPr="0061633C">
        <w:rPr>
          <w:lang w:val="es-419"/>
        </w:rPr>
        <w:t xml:space="preserve">) se han adoptado múltiples medidas de acompañamiento para facilitar la autonomía de esas personas. </w:t>
      </w:r>
    </w:p>
    <w:p w14:paraId="6AB05530" w14:textId="77777777" w:rsidR="00030370" w:rsidRPr="0061633C" w:rsidRDefault="00030370" w:rsidP="00030370">
      <w:pPr>
        <w:pStyle w:val="SingleTxtG"/>
        <w:rPr>
          <w:lang w:val="es-419"/>
        </w:rPr>
      </w:pPr>
      <w:r w:rsidRPr="0061633C">
        <w:rPr>
          <w:lang w:val="es-419"/>
        </w:rPr>
        <w:t>87.</w:t>
      </w:r>
      <w:r w:rsidRPr="0061633C">
        <w:rPr>
          <w:lang w:val="es-419"/>
        </w:rPr>
        <w:tab/>
        <w:t xml:space="preserve">El Fondo suministra a los alumnos y estudiantes un kit de útiles escolares al comenzar cada año lectivo. En el nivel de la enseñanza superior, apoya a los estudiantes con discapacidad que no están becados ni reciben subvenciones económicas. Cada estudiante con discapacidad que reúne esas condiciones recibía anualmente del Fondo 100.000 francos CFA. Esa subvención aumentó a 110.000 francos CFA a partir de 2016. </w:t>
      </w:r>
    </w:p>
    <w:p w14:paraId="09C102FC" w14:textId="77777777" w:rsidR="00030370" w:rsidRPr="0061633C" w:rsidRDefault="00030370" w:rsidP="00030370">
      <w:pPr>
        <w:pStyle w:val="SingleTxtG"/>
        <w:rPr>
          <w:lang w:val="es"/>
        </w:rPr>
      </w:pPr>
      <w:r w:rsidRPr="0061633C">
        <w:rPr>
          <w:lang w:val="es-419"/>
        </w:rPr>
        <w:t>88.</w:t>
      </w:r>
      <w:r w:rsidRPr="0061633C">
        <w:rPr>
          <w:lang w:val="es-419"/>
        </w:rPr>
        <w:tab/>
      </w:r>
      <w:r w:rsidRPr="0061633C">
        <w:rPr>
          <w:lang w:val="es"/>
        </w:rPr>
        <w:t>En lo que respecta a la formación profesional, el Fondo orienta y acompaña a las personas con discapacidad hacia entidades docentes de ese nivel.</w:t>
      </w:r>
    </w:p>
    <w:p w14:paraId="4C9C2A47" w14:textId="77777777" w:rsidR="00030370" w:rsidRPr="0061633C" w:rsidRDefault="00030370" w:rsidP="00030370">
      <w:pPr>
        <w:pStyle w:val="SingleTxtG"/>
        <w:rPr>
          <w:lang w:val="es"/>
        </w:rPr>
      </w:pPr>
      <w:r w:rsidRPr="0061633C">
        <w:rPr>
          <w:lang w:val="es-419"/>
        </w:rPr>
        <w:t>89.</w:t>
      </w:r>
      <w:r w:rsidR="003C3B82">
        <w:rPr>
          <w:lang w:val="es-419"/>
        </w:rPr>
        <w:tab/>
      </w:r>
      <w:r w:rsidRPr="0061633C">
        <w:rPr>
          <w:lang w:val="es"/>
        </w:rPr>
        <w:t>El Fondo también contribuye al cuidado de las personas con discapacidad (con intervenciones quirúrgicas y prótesis).</w:t>
      </w:r>
    </w:p>
    <w:p w14:paraId="1E0ED07E" w14:textId="77777777" w:rsidR="00030370" w:rsidRPr="0061633C" w:rsidRDefault="00030370" w:rsidP="00030370">
      <w:pPr>
        <w:pStyle w:val="SingleTxtG"/>
        <w:rPr>
          <w:lang w:val="es"/>
        </w:rPr>
      </w:pPr>
      <w:r w:rsidRPr="0061633C">
        <w:rPr>
          <w:lang w:val="es-419"/>
        </w:rPr>
        <w:t>90.</w:t>
      </w:r>
      <w:r w:rsidRPr="0061633C">
        <w:rPr>
          <w:lang w:val="es-419"/>
        </w:rPr>
        <w:tab/>
      </w:r>
      <w:r w:rsidRPr="0061633C">
        <w:rPr>
          <w:lang w:val="es"/>
        </w:rPr>
        <w:t>Por último, el tercer eje estratégico de la actividad del Fondo consiste en promover la integración socioeconómica de las personas con discapacidad. Con ese fin se facilitan herramientas e instrumentos adecuados a las personas con discapacidad que han aprendido un oficio, para ayudarles a establecerse por cuenta propia. El Fondo también brinda asistencia económica a las personas con discapacidad para ayudarlas a establecer actividades de generación de ingresos. En relación con este último aspecto, el Fondo promueve el empleo independiente de las personas con discapacidad.</w:t>
      </w:r>
    </w:p>
    <w:p w14:paraId="39613E6D" w14:textId="77777777" w:rsidR="00030370" w:rsidRPr="0061633C" w:rsidRDefault="00030370" w:rsidP="00030370">
      <w:pPr>
        <w:pStyle w:val="SingleTxtG"/>
        <w:rPr>
          <w:lang w:val="es"/>
        </w:rPr>
      </w:pPr>
      <w:r w:rsidRPr="0061633C">
        <w:rPr>
          <w:lang w:val="es-419"/>
        </w:rPr>
        <w:t>91.</w:t>
      </w:r>
      <w:r w:rsidR="003C3B82">
        <w:rPr>
          <w:lang w:val="es-419"/>
        </w:rPr>
        <w:tab/>
      </w:r>
      <w:proofErr w:type="spellStart"/>
      <w:r w:rsidRPr="0061633C">
        <w:rPr>
          <w:lang w:val="es"/>
        </w:rPr>
        <w:t>Benin</w:t>
      </w:r>
      <w:proofErr w:type="spellEnd"/>
      <w:r w:rsidRPr="0061633C">
        <w:rPr>
          <w:lang w:val="es"/>
        </w:rPr>
        <w:t xml:space="preserve"> estableció el 30 de noviembre de 1989 el Programa de Rehabilitación Basada en la Comunidad, con el propósito de asegurar la autonomía y la reintegración social de las personas con discapacidad. Entre los resultados obtenidos cabe señalar que 4.558 personas con discapacidad se beneficiaron de este programa en 2017 (según datos de la OMS).</w:t>
      </w:r>
    </w:p>
    <w:p w14:paraId="62A4AE77" w14:textId="77777777" w:rsidR="00030370" w:rsidRPr="0061633C" w:rsidRDefault="003C3B82" w:rsidP="003C3B82">
      <w:pPr>
        <w:pStyle w:val="H23G"/>
        <w:rPr>
          <w:lang w:val="es-419"/>
        </w:rPr>
      </w:pPr>
      <w:r>
        <w:rPr>
          <w:lang w:val="es-419"/>
        </w:rPr>
        <w:tab/>
      </w:r>
      <w:r w:rsidR="00030370">
        <w:rPr>
          <w:lang w:val="es-419"/>
        </w:rPr>
        <w:tab/>
      </w:r>
      <w:r w:rsidR="00030370" w:rsidRPr="0061633C">
        <w:rPr>
          <w:lang w:val="es-419"/>
        </w:rPr>
        <w:t xml:space="preserve">Artículo 20 </w:t>
      </w:r>
      <w:r w:rsidR="00030370" w:rsidRPr="0061633C">
        <w:rPr>
          <w:lang w:val="es-419"/>
        </w:rPr>
        <w:br/>
        <w:t xml:space="preserve">Movilidad personal </w:t>
      </w:r>
    </w:p>
    <w:p w14:paraId="62C60763" w14:textId="77777777" w:rsidR="00030370" w:rsidRPr="0061633C" w:rsidRDefault="00030370" w:rsidP="00030370">
      <w:pPr>
        <w:pStyle w:val="SingleTxtG"/>
        <w:rPr>
          <w:lang w:val="es"/>
        </w:rPr>
      </w:pPr>
      <w:r w:rsidRPr="0061633C">
        <w:rPr>
          <w:lang w:val="es-419"/>
        </w:rPr>
        <w:t>92.</w:t>
      </w:r>
      <w:r w:rsidRPr="0061633C">
        <w:rPr>
          <w:lang w:val="es-419"/>
        </w:rPr>
        <w:tab/>
        <w:t xml:space="preserve">En los artículos 67 a 69 de la Ley de Protección y Promoción de los </w:t>
      </w:r>
      <w:r w:rsidRPr="0061633C">
        <w:rPr>
          <w:lang w:val="es"/>
        </w:rPr>
        <w:t xml:space="preserve">Derechos de las Personas con Discapacidad se prevén incentivos y medidas de facilitación para la compra de materiales y equipo destinados a fomentar la movilidad personal de las personas con discapacidad. Esas medidas comprenden, entre otras, exenciones fiscales y aduaneras para los materiales, aparatos y accesorios, así como tecnologías de asistencia a las personas con discapacidad. </w:t>
      </w:r>
    </w:p>
    <w:p w14:paraId="621639FA" w14:textId="77777777" w:rsidR="00030370" w:rsidRPr="0061633C" w:rsidRDefault="00030370" w:rsidP="00030370">
      <w:pPr>
        <w:pStyle w:val="SingleTxtG"/>
        <w:rPr>
          <w:lang w:val="es-419"/>
        </w:rPr>
      </w:pPr>
      <w:r w:rsidRPr="0061633C">
        <w:rPr>
          <w:lang w:val="es-419"/>
        </w:rPr>
        <w:t>93.</w:t>
      </w:r>
      <w:r w:rsidRPr="0061633C">
        <w:rPr>
          <w:lang w:val="es-419"/>
        </w:rPr>
        <w:tab/>
        <w:t xml:space="preserve">El </w:t>
      </w:r>
      <w:proofErr w:type="spellStart"/>
      <w:r w:rsidRPr="0061633C">
        <w:rPr>
          <w:lang w:val="es-419"/>
        </w:rPr>
        <w:t>FARIPH</w:t>
      </w:r>
      <w:proofErr w:type="spellEnd"/>
      <w:r w:rsidRPr="0061633C">
        <w:rPr>
          <w:lang w:val="es-419"/>
        </w:rPr>
        <w:t>, que se transformó en 2016 en el Fondo de Apoyo a la Solidaridad Nacional (</w:t>
      </w:r>
      <w:proofErr w:type="spellStart"/>
      <w:r w:rsidRPr="0061633C">
        <w:rPr>
          <w:lang w:val="es-419"/>
        </w:rPr>
        <w:t>FASN</w:t>
      </w:r>
      <w:proofErr w:type="spellEnd"/>
      <w:r w:rsidRPr="0061633C">
        <w:rPr>
          <w:lang w:val="es-419"/>
        </w:rPr>
        <w:t xml:space="preserve">), promueve la movilidad de las personas con discapacidad mediante el acompañamiento con ayudas técnicas tales como triciclos, bastones blancos o bastones ingleses. </w:t>
      </w:r>
    </w:p>
    <w:p w14:paraId="09BB23EF" w14:textId="77777777" w:rsidR="00030370" w:rsidRPr="0061633C" w:rsidRDefault="00030370" w:rsidP="00030370">
      <w:pPr>
        <w:pStyle w:val="SingleTxtG"/>
        <w:rPr>
          <w:lang w:val="es-419"/>
        </w:rPr>
      </w:pPr>
      <w:r w:rsidRPr="0061633C">
        <w:rPr>
          <w:lang w:val="es-419"/>
        </w:rPr>
        <w:t>94.</w:t>
      </w:r>
      <w:r w:rsidRPr="0061633C">
        <w:rPr>
          <w:lang w:val="es-419"/>
        </w:rPr>
        <w:tab/>
        <w:t xml:space="preserve">Se han formulado políticas idóneas y se han establecido Centros para la Rehabilitación Basada en la Comunidad, a fin de vigilar la atención que se presta a las </w:t>
      </w:r>
      <w:r w:rsidRPr="0061633C">
        <w:rPr>
          <w:lang w:val="es-419"/>
        </w:rPr>
        <w:lastRenderedPageBreak/>
        <w:t>personas con discapacidad. Estos programas de acompañamiento cuentan con el apoyo de los asociados técnicos y financieros.</w:t>
      </w:r>
    </w:p>
    <w:p w14:paraId="6B5E41D1" w14:textId="77777777" w:rsidR="00030370" w:rsidRPr="0061633C" w:rsidRDefault="003C3B82" w:rsidP="003C3B82">
      <w:pPr>
        <w:pStyle w:val="H23G"/>
        <w:rPr>
          <w:lang w:val="es-419"/>
        </w:rPr>
      </w:pPr>
      <w:r>
        <w:rPr>
          <w:lang w:val="es-419"/>
        </w:rPr>
        <w:tab/>
      </w:r>
      <w:r w:rsidR="00030370">
        <w:rPr>
          <w:lang w:val="es-419"/>
        </w:rPr>
        <w:tab/>
      </w:r>
      <w:r w:rsidR="00030370" w:rsidRPr="0061633C">
        <w:rPr>
          <w:lang w:val="es-419"/>
        </w:rPr>
        <w:t xml:space="preserve">Artículo 21 </w:t>
      </w:r>
      <w:r w:rsidR="00030370" w:rsidRPr="0061633C">
        <w:rPr>
          <w:lang w:val="es-419"/>
        </w:rPr>
        <w:br/>
        <w:t>Libertad de expresión y de opinión y acceso a la información</w:t>
      </w:r>
    </w:p>
    <w:p w14:paraId="1A0FDF65" w14:textId="77777777" w:rsidR="00030370" w:rsidRPr="0061633C" w:rsidRDefault="00030370" w:rsidP="00030370">
      <w:pPr>
        <w:pStyle w:val="SingleTxtG"/>
        <w:rPr>
          <w:lang w:val="es-419"/>
        </w:rPr>
      </w:pPr>
      <w:r w:rsidRPr="0061633C">
        <w:rPr>
          <w:lang w:val="es-419"/>
        </w:rPr>
        <w:t>95.</w:t>
      </w:r>
      <w:r w:rsidRPr="0061633C">
        <w:rPr>
          <w:lang w:val="es-419"/>
        </w:rPr>
        <w:tab/>
        <w:t xml:space="preserve">La Constitución de 11 de diciembre de 1990 garantiza en su artículo 23 la libertad de expresión y de opinión y el acceso a la información. El artículo 62 de la Ley de Protección y Promoción de los Derechos de las Personas con Discapacidad dispone que </w:t>
      </w:r>
      <w:r w:rsidR="00123BE9">
        <w:rPr>
          <w:lang w:val="es-419"/>
        </w:rPr>
        <w:t>“</w:t>
      </w:r>
      <w:r w:rsidRPr="0061633C">
        <w:rPr>
          <w:lang w:val="es-419"/>
        </w:rPr>
        <w:t>Los servicios de comunicación públicos y privados, y los medios de información impresos y audiovisuales tendrán en cuenta a las personas con discapacidad en la prestación de sus servicios.</w:t>
      </w:r>
      <w:r w:rsidR="00123BE9">
        <w:rPr>
          <w:lang w:val="es-419"/>
        </w:rPr>
        <w:t>”</w:t>
      </w:r>
      <w:r w:rsidRPr="0061633C">
        <w:rPr>
          <w:lang w:val="es-419"/>
        </w:rPr>
        <w:t xml:space="preserve"> El Código de la Información y las Comunicaciones, en el Capítulo IV del Título</w:t>
      </w:r>
      <w:r w:rsidR="000722DB">
        <w:rPr>
          <w:lang w:val="es-419"/>
        </w:rPr>
        <w:t> </w:t>
      </w:r>
      <w:r w:rsidRPr="0061633C">
        <w:rPr>
          <w:lang w:val="es-419"/>
        </w:rPr>
        <w:t xml:space="preserve">III, titulado </w:t>
      </w:r>
      <w:r w:rsidR="00123BE9">
        <w:rPr>
          <w:lang w:val="es-419"/>
        </w:rPr>
        <w:t>“</w:t>
      </w:r>
      <w:r w:rsidRPr="0061633C">
        <w:rPr>
          <w:lang w:val="es-419"/>
        </w:rPr>
        <w:t>Del acceso a las fuentes públicas de información</w:t>
      </w:r>
      <w:r w:rsidR="00123BE9">
        <w:rPr>
          <w:lang w:val="es-419"/>
        </w:rPr>
        <w:t>”</w:t>
      </w:r>
      <w:r w:rsidRPr="0061633C">
        <w:rPr>
          <w:lang w:val="es-419"/>
        </w:rPr>
        <w:t>, reconoce el derecho de todo ciudadano a acceder a los documentos o a la información de que disponen los organismos públicos o sus agentes en el ejercicio de sus funciones…</w:t>
      </w:r>
      <w:r w:rsidR="00123BE9">
        <w:rPr>
          <w:lang w:val="es-419"/>
        </w:rPr>
        <w:t>”</w:t>
      </w:r>
      <w:r w:rsidRPr="0061633C">
        <w:rPr>
          <w:lang w:val="es-419"/>
        </w:rPr>
        <w:t>. También están en proceso de aprobación dos proyectos de ley, uno de los cuales se refiere expresamente al acceso a la información, y el otro al reconocimiento oficial de la lengua de señas.</w:t>
      </w:r>
    </w:p>
    <w:p w14:paraId="6DF9F1E4" w14:textId="77777777" w:rsidR="00030370" w:rsidRPr="0061633C" w:rsidRDefault="00030370" w:rsidP="00030370">
      <w:pPr>
        <w:pStyle w:val="SingleTxtG"/>
        <w:rPr>
          <w:lang w:val="es-419"/>
        </w:rPr>
      </w:pPr>
      <w:r w:rsidRPr="0061633C">
        <w:rPr>
          <w:lang w:val="es-419"/>
        </w:rPr>
        <w:t>96.</w:t>
      </w:r>
      <w:r w:rsidRPr="0061633C">
        <w:rPr>
          <w:lang w:val="es-419"/>
        </w:rPr>
        <w:tab/>
        <w:t xml:space="preserve">Desde el 1 de agosto de 2015, la cadena de televisión nacional reserva una franja horaria de 26 minutos semanales para difundir información destinada a las personas con discapacidad auditiva. Además, cada semana se transmite por la radiodifusora nacional un programa de una hora dirigido por personas con discapacidad no auditiva, en favor de sus pares. </w:t>
      </w:r>
    </w:p>
    <w:p w14:paraId="28C1AD9E" w14:textId="77777777" w:rsidR="00030370" w:rsidRPr="0061633C" w:rsidRDefault="00030370" w:rsidP="00030370">
      <w:pPr>
        <w:pStyle w:val="SingleTxtG"/>
        <w:rPr>
          <w:lang w:val="es-419"/>
        </w:rPr>
      </w:pPr>
      <w:r w:rsidRPr="0061633C">
        <w:rPr>
          <w:lang w:val="es-419"/>
        </w:rPr>
        <w:t>97.</w:t>
      </w:r>
      <w:r w:rsidRPr="0061633C">
        <w:rPr>
          <w:lang w:val="es-419"/>
        </w:rPr>
        <w:tab/>
        <w:t>Además, los acontecimientos nacionales más importantes se traducen también a lengua de señas.</w:t>
      </w:r>
    </w:p>
    <w:p w14:paraId="292E4E8E" w14:textId="77777777" w:rsidR="00030370" w:rsidRPr="0061633C" w:rsidRDefault="003C3B82" w:rsidP="003C3B82">
      <w:pPr>
        <w:pStyle w:val="H23G"/>
        <w:rPr>
          <w:lang w:val="es-419"/>
        </w:rPr>
      </w:pPr>
      <w:r>
        <w:rPr>
          <w:lang w:val="es-419"/>
        </w:rPr>
        <w:tab/>
      </w:r>
      <w:r w:rsidR="00030370">
        <w:rPr>
          <w:lang w:val="es-419"/>
        </w:rPr>
        <w:tab/>
      </w:r>
      <w:r w:rsidR="00030370" w:rsidRPr="0061633C">
        <w:rPr>
          <w:lang w:val="es-419"/>
        </w:rPr>
        <w:t xml:space="preserve">Artículo 22 </w:t>
      </w:r>
      <w:r w:rsidR="00030370" w:rsidRPr="0061633C">
        <w:rPr>
          <w:lang w:val="es-419"/>
        </w:rPr>
        <w:br/>
        <w:t xml:space="preserve">Respeto de la privacidad </w:t>
      </w:r>
    </w:p>
    <w:p w14:paraId="7088745A" w14:textId="77777777" w:rsidR="00030370" w:rsidRPr="0061633C" w:rsidRDefault="00030370" w:rsidP="00030370">
      <w:pPr>
        <w:pStyle w:val="SingleTxtG"/>
        <w:rPr>
          <w:lang w:val="es-419"/>
        </w:rPr>
      </w:pPr>
      <w:r w:rsidRPr="0061633C">
        <w:rPr>
          <w:lang w:val="es-419"/>
        </w:rPr>
        <w:t>98.</w:t>
      </w:r>
      <w:r w:rsidRPr="0061633C">
        <w:rPr>
          <w:lang w:val="es-419"/>
        </w:rPr>
        <w:tab/>
        <w:t>La Constitución de 11 de diciembre de 1990 garantiza a todas las personas el respeto de su privacidad mediante los artículos siguientes:</w:t>
      </w:r>
    </w:p>
    <w:p w14:paraId="3DE48793" w14:textId="77777777" w:rsidR="00030370" w:rsidRPr="0061633C" w:rsidRDefault="00030370" w:rsidP="003C3B82">
      <w:pPr>
        <w:pStyle w:val="Bullet1G"/>
        <w:rPr>
          <w:lang w:val="es-419"/>
        </w:rPr>
      </w:pPr>
      <w:r w:rsidRPr="0061633C">
        <w:rPr>
          <w:lang w:val="es-419"/>
        </w:rPr>
        <w:t xml:space="preserve">Artículo 20: </w:t>
      </w:r>
      <w:r w:rsidR="00123BE9">
        <w:rPr>
          <w:lang w:val="es-419"/>
        </w:rPr>
        <w:t>“</w:t>
      </w:r>
      <w:r w:rsidRPr="0061633C">
        <w:rPr>
          <w:lang w:val="es-419"/>
        </w:rPr>
        <w:t>El domicilio es inviolable. Ninguna entrada o registro podrá efectuarse salvo en la forma y las condiciones que dispone la ley</w:t>
      </w:r>
      <w:r w:rsidR="00123BE9">
        <w:rPr>
          <w:lang w:val="es-419"/>
        </w:rPr>
        <w:t>”</w:t>
      </w:r>
      <w:r w:rsidR="000859DA">
        <w:rPr>
          <w:lang w:val="es-419"/>
        </w:rPr>
        <w:t>.</w:t>
      </w:r>
      <w:r w:rsidRPr="0061633C">
        <w:rPr>
          <w:lang w:val="es-419"/>
        </w:rPr>
        <w:t xml:space="preserve"> </w:t>
      </w:r>
    </w:p>
    <w:p w14:paraId="0331D505" w14:textId="77777777" w:rsidR="00030370" w:rsidRPr="0061633C" w:rsidRDefault="00030370" w:rsidP="003C3B82">
      <w:pPr>
        <w:pStyle w:val="Bullet1G"/>
        <w:rPr>
          <w:lang w:val="es-419"/>
        </w:rPr>
      </w:pPr>
      <w:r w:rsidRPr="0061633C">
        <w:rPr>
          <w:lang w:val="es-419"/>
        </w:rPr>
        <w:t xml:space="preserve">Artículo 21: </w:t>
      </w:r>
      <w:r w:rsidR="00123BE9">
        <w:rPr>
          <w:lang w:val="es-419"/>
        </w:rPr>
        <w:t>“</w:t>
      </w:r>
      <w:r w:rsidRPr="0061633C">
        <w:rPr>
          <w:lang w:val="es-419"/>
        </w:rPr>
        <w:t>La ley garantiza el secreto de la correspondencia y de las comunicaciones</w:t>
      </w:r>
      <w:r w:rsidR="00123BE9">
        <w:rPr>
          <w:lang w:val="es-419"/>
        </w:rPr>
        <w:t>”</w:t>
      </w:r>
      <w:r w:rsidR="000859DA">
        <w:rPr>
          <w:lang w:val="es-419"/>
        </w:rPr>
        <w:t>.</w:t>
      </w:r>
    </w:p>
    <w:p w14:paraId="29C5C04A" w14:textId="77777777" w:rsidR="00030370" w:rsidRPr="0061633C" w:rsidRDefault="00030370" w:rsidP="00030370">
      <w:pPr>
        <w:pStyle w:val="SingleTxtG"/>
        <w:rPr>
          <w:lang w:val="es-419"/>
        </w:rPr>
      </w:pPr>
      <w:r w:rsidRPr="0061633C">
        <w:rPr>
          <w:lang w:val="es-419"/>
        </w:rPr>
        <w:t>99.</w:t>
      </w:r>
      <w:r w:rsidRPr="0061633C">
        <w:rPr>
          <w:lang w:val="es-419"/>
        </w:rPr>
        <w:tab/>
        <w:t xml:space="preserve">Las disposiciones del artículo 51 de la Ley de Protección y Promoción de los Derechos de las Personas con Discapacidad prohíben la injerencia arbitraria o ilegal en la vida privada de una persona con discapacidad, la vulneración de su domicilio o del secreto de su correspondencia y sus comunicaciones y las agresiones contra su honra, salvo con fines de protección. </w:t>
      </w:r>
    </w:p>
    <w:p w14:paraId="226E9574" w14:textId="77777777" w:rsidR="00030370" w:rsidRPr="0061633C" w:rsidRDefault="00030370" w:rsidP="00030370">
      <w:pPr>
        <w:pStyle w:val="SingleTxtG"/>
        <w:rPr>
          <w:lang w:val="es-419"/>
        </w:rPr>
      </w:pPr>
      <w:r w:rsidRPr="0061633C">
        <w:rPr>
          <w:lang w:val="es-419"/>
        </w:rPr>
        <w:t>100.</w:t>
      </w:r>
      <w:r w:rsidR="003C3B82">
        <w:rPr>
          <w:lang w:val="es-419"/>
        </w:rPr>
        <w:tab/>
      </w:r>
      <w:r w:rsidRPr="0061633C">
        <w:rPr>
          <w:lang w:val="es-419"/>
        </w:rPr>
        <w:t xml:space="preserve">La Ley núm. 2009-09 de 22 de mayo de 2009, de Protección de la Información Personal en la Republica de </w:t>
      </w:r>
      <w:proofErr w:type="spellStart"/>
      <w:r w:rsidRPr="0061633C">
        <w:rPr>
          <w:lang w:val="es-419"/>
        </w:rPr>
        <w:t>Benin</w:t>
      </w:r>
      <w:proofErr w:type="spellEnd"/>
      <w:r w:rsidRPr="0061633C">
        <w:rPr>
          <w:lang w:val="es-419"/>
        </w:rPr>
        <w:t xml:space="preserve"> ampara la información de carácter personal y la vida privada de todas las personas, incluidas las personas con discapacidad. </w:t>
      </w:r>
    </w:p>
    <w:p w14:paraId="076840F6" w14:textId="77777777" w:rsidR="00030370" w:rsidRPr="0061633C" w:rsidRDefault="00030370" w:rsidP="00030370">
      <w:pPr>
        <w:pStyle w:val="SingleTxtG"/>
        <w:rPr>
          <w:lang w:val="es-419"/>
        </w:rPr>
      </w:pPr>
      <w:r w:rsidRPr="0061633C">
        <w:rPr>
          <w:lang w:val="es-419"/>
        </w:rPr>
        <w:t>101.</w:t>
      </w:r>
      <w:r w:rsidR="003C3B82">
        <w:rPr>
          <w:lang w:val="es-419"/>
        </w:rPr>
        <w:tab/>
      </w:r>
      <w:r w:rsidRPr="0061633C">
        <w:rPr>
          <w:lang w:val="es-419"/>
        </w:rPr>
        <w:t>Además, el libro V del Código Numérico está dedicado a la protección de los datos de carácter personal de todos los ciudadanos, incluidas las personas con discapacidad.</w:t>
      </w:r>
    </w:p>
    <w:p w14:paraId="4590CB39" w14:textId="77777777" w:rsidR="00030370" w:rsidRPr="0061633C" w:rsidRDefault="00030370" w:rsidP="00030370">
      <w:pPr>
        <w:pStyle w:val="SingleTxtG"/>
        <w:rPr>
          <w:lang w:val="es-419"/>
        </w:rPr>
      </w:pPr>
      <w:r w:rsidRPr="0061633C">
        <w:rPr>
          <w:lang w:val="es-419"/>
        </w:rPr>
        <w:t>102.</w:t>
      </w:r>
      <w:r w:rsidR="003C3B82">
        <w:rPr>
          <w:lang w:val="es-419"/>
        </w:rPr>
        <w:tab/>
      </w:r>
      <w:r w:rsidRPr="0061633C">
        <w:rPr>
          <w:lang w:val="es-419"/>
        </w:rPr>
        <w:t xml:space="preserve">Para hacer efectivas las disposiciones mencionadas, se ha establecido en </w:t>
      </w:r>
      <w:proofErr w:type="spellStart"/>
      <w:r w:rsidRPr="0061633C">
        <w:rPr>
          <w:lang w:val="es-419"/>
        </w:rPr>
        <w:t>Benin</w:t>
      </w:r>
      <w:proofErr w:type="spellEnd"/>
      <w:r w:rsidRPr="0061633C">
        <w:rPr>
          <w:lang w:val="es-419"/>
        </w:rPr>
        <w:t xml:space="preserve"> la Dirección de Protección de la Información Personal, que sustituyó a la Comisión Nacional de Informática y Libertades.</w:t>
      </w:r>
    </w:p>
    <w:p w14:paraId="5ED129D7" w14:textId="77777777" w:rsidR="00030370" w:rsidRPr="0061633C" w:rsidRDefault="00030370" w:rsidP="00030370">
      <w:pPr>
        <w:pStyle w:val="SingleTxtG"/>
        <w:rPr>
          <w:lang w:val="es-419"/>
        </w:rPr>
      </w:pPr>
      <w:r w:rsidRPr="0061633C">
        <w:rPr>
          <w:lang w:val="es-419"/>
        </w:rPr>
        <w:t>103.</w:t>
      </w:r>
      <w:r w:rsidR="003C3B82">
        <w:rPr>
          <w:lang w:val="es-419"/>
        </w:rPr>
        <w:tab/>
      </w:r>
      <w:r w:rsidRPr="0061633C">
        <w:rPr>
          <w:lang w:val="es-419"/>
        </w:rPr>
        <w:t>La Ley núm.</w:t>
      </w:r>
      <w:r w:rsidR="000722DB">
        <w:rPr>
          <w:lang w:val="es-419"/>
        </w:rPr>
        <w:t xml:space="preserve"> </w:t>
      </w:r>
      <w:r w:rsidRPr="0061633C">
        <w:rPr>
          <w:lang w:val="es-419"/>
        </w:rPr>
        <w:t xml:space="preserve">2015-07, de 20 de marzo de 2015, del Código de la Información y las Comunicaciones en la República de </w:t>
      </w:r>
      <w:proofErr w:type="spellStart"/>
      <w:r w:rsidRPr="0061633C">
        <w:rPr>
          <w:lang w:val="es-419"/>
        </w:rPr>
        <w:t>Benin</w:t>
      </w:r>
      <w:proofErr w:type="spellEnd"/>
      <w:r w:rsidRPr="0061633C">
        <w:rPr>
          <w:lang w:val="es-419"/>
        </w:rPr>
        <w:t xml:space="preserve"> consagra en el artículo 48 el derecho al respeto de la vida privada de todas las personas, incluidas las personas con discapacidad. </w:t>
      </w:r>
    </w:p>
    <w:p w14:paraId="193EF8AC" w14:textId="77777777" w:rsidR="00030370" w:rsidRPr="0061633C" w:rsidRDefault="00030370" w:rsidP="00030370">
      <w:pPr>
        <w:pStyle w:val="SingleTxtG"/>
        <w:rPr>
          <w:lang w:val="es-419"/>
        </w:rPr>
      </w:pPr>
      <w:r w:rsidRPr="0061633C">
        <w:rPr>
          <w:lang w:val="es-419"/>
        </w:rPr>
        <w:t>104.</w:t>
      </w:r>
      <w:r w:rsidR="003C3B82">
        <w:rPr>
          <w:lang w:val="es-419"/>
        </w:rPr>
        <w:tab/>
      </w:r>
      <w:r w:rsidRPr="0061633C">
        <w:rPr>
          <w:lang w:val="es-419"/>
        </w:rPr>
        <w:t xml:space="preserve">Las diversas medidas legislativas e institucionales adoptadas propician el respeto efectivo de la vida privada de las personas con discapacidad en </w:t>
      </w:r>
      <w:proofErr w:type="spellStart"/>
      <w:r w:rsidRPr="0061633C">
        <w:rPr>
          <w:lang w:val="es-419"/>
        </w:rPr>
        <w:t>Benin</w:t>
      </w:r>
      <w:proofErr w:type="spellEnd"/>
      <w:r w:rsidRPr="0061633C">
        <w:rPr>
          <w:lang w:val="es-419"/>
        </w:rPr>
        <w:t xml:space="preserve">. </w:t>
      </w:r>
    </w:p>
    <w:p w14:paraId="1FD6909D" w14:textId="77777777" w:rsidR="00030370" w:rsidRPr="0061633C" w:rsidRDefault="003C3B82" w:rsidP="003C3B82">
      <w:pPr>
        <w:pStyle w:val="H23G"/>
        <w:rPr>
          <w:lang w:val="es-419"/>
        </w:rPr>
      </w:pPr>
      <w:r>
        <w:rPr>
          <w:lang w:val="es-419"/>
        </w:rPr>
        <w:lastRenderedPageBreak/>
        <w:tab/>
      </w:r>
      <w:r w:rsidR="00030370">
        <w:rPr>
          <w:lang w:val="es-419"/>
        </w:rPr>
        <w:tab/>
      </w:r>
      <w:r w:rsidR="00030370" w:rsidRPr="0061633C">
        <w:rPr>
          <w:lang w:val="es-419"/>
        </w:rPr>
        <w:t xml:space="preserve">Artículo 23 </w:t>
      </w:r>
      <w:r w:rsidR="00030370" w:rsidRPr="0061633C">
        <w:rPr>
          <w:lang w:val="es-419"/>
        </w:rPr>
        <w:br/>
        <w:t xml:space="preserve">Respeto del hogar y de la familia </w:t>
      </w:r>
    </w:p>
    <w:p w14:paraId="05769E5F" w14:textId="77777777" w:rsidR="00030370" w:rsidRPr="0061633C" w:rsidRDefault="00030370" w:rsidP="00030370">
      <w:pPr>
        <w:pStyle w:val="SingleTxtG"/>
        <w:rPr>
          <w:lang w:val="es-419"/>
        </w:rPr>
      </w:pPr>
      <w:r w:rsidRPr="0061633C">
        <w:rPr>
          <w:lang w:val="es-419"/>
        </w:rPr>
        <w:t>105.</w:t>
      </w:r>
      <w:r w:rsidR="003C3B82">
        <w:rPr>
          <w:lang w:val="es-419"/>
        </w:rPr>
        <w:tab/>
      </w:r>
      <w:r w:rsidRPr="0061633C">
        <w:rPr>
          <w:lang w:val="es-419"/>
        </w:rPr>
        <w:t>En los artículos 20, 22 y 26, párrafo 2 de la Constitución de 11 de diciembre de 1990 se consagra el respeto del hogar y de la familia.</w:t>
      </w:r>
    </w:p>
    <w:p w14:paraId="32A652FE" w14:textId="77777777" w:rsidR="00030370" w:rsidRPr="0061633C" w:rsidRDefault="00030370" w:rsidP="00030370">
      <w:pPr>
        <w:pStyle w:val="SingleTxtG"/>
        <w:rPr>
          <w:lang w:val="es-419"/>
        </w:rPr>
      </w:pPr>
      <w:r w:rsidRPr="0061633C">
        <w:rPr>
          <w:lang w:val="es-419"/>
        </w:rPr>
        <w:t>106.</w:t>
      </w:r>
      <w:r w:rsidR="003C3B82">
        <w:rPr>
          <w:lang w:val="es-419"/>
        </w:rPr>
        <w:tab/>
      </w:r>
      <w:r w:rsidRPr="0061633C">
        <w:rPr>
          <w:lang w:val="es-419"/>
        </w:rPr>
        <w:t xml:space="preserve">El Código de la Persona y de la Familia reconoce a todas las personas sin distinción alguna el derecho de contraer matrimonio, de tener una familia y de disfrutar de la paternidad o la maternidad, en igualdad de condiciones (art. 123). </w:t>
      </w:r>
    </w:p>
    <w:p w14:paraId="31CAA1C2" w14:textId="77777777" w:rsidR="00030370" w:rsidRPr="0061633C" w:rsidRDefault="00030370" w:rsidP="00030370">
      <w:pPr>
        <w:pStyle w:val="SingleTxtG"/>
        <w:rPr>
          <w:lang w:val="es-419"/>
        </w:rPr>
      </w:pPr>
      <w:r w:rsidRPr="0061633C">
        <w:rPr>
          <w:lang w:val="es-419"/>
        </w:rPr>
        <w:t>107.</w:t>
      </w:r>
      <w:r w:rsidR="003C3B82">
        <w:rPr>
          <w:lang w:val="es-419"/>
        </w:rPr>
        <w:tab/>
      </w:r>
      <w:r w:rsidRPr="0061633C">
        <w:rPr>
          <w:lang w:val="es-419"/>
        </w:rPr>
        <w:t>Con arreglo a los artículos 51 y 52 de la Ley de Protección y Promoción de los Derechos de las Personas con Discapacidad, el Estado protege el hogar y la familia de esas personas. Con ese fin adopta medidas apropiadas para combatir todo comportamiento discriminatorio de las personas con discapacidad. El libre acceso a los programas de planificación de la familia está garantizado a todas las personas, incluidas las personas con discapacidad.</w:t>
      </w:r>
    </w:p>
    <w:p w14:paraId="45AC4DE4" w14:textId="77777777" w:rsidR="00030370" w:rsidRPr="0061633C" w:rsidRDefault="00030370" w:rsidP="00030370">
      <w:pPr>
        <w:pStyle w:val="SingleTxtG"/>
        <w:rPr>
          <w:lang w:val="es-419"/>
        </w:rPr>
      </w:pPr>
      <w:r w:rsidRPr="0061633C">
        <w:rPr>
          <w:lang w:val="es-419"/>
        </w:rPr>
        <w:t>108.</w:t>
      </w:r>
      <w:r w:rsidR="003C3B82">
        <w:rPr>
          <w:lang w:val="es-419"/>
        </w:rPr>
        <w:tab/>
      </w:r>
      <w:r w:rsidRPr="0061633C">
        <w:rPr>
          <w:lang w:val="es-419"/>
        </w:rPr>
        <w:t>En los artículos 21 y 22 del Código de la Infancia se reconoce el derecho de los niños y las niñas a un hogar y a un entorno familiar.</w:t>
      </w:r>
    </w:p>
    <w:p w14:paraId="7E35096D" w14:textId="77777777" w:rsidR="00030370" w:rsidRPr="0061633C" w:rsidRDefault="003C3B82" w:rsidP="003C3B82">
      <w:pPr>
        <w:pStyle w:val="H23G"/>
        <w:rPr>
          <w:lang w:val="es-419"/>
        </w:rPr>
      </w:pPr>
      <w:r>
        <w:rPr>
          <w:lang w:val="es-419"/>
        </w:rPr>
        <w:tab/>
      </w:r>
      <w:r w:rsidR="00030370">
        <w:rPr>
          <w:lang w:val="es-419"/>
        </w:rPr>
        <w:tab/>
      </w:r>
      <w:r w:rsidR="00030370" w:rsidRPr="0061633C">
        <w:rPr>
          <w:lang w:val="es-419"/>
        </w:rPr>
        <w:t xml:space="preserve">Artículo 24 </w:t>
      </w:r>
      <w:r w:rsidR="00030370" w:rsidRPr="0061633C">
        <w:rPr>
          <w:lang w:val="es-419"/>
        </w:rPr>
        <w:br/>
        <w:t xml:space="preserve">Educación </w:t>
      </w:r>
    </w:p>
    <w:p w14:paraId="53B7A67D" w14:textId="77777777" w:rsidR="00030370" w:rsidRPr="0061633C" w:rsidRDefault="00030370" w:rsidP="00030370">
      <w:pPr>
        <w:pStyle w:val="SingleTxtG"/>
        <w:rPr>
          <w:lang w:val="es-419"/>
        </w:rPr>
      </w:pPr>
      <w:r w:rsidRPr="0061633C">
        <w:rPr>
          <w:lang w:val="es-419"/>
        </w:rPr>
        <w:t>109.</w:t>
      </w:r>
      <w:r w:rsidR="002D3B10">
        <w:rPr>
          <w:lang w:val="es-419"/>
        </w:rPr>
        <w:tab/>
      </w:r>
      <w:r w:rsidRPr="0061633C">
        <w:rPr>
          <w:lang w:val="es-419"/>
        </w:rPr>
        <w:t xml:space="preserve">La Constitución de 11 de diciembre de 1990 reconoce en sus artículos 12, 13 y 14 el derecho a la educación. La garantía de ese derecho a las personas con discapacidad es una condición para hacer posible su autonomía, su integración social y su participación en la vida de la comunidad. </w:t>
      </w:r>
    </w:p>
    <w:p w14:paraId="477AE80B" w14:textId="77777777" w:rsidR="00030370" w:rsidRPr="0061633C" w:rsidRDefault="00030370" w:rsidP="00030370">
      <w:pPr>
        <w:pStyle w:val="SingleTxtG"/>
        <w:rPr>
          <w:lang w:val="es"/>
        </w:rPr>
      </w:pPr>
      <w:r w:rsidRPr="0061633C">
        <w:rPr>
          <w:lang w:val="es"/>
        </w:rPr>
        <w:t>110.</w:t>
      </w:r>
      <w:r w:rsidR="002D3B10">
        <w:rPr>
          <w:lang w:val="es"/>
        </w:rPr>
        <w:tab/>
      </w:r>
      <w:r w:rsidRPr="0061633C">
        <w:rPr>
          <w:lang w:val="es"/>
        </w:rPr>
        <w:t xml:space="preserve">La Ley núm. 2003-17, de 11 de noviembre de 2003, de Orientación de la Educación Nacional, modificada por la Ley núm. 2005-33 de 6 de octubre de 2005, establece el marco general para el funcionamiento del sistema educativo de </w:t>
      </w:r>
      <w:proofErr w:type="spellStart"/>
      <w:r w:rsidRPr="0061633C">
        <w:rPr>
          <w:lang w:val="es"/>
        </w:rPr>
        <w:t>Benin</w:t>
      </w:r>
      <w:proofErr w:type="spellEnd"/>
      <w:r w:rsidRPr="0061633C">
        <w:rPr>
          <w:lang w:val="es"/>
        </w:rPr>
        <w:t>.</w:t>
      </w:r>
    </w:p>
    <w:p w14:paraId="5124D7A5" w14:textId="77777777" w:rsidR="00030370" w:rsidRPr="0061633C" w:rsidRDefault="00030370" w:rsidP="00030370">
      <w:pPr>
        <w:pStyle w:val="SingleTxtG"/>
        <w:rPr>
          <w:lang w:val="es"/>
        </w:rPr>
      </w:pPr>
      <w:r w:rsidRPr="0061633C">
        <w:rPr>
          <w:lang w:val="es"/>
        </w:rPr>
        <w:t>111.</w:t>
      </w:r>
      <w:r w:rsidR="002D3B10">
        <w:rPr>
          <w:lang w:val="es"/>
        </w:rPr>
        <w:tab/>
      </w:r>
      <w:r w:rsidRPr="0061633C">
        <w:rPr>
          <w:lang w:val="es"/>
        </w:rPr>
        <w:t>En los artículos 112 a 117 del Código de la Infancia se dispone la escolarización de todos los niños y las niñas, sin discriminación.</w:t>
      </w:r>
    </w:p>
    <w:p w14:paraId="0D71B321" w14:textId="77777777" w:rsidR="00030370" w:rsidRPr="0061633C" w:rsidRDefault="00030370" w:rsidP="00030370">
      <w:pPr>
        <w:pStyle w:val="SingleTxtG"/>
        <w:rPr>
          <w:lang w:val="es"/>
        </w:rPr>
      </w:pPr>
      <w:r w:rsidRPr="0061633C">
        <w:rPr>
          <w:lang w:val="es"/>
        </w:rPr>
        <w:t>112.</w:t>
      </w:r>
      <w:r w:rsidR="002D3B10">
        <w:rPr>
          <w:lang w:val="es"/>
        </w:rPr>
        <w:tab/>
      </w:r>
      <w:r w:rsidRPr="0061633C">
        <w:rPr>
          <w:lang w:val="es"/>
        </w:rPr>
        <w:t>Un Plan del Sector Educativo para el período posterior a 2015, que está en proceso de validación, prevé ventajas específicas para las personas con necesidades particulares.</w:t>
      </w:r>
    </w:p>
    <w:p w14:paraId="5DF1B8D3" w14:textId="77777777" w:rsidR="00030370" w:rsidRPr="0061633C" w:rsidRDefault="00030370" w:rsidP="00030370">
      <w:pPr>
        <w:pStyle w:val="SingleTxtG"/>
        <w:rPr>
          <w:lang w:val="es"/>
        </w:rPr>
      </w:pPr>
      <w:r w:rsidRPr="0061633C">
        <w:rPr>
          <w:lang w:val="es"/>
        </w:rPr>
        <w:t>113.</w:t>
      </w:r>
      <w:r w:rsidR="002D3B10">
        <w:rPr>
          <w:lang w:val="es"/>
        </w:rPr>
        <w:tab/>
      </w:r>
      <w:r w:rsidRPr="0061633C">
        <w:rPr>
          <w:lang w:val="es"/>
        </w:rPr>
        <w:t>Anualmente se distribuyen a las personas con discapacidad en todo el territorio nacional ayudas técnicas y útiles escolares (bastones blancos, bastones ingleses, triciclos, textos didácticos, maletines, etc.). En 2014 se tradujeron a Braille 48 textos pedagógicos. Se prevé que en 2018 se imprimirán más de 1.200 ejemplares.</w:t>
      </w:r>
    </w:p>
    <w:p w14:paraId="1D4C6D91" w14:textId="77777777" w:rsidR="00030370" w:rsidRPr="0061633C" w:rsidRDefault="00030370" w:rsidP="00030370">
      <w:pPr>
        <w:pStyle w:val="SingleTxtG"/>
        <w:rPr>
          <w:lang w:val="es"/>
        </w:rPr>
      </w:pPr>
      <w:r w:rsidRPr="0061633C">
        <w:rPr>
          <w:lang w:val="es"/>
        </w:rPr>
        <w:t>114.</w:t>
      </w:r>
      <w:r w:rsidR="004E25C6">
        <w:rPr>
          <w:lang w:val="es"/>
        </w:rPr>
        <w:tab/>
      </w:r>
      <w:r w:rsidRPr="0061633C">
        <w:rPr>
          <w:lang w:val="es"/>
        </w:rPr>
        <w:t xml:space="preserve">Con el apoyo financiero de la </w:t>
      </w:r>
      <w:proofErr w:type="spellStart"/>
      <w:r w:rsidRPr="0061633C">
        <w:rPr>
          <w:lang w:val="es"/>
        </w:rPr>
        <w:t>USAID</w:t>
      </w:r>
      <w:proofErr w:type="spellEnd"/>
      <w:r w:rsidRPr="0061633C">
        <w:rPr>
          <w:lang w:val="es"/>
        </w:rPr>
        <w:t xml:space="preserve">, la Red </w:t>
      </w:r>
      <w:proofErr w:type="spellStart"/>
      <w:r w:rsidRPr="0061633C">
        <w:rPr>
          <w:lang w:val="es"/>
        </w:rPr>
        <w:t>RIFONGA</w:t>
      </w:r>
      <w:proofErr w:type="spellEnd"/>
      <w:r w:rsidRPr="0061633C">
        <w:rPr>
          <w:lang w:val="es"/>
        </w:rPr>
        <w:t xml:space="preserve"> de </w:t>
      </w:r>
      <w:proofErr w:type="spellStart"/>
      <w:r w:rsidRPr="0061633C">
        <w:rPr>
          <w:lang w:val="es"/>
        </w:rPr>
        <w:t>Benin</w:t>
      </w:r>
      <w:proofErr w:type="spellEnd"/>
      <w:r w:rsidRPr="0061633C">
        <w:rPr>
          <w:lang w:val="es"/>
        </w:rPr>
        <w:t xml:space="preserve"> facilitó el acceso de las personas con discapacidad a 40 escuelas primarias y secundarias en cuatro departamentos (</w:t>
      </w:r>
      <w:proofErr w:type="spellStart"/>
      <w:r w:rsidRPr="0061633C">
        <w:rPr>
          <w:lang w:val="es"/>
        </w:rPr>
        <w:t>Zou</w:t>
      </w:r>
      <w:proofErr w:type="spellEnd"/>
      <w:r w:rsidRPr="0061633C">
        <w:rPr>
          <w:lang w:val="es"/>
        </w:rPr>
        <w:t xml:space="preserve">, </w:t>
      </w:r>
      <w:proofErr w:type="spellStart"/>
      <w:r w:rsidRPr="0061633C">
        <w:rPr>
          <w:lang w:val="es"/>
        </w:rPr>
        <w:t>Collines</w:t>
      </w:r>
      <w:proofErr w:type="spellEnd"/>
      <w:r w:rsidRPr="0061633C">
        <w:rPr>
          <w:lang w:val="es"/>
        </w:rPr>
        <w:t xml:space="preserve">, </w:t>
      </w:r>
      <w:proofErr w:type="spellStart"/>
      <w:r w:rsidRPr="0061633C">
        <w:rPr>
          <w:lang w:val="es"/>
        </w:rPr>
        <w:t>Atlantique</w:t>
      </w:r>
      <w:proofErr w:type="spellEnd"/>
      <w:r w:rsidRPr="0061633C">
        <w:rPr>
          <w:lang w:val="es"/>
        </w:rPr>
        <w:t xml:space="preserve"> y </w:t>
      </w:r>
      <w:proofErr w:type="spellStart"/>
      <w:r w:rsidRPr="0061633C">
        <w:rPr>
          <w:lang w:val="es"/>
        </w:rPr>
        <w:t>Littoral</w:t>
      </w:r>
      <w:proofErr w:type="spellEnd"/>
      <w:r w:rsidRPr="0061633C">
        <w:rPr>
          <w:lang w:val="es"/>
        </w:rPr>
        <w:t>).</w:t>
      </w:r>
    </w:p>
    <w:p w14:paraId="18141145" w14:textId="77777777" w:rsidR="00030370" w:rsidRPr="0061633C" w:rsidRDefault="00030370" w:rsidP="00030370">
      <w:pPr>
        <w:pStyle w:val="SingleTxtG"/>
        <w:rPr>
          <w:lang w:val="es"/>
        </w:rPr>
      </w:pPr>
      <w:r w:rsidRPr="0061633C">
        <w:rPr>
          <w:lang w:val="es"/>
        </w:rPr>
        <w:t>115.</w:t>
      </w:r>
      <w:r w:rsidR="004E25C6">
        <w:rPr>
          <w:lang w:val="es"/>
        </w:rPr>
        <w:tab/>
      </w:r>
      <w:r w:rsidRPr="0061633C">
        <w:rPr>
          <w:lang w:val="es"/>
        </w:rPr>
        <w:t xml:space="preserve">Además, cuatro asistentes itinerantes fueron contratados en el marco del Programa de Apoyo a la Escolarización de los Niños y las Niñas en </w:t>
      </w:r>
      <w:proofErr w:type="spellStart"/>
      <w:r w:rsidRPr="0061633C">
        <w:rPr>
          <w:lang w:val="es"/>
        </w:rPr>
        <w:t>Benin</w:t>
      </w:r>
      <w:proofErr w:type="spellEnd"/>
      <w:r w:rsidRPr="0061633C">
        <w:rPr>
          <w:lang w:val="es"/>
        </w:rPr>
        <w:t>, mediante su componente de Integración Escolar de los Menores con Discapacidad, con el fin de acompañar a los maestros titulares en la orientación de los alumnos con discapacidad.</w:t>
      </w:r>
    </w:p>
    <w:p w14:paraId="54E74361" w14:textId="77777777" w:rsidR="00030370" w:rsidRPr="0061633C" w:rsidRDefault="00030370" w:rsidP="00030370">
      <w:pPr>
        <w:pStyle w:val="SingleTxtG"/>
        <w:rPr>
          <w:lang w:val="es"/>
        </w:rPr>
      </w:pPr>
      <w:r w:rsidRPr="0061633C">
        <w:rPr>
          <w:lang w:val="es"/>
        </w:rPr>
        <w:t>116.</w:t>
      </w:r>
      <w:r w:rsidR="004E25C6">
        <w:rPr>
          <w:lang w:val="es"/>
        </w:rPr>
        <w:tab/>
      </w:r>
      <w:r w:rsidRPr="0061633C">
        <w:rPr>
          <w:lang w:val="es"/>
        </w:rPr>
        <w:t xml:space="preserve">También existen varios centros de capacitación y educación para las personas con discapacidad. </w:t>
      </w:r>
    </w:p>
    <w:p w14:paraId="4710CCBC" w14:textId="77777777" w:rsidR="00030370" w:rsidRPr="0061633C" w:rsidRDefault="00030370" w:rsidP="00030370">
      <w:pPr>
        <w:pStyle w:val="SingleTxtG"/>
        <w:rPr>
          <w:lang w:val="es-419"/>
        </w:rPr>
      </w:pPr>
      <w:r w:rsidRPr="0061633C">
        <w:rPr>
          <w:lang w:val="es-419"/>
        </w:rPr>
        <w:t>117.</w:t>
      </w:r>
      <w:r w:rsidR="004E25C6">
        <w:rPr>
          <w:lang w:val="es-419"/>
        </w:rPr>
        <w:tab/>
        <w:t>C</w:t>
      </w:r>
      <w:r w:rsidRPr="0061633C">
        <w:rPr>
          <w:lang w:val="es-419"/>
        </w:rPr>
        <w:t>abe señalar, entre los establecimientos públicos:</w:t>
      </w:r>
    </w:p>
    <w:p w14:paraId="6A8B22BC" w14:textId="77777777" w:rsidR="00030370" w:rsidRPr="0061633C" w:rsidRDefault="00030370" w:rsidP="004E25C6">
      <w:pPr>
        <w:pStyle w:val="Bullet1G"/>
        <w:rPr>
          <w:lang w:val="es-419"/>
        </w:rPr>
      </w:pPr>
      <w:r w:rsidRPr="0061633C">
        <w:rPr>
          <w:lang w:val="es-419"/>
        </w:rPr>
        <w:t>Un instituto público especial en Cotonú para personas con discapacidad auditiva, que atiende a 36 alumnos, de los cuales 25 son hombres y 11 son mujeres</w:t>
      </w:r>
      <w:r w:rsidRPr="0061633C">
        <w:rPr>
          <w:rStyle w:val="Refdenotaalpie"/>
          <w:lang w:val="fr-CH"/>
        </w:rPr>
        <w:footnoteReference w:id="5"/>
      </w:r>
      <w:r w:rsidR="000859DA">
        <w:rPr>
          <w:lang w:val="es-419"/>
        </w:rPr>
        <w:t>.</w:t>
      </w:r>
    </w:p>
    <w:p w14:paraId="76C06959" w14:textId="77777777" w:rsidR="00030370" w:rsidRPr="0061633C" w:rsidRDefault="00030370" w:rsidP="004E25C6">
      <w:pPr>
        <w:pStyle w:val="Bullet1G"/>
        <w:rPr>
          <w:lang w:val="es-419"/>
        </w:rPr>
      </w:pPr>
      <w:r w:rsidRPr="0061633C">
        <w:rPr>
          <w:lang w:val="es-419"/>
        </w:rPr>
        <w:t xml:space="preserve">Una escuela primaria para sordos en </w:t>
      </w:r>
      <w:proofErr w:type="spellStart"/>
      <w:r w:rsidRPr="0061633C">
        <w:rPr>
          <w:lang w:val="es-419"/>
        </w:rPr>
        <w:t>Vêdoko</w:t>
      </w:r>
      <w:proofErr w:type="spellEnd"/>
      <w:r w:rsidR="000859DA">
        <w:rPr>
          <w:lang w:val="es-419"/>
        </w:rPr>
        <w:t>.</w:t>
      </w:r>
    </w:p>
    <w:p w14:paraId="4E96807B" w14:textId="77777777" w:rsidR="00030370" w:rsidRPr="0061633C" w:rsidRDefault="00030370" w:rsidP="004E25C6">
      <w:pPr>
        <w:pStyle w:val="Bullet1G"/>
        <w:rPr>
          <w:lang w:val="es-419"/>
        </w:rPr>
      </w:pPr>
      <w:r w:rsidRPr="0061633C">
        <w:rPr>
          <w:lang w:val="es-419"/>
        </w:rPr>
        <w:t xml:space="preserve">Tres escuelas primarias públicas para personas con discapacidad visual en Cotonú, </w:t>
      </w:r>
      <w:proofErr w:type="spellStart"/>
      <w:r w:rsidRPr="0061633C">
        <w:rPr>
          <w:lang w:val="es-419"/>
        </w:rPr>
        <w:t>Parakou</w:t>
      </w:r>
      <w:proofErr w:type="spellEnd"/>
      <w:r w:rsidRPr="0061633C">
        <w:rPr>
          <w:lang w:val="es-419"/>
        </w:rPr>
        <w:t xml:space="preserve"> y </w:t>
      </w:r>
      <w:proofErr w:type="spellStart"/>
      <w:r w:rsidRPr="0061633C">
        <w:rPr>
          <w:lang w:val="es-419"/>
        </w:rPr>
        <w:t>Glazoué</w:t>
      </w:r>
      <w:proofErr w:type="spellEnd"/>
      <w:r w:rsidR="000859DA">
        <w:rPr>
          <w:lang w:val="es-419"/>
        </w:rPr>
        <w:t>.</w:t>
      </w:r>
    </w:p>
    <w:p w14:paraId="7ECBBFFA" w14:textId="77777777" w:rsidR="00030370" w:rsidRPr="0061633C" w:rsidRDefault="00030370" w:rsidP="004E25C6">
      <w:pPr>
        <w:pStyle w:val="Bullet1G"/>
        <w:rPr>
          <w:lang w:val="es-419"/>
        </w:rPr>
      </w:pPr>
      <w:r w:rsidRPr="0061633C">
        <w:rPr>
          <w:lang w:val="es-419"/>
        </w:rPr>
        <w:lastRenderedPageBreak/>
        <w:t xml:space="preserve">Dos centros de formación profesional para personas con discapacidad en </w:t>
      </w:r>
      <w:proofErr w:type="spellStart"/>
      <w:r w:rsidRPr="0061633C">
        <w:rPr>
          <w:lang w:val="es-419"/>
        </w:rPr>
        <w:t>Akassato</w:t>
      </w:r>
      <w:proofErr w:type="spellEnd"/>
      <w:r w:rsidRPr="0061633C">
        <w:rPr>
          <w:lang w:val="es-419"/>
        </w:rPr>
        <w:t xml:space="preserve"> y </w:t>
      </w:r>
      <w:proofErr w:type="spellStart"/>
      <w:r w:rsidRPr="0061633C">
        <w:rPr>
          <w:lang w:val="es-419"/>
        </w:rPr>
        <w:t>Péporyakou</w:t>
      </w:r>
      <w:proofErr w:type="spellEnd"/>
      <w:r w:rsidR="000859DA">
        <w:rPr>
          <w:lang w:val="es-419"/>
        </w:rPr>
        <w:t>.</w:t>
      </w:r>
    </w:p>
    <w:p w14:paraId="6990DD18" w14:textId="77777777" w:rsidR="004E25C6" w:rsidRDefault="00030370" w:rsidP="00A93C2D">
      <w:pPr>
        <w:pStyle w:val="Bullet1G"/>
        <w:rPr>
          <w:lang w:val="es-419"/>
        </w:rPr>
      </w:pPr>
      <w:r w:rsidRPr="004E25C6">
        <w:rPr>
          <w:lang w:val="es-419"/>
        </w:rPr>
        <w:t xml:space="preserve">Una biblioteca accesible a las personas con discapacidad en el Tribunal de Apelación de Cotonú.  </w:t>
      </w:r>
    </w:p>
    <w:p w14:paraId="757EC48C" w14:textId="77777777" w:rsidR="00030370" w:rsidRPr="004E25C6" w:rsidRDefault="00030370" w:rsidP="004E25C6">
      <w:pPr>
        <w:pStyle w:val="SingleTxtG"/>
        <w:rPr>
          <w:lang w:val="es-419"/>
        </w:rPr>
      </w:pPr>
      <w:r w:rsidRPr="004E25C6">
        <w:rPr>
          <w:lang w:val="es-419"/>
        </w:rPr>
        <w:t>118.</w:t>
      </w:r>
      <w:r w:rsidR="004E25C6">
        <w:rPr>
          <w:lang w:val="es-419"/>
        </w:rPr>
        <w:tab/>
      </w:r>
      <w:r w:rsidRPr="004E25C6">
        <w:rPr>
          <w:lang w:val="es-419"/>
        </w:rPr>
        <w:t>Entre los establecimientos privados se destacan:</w:t>
      </w:r>
    </w:p>
    <w:p w14:paraId="1B471F1B" w14:textId="77777777" w:rsidR="00030370" w:rsidRPr="0061633C" w:rsidRDefault="00030370" w:rsidP="004E25C6">
      <w:pPr>
        <w:pStyle w:val="Bullet1G"/>
        <w:rPr>
          <w:lang w:val="es-419"/>
        </w:rPr>
      </w:pPr>
      <w:r w:rsidRPr="0061633C">
        <w:rPr>
          <w:lang w:val="es-419"/>
        </w:rPr>
        <w:t xml:space="preserve">Centros para sordos en </w:t>
      </w:r>
      <w:proofErr w:type="spellStart"/>
      <w:r w:rsidRPr="0061633C">
        <w:rPr>
          <w:lang w:val="es-419"/>
        </w:rPr>
        <w:t>Bohicon</w:t>
      </w:r>
      <w:proofErr w:type="spellEnd"/>
      <w:r w:rsidRPr="0061633C">
        <w:rPr>
          <w:lang w:val="es-419"/>
        </w:rPr>
        <w:t xml:space="preserve">, </w:t>
      </w:r>
      <w:proofErr w:type="spellStart"/>
      <w:r w:rsidRPr="0061633C">
        <w:rPr>
          <w:lang w:val="es-419"/>
        </w:rPr>
        <w:t>Parakou</w:t>
      </w:r>
      <w:proofErr w:type="spellEnd"/>
      <w:r w:rsidRPr="0061633C">
        <w:rPr>
          <w:lang w:val="es-419"/>
        </w:rPr>
        <w:t xml:space="preserve">, </w:t>
      </w:r>
      <w:proofErr w:type="spellStart"/>
      <w:r w:rsidRPr="0061633C">
        <w:rPr>
          <w:lang w:val="es-419"/>
        </w:rPr>
        <w:t>Zê</w:t>
      </w:r>
      <w:proofErr w:type="spellEnd"/>
      <w:r w:rsidRPr="0061633C">
        <w:rPr>
          <w:lang w:val="es-419"/>
        </w:rPr>
        <w:t xml:space="preserve">, </w:t>
      </w:r>
      <w:proofErr w:type="spellStart"/>
      <w:r w:rsidRPr="0061633C">
        <w:rPr>
          <w:lang w:val="es-419"/>
        </w:rPr>
        <w:t>Péporyakou</w:t>
      </w:r>
      <w:proofErr w:type="spellEnd"/>
      <w:r w:rsidRPr="0061633C">
        <w:rPr>
          <w:lang w:val="es-419"/>
        </w:rPr>
        <w:t>, Cotonú (</w:t>
      </w:r>
      <w:proofErr w:type="spellStart"/>
      <w:r w:rsidRPr="0061633C">
        <w:rPr>
          <w:lang w:val="es-419"/>
        </w:rPr>
        <w:t>Agla</w:t>
      </w:r>
      <w:proofErr w:type="spellEnd"/>
      <w:r w:rsidRPr="0061633C">
        <w:rPr>
          <w:lang w:val="es-419"/>
        </w:rPr>
        <w:t>) y Porto Novo (</w:t>
      </w:r>
      <w:proofErr w:type="spellStart"/>
      <w:r w:rsidRPr="0061633C">
        <w:rPr>
          <w:lang w:val="es-419"/>
        </w:rPr>
        <w:t>Louho</w:t>
      </w:r>
      <w:proofErr w:type="spellEnd"/>
      <w:r w:rsidRPr="0061633C">
        <w:rPr>
          <w:lang w:val="es-419"/>
        </w:rPr>
        <w:t>)</w:t>
      </w:r>
      <w:r w:rsidR="000859DA">
        <w:rPr>
          <w:lang w:val="es-419"/>
        </w:rPr>
        <w:t>.</w:t>
      </w:r>
    </w:p>
    <w:p w14:paraId="1281062F" w14:textId="77777777" w:rsidR="00030370" w:rsidRPr="0061633C" w:rsidRDefault="00030370" w:rsidP="004E25C6">
      <w:pPr>
        <w:pStyle w:val="Bullet1G"/>
        <w:rPr>
          <w:lang w:val="es-419"/>
        </w:rPr>
      </w:pPr>
      <w:r w:rsidRPr="0061633C">
        <w:rPr>
          <w:lang w:val="es-419"/>
        </w:rPr>
        <w:t xml:space="preserve">Centros para Invidentes en </w:t>
      </w:r>
      <w:proofErr w:type="spellStart"/>
      <w:r w:rsidRPr="0061633C">
        <w:rPr>
          <w:lang w:val="es-419"/>
        </w:rPr>
        <w:t>Parakou</w:t>
      </w:r>
      <w:proofErr w:type="spellEnd"/>
      <w:r w:rsidRPr="0061633C">
        <w:rPr>
          <w:lang w:val="es-419"/>
        </w:rPr>
        <w:t xml:space="preserve">, </w:t>
      </w:r>
      <w:proofErr w:type="spellStart"/>
      <w:r w:rsidRPr="0061633C">
        <w:rPr>
          <w:lang w:val="es-419"/>
        </w:rPr>
        <w:t>Djanglanmè</w:t>
      </w:r>
      <w:proofErr w:type="spellEnd"/>
      <w:r w:rsidRPr="0061633C">
        <w:rPr>
          <w:lang w:val="es-419"/>
        </w:rPr>
        <w:t xml:space="preserve">, </w:t>
      </w:r>
      <w:proofErr w:type="spellStart"/>
      <w:r w:rsidRPr="0061633C">
        <w:rPr>
          <w:lang w:val="es-419"/>
        </w:rPr>
        <w:t>Adjohoun</w:t>
      </w:r>
      <w:proofErr w:type="spellEnd"/>
      <w:r w:rsidRPr="0061633C">
        <w:rPr>
          <w:lang w:val="es-419"/>
        </w:rPr>
        <w:t xml:space="preserve">, Abomey y </w:t>
      </w:r>
      <w:proofErr w:type="spellStart"/>
      <w:r w:rsidRPr="0061633C">
        <w:rPr>
          <w:lang w:val="es-419"/>
        </w:rPr>
        <w:t>Allada</w:t>
      </w:r>
      <w:proofErr w:type="spellEnd"/>
      <w:r w:rsidR="000859DA">
        <w:rPr>
          <w:lang w:val="es-419"/>
        </w:rPr>
        <w:t>.</w:t>
      </w:r>
    </w:p>
    <w:p w14:paraId="7AD6F577" w14:textId="77777777" w:rsidR="00030370" w:rsidRPr="0061633C" w:rsidRDefault="00030370" w:rsidP="004E25C6">
      <w:pPr>
        <w:pStyle w:val="Bullet1G"/>
        <w:rPr>
          <w:lang w:val="es-419"/>
        </w:rPr>
      </w:pPr>
      <w:r w:rsidRPr="0061633C">
        <w:rPr>
          <w:lang w:val="es-419"/>
        </w:rPr>
        <w:t xml:space="preserve">Un programa de educación, formación e integración de personas con discapacidad auditiva en </w:t>
      </w:r>
      <w:proofErr w:type="spellStart"/>
      <w:r w:rsidRPr="0061633C">
        <w:rPr>
          <w:lang w:val="es-419"/>
        </w:rPr>
        <w:t>Louho</w:t>
      </w:r>
      <w:proofErr w:type="spellEnd"/>
      <w:r w:rsidRPr="0061633C">
        <w:rPr>
          <w:lang w:val="es-419"/>
        </w:rPr>
        <w:t xml:space="preserve"> (Porto Novo), que atiende a menores con discapacidad, así como a menores sin discapacidad</w:t>
      </w:r>
      <w:r w:rsidR="000859DA">
        <w:rPr>
          <w:lang w:val="es-419"/>
        </w:rPr>
        <w:t>.</w:t>
      </w:r>
      <w:r w:rsidRPr="0061633C">
        <w:rPr>
          <w:lang w:val="es-419"/>
        </w:rPr>
        <w:t xml:space="preserve"> </w:t>
      </w:r>
    </w:p>
    <w:p w14:paraId="2393BF82" w14:textId="77777777" w:rsidR="00030370" w:rsidRPr="0061633C" w:rsidRDefault="00030370" w:rsidP="004E25C6">
      <w:pPr>
        <w:pStyle w:val="Bullet1G"/>
        <w:rPr>
          <w:lang w:val="es-419"/>
        </w:rPr>
      </w:pPr>
      <w:r w:rsidRPr="0061633C">
        <w:rPr>
          <w:lang w:val="es-419"/>
        </w:rPr>
        <w:t xml:space="preserve">Escuelas de educación inclusiva en Cotonú (Les </w:t>
      </w:r>
      <w:proofErr w:type="spellStart"/>
      <w:r w:rsidRPr="0061633C">
        <w:rPr>
          <w:lang w:val="es-419"/>
        </w:rPr>
        <w:t>Hibiscus</w:t>
      </w:r>
      <w:proofErr w:type="spellEnd"/>
      <w:r w:rsidRPr="0061633C">
        <w:rPr>
          <w:lang w:val="es-419"/>
        </w:rPr>
        <w:t xml:space="preserve">, Le </w:t>
      </w:r>
      <w:proofErr w:type="spellStart"/>
      <w:r w:rsidRPr="0061633C">
        <w:rPr>
          <w:lang w:val="es-419"/>
        </w:rPr>
        <w:t>Jardin</w:t>
      </w:r>
      <w:proofErr w:type="spellEnd"/>
      <w:r w:rsidRPr="0061633C">
        <w:rPr>
          <w:lang w:val="es-419"/>
        </w:rPr>
        <w:t xml:space="preserve"> des </w:t>
      </w:r>
      <w:proofErr w:type="spellStart"/>
      <w:r w:rsidRPr="0061633C">
        <w:rPr>
          <w:lang w:val="es-419"/>
        </w:rPr>
        <w:t>Oliviers</w:t>
      </w:r>
      <w:proofErr w:type="spellEnd"/>
      <w:r w:rsidRPr="0061633C">
        <w:rPr>
          <w:lang w:val="es-419"/>
        </w:rPr>
        <w:t xml:space="preserve"> y la escuela de </w:t>
      </w:r>
      <w:proofErr w:type="spellStart"/>
      <w:r w:rsidRPr="0061633C">
        <w:rPr>
          <w:lang w:val="es-419"/>
        </w:rPr>
        <w:t>Sainte</w:t>
      </w:r>
      <w:proofErr w:type="spellEnd"/>
      <w:r w:rsidRPr="0061633C">
        <w:rPr>
          <w:lang w:val="es-419"/>
        </w:rPr>
        <w:t xml:space="preserve"> Jocelyne)</w:t>
      </w:r>
      <w:r w:rsidR="000859DA">
        <w:rPr>
          <w:lang w:val="es-419"/>
        </w:rPr>
        <w:t>.</w:t>
      </w:r>
    </w:p>
    <w:p w14:paraId="762699A4" w14:textId="77777777" w:rsidR="00030370" w:rsidRPr="0061633C" w:rsidRDefault="00030370" w:rsidP="004E25C6">
      <w:pPr>
        <w:pStyle w:val="Bullet1G"/>
        <w:rPr>
          <w:lang w:val="es-419"/>
        </w:rPr>
      </w:pPr>
      <w:r w:rsidRPr="0061633C">
        <w:rPr>
          <w:lang w:val="es-419"/>
        </w:rPr>
        <w:t xml:space="preserve">La escuela para sordos de </w:t>
      </w:r>
      <w:proofErr w:type="spellStart"/>
      <w:r w:rsidRPr="0061633C">
        <w:rPr>
          <w:lang w:val="es-419"/>
        </w:rPr>
        <w:t>Sénandé</w:t>
      </w:r>
      <w:proofErr w:type="spellEnd"/>
      <w:r w:rsidRPr="0061633C">
        <w:rPr>
          <w:lang w:val="es-419"/>
        </w:rPr>
        <w:t xml:space="preserve"> y </w:t>
      </w:r>
      <w:proofErr w:type="spellStart"/>
      <w:r w:rsidRPr="0061633C">
        <w:rPr>
          <w:lang w:val="es-419"/>
        </w:rPr>
        <w:t>Aglaa</w:t>
      </w:r>
      <w:proofErr w:type="spellEnd"/>
      <w:r w:rsidRPr="0061633C">
        <w:rPr>
          <w:lang w:val="es-419"/>
        </w:rPr>
        <w:t xml:space="preserve">, en Cotonú. </w:t>
      </w:r>
    </w:p>
    <w:p w14:paraId="41E12A5B" w14:textId="77777777" w:rsidR="00030370" w:rsidRPr="0061633C" w:rsidRDefault="00030370" w:rsidP="004E25C6">
      <w:pPr>
        <w:pStyle w:val="H23G"/>
        <w:rPr>
          <w:lang w:val="es-419"/>
        </w:rPr>
      </w:pPr>
      <w:r>
        <w:rPr>
          <w:lang w:val="es-419"/>
        </w:rPr>
        <w:tab/>
      </w:r>
      <w:r w:rsidR="004E25C6">
        <w:rPr>
          <w:lang w:val="es-419"/>
        </w:rPr>
        <w:tab/>
      </w:r>
      <w:r w:rsidRPr="0061633C">
        <w:rPr>
          <w:lang w:val="es-419"/>
        </w:rPr>
        <w:t xml:space="preserve">Artículo 25 </w:t>
      </w:r>
      <w:r w:rsidRPr="0061633C">
        <w:rPr>
          <w:lang w:val="es-419"/>
        </w:rPr>
        <w:br/>
        <w:t xml:space="preserve">Salud </w:t>
      </w:r>
    </w:p>
    <w:p w14:paraId="7622AF9C" w14:textId="77777777" w:rsidR="00030370" w:rsidRPr="0061633C" w:rsidRDefault="00030370" w:rsidP="00030370">
      <w:pPr>
        <w:pStyle w:val="SingleTxtG"/>
        <w:rPr>
          <w:lang w:val="es"/>
        </w:rPr>
      </w:pPr>
      <w:r w:rsidRPr="0061633C">
        <w:rPr>
          <w:lang w:val="es"/>
        </w:rPr>
        <w:t>119.</w:t>
      </w:r>
      <w:r w:rsidR="004E25C6">
        <w:rPr>
          <w:lang w:val="es"/>
        </w:rPr>
        <w:tab/>
      </w:r>
      <w:r w:rsidRPr="0061633C">
        <w:rPr>
          <w:lang w:val="es"/>
        </w:rPr>
        <w:t>La Constitución de 11 de diciembre de 1990, en el artículo 8, párrafo 2, reconoce a todas las personas el derecho de acceso a los servicios de salud, en condiciones de igualdad.  Ese derecho es garantizado también por la Ley de Protección y Promoción de los Derechos de las Personas con Discapacidad, en sus artículos 8, 18, y 21 a 29. Ese marco legislativo ha sido reforzado con otros textos legales, a saber:</w:t>
      </w:r>
    </w:p>
    <w:p w14:paraId="2BB7E99C" w14:textId="77777777" w:rsidR="00030370" w:rsidRPr="0061633C" w:rsidRDefault="00030370" w:rsidP="004E25C6">
      <w:pPr>
        <w:pStyle w:val="Bullet1G"/>
        <w:rPr>
          <w:lang w:val="es"/>
        </w:rPr>
      </w:pPr>
      <w:r w:rsidRPr="0061633C">
        <w:rPr>
          <w:lang w:val="es"/>
        </w:rPr>
        <w:t>La Ley núm. 2005-31, de 5 de abril de 2006, de Prevención, Tratamiento y Control del VIH/</w:t>
      </w:r>
      <w:r w:rsidR="004E25C6" w:rsidRPr="0061633C">
        <w:rPr>
          <w:lang w:val="es"/>
        </w:rPr>
        <w:t xml:space="preserve">sida </w:t>
      </w:r>
      <w:r w:rsidRPr="0061633C">
        <w:rPr>
          <w:lang w:val="es"/>
        </w:rPr>
        <w:t xml:space="preserve">en la República de </w:t>
      </w:r>
      <w:proofErr w:type="spellStart"/>
      <w:r w:rsidRPr="0061633C">
        <w:rPr>
          <w:lang w:val="es"/>
        </w:rPr>
        <w:t>Benin</w:t>
      </w:r>
      <w:proofErr w:type="spellEnd"/>
      <w:r w:rsidR="000859DA">
        <w:rPr>
          <w:lang w:val="es"/>
        </w:rPr>
        <w:t>.</w:t>
      </w:r>
    </w:p>
    <w:p w14:paraId="4989DBEA" w14:textId="77777777" w:rsidR="00030370" w:rsidRPr="0061633C" w:rsidRDefault="00030370" w:rsidP="004E25C6">
      <w:pPr>
        <w:pStyle w:val="Bullet1G"/>
        <w:rPr>
          <w:lang w:val="es"/>
        </w:rPr>
      </w:pPr>
      <w:r w:rsidRPr="0061633C">
        <w:rPr>
          <w:lang w:val="es"/>
        </w:rPr>
        <w:t xml:space="preserve">La Ley núm. 2003-03, de 3 de marzo de 2003, por la que se reprime la práctica de la mutilación genital femenina en la República de </w:t>
      </w:r>
      <w:proofErr w:type="spellStart"/>
      <w:r w:rsidRPr="0061633C">
        <w:rPr>
          <w:lang w:val="es"/>
        </w:rPr>
        <w:t>Benin</w:t>
      </w:r>
      <w:proofErr w:type="spellEnd"/>
      <w:r w:rsidR="000859DA">
        <w:rPr>
          <w:lang w:val="es"/>
        </w:rPr>
        <w:t>.</w:t>
      </w:r>
    </w:p>
    <w:p w14:paraId="48C67C78" w14:textId="77777777" w:rsidR="00030370" w:rsidRPr="0061633C" w:rsidRDefault="00030370" w:rsidP="004E25C6">
      <w:pPr>
        <w:pStyle w:val="Bullet1G"/>
        <w:rPr>
          <w:lang w:val="es"/>
        </w:rPr>
      </w:pPr>
      <w:r w:rsidRPr="0061633C">
        <w:rPr>
          <w:lang w:val="es"/>
        </w:rPr>
        <w:t xml:space="preserve">La Ley núm. 2006-19, de 5 de septiembre de 2006, que trata de la represión del acoso sexual y la protección de las víctimas en la República de </w:t>
      </w:r>
      <w:proofErr w:type="spellStart"/>
      <w:r w:rsidRPr="0061633C">
        <w:rPr>
          <w:lang w:val="es"/>
        </w:rPr>
        <w:t>Benin</w:t>
      </w:r>
      <w:proofErr w:type="spellEnd"/>
      <w:r w:rsidR="000859DA">
        <w:rPr>
          <w:lang w:val="es"/>
        </w:rPr>
        <w:t>.</w:t>
      </w:r>
    </w:p>
    <w:p w14:paraId="01A1E6FB" w14:textId="77777777" w:rsidR="00030370" w:rsidRPr="0061633C" w:rsidRDefault="00030370" w:rsidP="00030370">
      <w:pPr>
        <w:pStyle w:val="SingleTxtG"/>
        <w:rPr>
          <w:lang w:val="es"/>
        </w:rPr>
      </w:pPr>
      <w:r w:rsidRPr="0061633C">
        <w:rPr>
          <w:lang w:val="es"/>
        </w:rPr>
        <w:t>120.</w:t>
      </w:r>
      <w:r w:rsidR="004E25C6">
        <w:rPr>
          <w:lang w:val="es"/>
        </w:rPr>
        <w:tab/>
      </w:r>
      <w:r w:rsidRPr="0061633C">
        <w:rPr>
          <w:lang w:val="es"/>
        </w:rPr>
        <w:t>Se han establecido 37 unidades de gestión para la rehabilitación basada en las comunidades, distribuidas en 33 municipios. Esos centros se ocupan especialmente de la atención médica y la reeducación de menores con discapacidad.</w:t>
      </w:r>
    </w:p>
    <w:p w14:paraId="3B26E76D" w14:textId="77777777" w:rsidR="00030370" w:rsidRPr="0061633C" w:rsidRDefault="00030370" w:rsidP="00030370">
      <w:pPr>
        <w:pStyle w:val="SingleTxtG"/>
        <w:rPr>
          <w:lang w:val="es"/>
        </w:rPr>
      </w:pPr>
      <w:r w:rsidRPr="0061633C">
        <w:rPr>
          <w:lang w:val="es"/>
        </w:rPr>
        <w:t>121.</w:t>
      </w:r>
      <w:r w:rsidR="004E25C6">
        <w:rPr>
          <w:lang w:val="es"/>
        </w:rPr>
        <w:tab/>
      </w:r>
      <w:r w:rsidRPr="0061633C">
        <w:rPr>
          <w:lang w:val="es"/>
        </w:rPr>
        <w:t xml:space="preserve">También se cuenta con dos centros de dotación de aparatos ortopédicos y reeducación funcional de las personas con discapacidad, situados en </w:t>
      </w:r>
      <w:proofErr w:type="spellStart"/>
      <w:r w:rsidRPr="0061633C">
        <w:rPr>
          <w:lang w:val="es"/>
        </w:rPr>
        <w:t>Bohicon</w:t>
      </w:r>
      <w:proofErr w:type="spellEnd"/>
      <w:r w:rsidRPr="0061633C">
        <w:rPr>
          <w:lang w:val="es"/>
        </w:rPr>
        <w:t xml:space="preserve"> y </w:t>
      </w:r>
      <w:proofErr w:type="spellStart"/>
      <w:r w:rsidRPr="0061633C">
        <w:rPr>
          <w:lang w:val="es"/>
        </w:rPr>
        <w:t>Parakou</w:t>
      </w:r>
      <w:proofErr w:type="spellEnd"/>
      <w:r w:rsidRPr="0061633C">
        <w:rPr>
          <w:lang w:val="es"/>
        </w:rPr>
        <w:t xml:space="preserve">. Los hospitales de remisión disponen de servicios de reeducación médica dirigidos por fisioterapeutas. También se ha establecido un centro de </w:t>
      </w:r>
      <w:proofErr w:type="spellStart"/>
      <w:r w:rsidRPr="0061633C">
        <w:rPr>
          <w:lang w:val="es"/>
        </w:rPr>
        <w:t>gipsotomía</w:t>
      </w:r>
      <w:proofErr w:type="spellEnd"/>
      <w:r w:rsidRPr="0061633C">
        <w:rPr>
          <w:lang w:val="es"/>
        </w:rPr>
        <w:t xml:space="preserve"> en </w:t>
      </w:r>
      <w:proofErr w:type="spellStart"/>
      <w:r w:rsidRPr="0061633C">
        <w:rPr>
          <w:lang w:val="es"/>
        </w:rPr>
        <w:t>Lokossa</w:t>
      </w:r>
      <w:proofErr w:type="spellEnd"/>
      <w:r w:rsidRPr="0061633C">
        <w:rPr>
          <w:lang w:val="es"/>
        </w:rPr>
        <w:t>, en el que se tratan las malformaciones de miembros inferiores de las personas con discapacidad.</w:t>
      </w:r>
    </w:p>
    <w:p w14:paraId="5E891BEF" w14:textId="77777777" w:rsidR="00030370" w:rsidRPr="0061633C" w:rsidRDefault="00030370" w:rsidP="00030370">
      <w:pPr>
        <w:pStyle w:val="SingleTxtG"/>
        <w:rPr>
          <w:lang w:val="es"/>
        </w:rPr>
      </w:pPr>
      <w:r w:rsidRPr="0061633C">
        <w:rPr>
          <w:lang w:val="es"/>
        </w:rPr>
        <w:t>122.</w:t>
      </w:r>
      <w:r w:rsidR="004E25C6">
        <w:rPr>
          <w:lang w:val="es"/>
        </w:rPr>
        <w:tab/>
      </w:r>
      <w:r w:rsidRPr="0061633C">
        <w:rPr>
          <w:lang w:val="es"/>
        </w:rPr>
        <w:t>El servicio de una comunidad de religiosas para la promoción humana participa en la reeducación funcional de las personas con discapacidad en algunos municipios no atendidos por el Programa de Rehabilitación Basada en las Comunidades.</w:t>
      </w:r>
    </w:p>
    <w:p w14:paraId="4D01953D" w14:textId="77777777" w:rsidR="00030370" w:rsidRPr="0061633C" w:rsidRDefault="00030370" w:rsidP="00030370">
      <w:pPr>
        <w:pStyle w:val="SingleTxtG"/>
        <w:rPr>
          <w:lang w:val="es"/>
        </w:rPr>
      </w:pPr>
      <w:r w:rsidRPr="0061633C">
        <w:rPr>
          <w:lang w:val="es"/>
        </w:rPr>
        <w:t>123.</w:t>
      </w:r>
      <w:r w:rsidR="004E25C6">
        <w:rPr>
          <w:lang w:val="es"/>
        </w:rPr>
        <w:tab/>
      </w:r>
      <w:r w:rsidRPr="0061633C">
        <w:rPr>
          <w:lang w:val="es"/>
        </w:rPr>
        <w:t>En 2005, el Ministerio de Justicia y Legislación organizó, en colaboración con el Reino de Dinamarca, un programa de fortalecimiento de la capacidad de los agentes de salud pública que están en contacto con los enfermos, con miras a mejorar la atención que se presta a las personas vulnerables, incluidas las personas con discapacidad.</w:t>
      </w:r>
    </w:p>
    <w:p w14:paraId="50C710D6" w14:textId="77777777" w:rsidR="00030370" w:rsidRPr="0061633C" w:rsidRDefault="00030370" w:rsidP="00030370">
      <w:pPr>
        <w:pStyle w:val="SingleTxtG"/>
        <w:rPr>
          <w:lang w:val="es"/>
        </w:rPr>
      </w:pPr>
      <w:r w:rsidRPr="00A93C2D">
        <w:rPr>
          <w:lang w:val="es-ES_tradnl"/>
        </w:rPr>
        <w:t>124</w:t>
      </w:r>
      <w:r w:rsidR="004E25C6" w:rsidRPr="00A93C2D">
        <w:rPr>
          <w:lang w:val="es-ES_tradnl"/>
        </w:rPr>
        <w:t>.</w:t>
      </w:r>
      <w:r w:rsidR="004E25C6" w:rsidRPr="00A93C2D">
        <w:rPr>
          <w:lang w:val="es-ES_tradnl"/>
        </w:rPr>
        <w:tab/>
      </w:r>
      <w:r w:rsidRPr="00A93C2D">
        <w:rPr>
          <w:lang w:val="es-ES_tradnl"/>
        </w:rPr>
        <w:t>Mediante una decisión del Consejo de Ministros adoptada en su sesión de 21 de mayo</w:t>
      </w:r>
      <w:r w:rsidRPr="0061633C">
        <w:rPr>
          <w:lang w:val="es"/>
        </w:rPr>
        <w:t xml:space="preserve"> de 2008, se estableció el Plan de Seguro Médico Universal para el país. Ese mecanismo de protección social tiene por objeto mejorar de manera significativa la escasa cobertura nacional del riesgo de enfermedades, facilitando el acceso económico de la mayor parte de la población de </w:t>
      </w:r>
      <w:proofErr w:type="spellStart"/>
      <w:r w:rsidRPr="0061633C">
        <w:rPr>
          <w:lang w:val="es"/>
        </w:rPr>
        <w:t>Benin</w:t>
      </w:r>
      <w:proofErr w:type="spellEnd"/>
      <w:r w:rsidRPr="0061633C">
        <w:rPr>
          <w:lang w:val="es"/>
        </w:rPr>
        <w:t xml:space="preserve"> a una atención de salud de calidad. Gracias a ese plan, las personas con discapacidad pueden disponer de condiciones más flexibles y asequibles. Tras la aprobación del Programa de Acción del Gobierno en diciembre de 2016, el plan de </w:t>
      </w:r>
      <w:r w:rsidRPr="0061633C">
        <w:rPr>
          <w:lang w:val="es"/>
        </w:rPr>
        <w:lastRenderedPageBreak/>
        <w:t>seguro médico universal fue reemplazado por el Plan de Seguridad para el Fortalecimiento del Capital Humano.</w:t>
      </w:r>
    </w:p>
    <w:p w14:paraId="7FDDCD1C" w14:textId="77777777" w:rsidR="00030370" w:rsidRPr="0061633C" w:rsidRDefault="00030370" w:rsidP="00030370">
      <w:pPr>
        <w:pStyle w:val="SingleTxtG"/>
        <w:rPr>
          <w:lang w:val="es"/>
        </w:rPr>
      </w:pPr>
      <w:r w:rsidRPr="0061633C">
        <w:rPr>
          <w:lang w:val="es"/>
        </w:rPr>
        <w:t>125.</w:t>
      </w:r>
      <w:r w:rsidR="004E25C6">
        <w:rPr>
          <w:lang w:val="es"/>
        </w:rPr>
        <w:tab/>
      </w:r>
      <w:r w:rsidRPr="0061633C">
        <w:rPr>
          <w:lang w:val="es"/>
        </w:rPr>
        <w:t>Se han ejecutado diversos programas de vacunación en pro de la infancia, incluidos los menores con discapacidad.</w:t>
      </w:r>
    </w:p>
    <w:p w14:paraId="7B12B689" w14:textId="77777777" w:rsidR="00030370" w:rsidRPr="0061633C" w:rsidRDefault="00030370" w:rsidP="00030370">
      <w:pPr>
        <w:pStyle w:val="SingleTxtG"/>
        <w:rPr>
          <w:lang w:val="es"/>
        </w:rPr>
      </w:pPr>
      <w:r w:rsidRPr="0061633C">
        <w:rPr>
          <w:lang w:val="es"/>
        </w:rPr>
        <w:t>126.</w:t>
      </w:r>
      <w:r w:rsidR="004E25C6">
        <w:rPr>
          <w:lang w:val="es"/>
        </w:rPr>
        <w:tab/>
      </w:r>
      <w:r w:rsidRPr="0061633C">
        <w:rPr>
          <w:lang w:val="es"/>
        </w:rPr>
        <w:t>El Ministerio de Salud ha previsto una partida presupuestaria para la atención de las personas indigentes.</w:t>
      </w:r>
    </w:p>
    <w:p w14:paraId="17F1A048" w14:textId="77777777" w:rsidR="00030370" w:rsidRPr="0061633C" w:rsidRDefault="00030370" w:rsidP="00030370">
      <w:pPr>
        <w:pStyle w:val="SingleTxtG"/>
        <w:rPr>
          <w:lang w:val="es"/>
        </w:rPr>
      </w:pPr>
      <w:r w:rsidRPr="0061633C">
        <w:rPr>
          <w:lang w:val="es"/>
        </w:rPr>
        <w:t>127.</w:t>
      </w:r>
      <w:r w:rsidR="004E25C6">
        <w:rPr>
          <w:lang w:val="es"/>
        </w:rPr>
        <w:tab/>
      </w:r>
      <w:r w:rsidRPr="0061633C">
        <w:rPr>
          <w:lang w:val="es"/>
        </w:rPr>
        <w:t>Además, las reformas en curso en el sector de la salud asignan prioridad a la atención de las personas con discapacidad.</w:t>
      </w:r>
    </w:p>
    <w:p w14:paraId="2B9E9D09" w14:textId="77777777" w:rsidR="00030370" w:rsidRPr="0061633C" w:rsidRDefault="004E25C6" w:rsidP="004E25C6">
      <w:pPr>
        <w:pStyle w:val="H23G"/>
        <w:rPr>
          <w:lang w:val="es-419"/>
        </w:rPr>
      </w:pPr>
      <w:r>
        <w:rPr>
          <w:lang w:val="es-419"/>
        </w:rPr>
        <w:tab/>
      </w:r>
      <w:r w:rsidR="00030370">
        <w:rPr>
          <w:lang w:val="es-419"/>
        </w:rPr>
        <w:tab/>
      </w:r>
      <w:r w:rsidR="00030370" w:rsidRPr="0061633C">
        <w:rPr>
          <w:lang w:val="es-419"/>
        </w:rPr>
        <w:t>Artículo 26</w:t>
      </w:r>
      <w:r w:rsidR="00030370" w:rsidRPr="0061633C">
        <w:rPr>
          <w:lang w:val="es-419"/>
        </w:rPr>
        <w:br/>
        <w:t xml:space="preserve">Habilitación y rehabilitación </w:t>
      </w:r>
    </w:p>
    <w:p w14:paraId="7EFB228E" w14:textId="77777777" w:rsidR="00030370" w:rsidRPr="0061633C" w:rsidRDefault="00030370" w:rsidP="00030370">
      <w:pPr>
        <w:pStyle w:val="SingleTxtG"/>
        <w:rPr>
          <w:lang w:val="es"/>
        </w:rPr>
      </w:pPr>
      <w:r w:rsidRPr="0061633C">
        <w:rPr>
          <w:lang w:val="es"/>
        </w:rPr>
        <w:t>128.</w:t>
      </w:r>
      <w:r w:rsidR="007812A9">
        <w:rPr>
          <w:lang w:val="es"/>
        </w:rPr>
        <w:tab/>
      </w:r>
      <w:r w:rsidRPr="0061633C">
        <w:rPr>
          <w:lang w:val="es"/>
        </w:rPr>
        <w:t>El artículo 66 de la Ley núm. 2017-06 de 29 de septiembre de 2017 de Protección y Promoción de los Derechos de las Personas con Discapacidad impone al Estado la obligación de adoptar medidas para garantizar la rehabilitación de esas personas.</w:t>
      </w:r>
    </w:p>
    <w:p w14:paraId="03699BF3" w14:textId="77777777" w:rsidR="00030370" w:rsidRPr="0061633C" w:rsidRDefault="00030370" w:rsidP="00030370">
      <w:pPr>
        <w:pStyle w:val="SingleTxtG"/>
        <w:rPr>
          <w:lang w:val="es"/>
        </w:rPr>
      </w:pPr>
      <w:r w:rsidRPr="0061633C">
        <w:rPr>
          <w:lang w:val="es"/>
        </w:rPr>
        <w:t>129.</w:t>
      </w:r>
      <w:r w:rsidR="007812A9">
        <w:rPr>
          <w:lang w:val="es"/>
        </w:rPr>
        <w:tab/>
      </w:r>
      <w:r w:rsidRPr="0061633C">
        <w:rPr>
          <w:lang w:val="es"/>
        </w:rPr>
        <w:t>El Programa Nacional de Rehabilitación Basada en la Comunidad establecido en</w:t>
      </w:r>
      <w:r w:rsidR="008A6E78">
        <w:rPr>
          <w:lang w:val="es"/>
        </w:rPr>
        <w:t> </w:t>
      </w:r>
      <w:r w:rsidRPr="0061633C">
        <w:rPr>
          <w:lang w:val="es"/>
        </w:rPr>
        <w:t>1989 ofrece programas de rehabilitación a las personas discapacitadas en 33 municipios. Se prevé que el programa se ampliará a todos los municipios del país.</w:t>
      </w:r>
    </w:p>
    <w:p w14:paraId="05905E39" w14:textId="77777777" w:rsidR="00030370" w:rsidRPr="0061633C" w:rsidRDefault="00030370" w:rsidP="00030370">
      <w:pPr>
        <w:pStyle w:val="SingleTxtG"/>
        <w:rPr>
          <w:lang w:val="es-419"/>
        </w:rPr>
      </w:pPr>
      <w:r w:rsidRPr="0061633C">
        <w:rPr>
          <w:lang w:val="es"/>
        </w:rPr>
        <w:t>130.</w:t>
      </w:r>
      <w:r w:rsidR="007812A9">
        <w:rPr>
          <w:lang w:val="es"/>
        </w:rPr>
        <w:tab/>
      </w:r>
      <w:r w:rsidRPr="0061633C">
        <w:rPr>
          <w:lang w:val="es"/>
        </w:rPr>
        <w:t xml:space="preserve">Algunas ONG acompañan las actividades del Estado a través de sus centros de acogida y rehabilitación de personas con discapacidad (como las ONG </w:t>
      </w:r>
      <w:proofErr w:type="spellStart"/>
      <w:r w:rsidRPr="0061633C">
        <w:rPr>
          <w:lang w:val="es"/>
        </w:rPr>
        <w:t>Thalitakourn</w:t>
      </w:r>
      <w:proofErr w:type="spellEnd"/>
      <w:r w:rsidRPr="0061633C">
        <w:rPr>
          <w:lang w:val="es"/>
        </w:rPr>
        <w:t xml:space="preserve"> en </w:t>
      </w:r>
      <w:proofErr w:type="spellStart"/>
      <w:r w:rsidRPr="0061633C">
        <w:rPr>
          <w:lang w:val="es"/>
        </w:rPr>
        <w:t>N'Dali</w:t>
      </w:r>
      <w:proofErr w:type="spellEnd"/>
      <w:r w:rsidRPr="0061633C">
        <w:rPr>
          <w:lang w:val="es"/>
        </w:rPr>
        <w:t xml:space="preserve">, Equilibre </w:t>
      </w:r>
      <w:proofErr w:type="spellStart"/>
      <w:r w:rsidRPr="0061633C">
        <w:rPr>
          <w:lang w:val="es"/>
        </w:rPr>
        <w:t>Benin</w:t>
      </w:r>
      <w:proofErr w:type="spellEnd"/>
      <w:r w:rsidRPr="0061633C">
        <w:rPr>
          <w:lang w:val="es"/>
        </w:rPr>
        <w:t xml:space="preserve">, </w:t>
      </w:r>
      <w:proofErr w:type="spellStart"/>
      <w:r w:rsidRPr="0061633C">
        <w:rPr>
          <w:lang w:val="es"/>
        </w:rPr>
        <w:t>Emergenzia</w:t>
      </w:r>
      <w:proofErr w:type="spellEnd"/>
      <w:r w:rsidRPr="0061633C">
        <w:rPr>
          <w:lang w:val="es"/>
        </w:rPr>
        <w:t>, etc.).</w:t>
      </w:r>
      <w:r w:rsidRPr="0061633C">
        <w:rPr>
          <w:lang w:val="es-419"/>
        </w:rPr>
        <w:t xml:space="preserve"> </w:t>
      </w:r>
    </w:p>
    <w:p w14:paraId="0E7B52E1" w14:textId="77777777" w:rsidR="00030370" w:rsidRPr="0061633C" w:rsidRDefault="007812A9" w:rsidP="007812A9">
      <w:pPr>
        <w:pStyle w:val="H23G"/>
        <w:rPr>
          <w:lang w:val="es-419"/>
        </w:rPr>
      </w:pPr>
      <w:r>
        <w:rPr>
          <w:lang w:val="es-419"/>
        </w:rPr>
        <w:tab/>
      </w:r>
      <w:r w:rsidR="00030370">
        <w:rPr>
          <w:lang w:val="es-419"/>
        </w:rPr>
        <w:tab/>
      </w:r>
      <w:r w:rsidR="00030370" w:rsidRPr="0061633C">
        <w:rPr>
          <w:lang w:val="es-419"/>
        </w:rPr>
        <w:t xml:space="preserve">Artículo 27 </w:t>
      </w:r>
      <w:r w:rsidR="00030370" w:rsidRPr="0061633C">
        <w:rPr>
          <w:lang w:val="es-419"/>
        </w:rPr>
        <w:br/>
        <w:t xml:space="preserve">Trabajo y empleo </w:t>
      </w:r>
    </w:p>
    <w:p w14:paraId="2C272E9F" w14:textId="77777777" w:rsidR="00030370" w:rsidRPr="0061633C" w:rsidRDefault="00030370" w:rsidP="00030370">
      <w:pPr>
        <w:pStyle w:val="SingleTxtG"/>
        <w:rPr>
          <w:lang w:val="es"/>
        </w:rPr>
      </w:pPr>
      <w:r w:rsidRPr="0061633C">
        <w:rPr>
          <w:lang w:val="es"/>
        </w:rPr>
        <w:t>131.</w:t>
      </w:r>
      <w:r w:rsidR="007812A9">
        <w:rPr>
          <w:lang w:val="es"/>
        </w:rPr>
        <w:tab/>
      </w:r>
      <w:r w:rsidRPr="0061633C">
        <w:rPr>
          <w:lang w:val="es"/>
        </w:rPr>
        <w:t xml:space="preserve">Conforme a lo dispuesto en el artículo 30 de la Constitución de 11 de diciembre de 1990, </w:t>
      </w:r>
      <w:r w:rsidR="00123BE9">
        <w:rPr>
          <w:lang w:val="es"/>
        </w:rPr>
        <w:t>“</w:t>
      </w:r>
      <w:r w:rsidRPr="0061633C">
        <w:rPr>
          <w:lang w:val="es"/>
        </w:rPr>
        <w:t>el Estado reconoce a todos los ciudadanos el derecho al trabajo y procura crear condiciones que permitan hacer efectivo el disfrute de ese derecho y garantizar al trabajador la justa retribución de sus servicios o de su producción</w:t>
      </w:r>
      <w:r w:rsidR="00123BE9">
        <w:rPr>
          <w:lang w:val="es"/>
        </w:rPr>
        <w:t>”</w:t>
      </w:r>
      <w:r w:rsidRPr="0061633C">
        <w:rPr>
          <w:lang w:val="es"/>
        </w:rPr>
        <w:t>.</w:t>
      </w:r>
    </w:p>
    <w:p w14:paraId="76345C08" w14:textId="77777777" w:rsidR="00030370" w:rsidRPr="0061633C" w:rsidRDefault="00030370" w:rsidP="00030370">
      <w:pPr>
        <w:pStyle w:val="SingleTxtG"/>
        <w:rPr>
          <w:lang w:val="es"/>
        </w:rPr>
      </w:pPr>
      <w:r w:rsidRPr="0061633C">
        <w:rPr>
          <w:lang w:val="es"/>
        </w:rPr>
        <w:t>132.</w:t>
      </w:r>
      <w:r w:rsidR="007812A9">
        <w:rPr>
          <w:lang w:val="es"/>
        </w:rPr>
        <w:tab/>
      </w:r>
      <w:r w:rsidRPr="0061633C">
        <w:rPr>
          <w:lang w:val="es"/>
        </w:rPr>
        <w:t xml:space="preserve">La Ley núm. 98-004, de 27 de enero de 1998, relativa al Código del Trabajo de la República de </w:t>
      </w:r>
      <w:proofErr w:type="spellStart"/>
      <w:r w:rsidRPr="0061633C">
        <w:rPr>
          <w:lang w:val="es"/>
        </w:rPr>
        <w:t>Benin</w:t>
      </w:r>
      <w:proofErr w:type="spellEnd"/>
      <w:r w:rsidRPr="0061633C">
        <w:rPr>
          <w:lang w:val="es"/>
        </w:rPr>
        <w:t xml:space="preserve"> se refiere a las personas con discapacidad en sus artículos 31 a 34, que tratan de la definición de la discapacidad, la no discriminación de las personas con discapacidad en materia de empleo, la exoneración de la parte patronal del impuesto progresivo sobre los sueldos, los salarios, las pensiones y las rentas vitalicias, y la creación de la Comisión Nacional de Identificación de las Personas con Discapacidad Laboral.</w:t>
      </w:r>
    </w:p>
    <w:p w14:paraId="51BB89AE" w14:textId="77777777" w:rsidR="00030370" w:rsidRPr="0061633C" w:rsidRDefault="00030370" w:rsidP="00030370">
      <w:pPr>
        <w:pStyle w:val="SingleTxtG"/>
        <w:rPr>
          <w:lang w:val="es"/>
        </w:rPr>
      </w:pPr>
      <w:r w:rsidRPr="0061633C">
        <w:rPr>
          <w:lang w:val="es"/>
        </w:rPr>
        <w:t>133.</w:t>
      </w:r>
      <w:r w:rsidR="007812A9">
        <w:rPr>
          <w:lang w:val="es"/>
        </w:rPr>
        <w:tab/>
      </w:r>
      <w:r w:rsidRPr="0061633C">
        <w:rPr>
          <w:lang w:val="es"/>
        </w:rPr>
        <w:t>La Ley núm. 217-06 de 29 de septiembre de 2017 de Protección y Promoción de los Derechos de las Personas con Discapacidad contempla la cuestión del empleo de las personas con discapacidad (arts</w:t>
      </w:r>
      <w:r w:rsidR="000722DB">
        <w:rPr>
          <w:lang w:val="es"/>
        </w:rPr>
        <w:t>.</w:t>
      </w:r>
      <w:r w:rsidRPr="0061633C">
        <w:rPr>
          <w:lang w:val="es"/>
        </w:rPr>
        <w:t xml:space="preserve"> 37 a 43). Esas disposiciones imponen al Estado la obligación de garantizar a las personas con discapacidad el acceso al empleo sin discriminación, a una remuneración salarial no discriminatoria y a los derechos sindicales. Además, el Estado debe proporcionar a las empresas creadas por una persona con discapacidad en beneficio de otras personas con discapacidad asistencia que comprende:</w:t>
      </w:r>
    </w:p>
    <w:p w14:paraId="229DABE8" w14:textId="77777777" w:rsidR="00030370" w:rsidRPr="0061633C" w:rsidRDefault="00030370" w:rsidP="007812A9">
      <w:pPr>
        <w:pStyle w:val="Bullet1G"/>
        <w:rPr>
          <w:lang w:val="es-419"/>
        </w:rPr>
      </w:pPr>
      <w:r w:rsidRPr="0061633C">
        <w:rPr>
          <w:lang w:val="es-419"/>
        </w:rPr>
        <w:t>La facilitación de personal asesor</w:t>
      </w:r>
    </w:p>
    <w:p w14:paraId="15D8B901" w14:textId="77777777" w:rsidR="00030370" w:rsidRPr="0061633C" w:rsidRDefault="00030370" w:rsidP="007812A9">
      <w:pPr>
        <w:pStyle w:val="Bullet1G"/>
        <w:rPr>
          <w:lang w:val="es-419"/>
        </w:rPr>
      </w:pPr>
      <w:r w:rsidRPr="0061633C">
        <w:rPr>
          <w:lang w:val="es-419"/>
        </w:rPr>
        <w:t>El suministro de ayuda para la instalación</w:t>
      </w:r>
    </w:p>
    <w:p w14:paraId="363E070C" w14:textId="77777777" w:rsidR="00030370" w:rsidRPr="0061633C" w:rsidRDefault="00030370" w:rsidP="007812A9">
      <w:pPr>
        <w:pStyle w:val="Bullet1G"/>
        <w:rPr>
          <w:lang w:val="es-419"/>
        </w:rPr>
      </w:pPr>
      <w:r w:rsidRPr="0061633C">
        <w:rPr>
          <w:lang w:val="es-419"/>
        </w:rPr>
        <w:t>Exenciones totales o parciales, temporales o permanentes</w:t>
      </w:r>
    </w:p>
    <w:p w14:paraId="04A12D3B" w14:textId="77777777" w:rsidR="00030370" w:rsidRPr="0061633C" w:rsidRDefault="00030370" w:rsidP="007812A9">
      <w:pPr>
        <w:pStyle w:val="Bullet1G"/>
        <w:rPr>
          <w:lang w:val="es-419"/>
        </w:rPr>
      </w:pPr>
      <w:r w:rsidRPr="0061633C">
        <w:rPr>
          <w:lang w:val="es-419"/>
        </w:rPr>
        <w:t>Garantías de crédito y de apoyo técnico de los organismos públicos de asistencia para el desarrollo</w:t>
      </w:r>
    </w:p>
    <w:p w14:paraId="3650EA0E" w14:textId="77777777" w:rsidR="00030370" w:rsidRPr="0061633C" w:rsidRDefault="00030370" w:rsidP="00030370">
      <w:pPr>
        <w:pStyle w:val="SingleTxtG"/>
        <w:rPr>
          <w:lang w:val="es"/>
        </w:rPr>
      </w:pPr>
      <w:r w:rsidRPr="0061633C">
        <w:rPr>
          <w:lang w:val="es"/>
        </w:rPr>
        <w:t>134.</w:t>
      </w:r>
      <w:r w:rsidR="007812A9">
        <w:rPr>
          <w:lang w:val="es"/>
        </w:rPr>
        <w:tab/>
      </w:r>
      <w:r w:rsidRPr="0061633C">
        <w:rPr>
          <w:lang w:val="es"/>
        </w:rPr>
        <w:t xml:space="preserve">Por decisión del Consejo de Ministros adoptada en su sesión del miércoles 17 de septiembre de 2008 (registro núm. 32), el Gobierno impartió instrucciones al </w:t>
      </w:r>
      <w:proofErr w:type="gramStart"/>
      <w:r w:rsidRPr="0061633C">
        <w:rPr>
          <w:lang w:val="es"/>
        </w:rPr>
        <w:t>Ministro</w:t>
      </w:r>
      <w:proofErr w:type="gramEnd"/>
      <w:r w:rsidRPr="0061633C">
        <w:rPr>
          <w:lang w:val="es"/>
        </w:rPr>
        <w:t xml:space="preserve"> de la Función Pública y a los encargados de la protección social a fin de que procedieran a revisar los textos discriminatorios que limitan el acceso de las personas con discapacidad al empleo.</w:t>
      </w:r>
    </w:p>
    <w:p w14:paraId="592FE8B6" w14:textId="77777777" w:rsidR="00030370" w:rsidRPr="0061633C" w:rsidRDefault="00030370" w:rsidP="00030370">
      <w:pPr>
        <w:pStyle w:val="SingleTxtG"/>
        <w:rPr>
          <w:lang w:val="es-419"/>
        </w:rPr>
      </w:pPr>
      <w:r w:rsidRPr="0061633C">
        <w:rPr>
          <w:lang w:val="es"/>
        </w:rPr>
        <w:t>135.</w:t>
      </w:r>
      <w:r w:rsidR="007812A9">
        <w:rPr>
          <w:lang w:val="es"/>
        </w:rPr>
        <w:tab/>
      </w:r>
      <w:r w:rsidRPr="0061633C">
        <w:rPr>
          <w:lang w:val="es"/>
        </w:rPr>
        <w:t xml:space="preserve">Se han adoptado otras iniciativas a nivel de las colectividades locales con el fin de incorporar las consideraciones de la discapacidad en las políticas y los programas de </w:t>
      </w:r>
      <w:r w:rsidRPr="0061633C">
        <w:rPr>
          <w:lang w:val="es"/>
        </w:rPr>
        <w:lastRenderedPageBreak/>
        <w:t>desarrollo comunitario. Esto ha permitido, entre otras cosas, contratar a personas con discapacidad en diversos municipios.</w:t>
      </w:r>
      <w:r w:rsidRPr="0061633C">
        <w:rPr>
          <w:lang w:val="es-419"/>
        </w:rPr>
        <w:t xml:space="preserve"> </w:t>
      </w:r>
    </w:p>
    <w:p w14:paraId="1DFF6EDA" w14:textId="77777777" w:rsidR="00030370" w:rsidRPr="0061633C" w:rsidRDefault="007812A9" w:rsidP="007812A9">
      <w:pPr>
        <w:pStyle w:val="H23G"/>
        <w:rPr>
          <w:lang w:val="es-419"/>
        </w:rPr>
      </w:pPr>
      <w:r>
        <w:rPr>
          <w:lang w:val="es-419"/>
        </w:rPr>
        <w:tab/>
      </w:r>
      <w:r w:rsidR="00030370">
        <w:rPr>
          <w:lang w:val="es-419"/>
        </w:rPr>
        <w:tab/>
      </w:r>
      <w:r w:rsidR="00030370" w:rsidRPr="0061633C">
        <w:rPr>
          <w:lang w:val="es-419"/>
        </w:rPr>
        <w:t xml:space="preserve">Artículo 28 </w:t>
      </w:r>
      <w:r w:rsidR="00030370" w:rsidRPr="0061633C">
        <w:rPr>
          <w:lang w:val="es-419"/>
        </w:rPr>
        <w:br/>
        <w:t xml:space="preserve">Nivel de vida adecuado </w:t>
      </w:r>
    </w:p>
    <w:p w14:paraId="6B4C67C7" w14:textId="77777777" w:rsidR="00030370" w:rsidRPr="0061633C" w:rsidRDefault="00030370" w:rsidP="00030370">
      <w:pPr>
        <w:pStyle w:val="SingleTxtG"/>
        <w:rPr>
          <w:lang w:val="es"/>
        </w:rPr>
      </w:pPr>
      <w:r w:rsidRPr="0061633C">
        <w:rPr>
          <w:lang w:val="es-419"/>
        </w:rPr>
        <w:t>136.</w:t>
      </w:r>
      <w:r w:rsidR="007812A9">
        <w:rPr>
          <w:lang w:val="es-419"/>
        </w:rPr>
        <w:tab/>
      </w:r>
      <w:r w:rsidRPr="0061633C">
        <w:rPr>
          <w:lang w:val="es-419"/>
        </w:rPr>
        <w:t xml:space="preserve">La visión de </w:t>
      </w:r>
      <w:proofErr w:type="spellStart"/>
      <w:r w:rsidRPr="0061633C">
        <w:rPr>
          <w:lang w:val="es-419"/>
        </w:rPr>
        <w:t>Benin</w:t>
      </w:r>
      <w:proofErr w:type="spellEnd"/>
      <w:r w:rsidRPr="0061633C">
        <w:rPr>
          <w:lang w:val="es-419"/>
        </w:rPr>
        <w:t xml:space="preserve"> ALAFIA 2025 propone </w:t>
      </w:r>
      <w:r w:rsidR="00123BE9">
        <w:rPr>
          <w:lang w:val="es-419"/>
        </w:rPr>
        <w:t>“</w:t>
      </w:r>
      <w:r w:rsidRPr="0061633C">
        <w:rPr>
          <w:lang w:val="es-419"/>
        </w:rPr>
        <w:t>un país de vanguardia bien gobernado, unido y en paz, con una economía próspera y competitiva, de proyección cultural y de bienestar social</w:t>
      </w:r>
      <w:r w:rsidR="00123BE9">
        <w:rPr>
          <w:lang w:val="es-419"/>
        </w:rPr>
        <w:t>”</w:t>
      </w:r>
      <w:r w:rsidRPr="0061633C">
        <w:rPr>
          <w:lang w:val="es-419"/>
        </w:rPr>
        <w:t xml:space="preserve">. Esa política general es respaldada por orientaciones estratégicas para el desarrollo, así como diversos documentos de estrategias de desarrollo para la reducción de la pobreza. </w:t>
      </w:r>
      <w:r w:rsidRPr="0061633C">
        <w:rPr>
          <w:lang w:val="es"/>
        </w:rPr>
        <w:t xml:space="preserve">Además, </w:t>
      </w:r>
      <w:proofErr w:type="spellStart"/>
      <w:r w:rsidRPr="0061633C">
        <w:rPr>
          <w:lang w:val="es"/>
        </w:rPr>
        <w:t>Benin</w:t>
      </w:r>
      <w:proofErr w:type="spellEnd"/>
      <w:r w:rsidRPr="0061633C">
        <w:rPr>
          <w:lang w:val="es"/>
        </w:rPr>
        <w:t xml:space="preserve"> adoptó en 1996 una declaración sobre su política demográfica, que fue revisada en 2006. Esa declaración tenía por fin asegurar el mejoramiento del nivel y la calidad de vida de la población y, a más largo plazo, lograr una adecuación entre el crecimiento económico y el crecimiento demográfico. El documento abarca un per</w:t>
      </w:r>
      <w:r w:rsidR="00123BE9">
        <w:rPr>
          <w:lang w:val="es"/>
        </w:rPr>
        <w:t>í</w:t>
      </w:r>
      <w:r w:rsidRPr="0061633C">
        <w:rPr>
          <w:lang w:val="es"/>
        </w:rPr>
        <w:t xml:space="preserve">odo de 20 años (de 1996 a 2016) y comprende 16 objetivos, 4 de los cuales están directamente relacionados con la protección social. </w:t>
      </w:r>
    </w:p>
    <w:p w14:paraId="6D361B2D" w14:textId="77777777" w:rsidR="00030370" w:rsidRPr="0061633C" w:rsidRDefault="00030370" w:rsidP="00030370">
      <w:pPr>
        <w:pStyle w:val="SingleTxtG"/>
        <w:rPr>
          <w:lang w:val="es"/>
        </w:rPr>
      </w:pPr>
      <w:r w:rsidRPr="0061633C">
        <w:rPr>
          <w:lang w:val="es"/>
        </w:rPr>
        <w:t>137.</w:t>
      </w:r>
      <w:r w:rsidR="007812A9">
        <w:rPr>
          <w:lang w:val="es"/>
        </w:rPr>
        <w:tab/>
      </w:r>
      <w:r w:rsidRPr="0061633C">
        <w:rPr>
          <w:lang w:val="es"/>
        </w:rPr>
        <w:t>El Código de Seguridad Social ampara a todas las personas y ofrece especial protección a las personas con discapacidad, cuando esta se presenta durante el per</w:t>
      </w:r>
      <w:r w:rsidR="00123BE9">
        <w:rPr>
          <w:lang w:val="es"/>
        </w:rPr>
        <w:t>í</w:t>
      </w:r>
      <w:r w:rsidRPr="0061633C">
        <w:rPr>
          <w:lang w:val="es"/>
        </w:rPr>
        <w:t>odo de actividad profesional.</w:t>
      </w:r>
    </w:p>
    <w:p w14:paraId="4FBD7E1D" w14:textId="77777777" w:rsidR="00030370" w:rsidRPr="0061633C" w:rsidRDefault="00030370" w:rsidP="00030370">
      <w:pPr>
        <w:pStyle w:val="SingleTxtG"/>
        <w:rPr>
          <w:lang w:val="es"/>
        </w:rPr>
      </w:pPr>
      <w:r w:rsidRPr="0061633C">
        <w:rPr>
          <w:lang w:val="es"/>
        </w:rPr>
        <w:t>138.</w:t>
      </w:r>
      <w:r w:rsidR="007812A9">
        <w:rPr>
          <w:lang w:val="es"/>
        </w:rPr>
        <w:tab/>
      </w:r>
      <w:r w:rsidRPr="0061633C">
        <w:rPr>
          <w:lang w:val="es"/>
        </w:rPr>
        <w:t>El Gobierno ha asignado prioridad al mejoramiento de las condiciones de vida en su programa de acción para el período 2016-2021. En ese contexto se prevé la creación de un programa de asistencia para el fortalecimiento del capital humano, así como de una ventanilla única para el empleo, destinada a mejorar los servicios de apoyo en materia laboral. También se prevé establecer en el marco de ese programa un mecanismo de protección para las personas más pobres y vulnerables, a fin de atender a largo plazo a 4</w:t>
      </w:r>
      <w:r w:rsidR="00A93C2D">
        <w:rPr>
          <w:lang w:val="es"/>
        </w:rPr>
        <w:t> </w:t>
      </w:r>
      <w:r w:rsidRPr="0061633C">
        <w:rPr>
          <w:lang w:val="es"/>
        </w:rPr>
        <w:t>millones de benineses mediante un sistema de seguro médico universal.</w:t>
      </w:r>
    </w:p>
    <w:p w14:paraId="339C069D" w14:textId="77777777" w:rsidR="00030370" w:rsidRPr="0061633C" w:rsidRDefault="00030370" w:rsidP="00030370">
      <w:pPr>
        <w:pStyle w:val="SingleTxtG"/>
        <w:rPr>
          <w:lang w:val="es-419"/>
        </w:rPr>
      </w:pPr>
      <w:r w:rsidRPr="0061633C">
        <w:rPr>
          <w:lang w:val="es"/>
        </w:rPr>
        <w:t>139.</w:t>
      </w:r>
      <w:r w:rsidR="007812A9">
        <w:rPr>
          <w:lang w:val="es"/>
        </w:rPr>
        <w:tab/>
      </w:r>
      <w:r w:rsidRPr="0061633C">
        <w:rPr>
          <w:lang w:val="es"/>
        </w:rPr>
        <w:t xml:space="preserve">El índice de desarrollo humano (IDH) de </w:t>
      </w:r>
      <w:proofErr w:type="spellStart"/>
      <w:r w:rsidRPr="0061633C">
        <w:rPr>
          <w:lang w:val="es"/>
        </w:rPr>
        <w:t>Benin</w:t>
      </w:r>
      <w:proofErr w:type="spellEnd"/>
      <w:r w:rsidRPr="0061633C">
        <w:rPr>
          <w:lang w:val="es"/>
        </w:rPr>
        <w:t xml:space="preserve"> fue de 0,5 en 2010, 0,4 en 2012 y 0,476 en 2013. De 2013 a 2014, </w:t>
      </w:r>
      <w:proofErr w:type="spellStart"/>
      <w:r w:rsidRPr="0061633C">
        <w:rPr>
          <w:lang w:val="es"/>
        </w:rPr>
        <w:t>Benin</w:t>
      </w:r>
      <w:proofErr w:type="spellEnd"/>
      <w:r w:rsidRPr="0061633C">
        <w:rPr>
          <w:lang w:val="es"/>
        </w:rPr>
        <w:t xml:space="preserve"> fue </w:t>
      </w:r>
      <w:r w:rsidRPr="0061633C">
        <w:rPr>
          <w:lang w:val="es-419"/>
        </w:rPr>
        <w:t>uno de los cuatro países de la Unión Económica y Monetaria de África Occidental (</w:t>
      </w:r>
      <w:proofErr w:type="spellStart"/>
      <w:r w:rsidRPr="0061633C">
        <w:rPr>
          <w:lang w:val="es-419"/>
        </w:rPr>
        <w:t>UEMOA</w:t>
      </w:r>
      <w:proofErr w:type="spellEnd"/>
      <w:r w:rsidRPr="0061633C">
        <w:rPr>
          <w:lang w:val="es-419"/>
        </w:rPr>
        <w:t>)</w:t>
      </w:r>
      <w:r w:rsidRPr="0061633C">
        <w:rPr>
          <w:lang w:val="es"/>
        </w:rPr>
        <w:t xml:space="preserve">, junto con </w:t>
      </w:r>
      <w:proofErr w:type="spellStart"/>
      <w:r w:rsidRPr="0061633C">
        <w:rPr>
          <w:lang w:val="es-419"/>
        </w:rPr>
        <w:t>Côte</w:t>
      </w:r>
      <w:proofErr w:type="spellEnd"/>
      <w:r w:rsidRPr="0061633C">
        <w:rPr>
          <w:lang w:val="es-419"/>
        </w:rPr>
        <w:t xml:space="preserve"> </w:t>
      </w:r>
      <w:proofErr w:type="spellStart"/>
      <w:r w:rsidRPr="0061633C">
        <w:rPr>
          <w:lang w:val="es-419"/>
        </w:rPr>
        <w:t>d’Ivoire</w:t>
      </w:r>
      <w:proofErr w:type="spellEnd"/>
      <w:r w:rsidRPr="0061633C">
        <w:rPr>
          <w:lang w:val="es-419"/>
        </w:rPr>
        <w:t>, Malí y el Níger, que registraron un crecimiento del PIB real per cápita.</w:t>
      </w:r>
    </w:p>
    <w:p w14:paraId="03B673FB" w14:textId="77777777" w:rsidR="00030370" w:rsidRPr="0061633C" w:rsidRDefault="00030370" w:rsidP="00030370">
      <w:pPr>
        <w:pStyle w:val="SingleTxtG"/>
        <w:rPr>
          <w:lang w:val="es"/>
        </w:rPr>
      </w:pPr>
      <w:r w:rsidRPr="0061633C">
        <w:rPr>
          <w:lang w:val="es-419"/>
        </w:rPr>
        <w:t>140.</w:t>
      </w:r>
      <w:r w:rsidR="007812A9">
        <w:rPr>
          <w:lang w:val="es-419"/>
        </w:rPr>
        <w:tab/>
      </w:r>
      <w:r w:rsidRPr="0061633C">
        <w:rPr>
          <w:lang w:val="es-419"/>
        </w:rPr>
        <w:t xml:space="preserve">Por todo ello, la situación de </w:t>
      </w:r>
      <w:proofErr w:type="spellStart"/>
      <w:r w:rsidRPr="0061633C">
        <w:rPr>
          <w:lang w:val="es-419"/>
        </w:rPr>
        <w:t>Benin</w:t>
      </w:r>
      <w:proofErr w:type="spellEnd"/>
      <w:r w:rsidRPr="0061633C">
        <w:rPr>
          <w:lang w:val="es-419"/>
        </w:rPr>
        <w:t xml:space="preserve"> se hizo más propicia desde el punto de vista del producto interno bruto real per cápita, que aumentó a 825 dólares de los Estados Unidos en 2014, frente a 805 dólares en 2013. Con ese resultado, </w:t>
      </w:r>
      <w:proofErr w:type="spellStart"/>
      <w:r w:rsidRPr="0061633C">
        <w:rPr>
          <w:lang w:val="es-419"/>
        </w:rPr>
        <w:t>Benin</w:t>
      </w:r>
      <w:proofErr w:type="spellEnd"/>
      <w:r w:rsidRPr="0061633C">
        <w:rPr>
          <w:lang w:val="es-419"/>
        </w:rPr>
        <w:t xml:space="preserve"> pasó a ocupar el segundo lugar dentro de la Unión en 2014, después del Senegal (con un PIB de 998 dólares en 2014, frente a 1.047 dólares en 2013). </w:t>
      </w:r>
    </w:p>
    <w:p w14:paraId="098C077A" w14:textId="77777777" w:rsidR="00030370" w:rsidRPr="0061633C" w:rsidRDefault="007812A9" w:rsidP="007812A9">
      <w:pPr>
        <w:pStyle w:val="H23G"/>
        <w:rPr>
          <w:lang w:val="es-419"/>
        </w:rPr>
      </w:pPr>
      <w:r>
        <w:rPr>
          <w:lang w:val="es-419"/>
        </w:rPr>
        <w:tab/>
      </w:r>
      <w:r w:rsidR="00030370">
        <w:rPr>
          <w:lang w:val="es-419"/>
        </w:rPr>
        <w:tab/>
      </w:r>
      <w:r w:rsidR="00030370" w:rsidRPr="0061633C">
        <w:rPr>
          <w:lang w:val="es-419"/>
        </w:rPr>
        <w:t xml:space="preserve">Artículo 29 </w:t>
      </w:r>
      <w:r w:rsidR="00030370" w:rsidRPr="0061633C">
        <w:rPr>
          <w:lang w:val="es-419"/>
        </w:rPr>
        <w:br/>
        <w:t xml:space="preserve">Participación en la vida política y pública </w:t>
      </w:r>
    </w:p>
    <w:p w14:paraId="5C079C00" w14:textId="77777777" w:rsidR="00030370" w:rsidRPr="0061633C" w:rsidRDefault="00030370" w:rsidP="00030370">
      <w:pPr>
        <w:pStyle w:val="SingleTxtG"/>
        <w:rPr>
          <w:lang w:val="es"/>
        </w:rPr>
      </w:pPr>
      <w:r w:rsidRPr="0061633C">
        <w:rPr>
          <w:lang w:val="es"/>
        </w:rPr>
        <w:t>141.</w:t>
      </w:r>
      <w:r w:rsidR="007812A9">
        <w:rPr>
          <w:lang w:val="es"/>
        </w:rPr>
        <w:tab/>
      </w:r>
      <w:r w:rsidRPr="0061633C">
        <w:rPr>
          <w:lang w:val="es"/>
        </w:rPr>
        <w:t xml:space="preserve">Los instrumentos legislativos vigentes favorecen la participación de las personas con discapacidad en la vida política y pública. Estos son:   </w:t>
      </w:r>
    </w:p>
    <w:p w14:paraId="2AF88D2F" w14:textId="77777777" w:rsidR="00030370" w:rsidRPr="0061633C" w:rsidRDefault="00030370" w:rsidP="007812A9">
      <w:pPr>
        <w:pStyle w:val="Bullet1G"/>
        <w:rPr>
          <w:lang w:val="es-419"/>
        </w:rPr>
      </w:pPr>
      <w:r w:rsidRPr="0061633C">
        <w:rPr>
          <w:lang w:val="es-419"/>
        </w:rPr>
        <w:t>La Constitución de 11 de diciembre de 1990 (arts.</w:t>
      </w:r>
      <w:r w:rsidR="000722DB">
        <w:rPr>
          <w:lang w:val="es-419"/>
        </w:rPr>
        <w:t xml:space="preserve"> </w:t>
      </w:r>
      <w:r w:rsidRPr="0061633C">
        <w:rPr>
          <w:lang w:val="es-419"/>
        </w:rPr>
        <w:t>23 y 25)</w:t>
      </w:r>
      <w:r w:rsidR="007812A9">
        <w:rPr>
          <w:lang w:val="es-419"/>
        </w:rPr>
        <w:t>.</w:t>
      </w:r>
    </w:p>
    <w:p w14:paraId="1C4D0E1B" w14:textId="77777777" w:rsidR="00030370" w:rsidRPr="0061633C" w:rsidRDefault="00030370" w:rsidP="007812A9">
      <w:pPr>
        <w:pStyle w:val="Bullet1G"/>
        <w:rPr>
          <w:lang w:val="es-419"/>
        </w:rPr>
      </w:pPr>
      <w:r w:rsidRPr="0061633C">
        <w:rPr>
          <w:lang w:val="es-419"/>
        </w:rPr>
        <w:t>La Ley núm. 2017-06, de 29 de septiembre de 2017, de Protección y Promoción de los Derechos de las Personas con Discapacidad, en sus artículos 33 a 35</w:t>
      </w:r>
      <w:r w:rsidR="007812A9">
        <w:rPr>
          <w:lang w:val="es-419"/>
        </w:rPr>
        <w:t>.</w:t>
      </w:r>
    </w:p>
    <w:p w14:paraId="5322E6F7" w14:textId="77777777" w:rsidR="00030370" w:rsidRPr="0061633C" w:rsidRDefault="00030370" w:rsidP="007812A9">
      <w:pPr>
        <w:pStyle w:val="Bullet1G"/>
        <w:rPr>
          <w:lang w:val="es-419"/>
        </w:rPr>
      </w:pPr>
      <w:r w:rsidRPr="0061633C">
        <w:rPr>
          <w:lang w:val="es-419"/>
        </w:rPr>
        <w:t xml:space="preserve">La Ley núm. 2013-06, de 25 de noviembre de 2013, del Código Electoral de la República de </w:t>
      </w:r>
      <w:proofErr w:type="spellStart"/>
      <w:r w:rsidRPr="0061633C">
        <w:rPr>
          <w:lang w:val="es-419"/>
        </w:rPr>
        <w:t>Benin</w:t>
      </w:r>
      <w:proofErr w:type="spellEnd"/>
      <w:r w:rsidR="007812A9">
        <w:rPr>
          <w:lang w:val="es-419"/>
        </w:rPr>
        <w:t>.</w:t>
      </w:r>
    </w:p>
    <w:p w14:paraId="7D0384AB" w14:textId="77777777" w:rsidR="00030370" w:rsidRPr="0061633C" w:rsidRDefault="00030370" w:rsidP="007812A9">
      <w:pPr>
        <w:pStyle w:val="Bullet1G"/>
        <w:rPr>
          <w:lang w:val="es-419"/>
        </w:rPr>
      </w:pPr>
      <w:r w:rsidRPr="0061633C">
        <w:rPr>
          <w:lang w:val="es-419"/>
        </w:rPr>
        <w:t>El Decreto núm. 2001-234, de julio de 2001, por el que se establecen las condiciones del ejercicio, la existencia y las modalidades de funcionamiento de las organizaciones no gubernamentales (ONG) y sus organizaciones principales.</w:t>
      </w:r>
    </w:p>
    <w:p w14:paraId="0B058664" w14:textId="77777777" w:rsidR="00030370" w:rsidRPr="0061633C" w:rsidRDefault="00030370" w:rsidP="00030370">
      <w:pPr>
        <w:pStyle w:val="SingleTxtG"/>
        <w:rPr>
          <w:lang w:val="es-419"/>
        </w:rPr>
      </w:pPr>
      <w:r w:rsidRPr="0061633C">
        <w:rPr>
          <w:lang w:val="es-419"/>
        </w:rPr>
        <w:t>142.</w:t>
      </w:r>
      <w:r w:rsidR="007812A9">
        <w:rPr>
          <w:lang w:val="es-419"/>
        </w:rPr>
        <w:tab/>
      </w:r>
      <w:r w:rsidRPr="0061633C">
        <w:rPr>
          <w:lang w:val="es-419"/>
        </w:rPr>
        <w:t xml:space="preserve">En cumplimiento de las disposiciones mencionadas, varias personas con discapacidad han sido designadas para ocupar cargos de responsabilidad (como prefecto, director, asesor técnico, embajador o ministro). </w:t>
      </w:r>
    </w:p>
    <w:p w14:paraId="6E015DF4" w14:textId="77777777" w:rsidR="00030370" w:rsidRPr="0061633C" w:rsidRDefault="00030370" w:rsidP="00030370">
      <w:pPr>
        <w:pStyle w:val="SingleTxtG"/>
        <w:rPr>
          <w:lang w:val="es-419"/>
        </w:rPr>
      </w:pPr>
      <w:r w:rsidRPr="0061633C">
        <w:rPr>
          <w:lang w:val="es-419"/>
        </w:rPr>
        <w:t>143.</w:t>
      </w:r>
      <w:r w:rsidR="007812A9">
        <w:rPr>
          <w:lang w:val="es-419"/>
        </w:rPr>
        <w:tab/>
      </w:r>
      <w:r w:rsidRPr="0061633C">
        <w:rPr>
          <w:lang w:val="es-419"/>
        </w:rPr>
        <w:t xml:space="preserve">Con motivo de las elecciones presidenciales de 2016, 13.500 funcionarios de centros de votación recibieron capacitación de la Comisión Nacional Electoral Autónoma (CENA), mediante el proyecto </w:t>
      </w:r>
      <w:proofErr w:type="spellStart"/>
      <w:r w:rsidRPr="0061633C">
        <w:rPr>
          <w:lang w:val="es-419"/>
        </w:rPr>
        <w:t>ADEPT</w:t>
      </w:r>
      <w:proofErr w:type="spellEnd"/>
      <w:r w:rsidRPr="0061633C">
        <w:rPr>
          <w:lang w:val="es-419"/>
        </w:rPr>
        <w:t xml:space="preserve">, sobre el comportamiento a seguir respecto de las personas </w:t>
      </w:r>
      <w:r w:rsidRPr="0061633C">
        <w:rPr>
          <w:lang w:val="es-419"/>
        </w:rPr>
        <w:lastRenderedPageBreak/>
        <w:t xml:space="preserve">con discapacidad. En colaboración con la red </w:t>
      </w:r>
      <w:proofErr w:type="spellStart"/>
      <w:r w:rsidRPr="0061633C">
        <w:rPr>
          <w:lang w:val="es-419"/>
        </w:rPr>
        <w:t>RIFONGA</w:t>
      </w:r>
      <w:proofErr w:type="spellEnd"/>
      <w:r w:rsidRPr="0061633C">
        <w:rPr>
          <w:lang w:val="es-419"/>
        </w:rPr>
        <w:t xml:space="preserve"> de </w:t>
      </w:r>
      <w:proofErr w:type="spellStart"/>
      <w:r w:rsidRPr="0061633C">
        <w:rPr>
          <w:lang w:val="es-419"/>
        </w:rPr>
        <w:t>Benin</w:t>
      </w:r>
      <w:proofErr w:type="spellEnd"/>
      <w:r w:rsidRPr="0061633C">
        <w:rPr>
          <w:lang w:val="es-419"/>
        </w:rPr>
        <w:t>, 40 centros de votación en 4 departamentos (</w:t>
      </w:r>
      <w:proofErr w:type="spellStart"/>
      <w:r w:rsidRPr="0061633C">
        <w:rPr>
          <w:lang w:val="es-419"/>
        </w:rPr>
        <w:t>Zou</w:t>
      </w:r>
      <w:proofErr w:type="spellEnd"/>
      <w:r w:rsidRPr="0061633C">
        <w:rPr>
          <w:lang w:val="es-419"/>
        </w:rPr>
        <w:t xml:space="preserve">, </w:t>
      </w:r>
      <w:proofErr w:type="spellStart"/>
      <w:r w:rsidRPr="0061633C">
        <w:rPr>
          <w:lang w:val="es-419"/>
        </w:rPr>
        <w:t>Collines</w:t>
      </w:r>
      <w:proofErr w:type="spellEnd"/>
      <w:r w:rsidRPr="0061633C">
        <w:rPr>
          <w:lang w:val="es-419"/>
        </w:rPr>
        <w:t xml:space="preserve">, </w:t>
      </w:r>
      <w:proofErr w:type="spellStart"/>
      <w:r w:rsidRPr="0061633C">
        <w:rPr>
          <w:lang w:val="es-419"/>
        </w:rPr>
        <w:t>Atlantique</w:t>
      </w:r>
      <w:proofErr w:type="spellEnd"/>
      <w:r w:rsidRPr="0061633C">
        <w:rPr>
          <w:lang w:val="es-419"/>
        </w:rPr>
        <w:t xml:space="preserve"> y </w:t>
      </w:r>
      <w:proofErr w:type="spellStart"/>
      <w:r w:rsidRPr="0061633C">
        <w:rPr>
          <w:lang w:val="es-419"/>
        </w:rPr>
        <w:t>Littoral</w:t>
      </w:r>
      <w:proofErr w:type="spellEnd"/>
      <w:r w:rsidRPr="0061633C">
        <w:rPr>
          <w:lang w:val="es-419"/>
        </w:rPr>
        <w:t>) fueron dotados de infraestructuras ajustadas a las normas de accesibilidad de las personas con discapacidad</w:t>
      </w:r>
      <w:r w:rsidR="000722DB">
        <w:rPr>
          <w:lang w:val="es-419"/>
        </w:rPr>
        <w:t>.</w:t>
      </w:r>
    </w:p>
    <w:p w14:paraId="457E3940" w14:textId="77777777" w:rsidR="00030370" w:rsidRPr="0061633C" w:rsidRDefault="00030370" w:rsidP="00030370">
      <w:pPr>
        <w:pStyle w:val="SingleTxtG"/>
        <w:rPr>
          <w:lang w:val="es-419"/>
        </w:rPr>
      </w:pPr>
      <w:r w:rsidRPr="0061633C">
        <w:rPr>
          <w:lang w:val="es-419"/>
        </w:rPr>
        <w:t>144.</w:t>
      </w:r>
      <w:r w:rsidR="007812A9">
        <w:rPr>
          <w:lang w:val="es-419"/>
        </w:rPr>
        <w:tab/>
      </w:r>
      <w:r w:rsidRPr="0061633C">
        <w:rPr>
          <w:lang w:val="es-419"/>
        </w:rPr>
        <w:t xml:space="preserve">En 2016, </w:t>
      </w:r>
      <w:proofErr w:type="spellStart"/>
      <w:r w:rsidRPr="0061633C">
        <w:rPr>
          <w:lang w:val="es-419"/>
        </w:rPr>
        <w:t>Benin</w:t>
      </w:r>
      <w:proofErr w:type="spellEnd"/>
      <w:r w:rsidRPr="0061633C">
        <w:rPr>
          <w:lang w:val="es-419"/>
        </w:rPr>
        <w:t xml:space="preserve"> apoyó la candidatura de una persona con discapacidad, el señor </w:t>
      </w:r>
      <w:proofErr w:type="spellStart"/>
      <w:r w:rsidRPr="0061633C">
        <w:rPr>
          <w:lang w:val="es-419"/>
        </w:rPr>
        <w:t>Baré</w:t>
      </w:r>
      <w:proofErr w:type="spellEnd"/>
      <w:r w:rsidRPr="0061633C">
        <w:rPr>
          <w:lang w:val="es-419"/>
        </w:rPr>
        <w:t xml:space="preserve"> R. </w:t>
      </w:r>
      <w:proofErr w:type="spellStart"/>
      <w:r w:rsidRPr="0061633C">
        <w:rPr>
          <w:lang w:val="es-419"/>
        </w:rPr>
        <w:t>Orou</w:t>
      </w:r>
      <w:proofErr w:type="spellEnd"/>
      <w:r w:rsidRPr="0061633C">
        <w:rPr>
          <w:lang w:val="es-419"/>
        </w:rPr>
        <w:t xml:space="preserve">, al cargo de experto del Comité sobre los Derechos de las Personas con Discapacidad. </w:t>
      </w:r>
    </w:p>
    <w:p w14:paraId="16671D66" w14:textId="77777777" w:rsidR="00030370" w:rsidRPr="0061633C" w:rsidRDefault="007812A9" w:rsidP="007812A9">
      <w:pPr>
        <w:pStyle w:val="H23G"/>
        <w:rPr>
          <w:lang w:val="es-419"/>
        </w:rPr>
      </w:pPr>
      <w:r>
        <w:rPr>
          <w:lang w:val="es-419"/>
        </w:rPr>
        <w:tab/>
      </w:r>
      <w:r w:rsidR="00030370">
        <w:rPr>
          <w:lang w:val="es-419"/>
        </w:rPr>
        <w:tab/>
      </w:r>
      <w:r w:rsidR="00030370" w:rsidRPr="0061633C">
        <w:rPr>
          <w:lang w:val="es-419"/>
        </w:rPr>
        <w:t xml:space="preserve">Artículo 30 </w:t>
      </w:r>
      <w:r w:rsidR="00030370" w:rsidRPr="0061633C">
        <w:rPr>
          <w:lang w:val="es-419"/>
        </w:rPr>
        <w:br/>
        <w:t>Participación en la vida cultural, las actividades recreativas, el esparcimiento</w:t>
      </w:r>
      <w:r>
        <w:rPr>
          <w:lang w:val="es-419"/>
        </w:rPr>
        <w:br/>
      </w:r>
      <w:r w:rsidR="00030370" w:rsidRPr="0061633C">
        <w:rPr>
          <w:lang w:val="es-419"/>
        </w:rPr>
        <w:t>y el deporte</w:t>
      </w:r>
    </w:p>
    <w:p w14:paraId="0CDFA108" w14:textId="77777777" w:rsidR="00030370" w:rsidRPr="0061633C" w:rsidRDefault="00030370" w:rsidP="00030370">
      <w:pPr>
        <w:pStyle w:val="SingleTxtG"/>
        <w:rPr>
          <w:lang w:val="es"/>
        </w:rPr>
      </w:pPr>
      <w:r w:rsidRPr="0061633C">
        <w:rPr>
          <w:lang w:val="es"/>
        </w:rPr>
        <w:t>145.</w:t>
      </w:r>
      <w:r w:rsidR="007812A9">
        <w:rPr>
          <w:lang w:val="es"/>
        </w:rPr>
        <w:tab/>
      </w:r>
      <w:r w:rsidRPr="0061633C">
        <w:rPr>
          <w:lang w:val="es"/>
        </w:rPr>
        <w:t>La Constitución, en sus artículos 9, 10 y 11, reconoce a todas las personas el derecho a la cultura, al desarrollo y a la plena realización de su personalidad, así como el derecho a desarrollar su propia cultura, respetando las de los demás.</w:t>
      </w:r>
    </w:p>
    <w:p w14:paraId="7A31749D" w14:textId="77777777" w:rsidR="00030370" w:rsidRPr="0061633C" w:rsidRDefault="00030370" w:rsidP="00030370">
      <w:pPr>
        <w:pStyle w:val="SingleTxtG"/>
        <w:rPr>
          <w:lang w:val="es"/>
        </w:rPr>
      </w:pPr>
      <w:r w:rsidRPr="0061633C">
        <w:rPr>
          <w:lang w:val="es"/>
        </w:rPr>
        <w:t>146.</w:t>
      </w:r>
      <w:r w:rsidR="007812A9">
        <w:rPr>
          <w:lang w:val="es"/>
        </w:rPr>
        <w:tab/>
      </w:r>
      <w:r w:rsidRPr="0061633C">
        <w:rPr>
          <w:lang w:val="es"/>
        </w:rPr>
        <w:t xml:space="preserve">La Ley de Protección y Promoción de los Derechos de las Personas con Discapacidad dispone lo siguiente:  </w:t>
      </w:r>
    </w:p>
    <w:p w14:paraId="56539A87" w14:textId="77777777" w:rsidR="00030370" w:rsidRPr="0061633C" w:rsidRDefault="00030370" w:rsidP="007812A9">
      <w:pPr>
        <w:pStyle w:val="Bullet1G"/>
        <w:rPr>
          <w:lang w:val="es"/>
        </w:rPr>
      </w:pPr>
      <w:r w:rsidRPr="0061633C">
        <w:rPr>
          <w:lang w:val="es-419"/>
        </w:rPr>
        <w:t xml:space="preserve">Artículo 59: </w:t>
      </w:r>
      <w:r w:rsidR="00123BE9">
        <w:rPr>
          <w:lang w:val="es"/>
        </w:rPr>
        <w:t>“</w:t>
      </w:r>
      <w:r w:rsidRPr="0061633C">
        <w:rPr>
          <w:lang w:val="es"/>
        </w:rPr>
        <w:t>Las personas con discapacidad tendrán derecho a la práctica del deporte, al esparcimiento, al acceso a centros de formación artística y a la protección de sus obras de arte. Las instituciones públicas y privadas adoptarán las disposiciones necesarias para garantizar y promover esos derechos</w:t>
      </w:r>
      <w:r w:rsidR="00123BE9">
        <w:rPr>
          <w:lang w:val="es"/>
        </w:rPr>
        <w:t>”</w:t>
      </w:r>
      <w:r w:rsidR="000859DA">
        <w:rPr>
          <w:lang w:val="es"/>
        </w:rPr>
        <w:t>.</w:t>
      </w:r>
    </w:p>
    <w:p w14:paraId="605C11AC" w14:textId="77777777" w:rsidR="00030370" w:rsidRPr="0061633C" w:rsidRDefault="00030370" w:rsidP="007812A9">
      <w:pPr>
        <w:pStyle w:val="Bullet1G"/>
        <w:rPr>
          <w:lang w:val="es"/>
        </w:rPr>
      </w:pPr>
      <w:r w:rsidRPr="0061633C">
        <w:rPr>
          <w:lang w:val="es-419"/>
        </w:rPr>
        <w:t xml:space="preserve">Artículo 60: </w:t>
      </w:r>
      <w:r w:rsidR="00123BE9">
        <w:rPr>
          <w:lang w:val="es"/>
        </w:rPr>
        <w:t>“</w:t>
      </w:r>
      <w:r w:rsidRPr="0061633C">
        <w:rPr>
          <w:lang w:val="es"/>
        </w:rPr>
        <w:t>Las personas con discapacidad que sean titulares de la tarjeta de igualdad de oportunidades se beneficiarán de una reducción de la tarifa de entrada a los centros culturales y de esparcimiento público</w:t>
      </w:r>
      <w:r w:rsidR="00123BE9">
        <w:rPr>
          <w:lang w:val="es"/>
        </w:rPr>
        <w:t>”</w:t>
      </w:r>
      <w:r w:rsidR="000859DA">
        <w:rPr>
          <w:lang w:val="es"/>
        </w:rPr>
        <w:t>.</w:t>
      </w:r>
    </w:p>
    <w:p w14:paraId="471ECB26" w14:textId="77777777" w:rsidR="00030370" w:rsidRPr="0061633C" w:rsidRDefault="00030370" w:rsidP="007812A9">
      <w:pPr>
        <w:pStyle w:val="Bullet1G"/>
        <w:rPr>
          <w:lang w:val="es"/>
        </w:rPr>
      </w:pPr>
      <w:r w:rsidRPr="0061633C">
        <w:rPr>
          <w:lang w:val="es-419"/>
        </w:rPr>
        <w:t xml:space="preserve">Artículo 61: </w:t>
      </w:r>
      <w:r w:rsidR="00123BE9">
        <w:rPr>
          <w:lang w:val="es"/>
        </w:rPr>
        <w:t>“</w:t>
      </w:r>
      <w:r w:rsidRPr="0061633C">
        <w:rPr>
          <w:lang w:val="es"/>
        </w:rPr>
        <w:t>Las instituciones públicas y privadas crearán o acondicionarán espacios de juego públicos y los dotarán de equipos adecuados para hacerlos accesibles a las personas con discapacidad</w:t>
      </w:r>
      <w:r w:rsidR="00123BE9">
        <w:rPr>
          <w:lang w:val="es"/>
        </w:rPr>
        <w:t>”</w:t>
      </w:r>
      <w:r w:rsidR="000859DA">
        <w:rPr>
          <w:lang w:val="es"/>
        </w:rPr>
        <w:t>.</w:t>
      </w:r>
    </w:p>
    <w:p w14:paraId="03645E94" w14:textId="77777777" w:rsidR="00030370" w:rsidRPr="0061633C" w:rsidRDefault="00030370" w:rsidP="007812A9">
      <w:pPr>
        <w:pStyle w:val="Bullet1G"/>
        <w:rPr>
          <w:lang w:val="es"/>
        </w:rPr>
      </w:pPr>
      <w:r w:rsidRPr="0061633C">
        <w:rPr>
          <w:lang w:val="es-419"/>
        </w:rPr>
        <w:t xml:space="preserve">Artículo 62: </w:t>
      </w:r>
      <w:r w:rsidR="00123BE9">
        <w:rPr>
          <w:lang w:val="es"/>
        </w:rPr>
        <w:t>“</w:t>
      </w:r>
      <w:r w:rsidRPr="0061633C">
        <w:rPr>
          <w:lang w:val="es"/>
        </w:rPr>
        <w:t>Los servicios de comunicación públicos y privados, y los medios de información impresos y audiovisuales tendrán en cuenta a las personas con discapacidad en las modalidades de prestación</w:t>
      </w:r>
      <w:r w:rsidRPr="0061633C">
        <w:rPr>
          <w:b/>
          <w:bCs/>
          <w:lang w:val="es"/>
        </w:rPr>
        <w:t xml:space="preserve"> </w:t>
      </w:r>
      <w:r w:rsidRPr="0061633C">
        <w:rPr>
          <w:lang w:val="es"/>
        </w:rPr>
        <w:t>de esos servicios</w:t>
      </w:r>
      <w:r w:rsidR="00123BE9">
        <w:rPr>
          <w:lang w:val="es"/>
        </w:rPr>
        <w:t>”</w:t>
      </w:r>
      <w:r w:rsidR="000859DA">
        <w:rPr>
          <w:lang w:val="es"/>
        </w:rPr>
        <w:t>.</w:t>
      </w:r>
    </w:p>
    <w:p w14:paraId="3C8D0B37" w14:textId="77777777" w:rsidR="00030370" w:rsidRPr="0061633C" w:rsidRDefault="00030370" w:rsidP="00030370">
      <w:pPr>
        <w:pStyle w:val="SingleTxtG"/>
        <w:rPr>
          <w:lang w:val="es"/>
        </w:rPr>
      </w:pPr>
      <w:r w:rsidRPr="0061633C">
        <w:rPr>
          <w:lang w:val="es"/>
        </w:rPr>
        <w:t>147.</w:t>
      </w:r>
      <w:r w:rsidR="007812A9">
        <w:rPr>
          <w:lang w:val="es"/>
        </w:rPr>
        <w:tab/>
      </w:r>
      <w:r w:rsidRPr="0061633C">
        <w:rPr>
          <w:lang w:val="es"/>
        </w:rPr>
        <w:t>En 2017, el Estado otorgó 14 millones de francos CFA mediante subvenciones a la Federación de Asociaciones Deportivas de Personas con Discapacidad,</w:t>
      </w:r>
      <w:r w:rsidR="000722DB">
        <w:rPr>
          <w:lang w:val="es"/>
        </w:rPr>
        <w:t xml:space="preserve"> </w:t>
      </w:r>
      <w:proofErr w:type="spellStart"/>
      <w:r w:rsidRPr="0061633C">
        <w:rPr>
          <w:lang w:val="es"/>
        </w:rPr>
        <w:t>HANDISPORT</w:t>
      </w:r>
      <w:proofErr w:type="spellEnd"/>
      <w:r w:rsidRPr="0061633C">
        <w:rPr>
          <w:lang w:val="es"/>
        </w:rPr>
        <w:t>.</w:t>
      </w:r>
    </w:p>
    <w:p w14:paraId="09F40058" w14:textId="77777777" w:rsidR="00030370" w:rsidRPr="0061633C" w:rsidRDefault="00030370" w:rsidP="00030370">
      <w:pPr>
        <w:pStyle w:val="SingleTxtG"/>
        <w:rPr>
          <w:lang w:val="es-419"/>
        </w:rPr>
      </w:pPr>
      <w:r w:rsidRPr="0061633C">
        <w:rPr>
          <w:lang w:val="es-419"/>
        </w:rPr>
        <w:t>148.</w:t>
      </w:r>
      <w:r w:rsidR="007812A9">
        <w:rPr>
          <w:lang w:val="es-419"/>
        </w:rPr>
        <w:tab/>
      </w:r>
      <w:r w:rsidRPr="0061633C">
        <w:rPr>
          <w:lang w:val="es-419"/>
        </w:rPr>
        <w:t>Se tiene previsto introducir adaptaciones razonables para el pleno ejercicio de los derechos de las personas con discapacidad a la vida cultural y recreativa, al esparcimiento y al deporte.</w:t>
      </w:r>
    </w:p>
    <w:p w14:paraId="70BDEEC2" w14:textId="77777777" w:rsidR="00030370" w:rsidRPr="0061633C" w:rsidRDefault="007812A9" w:rsidP="007812A9">
      <w:pPr>
        <w:pStyle w:val="H23G"/>
        <w:rPr>
          <w:lang w:val="es-419"/>
        </w:rPr>
      </w:pPr>
      <w:r>
        <w:rPr>
          <w:lang w:val="es-419"/>
        </w:rPr>
        <w:tab/>
      </w:r>
      <w:r w:rsidR="00030370">
        <w:rPr>
          <w:lang w:val="es-419"/>
        </w:rPr>
        <w:tab/>
      </w:r>
      <w:r w:rsidR="00030370" w:rsidRPr="0061633C">
        <w:rPr>
          <w:lang w:val="es-419"/>
        </w:rPr>
        <w:t>Artículo 31</w:t>
      </w:r>
      <w:r w:rsidR="00030370" w:rsidRPr="0061633C">
        <w:rPr>
          <w:lang w:val="es-419"/>
        </w:rPr>
        <w:br/>
        <w:t xml:space="preserve">Estadísticas </w:t>
      </w:r>
    </w:p>
    <w:p w14:paraId="417D6A8F" w14:textId="77777777" w:rsidR="00030370" w:rsidRPr="0061633C" w:rsidRDefault="00F22288" w:rsidP="00F22288">
      <w:pPr>
        <w:pStyle w:val="H23G"/>
        <w:rPr>
          <w:lang w:val="es-419"/>
        </w:rPr>
      </w:pPr>
      <w:r>
        <w:rPr>
          <w:lang w:val="es-419"/>
        </w:rPr>
        <w:tab/>
      </w:r>
      <w:r w:rsidR="00030370">
        <w:rPr>
          <w:lang w:val="es-419"/>
        </w:rPr>
        <w:tab/>
      </w:r>
      <w:r w:rsidR="00030370" w:rsidRPr="0061633C">
        <w:rPr>
          <w:lang w:val="es-419"/>
        </w:rPr>
        <w:t>Principales indicadores sociodemográficos y económicos</w:t>
      </w:r>
      <w:r>
        <w:rPr>
          <w:lang w:val="es-419"/>
        </w:rPr>
        <w:br/>
      </w:r>
      <w:r w:rsidR="00030370" w:rsidRPr="0061633C">
        <w:rPr>
          <w:lang w:val="es-419"/>
        </w:rPr>
        <w:t>(Cuarto Censo General de Población y Hábitat, 2013)</w:t>
      </w:r>
    </w:p>
    <w:p w14:paraId="036DC0F3" w14:textId="77777777" w:rsidR="00F22288" w:rsidRDefault="00030370" w:rsidP="00F22288">
      <w:pPr>
        <w:pStyle w:val="Ttulo1"/>
        <w:rPr>
          <w:lang w:val="es-419"/>
        </w:rPr>
      </w:pPr>
      <w:r w:rsidRPr="0061633C">
        <w:rPr>
          <w:lang w:val="es-419"/>
        </w:rPr>
        <w:t>Cuadro 1</w:t>
      </w:r>
    </w:p>
    <w:p w14:paraId="248FEB51" w14:textId="77777777" w:rsidR="00030370" w:rsidRPr="0061633C" w:rsidRDefault="00F22288" w:rsidP="00F22288">
      <w:pPr>
        <w:pStyle w:val="H23G"/>
        <w:spacing w:before="0"/>
        <w:rPr>
          <w:lang w:val="es-419"/>
        </w:rPr>
      </w:pPr>
      <w:r>
        <w:rPr>
          <w:lang w:val="es-419"/>
        </w:rPr>
        <w:tab/>
      </w:r>
      <w:r>
        <w:rPr>
          <w:lang w:val="es-419"/>
        </w:rPr>
        <w:tab/>
      </w:r>
      <w:r w:rsidR="00030370" w:rsidRPr="0061633C">
        <w:rPr>
          <w:lang w:val="es-419"/>
        </w:rPr>
        <w:t>Estructura de la población por sexo y lugar de residencia</w:t>
      </w:r>
    </w:p>
    <w:tbl>
      <w:tblPr>
        <w:tblW w:w="7467"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4411"/>
        <w:gridCol w:w="1018"/>
        <w:gridCol w:w="1019"/>
        <w:gridCol w:w="1019"/>
      </w:tblGrid>
      <w:tr w:rsidR="00F22288" w:rsidRPr="00F22288" w14:paraId="47E42A9E" w14:textId="77777777" w:rsidTr="009F45D8">
        <w:trPr>
          <w:trHeight w:val="240"/>
          <w:tblHeader/>
        </w:trPr>
        <w:tc>
          <w:tcPr>
            <w:tcW w:w="4411" w:type="dxa"/>
            <w:tcBorders>
              <w:top w:val="single" w:sz="4" w:space="0" w:color="auto"/>
              <w:bottom w:val="single" w:sz="12" w:space="0" w:color="auto"/>
            </w:tcBorders>
            <w:shd w:val="clear" w:color="auto" w:fill="auto"/>
            <w:noWrap/>
            <w:vAlign w:val="bottom"/>
            <w:hideMark/>
          </w:tcPr>
          <w:p w14:paraId="40434F61" w14:textId="77777777" w:rsidR="00030370" w:rsidRPr="00F22288" w:rsidRDefault="00030370" w:rsidP="00F22288">
            <w:pPr>
              <w:pStyle w:val="SingleTxtG"/>
              <w:spacing w:before="80" w:after="80" w:line="200" w:lineRule="exact"/>
              <w:ind w:left="0" w:right="0"/>
              <w:jc w:val="left"/>
              <w:rPr>
                <w:i/>
                <w:sz w:val="16"/>
                <w:lang w:val="es-ES_tradnl"/>
              </w:rPr>
            </w:pPr>
            <w:r w:rsidRPr="00F22288">
              <w:rPr>
                <w:i/>
                <w:sz w:val="16"/>
                <w:lang w:val="es-ES_tradnl"/>
              </w:rPr>
              <w:t>Indicadores</w:t>
            </w:r>
          </w:p>
        </w:tc>
        <w:tc>
          <w:tcPr>
            <w:tcW w:w="1018" w:type="dxa"/>
            <w:tcBorders>
              <w:top w:val="single" w:sz="4" w:space="0" w:color="auto"/>
              <w:bottom w:val="single" w:sz="12" w:space="0" w:color="auto"/>
            </w:tcBorders>
            <w:shd w:val="clear" w:color="auto" w:fill="auto"/>
            <w:noWrap/>
            <w:vAlign w:val="bottom"/>
            <w:hideMark/>
          </w:tcPr>
          <w:p w14:paraId="7149049E" w14:textId="77777777" w:rsidR="00030370" w:rsidRPr="00F22288" w:rsidRDefault="00030370" w:rsidP="00F22288">
            <w:pPr>
              <w:pStyle w:val="SingleTxtG"/>
              <w:spacing w:before="80" w:after="80" w:line="200" w:lineRule="exact"/>
              <w:ind w:left="113" w:right="0"/>
              <w:jc w:val="right"/>
              <w:rPr>
                <w:i/>
                <w:sz w:val="16"/>
                <w:lang w:val="fr-FR"/>
              </w:rPr>
            </w:pPr>
            <w:r w:rsidRPr="00F22288">
              <w:rPr>
                <w:i/>
                <w:sz w:val="16"/>
                <w:lang w:val="fr-FR"/>
              </w:rPr>
              <w:t>Benin</w:t>
            </w:r>
          </w:p>
        </w:tc>
        <w:tc>
          <w:tcPr>
            <w:tcW w:w="1019" w:type="dxa"/>
            <w:tcBorders>
              <w:top w:val="single" w:sz="4" w:space="0" w:color="auto"/>
              <w:bottom w:val="single" w:sz="12" w:space="0" w:color="auto"/>
            </w:tcBorders>
            <w:shd w:val="clear" w:color="auto" w:fill="auto"/>
            <w:noWrap/>
            <w:vAlign w:val="bottom"/>
            <w:hideMark/>
          </w:tcPr>
          <w:p w14:paraId="19430D13" w14:textId="77777777" w:rsidR="00030370" w:rsidRPr="00F22288" w:rsidRDefault="00030370" w:rsidP="00F22288">
            <w:pPr>
              <w:pStyle w:val="SingleTxtG"/>
              <w:spacing w:before="80" w:after="80" w:line="200" w:lineRule="exact"/>
              <w:ind w:left="113" w:right="0"/>
              <w:jc w:val="right"/>
              <w:rPr>
                <w:i/>
                <w:sz w:val="16"/>
                <w:lang w:val="fr-FR"/>
              </w:rPr>
            </w:pPr>
            <w:r w:rsidRPr="00F22288">
              <w:rPr>
                <w:i/>
                <w:sz w:val="16"/>
                <w:lang w:val="fr-FR"/>
              </w:rPr>
              <w:t xml:space="preserve">Zonas </w:t>
            </w:r>
            <w:r w:rsidRPr="00C16B5C">
              <w:rPr>
                <w:i/>
                <w:sz w:val="16"/>
                <w:lang w:val="es-ES_tradnl"/>
              </w:rPr>
              <w:t>urbanas</w:t>
            </w:r>
            <w:r w:rsidRPr="00F22288">
              <w:rPr>
                <w:i/>
                <w:sz w:val="16"/>
                <w:lang w:val="fr-FR"/>
              </w:rPr>
              <w:t xml:space="preserve"> </w:t>
            </w:r>
          </w:p>
        </w:tc>
        <w:tc>
          <w:tcPr>
            <w:tcW w:w="1019" w:type="dxa"/>
            <w:tcBorders>
              <w:top w:val="single" w:sz="4" w:space="0" w:color="auto"/>
              <w:bottom w:val="single" w:sz="12" w:space="0" w:color="auto"/>
            </w:tcBorders>
            <w:shd w:val="clear" w:color="auto" w:fill="auto"/>
            <w:noWrap/>
            <w:vAlign w:val="bottom"/>
            <w:hideMark/>
          </w:tcPr>
          <w:p w14:paraId="3C594621" w14:textId="77777777" w:rsidR="00030370" w:rsidRPr="00F22288" w:rsidRDefault="00030370" w:rsidP="00F22288">
            <w:pPr>
              <w:pStyle w:val="SingleTxtG"/>
              <w:spacing w:before="80" w:after="80" w:line="200" w:lineRule="exact"/>
              <w:ind w:left="113" w:right="0"/>
              <w:jc w:val="right"/>
              <w:rPr>
                <w:i/>
                <w:sz w:val="16"/>
                <w:lang w:val="fr-FR"/>
              </w:rPr>
            </w:pPr>
            <w:r w:rsidRPr="00F22288">
              <w:rPr>
                <w:i/>
                <w:sz w:val="16"/>
                <w:lang w:val="fr-FR"/>
              </w:rPr>
              <w:t>Zonas</w:t>
            </w:r>
            <w:r w:rsidR="00983DB7">
              <w:rPr>
                <w:i/>
                <w:sz w:val="16"/>
                <w:lang w:val="fr-FR"/>
              </w:rPr>
              <w:br/>
            </w:r>
            <w:r w:rsidRPr="00F22288">
              <w:rPr>
                <w:i/>
                <w:sz w:val="16"/>
                <w:lang w:val="fr-FR"/>
              </w:rPr>
              <w:t>rurales</w:t>
            </w:r>
          </w:p>
        </w:tc>
      </w:tr>
      <w:tr w:rsidR="00F22288" w:rsidRPr="00F22288" w14:paraId="3F1E2043" w14:textId="77777777" w:rsidTr="009F45D8">
        <w:trPr>
          <w:trHeight w:val="240"/>
        </w:trPr>
        <w:tc>
          <w:tcPr>
            <w:tcW w:w="4411" w:type="dxa"/>
            <w:tcBorders>
              <w:top w:val="single" w:sz="12" w:space="0" w:color="auto"/>
              <w:bottom w:val="single" w:sz="4" w:space="0" w:color="auto"/>
            </w:tcBorders>
            <w:shd w:val="clear" w:color="auto" w:fill="auto"/>
            <w:noWrap/>
            <w:hideMark/>
          </w:tcPr>
          <w:p w14:paraId="1743C5F2" w14:textId="77777777" w:rsidR="00030370" w:rsidRPr="00F22288" w:rsidRDefault="00030370" w:rsidP="00F22288">
            <w:pPr>
              <w:pStyle w:val="SingleTxtG"/>
              <w:spacing w:before="40" w:after="40" w:line="220" w:lineRule="exact"/>
              <w:ind w:left="0" w:right="0"/>
              <w:jc w:val="left"/>
              <w:rPr>
                <w:sz w:val="18"/>
                <w:lang w:val="es-ES_tradnl"/>
              </w:rPr>
            </w:pPr>
            <w:r w:rsidRPr="00F22288">
              <w:rPr>
                <w:sz w:val="18"/>
                <w:lang w:val="es-ES_tradnl"/>
              </w:rPr>
              <w:t>Discapacidad</w:t>
            </w:r>
          </w:p>
        </w:tc>
        <w:tc>
          <w:tcPr>
            <w:tcW w:w="1018" w:type="dxa"/>
            <w:tcBorders>
              <w:top w:val="single" w:sz="12" w:space="0" w:color="auto"/>
              <w:bottom w:val="single" w:sz="4" w:space="0" w:color="auto"/>
            </w:tcBorders>
            <w:shd w:val="clear" w:color="auto" w:fill="auto"/>
            <w:noWrap/>
            <w:vAlign w:val="bottom"/>
            <w:hideMark/>
          </w:tcPr>
          <w:p w14:paraId="1E0D8086" w14:textId="77777777" w:rsidR="00030370" w:rsidRPr="00F22288" w:rsidRDefault="00030370" w:rsidP="00F22288">
            <w:pPr>
              <w:pStyle w:val="SingleTxtG"/>
              <w:spacing w:before="40" w:after="40" w:line="220" w:lineRule="exact"/>
              <w:ind w:left="113" w:right="0"/>
              <w:jc w:val="right"/>
              <w:rPr>
                <w:sz w:val="18"/>
                <w:lang w:val="es-419"/>
              </w:rPr>
            </w:pPr>
            <w:r w:rsidRPr="00F22288">
              <w:rPr>
                <w:sz w:val="18"/>
                <w:lang w:val="es-419"/>
              </w:rPr>
              <w:t> </w:t>
            </w:r>
          </w:p>
        </w:tc>
        <w:tc>
          <w:tcPr>
            <w:tcW w:w="1019" w:type="dxa"/>
            <w:tcBorders>
              <w:top w:val="single" w:sz="12" w:space="0" w:color="auto"/>
              <w:bottom w:val="single" w:sz="4" w:space="0" w:color="auto"/>
            </w:tcBorders>
            <w:shd w:val="clear" w:color="auto" w:fill="auto"/>
            <w:noWrap/>
            <w:vAlign w:val="bottom"/>
            <w:hideMark/>
          </w:tcPr>
          <w:p w14:paraId="07086395" w14:textId="77777777" w:rsidR="00030370" w:rsidRPr="00F22288" w:rsidRDefault="00030370" w:rsidP="00F22288">
            <w:pPr>
              <w:pStyle w:val="SingleTxtG"/>
              <w:spacing w:before="40" w:after="40" w:line="220" w:lineRule="exact"/>
              <w:ind w:left="113" w:right="0"/>
              <w:jc w:val="right"/>
              <w:rPr>
                <w:sz w:val="18"/>
                <w:lang w:val="es-419"/>
              </w:rPr>
            </w:pPr>
            <w:r w:rsidRPr="00F22288">
              <w:rPr>
                <w:sz w:val="18"/>
                <w:lang w:val="es-419"/>
              </w:rPr>
              <w:t> </w:t>
            </w:r>
          </w:p>
        </w:tc>
        <w:tc>
          <w:tcPr>
            <w:tcW w:w="1019" w:type="dxa"/>
            <w:tcBorders>
              <w:top w:val="single" w:sz="12" w:space="0" w:color="auto"/>
              <w:bottom w:val="single" w:sz="4" w:space="0" w:color="auto"/>
            </w:tcBorders>
            <w:shd w:val="clear" w:color="auto" w:fill="auto"/>
            <w:noWrap/>
            <w:vAlign w:val="bottom"/>
            <w:hideMark/>
          </w:tcPr>
          <w:p w14:paraId="67E108DE" w14:textId="77777777" w:rsidR="00030370" w:rsidRPr="00F22288" w:rsidRDefault="00030370" w:rsidP="00F22288">
            <w:pPr>
              <w:pStyle w:val="SingleTxtG"/>
              <w:spacing w:before="40" w:after="40" w:line="220" w:lineRule="exact"/>
              <w:ind w:left="113" w:right="0"/>
              <w:jc w:val="right"/>
              <w:rPr>
                <w:sz w:val="18"/>
                <w:lang w:val="es-419"/>
              </w:rPr>
            </w:pPr>
            <w:r w:rsidRPr="00F22288">
              <w:rPr>
                <w:sz w:val="18"/>
                <w:lang w:val="es-419"/>
              </w:rPr>
              <w:t> </w:t>
            </w:r>
          </w:p>
        </w:tc>
      </w:tr>
      <w:tr w:rsidR="00F22288" w:rsidRPr="00F22288" w14:paraId="4BBDC6DD" w14:textId="77777777" w:rsidTr="009F45D8">
        <w:trPr>
          <w:trHeight w:val="240"/>
        </w:trPr>
        <w:tc>
          <w:tcPr>
            <w:tcW w:w="4411" w:type="dxa"/>
            <w:tcBorders>
              <w:top w:val="single" w:sz="4" w:space="0" w:color="auto"/>
            </w:tcBorders>
            <w:shd w:val="clear" w:color="auto" w:fill="auto"/>
            <w:noWrap/>
            <w:hideMark/>
          </w:tcPr>
          <w:p w14:paraId="01C88E99" w14:textId="77777777" w:rsidR="00030370" w:rsidRPr="00F22288" w:rsidRDefault="00030370" w:rsidP="00F22288">
            <w:pPr>
              <w:pStyle w:val="SingleTxtG"/>
              <w:spacing w:before="40" w:after="40" w:line="220" w:lineRule="exact"/>
              <w:ind w:left="0" w:right="0"/>
              <w:jc w:val="left"/>
              <w:rPr>
                <w:sz w:val="18"/>
                <w:lang w:val="es-ES_tradnl"/>
              </w:rPr>
            </w:pPr>
            <w:r w:rsidRPr="00F22288">
              <w:rPr>
                <w:sz w:val="18"/>
                <w:lang w:val="es-ES_tradnl"/>
              </w:rPr>
              <w:t xml:space="preserve">Población de personas con discapacidad </w:t>
            </w:r>
          </w:p>
        </w:tc>
        <w:tc>
          <w:tcPr>
            <w:tcW w:w="1018" w:type="dxa"/>
            <w:tcBorders>
              <w:top w:val="single" w:sz="4" w:space="0" w:color="auto"/>
            </w:tcBorders>
            <w:shd w:val="clear" w:color="auto" w:fill="auto"/>
            <w:noWrap/>
            <w:vAlign w:val="bottom"/>
            <w:hideMark/>
          </w:tcPr>
          <w:p w14:paraId="06133869"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92 495</w:t>
            </w:r>
          </w:p>
        </w:tc>
        <w:tc>
          <w:tcPr>
            <w:tcW w:w="1019" w:type="dxa"/>
            <w:tcBorders>
              <w:top w:val="single" w:sz="4" w:space="0" w:color="auto"/>
            </w:tcBorders>
            <w:shd w:val="clear" w:color="auto" w:fill="auto"/>
            <w:noWrap/>
            <w:vAlign w:val="bottom"/>
            <w:hideMark/>
          </w:tcPr>
          <w:p w14:paraId="2A67C9CC"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43 656</w:t>
            </w:r>
          </w:p>
        </w:tc>
        <w:tc>
          <w:tcPr>
            <w:tcW w:w="1019" w:type="dxa"/>
            <w:tcBorders>
              <w:top w:val="single" w:sz="4" w:space="0" w:color="auto"/>
            </w:tcBorders>
            <w:shd w:val="clear" w:color="auto" w:fill="auto"/>
            <w:noWrap/>
            <w:vAlign w:val="bottom"/>
            <w:hideMark/>
          </w:tcPr>
          <w:p w14:paraId="6AB563AD"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48 839</w:t>
            </w:r>
          </w:p>
        </w:tc>
      </w:tr>
      <w:tr w:rsidR="00F22288" w:rsidRPr="00F22288" w14:paraId="1290694D" w14:textId="77777777" w:rsidTr="00983DB7">
        <w:trPr>
          <w:trHeight w:val="240"/>
        </w:trPr>
        <w:tc>
          <w:tcPr>
            <w:tcW w:w="4411" w:type="dxa"/>
            <w:shd w:val="clear" w:color="auto" w:fill="auto"/>
            <w:noWrap/>
            <w:hideMark/>
          </w:tcPr>
          <w:p w14:paraId="4A82FABB" w14:textId="77777777" w:rsidR="00030370" w:rsidRPr="00F22288" w:rsidRDefault="00030370" w:rsidP="00F22288">
            <w:pPr>
              <w:pStyle w:val="SingleTxtG"/>
              <w:spacing w:before="40" w:after="40" w:line="220" w:lineRule="exact"/>
              <w:ind w:left="0" w:right="0"/>
              <w:jc w:val="left"/>
              <w:rPr>
                <w:sz w:val="18"/>
                <w:lang w:val="es-ES_tradnl"/>
              </w:rPr>
            </w:pPr>
            <w:r w:rsidRPr="00F22288">
              <w:rPr>
                <w:sz w:val="18"/>
                <w:lang w:val="es-ES_tradnl"/>
              </w:rPr>
              <w:t>Proporción de personas con una discapacidad (</w:t>
            </w:r>
            <w:r w:rsidR="00983DB7">
              <w:rPr>
                <w:sz w:val="18"/>
                <w:lang w:val="es-ES_tradnl"/>
              </w:rPr>
              <w:t>porcentaje</w:t>
            </w:r>
            <w:r w:rsidRPr="00F22288">
              <w:rPr>
                <w:sz w:val="18"/>
                <w:lang w:val="es-ES_tradnl"/>
              </w:rPr>
              <w:t>)</w:t>
            </w:r>
          </w:p>
        </w:tc>
        <w:tc>
          <w:tcPr>
            <w:tcW w:w="1018" w:type="dxa"/>
            <w:shd w:val="clear" w:color="auto" w:fill="auto"/>
            <w:noWrap/>
            <w:vAlign w:val="bottom"/>
            <w:hideMark/>
          </w:tcPr>
          <w:p w14:paraId="1DD9A7BC"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90,3</w:t>
            </w:r>
          </w:p>
        </w:tc>
        <w:tc>
          <w:tcPr>
            <w:tcW w:w="1019" w:type="dxa"/>
            <w:shd w:val="clear" w:color="auto" w:fill="auto"/>
            <w:noWrap/>
            <w:vAlign w:val="bottom"/>
            <w:hideMark/>
          </w:tcPr>
          <w:p w14:paraId="42049BEE"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91,0</w:t>
            </w:r>
          </w:p>
        </w:tc>
        <w:tc>
          <w:tcPr>
            <w:tcW w:w="1019" w:type="dxa"/>
            <w:shd w:val="clear" w:color="auto" w:fill="auto"/>
            <w:noWrap/>
            <w:vAlign w:val="bottom"/>
            <w:hideMark/>
          </w:tcPr>
          <w:p w14:paraId="45DEE1FC"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89,8</w:t>
            </w:r>
          </w:p>
        </w:tc>
      </w:tr>
      <w:tr w:rsidR="00F22288" w:rsidRPr="00F22288" w14:paraId="69285909" w14:textId="77777777" w:rsidTr="00983DB7">
        <w:trPr>
          <w:trHeight w:val="240"/>
        </w:trPr>
        <w:tc>
          <w:tcPr>
            <w:tcW w:w="4411" w:type="dxa"/>
            <w:shd w:val="clear" w:color="auto" w:fill="auto"/>
            <w:noWrap/>
            <w:hideMark/>
          </w:tcPr>
          <w:p w14:paraId="49245FE7" w14:textId="77777777" w:rsidR="00030370" w:rsidRPr="00F22288" w:rsidRDefault="00030370" w:rsidP="00F22288">
            <w:pPr>
              <w:pStyle w:val="SingleTxtG"/>
              <w:spacing w:before="40" w:after="40" w:line="220" w:lineRule="exact"/>
              <w:ind w:left="0" w:right="0"/>
              <w:jc w:val="left"/>
              <w:rPr>
                <w:sz w:val="18"/>
                <w:lang w:val="es-ES_tradnl"/>
              </w:rPr>
            </w:pPr>
            <w:r w:rsidRPr="00F22288">
              <w:rPr>
                <w:sz w:val="18"/>
                <w:lang w:val="es-ES_tradnl"/>
              </w:rPr>
              <w:t>Proporción de personas con dos discapacidades (</w:t>
            </w:r>
            <w:r w:rsidR="00983DB7">
              <w:rPr>
                <w:sz w:val="18"/>
                <w:lang w:val="es-ES_tradnl"/>
              </w:rPr>
              <w:t>porcentaje</w:t>
            </w:r>
            <w:r w:rsidRPr="00F22288">
              <w:rPr>
                <w:sz w:val="18"/>
                <w:lang w:val="es-ES_tradnl"/>
              </w:rPr>
              <w:t>)</w:t>
            </w:r>
          </w:p>
        </w:tc>
        <w:tc>
          <w:tcPr>
            <w:tcW w:w="1018" w:type="dxa"/>
            <w:shd w:val="clear" w:color="auto" w:fill="auto"/>
            <w:noWrap/>
            <w:vAlign w:val="bottom"/>
            <w:hideMark/>
          </w:tcPr>
          <w:p w14:paraId="137FEBD9"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8,0</w:t>
            </w:r>
          </w:p>
        </w:tc>
        <w:tc>
          <w:tcPr>
            <w:tcW w:w="1019" w:type="dxa"/>
            <w:shd w:val="clear" w:color="auto" w:fill="auto"/>
            <w:noWrap/>
            <w:vAlign w:val="bottom"/>
            <w:hideMark/>
          </w:tcPr>
          <w:p w14:paraId="2D87AFE3"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7,3</w:t>
            </w:r>
          </w:p>
        </w:tc>
        <w:tc>
          <w:tcPr>
            <w:tcW w:w="1019" w:type="dxa"/>
            <w:shd w:val="clear" w:color="auto" w:fill="auto"/>
            <w:noWrap/>
            <w:vAlign w:val="bottom"/>
            <w:hideMark/>
          </w:tcPr>
          <w:p w14:paraId="497358F4"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8,6</w:t>
            </w:r>
          </w:p>
        </w:tc>
      </w:tr>
      <w:tr w:rsidR="00F22288" w:rsidRPr="00F22288" w14:paraId="685686A9" w14:textId="77777777" w:rsidTr="00983DB7">
        <w:trPr>
          <w:trHeight w:val="240"/>
        </w:trPr>
        <w:tc>
          <w:tcPr>
            <w:tcW w:w="4411" w:type="dxa"/>
            <w:shd w:val="clear" w:color="auto" w:fill="auto"/>
            <w:noWrap/>
            <w:hideMark/>
          </w:tcPr>
          <w:p w14:paraId="4BECAAA6" w14:textId="77777777" w:rsidR="00030370" w:rsidRPr="00F22288" w:rsidRDefault="00030370" w:rsidP="00F22288">
            <w:pPr>
              <w:pStyle w:val="SingleTxtG"/>
              <w:spacing w:before="40" w:after="40" w:line="220" w:lineRule="exact"/>
              <w:ind w:left="0" w:right="0"/>
              <w:jc w:val="left"/>
              <w:rPr>
                <w:sz w:val="18"/>
                <w:lang w:val="es-ES_tradnl"/>
              </w:rPr>
            </w:pPr>
            <w:r w:rsidRPr="00F22288">
              <w:rPr>
                <w:sz w:val="18"/>
                <w:lang w:val="es-ES_tradnl"/>
              </w:rPr>
              <w:t>Proporción de personas con tres discapacidades (</w:t>
            </w:r>
            <w:r w:rsidR="00983DB7">
              <w:rPr>
                <w:sz w:val="18"/>
                <w:lang w:val="es-ES_tradnl"/>
              </w:rPr>
              <w:t>porcentaje</w:t>
            </w:r>
            <w:r w:rsidRPr="00F22288">
              <w:rPr>
                <w:sz w:val="18"/>
                <w:lang w:val="es-ES_tradnl"/>
              </w:rPr>
              <w:t>)</w:t>
            </w:r>
          </w:p>
        </w:tc>
        <w:tc>
          <w:tcPr>
            <w:tcW w:w="1018" w:type="dxa"/>
            <w:shd w:val="clear" w:color="auto" w:fill="auto"/>
            <w:noWrap/>
            <w:vAlign w:val="bottom"/>
            <w:hideMark/>
          </w:tcPr>
          <w:p w14:paraId="515B9039"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1,7</w:t>
            </w:r>
          </w:p>
        </w:tc>
        <w:tc>
          <w:tcPr>
            <w:tcW w:w="1019" w:type="dxa"/>
            <w:shd w:val="clear" w:color="auto" w:fill="auto"/>
            <w:noWrap/>
            <w:vAlign w:val="bottom"/>
            <w:hideMark/>
          </w:tcPr>
          <w:p w14:paraId="40B8C674"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1,8</w:t>
            </w:r>
          </w:p>
        </w:tc>
        <w:tc>
          <w:tcPr>
            <w:tcW w:w="1019" w:type="dxa"/>
            <w:shd w:val="clear" w:color="auto" w:fill="auto"/>
            <w:noWrap/>
            <w:vAlign w:val="bottom"/>
            <w:hideMark/>
          </w:tcPr>
          <w:p w14:paraId="0BA231A0"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1,6</w:t>
            </w:r>
          </w:p>
        </w:tc>
      </w:tr>
      <w:tr w:rsidR="00F22288" w:rsidRPr="00F22288" w14:paraId="6E738161" w14:textId="77777777" w:rsidTr="00983DB7">
        <w:trPr>
          <w:trHeight w:val="240"/>
        </w:trPr>
        <w:tc>
          <w:tcPr>
            <w:tcW w:w="4411" w:type="dxa"/>
            <w:shd w:val="clear" w:color="auto" w:fill="auto"/>
            <w:noWrap/>
            <w:hideMark/>
          </w:tcPr>
          <w:p w14:paraId="5A7902CB" w14:textId="77777777" w:rsidR="00030370" w:rsidRPr="00F22288" w:rsidRDefault="00030370" w:rsidP="00F22288">
            <w:pPr>
              <w:pStyle w:val="SingleTxtG"/>
              <w:spacing w:before="40" w:after="40" w:line="220" w:lineRule="exact"/>
              <w:ind w:left="0" w:right="0"/>
              <w:jc w:val="left"/>
              <w:rPr>
                <w:sz w:val="18"/>
                <w:lang w:val="es-ES_tradnl"/>
              </w:rPr>
            </w:pPr>
            <w:r w:rsidRPr="00F22288">
              <w:rPr>
                <w:sz w:val="18"/>
                <w:lang w:val="es-ES_tradnl"/>
              </w:rPr>
              <w:t>Número de personas con discapacidad</w:t>
            </w:r>
          </w:p>
        </w:tc>
        <w:tc>
          <w:tcPr>
            <w:tcW w:w="1018" w:type="dxa"/>
            <w:shd w:val="clear" w:color="auto" w:fill="auto"/>
            <w:noWrap/>
            <w:vAlign w:val="bottom"/>
            <w:hideMark/>
          </w:tcPr>
          <w:p w14:paraId="6F6D1A2F"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102 997</w:t>
            </w:r>
          </w:p>
        </w:tc>
        <w:tc>
          <w:tcPr>
            <w:tcW w:w="1019" w:type="dxa"/>
            <w:shd w:val="clear" w:color="auto" w:fill="auto"/>
            <w:noWrap/>
            <w:vAlign w:val="bottom"/>
            <w:hideMark/>
          </w:tcPr>
          <w:p w14:paraId="47926141"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48 374</w:t>
            </w:r>
          </w:p>
        </w:tc>
        <w:tc>
          <w:tcPr>
            <w:tcW w:w="1019" w:type="dxa"/>
            <w:shd w:val="clear" w:color="auto" w:fill="auto"/>
            <w:noWrap/>
            <w:vAlign w:val="bottom"/>
            <w:hideMark/>
          </w:tcPr>
          <w:p w14:paraId="55A9CEE8"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54 623</w:t>
            </w:r>
          </w:p>
        </w:tc>
      </w:tr>
      <w:tr w:rsidR="00F22288" w:rsidRPr="00F22288" w14:paraId="4597CC59" w14:textId="77777777" w:rsidTr="00983DB7">
        <w:trPr>
          <w:trHeight w:val="240"/>
        </w:trPr>
        <w:tc>
          <w:tcPr>
            <w:tcW w:w="4411" w:type="dxa"/>
            <w:shd w:val="clear" w:color="auto" w:fill="auto"/>
            <w:noWrap/>
            <w:hideMark/>
          </w:tcPr>
          <w:p w14:paraId="6037640B" w14:textId="77777777" w:rsidR="00030370" w:rsidRPr="00F22288" w:rsidRDefault="00030370" w:rsidP="00F22288">
            <w:pPr>
              <w:pStyle w:val="SingleTxtG"/>
              <w:spacing w:before="40" w:after="40" w:line="220" w:lineRule="exact"/>
              <w:ind w:left="0" w:right="0"/>
              <w:jc w:val="left"/>
              <w:rPr>
                <w:sz w:val="18"/>
                <w:lang w:val="es-ES_tradnl"/>
              </w:rPr>
            </w:pPr>
            <w:r w:rsidRPr="00F22288">
              <w:rPr>
                <w:sz w:val="18"/>
                <w:lang w:val="es-ES_tradnl"/>
              </w:rPr>
              <w:t>Discapacidad motriz cerebral</w:t>
            </w:r>
          </w:p>
        </w:tc>
        <w:tc>
          <w:tcPr>
            <w:tcW w:w="1018" w:type="dxa"/>
            <w:shd w:val="clear" w:color="auto" w:fill="auto"/>
            <w:noWrap/>
            <w:vAlign w:val="bottom"/>
            <w:hideMark/>
          </w:tcPr>
          <w:p w14:paraId="4805D2F0"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16,9</w:t>
            </w:r>
          </w:p>
        </w:tc>
        <w:tc>
          <w:tcPr>
            <w:tcW w:w="1019" w:type="dxa"/>
            <w:shd w:val="clear" w:color="auto" w:fill="auto"/>
            <w:noWrap/>
            <w:vAlign w:val="bottom"/>
            <w:hideMark/>
          </w:tcPr>
          <w:p w14:paraId="227A0BF8"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47,3</w:t>
            </w:r>
          </w:p>
        </w:tc>
        <w:tc>
          <w:tcPr>
            <w:tcW w:w="1019" w:type="dxa"/>
            <w:shd w:val="clear" w:color="auto" w:fill="auto"/>
            <w:noWrap/>
            <w:vAlign w:val="bottom"/>
            <w:hideMark/>
          </w:tcPr>
          <w:p w14:paraId="3F29E736"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52,7</w:t>
            </w:r>
          </w:p>
        </w:tc>
      </w:tr>
      <w:tr w:rsidR="00F22288" w:rsidRPr="00F22288" w14:paraId="6C099C37" w14:textId="77777777" w:rsidTr="00983DB7">
        <w:trPr>
          <w:trHeight w:val="240"/>
        </w:trPr>
        <w:tc>
          <w:tcPr>
            <w:tcW w:w="4411" w:type="dxa"/>
            <w:shd w:val="clear" w:color="auto" w:fill="auto"/>
            <w:noWrap/>
            <w:hideMark/>
          </w:tcPr>
          <w:p w14:paraId="6B8741FA" w14:textId="77777777" w:rsidR="00030370" w:rsidRPr="00F22288" w:rsidRDefault="00030370" w:rsidP="000722DB">
            <w:pPr>
              <w:pStyle w:val="SingleTxtG"/>
              <w:keepNext/>
              <w:keepLines/>
              <w:spacing w:before="40" w:after="40" w:line="220" w:lineRule="exact"/>
              <w:ind w:left="0" w:right="0"/>
              <w:jc w:val="left"/>
              <w:rPr>
                <w:iCs/>
                <w:sz w:val="18"/>
                <w:lang w:val="es-ES_tradnl"/>
              </w:rPr>
            </w:pPr>
            <w:r w:rsidRPr="00F22288">
              <w:rPr>
                <w:iCs/>
                <w:sz w:val="18"/>
                <w:lang w:val="es-ES_tradnl"/>
              </w:rPr>
              <w:lastRenderedPageBreak/>
              <w:t>Amputación</w:t>
            </w:r>
          </w:p>
        </w:tc>
        <w:tc>
          <w:tcPr>
            <w:tcW w:w="1018" w:type="dxa"/>
            <w:shd w:val="clear" w:color="auto" w:fill="auto"/>
            <w:noWrap/>
            <w:vAlign w:val="bottom"/>
            <w:hideMark/>
          </w:tcPr>
          <w:p w14:paraId="3EFB173F" w14:textId="77777777" w:rsidR="00030370" w:rsidRPr="00F22288" w:rsidRDefault="00030370" w:rsidP="000722DB">
            <w:pPr>
              <w:pStyle w:val="SingleTxtG"/>
              <w:keepNext/>
              <w:keepLines/>
              <w:spacing w:before="40" w:after="40" w:line="220" w:lineRule="exact"/>
              <w:ind w:left="113" w:right="0"/>
              <w:jc w:val="right"/>
              <w:rPr>
                <w:sz w:val="18"/>
                <w:lang w:val="fr-FR"/>
              </w:rPr>
            </w:pPr>
            <w:r w:rsidRPr="00F22288">
              <w:rPr>
                <w:sz w:val="18"/>
                <w:lang w:val="fr-FR"/>
              </w:rPr>
              <w:t>5,1</w:t>
            </w:r>
          </w:p>
        </w:tc>
        <w:tc>
          <w:tcPr>
            <w:tcW w:w="1019" w:type="dxa"/>
            <w:shd w:val="clear" w:color="auto" w:fill="auto"/>
            <w:noWrap/>
            <w:vAlign w:val="bottom"/>
            <w:hideMark/>
          </w:tcPr>
          <w:p w14:paraId="41B79671" w14:textId="77777777" w:rsidR="00030370" w:rsidRPr="00F22288" w:rsidRDefault="00030370" w:rsidP="000722DB">
            <w:pPr>
              <w:pStyle w:val="SingleTxtG"/>
              <w:keepNext/>
              <w:keepLines/>
              <w:spacing w:before="40" w:after="40" w:line="220" w:lineRule="exact"/>
              <w:ind w:left="113" w:right="0"/>
              <w:jc w:val="right"/>
              <w:rPr>
                <w:sz w:val="18"/>
                <w:lang w:val="fr-FR"/>
              </w:rPr>
            </w:pPr>
            <w:r w:rsidRPr="00F22288">
              <w:rPr>
                <w:sz w:val="18"/>
                <w:lang w:val="fr-FR"/>
              </w:rPr>
              <w:t>41,2</w:t>
            </w:r>
          </w:p>
        </w:tc>
        <w:tc>
          <w:tcPr>
            <w:tcW w:w="1019" w:type="dxa"/>
            <w:shd w:val="clear" w:color="auto" w:fill="auto"/>
            <w:noWrap/>
            <w:vAlign w:val="bottom"/>
            <w:hideMark/>
          </w:tcPr>
          <w:p w14:paraId="3B133CA0" w14:textId="77777777" w:rsidR="00030370" w:rsidRPr="00F22288" w:rsidRDefault="00030370" w:rsidP="000722DB">
            <w:pPr>
              <w:pStyle w:val="SingleTxtG"/>
              <w:keepNext/>
              <w:keepLines/>
              <w:spacing w:before="40" w:after="40" w:line="220" w:lineRule="exact"/>
              <w:ind w:left="113" w:right="0"/>
              <w:jc w:val="right"/>
              <w:rPr>
                <w:sz w:val="18"/>
                <w:lang w:val="fr-FR"/>
              </w:rPr>
            </w:pPr>
            <w:r w:rsidRPr="00F22288">
              <w:rPr>
                <w:sz w:val="18"/>
                <w:lang w:val="fr-FR"/>
              </w:rPr>
              <w:t>58,8</w:t>
            </w:r>
          </w:p>
        </w:tc>
      </w:tr>
      <w:tr w:rsidR="00F22288" w:rsidRPr="00F22288" w14:paraId="40A75F5A" w14:textId="77777777" w:rsidTr="00983DB7">
        <w:trPr>
          <w:trHeight w:val="240"/>
        </w:trPr>
        <w:tc>
          <w:tcPr>
            <w:tcW w:w="4411" w:type="dxa"/>
            <w:tcBorders>
              <w:bottom w:val="single" w:sz="4" w:space="0" w:color="auto"/>
            </w:tcBorders>
            <w:shd w:val="clear" w:color="auto" w:fill="auto"/>
            <w:noWrap/>
            <w:hideMark/>
          </w:tcPr>
          <w:p w14:paraId="47BADEDE" w14:textId="77777777" w:rsidR="00030370" w:rsidRPr="00F22288" w:rsidRDefault="00030370" w:rsidP="000722DB">
            <w:pPr>
              <w:pStyle w:val="SingleTxtG"/>
              <w:keepNext/>
              <w:keepLines/>
              <w:spacing w:before="40" w:after="40" w:line="220" w:lineRule="exact"/>
              <w:ind w:left="0" w:right="0"/>
              <w:jc w:val="left"/>
              <w:rPr>
                <w:iCs/>
                <w:sz w:val="18"/>
                <w:lang w:val="es-ES_tradnl"/>
              </w:rPr>
            </w:pPr>
            <w:r w:rsidRPr="00F22288">
              <w:rPr>
                <w:iCs/>
                <w:sz w:val="18"/>
                <w:lang w:val="es-ES_tradnl"/>
              </w:rPr>
              <w:t>Parálisis</w:t>
            </w:r>
          </w:p>
        </w:tc>
        <w:tc>
          <w:tcPr>
            <w:tcW w:w="1018" w:type="dxa"/>
            <w:tcBorders>
              <w:bottom w:val="single" w:sz="4" w:space="0" w:color="auto"/>
            </w:tcBorders>
            <w:shd w:val="clear" w:color="auto" w:fill="auto"/>
            <w:noWrap/>
            <w:vAlign w:val="bottom"/>
            <w:hideMark/>
          </w:tcPr>
          <w:p w14:paraId="6704D246" w14:textId="77777777" w:rsidR="00030370" w:rsidRPr="00F22288" w:rsidRDefault="00030370" w:rsidP="000722DB">
            <w:pPr>
              <w:pStyle w:val="SingleTxtG"/>
              <w:keepNext/>
              <w:keepLines/>
              <w:spacing w:before="40" w:after="40" w:line="220" w:lineRule="exact"/>
              <w:ind w:left="113" w:right="0"/>
              <w:jc w:val="right"/>
              <w:rPr>
                <w:sz w:val="18"/>
                <w:lang w:val="fr-FR"/>
              </w:rPr>
            </w:pPr>
            <w:r w:rsidRPr="00F22288">
              <w:rPr>
                <w:sz w:val="18"/>
                <w:lang w:val="fr-FR"/>
              </w:rPr>
              <w:t>11,3</w:t>
            </w:r>
          </w:p>
        </w:tc>
        <w:tc>
          <w:tcPr>
            <w:tcW w:w="1019" w:type="dxa"/>
            <w:tcBorders>
              <w:bottom w:val="single" w:sz="4" w:space="0" w:color="auto"/>
            </w:tcBorders>
            <w:shd w:val="clear" w:color="auto" w:fill="auto"/>
            <w:noWrap/>
            <w:vAlign w:val="bottom"/>
            <w:hideMark/>
          </w:tcPr>
          <w:p w14:paraId="3F03A949" w14:textId="77777777" w:rsidR="00030370" w:rsidRPr="00F22288" w:rsidRDefault="00030370" w:rsidP="000722DB">
            <w:pPr>
              <w:pStyle w:val="SingleTxtG"/>
              <w:keepNext/>
              <w:keepLines/>
              <w:spacing w:before="40" w:after="40" w:line="220" w:lineRule="exact"/>
              <w:ind w:left="113" w:right="0"/>
              <w:jc w:val="right"/>
              <w:rPr>
                <w:sz w:val="18"/>
                <w:lang w:val="fr-FR"/>
              </w:rPr>
            </w:pPr>
            <w:r w:rsidRPr="00F22288">
              <w:rPr>
                <w:sz w:val="18"/>
                <w:lang w:val="fr-FR"/>
              </w:rPr>
              <w:t>43,8</w:t>
            </w:r>
          </w:p>
        </w:tc>
        <w:tc>
          <w:tcPr>
            <w:tcW w:w="1019" w:type="dxa"/>
            <w:tcBorders>
              <w:bottom w:val="single" w:sz="4" w:space="0" w:color="auto"/>
            </w:tcBorders>
            <w:shd w:val="clear" w:color="auto" w:fill="auto"/>
            <w:noWrap/>
            <w:vAlign w:val="bottom"/>
            <w:hideMark/>
          </w:tcPr>
          <w:p w14:paraId="0A8237E7" w14:textId="77777777" w:rsidR="00030370" w:rsidRPr="00F22288" w:rsidRDefault="00030370" w:rsidP="000722DB">
            <w:pPr>
              <w:pStyle w:val="SingleTxtG"/>
              <w:keepNext/>
              <w:keepLines/>
              <w:spacing w:before="40" w:after="40" w:line="220" w:lineRule="exact"/>
              <w:ind w:left="113" w:right="0"/>
              <w:jc w:val="right"/>
              <w:rPr>
                <w:sz w:val="18"/>
                <w:lang w:val="fr-FR"/>
              </w:rPr>
            </w:pPr>
            <w:r w:rsidRPr="00F22288">
              <w:rPr>
                <w:sz w:val="18"/>
                <w:lang w:val="fr-FR"/>
              </w:rPr>
              <w:t>56,2</w:t>
            </w:r>
          </w:p>
        </w:tc>
      </w:tr>
      <w:tr w:rsidR="00F22288" w:rsidRPr="001B02DD" w14:paraId="0F9ACD9F" w14:textId="77777777" w:rsidTr="00983DB7">
        <w:trPr>
          <w:trHeight w:val="240"/>
        </w:trPr>
        <w:tc>
          <w:tcPr>
            <w:tcW w:w="4411" w:type="dxa"/>
            <w:tcBorders>
              <w:top w:val="single" w:sz="4" w:space="0" w:color="auto"/>
              <w:bottom w:val="single" w:sz="4" w:space="0" w:color="auto"/>
            </w:tcBorders>
            <w:shd w:val="clear" w:color="auto" w:fill="auto"/>
            <w:noWrap/>
            <w:hideMark/>
          </w:tcPr>
          <w:p w14:paraId="7001CFA4" w14:textId="77777777" w:rsidR="00030370" w:rsidRPr="001B02DD" w:rsidRDefault="00030370" w:rsidP="001B02DD">
            <w:pPr>
              <w:pStyle w:val="SingleTxtG"/>
              <w:spacing w:before="80" w:after="80" w:line="220" w:lineRule="exact"/>
              <w:ind w:left="283" w:right="0"/>
              <w:jc w:val="left"/>
              <w:rPr>
                <w:b/>
                <w:sz w:val="18"/>
                <w:lang w:val="es-ES_tradnl"/>
              </w:rPr>
            </w:pPr>
            <w:r w:rsidRPr="001B02DD">
              <w:rPr>
                <w:b/>
                <w:sz w:val="18"/>
                <w:lang w:val="es-ES_tradnl"/>
              </w:rPr>
              <w:t>Total, discapacidad motriz</w:t>
            </w:r>
          </w:p>
        </w:tc>
        <w:tc>
          <w:tcPr>
            <w:tcW w:w="1018" w:type="dxa"/>
            <w:tcBorders>
              <w:top w:val="single" w:sz="4" w:space="0" w:color="auto"/>
              <w:bottom w:val="single" w:sz="4" w:space="0" w:color="auto"/>
            </w:tcBorders>
            <w:shd w:val="clear" w:color="auto" w:fill="auto"/>
            <w:noWrap/>
            <w:vAlign w:val="bottom"/>
            <w:hideMark/>
          </w:tcPr>
          <w:p w14:paraId="1087BF84"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16,4</w:t>
            </w:r>
          </w:p>
        </w:tc>
        <w:tc>
          <w:tcPr>
            <w:tcW w:w="1019" w:type="dxa"/>
            <w:tcBorders>
              <w:top w:val="single" w:sz="4" w:space="0" w:color="auto"/>
              <w:bottom w:val="single" w:sz="4" w:space="0" w:color="auto"/>
            </w:tcBorders>
            <w:shd w:val="clear" w:color="auto" w:fill="auto"/>
            <w:noWrap/>
            <w:vAlign w:val="bottom"/>
            <w:hideMark/>
          </w:tcPr>
          <w:p w14:paraId="42CAE506"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43,0</w:t>
            </w:r>
          </w:p>
        </w:tc>
        <w:tc>
          <w:tcPr>
            <w:tcW w:w="1019" w:type="dxa"/>
            <w:tcBorders>
              <w:top w:val="single" w:sz="4" w:space="0" w:color="auto"/>
              <w:bottom w:val="single" w:sz="4" w:space="0" w:color="auto"/>
            </w:tcBorders>
            <w:shd w:val="clear" w:color="auto" w:fill="auto"/>
            <w:noWrap/>
            <w:vAlign w:val="bottom"/>
            <w:hideMark/>
          </w:tcPr>
          <w:p w14:paraId="7CC0E840"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57,0</w:t>
            </w:r>
          </w:p>
        </w:tc>
      </w:tr>
      <w:tr w:rsidR="00F22288" w:rsidRPr="00F22288" w14:paraId="183CA709" w14:textId="77777777" w:rsidTr="00983DB7">
        <w:trPr>
          <w:trHeight w:val="240"/>
        </w:trPr>
        <w:tc>
          <w:tcPr>
            <w:tcW w:w="4411" w:type="dxa"/>
            <w:tcBorders>
              <w:top w:val="single" w:sz="4" w:space="0" w:color="auto"/>
            </w:tcBorders>
            <w:shd w:val="clear" w:color="auto" w:fill="auto"/>
            <w:noWrap/>
            <w:hideMark/>
          </w:tcPr>
          <w:p w14:paraId="40CF15AB" w14:textId="77777777" w:rsidR="00030370" w:rsidRPr="00F22288" w:rsidRDefault="00030370" w:rsidP="00F22288">
            <w:pPr>
              <w:pStyle w:val="SingleTxtG"/>
              <w:spacing w:before="40" w:after="40" w:line="220" w:lineRule="exact"/>
              <w:ind w:left="0" w:right="0"/>
              <w:jc w:val="left"/>
              <w:rPr>
                <w:iCs/>
                <w:sz w:val="18"/>
                <w:lang w:val="es-ES_tradnl"/>
              </w:rPr>
            </w:pPr>
            <w:r w:rsidRPr="00F22288">
              <w:rPr>
                <w:iCs/>
                <w:sz w:val="18"/>
                <w:lang w:val="es-ES_tradnl"/>
              </w:rPr>
              <w:t>Ambliopía</w:t>
            </w:r>
          </w:p>
        </w:tc>
        <w:tc>
          <w:tcPr>
            <w:tcW w:w="1018" w:type="dxa"/>
            <w:tcBorders>
              <w:top w:val="single" w:sz="4" w:space="0" w:color="auto"/>
            </w:tcBorders>
            <w:shd w:val="clear" w:color="auto" w:fill="auto"/>
            <w:noWrap/>
            <w:vAlign w:val="bottom"/>
            <w:hideMark/>
          </w:tcPr>
          <w:p w14:paraId="637F10D8"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32,5</w:t>
            </w:r>
          </w:p>
        </w:tc>
        <w:tc>
          <w:tcPr>
            <w:tcW w:w="1019" w:type="dxa"/>
            <w:tcBorders>
              <w:top w:val="single" w:sz="4" w:space="0" w:color="auto"/>
            </w:tcBorders>
            <w:shd w:val="clear" w:color="auto" w:fill="auto"/>
            <w:noWrap/>
            <w:vAlign w:val="bottom"/>
            <w:hideMark/>
          </w:tcPr>
          <w:p w14:paraId="1CB61280"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54,4</w:t>
            </w:r>
          </w:p>
        </w:tc>
        <w:tc>
          <w:tcPr>
            <w:tcW w:w="1019" w:type="dxa"/>
            <w:tcBorders>
              <w:top w:val="single" w:sz="4" w:space="0" w:color="auto"/>
            </w:tcBorders>
            <w:shd w:val="clear" w:color="auto" w:fill="auto"/>
            <w:noWrap/>
            <w:vAlign w:val="bottom"/>
            <w:hideMark/>
          </w:tcPr>
          <w:p w14:paraId="0FF07EC9"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45,6</w:t>
            </w:r>
          </w:p>
        </w:tc>
      </w:tr>
      <w:tr w:rsidR="00F22288" w:rsidRPr="00F22288" w14:paraId="1048DA2C" w14:textId="77777777" w:rsidTr="00983DB7">
        <w:trPr>
          <w:trHeight w:val="240"/>
        </w:trPr>
        <w:tc>
          <w:tcPr>
            <w:tcW w:w="4411" w:type="dxa"/>
            <w:tcBorders>
              <w:bottom w:val="single" w:sz="4" w:space="0" w:color="auto"/>
            </w:tcBorders>
            <w:shd w:val="clear" w:color="auto" w:fill="auto"/>
            <w:noWrap/>
            <w:hideMark/>
          </w:tcPr>
          <w:p w14:paraId="69E0B8B8" w14:textId="77777777" w:rsidR="00030370" w:rsidRPr="00F22288" w:rsidRDefault="00030370" w:rsidP="00F22288">
            <w:pPr>
              <w:pStyle w:val="SingleTxtG"/>
              <w:spacing w:before="40" w:after="40" w:line="220" w:lineRule="exact"/>
              <w:ind w:left="0" w:right="0"/>
              <w:jc w:val="left"/>
              <w:rPr>
                <w:iCs/>
                <w:sz w:val="18"/>
                <w:lang w:val="es-ES_tradnl"/>
              </w:rPr>
            </w:pPr>
            <w:r w:rsidRPr="00F22288">
              <w:rPr>
                <w:iCs/>
                <w:sz w:val="18"/>
                <w:lang w:val="es-ES_tradnl"/>
              </w:rPr>
              <w:t>Ceguera</w:t>
            </w:r>
          </w:p>
        </w:tc>
        <w:tc>
          <w:tcPr>
            <w:tcW w:w="1018" w:type="dxa"/>
            <w:tcBorders>
              <w:bottom w:val="single" w:sz="4" w:space="0" w:color="auto"/>
            </w:tcBorders>
            <w:shd w:val="clear" w:color="auto" w:fill="auto"/>
            <w:noWrap/>
            <w:vAlign w:val="bottom"/>
            <w:hideMark/>
          </w:tcPr>
          <w:p w14:paraId="6D1B4A60"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4,8</w:t>
            </w:r>
          </w:p>
        </w:tc>
        <w:tc>
          <w:tcPr>
            <w:tcW w:w="1019" w:type="dxa"/>
            <w:tcBorders>
              <w:bottom w:val="single" w:sz="4" w:space="0" w:color="auto"/>
            </w:tcBorders>
            <w:shd w:val="clear" w:color="auto" w:fill="auto"/>
            <w:noWrap/>
            <w:vAlign w:val="bottom"/>
            <w:hideMark/>
          </w:tcPr>
          <w:p w14:paraId="4B01356B"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37,6</w:t>
            </w:r>
          </w:p>
        </w:tc>
        <w:tc>
          <w:tcPr>
            <w:tcW w:w="1019" w:type="dxa"/>
            <w:tcBorders>
              <w:bottom w:val="single" w:sz="4" w:space="0" w:color="auto"/>
            </w:tcBorders>
            <w:shd w:val="clear" w:color="auto" w:fill="auto"/>
            <w:noWrap/>
            <w:vAlign w:val="bottom"/>
            <w:hideMark/>
          </w:tcPr>
          <w:p w14:paraId="086B1D1F"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62,4</w:t>
            </w:r>
          </w:p>
        </w:tc>
      </w:tr>
      <w:tr w:rsidR="00F22288" w:rsidRPr="001B02DD" w14:paraId="51B9576D" w14:textId="77777777" w:rsidTr="00983DB7">
        <w:trPr>
          <w:trHeight w:val="240"/>
        </w:trPr>
        <w:tc>
          <w:tcPr>
            <w:tcW w:w="4411" w:type="dxa"/>
            <w:tcBorders>
              <w:top w:val="single" w:sz="4" w:space="0" w:color="auto"/>
              <w:bottom w:val="single" w:sz="4" w:space="0" w:color="auto"/>
            </w:tcBorders>
            <w:shd w:val="clear" w:color="auto" w:fill="auto"/>
            <w:noWrap/>
            <w:hideMark/>
          </w:tcPr>
          <w:p w14:paraId="55E68E65" w14:textId="77777777" w:rsidR="00030370" w:rsidRPr="001B02DD" w:rsidRDefault="00030370" w:rsidP="001B02DD">
            <w:pPr>
              <w:pStyle w:val="SingleTxtG"/>
              <w:spacing w:before="80" w:after="80" w:line="220" w:lineRule="exact"/>
              <w:ind w:left="283" w:right="0"/>
              <w:jc w:val="left"/>
              <w:rPr>
                <w:b/>
                <w:sz w:val="18"/>
                <w:lang w:val="es-ES_tradnl"/>
              </w:rPr>
            </w:pPr>
            <w:r w:rsidRPr="001B02DD">
              <w:rPr>
                <w:b/>
                <w:sz w:val="18"/>
                <w:lang w:val="es-ES_tradnl"/>
              </w:rPr>
              <w:t>Total, discapacidad visual</w:t>
            </w:r>
          </w:p>
        </w:tc>
        <w:tc>
          <w:tcPr>
            <w:tcW w:w="1018" w:type="dxa"/>
            <w:tcBorders>
              <w:top w:val="single" w:sz="4" w:space="0" w:color="auto"/>
              <w:bottom w:val="single" w:sz="4" w:space="0" w:color="auto"/>
            </w:tcBorders>
            <w:shd w:val="clear" w:color="auto" w:fill="auto"/>
            <w:noWrap/>
            <w:vAlign w:val="bottom"/>
            <w:hideMark/>
          </w:tcPr>
          <w:p w14:paraId="08F18C51"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37,4</w:t>
            </w:r>
          </w:p>
        </w:tc>
        <w:tc>
          <w:tcPr>
            <w:tcW w:w="1019" w:type="dxa"/>
            <w:tcBorders>
              <w:top w:val="single" w:sz="4" w:space="0" w:color="auto"/>
              <w:bottom w:val="single" w:sz="4" w:space="0" w:color="auto"/>
            </w:tcBorders>
            <w:shd w:val="clear" w:color="auto" w:fill="auto"/>
            <w:noWrap/>
            <w:vAlign w:val="bottom"/>
            <w:hideMark/>
          </w:tcPr>
          <w:p w14:paraId="35A0A7D0"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52,2</w:t>
            </w:r>
          </w:p>
        </w:tc>
        <w:tc>
          <w:tcPr>
            <w:tcW w:w="1019" w:type="dxa"/>
            <w:tcBorders>
              <w:top w:val="single" w:sz="4" w:space="0" w:color="auto"/>
              <w:bottom w:val="single" w:sz="4" w:space="0" w:color="auto"/>
            </w:tcBorders>
            <w:shd w:val="clear" w:color="auto" w:fill="auto"/>
            <w:noWrap/>
            <w:vAlign w:val="bottom"/>
            <w:hideMark/>
          </w:tcPr>
          <w:p w14:paraId="6F52ACBA"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47,8</w:t>
            </w:r>
          </w:p>
        </w:tc>
      </w:tr>
      <w:tr w:rsidR="00F22288" w:rsidRPr="00F22288" w14:paraId="6B65021A" w14:textId="77777777" w:rsidTr="00983DB7">
        <w:trPr>
          <w:trHeight w:val="240"/>
        </w:trPr>
        <w:tc>
          <w:tcPr>
            <w:tcW w:w="4411" w:type="dxa"/>
            <w:tcBorders>
              <w:top w:val="single" w:sz="4" w:space="0" w:color="auto"/>
            </w:tcBorders>
            <w:shd w:val="clear" w:color="auto" w:fill="auto"/>
            <w:noWrap/>
            <w:hideMark/>
          </w:tcPr>
          <w:p w14:paraId="4E5BD42D" w14:textId="77777777" w:rsidR="00030370" w:rsidRPr="00F22288" w:rsidRDefault="00030370" w:rsidP="00F22288">
            <w:pPr>
              <w:pStyle w:val="SingleTxtG"/>
              <w:spacing w:before="40" w:after="40" w:line="220" w:lineRule="exact"/>
              <w:ind w:left="0" w:right="0"/>
              <w:jc w:val="left"/>
              <w:rPr>
                <w:iCs/>
                <w:sz w:val="18"/>
                <w:lang w:val="es-ES_tradnl"/>
              </w:rPr>
            </w:pPr>
            <w:r w:rsidRPr="00F22288">
              <w:rPr>
                <w:iCs/>
                <w:sz w:val="18"/>
                <w:lang w:val="es-ES_tradnl"/>
              </w:rPr>
              <w:t>Audición reducida</w:t>
            </w:r>
          </w:p>
        </w:tc>
        <w:tc>
          <w:tcPr>
            <w:tcW w:w="1018" w:type="dxa"/>
            <w:tcBorders>
              <w:top w:val="single" w:sz="4" w:space="0" w:color="auto"/>
            </w:tcBorders>
            <w:shd w:val="clear" w:color="auto" w:fill="auto"/>
            <w:noWrap/>
            <w:vAlign w:val="bottom"/>
            <w:hideMark/>
          </w:tcPr>
          <w:p w14:paraId="33E7AB8C"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7,7</w:t>
            </w:r>
          </w:p>
        </w:tc>
        <w:tc>
          <w:tcPr>
            <w:tcW w:w="1019" w:type="dxa"/>
            <w:tcBorders>
              <w:top w:val="single" w:sz="4" w:space="0" w:color="auto"/>
            </w:tcBorders>
            <w:shd w:val="clear" w:color="auto" w:fill="auto"/>
            <w:noWrap/>
            <w:vAlign w:val="bottom"/>
            <w:hideMark/>
          </w:tcPr>
          <w:p w14:paraId="59ACF499"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39,4</w:t>
            </w:r>
          </w:p>
        </w:tc>
        <w:tc>
          <w:tcPr>
            <w:tcW w:w="1019" w:type="dxa"/>
            <w:tcBorders>
              <w:top w:val="single" w:sz="4" w:space="0" w:color="auto"/>
            </w:tcBorders>
            <w:shd w:val="clear" w:color="auto" w:fill="auto"/>
            <w:noWrap/>
            <w:vAlign w:val="bottom"/>
            <w:hideMark/>
          </w:tcPr>
          <w:p w14:paraId="5B306A25"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60,6</w:t>
            </w:r>
          </w:p>
        </w:tc>
      </w:tr>
      <w:tr w:rsidR="00F22288" w:rsidRPr="00F22288" w14:paraId="1D90832B" w14:textId="77777777" w:rsidTr="00983DB7">
        <w:trPr>
          <w:trHeight w:val="240"/>
        </w:trPr>
        <w:tc>
          <w:tcPr>
            <w:tcW w:w="4411" w:type="dxa"/>
            <w:shd w:val="clear" w:color="auto" w:fill="auto"/>
            <w:noWrap/>
            <w:hideMark/>
          </w:tcPr>
          <w:p w14:paraId="1D0E9888" w14:textId="77777777" w:rsidR="00030370" w:rsidRPr="00F22288" w:rsidRDefault="00030370" w:rsidP="00F22288">
            <w:pPr>
              <w:pStyle w:val="SingleTxtG"/>
              <w:spacing w:before="40" w:after="40" w:line="220" w:lineRule="exact"/>
              <w:ind w:left="0" w:right="0"/>
              <w:jc w:val="left"/>
              <w:rPr>
                <w:iCs/>
                <w:sz w:val="18"/>
                <w:lang w:val="es-ES_tradnl"/>
              </w:rPr>
            </w:pPr>
            <w:r w:rsidRPr="00F22288">
              <w:rPr>
                <w:iCs/>
                <w:sz w:val="18"/>
                <w:lang w:val="es-ES_tradnl"/>
              </w:rPr>
              <w:t>Sordera</w:t>
            </w:r>
          </w:p>
        </w:tc>
        <w:tc>
          <w:tcPr>
            <w:tcW w:w="1018" w:type="dxa"/>
            <w:shd w:val="clear" w:color="auto" w:fill="auto"/>
            <w:noWrap/>
            <w:vAlign w:val="bottom"/>
            <w:hideMark/>
          </w:tcPr>
          <w:p w14:paraId="53FE6143"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5,9</w:t>
            </w:r>
          </w:p>
        </w:tc>
        <w:tc>
          <w:tcPr>
            <w:tcW w:w="1019" w:type="dxa"/>
            <w:shd w:val="clear" w:color="auto" w:fill="auto"/>
            <w:noWrap/>
            <w:vAlign w:val="bottom"/>
            <w:hideMark/>
          </w:tcPr>
          <w:p w14:paraId="60E62898"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39,0</w:t>
            </w:r>
          </w:p>
        </w:tc>
        <w:tc>
          <w:tcPr>
            <w:tcW w:w="1019" w:type="dxa"/>
            <w:shd w:val="clear" w:color="auto" w:fill="auto"/>
            <w:noWrap/>
            <w:vAlign w:val="bottom"/>
            <w:hideMark/>
          </w:tcPr>
          <w:p w14:paraId="78B04694"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61,0</w:t>
            </w:r>
          </w:p>
        </w:tc>
      </w:tr>
      <w:tr w:rsidR="00F22288" w:rsidRPr="00F22288" w14:paraId="4D20D770" w14:textId="77777777" w:rsidTr="00983DB7">
        <w:trPr>
          <w:trHeight w:val="240"/>
        </w:trPr>
        <w:tc>
          <w:tcPr>
            <w:tcW w:w="4411" w:type="dxa"/>
            <w:tcBorders>
              <w:bottom w:val="single" w:sz="4" w:space="0" w:color="auto"/>
            </w:tcBorders>
            <w:shd w:val="clear" w:color="auto" w:fill="auto"/>
            <w:noWrap/>
            <w:hideMark/>
          </w:tcPr>
          <w:p w14:paraId="4C04D592" w14:textId="77777777" w:rsidR="00030370" w:rsidRPr="00F22288" w:rsidRDefault="00030370" w:rsidP="00F22288">
            <w:pPr>
              <w:pStyle w:val="SingleTxtG"/>
              <w:spacing w:before="40" w:after="40" w:line="220" w:lineRule="exact"/>
              <w:ind w:left="0" w:right="0"/>
              <w:jc w:val="left"/>
              <w:rPr>
                <w:iCs/>
                <w:sz w:val="18"/>
                <w:lang w:val="es-ES_tradnl"/>
              </w:rPr>
            </w:pPr>
            <w:r w:rsidRPr="00F22288">
              <w:rPr>
                <w:iCs/>
                <w:sz w:val="18"/>
                <w:lang w:val="es-ES_tradnl"/>
              </w:rPr>
              <w:t>Mudez</w:t>
            </w:r>
          </w:p>
        </w:tc>
        <w:tc>
          <w:tcPr>
            <w:tcW w:w="1018" w:type="dxa"/>
            <w:tcBorders>
              <w:bottom w:val="single" w:sz="4" w:space="0" w:color="auto"/>
            </w:tcBorders>
            <w:shd w:val="clear" w:color="auto" w:fill="auto"/>
            <w:noWrap/>
            <w:vAlign w:val="bottom"/>
            <w:hideMark/>
          </w:tcPr>
          <w:p w14:paraId="708230C8"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4,4</w:t>
            </w:r>
          </w:p>
        </w:tc>
        <w:tc>
          <w:tcPr>
            <w:tcW w:w="1019" w:type="dxa"/>
            <w:tcBorders>
              <w:bottom w:val="single" w:sz="4" w:space="0" w:color="auto"/>
            </w:tcBorders>
            <w:shd w:val="clear" w:color="auto" w:fill="auto"/>
            <w:noWrap/>
            <w:vAlign w:val="bottom"/>
            <w:hideMark/>
          </w:tcPr>
          <w:p w14:paraId="4D965454"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43,3</w:t>
            </w:r>
          </w:p>
        </w:tc>
        <w:tc>
          <w:tcPr>
            <w:tcW w:w="1019" w:type="dxa"/>
            <w:tcBorders>
              <w:bottom w:val="single" w:sz="4" w:space="0" w:color="auto"/>
            </w:tcBorders>
            <w:shd w:val="clear" w:color="auto" w:fill="auto"/>
            <w:noWrap/>
            <w:vAlign w:val="bottom"/>
            <w:hideMark/>
          </w:tcPr>
          <w:p w14:paraId="1B2DF51B"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56,7</w:t>
            </w:r>
          </w:p>
        </w:tc>
      </w:tr>
      <w:tr w:rsidR="00F22288" w:rsidRPr="001B02DD" w14:paraId="4C7D2A75" w14:textId="77777777" w:rsidTr="00983DB7">
        <w:trPr>
          <w:trHeight w:val="240"/>
        </w:trPr>
        <w:tc>
          <w:tcPr>
            <w:tcW w:w="4411" w:type="dxa"/>
            <w:tcBorders>
              <w:top w:val="single" w:sz="4" w:space="0" w:color="auto"/>
              <w:bottom w:val="single" w:sz="4" w:space="0" w:color="auto"/>
            </w:tcBorders>
            <w:shd w:val="clear" w:color="auto" w:fill="auto"/>
            <w:noWrap/>
            <w:hideMark/>
          </w:tcPr>
          <w:p w14:paraId="7FF5BA3A" w14:textId="77777777" w:rsidR="00030370" w:rsidRPr="001B02DD" w:rsidRDefault="00030370" w:rsidP="001B02DD">
            <w:pPr>
              <w:pStyle w:val="SingleTxtG"/>
              <w:spacing w:before="80" w:after="80" w:line="220" w:lineRule="exact"/>
              <w:ind w:left="283" w:right="0"/>
              <w:jc w:val="left"/>
              <w:rPr>
                <w:b/>
                <w:sz w:val="18"/>
                <w:lang w:val="es-ES_tradnl"/>
              </w:rPr>
            </w:pPr>
            <w:r w:rsidRPr="001B02DD">
              <w:rPr>
                <w:b/>
                <w:sz w:val="18"/>
                <w:lang w:val="es-ES_tradnl"/>
              </w:rPr>
              <w:t>Total, discapacidad auditiva/visual</w:t>
            </w:r>
          </w:p>
        </w:tc>
        <w:tc>
          <w:tcPr>
            <w:tcW w:w="1018" w:type="dxa"/>
            <w:tcBorders>
              <w:top w:val="single" w:sz="4" w:space="0" w:color="auto"/>
              <w:bottom w:val="single" w:sz="4" w:space="0" w:color="auto"/>
            </w:tcBorders>
            <w:shd w:val="clear" w:color="auto" w:fill="auto"/>
            <w:noWrap/>
            <w:vAlign w:val="bottom"/>
            <w:hideMark/>
          </w:tcPr>
          <w:p w14:paraId="10F63B69"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18,0</w:t>
            </w:r>
          </w:p>
        </w:tc>
        <w:tc>
          <w:tcPr>
            <w:tcW w:w="1019" w:type="dxa"/>
            <w:tcBorders>
              <w:top w:val="single" w:sz="4" w:space="0" w:color="auto"/>
              <w:bottom w:val="single" w:sz="4" w:space="0" w:color="auto"/>
            </w:tcBorders>
            <w:shd w:val="clear" w:color="auto" w:fill="auto"/>
            <w:noWrap/>
            <w:vAlign w:val="bottom"/>
            <w:hideMark/>
          </w:tcPr>
          <w:p w14:paraId="5151D3D4"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40,2</w:t>
            </w:r>
          </w:p>
        </w:tc>
        <w:tc>
          <w:tcPr>
            <w:tcW w:w="1019" w:type="dxa"/>
            <w:tcBorders>
              <w:top w:val="single" w:sz="4" w:space="0" w:color="auto"/>
              <w:bottom w:val="single" w:sz="4" w:space="0" w:color="auto"/>
            </w:tcBorders>
            <w:shd w:val="clear" w:color="auto" w:fill="auto"/>
            <w:noWrap/>
            <w:vAlign w:val="bottom"/>
            <w:hideMark/>
          </w:tcPr>
          <w:p w14:paraId="4B385E0E"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59,8</w:t>
            </w:r>
          </w:p>
        </w:tc>
      </w:tr>
      <w:tr w:rsidR="00F22288" w:rsidRPr="00F22288" w14:paraId="454FA66A" w14:textId="77777777" w:rsidTr="00983DB7">
        <w:trPr>
          <w:trHeight w:val="240"/>
        </w:trPr>
        <w:tc>
          <w:tcPr>
            <w:tcW w:w="4411" w:type="dxa"/>
            <w:tcBorders>
              <w:top w:val="single" w:sz="4" w:space="0" w:color="auto"/>
            </w:tcBorders>
            <w:shd w:val="clear" w:color="auto" w:fill="auto"/>
            <w:noWrap/>
            <w:hideMark/>
          </w:tcPr>
          <w:p w14:paraId="78D2AF81" w14:textId="77777777" w:rsidR="00030370" w:rsidRPr="00F22288" w:rsidRDefault="00030370" w:rsidP="00F22288">
            <w:pPr>
              <w:pStyle w:val="SingleTxtG"/>
              <w:spacing w:before="40" w:after="40" w:line="220" w:lineRule="exact"/>
              <w:ind w:left="0" w:right="0"/>
              <w:jc w:val="left"/>
              <w:rPr>
                <w:iCs/>
                <w:sz w:val="18"/>
                <w:lang w:val="es-ES_tradnl"/>
              </w:rPr>
            </w:pPr>
            <w:r w:rsidRPr="00F22288">
              <w:rPr>
                <w:iCs/>
                <w:sz w:val="18"/>
                <w:lang w:val="es-ES_tradnl"/>
              </w:rPr>
              <w:t>Trisomía</w:t>
            </w:r>
          </w:p>
        </w:tc>
        <w:tc>
          <w:tcPr>
            <w:tcW w:w="1018" w:type="dxa"/>
            <w:tcBorders>
              <w:top w:val="single" w:sz="4" w:space="0" w:color="auto"/>
            </w:tcBorders>
            <w:shd w:val="clear" w:color="auto" w:fill="auto"/>
            <w:noWrap/>
            <w:vAlign w:val="bottom"/>
            <w:hideMark/>
          </w:tcPr>
          <w:p w14:paraId="45A3E25F"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1,5</w:t>
            </w:r>
          </w:p>
        </w:tc>
        <w:tc>
          <w:tcPr>
            <w:tcW w:w="1019" w:type="dxa"/>
            <w:tcBorders>
              <w:top w:val="single" w:sz="4" w:space="0" w:color="auto"/>
            </w:tcBorders>
            <w:shd w:val="clear" w:color="auto" w:fill="auto"/>
            <w:noWrap/>
            <w:vAlign w:val="bottom"/>
            <w:hideMark/>
          </w:tcPr>
          <w:p w14:paraId="3B302FC0"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40,1</w:t>
            </w:r>
          </w:p>
        </w:tc>
        <w:tc>
          <w:tcPr>
            <w:tcW w:w="1019" w:type="dxa"/>
            <w:tcBorders>
              <w:top w:val="single" w:sz="4" w:space="0" w:color="auto"/>
            </w:tcBorders>
            <w:shd w:val="clear" w:color="auto" w:fill="auto"/>
            <w:noWrap/>
            <w:vAlign w:val="bottom"/>
            <w:hideMark/>
          </w:tcPr>
          <w:p w14:paraId="42A4BF67"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59,9</w:t>
            </w:r>
          </w:p>
        </w:tc>
      </w:tr>
      <w:tr w:rsidR="00F22288" w:rsidRPr="00F22288" w14:paraId="52528367" w14:textId="77777777" w:rsidTr="00983DB7">
        <w:trPr>
          <w:trHeight w:val="240"/>
        </w:trPr>
        <w:tc>
          <w:tcPr>
            <w:tcW w:w="4411" w:type="dxa"/>
            <w:shd w:val="clear" w:color="auto" w:fill="auto"/>
            <w:noWrap/>
            <w:hideMark/>
          </w:tcPr>
          <w:p w14:paraId="1BAFFBBD" w14:textId="77777777" w:rsidR="00030370" w:rsidRPr="00F22288" w:rsidRDefault="00030370" w:rsidP="00F22288">
            <w:pPr>
              <w:pStyle w:val="SingleTxtG"/>
              <w:spacing w:before="40" w:after="40" w:line="220" w:lineRule="exact"/>
              <w:ind w:left="0" w:right="0"/>
              <w:jc w:val="left"/>
              <w:rPr>
                <w:iCs/>
                <w:sz w:val="18"/>
                <w:lang w:val="es-ES_tradnl"/>
              </w:rPr>
            </w:pPr>
            <w:r w:rsidRPr="00F22288">
              <w:rPr>
                <w:iCs/>
                <w:sz w:val="18"/>
                <w:lang w:val="es-ES_tradnl"/>
              </w:rPr>
              <w:t>Autismo</w:t>
            </w:r>
          </w:p>
        </w:tc>
        <w:tc>
          <w:tcPr>
            <w:tcW w:w="1018" w:type="dxa"/>
            <w:shd w:val="clear" w:color="auto" w:fill="auto"/>
            <w:noWrap/>
            <w:vAlign w:val="bottom"/>
            <w:hideMark/>
          </w:tcPr>
          <w:p w14:paraId="49594339"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1,0</w:t>
            </w:r>
          </w:p>
        </w:tc>
        <w:tc>
          <w:tcPr>
            <w:tcW w:w="1019" w:type="dxa"/>
            <w:shd w:val="clear" w:color="auto" w:fill="auto"/>
            <w:noWrap/>
            <w:vAlign w:val="bottom"/>
            <w:hideMark/>
          </w:tcPr>
          <w:p w14:paraId="0074B914"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48,3</w:t>
            </w:r>
          </w:p>
        </w:tc>
        <w:tc>
          <w:tcPr>
            <w:tcW w:w="1019" w:type="dxa"/>
            <w:shd w:val="clear" w:color="auto" w:fill="auto"/>
            <w:noWrap/>
            <w:vAlign w:val="bottom"/>
            <w:hideMark/>
          </w:tcPr>
          <w:p w14:paraId="18ECDFCD"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51,7</w:t>
            </w:r>
          </w:p>
        </w:tc>
      </w:tr>
      <w:tr w:rsidR="00F22288" w:rsidRPr="00F22288" w14:paraId="2978A48B" w14:textId="77777777" w:rsidTr="00983DB7">
        <w:trPr>
          <w:trHeight w:val="240"/>
        </w:trPr>
        <w:tc>
          <w:tcPr>
            <w:tcW w:w="4411" w:type="dxa"/>
            <w:tcBorders>
              <w:bottom w:val="single" w:sz="4" w:space="0" w:color="auto"/>
            </w:tcBorders>
            <w:shd w:val="clear" w:color="auto" w:fill="auto"/>
            <w:noWrap/>
            <w:hideMark/>
          </w:tcPr>
          <w:p w14:paraId="4287FA25" w14:textId="77777777" w:rsidR="00030370" w:rsidRPr="00F22288" w:rsidRDefault="00030370" w:rsidP="00F22288">
            <w:pPr>
              <w:pStyle w:val="SingleTxtG"/>
              <w:spacing w:before="40" w:after="40" w:line="220" w:lineRule="exact"/>
              <w:ind w:left="0" w:right="0"/>
              <w:jc w:val="left"/>
              <w:rPr>
                <w:iCs/>
                <w:sz w:val="18"/>
                <w:lang w:val="es-ES_tradnl"/>
              </w:rPr>
            </w:pPr>
            <w:r w:rsidRPr="00F22288">
              <w:rPr>
                <w:iCs/>
                <w:sz w:val="18"/>
                <w:lang w:val="es-ES_tradnl"/>
              </w:rPr>
              <w:t>Retraso mental</w:t>
            </w:r>
          </w:p>
        </w:tc>
        <w:tc>
          <w:tcPr>
            <w:tcW w:w="1018" w:type="dxa"/>
            <w:tcBorders>
              <w:bottom w:val="single" w:sz="4" w:space="0" w:color="auto"/>
            </w:tcBorders>
            <w:shd w:val="clear" w:color="auto" w:fill="auto"/>
            <w:noWrap/>
            <w:vAlign w:val="bottom"/>
            <w:hideMark/>
          </w:tcPr>
          <w:p w14:paraId="75943900"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4,0</w:t>
            </w:r>
          </w:p>
        </w:tc>
        <w:tc>
          <w:tcPr>
            <w:tcW w:w="1019" w:type="dxa"/>
            <w:tcBorders>
              <w:bottom w:val="single" w:sz="4" w:space="0" w:color="auto"/>
            </w:tcBorders>
            <w:shd w:val="clear" w:color="auto" w:fill="auto"/>
            <w:noWrap/>
            <w:vAlign w:val="bottom"/>
            <w:hideMark/>
          </w:tcPr>
          <w:p w14:paraId="525BB3DA"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45,6</w:t>
            </w:r>
          </w:p>
        </w:tc>
        <w:tc>
          <w:tcPr>
            <w:tcW w:w="1019" w:type="dxa"/>
            <w:tcBorders>
              <w:bottom w:val="single" w:sz="4" w:space="0" w:color="auto"/>
            </w:tcBorders>
            <w:shd w:val="clear" w:color="auto" w:fill="auto"/>
            <w:noWrap/>
            <w:vAlign w:val="bottom"/>
            <w:hideMark/>
          </w:tcPr>
          <w:p w14:paraId="230F9FF8"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54,4</w:t>
            </w:r>
          </w:p>
        </w:tc>
      </w:tr>
      <w:tr w:rsidR="00F22288" w:rsidRPr="001B02DD" w14:paraId="0A5E8E16" w14:textId="77777777" w:rsidTr="00983DB7">
        <w:trPr>
          <w:trHeight w:val="240"/>
        </w:trPr>
        <w:tc>
          <w:tcPr>
            <w:tcW w:w="4411" w:type="dxa"/>
            <w:tcBorders>
              <w:top w:val="single" w:sz="4" w:space="0" w:color="auto"/>
              <w:bottom w:val="single" w:sz="4" w:space="0" w:color="auto"/>
            </w:tcBorders>
            <w:shd w:val="clear" w:color="auto" w:fill="auto"/>
            <w:noWrap/>
            <w:hideMark/>
          </w:tcPr>
          <w:p w14:paraId="144D2BDC" w14:textId="77777777" w:rsidR="00030370" w:rsidRPr="001B02DD" w:rsidRDefault="00030370" w:rsidP="001B02DD">
            <w:pPr>
              <w:pStyle w:val="SingleTxtG"/>
              <w:spacing w:before="80" w:after="80" w:line="220" w:lineRule="exact"/>
              <w:ind w:left="283" w:right="0"/>
              <w:jc w:val="left"/>
              <w:rPr>
                <w:b/>
                <w:sz w:val="18"/>
                <w:lang w:val="es-ES_tradnl"/>
              </w:rPr>
            </w:pPr>
            <w:r w:rsidRPr="001B02DD">
              <w:rPr>
                <w:b/>
                <w:sz w:val="18"/>
                <w:lang w:val="es-ES_tradnl"/>
              </w:rPr>
              <w:t>Total, discapacidad intelectual</w:t>
            </w:r>
          </w:p>
        </w:tc>
        <w:tc>
          <w:tcPr>
            <w:tcW w:w="1018" w:type="dxa"/>
            <w:tcBorders>
              <w:top w:val="single" w:sz="4" w:space="0" w:color="auto"/>
              <w:bottom w:val="single" w:sz="4" w:space="0" w:color="auto"/>
            </w:tcBorders>
            <w:shd w:val="clear" w:color="auto" w:fill="auto"/>
            <w:noWrap/>
            <w:vAlign w:val="bottom"/>
            <w:hideMark/>
          </w:tcPr>
          <w:p w14:paraId="6F9855B6"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6,4</w:t>
            </w:r>
          </w:p>
        </w:tc>
        <w:tc>
          <w:tcPr>
            <w:tcW w:w="1019" w:type="dxa"/>
            <w:tcBorders>
              <w:top w:val="single" w:sz="4" w:space="0" w:color="auto"/>
              <w:bottom w:val="single" w:sz="4" w:space="0" w:color="auto"/>
            </w:tcBorders>
            <w:shd w:val="clear" w:color="auto" w:fill="auto"/>
            <w:noWrap/>
            <w:vAlign w:val="bottom"/>
            <w:hideMark/>
          </w:tcPr>
          <w:p w14:paraId="421D0933"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44,7</w:t>
            </w:r>
          </w:p>
        </w:tc>
        <w:tc>
          <w:tcPr>
            <w:tcW w:w="1019" w:type="dxa"/>
            <w:tcBorders>
              <w:top w:val="single" w:sz="4" w:space="0" w:color="auto"/>
              <w:bottom w:val="single" w:sz="4" w:space="0" w:color="auto"/>
            </w:tcBorders>
            <w:shd w:val="clear" w:color="auto" w:fill="auto"/>
            <w:noWrap/>
            <w:vAlign w:val="bottom"/>
            <w:hideMark/>
          </w:tcPr>
          <w:p w14:paraId="6EF6BA86" w14:textId="77777777" w:rsidR="00030370" w:rsidRPr="001B02DD" w:rsidRDefault="00030370" w:rsidP="001B02DD">
            <w:pPr>
              <w:pStyle w:val="SingleTxtG"/>
              <w:spacing w:before="80" w:after="80" w:line="220" w:lineRule="exact"/>
              <w:ind w:left="0" w:right="0"/>
              <w:jc w:val="right"/>
              <w:rPr>
                <w:b/>
                <w:sz w:val="18"/>
                <w:lang w:val="fr-FR"/>
              </w:rPr>
            </w:pPr>
            <w:r w:rsidRPr="001B02DD">
              <w:rPr>
                <w:b/>
                <w:sz w:val="18"/>
                <w:lang w:val="fr-FR"/>
              </w:rPr>
              <w:t>55,3</w:t>
            </w:r>
          </w:p>
        </w:tc>
      </w:tr>
      <w:tr w:rsidR="00F22288" w:rsidRPr="00F22288" w14:paraId="2CEDEA33" w14:textId="77777777" w:rsidTr="00983DB7">
        <w:trPr>
          <w:trHeight w:val="240"/>
        </w:trPr>
        <w:tc>
          <w:tcPr>
            <w:tcW w:w="4411" w:type="dxa"/>
            <w:tcBorders>
              <w:top w:val="single" w:sz="4" w:space="0" w:color="auto"/>
              <w:bottom w:val="single" w:sz="12" w:space="0" w:color="auto"/>
            </w:tcBorders>
            <w:shd w:val="clear" w:color="auto" w:fill="auto"/>
            <w:noWrap/>
            <w:hideMark/>
          </w:tcPr>
          <w:p w14:paraId="687D8894" w14:textId="77777777" w:rsidR="00030370" w:rsidRPr="00F22288" w:rsidRDefault="00030370" w:rsidP="00F22288">
            <w:pPr>
              <w:pStyle w:val="SingleTxtG"/>
              <w:spacing w:before="40" w:after="40" w:line="220" w:lineRule="exact"/>
              <w:ind w:left="0" w:right="0"/>
              <w:jc w:val="left"/>
              <w:rPr>
                <w:sz w:val="18"/>
                <w:lang w:val="es-ES_tradnl"/>
              </w:rPr>
            </w:pPr>
            <w:r w:rsidRPr="00F22288">
              <w:rPr>
                <w:sz w:val="18"/>
                <w:lang w:val="es-ES_tradnl"/>
              </w:rPr>
              <w:t xml:space="preserve">Enfermedad mental </w:t>
            </w:r>
          </w:p>
        </w:tc>
        <w:tc>
          <w:tcPr>
            <w:tcW w:w="1018" w:type="dxa"/>
            <w:tcBorders>
              <w:top w:val="single" w:sz="4" w:space="0" w:color="auto"/>
              <w:bottom w:val="single" w:sz="12" w:space="0" w:color="auto"/>
            </w:tcBorders>
            <w:shd w:val="clear" w:color="auto" w:fill="auto"/>
            <w:noWrap/>
            <w:vAlign w:val="bottom"/>
            <w:hideMark/>
          </w:tcPr>
          <w:p w14:paraId="32ED8483"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5,0</w:t>
            </w:r>
          </w:p>
        </w:tc>
        <w:tc>
          <w:tcPr>
            <w:tcW w:w="1019" w:type="dxa"/>
            <w:tcBorders>
              <w:top w:val="single" w:sz="4" w:space="0" w:color="auto"/>
              <w:bottom w:val="single" w:sz="12" w:space="0" w:color="auto"/>
            </w:tcBorders>
            <w:shd w:val="clear" w:color="auto" w:fill="auto"/>
            <w:noWrap/>
            <w:vAlign w:val="bottom"/>
            <w:hideMark/>
          </w:tcPr>
          <w:p w14:paraId="5D015AE6"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46,5</w:t>
            </w:r>
          </w:p>
        </w:tc>
        <w:tc>
          <w:tcPr>
            <w:tcW w:w="1019" w:type="dxa"/>
            <w:tcBorders>
              <w:top w:val="single" w:sz="4" w:space="0" w:color="auto"/>
              <w:bottom w:val="single" w:sz="12" w:space="0" w:color="auto"/>
            </w:tcBorders>
            <w:shd w:val="clear" w:color="auto" w:fill="auto"/>
            <w:noWrap/>
            <w:vAlign w:val="bottom"/>
            <w:hideMark/>
          </w:tcPr>
          <w:p w14:paraId="18090412" w14:textId="77777777" w:rsidR="00030370" w:rsidRPr="00F22288" w:rsidRDefault="00030370" w:rsidP="00F22288">
            <w:pPr>
              <w:pStyle w:val="SingleTxtG"/>
              <w:spacing w:before="40" w:after="40" w:line="220" w:lineRule="exact"/>
              <w:ind w:left="113" w:right="0"/>
              <w:jc w:val="right"/>
              <w:rPr>
                <w:sz w:val="18"/>
                <w:lang w:val="fr-FR"/>
              </w:rPr>
            </w:pPr>
            <w:r w:rsidRPr="00F22288">
              <w:rPr>
                <w:sz w:val="18"/>
                <w:lang w:val="fr-FR"/>
              </w:rPr>
              <w:t>53,5</w:t>
            </w:r>
          </w:p>
        </w:tc>
      </w:tr>
    </w:tbl>
    <w:p w14:paraId="3E3E8131" w14:textId="77777777" w:rsidR="00FA2665" w:rsidRDefault="00030370" w:rsidP="00F22288">
      <w:pPr>
        <w:pStyle w:val="SingleTxtG"/>
        <w:spacing w:before="120"/>
        <w:ind w:firstLine="170"/>
        <w:jc w:val="left"/>
        <w:rPr>
          <w:sz w:val="18"/>
          <w:lang w:val="es-419"/>
        </w:rPr>
      </w:pPr>
      <w:r w:rsidRPr="00F22288">
        <w:rPr>
          <w:i/>
          <w:sz w:val="18"/>
          <w:lang w:val="es-419"/>
        </w:rPr>
        <w:t>Fuente</w:t>
      </w:r>
      <w:r w:rsidRPr="000722DB">
        <w:rPr>
          <w:i/>
          <w:sz w:val="18"/>
          <w:lang w:val="es-419"/>
        </w:rPr>
        <w:t>:</w:t>
      </w:r>
      <w:r w:rsidRPr="00F22288">
        <w:rPr>
          <w:sz w:val="18"/>
          <w:lang w:val="es-419"/>
        </w:rPr>
        <w:t xml:space="preserve"> Principales indicadores sociodemográficos y económicos (Cuarto Censo General de Población y Hábitat, 2013).</w:t>
      </w:r>
    </w:p>
    <w:p w14:paraId="7EEF0665" w14:textId="77777777" w:rsidR="003863ED" w:rsidRDefault="003863ED" w:rsidP="00F22288">
      <w:pPr>
        <w:pStyle w:val="SingleTxtG"/>
        <w:spacing w:before="120"/>
        <w:ind w:firstLine="170"/>
        <w:jc w:val="left"/>
        <w:rPr>
          <w:sz w:val="14"/>
          <w:lang w:val="es-419"/>
        </w:rPr>
        <w:sectPr w:rsidR="003863ED" w:rsidSect="00FA2665">
          <w:headerReference w:type="even" r:id="rId19"/>
          <w:headerReference w:type="default" r:id="rId20"/>
          <w:footerReference w:type="even" r:id="rId21"/>
          <w:footerReference w:type="default" r:id="rId22"/>
          <w:endnotePr>
            <w:numFmt w:val="decimal"/>
          </w:endnotePr>
          <w:pgSz w:w="11906" w:h="16838" w:code="9"/>
          <w:pgMar w:top="1417" w:right="1134" w:bottom="1134" w:left="1134" w:header="850" w:footer="567" w:gutter="0"/>
          <w:cols w:space="708"/>
          <w:docGrid w:linePitch="360"/>
        </w:sectPr>
      </w:pPr>
    </w:p>
    <w:p w14:paraId="32D5497A" w14:textId="77777777" w:rsidR="00A93C2D" w:rsidRPr="0061633C" w:rsidRDefault="00A93C2D" w:rsidP="00A93C2D">
      <w:pPr>
        <w:pStyle w:val="SingleTxtG"/>
        <w:ind w:left="266"/>
        <w:jc w:val="left"/>
        <w:rPr>
          <w:b/>
          <w:lang w:val="es-419"/>
        </w:rPr>
      </w:pPr>
      <w:r w:rsidRPr="0061633C">
        <w:rPr>
          <w:rFonts w:eastAsia="Arial"/>
          <w:lang w:val="es-419"/>
        </w:rPr>
        <w:lastRenderedPageBreak/>
        <w:t>Cuadro 2</w:t>
      </w:r>
      <w:r w:rsidRPr="0061633C">
        <w:rPr>
          <w:rFonts w:eastAsia="Arial"/>
          <w:b/>
          <w:bCs/>
          <w:lang w:val="es-419"/>
        </w:rPr>
        <w:br/>
      </w:r>
      <w:r w:rsidRPr="0061633C">
        <w:rPr>
          <w:rFonts w:eastAsia="Arial"/>
          <w:b/>
          <w:lang w:val="es-419"/>
        </w:rPr>
        <w:t>Estructura de la población por departamento</w:t>
      </w:r>
    </w:p>
    <w:tbl>
      <w:tblPr>
        <w:tblW w:w="13776"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1320"/>
        <w:gridCol w:w="958"/>
        <w:gridCol w:w="958"/>
        <w:gridCol w:w="958"/>
        <w:gridCol w:w="958"/>
        <w:gridCol w:w="958"/>
        <w:gridCol w:w="958"/>
        <w:gridCol w:w="959"/>
        <w:gridCol w:w="958"/>
        <w:gridCol w:w="958"/>
        <w:gridCol w:w="958"/>
        <w:gridCol w:w="958"/>
        <w:gridCol w:w="958"/>
        <w:gridCol w:w="959"/>
      </w:tblGrid>
      <w:tr w:rsidR="00A93C2D" w:rsidRPr="005F66FC" w14:paraId="3A2BA8B0" w14:textId="77777777" w:rsidTr="00766BB2">
        <w:trPr>
          <w:trHeight w:val="240"/>
          <w:tblHeader/>
          <w:jc w:val="center"/>
        </w:trPr>
        <w:tc>
          <w:tcPr>
            <w:tcW w:w="1320" w:type="dxa"/>
            <w:vMerge w:val="restart"/>
            <w:tcBorders>
              <w:top w:val="single" w:sz="4" w:space="0" w:color="auto"/>
              <w:bottom w:val="single" w:sz="12" w:space="0" w:color="auto"/>
            </w:tcBorders>
            <w:shd w:val="clear" w:color="auto" w:fill="auto"/>
            <w:vAlign w:val="bottom"/>
            <w:hideMark/>
          </w:tcPr>
          <w:p w14:paraId="3B709FAB" w14:textId="77777777" w:rsidR="00A93C2D" w:rsidRPr="005F66FC" w:rsidRDefault="00A93C2D" w:rsidP="00A93C2D">
            <w:pPr>
              <w:pStyle w:val="SingleTxtG"/>
              <w:spacing w:before="80" w:after="80" w:line="200" w:lineRule="exact"/>
              <w:ind w:left="0" w:right="0"/>
              <w:jc w:val="left"/>
              <w:rPr>
                <w:i/>
                <w:sz w:val="16"/>
                <w:lang w:val="fr-FR"/>
              </w:rPr>
            </w:pPr>
            <w:r w:rsidRPr="00A93C2D">
              <w:rPr>
                <w:b/>
                <w:i/>
                <w:sz w:val="16"/>
                <w:lang w:val="fr-FR"/>
              </w:rPr>
              <w:t>Total</w:t>
            </w:r>
          </w:p>
        </w:tc>
        <w:tc>
          <w:tcPr>
            <w:tcW w:w="958" w:type="dxa"/>
            <w:tcBorders>
              <w:top w:val="single" w:sz="4" w:space="0" w:color="auto"/>
              <w:bottom w:val="single" w:sz="12" w:space="0" w:color="auto"/>
            </w:tcBorders>
            <w:shd w:val="clear" w:color="auto" w:fill="auto"/>
            <w:noWrap/>
            <w:vAlign w:val="bottom"/>
            <w:hideMark/>
          </w:tcPr>
          <w:p w14:paraId="6AAA2E7F" w14:textId="77777777" w:rsidR="00A93C2D" w:rsidRPr="005F66FC" w:rsidRDefault="00A93C2D" w:rsidP="00A93C2D">
            <w:pPr>
              <w:pStyle w:val="SingleTxtG"/>
              <w:spacing w:before="80" w:after="80" w:line="200" w:lineRule="exact"/>
              <w:ind w:left="113" w:right="0"/>
              <w:jc w:val="right"/>
              <w:rPr>
                <w:bCs/>
                <w:i/>
                <w:sz w:val="16"/>
                <w:lang w:val="fr-FR"/>
              </w:rPr>
            </w:pPr>
            <w:r w:rsidRPr="005F66FC">
              <w:rPr>
                <w:bCs/>
                <w:i/>
                <w:sz w:val="16"/>
                <w:lang w:val="fr-FR"/>
              </w:rPr>
              <w:t>Benin</w:t>
            </w:r>
          </w:p>
        </w:tc>
        <w:tc>
          <w:tcPr>
            <w:tcW w:w="958" w:type="dxa"/>
            <w:tcBorders>
              <w:top w:val="single" w:sz="4" w:space="0" w:color="auto"/>
              <w:bottom w:val="single" w:sz="12" w:space="0" w:color="auto"/>
            </w:tcBorders>
            <w:shd w:val="clear" w:color="auto" w:fill="auto"/>
            <w:noWrap/>
            <w:vAlign w:val="bottom"/>
            <w:hideMark/>
          </w:tcPr>
          <w:p w14:paraId="1DC6B400" w14:textId="77777777" w:rsidR="00A93C2D" w:rsidRPr="005F66FC" w:rsidRDefault="00A93C2D" w:rsidP="00A93C2D">
            <w:pPr>
              <w:pStyle w:val="SingleTxtG"/>
              <w:spacing w:before="80" w:after="80" w:line="200" w:lineRule="exact"/>
              <w:ind w:left="113" w:right="0"/>
              <w:jc w:val="right"/>
              <w:rPr>
                <w:bCs/>
                <w:i/>
                <w:sz w:val="16"/>
                <w:lang w:val="fr-FR"/>
              </w:rPr>
            </w:pPr>
            <w:r w:rsidRPr="005F66FC">
              <w:rPr>
                <w:bCs/>
                <w:i/>
                <w:sz w:val="16"/>
                <w:lang w:val="fr-FR"/>
              </w:rPr>
              <w:t>Alibori</w:t>
            </w:r>
          </w:p>
        </w:tc>
        <w:tc>
          <w:tcPr>
            <w:tcW w:w="958" w:type="dxa"/>
            <w:tcBorders>
              <w:top w:val="single" w:sz="4" w:space="0" w:color="auto"/>
              <w:bottom w:val="single" w:sz="12" w:space="0" w:color="auto"/>
            </w:tcBorders>
            <w:shd w:val="clear" w:color="auto" w:fill="auto"/>
            <w:noWrap/>
            <w:vAlign w:val="bottom"/>
            <w:hideMark/>
          </w:tcPr>
          <w:p w14:paraId="6AF4331F" w14:textId="77777777" w:rsidR="00A93C2D" w:rsidRPr="005F66FC" w:rsidRDefault="00A93C2D" w:rsidP="00A93C2D">
            <w:pPr>
              <w:pStyle w:val="SingleTxtG"/>
              <w:spacing w:before="80" w:after="80" w:line="200" w:lineRule="exact"/>
              <w:ind w:left="113" w:right="0"/>
              <w:jc w:val="right"/>
              <w:rPr>
                <w:bCs/>
                <w:i/>
                <w:sz w:val="16"/>
                <w:lang w:val="fr-FR"/>
              </w:rPr>
            </w:pPr>
            <w:proofErr w:type="spellStart"/>
            <w:r w:rsidRPr="005F66FC">
              <w:rPr>
                <w:bCs/>
                <w:i/>
                <w:sz w:val="16"/>
                <w:lang w:val="fr-FR"/>
              </w:rPr>
              <w:t>Atacora</w:t>
            </w:r>
            <w:proofErr w:type="spellEnd"/>
          </w:p>
        </w:tc>
        <w:tc>
          <w:tcPr>
            <w:tcW w:w="958" w:type="dxa"/>
            <w:tcBorders>
              <w:top w:val="single" w:sz="4" w:space="0" w:color="auto"/>
              <w:bottom w:val="single" w:sz="12" w:space="0" w:color="auto"/>
            </w:tcBorders>
            <w:shd w:val="clear" w:color="auto" w:fill="auto"/>
            <w:noWrap/>
            <w:vAlign w:val="bottom"/>
            <w:hideMark/>
          </w:tcPr>
          <w:p w14:paraId="355A2546" w14:textId="77777777" w:rsidR="00A93C2D" w:rsidRPr="005F66FC" w:rsidRDefault="00A93C2D" w:rsidP="00A93C2D">
            <w:pPr>
              <w:pStyle w:val="SingleTxtG"/>
              <w:spacing w:before="80" w:after="80" w:line="200" w:lineRule="exact"/>
              <w:ind w:left="113" w:right="0"/>
              <w:jc w:val="right"/>
              <w:rPr>
                <w:bCs/>
                <w:i/>
                <w:sz w:val="16"/>
                <w:lang w:val="fr-FR"/>
              </w:rPr>
            </w:pPr>
            <w:r w:rsidRPr="005F66FC">
              <w:rPr>
                <w:bCs/>
                <w:i/>
                <w:sz w:val="16"/>
                <w:lang w:val="fr-FR"/>
              </w:rPr>
              <w:t>Atlantique</w:t>
            </w:r>
          </w:p>
        </w:tc>
        <w:tc>
          <w:tcPr>
            <w:tcW w:w="958" w:type="dxa"/>
            <w:tcBorders>
              <w:top w:val="single" w:sz="4" w:space="0" w:color="auto"/>
              <w:bottom w:val="single" w:sz="12" w:space="0" w:color="auto"/>
            </w:tcBorders>
            <w:shd w:val="clear" w:color="auto" w:fill="auto"/>
            <w:noWrap/>
            <w:vAlign w:val="bottom"/>
            <w:hideMark/>
          </w:tcPr>
          <w:p w14:paraId="5E54AF64" w14:textId="77777777" w:rsidR="00A93C2D" w:rsidRPr="005F66FC" w:rsidRDefault="00A93C2D" w:rsidP="00A93C2D">
            <w:pPr>
              <w:pStyle w:val="SingleTxtG"/>
              <w:spacing w:before="80" w:after="80" w:line="200" w:lineRule="exact"/>
              <w:ind w:left="113" w:right="0"/>
              <w:jc w:val="right"/>
              <w:rPr>
                <w:bCs/>
                <w:i/>
                <w:sz w:val="16"/>
                <w:lang w:val="fr-FR"/>
              </w:rPr>
            </w:pPr>
            <w:proofErr w:type="spellStart"/>
            <w:r w:rsidRPr="005F66FC">
              <w:rPr>
                <w:bCs/>
                <w:i/>
                <w:sz w:val="16"/>
                <w:lang w:val="fr-FR"/>
              </w:rPr>
              <w:t>Borgou</w:t>
            </w:r>
            <w:proofErr w:type="spellEnd"/>
          </w:p>
        </w:tc>
        <w:tc>
          <w:tcPr>
            <w:tcW w:w="958" w:type="dxa"/>
            <w:tcBorders>
              <w:top w:val="single" w:sz="4" w:space="0" w:color="auto"/>
              <w:bottom w:val="single" w:sz="12" w:space="0" w:color="auto"/>
            </w:tcBorders>
            <w:shd w:val="clear" w:color="auto" w:fill="auto"/>
            <w:noWrap/>
            <w:vAlign w:val="bottom"/>
            <w:hideMark/>
          </w:tcPr>
          <w:p w14:paraId="71D97BAC" w14:textId="77777777" w:rsidR="00A93C2D" w:rsidRPr="005F66FC" w:rsidRDefault="00A93C2D" w:rsidP="00A93C2D">
            <w:pPr>
              <w:pStyle w:val="SingleTxtG"/>
              <w:spacing w:before="80" w:after="80" w:line="200" w:lineRule="exact"/>
              <w:ind w:left="113" w:right="0"/>
              <w:jc w:val="right"/>
              <w:rPr>
                <w:bCs/>
                <w:i/>
                <w:sz w:val="16"/>
                <w:lang w:val="fr-FR"/>
              </w:rPr>
            </w:pPr>
            <w:r w:rsidRPr="005F66FC">
              <w:rPr>
                <w:bCs/>
                <w:i/>
                <w:sz w:val="16"/>
                <w:lang w:val="fr-FR"/>
              </w:rPr>
              <w:t>Collines</w:t>
            </w:r>
          </w:p>
        </w:tc>
        <w:tc>
          <w:tcPr>
            <w:tcW w:w="959" w:type="dxa"/>
            <w:tcBorders>
              <w:top w:val="single" w:sz="4" w:space="0" w:color="auto"/>
              <w:bottom w:val="single" w:sz="12" w:space="0" w:color="auto"/>
            </w:tcBorders>
            <w:shd w:val="clear" w:color="auto" w:fill="auto"/>
            <w:noWrap/>
            <w:vAlign w:val="bottom"/>
            <w:hideMark/>
          </w:tcPr>
          <w:p w14:paraId="3F6A685A" w14:textId="77777777" w:rsidR="00A93C2D" w:rsidRPr="005F66FC" w:rsidRDefault="00A93C2D" w:rsidP="00A93C2D">
            <w:pPr>
              <w:pStyle w:val="SingleTxtG"/>
              <w:spacing w:before="80" w:after="80" w:line="200" w:lineRule="exact"/>
              <w:ind w:left="113" w:right="0"/>
              <w:jc w:val="right"/>
              <w:rPr>
                <w:bCs/>
                <w:i/>
                <w:sz w:val="16"/>
                <w:lang w:val="fr-FR"/>
              </w:rPr>
            </w:pPr>
            <w:proofErr w:type="spellStart"/>
            <w:r w:rsidRPr="005F66FC">
              <w:rPr>
                <w:bCs/>
                <w:i/>
                <w:sz w:val="16"/>
                <w:lang w:val="fr-FR"/>
              </w:rPr>
              <w:t>Couffo</w:t>
            </w:r>
            <w:proofErr w:type="spellEnd"/>
          </w:p>
        </w:tc>
        <w:tc>
          <w:tcPr>
            <w:tcW w:w="958" w:type="dxa"/>
            <w:tcBorders>
              <w:top w:val="single" w:sz="4" w:space="0" w:color="auto"/>
              <w:bottom w:val="single" w:sz="12" w:space="0" w:color="auto"/>
            </w:tcBorders>
            <w:shd w:val="clear" w:color="auto" w:fill="auto"/>
            <w:noWrap/>
            <w:vAlign w:val="bottom"/>
            <w:hideMark/>
          </w:tcPr>
          <w:p w14:paraId="703209B4" w14:textId="77777777" w:rsidR="00A93C2D" w:rsidRPr="005F66FC" w:rsidRDefault="00A93C2D" w:rsidP="00A93C2D">
            <w:pPr>
              <w:pStyle w:val="SingleTxtG"/>
              <w:spacing w:before="80" w:after="80" w:line="200" w:lineRule="exact"/>
              <w:ind w:left="113" w:right="0"/>
              <w:jc w:val="right"/>
              <w:rPr>
                <w:bCs/>
                <w:i/>
                <w:sz w:val="16"/>
                <w:lang w:val="fr-FR"/>
              </w:rPr>
            </w:pPr>
            <w:proofErr w:type="spellStart"/>
            <w:r w:rsidRPr="005F66FC">
              <w:rPr>
                <w:bCs/>
                <w:i/>
                <w:sz w:val="16"/>
                <w:lang w:val="fr-FR"/>
              </w:rPr>
              <w:t>Donga</w:t>
            </w:r>
            <w:proofErr w:type="spellEnd"/>
          </w:p>
        </w:tc>
        <w:tc>
          <w:tcPr>
            <w:tcW w:w="958" w:type="dxa"/>
            <w:tcBorders>
              <w:top w:val="single" w:sz="4" w:space="0" w:color="auto"/>
              <w:bottom w:val="single" w:sz="12" w:space="0" w:color="auto"/>
            </w:tcBorders>
            <w:shd w:val="clear" w:color="auto" w:fill="auto"/>
            <w:vAlign w:val="bottom"/>
          </w:tcPr>
          <w:p w14:paraId="4AAB2365" w14:textId="77777777" w:rsidR="00A93C2D" w:rsidRPr="005F66FC" w:rsidRDefault="00A93C2D" w:rsidP="00A93C2D">
            <w:pPr>
              <w:pStyle w:val="SingleTxtG"/>
              <w:spacing w:before="80" w:after="80" w:line="200" w:lineRule="exact"/>
              <w:ind w:left="113" w:right="0"/>
              <w:jc w:val="right"/>
              <w:rPr>
                <w:bCs/>
                <w:i/>
                <w:sz w:val="16"/>
                <w:lang w:val="fr-FR"/>
              </w:rPr>
            </w:pPr>
            <w:r w:rsidRPr="005F66FC">
              <w:rPr>
                <w:bCs/>
                <w:i/>
                <w:sz w:val="16"/>
                <w:lang w:val="fr-FR"/>
              </w:rPr>
              <w:t>Littoral</w:t>
            </w:r>
          </w:p>
        </w:tc>
        <w:tc>
          <w:tcPr>
            <w:tcW w:w="958" w:type="dxa"/>
            <w:tcBorders>
              <w:top w:val="single" w:sz="4" w:space="0" w:color="auto"/>
              <w:bottom w:val="single" w:sz="12" w:space="0" w:color="auto"/>
            </w:tcBorders>
            <w:shd w:val="clear" w:color="auto" w:fill="auto"/>
            <w:vAlign w:val="bottom"/>
          </w:tcPr>
          <w:p w14:paraId="2279ADD7" w14:textId="77777777" w:rsidR="00A93C2D" w:rsidRPr="005F66FC" w:rsidRDefault="00A93C2D" w:rsidP="00A93C2D">
            <w:pPr>
              <w:pStyle w:val="SingleTxtG"/>
              <w:spacing w:before="80" w:after="80" w:line="200" w:lineRule="exact"/>
              <w:ind w:left="113" w:right="0"/>
              <w:jc w:val="right"/>
              <w:rPr>
                <w:bCs/>
                <w:i/>
                <w:sz w:val="16"/>
                <w:lang w:val="fr-FR"/>
              </w:rPr>
            </w:pPr>
            <w:r w:rsidRPr="005F66FC">
              <w:rPr>
                <w:bCs/>
                <w:i/>
                <w:sz w:val="16"/>
                <w:lang w:val="fr-FR"/>
              </w:rPr>
              <w:t>Mono</w:t>
            </w:r>
          </w:p>
        </w:tc>
        <w:tc>
          <w:tcPr>
            <w:tcW w:w="958" w:type="dxa"/>
            <w:tcBorders>
              <w:top w:val="single" w:sz="4" w:space="0" w:color="auto"/>
              <w:bottom w:val="single" w:sz="12" w:space="0" w:color="auto"/>
            </w:tcBorders>
            <w:shd w:val="clear" w:color="auto" w:fill="auto"/>
            <w:vAlign w:val="bottom"/>
          </w:tcPr>
          <w:p w14:paraId="310EC3E8" w14:textId="77777777" w:rsidR="00A93C2D" w:rsidRPr="005F66FC" w:rsidRDefault="00A93C2D" w:rsidP="00A93C2D">
            <w:pPr>
              <w:pStyle w:val="SingleTxtG"/>
              <w:spacing w:before="80" w:after="80" w:line="200" w:lineRule="exact"/>
              <w:ind w:left="113" w:right="0"/>
              <w:jc w:val="right"/>
              <w:rPr>
                <w:bCs/>
                <w:i/>
                <w:sz w:val="16"/>
                <w:lang w:val="fr-FR"/>
              </w:rPr>
            </w:pPr>
            <w:r w:rsidRPr="005F66FC">
              <w:rPr>
                <w:bCs/>
                <w:i/>
                <w:sz w:val="16"/>
                <w:lang w:val="fr-FR"/>
              </w:rPr>
              <w:t>Ouémé</w:t>
            </w:r>
          </w:p>
        </w:tc>
        <w:tc>
          <w:tcPr>
            <w:tcW w:w="958" w:type="dxa"/>
            <w:tcBorders>
              <w:top w:val="single" w:sz="4" w:space="0" w:color="auto"/>
              <w:bottom w:val="single" w:sz="12" w:space="0" w:color="auto"/>
            </w:tcBorders>
            <w:shd w:val="clear" w:color="auto" w:fill="auto"/>
            <w:vAlign w:val="bottom"/>
          </w:tcPr>
          <w:p w14:paraId="1E7E7AF8" w14:textId="77777777" w:rsidR="00A93C2D" w:rsidRPr="005F66FC" w:rsidRDefault="00A93C2D" w:rsidP="00A93C2D">
            <w:pPr>
              <w:pStyle w:val="SingleTxtG"/>
              <w:spacing w:before="80" w:after="80" w:line="200" w:lineRule="exact"/>
              <w:ind w:left="113" w:right="0"/>
              <w:jc w:val="right"/>
              <w:rPr>
                <w:bCs/>
                <w:i/>
                <w:sz w:val="16"/>
                <w:lang w:val="fr-FR"/>
              </w:rPr>
            </w:pPr>
            <w:r w:rsidRPr="005F66FC">
              <w:rPr>
                <w:bCs/>
                <w:i/>
                <w:sz w:val="16"/>
                <w:lang w:val="fr-FR"/>
              </w:rPr>
              <w:t>Plateau</w:t>
            </w:r>
          </w:p>
        </w:tc>
        <w:tc>
          <w:tcPr>
            <w:tcW w:w="959" w:type="dxa"/>
            <w:tcBorders>
              <w:top w:val="single" w:sz="4" w:space="0" w:color="auto"/>
              <w:bottom w:val="single" w:sz="12" w:space="0" w:color="auto"/>
            </w:tcBorders>
            <w:shd w:val="clear" w:color="auto" w:fill="auto"/>
            <w:vAlign w:val="bottom"/>
          </w:tcPr>
          <w:p w14:paraId="75402DD8" w14:textId="77777777" w:rsidR="00A93C2D" w:rsidRPr="005F66FC" w:rsidRDefault="00A93C2D" w:rsidP="00A93C2D">
            <w:pPr>
              <w:pStyle w:val="SingleTxtG"/>
              <w:spacing w:before="80" w:after="80" w:line="200" w:lineRule="exact"/>
              <w:ind w:left="113" w:right="0"/>
              <w:jc w:val="right"/>
              <w:rPr>
                <w:bCs/>
                <w:i/>
                <w:sz w:val="16"/>
                <w:lang w:val="fr-FR"/>
              </w:rPr>
            </w:pPr>
            <w:r w:rsidRPr="005F66FC">
              <w:rPr>
                <w:bCs/>
                <w:i/>
                <w:sz w:val="16"/>
                <w:lang w:val="fr-FR"/>
              </w:rPr>
              <w:t>Zou</w:t>
            </w:r>
          </w:p>
        </w:tc>
      </w:tr>
      <w:tr w:rsidR="00A93C2D" w:rsidRPr="005F66FC" w14:paraId="3F15089C" w14:textId="77777777" w:rsidTr="00C16B5C">
        <w:trPr>
          <w:trHeight w:val="240"/>
          <w:tblHeader/>
          <w:jc w:val="center"/>
        </w:trPr>
        <w:tc>
          <w:tcPr>
            <w:tcW w:w="1320" w:type="dxa"/>
            <w:vMerge/>
            <w:tcBorders>
              <w:top w:val="single" w:sz="12" w:space="0" w:color="auto"/>
              <w:bottom w:val="single" w:sz="4" w:space="0" w:color="auto"/>
            </w:tcBorders>
            <w:shd w:val="clear" w:color="auto" w:fill="auto"/>
            <w:vAlign w:val="bottom"/>
            <w:hideMark/>
          </w:tcPr>
          <w:p w14:paraId="37F32D19" w14:textId="77777777" w:rsidR="00A93C2D" w:rsidRPr="005F66FC" w:rsidRDefault="00A93C2D" w:rsidP="00A93C2D">
            <w:pPr>
              <w:pStyle w:val="SingleTxtG"/>
              <w:spacing w:before="40" w:after="40" w:line="220" w:lineRule="exact"/>
              <w:ind w:left="0" w:right="0"/>
              <w:jc w:val="left"/>
              <w:rPr>
                <w:sz w:val="18"/>
                <w:lang w:val="fr-FR"/>
              </w:rPr>
            </w:pPr>
          </w:p>
        </w:tc>
        <w:tc>
          <w:tcPr>
            <w:tcW w:w="958" w:type="dxa"/>
            <w:tcBorders>
              <w:top w:val="single" w:sz="12" w:space="0" w:color="auto"/>
              <w:bottom w:val="single" w:sz="4" w:space="0" w:color="auto"/>
            </w:tcBorders>
            <w:shd w:val="clear" w:color="auto" w:fill="auto"/>
            <w:noWrap/>
            <w:vAlign w:val="bottom"/>
            <w:hideMark/>
          </w:tcPr>
          <w:p w14:paraId="0715E4AA"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10 008 749</w:t>
            </w:r>
          </w:p>
        </w:tc>
        <w:tc>
          <w:tcPr>
            <w:tcW w:w="958" w:type="dxa"/>
            <w:tcBorders>
              <w:top w:val="single" w:sz="12" w:space="0" w:color="auto"/>
              <w:bottom w:val="single" w:sz="4" w:space="0" w:color="auto"/>
            </w:tcBorders>
            <w:shd w:val="clear" w:color="auto" w:fill="auto"/>
            <w:noWrap/>
            <w:vAlign w:val="bottom"/>
            <w:hideMark/>
          </w:tcPr>
          <w:p w14:paraId="6DF1F34B"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867 463</w:t>
            </w:r>
          </w:p>
        </w:tc>
        <w:tc>
          <w:tcPr>
            <w:tcW w:w="958" w:type="dxa"/>
            <w:tcBorders>
              <w:top w:val="single" w:sz="12" w:space="0" w:color="auto"/>
              <w:bottom w:val="single" w:sz="4" w:space="0" w:color="auto"/>
            </w:tcBorders>
            <w:shd w:val="clear" w:color="auto" w:fill="auto"/>
            <w:noWrap/>
            <w:vAlign w:val="bottom"/>
            <w:hideMark/>
          </w:tcPr>
          <w:p w14:paraId="760F8485"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772 262</w:t>
            </w:r>
          </w:p>
        </w:tc>
        <w:tc>
          <w:tcPr>
            <w:tcW w:w="958" w:type="dxa"/>
            <w:tcBorders>
              <w:top w:val="single" w:sz="12" w:space="0" w:color="auto"/>
              <w:bottom w:val="single" w:sz="4" w:space="0" w:color="auto"/>
            </w:tcBorders>
            <w:shd w:val="clear" w:color="auto" w:fill="auto"/>
            <w:noWrap/>
            <w:vAlign w:val="bottom"/>
            <w:hideMark/>
          </w:tcPr>
          <w:p w14:paraId="4C5BE152"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1 398 229</w:t>
            </w:r>
          </w:p>
        </w:tc>
        <w:tc>
          <w:tcPr>
            <w:tcW w:w="958" w:type="dxa"/>
            <w:tcBorders>
              <w:top w:val="single" w:sz="12" w:space="0" w:color="auto"/>
              <w:bottom w:val="single" w:sz="4" w:space="0" w:color="auto"/>
            </w:tcBorders>
            <w:shd w:val="clear" w:color="auto" w:fill="auto"/>
            <w:noWrap/>
            <w:vAlign w:val="bottom"/>
            <w:hideMark/>
          </w:tcPr>
          <w:p w14:paraId="7BDFDC21"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1 214 249</w:t>
            </w:r>
          </w:p>
        </w:tc>
        <w:tc>
          <w:tcPr>
            <w:tcW w:w="958" w:type="dxa"/>
            <w:tcBorders>
              <w:top w:val="single" w:sz="12" w:space="0" w:color="auto"/>
              <w:bottom w:val="single" w:sz="4" w:space="0" w:color="auto"/>
            </w:tcBorders>
            <w:shd w:val="clear" w:color="auto" w:fill="auto"/>
            <w:noWrap/>
            <w:vAlign w:val="bottom"/>
            <w:hideMark/>
          </w:tcPr>
          <w:p w14:paraId="560CD9EB"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717 477</w:t>
            </w:r>
          </w:p>
        </w:tc>
        <w:tc>
          <w:tcPr>
            <w:tcW w:w="959" w:type="dxa"/>
            <w:tcBorders>
              <w:top w:val="single" w:sz="12" w:space="0" w:color="auto"/>
              <w:bottom w:val="single" w:sz="4" w:space="0" w:color="auto"/>
            </w:tcBorders>
            <w:shd w:val="clear" w:color="auto" w:fill="auto"/>
            <w:noWrap/>
            <w:vAlign w:val="bottom"/>
            <w:hideMark/>
          </w:tcPr>
          <w:p w14:paraId="4610F6FE"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745 328</w:t>
            </w:r>
          </w:p>
        </w:tc>
        <w:tc>
          <w:tcPr>
            <w:tcW w:w="958" w:type="dxa"/>
            <w:tcBorders>
              <w:top w:val="single" w:sz="12" w:space="0" w:color="auto"/>
              <w:bottom w:val="single" w:sz="4" w:space="0" w:color="auto"/>
            </w:tcBorders>
            <w:shd w:val="clear" w:color="auto" w:fill="auto"/>
            <w:noWrap/>
            <w:vAlign w:val="bottom"/>
            <w:hideMark/>
          </w:tcPr>
          <w:p w14:paraId="13E05A53"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543 130</w:t>
            </w:r>
          </w:p>
        </w:tc>
        <w:tc>
          <w:tcPr>
            <w:tcW w:w="958" w:type="dxa"/>
            <w:tcBorders>
              <w:top w:val="single" w:sz="12" w:space="0" w:color="auto"/>
              <w:bottom w:val="single" w:sz="4" w:space="0" w:color="auto"/>
            </w:tcBorders>
            <w:shd w:val="clear" w:color="auto" w:fill="auto"/>
            <w:vAlign w:val="bottom"/>
          </w:tcPr>
          <w:p w14:paraId="20F5D2C8"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679 012</w:t>
            </w:r>
          </w:p>
        </w:tc>
        <w:tc>
          <w:tcPr>
            <w:tcW w:w="958" w:type="dxa"/>
            <w:tcBorders>
              <w:top w:val="single" w:sz="12" w:space="0" w:color="auto"/>
              <w:bottom w:val="single" w:sz="4" w:space="0" w:color="auto"/>
            </w:tcBorders>
            <w:shd w:val="clear" w:color="auto" w:fill="auto"/>
            <w:vAlign w:val="bottom"/>
          </w:tcPr>
          <w:p w14:paraId="11A41814"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497 243</w:t>
            </w:r>
          </w:p>
        </w:tc>
        <w:tc>
          <w:tcPr>
            <w:tcW w:w="958" w:type="dxa"/>
            <w:tcBorders>
              <w:top w:val="single" w:sz="12" w:space="0" w:color="auto"/>
              <w:bottom w:val="single" w:sz="4" w:space="0" w:color="auto"/>
            </w:tcBorders>
            <w:shd w:val="clear" w:color="auto" w:fill="auto"/>
            <w:vAlign w:val="bottom"/>
          </w:tcPr>
          <w:p w14:paraId="5F3C6D70"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1 100 404</w:t>
            </w:r>
          </w:p>
        </w:tc>
        <w:tc>
          <w:tcPr>
            <w:tcW w:w="958" w:type="dxa"/>
            <w:tcBorders>
              <w:top w:val="single" w:sz="12" w:space="0" w:color="auto"/>
              <w:bottom w:val="single" w:sz="4" w:space="0" w:color="auto"/>
            </w:tcBorders>
            <w:shd w:val="clear" w:color="auto" w:fill="auto"/>
            <w:vAlign w:val="bottom"/>
          </w:tcPr>
          <w:p w14:paraId="2C3F480B"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622 372</w:t>
            </w:r>
          </w:p>
        </w:tc>
        <w:tc>
          <w:tcPr>
            <w:tcW w:w="959" w:type="dxa"/>
            <w:tcBorders>
              <w:top w:val="single" w:sz="12" w:space="0" w:color="auto"/>
              <w:bottom w:val="single" w:sz="4" w:space="0" w:color="auto"/>
            </w:tcBorders>
            <w:shd w:val="clear" w:color="auto" w:fill="auto"/>
            <w:vAlign w:val="bottom"/>
          </w:tcPr>
          <w:p w14:paraId="12BB861F" w14:textId="77777777" w:rsidR="00A93C2D" w:rsidRPr="00A93C2D" w:rsidRDefault="00A93C2D" w:rsidP="00A93C2D">
            <w:pPr>
              <w:pStyle w:val="SingleTxtG"/>
              <w:spacing w:before="40" w:after="40" w:line="220" w:lineRule="exact"/>
              <w:ind w:left="113" w:right="0"/>
              <w:jc w:val="right"/>
              <w:rPr>
                <w:b/>
                <w:sz w:val="18"/>
                <w:lang w:val="fr-FR"/>
              </w:rPr>
            </w:pPr>
            <w:r w:rsidRPr="00A93C2D">
              <w:rPr>
                <w:b/>
                <w:sz w:val="18"/>
                <w:lang w:val="fr-FR"/>
              </w:rPr>
              <w:t>851 580</w:t>
            </w:r>
          </w:p>
        </w:tc>
      </w:tr>
      <w:tr w:rsidR="00A93C2D" w:rsidRPr="005F66FC" w14:paraId="23644FB9" w14:textId="77777777" w:rsidTr="00C16B5C">
        <w:trPr>
          <w:trHeight w:val="240"/>
          <w:jc w:val="center"/>
        </w:trPr>
        <w:tc>
          <w:tcPr>
            <w:tcW w:w="1320" w:type="dxa"/>
            <w:tcBorders>
              <w:top w:val="single" w:sz="4" w:space="0" w:color="auto"/>
              <w:bottom w:val="single" w:sz="4" w:space="0" w:color="auto"/>
            </w:tcBorders>
            <w:shd w:val="clear" w:color="auto" w:fill="auto"/>
            <w:noWrap/>
            <w:hideMark/>
          </w:tcPr>
          <w:p w14:paraId="24F82F1A" w14:textId="77777777" w:rsidR="00A93C2D" w:rsidRPr="000859DA" w:rsidRDefault="00A93C2D" w:rsidP="00A93C2D">
            <w:pPr>
              <w:pStyle w:val="SingleTxtG"/>
              <w:spacing w:before="40" w:after="40" w:line="220" w:lineRule="exact"/>
              <w:ind w:left="0" w:right="0"/>
              <w:jc w:val="left"/>
              <w:rPr>
                <w:i/>
                <w:sz w:val="18"/>
                <w:lang w:val="es-ES_tradnl"/>
              </w:rPr>
            </w:pPr>
            <w:r w:rsidRPr="000859DA">
              <w:rPr>
                <w:i/>
                <w:sz w:val="18"/>
                <w:lang w:val="es-ES_tradnl"/>
              </w:rPr>
              <w:t>Grupo de edad</w:t>
            </w:r>
          </w:p>
        </w:tc>
        <w:tc>
          <w:tcPr>
            <w:tcW w:w="958" w:type="dxa"/>
            <w:tcBorders>
              <w:top w:val="single" w:sz="4" w:space="0" w:color="auto"/>
              <w:bottom w:val="single" w:sz="4" w:space="0" w:color="auto"/>
            </w:tcBorders>
            <w:shd w:val="clear" w:color="auto" w:fill="auto"/>
            <w:noWrap/>
            <w:vAlign w:val="bottom"/>
            <w:hideMark/>
          </w:tcPr>
          <w:p w14:paraId="6033B78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noWrap/>
            <w:vAlign w:val="bottom"/>
            <w:hideMark/>
          </w:tcPr>
          <w:p w14:paraId="3B14DA5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noWrap/>
            <w:vAlign w:val="bottom"/>
            <w:hideMark/>
          </w:tcPr>
          <w:p w14:paraId="2A09E23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noWrap/>
            <w:vAlign w:val="bottom"/>
            <w:hideMark/>
          </w:tcPr>
          <w:p w14:paraId="583886A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noWrap/>
            <w:vAlign w:val="bottom"/>
            <w:hideMark/>
          </w:tcPr>
          <w:p w14:paraId="0B92049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noWrap/>
            <w:vAlign w:val="bottom"/>
            <w:hideMark/>
          </w:tcPr>
          <w:p w14:paraId="7BC5F0FC"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9" w:type="dxa"/>
            <w:tcBorders>
              <w:top w:val="single" w:sz="4" w:space="0" w:color="auto"/>
              <w:bottom w:val="single" w:sz="4" w:space="0" w:color="auto"/>
            </w:tcBorders>
            <w:shd w:val="clear" w:color="auto" w:fill="auto"/>
            <w:noWrap/>
            <w:vAlign w:val="bottom"/>
            <w:hideMark/>
          </w:tcPr>
          <w:p w14:paraId="73BAEA3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noWrap/>
            <w:vAlign w:val="bottom"/>
            <w:hideMark/>
          </w:tcPr>
          <w:p w14:paraId="64B8CED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vAlign w:val="bottom"/>
          </w:tcPr>
          <w:p w14:paraId="20E4269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vAlign w:val="bottom"/>
          </w:tcPr>
          <w:p w14:paraId="6BA9147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vAlign w:val="bottom"/>
          </w:tcPr>
          <w:p w14:paraId="5083207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8" w:type="dxa"/>
            <w:tcBorders>
              <w:top w:val="single" w:sz="4" w:space="0" w:color="auto"/>
              <w:bottom w:val="single" w:sz="4" w:space="0" w:color="auto"/>
            </w:tcBorders>
            <w:shd w:val="clear" w:color="auto" w:fill="auto"/>
            <w:vAlign w:val="bottom"/>
          </w:tcPr>
          <w:p w14:paraId="5181BCE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c>
          <w:tcPr>
            <w:tcW w:w="959" w:type="dxa"/>
            <w:tcBorders>
              <w:top w:val="single" w:sz="4" w:space="0" w:color="auto"/>
              <w:bottom w:val="single" w:sz="4" w:space="0" w:color="auto"/>
            </w:tcBorders>
            <w:shd w:val="clear" w:color="auto" w:fill="auto"/>
            <w:vAlign w:val="bottom"/>
          </w:tcPr>
          <w:p w14:paraId="7939399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 </w:t>
            </w:r>
          </w:p>
        </w:tc>
      </w:tr>
      <w:tr w:rsidR="00A93C2D" w:rsidRPr="005F66FC" w14:paraId="798C33F3" w14:textId="77777777" w:rsidTr="00C16B5C">
        <w:trPr>
          <w:trHeight w:val="240"/>
          <w:jc w:val="center"/>
        </w:trPr>
        <w:tc>
          <w:tcPr>
            <w:tcW w:w="1320" w:type="dxa"/>
            <w:tcBorders>
              <w:top w:val="single" w:sz="4" w:space="0" w:color="auto"/>
            </w:tcBorders>
            <w:shd w:val="clear" w:color="auto" w:fill="auto"/>
            <w:noWrap/>
            <w:hideMark/>
          </w:tcPr>
          <w:p w14:paraId="5A532048" w14:textId="77777777" w:rsidR="00A93C2D" w:rsidRPr="00766BB2" w:rsidRDefault="00E6156D"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0 a 4 años</w:t>
            </w:r>
          </w:p>
        </w:tc>
        <w:tc>
          <w:tcPr>
            <w:tcW w:w="958" w:type="dxa"/>
            <w:tcBorders>
              <w:top w:val="single" w:sz="4" w:space="0" w:color="auto"/>
            </w:tcBorders>
            <w:shd w:val="clear" w:color="auto" w:fill="auto"/>
            <w:noWrap/>
            <w:vAlign w:val="bottom"/>
            <w:hideMark/>
          </w:tcPr>
          <w:p w14:paraId="420A4D3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17,0</w:t>
            </w:r>
          </w:p>
        </w:tc>
        <w:tc>
          <w:tcPr>
            <w:tcW w:w="958" w:type="dxa"/>
            <w:tcBorders>
              <w:top w:val="single" w:sz="4" w:space="0" w:color="auto"/>
            </w:tcBorders>
            <w:shd w:val="clear" w:color="auto" w:fill="auto"/>
            <w:noWrap/>
            <w:vAlign w:val="bottom"/>
            <w:hideMark/>
          </w:tcPr>
          <w:p w14:paraId="2040EF6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19,4</w:t>
            </w:r>
          </w:p>
        </w:tc>
        <w:tc>
          <w:tcPr>
            <w:tcW w:w="958" w:type="dxa"/>
            <w:tcBorders>
              <w:top w:val="single" w:sz="4" w:space="0" w:color="auto"/>
            </w:tcBorders>
            <w:shd w:val="clear" w:color="auto" w:fill="auto"/>
            <w:noWrap/>
            <w:vAlign w:val="bottom"/>
            <w:hideMark/>
          </w:tcPr>
          <w:p w14:paraId="762D13A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18,7</w:t>
            </w:r>
          </w:p>
        </w:tc>
        <w:tc>
          <w:tcPr>
            <w:tcW w:w="958" w:type="dxa"/>
            <w:tcBorders>
              <w:top w:val="single" w:sz="4" w:space="0" w:color="auto"/>
            </w:tcBorders>
            <w:shd w:val="clear" w:color="auto" w:fill="auto"/>
            <w:noWrap/>
            <w:vAlign w:val="bottom"/>
            <w:hideMark/>
          </w:tcPr>
          <w:p w14:paraId="3A57508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16,6</w:t>
            </w:r>
          </w:p>
        </w:tc>
        <w:tc>
          <w:tcPr>
            <w:tcW w:w="958" w:type="dxa"/>
            <w:tcBorders>
              <w:top w:val="single" w:sz="4" w:space="0" w:color="auto"/>
            </w:tcBorders>
            <w:shd w:val="clear" w:color="auto" w:fill="auto"/>
            <w:noWrap/>
            <w:vAlign w:val="bottom"/>
            <w:hideMark/>
          </w:tcPr>
          <w:p w14:paraId="42B8E55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19,2</w:t>
            </w:r>
          </w:p>
        </w:tc>
        <w:tc>
          <w:tcPr>
            <w:tcW w:w="958" w:type="dxa"/>
            <w:tcBorders>
              <w:top w:val="single" w:sz="4" w:space="0" w:color="auto"/>
            </w:tcBorders>
            <w:shd w:val="clear" w:color="auto" w:fill="auto"/>
            <w:noWrap/>
            <w:vAlign w:val="bottom"/>
            <w:hideMark/>
          </w:tcPr>
          <w:p w14:paraId="4A43317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16,0</w:t>
            </w:r>
          </w:p>
        </w:tc>
        <w:tc>
          <w:tcPr>
            <w:tcW w:w="959" w:type="dxa"/>
            <w:tcBorders>
              <w:top w:val="single" w:sz="4" w:space="0" w:color="auto"/>
            </w:tcBorders>
            <w:shd w:val="clear" w:color="auto" w:fill="auto"/>
            <w:noWrap/>
            <w:vAlign w:val="bottom"/>
            <w:hideMark/>
          </w:tcPr>
          <w:p w14:paraId="0ECC990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16,3</w:t>
            </w:r>
          </w:p>
        </w:tc>
        <w:tc>
          <w:tcPr>
            <w:tcW w:w="958" w:type="dxa"/>
            <w:tcBorders>
              <w:top w:val="single" w:sz="4" w:space="0" w:color="auto"/>
            </w:tcBorders>
            <w:shd w:val="clear" w:color="auto" w:fill="auto"/>
            <w:noWrap/>
            <w:vAlign w:val="bottom"/>
            <w:hideMark/>
          </w:tcPr>
          <w:p w14:paraId="5A17D81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16,8</w:t>
            </w:r>
          </w:p>
        </w:tc>
        <w:tc>
          <w:tcPr>
            <w:tcW w:w="958" w:type="dxa"/>
            <w:tcBorders>
              <w:top w:val="single" w:sz="4" w:space="0" w:color="auto"/>
            </w:tcBorders>
            <w:shd w:val="clear" w:color="auto" w:fill="auto"/>
            <w:vAlign w:val="bottom"/>
          </w:tcPr>
          <w:p w14:paraId="5FC8F04C"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14,3</w:t>
            </w:r>
          </w:p>
        </w:tc>
        <w:tc>
          <w:tcPr>
            <w:tcW w:w="958" w:type="dxa"/>
            <w:tcBorders>
              <w:top w:val="single" w:sz="4" w:space="0" w:color="auto"/>
            </w:tcBorders>
            <w:shd w:val="clear" w:color="auto" w:fill="auto"/>
            <w:vAlign w:val="bottom"/>
          </w:tcPr>
          <w:p w14:paraId="3AB7719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15,3</w:t>
            </w:r>
          </w:p>
        </w:tc>
        <w:tc>
          <w:tcPr>
            <w:tcW w:w="958" w:type="dxa"/>
            <w:tcBorders>
              <w:top w:val="single" w:sz="4" w:space="0" w:color="auto"/>
            </w:tcBorders>
            <w:shd w:val="clear" w:color="auto" w:fill="auto"/>
            <w:vAlign w:val="bottom"/>
          </w:tcPr>
          <w:p w14:paraId="2A8CBF5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16,5</w:t>
            </w:r>
          </w:p>
        </w:tc>
        <w:tc>
          <w:tcPr>
            <w:tcW w:w="958" w:type="dxa"/>
            <w:tcBorders>
              <w:top w:val="single" w:sz="4" w:space="0" w:color="auto"/>
            </w:tcBorders>
            <w:shd w:val="clear" w:color="auto" w:fill="auto"/>
            <w:vAlign w:val="bottom"/>
          </w:tcPr>
          <w:p w14:paraId="7495232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16,3</w:t>
            </w:r>
          </w:p>
        </w:tc>
        <w:tc>
          <w:tcPr>
            <w:tcW w:w="959" w:type="dxa"/>
            <w:tcBorders>
              <w:top w:val="single" w:sz="4" w:space="0" w:color="auto"/>
            </w:tcBorders>
            <w:shd w:val="clear" w:color="auto" w:fill="auto"/>
            <w:vAlign w:val="bottom"/>
          </w:tcPr>
          <w:p w14:paraId="1872720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16,2</w:t>
            </w:r>
          </w:p>
        </w:tc>
      </w:tr>
      <w:tr w:rsidR="00A93C2D" w:rsidRPr="005F66FC" w14:paraId="5AFDD253" w14:textId="77777777" w:rsidTr="00766BB2">
        <w:trPr>
          <w:trHeight w:val="240"/>
          <w:jc w:val="center"/>
        </w:trPr>
        <w:tc>
          <w:tcPr>
            <w:tcW w:w="1320" w:type="dxa"/>
            <w:shd w:val="clear" w:color="auto" w:fill="auto"/>
            <w:noWrap/>
            <w:hideMark/>
          </w:tcPr>
          <w:p w14:paraId="12B1FC33"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5 a 9 años</w:t>
            </w:r>
          </w:p>
        </w:tc>
        <w:tc>
          <w:tcPr>
            <w:tcW w:w="958" w:type="dxa"/>
            <w:shd w:val="clear" w:color="auto" w:fill="auto"/>
            <w:noWrap/>
            <w:vAlign w:val="bottom"/>
            <w:hideMark/>
          </w:tcPr>
          <w:p w14:paraId="5124DB0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16,7</w:t>
            </w:r>
          </w:p>
        </w:tc>
        <w:tc>
          <w:tcPr>
            <w:tcW w:w="958" w:type="dxa"/>
            <w:shd w:val="clear" w:color="auto" w:fill="auto"/>
            <w:noWrap/>
            <w:vAlign w:val="bottom"/>
            <w:hideMark/>
          </w:tcPr>
          <w:p w14:paraId="0DF2DB8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19,1</w:t>
            </w:r>
          </w:p>
        </w:tc>
        <w:tc>
          <w:tcPr>
            <w:tcW w:w="958" w:type="dxa"/>
            <w:shd w:val="clear" w:color="auto" w:fill="auto"/>
            <w:noWrap/>
            <w:vAlign w:val="bottom"/>
            <w:hideMark/>
          </w:tcPr>
          <w:p w14:paraId="38DDABC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18,7</w:t>
            </w:r>
          </w:p>
        </w:tc>
        <w:tc>
          <w:tcPr>
            <w:tcW w:w="958" w:type="dxa"/>
            <w:shd w:val="clear" w:color="auto" w:fill="auto"/>
            <w:noWrap/>
            <w:vAlign w:val="bottom"/>
            <w:hideMark/>
          </w:tcPr>
          <w:p w14:paraId="2B13DF4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15,2</w:t>
            </w:r>
          </w:p>
        </w:tc>
        <w:tc>
          <w:tcPr>
            <w:tcW w:w="958" w:type="dxa"/>
            <w:shd w:val="clear" w:color="auto" w:fill="auto"/>
            <w:noWrap/>
            <w:vAlign w:val="bottom"/>
            <w:hideMark/>
          </w:tcPr>
          <w:p w14:paraId="3469E63C"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17,9</w:t>
            </w:r>
          </w:p>
        </w:tc>
        <w:tc>
          <w:tcPr>
            <w:tcW w:w="958" w:type="dxa"/>
            <w:shd w:val="clear" w:color="auto" w:fill="auto"/>
            <w:noWrap/>
            <w:vAlign w:val="bottom"/>
            <w:hideMark/>
          </w:tcPr>
          <w:p w14:paraId="5DB2692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16,5</w:t>
            </w:r>
          </w:p>
        </w:tc>
        <w:tc>
          <w:tcPr>
            <w:tcW w:w="959" w:type="dxa"/>
            <w:shd w:val="clear" w:color="auto" w:fill="auto"/>
            <w:noWrap/>
            <w:vAlign w:val="bottom"/>
            <w:hideMark/>
          </w:tcPr>
          <w:p w14:paraId="207909D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18,7</w:t>
            </w:r>
          </w:p>
        </w:tc>
        <w:tc>
          <w:tcPr>
            <w:tcW w:w="958" w:type="dxa"/>
            <w:shd w:val="clear" w:color="auto" w:fill="auto"/>
            <w:noWrap/>
            <w:vAlign w:val="bottom"/>
            <w:hideMark/>
          </w:tcPr>
          <w:p w14:paraId="5E7A21B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17,6</w:t>
            </w:r>
          </w:p>
        </w:tc>
        <w:tc>
          <w:tcPr>
            <w:tcW w:w="958" w:type="dxa"/>
            <w:shd w:val="clear" w:color="auto" w:fill="auto"/>
            <w:vAlign w:val="bottom"/>
          </w:tcPr>
          <w:p w14:paraId="0E6C495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12,5</w:t>
            </w:r>
          </w:p>
        </w:tc>
        <w:tc>
          <w:tcPr>
            <w:tcW w:w="958" w:type="dxa"/>
            <w:shd w:val="clear" w:color="auto" w:fill="auto"/>
            <w:vAlign w:val="bottom"/>
          </w:tcPr>
          <w:p w14:paraId="6B45681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16,2</w:t>
            </w:r>
          </w:p>
        </w:tc>
        <w:tc>
          <w:tcPr>
            <w:tcW w:w="958" w:type="dxa"/>
            <w:shd w:val="clear" w:color="auto" w:fill="auto"/>
            <w:vAlign w:val="bottom"/>
          </w:tcPr>
          <w:p w14:paraId="60B8098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15,3</w:t>
            </w:r>
          </w:p>
        </w:tc>
        <w:tc>
          <w:tcPr>
            <w:tcW w:w="958" w:type="dxa"/>
            <w:shd w:val="clear" w:color="auto" w:fill="auto"/>
            <w:vAlign w:val="bottom"/>
          </w:tcPr>
          <w:p w14:paraId="0F51AC8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16,6</w:t>
            </w:r>
          </w:p>
        </w:tc>
        <w:tc>
          <w:tcPr>
            <w:tcW w:w="959" w:type="dxa"/>
            <w:shd w:val="clear" w:color="auto" w:fill="auto"/>
            <w:vAlign w:val="bottom"/>
          </w:tcPr>
          <w:p w14:paraId="4B53700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16,3</w:t>
            </w:r>
          </w:p>
        </w:tc>
      </w:tr>
      <w:tr w:rsidR="00A93C2D" w:rsidRPr="005F66FC" w14:paraId="3260154C" w14:textId="77777777" w:rsidTr="00766BB2">
        <w:trPr>
          <w:trHeight w:val="240"/>
          <w:jc w:val="center"/>
        </w:trPr>
        <w:tc>
          <w:tcPr>
            <w:tcW w:w="1320" w:type="dxa"/>
            <w:shd w:val="clear" w:color="auto" w:fill="auto"/>
            <w:noWrap/>
            <w:hideMark/>
          </w:tcPr>
          <w:p w14:paraId="567A97D0"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10 a 14 años</w:t>
            </w:r>
          </w:p>
        </w:tc>
        <w:tc>
          <w:tcPr>
            <w:tcW w:w="958" w:type="dxa"/>
            <w:shd w:val="clear" w:color="auto" w:fill="auto"/>
            <w:noWrap/>
            <w:vAlign w:val="bottom"/>
            <w:hideMark/>
          </w:tcPr>
          <w:p w14:paraId="381EE25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13,0</w:t>
            </w:r>
          </w:p>
        </w:tc>
        <w:tc>
          <w:tcPr>
            <w:tcW w:w="958" w:type="dxa"/>
            <w:shd w:val="clear" w:color="auto" w:fill="auto"/>
            <w:noWrap/>
            <w:vAlign w:val="bottom"/>
            <w:hideMark/>
          </w:tcPr>
          <w:p w14:paraId="13DE5DB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12,9</w:t>
            </w:r>
          </w:p>
        </w:tc>
        <w:tc>
          <w:tcPr>
            <w:tcW w:w="958" w:type="dxa"/>
            <w:shd w:val="clear" w:color="auto" w:fill="auto"/>
            <w:noWrap/>
            <w:vAlign w:val="bottom"/>
            <w:hideMark/>
          </w:tcPr>
          <w:p w14:paraId="54BE89E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13,2</w:t>
            </w:r>
          </w:p>
        </w:tc>
        <w:tc>
          <w:tcPr>
            <w:tcW w:w="958" w:type="dxa"/>
            <w:shd w:val="clear" w:color="auto" w:fill="auto"/>
            <w:noWrap/>
            <w:vAlign w:val="bottom"/>
            <w:hideMark/>
          </w:tcPr>
          <w:p w14:paraId="2CBD3AE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12,4</w:t>
            </w:r>
          </w:p>
        </w:tc>
        <w:tc>
          <w:tcPr>
            <w:tcW w:w="958" w:type="dxa"/>
            <w:shd w:val="clear" w:color="auto" w:fill="auto"/>
            <w:noWrap/>
            <w:vAlign w:val="bottom"/>
            <w:hideMark/>
          </w:tcPr>
          <w:p w14:paraId="7288D36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12,7</w:t>
            </w:r>
          </w:p>
        </w:tc>
        <w:tc>
          <w:tcPr>
            <w:tcW w:w="958" w:type="dxa"/>
            <w:shd w:val="clear" w:color="auto" w:fill="auto"/>
            <w:noWrap/>
            <w:vAlign w:val="bottom"/>
            <w:hideMark/>
          </w:tcPr>
          <w:p w14:paraId="062223E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14,2</w:t>
            </w:r>
          </w:p>
        </w:tc>
        <w:tc>
          <w:tcPr>
            <w:tcW w:w="959" w:type="dxa"/>
            <w:shd w:val="clear" w:color="auto" w:fill="auto"/>
            <w:noWrap/>
            <w:vAlign w:val="bottom"/>
            <w:hideMark/>
          </w:tcPr>
          <w:p w14:paraId="66C9265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14,6</w:t>
            </w:r>
          </w:p>
        </w:tc>
        <w:tc>
          <w:tcPr>
            <w:tcW w:w="958" w:type="dxa"/>
            <w:shd w:val="clear" w:color="auto" w:fill="auto"/>
            <w:noWrap/>
            <w:vAlign w:val="bottom"/>
            <w:hideMark/>
          </w:tcPr>
          <w:p w14:paraId="4DCFEED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13,0</w:t>
            </w:r>
          </w:p>
        </w:tc>
        <w:tc>
          <w:tcPr>
            <w:tcW w:w="958" w:type="dxa"/>
            <w:shd w:val="clear" w:color="auto" w:fill="auto"/>
            <w:vAlign w:val="bottom"/>
          </w:tcPr>
          <w:p w14:paraId="3D0B23F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10,6</w:t>
            </w:r>
          </w:p>
        </w:tc>
        <w:tc>
          <w:tcPr>
            <w:tcW w:w="958" w:type="dxa"/>
            <w:shd w:val="clear" w:color="auto" w:fill="auto"/>
            <w:vAlign w:val="bottom"/>
          </w:tcPr>
          <w:p w14:paraId="6F6ED354"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13,7</w:t>
            </w:r>
          </w:p>
        </w:tc>
        <w:tc>
          <w:tcPr>
            <w:tcW w:w="958" w:type="dxa"/>
            <w:shd w:val="clear" w:color="auto" w:fill="auto"/>
            <w:vAlign w:val="bottom"/>
          </w:tcPr>
          <w:p w14:paraId="09AE243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12,5</w:t>
            </w:r>
          </w:p>
        </w:tc>
        <w:tc>
          <w:tcPr>
            <w:tcW w:w="958" w:type="dxa"/>
            <w:shd w:val="clear" w:color="auto" w:fill="auto"/>
            <w:vAlign w:val="bottom"/>
          </w:tcPr>
          <w:p w14:paraId="78B1398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13,3</w:t>
            </w:r>
          </w:p>
        </w:tc>
        <w:tc>
          <w:tcPr>
            <w:tcW w:w="959" w:type="dxa"/>
            <w:shd w:val="clear" w:color="auto" w:fill="auto"/>
            <w:vAlign w:val="bottom"/>
          </w:tcPr>
          <w:p w14:paraId="41FA176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13,9</w:t>
            </w:r>
          </w:p>
        </w:tc>
      </w:tr>
      <w:tr w:rsidR="00A93C2D" w:rsidRPr="005F66FC" w14:paraId="65F58637" w14:textId="77777777" w:rsidTr="00766BB2">
        <w:trPr>
          <w:trHeight w:val="240"/>
          <w:jc w:val="center"/>
        </w:trPr>
        <w:tc>
          <w:tcPr>
            <w:tcW w:w="1320" w:type="dxa"/>
            <w:shd w:val="clear" w:color="auto" w:fill="auto"/>
            <w:noWrap/>
            <w:hideMark/>
          </w:tcPr>
          <w:p w14:paraId="2B1DC067"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15 a 19 años</w:t>
            </w:r>
          </w:p>
        </w:tc>
        <w:tc>
          <w:tcPr>
            <w:tcW w:w="958" w:type="dxa"/>
            <w:shd w:val="clear" w:color="auto" w:fill="auto"/>
            <w:noWrap/>
            <w:vAlign w:val="bottom"/>
            <w:hideMark/>
          </w:tcPr>
          <w:p w14:paraId="2F6B074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10,2</w:t>
            </w:r>
          </w:p>
        </w:tc>
        <w:tc>
          <w:tcPr>
            <w:tcW w:w="958" w:type="dxa"/>
            <w:shd w:val="clear" w:color="auto" w:fill="auto"/>
            <w:noWrap/>
            <w:vAlign w:val="bottom"/>
            <w:hideMark/>
          </w:tcPr>
          <w:p w14:paraId="38043E0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10,1</w:t>
            </w:r>
          </w:p>
        </w:tc>
        <w:tc>
          <w:tcPr>
            <w:tcW w:w="958" w:type="dxa"/>
            <w:shd w:val="clear" w:color="auto" w:fill="auto"/>
            <w:noWrap/>
            <w:vAlign w:val="bottom"/>
            <w:hideMark/>
          </w:tcPr>
          <w:p w14:paraId="15CBCA8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9,6</w:t>
            </w:r>
          </w:p>
        </w:tc>
        <w:tc>
          <w:tcPr>
            <w:tcW w:w="958" w:type="dxa"/>
            <w:shd w:val="clear" w:color="auto" w:fill="auto"/>
            <w:noWrap/>
            <w:vAlign w:val="bottom"/>
            <w:hideMark/>
          </w:tcPr>
          <w:p w14:paraId="4625D49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9,7</w:t>
            </w:r>
          </w:p>
        </w:tc>
        <w:tc>
          <w:tcPr>
            <w:tcW w:w="958" w:type="dxa"/>
            <w:shd w:val="clear" w:color="auto" w:fill="auto"/>
            <w:noWrap/>
            <w:vAlign w:val="bottom"/>
            <w:hideMark/>
          </w:tcPr>
          <w:p w14:paraId="345A8BF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10,4</w:t>
            </w:r>
          </w:p>
        </w:tc>
        <w:tc>
          <w:tcPr>
            <w:tcW w:w="958" w:type="dxa"/>
            <w:shd w:val="clear" w:color="auto" w:fill="auto"/>
            <w:noWrap/>
            <w:vAlign w:val="bottom"/>
            <w:hideMark/>
          </w:tcPr>
          <w:p w14:paraId="10B9338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11,3</w:t>
            </w:r>
          </w:p>
        </w:tc>
        <w:tc>
          <w:tcPr>
            <w:tcW w:w="959" w:type="dxa"/>
            <w:shd w:val="clear" w:color="auto" w:fill="auto"/>
            <w:noWrap/>
            <w:vAlign w:val="bottom"/>
            <w:hideMark/>
          </w:tcPr>
          <w:p w14:paraId="2BFB0BA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11,5</w:t>
            </w:r>
          </w:p>
        </w:tc>
        <w:tc>
          <w:tcPr>
            <w:tcW w:w="958" w:type="dxa"/>
            <w:shd w:val="clear" w:color="auto" w:fill="auto"/>
            <w:noWrap/>
            <w:vAlign w:val="bottom"/>
            <w:hideMark/>
          </w:tcPr>
          <w:p w14:paraId="58FBBDD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10,1</w:t>
            </w:r>
          </w:p>
        </w:tc>
        <w:tc>
          <w:tcPr>
            <w:tcW w:w="958" w:type="dxa"/>
            <w:shd w:val="clear" w:color="auto" w:fill="auto"/>
            <w:vAlign w:val="bottom"/>
          </w:tcPr>
          <w:p w14:paraId="4CADF03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9,4</w:t>
            </w:r>
          </w:p>
        </w:tc>
        <w:tc>
          <w:tcPr>
            <w:tcW w:w="958" w:type="dxa"/>
            <w:shd w:val="clear" w:color="auto" w:fill="auto"/>
            <w:vAlign w:val="bottom"/>
          </w:tcPr>
          <w:p w14:paraId="47E4458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10,9</w:t>
            </w:r>
          </w:p>
        </w:tc>
        <w:tc>
          <w:tcPr>
            <w:tcW w:w="958" w:type="dxa"/>
            <w:shd w:val="clear" w:color="auto" w:fill="auto"/>
            <w:vAlign w:val="bottom"/>
          </w:tcPr>
          <w:p w14:paraId="1B4CB2C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9,7</w:t>
            </w:r>
          </w:p>
        </w:tc>
        <w:tc>
          <w:tcPr>
            <w:tcW w:w="958" w:type="dxa"/>
            <w:shd w:val="clear" w:color="auto" w:fill="auto"/>
            <w:vAlign w:val="bottom"/>
          </w:tcPr>
          <w:p w14:paraId="68722DA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9,7</w:t>
            </w:r>
          </w:p>
        </w:tc>
        <w:tc>
          <w:tcPr>
            <w:tcW w:w="959" w:type="dxa"/>
            <w:shd w:val="clear" w:color="auto" w:fill="auto"/>
            <w:vAlign w:val="bottom"/>
          </w:tcPr>
          <w:p w14:paraId="7F4DC7C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10,4</w:t>
            </w:r>
          </w:p>
        </w:tc>
      </w:tr>
      <w:tr w:rsidR="00A93C2D" w:rsidRPr="005F66FC" w14:paraId="1F4F6DEE" w14:textId="77777777" w:rsidTr="00766BB2">
        <w:trPr>
          <w:trHeight w:val="240"/>
          <w:jc w:val="center"/>
        </w:trPr>
        <w:tc>
          <w:tcPr>
            <w:tcW w:w="1320" w:type="dxa"/>
            <w:shd w:val="clear" w:color="auto" w:fill="auto"/>
            <w:noWrap/>
            <w:hideMark/>
          </w:tcPr>
          <w:p w14:paraId="172AC7EC"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20 a 24 años</w:t>
            </w:r>
          </w:p>
        </w:tc>
        <w:tc>
          <w:tcPr>
            <w:tcW w:w="958" w:type="dxa"/>
            <w:shd w:val="clear" w:color="auto" w:fill="auto"/>
            <w:noWrap/>
            <w:vAlign w:val="bottom"/>
            <w:hideMark/>
          </w:tcPr>
          <w:p w14:paraId="5F44575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8,6</w:t>
            </w:r>
          </w:p>
        </w:tc>
        <w:tc>
          <w:tcPr>
            <w:tcW w:w="958" w:type="dxa"/>
            <w:shd w:val="clear" w:color="auto" w:fill="auto"/>
            <w:noWrap/>
            <w:vAlign w:val="bottom"/>
            <w:hideMark/>
          </w:tcPr>
          <w:p w14:paraId="5BD77DB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8,3</w:t>
            </w:r>
          </w:p>
        </w:tc>
        <w:tc>
          <w:tcPr>
            <w:tcW w:w="958" w:type="dxa"/>
            <w:shd w:val="clear" w:color="auto" w:fill="auto"/>
            <w:noWrap/>
            <w:vAlign w:val="bottom"/>
            <w:hideMark/>
          </w:tcPr>
          <w:p w14:paraId="74FDEE6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7,9</w:t>
            </w:r>
          </w:p>
        </w:tc>
        <w:tc>
          <w:tcPr>
            <w:tcW w:w="958" w:type="dxa"/>
            <w:shd w:val="clear" w:color="auto" w:fill="auto"/>
            <w:noWrap/>
            <w:vAlign w:val="bottom"/>
            <w:hideMark/>
          </w:tcPr>
          <w:p w14:paraId="4CAEDB7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9,1</w:t>
            </w:r>
          </w:p>
        </w:tc>
        <w:tc>
          <w:tcPr>
            <w:tcW w:w="958" w:type="dxa"/>
            <w:shd w:val="clear" w:color="auto" w:fill="auto"/>
            <w:noWrap/>
            <w:vAlign w:val="bottom"/>
            <w:hideMark/>
          </w:tcPr>
          <w:p w14:paraId="6B26A1D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9,0</w:t>
            </w:r>
          </w:p>
        </w:tc>
        <w:tc>
          <w:tcPr>
            <w:tcW w:w="958" w:type="dxa"/>
            <w:shd w:val="clear" w:color="auto" w:fill="auto"/>
            <w:noWrap/>
            <w:vAlign w:val="bottom"/>
            <w:hideMark/>
          </w:tcPr>
          <w:p w14:paraId="441CDDF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8,5</w:t>
            </w:r>
          </w:p>
        </w:tc>
        <w:tc>
          <w:tcPr>
            <w:tcW w:w="959" w:type="dxa"/>
            <w:shd w:val="clear" w:color="auto" w:fill="auto"/>
            <w:noWrap/>
            <w:vAlign w:val="bottom"/>
            <w:hideMark/>
          </w:tcPr>
          <w:p w14:paraId="227B898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7,7</w:t>
            </w:r>
          </w:p>
        </w:tc>
        <w:tc>
          <w:tcPr>
            <w:tcW w:w="958" w:type="dxa"/>
            <w:shd w:val="clear" w:color="auto" w:fill="auto"/>
            <w:noWrap/>
            <w:vAlign w:val="bottom"/>
            <w:hideMark/>
          </w:tcPr>
          <w:p w14:paraId="78578FC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8,5</w:t>
            </w:r>
          </w:p>
        </w:tc>
        <w:tc>
          <w:tcPr>
            <w:tcW w:w="958" w:type="dxa"/>
            <w:shd w:val="clear" w:color="auto" w:fill="auto"/>
            <w:vAlign w:val="bottom"/>
          </w:tcPr>
          <w:p w14:paraId="5233A4A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10,3</w:t>
            </w:r>
          </w:p>
        </w:tc>
        <w:tc>
          <w:tcPr>
            <w:tcW w:w="958" w:type="dxa"/>
            <w:shd w:val="clear" w:color="auto" w:fill="auto"/>
            <w:vAlign w:val="bottom"/>
          </w:tcPr>
          <w:p w14:paraId="2241638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8,4</w:t>
            </w:r>
          </w:p>
        </w:tc>
        <w:tc>
          <w:tcPr>
            <w:tcW w:w="958" w:type="dxa"/>
            <w:shd w:val="clear" w:color="auto" w:fill="auto"/>
            <w:vAlign w:val="bottom"/>
          </w:tcPr>
          <w:p w14:paraId="4194145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8,7</w:t>
            </w:r>
          </w:p>
        </w:tc>
        <w:tc>
          <w:tcPr>
            <w:tcW w:w="958" w:type="dxa"/>
            <w:shd w:val="clear" w:color="auto" w:fill="auto"/>
            <w:vAlign w:val="bottom"/>
          </w:tcPr>
          <w:p w14:paraId="68DD802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8,3</w:t>
            </w:r>
          </w:p>
        </w:tc>
        <w:tc>
          <w:tcPr>
            <w:tcW w:w="959" w:type="dxa"/>
            <w:shd w:val="clear" w:color="auto" w:fill="auto"/>
            <w:vAlign w:val="bottom"/>
          </w:tcPr>
          <w:p w14:paraId="148A78F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8,1</w:t>
            </w:r>
          </w:p>
        </w:tc>
      </w:tr>
      <w:tr w:rsidR="00A93C2D" w:rsidRPr="005F66FC" w14:paraId="2FFADDF5" w14:textId="77777777" w:rsidTr="00766BB2">
        <w:trPr>
          <w:trHeight w:val="240"/>
          <w:jc w:val="center"/>
        </w:trPr>
        <w:tc>
          <w:tcPr>
            <w:tcW w:w="1320" w:type="dxa"/>
            <w:shd w:val="clear" w:color="auto" w:fill="auto"/>
            <w:noWrap/>
            <w:hideMark/>
          </w:tcPr>
          <w:p w14:paraId="453900E7"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25 a 29 años</w:t>
            </w:r>
          </w:p>
        </w:tc>
        <w:tc>
          <w:tcPr>
            <w:tcW w:w="958" w:type="dxa"/>
            <w:shd w:val="clear" w:color="auto" w:fill="auto"/>
            <w:noWrap/>
            <w:vAlign w:val="bottom"/>
            <w:hideMark/>
          </w:tcPr>
          <w:p w14:paraId="36E475A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7,7</w:t>
            </w:r>
          </w:p>
        </w:tc>
        <w:tc>
          <w:tcPr>
            <w:tcW w:w="958" w:type="dxa"/>
            <w:shd w:val="clear" w:color="auto" w:fill="auto"/>
            <w:noWrap/>
            <w:vAlign w:val="bottom"/>
            <w:hideMark/>
          </w:tcPr>
          <w:p w14:paraId="7582A2C4"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7,5</w:t>
            </w:r>
          </w:p>
        </w:tc>
        <w:tc>
          <w:tcPr>
            <w:tcW w:w="958" w:type="dxa"/>
            <w:shd w:val="clear" w:color="auto" w:fill="auto"/>
            <w:noWrap/>
            <w:vAlign w:val="bottom"/>
            <w:hideMark/>
          </w:tcPr>
          <w:p w14:paraId="2FAB394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6,7</w:t>
            </w:r>
          </w:p>
        </w:tc>
        <w:tc>
          <w:tcPr>
            <w:tcW w:w="958" w:type="dxa"/>
            <w:shd w:val="clear" w:color="auto" w:fill="auto"/>
            <w:noWrap/>
            <w:vAlign w:val="bottom"/>
            <w:hideMark/>
          </w:tcPr>
          <w:p w14:paraId="56C05CC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8,4</w:t>
            </w:r>
          </w:p>
        </w:tc>
        <w:tc>
          <w:tcPr>
            <w:tcW w:w="958" w:type="dxa"/>
            <w:shd w:val="clear" w:color="auto" w:fill="auto"/>
            <w:noWrap/>
            <w:vAlign w:val="bottom"/>
            <w:hideMark/>
          </w:tcPr>
          <w:p w14:paraId="2CB4739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7,5</w:t>
            </w:r>
          </w:p>
        </w:tc>
        <w:tc>
          <w:tcPr>
            <w:tcW w:w="958" w:type="dxa"/>
            <w:shd w:val="clear" w:color="auto" w:fill="auto"/>
            <w:noWrap/>
            <w:vAlign w:val="bottom"/>
            <w:hideMark/>
          </w:tcPr>
          <w:p w14:paraId="21C4641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7,2</w:t>
            </w:r>
          </w:p>
        </w:tc>
        <w:tc>
          <w:tcPr>
            <w:tcW w:w="959" w:type="dxa"/>
            <w:shd w:val="clear" w:color="auto" w:fill="auto"/>
            <w:noWrap/>
            <w:vAlign w:val="bottom"/>
            <w:hideMark/>
          </w:tcPr>
          <w:p w14:paraId="0641A61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7,0</w:t>
            </w:r>
          </w:p>
        </w:tc>
        <w:tc>
          <w:tcPr>
            <w:tcW w:w="958" w:type="dxa"/>
            <w:shd w:val="clear" w:color="auto" w:fill="auto"/>
            <w:noWrap/>
            <w:vAlign w:val="bottom"/>
            <w:hideMark/>
          </w:tcPr>
          <w:p w14:paraId="1F8CCBD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7,6</w:t>
            </w:r>
          </w:p>
        </w:tc>
        <w:tc>
          <w:tcPr>
            <w:tcW w:w="958" w:type="dxa"/>
            <w:shd w:val="clear" w:color="auto" w:fill="auto"/>
            <w:vAlign w:val="bottom"/>
          </w:tcPr>
          <w:p w14:paraId="7774E5F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9,9</w:t>
            </w:r>
          </w:p>
        </w:tc>
        <w:tc>
          <w:tcPr>
            <w:tcW w:w="958" w:type="dxa"/>
            <w:shd w:val="clear" w:color="auto" w:fill="auto"/>
            <w:vAlign w:val="bottom"/>
          </w:tcPr>
          <w:p w14:paraId="5AA8613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7,0</w:t>
            </w:r>
          </w:p>
        </w:tc>
        <w:tc>
          <w:tcPr>
            <w:tcW w:w="958" w:type="dxa"/>
            <w:shd w:val="clear" w:color="auto" w:fill="auto"/>
            <w:vAlign w:val="bottom"/>
          </w:tcPr>
          <w:p w14:paraId="08A7803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8,4</w:t>
            </w:r>
          </w:p>
        </w:tc>
        <w:tc>
          <w:tcPr>
            <w:tcW w:w="958" w:type="dxa"/>
            <w:shd w:val="clear" w:color="auto" w:fill="auto"/>
            <w:vAlign w:val="bottom"/>
          </w:tcPr>
          <w:p w14:paraId="1CEF492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7,9</w:t>
            </w:r>
          </w:p>
        </w:tc>
        <w:tc>
          <w:tcPr>
            <w:tcW w:w="959" w:type="dxa"/>
            <w:shd w:val="clear" w:color="auto" w:fill="auto"/>
            <w:vAlign w:val="bottom"/>
          </w:tcPr>
          <w:p w14:paraId="22D712D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7,2</w:t>
            </w:r>
          </w:p>
        </w:tc>
      </w:tr>
      <w:tr w:rsidR="00A93C2D" w:rsidRPr="005F66FC" w14:paraId="669E14EE" w14:textId="77777777" w:rsidTr="00766BB2">
        <w:trPr>
          <w:trHeight w:val="240"/>
          <w:jc w:val="center"/>
        </w:trPr>
        <w:tc>
          <w:tcPr>
            <w:tcW w:w="1320" w:type="dxa"/>
            <w:shd w:val="clear" w:color="auto" w:fill="auto"/>
            <w:noWrap/>
            <w:hideMark/>
          </w:tcPr>
          <w:p w14:paraId="4621D2A6"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30 a 34 años</w:t>
            </w:r>
          </w:p>
        </w:tc>
        <w:tc>
          <w:tcPr>
            <w:tcW w:w="958" w:type="dxa"/>
            <w:shd w:val="clear" w:color="auto" w:fill="auto"/>
            <w:noWrap/>
            <w:vAlign w:val="bottom"/>
            <w:hideMark/>
          </w:tcPr>
          <w:p w14:paraId="1A9B118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6,5</w:t>
            </w:r>
          </w:p>
        </w:tc>
        <w:tc>
          <w:tcPr>
            <w:tcW w:w="958" w:type="dxa"/>
            <w:shd w:val="clear" w:color="auto" w:fill="auto"/>
            <w:noWrap/>
            <w:vAlign w:val="bottom"/>
            <w:hideMark/>
          </w:tcPr>
          <w:p w14:paraId="49FD59F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6,1</w:t>
            </w:r>
          </w:p>
        </w:tc>
        <w:tc>
          <w:tcPr>
            <w:tcW w:w="958" w:type="dxa"/>
            <w:shd w:val="clear" w:color="auto" w:fill="auto"/>
            <w:noWrap/>
            <w:vAlign w:val="bottom"/>
            <w:hideMark/>
          </w:tcPr>
          <w:p w14:paraId="1771295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6,0</w:t>
            </w:r>
          </w:p>
        </w:tc>
        <w:tc>
          <w:tcPr>
            <w:tcW w:w="958" w:type="dxa"/>
            <w:shd w:val="clear" w:color="auto" w:fill="auto"/>
            <w:noWrap/>
            <w:vAlign w:val="bottom"/>
            <w:hideMark/>
          </w:tcPr>
          <w:p w14:paraId="6B4C4C9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7,0</w:t>
            </w:r>
          </w:p>
        </w:tc>
        <w:tc>
          <w:tcPr>
            <w:tcW w:w="958" w:type="dxa"/>
            <w:shd w:val="clear" w:color="auto" w:fill="auto"/>
            <w:noWrap/>
            <w:vAlign w:val="bottom"/>
            <w:hideMark/>
          </w:tcPr>
          <w:p w14:paraId="69242AF4"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6,2</w:t>
            </w:r>
          </w:p>
        </w:tc>
        <w:tc>
          <w:tcPr>
            <w:tcW w:w="958" w:type="dxa"/>
            <w:shd w:val="clear" w:color="auto" w:fill="auto"/>
            <w:noWrap/>
            <w:vAlign w:val="bottom"/>
            <w:hideMark/>
          </w:tcPr>
          <w:p w14:paraId="2B90BFA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6,1</w:t>
            </w:r>
          </w:p>
        </w:tc>
        <w:tc>
          <w:tcPr>
            <w:tcW w:w="959" w:type="dxa"/>
            <w:shd w:val="clear" w:color="auto" w:fill="auto"/>
            <w:noWrap/>
            <w:vAlign w:val="bottom"/>
            <w:hideMark/>
          </w:tcPr>
          <w:p w14:paraId="6B159B3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5,5</w:t>
            </w:r>
          </w:p>
        </w:tc>
        <w:tc>
          <w:tcPr>
            <w:tcW w:w="958" w:type="dxa"/>
            <w:shd w:val="clear" w:color="auto" w:fill="auto"/>
            <w:noWrap/>
            <w:vAlign w:val="bottom"/>
            <w:hideMark/>
          </w:tcPr>
          <w:p w14:paraId="36F1AC7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6,4</w:t>
            </w:r>
          </w:p>
        </w:tc>
        <w:tc>
          <w:tcPr>
            <w:tcW w:w="958" w:type="dxa"/>
            <w:shd w:val="clear" w:color="auto" w:fill="auto"/>
            <w:vAlign w:val="bottom"/>
          </w:tcPr>
          <w:p w14:paraId="7071E5FC"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8,6</w:t>
            </w:r>
          </w:p>
        </w:tc>
        <w:tc>
          <w:tcPr>
            <w:tcW w:w="958" w:type="dxa"/>
            <w:shd w:val="clear" w:color="auto" w:fill="auto"/>
            <w:vAlign w:val="bottom"/>
          </w:tcPr>
          <w:p w14:paraId="5C90DA7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5,9</w:t>
            </w:r>
          </w:p>
        </w:tc>
        <w:tc>
          <w:tcPr>
            <w:tcW w:w="958" w:type="dxa"/>
            <w:shd w:val="clear" w:color="auto" w:fill="auto"/>
            <w:vAlign w:val="bottom"/>
          </w:tcPr>
          <w:p w14:paraId="3C1948D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6,9</w:t>
            </w:r>
          </w:p>
        </w:tc>
        <w:tc>
          <w:tcPr>
            <w:tcW w:w="958" w:type="dxa"/>
            <w:shd w:val="clear" w:color="auto" w:fill="auto"/>
            <w:vAlign w:val="bottom"/>
          </w:tcPr>
          <w:p w14:paraId="310B480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6,6</w:t>
            </w:r>
          </w:p>
        </w:tc>
        <w:tc>
          <w:tcPr>
            <w:tcW w:w="959" w:type="dxa"/>
            <w:shd w:val="clear" w:color="auto" w:fill="auto"/>
            <w:vAlign w:val="bottom"/>
          </w:tcPr>
          <w:p w14:paraId="18D60C2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6,3</w:t>
            </w:r>
          </w:p>
        </w:tc>
      </w:tr>
      <w:tr w:rsidR="00A93C2D" w:rsidRPr="005F66FC" w14:paraId="0FEC14D6" w14:textId="77777777" w:rsidTr="00766BB2">
        <w:trPr>
          <w:trHeight w:val="240"/>
          <w:jc w:val="center"/>
        </w:trPr>
        <w:tc>
          <w:tcPr>
            <w:tcW w:w="1320" w:type="dxa"/>
            <w:shd w:val="clear" w:color="auto" w:fill="auto"/>
            <w:noWrap/>
            <w:hideMark/>
          </w:tcPr>
          <w:p w14:paraId="5995CE98"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35 a 39 años</w:t>
            </w:r>
          </w:p>
        </w:tc>
        <w:tc>
          <w:tcPr>
            <w:tcW w:w="958" w:type="dxa"/>
            <w:shd w:val="clear" w:color="auto" w:fill="auto"/>
            <w:noWrap/>
            <w:vAlign w:val="bottom"/>
            <w:hideMark/>
          </w:tcPr>
          <w:p w14:paraId="632378C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5,1</w:t>
            </w:r>
          </w:p>
        </w:tc>
        <w:tc>
          <w:tcPr>
            <w:tcW w:w="958" w:type="dxa"/>
            <w:shd w:val="clear" w:color="auto" w:fill="auto"/>
            <w:noWrap/>
            <w:vAlign w:val="bottom"/>
            <w:hideMark/>
          </w:tcPr>
          <w:p w14:paraId="62DD692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4,4</w:t>
            </w:r>
          </w:p>
        </w:tc>
        <w:tc>
          <w:tcPr>
            <w:tcW w:w="958" w:type="dxa"/>
            <w:shd w:val="clear" w:color="auto" w:fill="auto"/>
            <w:noWrap/>
            <w:vAlign w:val="bottom"/>
            <w:hideMark/>
          </w:tcPr>
          <w:p w14:paraId="63179E2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4,3</w:t>
            </w:r>
          </w:p>
        </w:tc>
        <w:tc>
          <w:tcPr>
            <w:tcW w:w="958" w:type="dxa"/>
            <w:shd w:val="clear" w:color="auto" w:fill="auto"/>
            <w:noWrap/>
            <w:vAlign w:val="bottom"/>
            <w:hideMark/>
          </w:tcPr>
          <w:p w14:paraId="1C1A7B8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5,8</w:t>
            </w:r>
          </w:p>
        </w:tc>
        <w:tc>
          <w:tcPr>
            <w:tcW w:w="958" w:type="dxa"/>
            <w:shd w:val="clear" w:color="auto" w:fill="auto"/>
            <w:noWrap/>
            <w:vAlign w:val="bottom"/>
            <w:hideMark/>
          </w:tcPr>
          <w:p w14:paraId="3F02E46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4,4</w:t>
            </w:r>
          </w:p>
        </w:tc>
        <w:tc>
          <w:tcPr>
            <w:tcW w:w="958" w:type="dxa"/>
            <w:shd w:val="clear" w:color="auto" w:fill="auto"/>
            <w:noWrap/>
            <w:vAlign w:val="bottom"/>
            <w:hideMark/>
          </w:tcPr>
          <w:p w14:paraId="6D0234B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5,0</w:t>
            </w:r>
          </w:p>
        </w:tc>
        <w:tc>
          <w:tcPr>
            <w:tcW w:w="959" w:type="dxa"/>
            <w:shd w:val="clear" w:color="auto" w:fill="auto"/>
            <w:noWrap/>
            <w:vAlign w:val="bottom"/>
            <w:hideMark/>
          </w:tcPr>
          <w:p w14:paraId="08AE1C44"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4,9</w:t>
            </w:r>
          </w:p>
        </w:tc>
        <w:tc>
          <w:tcPr>
            <w:tcW w:w="958" w:type="dxa"/>
            <w:shd w:val="clear" w:color="auto" w:fill="auto"/>
            <w:noWrap/>
            <w:vAlign w:val="bottom"/>
            <w:hideMark/>
          </w:tcPr>
          <w:p w14:paraId="1A7F1BD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4,8</w:t>
            </w:r>
          </w:p>
        </w:tc>
        <w:tc>
          <w:tcPr>
            <w:tcW w:w="958" w:type="dxa"/>
            <w:shd w:val="clear" w:color="auto" w:fill="auto"/>
            <w:vAlign w:val="bottom"/>
          </w:tcPr>
          <w:p w14:paraId="195CF23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6,6</w:t>
            </w:r>
          </w:p>
        </w:tc>
        <w:tc>
          <w:tcPr>
            <w:tcW w:w="958" w:type="dxa"/>
            <w:shd w:val="clear" w:color="auto" w:fill="auto"/>
            <w:vAlign w:val="bottom"/>
          </w:tcPr>
          <w:p w14:paraId="1DC4BDF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5,2</w:t>
            </w:r>
          </w:p>
        </w:tc>
        <w:tc>
          <w:tcPr>
            <w:tcW w:w="958" w:type="dxa"/>
            <w:shd w:val="clear" w:color="auto" w:fill="auto"/>
            <w:vAlign w:val="bottom"/>
          </w:tcPr>
          <w:p w14:paraId="1FB75C2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5,6</w:t>
            </w:r>
          </w:p>
        </w:tc>
        <w:tc>
          <w:tcPr>
            <w:tcW w:w="958" w:type="dxa"/>
            <w:shd w:val="clear" w:color="auto" w:fill="auto"/>
            <w:vAlign w:val="bottom"/>
          </w:tcPr>
          <w:p w14:paraId="585643D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5,3</w:t>
            </w:r>
          </w:p>
        </w:tc>
        <w:tc>
          <w:tcPr>
            <w:tcW w:w="959" w:type="dxa"/>
            <w:shd w:val="clear" w:color="auto" w:fill="auto"/>
            <w:vAlign w:val="bottom"/>
          </w:tcPr>
          <w:p w14:paraId="00747D0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5,3</w:t>
            </w:r>
          </w:p>
        </w:tc>
      </w:tr>
      <w:tr w:rsidR="00A93C2D" w:rsidRPr="005F66FC" w14:paraId="476B9226" w14:textId="77777777" w:rsidTr="00766BB2">
        <w:trPr>
          <w:trHeight w:val="240"/>
          <w:jc w:val="center"/>
        </w:trPr>
        <w:tc>
          <w:tcPr>
            <w:tcW w:w="1320" w:type="dxa"/>
            <w:shd w:val="clear" w:color="auto" w:fill="auto"/>
            <w:noWrap/>
            <w:hideMark/>
          </w:tcPr>
          <w:p w14:paraId="6EE8132F"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40 a 44 años</w:t>
            </w:r>
          </w:p>
        </w:tc>
        <w:tc>
          <w:tcPr>
            <w:tcW w:w="958" w:type="dxa"/>
            <w:shd w:val="clear" w:color="auto" w:fill="auto"/>
            <w:noWrap/>
            <w:vAlign w:val="bottom"/>
            <w:hideMark/>
          </w:tcPr>
          <w:p w14:paraId="5834D55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4,1</w:t>
            </w:r>
          </w:p>
        </w:tc>
        <w:tc>
          <w:tcPr>
            <w:tcW w:w="958" w:type="dxa"/>
            <w:shd w:val="clear" w:color="auto" w:fill="auto"/>
            <w:noWrap/>
            <w:vAlign w:val="bottom"/>
            <w:hideMark/>
          </w:tcPr>
          <w:p w14:paraId="7DE8618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3,6</w:t>
            </w:r>
          </w:p>
        </w:tc>
        <w:tc>
          <w:tcPr>
            <w:tcW w:w="958" w:type="dxa"/>
            <w:shd w:val="clear" w:color="auto" w:fill="auto"/>
            <w:noWrap/>
            <w:vAlign w:val="bottom"/>
            <w:hideMark/>
          </w:tcPr>
          <w:p w14:paraId="56F3A2A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3,9</w:t>
            </w:r>
          </w:p>
        </w:tc>
        <w:tc>
          <w:tcPr>
            <w:tcW w:w="958" w:type="dxa"/>
            <w:shd w:val="clear" w:color="auto" w:fill="auto"/>
            <w:noWrap/>
            <w:vAlign w:val="bottom"/>
            <w:hideMark/>
          </w:tcPr>
          <w:p w14:paraId="5BB4F79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4,4</w:t>
            </w:r>
          </w:p>
        </w:tc>
        <w:tc>
          <w:tcPr>
            <w:tcW w:w="958" w:type="dxa"/>
            <w:shd w:val="clear" w:color="auto" w:fill="auto"/>
            <w:noWrap/>
            <w:vAlign w:val="bottom"/>
            <w:hideMark/>
          </w:tcPr>
          <w:p w14:paraId="488BBB9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3,6</w:t>
            </w:r>
          </w:p>
        </w:tc>
        <w:tc>
          <w:tcPr>
            <w:tcW w:w="958" w:type="dxa"/>
            <w:shd w:val="clear" w:color="auto" w:fill="auto"/>
            <w:noWrap/>
            <w:vAlign w:val="bottom"/>
            <w:hideMark/>
          </w:tcPr>
          <w:p w14:paraId="33A8783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4,1</w:t>
            </w:r>
          </w:p>
        </w:tc>
        <w:tc>
          <w:tcPr>
            <w:tcW w:w="959" w:type="dxa"/>
            <w:shd w:val="clear" w:color="auto" w:fill="auto"/>
            <w:noWrap/>
            <w:vAlign w:val="bottom"/>
            <w:hideMark/>
          </w:tcPr>
          <w:p w14:paraId="61194A3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3,8</w:t>
            </w:r>
          </w:p>
        </w:tc>
        <w:tc>
          <w:tcPr>
            <w:tcW w:w="958" w:type="dxa"/>
            <w:shd w:val="clear" w:color="auto" w:fill="auto"/>
            <w:noWrap/>
            <w:vAlign w:val="bottom"/>
            <w:hideMark/>
          </w:tcPr>
          <w:p w14:paraId="2242326C"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3,9</w:t>
            </w:r>
          </w:p>
        </w:tc>
        <w:tc>
          <w:tcPr>
            <w:tcW w:w="958" w:type="dxa"/>
            <w:shd w:val="clear" w:color="auto" w:fill="auto"/>
            <w:vAlign w:val="bottom"/>
          </w:tcPr>
          <w:p w14:paraId="6095236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5,1</w:t>
            </w:r>
          </w:p>
        </w:tc>
        <w:tc>
          <w:tcPr>
            <w:tcW w:w="958" w:type="dxa"/>
            <w:shd w:val="clear" w:color="auto" w:fill="auto"/>
            <w:vAlign w:val="bottom"/>
          </w:tcPr>
          <w:p w14:paraId="547C6C9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4,3</w:t>
            </w:r>
          </w:p>
        </w:tc>
        <w:tc>
          <w:tcPr>
            <w:tcW w:w="958" w:type="dxa"/>
            <w:shd w:val="clear" w:color="auto" w:fill="auto"/>
            <w:vAlign w:val="bottom"/>
          </w:tcPr>
          <w:p w14:paraId="445F3AA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4,3</w:t>
            </w:r>
          </w:p>
        </w:tc>
        <w:tc>
          <w:tcPr>
            <w:tcW w:w="958" w:type="dxa"/>
            <w:shd w:val="clear" w:color="auto" w:fill="auto"/>
            <w:vAlign w:val="bottom"/>
          </w:tcPr>
          <w:p w14:paraId="1459989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4,2</w:t>
            </w:r>
          </w:p>
        </w:tc>
        <w:tc>
          <w:tcPr>
            <w:tcW w:w="959" w:type="dxa"/>
            <w:shd w:val="clear" w:color="auto" w:fill="auto"/>
            <w:vAlign w:val="bottom"/>
          </w:tcPr>
          <w:p w14:paraId="4C3FD21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4,1</w:t>
            </w:r>
          </w:p>
        </w:tc>
      </w:tr>
      <w:tr w:rsidR="00A93C2D" w:rsidRPr="005F66FC" w14:paraId="5C886DC3" w14:textId="77777777" w:rsidTr="00766BB2">
        <w:trPr>
          <w:trHeight w:val="240"/>
          <w:jc w:val="center"/>
        </w:trPr>
        <w:tc>
          <w:tcPr>
            <w:tcW w:w="1320" w:type="dxa"/>
            <w:shd w:val="clear" w:color="auto" w:fill="auto"/>
            <w:noWrap/>
            <w:hideMark/>
          </w:tcPr>
          <w:p w14:paraId="04D294D3"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45 a 49 años</w:t>
            </w:r>
          </w:p>
        </w:tc>
        <w:tc>
          <w:tcPr>
            <w:tcW w:w="958" w:type="dxa"/>
            <w:shd w:val="clear" w:color="auto" w:fill="auto"/>
            <w:noWrap/>
            <w:vAlign w:val="bottom"/>
            <w:hideMark/>
          </w:tcPr>
          <w:p w14:paraId="1DA40E0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2,7</w:t>
            </w:r>
          </w:p>
        </w:tc>
        <w:tc>
          <w:tcPr>
            <w:tcW w:w="958" w:type="dxa"/>
            <w:shd w:val="clear" w:color="auto" w:fill="auto"/>
            <w:noWrap/>
            <w:vAlign w:val="bottom"/>
            <w:hideMark/>
          </w:tcPr>
          <w:p w14:paraId="39BB4FA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2,0</w:t>
            </w:r>
          </w:p>
        </w:tc>
        <w:tc>
          <w:tcPr>
            <w:tcW w:w="958" w:type="dxa"/>
            <w:shd w:val="clear" w:color="auto" w:fill="auto"/>
            <w:noWrap/>
            <w:vAlign w:val="bottom"/>
            <w:hideMark/>
          </w:tcPr>
          <w:p w14:paraId="61EA9D9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2,4</w:t>
            </w:r>
          </w:p>
        </w:tc>
        <w:tc>
          <w:tcPr>
            <w:tcW w:w="958" w:type="dxa"/>
            <w:shd w:val="clear" w:color="auto" w:fill="auto"/>
            <w:noWrap/>
            <w:vAlign w:val="bottom"/>
            <w:hideMark/>
          </w:tcPr>
          <w:p w14:paraId="00AC9C5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3,1</w:t>
            </w:r>
          </w:p>
        </w:tc>
        <w:tc>
          <w:tcPr>
            <w:tcW w:w="958" w:type="dxa"/>
            <w:shd w:val="clear" w:color="auto" w:fill="auto"/>
            <w:noWrap/>
            <w:vAlign w:val="bottom"/>
            <w:hideMark/>
          </w:tcPr>
          <w:p w14:paraId="78F6CAC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2,2</w:t>
            </w:r>
          </w:p>
        </w:tc>
        <w:tc>
          <w:tcPr>
            <w:tcW w:w="958" w:type="dxa"/>
            <w:shd w:val="clear" w:color="auto" w:fill="auto"/>
            <w:noWrap/>
            <w:vAlign w:val="bottom"/>
            <w:hideMark/>
          </w:tcPr>
          <w:p w14:paraId="2ECE73A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2,6</w:t>
            </w:r>
          </w:p>
        </w:tc>
        <w:tc>
          <w:tcPr>
            <w:tcW w:w="959" w:type="dxa"/>
            <w:shd w:val="clear" w:color="auto" w:fill="auto"/>
            <w:noWrap/>
            <w:vAlign w:val="bottom"/>
            <w:hideMark/>
          </w:tcPr>
          <w:p w14:paraId="4137FC5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2,4</w:t>
            </w:r>
          </w:p>
        </w:tc>
        <w:tc>
          <w:tcPr>
            <w:tcW w:w="958" w:type="dxa"/>
            <w:shd w:val="clear" w:color="auto" w:fill="auto"/>
            <w:noWrap/>
            <w:vAlign w:val="bottom"/>
            <w:hideMark/>
          </w:tcPr>
          <w:p w14:paraId="1BD7E58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2,6</w:t>
            </w:r>
          </w:p>
        </w:tc>
        <w:tc>
          <w:tcPr>
            <w:tcW w:w="958" w:type="dxa"/>
            <w:shd w:val="clear" w:color="auto" w:fill="auto"/>
            <w:vAlign w:val="bottom"/>
          </w:tcPr>
          <w:p w14:paraId="448C482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3,7</w:t>
            </w:r>
          </w:p>
        </w:tc>
        <w:tc>
          <w:tcPr>
            <w:tcW w:w="958" w:type="dxa"/>
            <w:shd w:val="clear" w:color="auto" w:fill="auto"/>
            <w:vAlign w:val="bottom"/>
          </w:tcPr>
          <w:p w14:paraId="54B9B6A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3,1</w:t>
            </w:r>
          </w:p>
        </w:tc>
        <w:tc>
          <w:tcPr>
            <w:tcW w:w="958" w:type="dxa"/>
            <w:shd w:val="clear" w:color="auto" w:fill="auto"/>
            <w:vAlign w:val="bottom"/>
          </w:tcPr>
          <w:p w14:paraId="73A1B38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3,1</w:t>
            </w:r>
          </w:p>
        </w:tc>
        <w:tc>
          <w:tcPr>
            <w:tcW w:w="958" w:type="dxa"/>
            <w:shd w:val="clear" w:color="auto" w:fill="auto"/>
            <w:vAlign w:val="bottom"/>
          </w:tcPr>
          <w:p w14:paraId="1D715A7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2,8</w:t>
            </w:r>
          </w:p>
        </w:tc>
        <w:tc>
          <w:tcPr>
            <w:tcW w:w="959" w:type="dxa"/>
            <w:shd w:val="clear" w:color="auto" w:fill="auto"/>
            <w:vAlign w:val="bottom"/>
          </w:tcPr>
          <w:p w14:paraId="20A7B2F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2,8</w:t>
            </w:r>
          </w:p>
        </w:tc>
      </w:tr>
      <w:tr w:rsidR="00A93C2D" w:rsidRPr="005F66FC" w14:paraId="5A56AC59" w14:textId="77777777" w:rsidTr="00766BB2">
        <w:trPr>
          <w:trHeight w:val="240"/>
          <w:jc w:val="center"/>
        </w:trPr>
        <w:tc>
          <w:tcPr>
            <w:tcW w:w="1320" w:type="dxa"/>
            <w:shd w:val="clear" w:color="auto" w:fill="auto"/>
            <w:noWrap/>
            <w:hideMark/>
          </w:tcPr>
          <w:p w14:paraId="78E7C41A"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50 a 54 años</w:t>
            </w:r>
          </w:p>
        </w:tc>
        <w:tc>
          <w:tcPr>
            <w:tcW w:w="958" w:type="dxa"/>
            <w:shd w:val="clear" w:color="auto" w:fill="auto"/>
            <w:noWrap/>
            <w:vAlign w:val="bottom"/>
            <w:hideMark/>
          </w:tcPr>
          <w:p w14:paraId="6E5B19B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2,6</w:t>
            </w:r>
          </w:p>
        </w:tc>
        <w:tc>
          <w:tcPr>
            <w:tcW w:w="958" w:type="dxa"/>
            <w:shd w:val="clear" w:color="auto" w:fill="auto"/>
            <w:noWrap/>
            <w:vAlign w:val="bottom"/>
            <w:hideMark/>
          </w:tcPr>
          <w:p w14:paraId="37F6A6D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2,2</w:t>
            </w:r>
          </w:p>
        </w:tc>
        <w:tc>
          <w:tcPr>
            <w:tcW w:w="958" w:type="dxa"/>
            <w:shd w:val="clear" w:color="auto" w:fill="auto"/>
            <w:noWrap/>
            <w:vAlign w:val="bottom"/>
            <w:hideMark/>
          </w:tcPr>
          <w:p w14:paraId="0C6BA82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2,7</w:t>
            </w:r>
          </w:p>
        </w:tc>
        <w:tc>
          <w:tcPr>
            <w:tcW w:w="958" w:type="dxa"/>
            <w:shd w:val="clear" w:color="auto" w:fill="auto"/>
            <w:noWrap/>
            <w:vAlign w:val="bottom"/>
            <w:hideMark/>
          </w:tcPr>
          <w:p w14:paraId="191F9BE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2,7</w:t>
            </w:r>
          </w:p>
        </w:tc>
        <w:tc>
          <w:tcPr>
            <w:tcW w:w="958" w:type="dxa"/>
            <w:shd w:val="clear" w:color="auto" w:fill="auto"/>
            <w:noWrap/>
            <w:vAlign w:val="bottom"/>
            <w:hideMark/>
          </w:tcPr>
          <w:p w14:paraId="6CAD4A7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2,2</w:t>
            </w:r>
          </w:p>
        </w:tc>
        <w:tc>
          <w:tcPr>
            <w:tcW w:w="958" w:type="dxa"/>
            <w:shd w:val="clear" w:color="auto" w:fill="auto"/>
            <w:noWrap/>
            <w:vAlign w:val="bottom"/>
            <w:hideMark/>
          </w:tcPr>
          <w:p w14:paraId="4F0F2EC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2,5</w:t>
            </w:r>
          </w:p>
        </w:tc>
        <w:tc>
          <w:tcPr>
            <w:tcW w:w="959" w:type="dxa"/>
            <w:shd w:val="clear" w:color="auto" w:fill="auto"/>
            <w:noWrap/>
            <w:vAlign w:val="bottom"/>
            <w:hideMark/>
          </w:tcPr>
          <w:p w14:paraId="148300FC"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2,4</w:t>
            </w:r>
          </w:p>
        </w:tc>
        <w:tc>
          <w:tcPr>
            <w:tcW w:w="958" w:type="dxa"/>
            <w:shd w:val="clear" w:color="auto" w:fill="auto"/>
            <w:noWrap/>
            <w:vAlign w:val="bottom"/>
            <w:hideMark/>
          </w:tcPr>
          <w:p w14:paraId="00C971D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2,5</w:t>
            </w:r>
          </w:p>
        </w:tc>
        <w:tc>
          <w:tcPr>
            <w:tcW w:w="958" w:type="dxa"/>
            <w:shd w:val="clear" w:color="auto" w:fill="auto"/>
            <w:vAlign w:val="bottom"/>
          </w:tcPr>
          <w:p w14:paraId="4B219BC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3,0</w:t>
            </w:r>
          </w:p>
        </w:tc>
        <w:tc>
          <w:tcPr>
            <w:tcW w:w="958" w:type="dxa"/>
            <w:shd w:val="clear" w:color="auto" w:fill="auto"/>
            <w:vAlign w:val="bottom"/>
          </w:tcPr>
          <w:p w14:paraId="6361E42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2,9</w:t>
            </w:r>
          </w:p>
        </w:tc>
        <w:tc>
          <w:tcPr>
            <w:tcW w:w="958" w:type="dxa"/>
            <w:shd w:val="clear" w:color="auto" w:fill="auto"/>
            <w:vAlign w:val="bottom"/>
          </w:tcPr>
          <w:p w14:paraId="3D79AC3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2,9</w:t>
            </w:r>
          </w:p>
        </w:tc>
        <w:tc>
          <w:tcPr>
            <w:tcW w:w="958" w:type="dxa"/>
            <w:shd w:val="clear" w:color="auto" w:fill="auto"/>
            <w:vAlign w:val="bottom"/>
          </w:tcPr>
          <w:p w14:paraId="7FCFA45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2,6</w:t>
            </w:r>
          </w:p>
        </w:tc>
        <w:tc>
          <w:tcPr>
            <w:tcW w:w="959" w:type="dxa"/>
            <w:shd w:val="clear" w:color="auto" w:fill="auto"/>
            <w:vAlign w:val="bottom"/>
          </w:tcPr>
          <w:p w14:paraId="5BE0CE4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2,7</w:t>
            </w:r>
          </w:p>
        </w:tc>
      </w:tr>
      <w:tr w:rsidR="00A93C2D" w:rsidRPr="005F66FC" w14:paraId="2DF7EF42" w14:textId="77777777" w:rsidTr="00766BB2">
        <w:trPr>
          <w:trHeight w:val="240"/>
          <w:jc w:val="center"/>
        </w:trPr>
        <w:tc>
          <w:tcPr>
            <w:tcW w:w="1320" w:type="dxa"/>
            <w:shd w:val="clear" w:color="auto" w:fill="auto"/>
            <w:noWrap/>
            <w:hideMark/>
          </w:tcPr>
          <w:p w14:paraId="4A1EA667"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55 a 59 años</w:t>
            </w:r>
          </w:p>
        </w:tc>
        <w:tc>
          <w:tcPr>
            <w:tcW w:w="958" w:type="dxa"/>
            <w:shd w:val="clear" w:color="auto" w:fill="auto"/>
            <w:noWrap/>
            <w:vAlign w:val="bottom"/>
            <w:hideMark/>
          </w:tcPr>
          <w:p w14:paraId="14E28F9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w:t>
            </w:r>
          </w:p>
        </w:tc>
        <w:tc>
          <w:tcPr>
            <w:tcW w:w="958" w:type="dxa"/>
            <w:shd w:val="clear" w:color="auto" w:fill="auto"/>
            <w:noWrap/>
            <w:vAlign w:val="bottom"/>
            <w:hideMark/>
          </w:tcPr>
          <w:p w14:paraId="52AC5DD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w:t>
            </w:r>
          </w:p>
        </w:tc>
        <w:tc>
          <w:tcPr>
            <w:tcW w:w="958" w:type="dxa"/>
            <w:shd w:val="clear" w:color="auto" w:fill="auto"/>
            <w:noWrap/>
            <w:vAlign w:val="bottom"/>
            <w:hideMark/>
          </w:tcPr>
          <w:p w14:paraId="3998D8D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w:t>
            </w:r>
          </w:p>
        </w:tc>
        <w:tc>
          <w:tcPr>
            <w:tcW w:w="958" w:type="dxa"/>
            <w:shd w:val="clear" w:color="auto" w:fill="auto"/>
            <w:noWrap/>
            <w:vAlign w:val="bottom"/>
            <w:hideMark/>
          </w:tcPr>
          <w:p w14:paraId="37C3CB3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1,4</w:t>
            </w:r>
          </w:p>
        </w:tc>
        <w:tc>
          <w:tcPr>
            <w:tcW w:w="958" w:type="dxa"/>
            <w:shd w:val="clear" w:color="auto" w:fill="auto"/>
            <w:noWrap/>
            <w:vAlign w:val="bottom"/>
            <w:hideMark/>
          </w:tcPr>
          <w:p w14:paraId="6D5789F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1,1</w:t>
            </w:r>
          </w:p>
        </w:tc>
        <w:tc>
          <w:tcPr>
            <w:tcW w:w="958" w:type="dxa"/>
            <w:shd w:val="clear" w:color="auto" w:fill="auto"/>
            <w:noWrap/>
            <w:vAlign w:val="bottom"/>
            <w:hideMark/>
          </w:tcPr>
          <w:p w14:paraId="5253CCA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w:t>
            </w:r>
          </w:p>
        </w:tc>
        <w:tc>
          <w:tcPr>
            <w:tcW w:w="959" w:type="dxa"/>
            <w:shd w:val="clear" w:color="auto" w:fill="auto"/>
            <w:noWrap/>
            <w:vAlign w:val="bottom"/>
            <w:hideMark/>
          </w:tcPr>
          <w:p w14:paraId="73DEDDE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0,9</w:t>
            </w:r>
          </w:p>
        </w:tc>
        <w:tc>
          <w:tcPr>
            <w:tcW w:w="958" w:type="dxa"/>
            <w:shd w:val="clear" w:color="auto" w:fill="auto"/>
            <w:noWrap/>
            <w:vAlign w:val="bottom"/>
            <w:hideMark/>
          </w:tcPr>
          <w:p w14:paraId="47F50DA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1,2</w:t>
            </w:r>
          </w:p>
        </w:tc>
        <w:tc>
          <w:tcPr>
            <w:tcW w:w="958" w:type="dxa"/>
            <w:shd w:val="clear" w:color="auto" w:fill="auto"/>
            <w:vAlign w:val="bottom"/>
          </w:tcPr>
          <w:p w14:paraId="1F1A05B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1,9</w:t>
            </w:r>
          </w:p>
        </w:tc>
        <w:tc>
          <w:tcPr>
            <w:tcW w:w="958" w:type="dxa"/>
            <w:shd w:val="clear" w:color="auto" w:fill="auto"/>
            <w:vAlign w:val="bottom"/>
          </w:tcPr>
          <w:p w14:paraId="4459A72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1,5</w:t>
            </w:r>
          </w:p>
        </w:tc>
        <w:tc>
          <w:tcPr>
            <w:tcW w:w="958" w:type="dxa"/>
            <w:shd w:val="clear" w:color="auto" w:fill="auto"/>
            <w:vAlign w:val="bottom"/>
          </w:tcPr>
          <w:p w14:paraId="3E6E581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w:t>
            </w:r>
          </w:p>
        </w:tc>
        <w:tc>
          <w:tcPr>
            <w:tcW w:w="958" w:type="dxa"/>
            <w:shd w:val="clear" w:color="auto" w:fill="auto"/>
            <w:vAlign w:val="bottom"/>
          </w:tcPr>
          <w:p w14:paraId="2A352FF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1,4</w:t>
            </w:r>
          </w:p>
        </w:tc>
        <w:tc>
          <w:tcPr>
            <w:tcW w:w="959" w:type="dxa"/>
            <w:shd w:val="clear" w:color="auto" w:fill="auto"/>
            <w:vAlign w:val="bottom"/>
          </w:tcPr>
          <w:p w14:paraId="557CC0A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w:t>
            </w:r>
          </w:p>
        </w:tc>
      </w:tr>
      <w:tr w:rsidR="00A93C2D" w:rsidRPr="005F66FC" w14:paraId="702FFD13" w14:textId="77777777" w:rsidTr="00766BB2">
        <w:trPr>
          <w:trHeight w:val="240"/>
          <w:jc w:val="center"/>
        </w:trPr>
        <w:tc>
          <w:tcPr>
            <w:tcW w:w="1320" w:type="dxa"/>
            <w:shd w:val="clear" w:color="auto" w:fill="auto"/>
            <w:noWrap/>
            <w:hideMark/>
          </w:tcPr>
          <w:p w14:paraId="1BA284FB"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60 a 64 años</w:t>
            </w:r>
          </w:p>
        </w:tc>
        <w:tc>
          <w:tcPr>
            <w:tcW w:w="958" w:type="dxa"/>
            <w:shd w:val="clear" w:color="auto" w:fill="auto"/>
            <w:noWrap/>
            <w:vAlign w:val="bottom"/>
            <w:hideMark/>
          </w:tcPr>
          <w:p w14:paraId="44D4480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w:t>
            </w:r>
          </w:p>
        </w:tc>
        <w:tc>
          <w:tcPr>
            <w:tcW w:w="958" w:type="dxa"/>
            <w:shd w:val="clear" w:color="auto" w:fill="auto"/>
            <w:noWrap/>
            <w:vAlign w:val="bottom"/>
            <w:hideMark/>
          </w:tcPr>
          <w:p w14:paraId="1EDC334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w:t>
            </w:r>
          </w:p>
        </w:tc>
        <w:tc>
          <w:tcPr>
            <w:tcW w:w="958" w:type="dxa"/>
            <w:shd w:val="clear" w:color="auto" w:fill="auto"/>
            <w:noWrap/>
            <w:vAlign w:val="bottom"/>
            <w:hideMark/>
          </w:tcPr>
          <w:p w14:paraId="00A6D7A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1,7</w:t>
            </w:r>
          </w:p>
        </w:tc>
        <w:tc>
          <w:tcPr>
            <w:tcW w:w="958" w:type="dxa"/>
            <w:shd w:val="clear" w:color="auto" w:fill="auto"/>
            <w:noWrap/>
            <w:vAlign w:val="bottom"/>
            <w:hideMark/>
          </w:tcPr>
          <w:p w14:paraId="1BABB40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1,5</w:t>
            </w:r>
          </w:p>
        </w:tc>
        <w:tc>
          <w:tcPr>
            <w:tcW w:w="958" w:type="dxa"/>
            <w:shd w:val="clear" w:color="auto" w:fill="auto"/>
            <w:noWrap/>
            <w:vAlign w:val="bottom"/>
            <w:hideMark/>
          </w:tcPr>
          <w:p w14:paraId="2526374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1,3</w:t>
            </w:r>
          </w:p>
        </w:tc>
        <w:tc>
          <w:tcPr>
            <w:tcW w:w="958" w:type="dxa"/>
            <w:shd w:val="clear" w:color="auto" w:fill="auto"/>
            <w:noWrap/>
            <w:vAlign w:val="bottom"/>
            <w:hideMark/>
          </w:tcPr>
          <w:p w14:paraId="46236FC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1,7</w:t>
            </w:r>
          </w:p>
        </w:tc>
        <w:tc>
          <w:tcPr>
            <w:tcW w:w="959" w:type="dxa"/>
            <w:shd w:val="clear" w:color="auto" w:fill="auto"/>
            <w:noWrap/>
            <w:vAlign w:val="bottom"/>
            <w:hideMark/>
          </w:tcPr>
          <w:p w14:paraId="58830FD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w:t>
            </w:r>
          </w:p>
        </w:tc>
        <w:tc>
          <w:tcPr>
            <w:tcW w:w="958" w:type="dxa"/>
            <w:shd w:val="clear" w:color="auto" w:fill="auto"/>
            <w:noWrap/>
            <w:vAlign w:val="bottom"/>
            <w:hideMark/>
          </w:tcPr>
          <w:p w14:paraId="3703D9F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w:t>
            </w:r>
          </w:p>
        </w:tc>
        <w:tc>
          <w:tcPr>
            <w:tcW w:w="958" w:type="dxa"/>
            <w:shd w:val="clear" w:color="auto" w:fill="auto"/>
            <w:vAlign w:val="bottom"/>
          </w:tcPr>
          <w:p w14:paraId="29CE96C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1,6</w:t>
            </w:r>
          </w:p>
        </w:tc>
        <w:tc>
          <w:tcPr>
            <w:tcW w:w="958" w:type="dxa"/>
            <w:shd w:val="clear" w:color="auto" w:fill="auto"/>
            <w:vAlign w:val="bottom"/>
          </w:tcPr>
          <w:p w14:paraId="757C12C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1,9</w:t>
            </w:r>
          </w:p>
        </w:tc>
        <w:tc>
          <w:tcPr>
            <w:tcW w:w="958" w:type="dxa"/>
            <w:shd w:val="clear" w:color="auto" w:fill="auto"/>
            <w:vAlign w:val="bottom"/>
          </w:tcPr>
          <w:p w14:paraId="33E97A7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1,8</w:t>
            </w:r>
          </w:p>
        </w:tc>
        <w:tc>
          <w:tcPr>
            <w:tcW w:w="958" w:type="dxa"/>
            <w:shd w:val="clear" w:color="auto" w:fill="auto"/>
            <w:vAlign w:val="bottom"/>
          </w:tcPr>
          <w:p w14:paraId="1F0C122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1,7</w:t>
            </w:r>
          </w:p>
        </w:tc>
        <w:tc>
          <w:tcPr>
            <w:tcW w:w="959" w:type="dxa"/>
            <w:shd w:val="clear" w:color="auto" w:fill="auto"/>
            <w:vAlign w:val="bottom"/>
          </w:tcPr>
          <w:p w14:paraId="2D2143B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1,9</w:t>
            </w:r>
          </w:p>
        </w:tc>
      </w:tr>
      <w:tr w:rsidR="00A93C2D" w:rsidRPr="005F66FC" w14:paraId="379E3227" w14:textId="77777777" w:rsidTr="00766BB2">
        <w:trPr>
          <w:trHeight w:val="240"/>
          <w:jc w:val="center"/>
        </w:trPr>
        <w:tc>
          <w:tcPr>
            <w:tcW w:w="1320" w:type="dxa"/>
            <w:shd w:val="clear" w:color="auto" w:fill="auto"/>
            <w:noWrap/>
            <w:hideMark/>
          </w:tcPr>
          <w:p w14:paraId="7C0CBF2E"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65 a 69 años</w:t>
            </w:r>
          </w:p>
        </w:tc>
        <w:tc>
          <w:tcPr>
            <w:tcW w:w="958" w:type="dxa"/>
            <w:shd w:val="clear" w:color="auto" w:fill="auto"/>
            <w:noWrap/>
            <w:vAlign w:val="bottom"/>
            <w:hideMark/>
          </w:tcPr>
          <w:p w14:paraId="100F3C8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0,7</w:t>
            </w:r>
          </w:p>
        </w:tc>
        <w:tc>
          <w:tcPr>
            <w:tcW w:w="958" w:type="dxa"/>
            <w:shd w:val="clear" w:color="auto" w:fill="auto"/>
            <w:noWrap/>
            <w:vAlign w:val="bottom"/>
            <w:hideMark/>
          </w:tcPr>
          <w:p w14:paraId="3391C16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0,5</w:t>
            </w:r>
          </w:p>
        </w:tc>
        <w:tc>
          <w:tcPr>
            <w:tcW w:w="958" w:type="dxa"/>
            <w:shd w:val="clear" w:color="auto" w:fill="auto"/>
            <w:noWrap/>
            <w:vAlign w:val="bottom"/>
            <w:hideMark/>
          </w:tcPr>
          <w:p w14:paraId="79B5C61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0,8</w:t>
            </w:r>
          </w:p>
        </w:tc>
        <w:tc>
          <w:tcPr>
            <w:tcW w:w="958" w:type="dxa"/>
            <w:shd w:val="clear" w:color="auto" w:fill="auto"/>
            <w:noWrap/>
            <w:vAlign w:val="bottom"/>
            <w:hideMark/>
          </w:tcPr>
          <w:p w14:paraId="4D7D3E3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0,7</w:t>
            </w:r>
          </w:p>
        </w:tc>
        <w:tc>
          <w:tcPr>
            <w:tcW w:w="958" w:type="dxa"/>
            <w:shd w:val="clear" w:color="auto" w:fill="auto"/>
            <w:noWrap/>
            <w:vAlign w:val="bottom"/>
            <w:hideMark/>
          </w:tcPr>
          <w:p w14:paraId="58C99AE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0,5</w:t>
            </w:r>
          </w:p>
        </w:tc>
        <w:tc>
          <w:tcPr>
            <w:tcW w:w="958" w:type="dxa"/>
            <w:shd w:val="clear" w:color="auto" w:fill="auto"/>
            <w:noWrap/>
            <w:vAlign w:val="bottom"/>
            <w:hideMark/>
          </w:tcPr>
          <w:p w14:paraId="49495E1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0,9</w:t>
            </w:r>
          </w:p>
        </w:tc>
        <w:tc>
          <w:tcPr>
            <w:tcW w:w="959" w:type="dxa"/>
            <w:shd w:val="clear" w:color="auto" w:fill="auto"/>
            <w:noWrap/>
            <w:vAlign w:val="bottom"/>
            <w:hideMark/>
          </w:tcPr>
          <w:p w14:paraId="1EABC36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0,6</w:t>
            </w:r>
          </w:p>
        </w:tc>
        <w:tc>
          <w:tcPr>
            <w:tcW w:w="958" w:type="dxa"/>
            <w:shd w:val="clear" w:color="auto" w:fill="auto"/>
            <w:noWrap/>
            <w:vAlign w:val="bottom"/>
            <w:hideMark/>
          </w:tcPr>
          <w:p w14:paraId="3E74ADA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0,8</w:t>
            </w:r>
          </w:p>
        </w:tc>
        <w:tc>
          <w:tcPr>
            <w:tcW w:w="958" w:type="dxa"/>
            <w:shd w:val="clear" w:color="auto" w:fill="auto"/>
            <w:vAlign w:val="bottom"/>
          </w:tcPr>
          <w:p w14:paraId="1D36819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0,9</w:t>
            </w:r>
          </w:p>
        </w:tc>
        <w:tc>
          <w:tcPr>
            <w:tcW w:w="958" w:type="dxa"/>
            <w:shd w:val="clear" w:color="auto" w:fill="auto"/>
            <w:vAlign w:val="bottom"/>
          </w:tcPr>
          <w:p w14:paraId="4F17226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0,9</w:t>
            </w:r>
          </w:p>
        </w:tc>
        <w:tc>
          <w:tcPr>
            <w:tcW w:w="958" w:type="dxa"/>
            <w:shd w:val="clear" w:color="auto" w:fill="auto"/>
            <w:vAlign w:val="bottom"/>
          </w:tcPr>
          <w:p w14:paraId="458E9B8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0,8</w:t>
            </w:r>
          </w:p>
        </w:tc>
        <w:tc>
          <w:tcPr>
            <w:tcW w:w="958" w:type="dxa"/>
            <w:shd w:val="clear" w:color="auto" w:fill="auto"/>
            <w:vAlign w:val="bottom"/>
          </w:tcPr>
          <w:p w14:paraId="0AF0B3E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0,9</w:t>
            </w:r>
          </w:p>
        </w:tc>
        <w:tc>
          <w:tcPr>
            <w:tcW w:w="959" w:type="dxa"/>
            <w:shd w:val="clear" w:color="auto" w:fill="auto"/>
            <w:vAlign w:val="bottom"/>
          </w:tcPr>
          <w:p w14:paraId="4F31768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0,8</w:t>
            </w:r>
          </w:p>
        </w:tc>
      </w:tr>
      <w:tr w:rsidR="00A93C2D" w:rsidRPr="005F66FC" w14:paraId="41D1F197" w14:textId="77777777" w:rsidTr="00766BB2">
        <w:trPr>
          <w:trHeight w:val="240"/>
          <w:jc w:val="center"/>
        </w:trPr>
        <w:tc>
          <w:tcPr>
            <w:tcW w:w="1320" w:type="dxa"/>
            <w:shd w:val="clear" w:color="auto" w:fill="auto"/>
            <w:noWrap/>
            <w:hideMark/>
          </w:tcPr>
          <w:p w14:paraId="4AF6D2B7"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70 a 74 años</w:t>
            </w:r>
          </w:p>
        </w:tc>
        <w:tc>
          <w:tcPr>
            <w:tcW w:w="958" w:type="dxa"/>
            <w:shd w:val="clear" w:color="auto" w:fill="auto"/>
            <w:noWrap/>
            <w:vAlign w:val="bottom"/>
            <w:hideMark/>
          </w:tcPr>
          <w:p w14:paraId="79FE9A6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0,8</w:t>
            </w:r>
          </w:p>
        </w:tc>
        <w:tc>
          <w:tcPr>
            <w:tcW w:w="958" w:type="dxa"/>
            <w:shd w:val="clear" w:color="auto" w:fill="auto"/>
            <w:noWrap/>
            <w:vAlign w:val="bottom"/>
            <w:hideMark/>
          </w:tcPr>
          <w:p w14:paraId="37777A0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0,8</w:t>
            </w:r>
          </w:p>
        </w:tc>
        <w:tc>
          <w:tcPr>
            <w:tcW w:w="958" w:type="dxa"/>
            <w:shd w:val="clear" w:color="auto" w:fill="auto"/>
            <w:noWrap/>
            <w:vAlign w:val="bottom"/>
            <w:hideMark/>
          </w:tcPr>
          <w:p w14:paraId="7D903E9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w:t>
            </w:r>
          </w:p>
        </w:tc>
        <w:tc>
          <w:tcPr>
            <w:tcW w:w="958" w:type="dxa"/>
            <w:shd w:val="clear" w:color="auto" w:fill="auto"/>
            <w:noWrap/>
            <w:vAlign w:val="bottom"/>
            <w:hideMark/>
          </w:tcPr>
          <w:p w14:paraId="21BD487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0,7</w:t>
            </w:r>
          </w:p>
        </w:tc>
        <w:tc>
          <w:tcPr>
            <w:tcW w:w="958" w:type="dxa"/>
            <w:shd w:val="clear" w:color="auto" w:fill="auto"/>
            <w:noWrap/>
            <w:vAlign w:val="bottom"/>
            <w:hideMark/>
          </w:tcPr>
          <w:p w14:paraId="75911C5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0,8</w:t>
            </w:r>
          </w:p>
        </w:tc>
        <w:tc>
          <w:tcPr>
            <w:tcW w:w="958" w:type="dxa"/>
            <w:shd w:val="clear" w:color="auto" w:fill="auto"/>
            <w:noWrap/>
            <w:vAlign w:val="bottom"/>
            <w:hideMark/>
          </w:tcPr>
          <w:p w14:paraId="5AF9617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0,9</w:t>
            </w:r>
          </w:p>
        </w:tc>
        <w:tc>
          <w:tcPr>
            <w:tcW w:w="959" w:type="dxa"/>
            <w:shd w:val="clear" w:color="auto" w:fill="auto"/>
            <w:noWrap/>
            <w:vAlign w:val="bottom"/>
            <w:hideMark/>
          </w:tcPr>
          <w:p w14:paraId="2C1DECA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0,7</w:t>
            </w:r>
          </w:p>
        </w:tc>
        <w:tc>
          <w:tcPr>
            <w:tcW w:w="958" w:type="dxa"/>
            <w:shd w:val="clear" w:color="auto" w:fill="auto"/>
            <w:noWrap/>
            <w:vAlign w:val="bottom"/>
            <w:hideMark/>
          </w:tcPr>
          <w:p w14:paraId="130B856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1,0</w:t>
            </w:r>
          </w:p>
        </w:tc>
        <w:tc>
          <w:tcPr>
            <w:tcW w:w="958" w:type="dxa"/>
            <w:shd w:val="clear" w:color="auto" w:fill="auto"/>
            <w:vAlign w:val="bottom"/>
          </w:tcPr>
          <w:p w14:paraId="3C097AA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0,7</w:t>
            </w:r>
          </w:p>
        </w:tc>
        <w:tc>
          <w:tcPr>
            <w:tcW w:w="958" w:type="dxa"/>
            <w:shd w:val="clear" w:color="auto" w:fill="auto"/>
            <w:vAlign w:val="bottom"/>
          </w:tcPr>
          <w:p w14:paraId="52B29E3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1,1</w:t>
            </w:r>
          </w:p>
        </w:tc>
        <w:tc>
          <w:tcPr>
            <w:tcW w:w="958" w:type="dxa"/>
            <w:shd w:val="clear" w:color="auto" w:fill="auto"/>
            <w:vAlign w:val="bottom"/>
          </w:tcPr>
          <w:p w14:paraId="296CD6D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0,7</w:t>
            </w:r>
          </w:p>
        </w:tc>
        <w:tc>
          <w:tcPr>
            <w:tcW w:w="958" w:type="dxa"/>
            <w:shd w:val="clear" w:color="auto" w:fill="auto"/>
            <w:vAlign w:val="bottom"/>
          </w:tcPr>
          <w:p w14:paraId="4F7A995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0,9</w:t>
            </w:r>
          </w:p>
        </w:tc>
        <w:tc>
          <w:tcPr>
            <w:tcW w:w="959" w:type="dxa"/>
            <w:shd w:val="clear" w:color="auto" w:fill="auto"/>
            <w:vAlign w:val="bottom"/>
          </w:tcPr>
          <w:p w14:paraId="2D58C6D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1,1</w:t>
            </w:r>
          </w:p>
        </w:tc>
      </w:tr>
      <w:tr w:rsidR="00A93C2D" w:rsidRPr="005F66FC" w14:paraId="13C4F279" w14:textId="77777777" w:rsidTr="00766BB2">
        <w:trPr>
          <w:trHeight w:val="240"/>
          <w:jc w:val="center"/>
        </w:trPr>
        <w:tc>
          <w:tcPr>
            <w:tcW w:w="1320" w:type="dxa"/>
            <w:shd w:val="clear" w:color="auto" w:fill="auto"/>
            <w:noWrap/>
            <w:hideMark/>
          </w:tcPr>
          <w:p w14:paraId="2E2DF783"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75 a 79 años</w:t>
            </w:r>
          </w:p>
        </w:tc>
        <w:tc>
          <w:tcPr>
            <w:tcW w:w="958" w:type="dxa"/>
            <w:shd w:val="clear" w:color="auto" w:fill="auto"/>
            <w:noWrap/>
            <w:vAlign w:val="bottom"/>
            <w:hideMark/>
          </w:tcPr>
          <w:p w14:paraId="347D254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8" w:type="dxa"/>
            <w:shd w:val="clear" w:color="auto" w:fill="auto"/>
            <w:noWrap/>
            <w:vAlign w:val="bottom"/>
            <w:hideMark/>
          </w:tcPr>
          <w:p w14:paraId="400BA94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8" w:type="dxa"/>
            <w:shd w:val="clear" w:color="auto" w:fill="auto"/>
            <w:noWrap/>
            <w:vAlign w:val="bottom"/>
            <w:hideMark/>
          </w:tcPr>
          <w:p w14:paraId="1A68C64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8" w:type="dxa"/>
            <w:shd w:val="clear" w:color="auto" w:fill="auto"/>
            <w:noWrap/>
            <w:vAlign w:val="bottom"/>
            <w:hideMark/>
          </w:tcPr>
          <w:p w14:paraId="408B7D5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0,3</w:t>
            </w:r>
          </w:p>
        </w:tc>
        <w:tc>
          <w:tcPr>
            <w:tcW w:w="958" w:type="dxa"/>
            <w:shd w:val="clear" w:color="auto" w:fill="auto"/>
            <w:noWrap/>
            <w:vAlign w:val="bottom"/>
            <w:hideMark/>
          </w:tcPr>
          <w:p w14:paraId="4253590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0,3</w:t>
            </w:r>
          </w:p>
        </w:tc>
        <w:tc>
          <w:tcPr>
            <w:tcW w:w="958" w:type="dxa"/>
            <w:shd w:val="clear" w:color="auto" w:fill="auto"/>
            <w:noWrap/>
            <w:vAlign w:val="bottom"/>
            <w:hideMark/>
          </w:tcPr>
          <w:p w14:paraId="128A474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9" w:type="dxa"/>
            <w:shd w:val="clear" w:color="auto" w:fill="auto"/>
            <w:noWrap/>
            <w:vAlign w:val="bottom"/>
            <w:hideMark/>
          </w:tcPr>
          <w:p w14:paraId="5DDCD59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0,3</w:t>
            </w:r>
          </w:p>
        </w:tc>
        <w:tc>
          <w:tcPr>
            <w:tcW w:w="958" w:type="dxa"/>
            <w:shd w:val="clear" w:color="auto" w:fill="auto"/>
            <w:noWrap/>
            <w:vAlign w:val="bottom"/>
            <w:hideMark/>
          </w:tcPr>
          <w:p w14:paraId="7BFBE709"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8" w:type="dxa"/>
            <w:shd w:val="clear" w:color="auto" w:fill="auto"/>
            <w:vAlign w:val="bottom"/>
          </w:tcPr>
          <w:p w14:paraId="09DB3FE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8" w:type="dxa"/>
            <w:shd w:val="clear" w:color="auto" w:fill="auto"/>
            <w:vAlign w:val="bottom"/>
          </w:tcPr>
          <w:p w14:paraId="3B2F4FA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0,5</w:t>
            </w:r>
          </w:p>
        </w:tc>
        <w:tc>
          <w:tcPr>
            <w:tcW w:w="958" w:type="dxa"/>
            <w:shd w:val="clear" w:color="auto" w:fill="auto"/>
            <w:vAlign w:val="bottom"/>
          </w:tcPr>
          <w:p w14:paraId="2110294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0,3</w:t>
            </w:r>
          </w:p>
        </w:tc>
        <w:tc>
          <w:tcPr>
            <w:tcW w:w="958" w:type="dxa"/>
            <w:shd w:val="clear" w:color="auto" w:fill="auto"/>
            <w:vAlign w:val="bottom"/>
          </w:tcPr>
          <w:p w14:paraId="040CD16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9" w:type="dxa"/>
            <w:shd w:val="clear" w:color="auto" w:fill="auto"/>
            <w:vAlign w:val="bottom"/>
          </w:tcPr>
          <w:p w14:paraId="7AC9336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0,5</w:t>
            </w:r>
          </w:p>
        </w:tc>
      </w:tr>
      <w:tr w:rsidR="00A93C2D" w:rsidRPr="005F66FC" w14:paraId="2AA906FA" w14:textId="77777777" w:rsidTr="00766BB2">
        <w:trPr>
          <w:trHeight w:val="240"/>
          <w:jc w:val="center"/>
        </w:trPr>
        <w:tc>
          <w:tcPr>
            <w:tcW w:w="1320" w:type="dxa"/>
            <w:shd w:val="clear" w:color="auto" w:fill="auto"/>
            <w:noWrap/>
            <w:hideMark/>
          </w:tcPr>
          <w:p w14:paraId="0596C488"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80 a 84 años</w:t>
            </w:r>
          </w:p>
        </w:tc>
        <w:tc>
          <w:tcPr>
            <w:tcW w:w="958" w:type="dxa"/>
            <w:shd w:val="clear" w:color="auto" w:fill="auto"/>
            <w:noWrap/>
            <w:vAlign w:val="bottom"/>
            <w:hideMark/>
          </w:tcPr>
          <w:p w14:paraId="03FE4E3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0,5</w:t>
            </w:r>
          </w:p>
        </w:tc>
        <w:tc>
          <w:tcPr>
            <w:tcW w:w="958" w:type="dxa"/>
            <w:shd w:val="clear" w:color="auto" w:fill="auto"/>
            <w:noWrap/>
            <w:vAlign w:val="bottom"/>
            <w:hideMark/>
          </w:tcPr>
          <w:p w14:paraId="4E0AEE9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8" w:type="dxa"/>
            <w:shd w:val="clear" w:color="auto" w:fill="auto"/>
            <w:noWrap/>
            <w:vAlign w:val="bottom"/>
            <w:hideMark/>
          </w:tcPr>
          <w:p w14:paraId="146FFE8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0,5</w:t>
            </w:r>
          </w:p>
        </w:tc>
        <w:tc>
          <w:tcPr>
            <w:tcW w:w="958" w:type="dxa"/>
            <w:shd w:val="clear" w:color="auto" w:fill="auto"/>
            <w:noWrap/>
            <w:vAlign w:val="bottom"/>
            <w:hideMark/>
          </w:tcPr>
          <w:p w14:paraId="2785766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8" w:type="dxa"/>
            <w:shd w:val="clear" w:color="auto" w:fill="auto"/>
            <w:noWrap/>
            <w:vAlign w:val="bottom"/>
            <w:hideMark/>
          </w:tcPr>
          <w:p w14:paraId="461C786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8" w:type="dxa"/>
            <w:shd w:val="clear" w:color="auto" w:fill="auto"/>
            <w:noWrap/>
            <w:vAlign w:val="bottom"/>
            <w:hideMark/>
          </w:tcPr>
          <w:p w14:paraId="4D43F49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0,5</w:t>
            </w:r>
          </w:p>
        </w:tc>
        <w:tc>
          <w:tcPr>
            <w:tcW w:w="959" w:type="dxa"/>
            <w:shd w:val="clear" w:color="auto" w:fill="auto"/>
            <w:noWrap/>
            <w:vAlign w:val="bottom"/>
            <w:hideMark/>
          </w:tcPr>
          <w:p w14:paraId="430B114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0,7</w:t>
            </w:r>
          </w:p>
        </w:tc>
        <w:tc>
          <w:tcPr>
            <w:tcW w:w="958" w:type="dxa"/>
            <w:shd w:val="clear" w:color="auto" w:fill="auto"/>
            <w:noWrap/>
            <w:vAlign w:val="bottom"/>
            <w:hideMark/>
          </w:tcPr>
          <w:p w14:paraId="1AA2DB7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0,6</w:t>
            </w:r>
          </w:p>
        </w:tc>
        <w:tc>
          <w:tcPr>
            <w:tcW w:w="958" w:type="dxa"/>
            <w:shd w:val="clear" w:color="auto" w:fill="auto"/>
            <w:vAlign w:val="bottom"/>
          </w:tcPr>
          <w:p w14:paraId="74CB063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0,3</w:t>
            </w:r>
          </w:p>
        </w:tc>
        <w:tc>
          <w:tcPr>
            <w:tcW w:w="958" w:type="dxa"/>
            <w:shd w:val="clear" w:color="auto" w:fill="auto"/>
            <w:vAlign w:val="bottom"/>
          </w:tcPr>
          <w:p w14:paraId="2BB9D0C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0,7</w:t>
            </w:r>
          </w:p>
        </w:tc>
        <w:tc>
          <w:tcPr>
            <w:tcW w:w="958" w:type="dxa"/>
            <w:shd w:val="clear" w:color="auto" w:fill="auto"/>
            <w:vAlign w:val="bottom"/>
          </w:tcPr>
          <w:p w14:paraId="128B650C"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0,4</w:t>
            </w:r>
          </w:p>
        </w:tc>
        <w:tc>
          <w:tcPr>
            <w:tcW w:w="958" w:type="dxa"/>
            <w:shd w:val="clear" w:color="auto" w:fill="auto"/>
            <w:vAlign w:val="bottom"/>
          </w:tcPr>
          <w:p w14:paraId="08B02F6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0,5</w:t>
            </w:r>
          </w:p>
        </w:tc>
        <w:tc>
          <w:tcPr>
            <w:tcW w:w="959" w:type="dxa"/>
            <w:shd w:val="clear" w:color="auto" w:fill="auto"/>
            <w:vAlign w:val="bottom"/>
          </w:tcPr>
          <w:p w14:paraId="6A17B5D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0,7</w:t>
            </w:r>
          </w:p>
        </w:tc>
      </w:tr>
      <w:tr w:rsidR="00A93C2D" w:rsidRPr="005F66FC" w14:paraId="2FFD6C68" w14:textId="77777777" w:rsidTr="00766BB2">
        <w:trPr>
          <w:trHeight w:val="240"/>
          <w:jc w:val="center"/>
        </w:trPr>
        <w:tc>
          <w:tcPr>
            <w:tcW w:w="1320" w:type="dxa"/>
            <w:shd w:val="clear" w:color="auto" w:fill="auto"/>
            <w:noWrap/>
            <w:hideMark/>
          </w:tcPr>
          <w:p w14:paraId="317D6BEE"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85 a 89 años</w:t>
            </w:r>
          </w:p>
        </w:tc>
        <w:tc>
          <w:tcPr>
            <w:tcW w:w="958" w:type="dxa"/>
            <w:shd w:val="clear" w:color="auto" w:fill="auto"/>
            <w:noWrap/>
            <w:vAlign w:val="bottom"/>
            <w:hideMark/>
          </w:tcPr>
          <w:p w14:paraId="33A24B6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noWrap/>
            <w:vAlign w:val="bottom"/>
            <w:hideMark/>
          </w:tcPr>
          <w:p w14:paraId="74335BE6"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noWrap/>
            <w:vAlign w:val="bottom"/>
            <w:hideMark/>
          </w:tcPr>
          <w:p w14:paraId="71596A3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noWrap/>
            <w:vAlign w:val="bottom"/>
            <w:hideMark/>
          </w:tcPr>
          <w:p w14:paraId="0E4C639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noWrap/>
            <w:vAlign w:val="bottom"/>
            <w:hideMark/>
          </w:tcPr>
          <w:p w14:paraId="2394BCA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noWrap/>
            <w:vAlign w:val="bottom"/>
            <w:hideMark/>
          </w:tcPr>
          <w:p w14:paraId="1C16C3C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9" w:type="dxa"/>
            <w:shd w:val="clear" w:color="auto" w:fill="auto"/>
            <w:noWrap/>
            <w:vAlign w:val="bottom"/>
            <w:hideMark/>
          </w:tcPr>
          <w:p w14:paraId="3061E3C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noWrap/>
            <w:vAlign w:val="bottom"/>
            <w:hideMark/>
          </w:tcPr>
          <w:p w14:paraId="366C9A3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8" w:type="dxa"/>
            <w:shd w:val="clear" w:color="auto" w:fill="auto"/>
            <w:vAlign w:val="bottom"/>
          </w:tcPr>
          <w:p w14:paraId="7F64338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vAlign w:val="bottom"/>
          </w:tcPr>
          <w:p w14:paraId="421980D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8" w:type="dxa"/>
            <w:shd w:val="clear" w:color="auto" w:fill="auto"/>
            <w:vAlign w:val="bottom"/>
          </w:tcPr>
          <w:p w14:paraId="67704D9C"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vAlign w:val="bottom"/>
          </w:tcPr>
          <w:p w14:paraId="5A5E388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9" w:type="dxa"/>
            <w:shd w:val="clear" w:color="auto" w:fill="auto"/>
            <w:vAlign w:val="bottom"/>
          </w:tcPr>
          <w:p w14:paraId="6BAB919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r>
      <w:tr w:rsidR="00A93C2D" w:rsidRPr="005F66FC" w14:paraId="60984969" w14:textId="77777777" w:rsidTr="00766BB2">
        <w:trPr>
          <w:trHeight w:val="240"/>
          <w:jc w:val="center"/>
        </w:trPr>
        <w:tc>
          <w:tcPr>
            <w:tcW w:w="1320" w:type="dxa"/>
            <w:shd w:val="clear" w:color="auto" w:fill="auto"/>
            <w:noWrap/>
            <w:hideMark/>
          </w:tcPr>
          <w:p w14:paraId="283492BF" w14:textId="77777777" w:rsidR="00A93C2D" w:rsidRPr="00766BB2" w:rsidRDefault="00C16B5C"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90 a 94 años</w:t>
            </w:r>
          </w:p>
        </w:tc>
        <w:tc>
          <w:tcPr>
            <w:tcW w:w="958" w:type="dxa"/>
            <w:shd w:val="clear" w:color="auto" w:fill="auto"/>
            <w:noWrap/>
            <w:vAlign w:val="bottom"/>
            <w:hideMark/>
          </w:tcPr>
          <w:p w14:paraId="03EE6F6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noWrap/>
            <w:vAlign w:val="bottom"/>
            <w:hideMark/>
          </w:tcPr>
          <w:p w14:paraId="6D335C0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noWrap/>
            <w:vAlign w:val="bottom"/>
            <w:hideMark/>
          </w:tcPr>
          <w:p w14:paraId="665DCA6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8" w:type="dxa"/>
            <w:shd w:val="clear" w:color="auto" w:fill="auto"/>
            <w:noWrap/>
            <w:vAlign w:val="bottom"/>
            <w:hideMark/>
          </w:tcPr>
          <w:p w14:paraId="372A160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noWrap/>
            <w:vAlign w:val="bottom"/>
            <w:hideMark/>
          </w:tcPr>
          <w:p w14:paraId="649AD64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8" w:type="dxa"/>
            <w:shd w:val="clear" w:color="auto" w:fill="auto"/>
            <w:noWrap/>
            <w:vAlign w:val="bottom"/>
            <w:hideMark/>
          </w:tcPr>
          <w:p w14:paraId="231AC77F"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9" w:type="dxa"/>
            <w:shd w:val="clear" w:color="auto" w:fill="auto"/>
            <w:noWrap/>
            <w:vAlign w:val="bottom"/>
            <w:hideMark/>
          </w:tcPr>
          <w:p w14:paraId="55640FF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8" w:type="dxa"/>
            <w:shd w:val="clear" w:color="auto" w:fill="auto"/>
            <w:noWrap/>
            <w:vAlign w:val="bottom"/>
            <w:hideMark/>
          </w:tcPr>
          <w:p w14:paraId="7AC5D68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8" w:type="dxa"/>
            <w:shd w:val="clear" w:color="auto" w:fill="auto"/>
            <w:vAlign w:val="bottom"/>
          </w:tcPr>
          <w:p w14:paraId="12C45B7B"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vAlign w:val="bottom"/>
          </w:tcPr>
          <w:p w14:paraId="11F62E2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8" w:type="dxa"/>
            <w:shd w:val="clear" w:color="auto" w:fill="auto"/>
            <w:vAlign w:val="bottom"/>
          </w:tcPr>
          <w:p w14:paraId="2C55C8B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shd w:val="clear" w:color="auto" w:fill="auto"/>
            <w:vAlign w:val="bottom"/>
          </w:tcPr>
          <w:p w14:paraId="7202DF7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9" w:type="dxa"/>
            <w:shd w:val="clear" w:color="auto" w:fill="auto"/>
            <w:vAlign w:val="bottom"/>
          </w:tcPr>
          <w:p w14:paraId="7342B14A"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r>
      <w:tr w:rsidR="00A93C2D" w:rsidRPr="005F66FC" w14:paraId="246042E4" w14:textId="77777777" w:rsidTr="00766BB2">
        <w:trPr>
          <w:trHeight w:val="240"/>
          <w:jc w:val="center"/>
        </w:trPr>
        <w:tc>
          <w:tcPr>
            <w:tcW w:w="1320" w:type="dxa"/>
            <w:tcBorders>
              <w:bottom w:val="single" w:sz="4" w:space="0" w:color="auto"/>
            </w:tcBorders>
            <w:shd w:val="clear" w:color="auto" w:fill="auto"/>
            <w:noWrap/>
            <w:hideMark/>
          </w:tcPr>
          <w:p w14:paraId="4D451FC7" w14:textId="77777777" w:rsidR="00A93C2D" w:rsidRPr="00766BB2" w:rsidRDefault="00E6156D" w:rsidP="00A93C2D">
            <w:pPr>
              <w:pStyle w:val="SingleTxtG"/>
              <w:spacing w:before="40" w:after="40" w:line="220" w:lineRule="exact"/>
              <w:ind w:left="0" w:right="0"/>
              <w:jc w:val="left"/>
              <w:rPr>
                <w:sz w:val="18"/>
                <w:lang w:val="es-ES_tradnl"/>
              </w:rPr>
            </w:pPr>
            <w:r>
              <w:rPr>
                <w:sz w:val="18"/>
                <w:lang w:val="es-ES_tradnl"/>
              </w:rPr>
              <w:t xml:space="preserve">De </w:t>
            </w:r>
            <w:r w:rsidR="00A93C2D" w:rsidRPr="00766BB2">
              <w:rPr>
                <w:sz w:val="18"/>
                <w:lang w:val="es-ES_tradnl"/>
              </w:rPr>
              <w:t>95 a 98 años</w:t>
            </w:r>
          </w:p>
        </w:tc>
        <w:tc>
          <w:tcPr>
            <w:tcW w:w="958" w:type="dxa"/>
            <w:tcBorders>
              <w:bottom w:val="single" w:sz="4" w:space="0" w:color="auto"/>
            </w:tcBorders>
            <w:shd w:val="clear" w:color="auto" w:fill="auto"/>
            <w:noWrap/>
            <w:vAlign w:val="bottom"/>
            <w:hideMark/>
          </w:tcPr>
          <w:p w14:paraId="6FE0FEF0"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tcBorders>
              <w:bottom w:val="single" w:sz="4" w:space="0" w:color="auto"/>
            </w:tcBorders>
            <w:shd w:val="clear" w:color="auto" w:fill="auto"/>
            <w:noWrap/>
            <w:vAlign w:val="bottom"/>
            <w:hideMark/>
          </w:tcPr>
          <w:p w14:paraId="25A141B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tcBorders>
              <w:bottom w:val="single" w:sz="4" w:space="0" w:color="auto"/>
            </w:tcBorders>
            <w:shd w:val="clear" w:color="auto" w:fill="auto"/>
            <w:noWrap/>
            <w:vAlign w:val="bottom"/>
            <w:hideMark/>
          </w:tcPr>
          <w:p w14:paraId="3663AF93"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tcBorders>
              <w:bottom w:val="single" w:sz="4" w:space="0" w:color="auto"/>
            </w:tcBorders>
            <w:shd w:val="clear" w:color="auto" w:fill="auto"/>
            <w:noWrap/>
            <w:vAlign w:val="bottom"/>
            <w:hideMark/>
          </w:tcPr>
          <w:p w14:paraId="295371EC"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0,2</w:t>
            </w:r>
          </w:p>
        </w:tc>
        <w:tc>
          <w:tcPr>
            <w:tcW w:w="958" w:type="dxa"/>
            <w:tcBorders>
              <w:bottom w:val="single" w:sz="4" w:space="0" w:color="auto"/>
            </w:tcBorders>
            <w:shd w:val="clear" w:color="auto" w:fill="auto"/>
            <w:noWrap/>
            <w:vAlign w:val="bottom"/>
            <w:hideMark/>
          </w:tcPr>
          <w:p w14:paraId="01462435"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tcBorders>
              <w:bottom w:val="single" w:sz="4" w:space="0" w:color="auto"/>
            </w:tcBorders>
            <w:shd w:val="clear" w:color="auto" w:fill="auto"/>
            <w:noWrap/>
            <w:vAlign w:val="bottom"/>
            <w:hideMark/>
          </w:tcPr>
          <w:p w14:paraId="7AE7C4F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9" w:type="dxa"/>
            <w:tcBorders>
              <w:bottom w:val="single" w:sz="4" w:space="0" w:color="auto"/>
            </w:tcBorders>
            <w:shd w:val="clear" w:color="auto" w:fill="auto"/>
            <w:noWrap/>
            <w:vAlign w:val="bottom"/>
            <w:hideMark/>
          </w:tcPr>
          <w:p w14:paraId="287B3A87"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tcBorders>
              <w:bottom w:val="single" w:sz="4" w:space="0" w:color="auto"/>
            </w:tcBorders>
            <w:shd w:val="clear" w:color="auto" w:fill="auto"/>
            <w:noWrap/>
            <w:vAlign w:val="bottom"/>
            <w:hideMark/>
          </w:tcPr>
          <w:p w14:paraId="1A811E7E"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tcBorders>
              <w:bottom w:val="single" w:sz="4" w:space="0" w:color="auto"/>
            </w:tcBorders>
            <w:shd w:val="clear" w:color="auto" w:fill="auto"/>
            <w:vAlign w:val="bottom"/>
          </w:tcPr>
          <w:p w14:paraId="667B8C42"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tcBorders>
              <w:bottom w:val="single" w:sz="4" w:space="0" w:color="auto"/>
            </w:tcBorders>
            <w:shd w:val="clear" w:color="auto" w:fill="auto"/>
            <w:vAlign w:val="bottom"/>
          </w:tcPr>
          <w:p w14:paraId="2CC09A9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tcBorders>
              <w:bottom w:val="single" w:sz="4" w:space="0" w:color="auto"/>
            </w:tcBorders>
            <w:shd w:val="clear" w:color="auto" w:fill="auto"/>
            <w:vAlign w:val="bottom"/>
          </w:tcPr>
          <w:p w14:paraId="73F6774D"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8" w:type="dxa"/>
            <w:tcBorders>
              <w:bottom w:val="single" w:sz="4" w:space="0" w:color="auto"/>
            </w:tcBorders>
            <w:shd w:val="clear" w:color="auto" w:fill="auto"/>
            <w:vAlign w:val="bottom"/>
          </w:tcPr>
          <w:p w14:paraId="514BC1E1"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c>
          <w:tcPr>
            <w:tcW w:w="959" w:type="dxa"/>
            <w:tcBorders>
              <w:bottom w:val="single" w:sz="4" w:space="0" w:color="auto"/>
            </w:tcBorders>
            <w:shd w:val="clear" w:color="auto" w:fill="auto"/>
            <w:vAlign w:val="bottom"/>
          </w:tcPr>
          <w:p w14:paraId="6259A6C8" w14:textId="77777777" w:rsidR="00A93C2D" w:rsidRPr="005F66FC" w:rsidRDefault="00A93C2D" w:rsidP="00A93C2D">
            <w:pPr>
              <w:pStyle w:val="SingleTxtG"/>
              <w:spacing w:before="40" w:after="40" w:line="220" w:lineRule="exact"/>
              <w:ind w:left="113" w:right="0"/>
              <w:jc w:val="right"/>
              <w:rPr>
                <w:sz w:val="18"/>
                <w:lang w:val="fr-FR"/>
              </w:rPr>
            </w:pPr>
            <w:r w:rsidRPr="005F66FC">
              <w:rPr>
                <w:sz w:val="18"/>
                <w:lang w:val="fr-FR"/>
              </w:rPr>
              <w:t>0,1</w:t>
            </w:r>
          </w:p>
        </w:tc>
      </w:tr>
      <w:tr w:rsidR="00A93C2D" w:rsidRPr="00A93C2D" w14:paraId="35A4E41A" w14:textId="77777777" w:rsidTr="00766BB2">
        <w:trPr>
          <w:trHeight w:val="240"/>
          <w:jc w:val="center"/>
        </w:trPr>
        <w:tc>
          <w:tcPr>
            <w:tcW w:w="1320" w:type="dxa"/>
            <w:tcBorders>
              <w:top w:val="single" w:sz="4" w:space="0" w:color="auto"/>
              <w:bottom w:val="single" w:sz="12" w:space="0" w:color="auto"/>
            </w:tcBorders>
            <w:shd w:val="clear" w:color="auto" w:fill="auto"/>
            <w:noWrap/>
            <w:hideMark/>
          </w:tcPr>
          <w:p w14:paraId="1BF2DE73" w14:textId="77777777" w:rsidR="00A93C2D" w:rsidRPr="00766BB2" w:rsidRDefault="00A93C2D" w:rsidP="00A93C2D">
            <w:pPr>
              <w:pStyle w:val="SingleTxtG"/>
              <w:spacing w:before="80" w:after="80" w:line="220" w:lineRule="exact"/>
              <w:ind w:left="283" w:right="0"/>
              <w:jc w:val="left"/>
              <w:rPr>
                <w:b/>
                <w:sz w:val="18"/>
                <w:lang w:val="es-ES_tradnl"/>
              </w:rPr>
            </w:pPr>
            <w:r w:rsidRPr="00766BB2">
              <w:rPr>
                <w:b/>
                <w:sz w:val="18"/>
                <w:lang w:val="es-ES_tradnl"/>
              </w:rPr>
              <w:t>Total</w:t>
            </w:r>
          </w:p>
        </w:tc>
        <w:tc>
          <w:tcPr>
            <w:tcW w:w="958" w:type="dxa"/>
            <w:tcBorders>
              <w:top w:val="single" w:sz="4" w:space="0" w:color="auto"/>
              <w:bottom w:val="single" w:sz="12" w:space="0" w:color="auto"/>
            </w:tcBorders>
            <w:shd w:val="clear" w:color="auto" w:fill="auto"/>
            <w:noWrap/>
            <w:vAlign w:val="bottom"/>
            <w:hideMark/>
          </w:tcPr>
          <w:p w14:paraId="4F4CAF67"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noWrap/>
            <w:vAlign w:val="bottom"/>
            <w:hideMark/>
          </w:tcPr>
          <w:p w14:paraId="4BF1E326"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noWrap/>
            <w:vAlign w:val="bottom"/>
            <w:hideMark/>
          </w:tcPr>
          <w:p w14:paraId="19A415C1"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noWrap/>
            <w:vAlign w:val="bottom"/>
            <w:hideMark/>
          </w:tcPr>
          <w:p w14:paraId="46E344A3"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noWrap/>
            <w:vAlign w:val="bottom"/>
            <w:hideMark/>
          </w:tcPr>
          <w:p w14:paraId="17CCEB8C"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noWrap/>
            <w:vAlign w:val="bottom"/>
            <w:hideMark/>
          </w:tcPr>
          <w:p w14:paraId="2B751488"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9" w:type="dxa"/>
            <w:tcBorders>
              <w:top w:val="single" w:sz="4" w:space="0" w:color="auto"/>
              <w:bottom w:val="single" w:sz="12" w:space="0" w:color="auto"/>
            </w:tcBorders>
            <w:shd w:val="clear" w:color="auto" w:fill="auto"/>
            <w:noWrap/>
            <w:vAlign w:val="bottom"/>
            <w:hideMark/>
          </w:tcPr>
          <w:p w14:paraId="45A16180"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noWrap/>
            <w:vAlign w:val="bottom"/>
            <w:hideMark/>
          </w:tcPr>
          <w:p w14:paraId="5B2638E6"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vAlign w:val="bottom"/>
          </w:tcPr>
          <w:p w14:paraId="6461C1BE"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vAlign w:val="bottom"/>
          </w:tcPr>
          <w:p w14:paraId="15528F56"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vAlign w:val="bottom"/>
          </w:tcPr>
          <w:p w14:paraId="1B518CA5"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8" w:type="dxa"/>
            <w:tcBorders>
              <w:top w:val="single" w:sz="4" w:space="0" w:color="auto"/>
              <w:bottom w:val="single" w:sz="12" w:space="0" w:color="auto"/>
            </w:tcBorders>
            <w:shd w:val="clear" w:color="auto" w:fill="auto"/>
            <w:vAlign w:val="bottom"/>
          </w:tcPr>
          <w:p w14:paraId="228D4479"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c>
          <w:tcPr>
            <w:tcW w:w="959" w:type="dxa"/>
            <w:tcBorders>
              <w:top w:val="single" w:sz="4" w:space="0" w:color="auto"/>
              <w:bottom w:val="single" w:sz="12" w:space="0" w:color="auto"/>
            </w:tcBorders>
            <w:shd w:val="clear" w:color="auto" w:fill="auto"/>
            <w:vAlign w:val="bottom"/>
          </w:tcPr>
          <w:p w14:paraId="2088A815" w14:textId="77777777" w:rsidR="00A93C2D" w:rsidRPr="00A93C2D" w:rsidRDefault="00A93C2D" w:rsidP="00A93C2D">
            <w:pPr>
              <w:pStyle w:val="SingleTxtG"/>
              <w:spacing w:before="80" w:after="80" w:line="220" w:lineRule="exact"/>
              <w:ind w:left="0" w:right="0"/>
              <w:jc w:val="right"/>
              <w:rPr>
                <w:b/>
                <w:sz w:val="18"/>
                <w:lang w:val="fr-FR"/>
              </w:rPr>
            </w:pPr>
            <w:r w:rsidRPr="00A93C2D">
              <w:rPr>
                <w:b/>
                <w:sz w:val="18"/>
                <w:lang w:val="fr-FR"/>
              </w:rPr>
              <w:t>100,0</w:t>
            </w:r>
          </w:p>
        </w:tc>
      </w:tr>
    </w:tbl>
    <w:p w14:paraId="11CF954F" w14:textId="77777777" w:rsidR="001B02DD" w:rsidRDefault="00A93C2D" w:rsidP="00A93C2D">
      <w:pPr>
        <w:spacing w:before="120"/>
        <w:ind w:left="284" w:firstLine="170"/>
        <w:rPr>
          <w:sz w:val="18"/>
          <w:lang w:val="es-419"/>
        </w:rPr>
      </w:pPr>
      <w:r w:rsidRPr="000722DB">
        <w:rPr>
          <w:i/>
          <w:sz w:val="18"/>
          <w:lang w:val="es-419"/>
        </w:rPr>
        <w:t>Fuente:</w:t>
      </w:r>
      <w:r w:rsidRPr="00A93C2D">
        <w:rPr>
          <w:sz w:val="18"/>
          <w:lang w:val="es-419"/>
        </w:rPr>
        <w:t xml:space="preserve"> Cuarto Censo General de Población y Hábitat, 2013.</w:t>
      </w:r>
    </w:p>
    <w:p w14:paraId="639FC5B3" w14:textId="77777777" w:rsidR="00766BB2" w:rsidRPr="0061633C" w:rsidRDefault="00766BB2" w:rsidP="00112992">
      <w:pPr>
        <w:pStyle w:val="SingleTxtG"/>
        <w:ind w:left="266"/>
        <w:jc w:val="left"/>
        <w:rPr>
          <w:lang w:val="es-419"/>
        </w:rPr>
      </w:pPr>
      <w:r>
        <w:rPr>
          <w:sz w:val="18"/>
          <w:lang w:val="es-419"/>
        </w:rPr>
        <w:br w:type="page"/>
      </w:r>
      <w:r w:rsidRPr="0061633C">
        <w:rPr>
          <w:bCs/>
          <w:lang w:val="es-419"/>
        </w:rPr>
        <w:lastRenderedPageBreak/>
        <w:t>Cuadro</w:t>
      </w:r>
      <w:r w:rsidRPr="0061633C">
        <w:rPr>
          <w:lang w:val="es-419"/>
        </w:rPr>
        <w:t xml:space="preserve"> 4</w:t>
      </w:r>
      <w:r w:rsidRPr="0061633C">
        <w:rPr>
          <w:b/>
          <w:bCs/>
          <w:lang w:val="es-419"/>
        </w:rPr>
        <w:t xml:space="preserve"> </w:t>
      </w:r>
      <w:r w:rsidRPr="0061633C">
        <w:rPr>
          <w:b/>
          <w:bCs/>
          <w:lang w:val="es-419"/>
        </w:rPr>
        <w:br/>
      </w:r>
      <w:r w:rsidRPr="0061633C">
        <w:rPr>
          <w:b/>
          <w:lang w:val="es-419"/>
        </w:rPr>
        <w:t xml:space="preserve">Situación de la población de </w:t>
      </w:r>
      <w:proofErr w:type="spellStart"/>
      <w:r w:rsidRPr="0061633C">
        <w:rPr>
          <w:b/>
          <w:lang w:val="es-419"/>
        </w:rPr>
        <w:t>Benin</w:t>
      </w:r>
      <w:proofErr w:type="spellEnd"/>
      <w:r w:rsidRPr="0061633C">
        <w:rPr>
          <w:b/>
          <w:lang w:val="es-419"/>
        </w:rPr>
        <w:t xml:space="preserve"> por lugar de residencia</w:t>
      </w:r>
    </w:p>
    <w:tbl>
      <w:tblPr>
        <w:tblW w:w="13776"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924"/>
        <w:gridCol w:w="932"/>
        <w:gridCol w:w="737"/>
        <w:gridCol w:w="835"/>
        <w:gridCol w:w="835"/>
        <w:gridCol w:w="834"/>
        <w:gridCol w:w="835"/>
        <w:gridCol w:w="835"/>
        <w:gridCol w:w="835"/>
        <w:gridCol w:w="834"/>
        <w:gridCol w:w="835"/>
        <w:gridCol w:w="835"/>
        <w:gridCol w:w="835"/>
        <w:gridCol w:w="835"/>
      </w:tblGrid>
      <w:tr w:rsidR="00112992" w:rsidRPr="006D02AC" w14:paraId="4F583C23" w14:textId="77777777" w:rsidTr="000722DB">
        <w:trPr>
          <w:trHeight w:val="240"/>
          <w:tblHeader/>
          <w:jc w:val="center"/>
        </w:trPr>
        <w:tc>
          <w:tcPr>
            <w:tcW w:w="2924" w:type="dxa"/>
            <w:tcBorders>
              <w:top w:val="single" w:sz="4" w:space="0" w:color="auto"/>
              <w:bottom w:val="single" w:sz="12" w:space="0" w:color="auto"/>
            </w:tcBorders>
            <w:shd w:val="clear" w:color="auto" w:fill="auto"/>
            <w:noWrap/>
            <w:vAlign w:val="bottom"/>
            <w:hideMark/>
          </w:tcPr>
          <w:p w14:paraId="0370413E" w14:textId="77777777" w:rsidR="00766BB2" w:rsidRPr="000859DA" w:rsidRDefault="00766BB2" w:rsidP="00B57EA2">
            <w:pPr>
              <w:pStyle w:val="SingleTxtG"/>
              <w:spacing w:before="80" w:after="80" w:line="200" w:lineRule="exact"/>
              <w:ind w:left="0" w:right="0"/>
              <w:jc w:val="left"/>
              <w:rPr>
                <w:i/>
                <w:sz w:val="16"/>
                <w:lang w:val="es-ES_tradnl"/>
              </w:rPr>
            </w:pPr>
            <w:r w:rsidRPr="000859DA">
              <w:rPr>
                <w:i/>
                <w:sz w:val="16"/>
                <w:lang w:val="es-ES_tradnl"/>
              </w:rPr>
              <w:t>Indicadores</w:t>
            </w:r>
          </w:p>
        </w:tc>
        <w:tc>
          <w:tcPr>
            <w:tcW w:w="932" w:type="dxa"/>
            <w:tcBorders>
              <w:top w:val="single" w:sz="4" w:space="0" w:color="auto"/>
              <w:bottom w:val="single" w:sz="12" w:space="0" w:color="auto"/>
            </w:tcBorders>
            <w:shd w:val="clear" w:color="auto" w:fill="auto"/>
            <w:noWrap/>
            <w:vAlign w:val="bottom"/>
            <w:hideMark/>
          </w:tcPr>
          <w:p w14:paraId="04839981" w14:textId="77777777" w:rsidR="00766BB2" w:rsidRPr="006D02AC" w:rsidRDefault="00766BB2" w:rsidP="00B57EA2">
            <w:pPr>
              <w:pStyle w:val="SingleTxtG"/>
              <w:spacing w:before="80" w:after="80" w:line="200" w:lineRule="exact"/>
              <w:ind w:left="113" w:right="0"/>
              <w:jc w:val="right"/>
              <w:rPr>
                <w:i/>
                <w:sz w:val="16"/>
                <w:lang w:val="fr-FR"/>
              </w:rPr>
            </w:pPr>
            <w:r w:rsidRPr="006D02AC">
              <w:rPr>
                <w:i/>
                <w:sz w:val="16"/>
                <w:lang w:val="fr-FR"/>
              </w:rPr>
              <w:t>Benin</w:t>
            </w:r>
          </w:p>
        </w:tc>
        <w:tc>
          <w:tcPr>
            <w:tcW w:w="737" w:type="dxa"/>
            <w:tcBorders>
              <w:top w:val="single" w:sz="4" w:space="0" w:color="auto"/>
              <w:bottom w:val="single" w:sz="12" w:space="0" w:color="auto"/>
            </w:tcBorders>
            <w:shd w:val="clear" w:color="auto" w:fill="auto"/>
            <w:noWrap/>
            <w:vAlign w:val="bottom"/>
            <w:hideMark/>
          </w:tcPr>
          <w:p w14:paraId="47A4A342" w14:textId="77777777" w:rsidR="00766BB2" w:rsidRPr="006D02AC" w:rsidRDefault="00766BB2" w:rsidP="00B57EA2">
            <w:pPr>
              <w:pStyle w:val="SingleTxtG"/>
              <w:spacing w:before="80" w:after="80" w:line="200" w:lineRule="exact"/>
              <w:ind w:left="113" w:right="0"/>
              <w:jc w:val="right"/>
              <w:rPr>
                <w:i/>
                <w:sz w:val="16"/>
                <w:lang w:val="fr-FR"/>
              </w:rPr>
            </w:pPr>
            <w:r w:rsidRPr="006D02AC">
              <w:rPr>
                <w:i/>
                <w:sz w:val="16"/>
                <w:lang w:val="fr-FR"/>
              </w:rPr>
              <w:t>Alibori</w:t>
            </w:r>
          </w:p>
        </w:tc>
        <w:tc>
          <w:tcPr>
            <w:tcW w:w="835" w:type="dxa"/>
            <w:tcBorders>
              <w:top w:val="single" w:sz="4" w:space="0" w:color="auto"/>
              <w:bottom w:val="single" w:sz="12" w:space="0" w:color="auto"/>
            </w:tcBorders>
            <w:shd w:val="clear" w:color="auto" w:fill="auto"/>
            <w:noWrap/>
            <w:vAlign w:val="bottom"/>
            <w:hideMark/>
          </w:tcPr>
          <w:p w14:paraId="1217FA10" w14:textId="77777777" w:rsidR="00766BB2" w:rsidRPr="006D02AC" w:rsidRDefault="00766BB2" w:rsidP="00B57EA2">
            <w:pPr>
              <w:pStyle w:val="SingleTxtG"/>
              <w:spacing w:before="80" w:after="80" w:line="200" w:lineRule="exact"/>
              <w:ind w:left="113" w:right="0"/>
              <w:jc w:val="right"/>
              <w:rPr>
                <w:i/>
                <w:sz w:val="16"/>
                <w:lang w:val="fr-FR"/>
              </w:rPr>
            </w:pPr>
            <w:proofErr w:type="spellStart"/>
            <w:r w:rsidRPr="006D02AC">
              <w:rPr>
                <w:i/>
                <w:sz w:val="16"/>
                <w:lang w:val="fr-FR"/>
              </w:rPr>
              <w:t>Atacora</w:t>
            </w:r>
            <w:proofErr w:type="spellEnd"/>
          </w:p>
        </w:tc>
        <w:tc>
          <w:tcPr>
            <w:tcW w:w="835" w:type="dxa"/>
            <w:tcBorders>
              <w:top w:val="single" w:sz="4" w:space="0" w:color="auto"/>
              <w:bottom w:val="single" w:sz="12" w:space="0" w:color="auto"/>
            </w:tcBorders>
            <w:shd w:val="clear" w:color="auto" w:fill="auto"/>
            <w:noWrap/>
            <w:vAlign w:val="bottom"/>
            <w:hideMark/>
          </w:tcPr>
          <w:p w14:paraId="3CE0FE8C" w14:textId="77777777" w:rsidR="00766BB2" w:rsidRPr="006D02AC" w:rsidRDefault="00766BB2" w:rsidP="00B57EA2">
            <w:pPr>
              <w:pStyle w:val="SingleTxtG"/>
              <w:spacing w:before="80" w:after="80" w:line="200" w:lineRule="exact"/>
              <w:ind w:left="113" w:right="0"/>
              <w:jc w:val="right"/>
              <w:rPr>
                <w:i/>
                <w:sz w:val="16"/>
                <w:lang w:val="fr-FR"/>
              </w:rPr>
            </w:pPr>
            <w:r w:rsidRPr="006D02AC">
              <w:rPr>
                <w:i/>
                <w:sz w:val="16"/>
                <w:lang w:val="fr-FR"/>
              </w:rPr>
              <w:t>Atlantique</w:t>
            </w:r>
          </w:p>
        </w:tc>
        <w:tc>
          <w:tcPr>
            <w:tcW w:w="834" w:type="dxa"/>
            <w:tcBorders>
              <w:top w:val="single" w:sz="4" w:space="0" w:color="auto"/>
              <w:bottom w:val="single" w:sz="12" w:space="0" w:color="auto"/>
            </w:tcBorders>
            <w:shd w:val="clear" w:color="auto" w:fill="auto"/>
            <w:noWrap/>
            <w:vAlign w:val="bottom"/>
            <w:hideMark/>
          </w:tcPr>
          <w:p w14:paraId="1E920652" w14:textId="77777777" w:rsidR="00766BB2" w:rsidRPr="006D02AC" w:rsidRDefault="00766BB2" w:rsidP="00B57EA2">
            <w:pPr>
              <w:pStyle w:val="SingleTxtG"/>
              <w:spacing w:before="80" w:after="80" w:line="200" w:lineRule="exact"/>
              <w:ind w:left="113" w:right="0"/>
              <w:jc w:val="right"/>
              <w:rPr>
                <w:i/>
                <w:sz w:val="16"/>
                <w:lang w:val="fr-FR"/>
              </w:rPr>
            </w:pPr>
            <w:proofErr w:type="spellStart"/>
            <w:r w:rsidRPr="006D02AC">
              <w:rPr>
                <w:i/>
                <w:sz w:val="16"/>
                <w:lang w:val="fr-FR"/>
              </w:rPr>
              <w:t>Borgou</w:t>
            </w:r>
            <w:proofErr w:type="spellEnd"/>
          </w:p>
        </w:tc>
        <w:tc>
          <w:tcPr>
            <w:tcW w:w="835" w:type="dxa"/>
            <w:tcBorders>
              <w:top w:val="single" w:sz="4" w:space="0" w:color="auto"/>
              <w:bottom w:val="single" w:sz="12" w:space="0" w:color="auto"/>
            </w:tcBorders>
            <w:shd w:val="clear" w:color="auto" w:fill="auto"/>
            <w:vAlign w:val="bottom"/>
          </w:tcPr>
          <w:p w14:paraId="630939E0" w14:textId="77777777" w:rsidR="00766BB2" w:rsidRPr="006D02AC" w:rsidRDefault="00766BB2" w:rsidP="00B57EA2">
            <w:pPr>
              <w:pStyle w:val="SingleTxtG"/>
              <w:spacing w:before="80" w:after="80" w:line="200" w:lineRule="exact"/>
              <w:ind w:left="113" w:right="0"/>
              <w:jc w:val="right"/>
              <w:rPr>
                <w:i/>
                <w:sz w:val="16"/>
                <w:lang w:val="fr-FR"/>
              </w:rPr>
            </w:pPr>
            <w:r w:rsidRPr="006D02AC">
              <w:rPr>
                <w:i/>
                <w:sz w:val="16"/>
                <w:lang w:val="fr-FR"/>
              </w:rPr>
              <w:t>Collines</w:t>
            </w:r>
          </w:p>
        </w:tc>
        <w:tc>
          <w:tcPr>
            <w:tcW w:w="835" w:type="dxa"/>
            <w:tcBorders>
              <w:top w:val="single" w:sz="4" w:space="0" w:color="auto"/>
              <w:bottom w:val="single" w:sz="12" w:space="0" w:color="auto"/>
            </w:tcBorders>
            <w:shd w:val="clear" w:color="auto" w:fill="auto"/>
            <w:vAlign w:val="bottom"/>
          </w:tcPr>
          <w:p w14:paraId="73FE2827" w14:textId="77777777" w:rsidR="00766BB2" w:rsidRPr="006D02AC" w:rsidRDefault="00766BB2" w:rsidP="00B57EA2">
            <w:pPr>
              <w:pStyle w:val="SingleTxtG"/>
              <w:spacing w:before="80" w:after="80" w:line="200" w:lineRule="exact"/>
              <w:ind w:left="113" w:right="0"/>
              <w:jc w:val="right"/>
              <w:rPr>
                <w:i/>
                <w:sz w:val="16"/>
                <w:lang w:val="fr-FR"/>
              </w:rPr>
            </w:pPr>
            <w:proofErr w:type="spellStart"/>
            <w:r w:rsidRPr="006D02AC">
              <w:rPr>
                <w:i/>
                <w:sz w:val="16"/>
                <w:lang w:val="fr-FR"/>
              </w:rPr>
              <w:t>Couffo</w:t>
            </w:r>
            <w:proofErr w:type="spellEnd"/>
          </w:p>
        </w:tc>
        <w:tc>
          <w:tcPr>
            <w:tcW w:w="835" w:type="dxa"/>
            <w:tcBorders>
              <w:top w:val="single" w:sz="4" w:space="0" w:color="auto"/>
              <w:bottom w:val="single" w:sz="12" w:space="0" w:color="auto"/>
            </w:tcBorders>
            <w:shd w:val="clear" w:color="auto" w:fill="auto"/>
            <w:vAlign w:val="bottom"/>
          </w:tcPr>
          <w:p w14:paraId="785761F1" w14:textId="77777777" w:rsidR="00766BB2" w:rsidRPr="006D02AC" w:rsidRDefault="00766BB2" w:rsidP="00B57EA2">
            <w:pPr>
              <w:pStyle w:val="SingleTxtG"/>
              <w:spacing w:before="80" w:after="80" w:line="200" w:lineRule="exact"/>
              <w:ind w:left="113" w:right="0"/>
              <w:jc w:val="right"/>
              <w:rPr>
                <w:i/>
                <w:sz w:val="16"/>
                <w:lang w:val="fr-FR"/>
              </w:rPr>
            </w:pPr>
            <w:proofErr w:type="spellStart"/>
            <w:r w:rsidRPr="006D02AC">
              <w:rPr>
                <w:i/>
                <w:sz w:val="16"/>
                <w:lang w:val="fr-FR"/>
              </w:rPr>
              <w:t>Donga</w:t>
            </w:r>
            <w:proofErr w:type="spellEnd"/>
          </w:p>
        </w:tc>
        <w:tc>
          <w:tcPr>
            <w:tcW w:w="834" w:type="dxa"/>
            <w:tcBorders>
              <w:top w:val="single" w:sz="4" w:space="0" w:color="auto"/>
              <w:bottom w:val="single" w:sz="12" w:space="0" w:color="auto"/>
            </w:tcBorders>
            <w:shd w:val="clear" w:color="auto" w:fill="auto"/>
            <w:vAlign w:val="bottom"/>
          </w:tcPr>
          <w:p w14:paraId="4B554B78" w14:textId="77777777" w:rsidR="00766BB2" w:rsidRPr="006D02AC" w:rsidRDefault="00766BB2" w:rsidP="00B57EA2">
            <w:pPr>
              <w:pStyle w:val="SingleTxtG"/>
              <w:spacing w:before="80" w:after="80" w:line="200" w:lineRule="exact"/>
              <w:ind w:left="113" w:right="0"/>
              <w:jc w:val="right"/>
              <w:rPr>
                <w:i/>
                <w:sz w:val="16"/>
                <w:lang w:val="fr-FR"/>
              </w:rPr>
            </w:pPr>
            <w:r w:rsidRPr="006D02AC">
              <w:rPr>
                <w:i/>
                <w:sz w:val="16"/>
                <w:lang w:val="fr-FR"/>
              </w:rPr>
              <w:t>Littoral</w:t>
            </w:r>
          </w:p>
        </w:tc>
        <w:tc>
          <w:tcPr>
            <w:tcW w:w="835" w:type="dxa"/>
            <w:tcBorders>
              <w:top w:val="single" w:sz="4" w:space="0" w:color="auto"/>
              <w:bottom w:val="single" w:sz="12" w:space="0" w:color="auto"/>
            </w:tcBorders>
            <w:shd w:val="clear" w:color="auto" w:fill="auto"/>
            <w:vAlign w:val="bottom"/>
          </w:tcPr>
          <w:p w14:paraId="223D0A3F" w14:textId="77777777" w:rsidR="00766BB2" w:rsidRPr="006D02AC" w:rsidRDefault="00766BB2" w:rsidP="00B57EA2">
            <w:pPr>
              <w:pStyle w:val="SingleTxtG"/>
              <w:spacing w:before="80" w:after="80" w:line="200" w:lineRule="exact"/>
              <w:ind w:left="113" w:right="0"/>
              <w:jc w:val="right"/>
              <w:rPr>
                <w:i/>
                <w:sz w:val="16"/>
                <w:lang w:val="fr-FR"/>
              </w:rPr>
            </w:pPr>
            <w:r w:rsidRPr="006D02AC">
              <w:rPr>
                <w:i/>
                <w:sz w:val="16"/>
                <w:lang w:val="fr-FR"/>
              </w:rPr>
              <w:t>Mono</w:t>
            </w:r>
          </w:p>
        </w:tc>
        <w:tc>
          <w:tcPr>
            <w:tcW w:w="835" w:type="dxa"/>
            <w:tcBorders>
              <w:top w:val="single" w:sz="4" w:space="0" w:color="auto"/>
              <w:bottom w:val="single" w:sz="12" w:space="0" w:color="auto"/>
            </w:tcBorders>
            <w:shd w:val="clear" w:color="auto" w:fill="auto"/>
            <w:vAlign w:val="bottom"/>
          </w:tcPr>
          <w:p w14:paraId="1ABEC996" w14:textId="77777777" w:rsidR="00766BB2" w:rsidRPr="006D02AC" w:rsidRDefault="00766BB2" w:rsidP="00B57EA2">
            <w:pPr>
              <w:pStyle w:val="SingleTxtG"/>
              <w:spacing w:before="80" w:after="80" w:line="200" w:lineRule="exact"/>
              <w:ind w:left="113" w:right="0"/>
              <w:jc w:val="right"/>
              <w:rPr>
                <w:i/>
                <w:sz w:val="16"/>
                <w:lang w:val="fr-FR"/>
              </w:rPr>
            </w:pPr>
            <w:r w:rsidRPr="006D02AC">
              <w:rPr>
                <w:i/>
                <w:sz w:val="16"/>
                <w:lang w:val="fr-FR"/>
              </w:rPr>
              <w:t>Ouémé</w:t>
            </w:r>
          </w:p>
        </w:tc>
        <w:tc>
          <w:tcPr>
            <w:tcW w:w="835" w:type="dxa"/>
            <w:tcBorders>
              <w:top w:val="single" w:sz="4" w:space="0" w:color="auto"/>
              <w:bottom w:val="single" w:sz="12" w:space="0" w:color="auto"/>
            </w:tcBorders>
            <w:shd w:val="clear" w:color="auto" w:fill="auto"/>
            <w:vAlign w:val="bottom"/>
          </w:tcPr>
          <w:p w14:paraId="244849E6" w14:textId="77777777" w:rsidR="00766BB2" w:rsidRPr="006D02AC" w:rsidRDefault="00766BB2" w:rsidP="00B57EA2">
            <w:pPr>
              <w:pStyle w:val="SingleTxtG"/>
              <w:spacing w:before="80" w:after="80" w:line="200" w:lineRule="exact"/>
              <w:ind w:left="113" w:right="0"/>
              <w:jc w:val="right"/>
              <w:rPr>
                <w:i/>
                <w:sz w:val="16"/>
                <w:lang w:val="fr-FR"/>
              </w:rPr>
            </w:pPr>
            <w:r w:rsidRPr="006D02AC">
              <w:rPr>
                <w:i/>
                <w:sz w:val="16"/>
                <w:lang w:val="fr-FR"/>
              </w:rPr>
              <w:t>Plateau</w:t>
            </w:r>
          </w:p>
        </w:tc>
        <w:tc>
          <w:tcPr>
            <w:tcW w:w="835" w:type="dxa"/>
            <w:tcBorders>
              <w:top w:val="single" w:sz="4" w:space="0" w:color="auto"/>
              <w:bottom w:val="single" w:sz="12" w:space="0" w:color="auto"/>
            </w:tcBorders>
            <w:shd w:val="clear" w:color="auto" w:fill="auto"/>
            <w:vAlign w:val="bottom"/>
          </w:tcPr>
          <w:p w14:paraId="0447BE32" w14:textId="77777777" w:rsidR="00766BB2" w:rsidRPr="006D02AC" w:rsidRDefault="00766BB2" w:rsidP="00B57EA2">
            <w:pPr>
              <w:pStyle w:val="SingleTxtG"/>
              <w:spacing w:before="80" w:after="80" w:line="200" w:lineRule="exact"/>
              <w:ind w:left="113" w:right="0"/>
              <w:jc w:val="right"/>
              <w:rPr>
                <w:i/>
                <w:sz w:val="16"/>
                <w:lang w:val="fr-FR"/>
              </w:rPr>
            </w:pPr>
            <w:r w:rsidRPr="006D02AC">
              <w:rPr>
                <w:i/>
                <w:sz w:val="16"/>
                <w:lang w:val="fr-FR"/>
              </w:rPr>
              <w:t>Zou</w:t>
            </w:r>
          </w:p>
        </w:tc>
      </w:tr>
      <w:tr w:rsidR="00112992" w:rsidRPr="00112992" w14:paraId="3C257333" w14:textId="77777777" w:rsidTr="000722DB">
        <w:trPr>
          <w:trHeight w:val="240"/>
          <w:jc w:val="center"/>
        </w:trPr>
        <w:tc>
          <w:tcPr>
            <w:tcW w:w="2924" w:type="dxa"/>
            <w:tcBorders>
              <w:top w:val="single" w:sz="12" w:space="0" w:color="auto"/>
              <w:bottom w:val="single" w:sz="4" w:space="0" w:color="auto"/>
            </w:tcBorders>
            <w:shd w:val="clear" w:color="auto" w:fill="auto"/>
            <w:noWrap/>
            <w:hideMark/>
          </w:tcPr>
          <w:p w14:paraId="0707D87F" w14:textId="77777777" w:rsidR="00766BB2" w:rsidRPr="000859DA" w:rsidRDefault="00766BB2" w:rsidP="00112992">
            <w:pPr>
              <w:pStyle w:val="SingleTxtG"/>
              <w:spacing w:before="80" w:after="80" w:line="220" w:lineRule="exact"/>
              <w:ind w:left="283" w:right="0"/>
              <w:jc w:val="left"/>
              <w:rPr>
                <w:b/>
                <w:sz w:val="18"/>
                <w:lang w:val="es-ES_tradnl"/>
              </w:rPr>
            </w:pPr>
            <w:r w:rsidRPr="000859DA">
              <w:rPr>
                <w:b/>
                <w:sz w:val="18"/>
                <w:lang w:val="es-ES_tradnl"/>
              </w:rPr>
              <w:t>Población total (habitantes)</w:t>
            </w:r>
          </w:p>
        </w:tc>
        <w:tc>
          <w:tcPr>
            <w:tcW w:w="932" w:type="dxa"/>
            <w:tcBorders>
              <w:top w:val="single" w:sz="12" w:space="0" w:color="auto"/>
              <w:bottom w:val="single" w:sz="4" w:space="0" w:color="auto"/>
            </w:tcBorders>
            <w:shd w:val="clear" w:color="auto" w:fill="auto"/>
            <w:noWrap/>
            <w:vAlign w:val="bottom"/>
            <w:hideMark/>
          </w:tcPr>
          <w:p w14:paraId="53092214"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10 008 749</w:t>
            </w:r>
          </w:p>
        </w:tc>
        <w:tc>
          <w:tcPr>
            <w:tcW w:w="737" w:type="dxa"/>
            <w:tcBorders>
              <w:top w:val="single" w:sz="12" w:space="0" w:color="auto"/>
              <w:bottom w:val="single" w:sz="4" w:space="0" w:color="auto"/>
            </w:tcBorders>
            <w:shd w:val="clear" w:color="auto" w:fill="auto"/>
            <w:noWrap/>
            <w:vAlign w:val="bottom"/>
            <w:hideMark/>
          </w:tcPr>
          <w:p w14:paraId="206D3DF9"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867 463</w:t>
            </w:r>
          </w:p>
        </w:tc>
        <w:tc>
          <w:tcPr>
            <w:tcW w:w="835" w:type="dxa"/>
            <w:tcBorders>
              <w:top w:val="single" w:sz="12" w:space="0" w:color="auto"/>
              <w:bottom w:val="single" w:sz="4" w:space="0" w:color="auto"/>
            </w:tcBorders>
            <w:shd w:val="clear" w:color="auto" w:fill="auto"/>
            <w:noWrap/>
            <w:vAlign w:val="bottom"/>
            <w:hideMark/>
          </w:tcPr>
          <w:p w14:paraId="19EF31BB"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772 262</w:t>
            </w:r>
          </w:p>
        </w:tc>
        <w:tc>
          <w:tcPr>
            <w:tcW w:w="835" w:type="dxa"/>
            <w:tcBorders>
              <w:top w:val="single" w:sz="12" w:space="0" w:color="auto"/>
              <w:bottom w:val="single" w:sz="4" w:space="0" w:color="auto"/>
            </w:tcBorders>
            <w:shd w:val="clear" w:color="auto" w:fill="auto"/>
            <w:noWrap/>
            <w:vAlign w:val="bottom"/>
            <w:hideMark/>
          </w:tcPr>
          <w:p w14:paraId="08539639"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1 398 229</w:t>
            </w:r>
          </w:p>
        </w:tc>
        <w:tc>
          <w:tcPr>
            <w:tcW w:w="834" w:type="dxa"/>
            <w:tcBorders>
              <w:top w:val="single" w:sz="12" w:space="0" w:color="auto"/>
              <w:bottom w:val="single" w:sz="4" w:space="0" w:color="auto"/>
            </w:tcBorders>
            <w:shd w:val="clear" w:color="auto" w:fill="auto"/>
            <w:noWrap/>
            <w:vAlign w:val="bottom"/>
            <w:hideMark/>
          </w:tcPr>
          <w:p w14:paraId="09B6C088"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1 214 249</w:t>
            </w:r>
          </w:p>
        </w:tc>
        <w:tc>
          <w:tcPr>
            <w:tcW w:w="835" w:type="dxa"/>
            <w:tcBorders>
              <w:top w:val="single" w:sz="12" w:space="0" w:color="auto"/>
              <w:bottom w:val="single" w:sz="4" w:space="0" w:color="auto"/>
            </w:tcBorders>
            <w:shd w:val="clear" w:color="auto" w:fill="auto"/>
            <w:vAlign w:val="bottom"/>
          </w:tcPr>
          <w:p w14:paraId="4304E13F"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717 477</w:t>
            </w:r>
          </w:p>
        </w:tc>
        <w:tc>
          <w:tcPr>
            <w:tcW w:w="835" w:type="dxa"/>
            <w:tcBorders>
              <w:top w:val="single" w:sz="12" w:space="0" w:color="auto"/>
              <w:bottom w:val="single" w:sz="4" w:space="0" w:color="auto"/>
            </w:tcBorders>
            <w:shd w:val="clear" w:color="auto" w:fill="auto"/>
            <w:vAlign w:val="bottom"/>
          </w:tcPr>
          <w:p w14:paraId="2D41FE70"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745 328</w:t>
            </w:r>
          </w:p>
        </w:tc>
        <w:tc>
          <w:tcPr>
            <w:tcW w:w="835" w:type="dxa"/>
            <w:tcBorders>
              <w:top w:val="single" w:sz="12" w:space="0" w:color="auto"/>
              <w:bottom w:val="single" w:sz="4" w:space="0" w:color="auto"/>
            </w:tcBorders>
            <w:shd w:val="clear" w:color="auto" w:fill="auto"/>
            <w:vAlign w:val="bottom"/>
          </w:tcPr>
          <w:p w14:paraId="57CACC47"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543 130</w:t>
            </w:r>
          </w:p>
        </w:tc>
        <w:tc>
          <w:tcPr>
            <w:tcW w:w="834" w:type="dxa"/>
            <w:tcBorders>
              <w:top w:val="single" w:sz="12" w:space="0" w:color="auto"/>
              <w:bottom w:val="single" w:sz="4" w:space="0" w:color="auto"/>
            </w:tcBorders>
            <w:shd w:val="clear" w:color="auto" w:fill="auto"/>
            <w:vAlign w:val="bottom"/>
          </w:tcPr>
          <w:p w14:paraId="1A0BA579"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679 012</w:t>
            </w:r>
          </w:p>
        </w:tc>
        <w:tc>
          <w:tcPr>
            <w:tcW w:w="835" w:type="dxa"/>
            <w:tcBorders>
              <w:top w:val="single" w:sz="12" w:space="0" w:color="auto"/>
              <w:bottom w:val="single" w:sz="4" w:space="0" w:color="auto"/>
            </w:tcBorders>
            <w:shd w:val="clear" w:color="auto" w:fill="auto"/>
            <w:vAlign w:val="bottom"/>
          </w:tcPr>
          <w:p w14:paraId="4BD7D917"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497 243</w:t>
            </w:r>
          </w:p>
        </w:tc>
        <w:tc>
          <w:tcPr>
            <w:tcW w:w="835" w:type="dxa"/>
            <w:tcBorders>
              <w:top w:val="single" w:sz="12" w:space="0" w:color="auto"/>
              <w:bottom w:val="single" w:sz="4" w:space="0" w:color="auto"/>
            </w:tcBorders>
            <w:shd w:val="clear" w:color="auto" w:fill="auto"/>
            <w:vAlign w:val="bottom"/>
          </w:tcPr>
          <w:p w14:paraId="32B021CC"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1 100 404</w:t>
            </w:r>
          </w:p>
        </w:tc>
        <w:tc>
          <w:tcPr>
            <w:tcW w:w="835" w:type="dxa"/>
            <w:tcBorders>
              <w:top w:val="single" w:sz="12" w:space="0" w:color="auto"/>
              <w:bottom w:val="single" w:sz="4" w:space="0" w:color="auto"/>
            </w:tcBorders>
            <w:shd w:val="clear" w:color="auto" w:fill="auto"/>
            <w:vAlign w:val="bottom"/>
          </w:tcPr>
          <w:p w14:paraId="2A0D4BCE"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622 372</w:t>
            </w:r>
          </w:p>
        </w:tc>
        <w:tc>
          <w:tcPr>
            <w:tcW w:w="835" w:type="dxa"/>
            <w:tcBorders>
              <w:top w:val="single" w:sz="12" w:space="0" w:color="auto"/>
              <w:bottom w:val="single" w:sz="4" w:space="0" w:color="auto"/>
            </w:tcBorders>
            <w:shd w:val="clear" w:color="auto" w:fill="auto"/>
            <w:vAlign w:val="bottom"/>
          </w:tcPr>
          <w:p w14:paraId="5B21D641" w14:textId="77777777" w:rsidR="00766BB2" w:rsidRPr="00112992" w:rsidRDefault="00766BB2" w:rsidP="00112992">
            <w:pPr>
              <w:pStyle w:val="SingleTxtG"/>
              <w:spacing w:before="80" w:after="80" w:line="220" w:lineRule="exact"/>
              <w:ind w:left="0" w:right="0"/>
              <w:jc w:val="right"/>
              <w:rPr>
                <w:b/>
                <w:sz w:val="18"/>
                <w:lang w:val="fr-FR"/>
              </w:rPr>
            </w:pPr>
            <w:r w:rsidRPr="00112992">
              <w:rPr>
                <w:b/>
                <w:sz w:val="18"/>
                <w:lang w:val="fr-FR"/>
              </w:rPr>
              <w:t>851 580</w:t>
            </w:r>
          </w:p>
        </w:tc>
      </w:tr>
      <w:tr w:rsidR="00112992" w:rsidRPr="006D02AC" w14:paraId="7A892E86" w14:textId="77777777" w:rsidTr="000722DB">
        <w:trPr>
          <w:trHeight w:val="240"/>
          <w:jc w:val="center"/>
        </w:trPr>
        <w:tc>
          <w:tcPr>
            <w:tcW w:w="2924" w:type="dxa"/>
            <w:tcBorders>
              <w:top w:val="single" w:sz="4" w:space="0" w:color="auto"/>
            </w:tcBorders>
            <w:shd w:val="clear" w:color="auto" w:fill="auto"/>
            <w:noWrap/>
            <w:hideMark/>
          </w:tcPr>
          <w:p w14:paraId="03C14179" w14:textId="77777777" w:rsidR="00766BB2" w:rsidRPr="000859DA" w:rsidRDefault="00766BB2" w:rsidP="00B57EA2">
            <w:pPr>
              <w:pStyle w:val="SingleTxtG"/>
              <w:spacing w:before="40" w:after="40" w:line="220" w:lineRule="exact"/>
              <w:ind w:left="0" w:right="0"/>
              <w:jc w:val="left"/>
              <w:rPr>
                <w:sz w:val="18"/>
                <w:lang w:val="es-ES_tradnl"/>
              </w:rPr>
            </w:pPr>
            <w:r w:rsidRPr="000859DA">
              <w:rPr>
                <w:sz w:val="18"/>
                <w:lang w:val="es-ES_tradnl"/>
              </w:rPr>
              <w:t>Densidad (habitantes/km²)</w:t>
            </w:r>
          </w:p>
        </w:tc>
        <w:tc>
          <w:tcPr>
            <w:tcW w:w="932" w:type="dxa"/>
            <w:tcBorders>
              <w:top w:val="single" w:sz="4" w:space="0" w:color="auto"/>
            </w:tcBorders>
            <w:shd w:val="clear" w:color="auto" w:fill="auto"/>
            <w:noWrap/>
            <w:vAlign w:val="bottom"/>
            <w:hideMark/>
          </w:tcPr>
          <w:p w14:paraId="27F97F8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87</w:t>
            </w:r>
          </w:p>
        </w:tc>
        <w:tc>
          <w:tcPr>
            <w:tcW w:w="737" w:type="dxa"/>
            <w:tcBorders>
              <w:top w:val="single" w:sz="4" w:space="0" w:color="auto"/>
            </w:tcBorders>
            <w:shd w:val="clear" w:color="auto" w:fill="auto"/>
            <w:noWrap/>
            <w:vAlign w:val="bottom"/>
            <w:hideMark/>
          </w:tcPr>
          <w:p w14:paraId="299EE75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33</w:t>
            </w:r>
          </w:p>
        </w:tc>
        <w:tc>
          <w:tcPr>
            <w:tcW w:w="835" w:type="dxa"/>
            <w:tcBorders>
              <w:top w:val="single" w:sz="4" w:space="0" w:color="auto"/>
            </w:tcBorders>
            <w:shd w:val="clear" w:color="auto" w:fill="auto"/>
            <w:noWrap/>
            <w:vAlign w:val="bottom"/>
            <w:hideMark/>
          </w:tcPr>
          <w:p w14:paraId="501EBBE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38</w:t>
            </w:r>
          </w:p>
        </w:tc>
        <w:tc>
          <w:tcPr>
            <w:tcW w:w="835" w:type="dxa"/>
            <w:tcBorders>
              <w:top w:val="single" w:sz="4" w:space="0" w:color="auto"/>
            </w:tcBorders>
            <w:shd w:val="clear" w:color="auto" w:fill="auto"/>
            <w:noWrap/>
            <w:vAlign w:val="bottom"/>
            <w:hideMark/>
          </w:tcPr>
          <w:p w14:paraId="461B034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432</w:t>
            </w:r>
          </w:p>
        </w:tc>
        <w:tc>
          <w:tcPr>
            <w:tcW w:w="834" w:type="dxa"/>
            <w:tcBorders>
              <w:top w:val="single" w:sz="4" w:space="0" w:color="auto"/>
            </w:tcBorders>
            <w:shd w:val="clear" w:color="auto" w:fill="auto"/>
            <w:noWrap/>
            <w:vAlign w:val="bottom"/>
            <w:hideMark/>
          </w:tcPr>
          <w:p w14:paraId="15589DE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47</w:t>
            </w:r>
          </w:p>
        </w:tc>
        <w:tc>
          <w:tcPr>
            <w:tcW w:w="835" w:type="dxa"/>
            <w:tcBorders>
              <w:top w:val="single" w:sz="4" w:space="0" w:color="auto"/>
            </w:tcBorders>
            <w:shd w:val="clear" w:color="auto" w:fill="auto"/>
            <w:vAlign w:val="bottom"/>
          </w:tcPr>
          <w:p w14:paraId="03AE266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52</w:t>
            </w:r>
          </w:p>
        </w:tc>
        <w:tc>
          <w:tcPr>
            <w:tcW w:w="835" w:type="dxa"/>
            <w:tcBorders>
              <w:top w:val="single" w:sz="4" w:space="0" w:color="auto"/>
            </w:tcBorders>
            <w:shd w:val="clear" w:color="auto" w:fill="auto"/>
            <w:vAlign w:val="bottom"/>
          </w:tcPr>
          <w:p w14:paraId="4B03C01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310</w:t>
            </w:r>
          </w:p>
        </w:tc>
        <w:tc>
          <w:tcPr>
            <w:tcW w:w="835" w:type="dxa"/>
            <w:tcBorders>
              <w:top w:val="single" w:sz="4" w:space="0" w:color="auto"/>
            </w:tcBorders>
            <w:shd w:val="clear" w:color="auto" w:fill="auto"/>
            <w:vAlign w:val="bottom"/>
          </w:tcPr>
          <w:p w14:paraId="69EE070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49</w:t>
            </w:r>
          </w:p>
        </w:tc>
        <w:tc>
          <w:tcPr>
            <w:tcW w:w="834" w:type="dxa"/>
            <w:tcBorders>
              <w:top w:val="single" w:sz="4" w:space="0" w:color="auto"/>
            </w:tcBorders>
            <w:shd w:val="clear" w:color="auto" w:fill="auto"/>
            <w:vAlign w:val="bottom"/>
          </w:tcPr>
          <w:p w14:paraId="6B917AD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8 595</w:t>
            </w:r>
          </w:p>
        </w:tc>
        <w:tc>
          <w:tcPr>
            <w:tcW w:w="835" w:type="dxa"/>
            <w:tcBorders>
              <w:top w:val="single" w:sz="4" w:space="0" w:color="auto"/>
            </w:tcBorders>
            <w:shd w:val="clear" w:color="auto" w:fill="auto"/>
            <w:vAlign w:val="bottom"/>
          </w:tcPr>
          <w:p w14:paraId="4722E41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310</w:t>
            </w:r>
          </w:p>
        </w:tc>
        <w:tc>
          <w:tcPr>
            <w:tcW w:w="835" w:type="dxa"/>
            <w:tcBorders>
              <w:top w:val="single" w:sz="4" w:space="0" w:color="auto"/>
            </w:tcBorders>
            <w:shd w:val="clear" w:color="auto" w:fill="auto"/>
            <w:vAlign w:val="bottom"/>
          </w:tcPr>
          <w:p w14:paraId="20946F8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859</w:t>
            </w:r>
          </w:p>
        </w:tc>
        <w:tc>
          <w:tcPr>
            <w:tcW w:w="835" w:type="dxa"/>
            <w:tcBorders>
              <w:top w:val="single" w:sz="4" w:space="0" w:color="auto"/>
            </w:tcBorders>
            <w:shd w:val="clear" w:color="auto" w:fill="auto"/>
            <w:vAlign w:val="bottom"/>
          </w:tcPr>
          <w:p w14:paraId="7986E0C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191</w:t>
            </w:r>
          </w:p>
        </w:tc>
        <w:tc>
          <w:tcPr>
            <w:tcW w:w="835" w:type="dxa"/>
            <w:tcBorders>
              <w:top w:val="single" w:sz="4" w:space="0" w:color="auto"/>
            </w:tcBorders>
            <w:shd w:val="clear" w:color="auto" w:fill="auto"/>
            <w:vAlign w:val="bottom"/>
          </w:tcPr>
          <w:p w14:paraId="466A63F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162</w:t>
            </w:r>
          </w:p>
        </w:tc>
      </w:tr>
      <w:tr w:rsidR="00112992" w:rsidRPr="006D02AC" w14:paraId="4EB7CD50" w14:textId="77777777" w:rsidTr="00112992">
        <w:trPr>
          <w:trHeight w:val="240"/>
          <w:jc w:val="center"/>
        </w:trPr>
        <w:tc>
          <w:tcPr>
            <w:tcW w:w="2924" w:type="dxa"/>
            <w:tcBorders>
              <w:bottom w:val="single" w:sz="4" w:space="0" w:color="auto"/>
            </w:tcBorders>
            <w:shd w:val="clear" w:color="auto" w:fill="auto"/>
            <w:noWrap/>
            <w:hideMark/>
          </w:tcPr>
          <w:p w14:paraId="7BCAD54B" w14:textId="77777777" w:rsidR="00766BB2" w:rsidRPr="000859DA" w:rsidRDefault="00766BB2" w:rsidP="00B57EA2">
            <w:pPr>
              <w:pStyle w:val="SingleTxtG"/>
              <w:spacing w:before="40" w:after="40" w:line="220" w:lineRule="exact"/>
              <w:ind w:left="0" w:right="0"/>
              <w:jc w:val="left"/>
              <w:rPr>
                <w:sz w:val="18"/>
                <w:lang w:val="es-ES_tradnl"/>
              </w:rPr>
            </w:pPr>
            <w:r w:rsidRPr="000859DA">
              <w:rPr>
                <w:sz w:val="18"/>
                <w:lang w:val="es-ES_tradnl"/>
              </w:rPr>
              <w:t>Tasa de crecimiento intercensal</w:t>
            </w:r>
            <w:r w:rsidRPr="000859DA">
              <w:rPr>
                <w:sz w:val="18"/>
                <w:lang w:val="es-ES_tradnl"/>
              </w:rPr>
              <w:br/>
              <w:t>(porcentaje)</w:t>
            </w:r>
          </w:p>
        </w:tc>
        <w:tc>
          <w:tcPr>
            <w:tcW w:w="932" w:type="dxa"/>
            <w:tcBorders>
              <w:bottom w:val="single" w:sz="4" w:space="0" w:color="auto"/>
            </w:tcBorders>
            <w:shd w:val="clear" w:color="auto" w:fill="auto"/>
            <w:noWrap/>
            <w:vAlign w:val="bottom"/>
            <w:hideMark/>
          </w:tcPr>
          <w:p w14:paraId="2F659FF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3,5</w:t>
            </w:r>
          </w:p>
        </w:tc>
        <w:tc>
          <w:tcPr>
            <w:tcW w:w="737" w:type="dxa"/>
            <w:tcBorders>
              <w:bottom w:val="single" w:sz="4" w:space="0" w:color="auto"/>
            </w:tcBorders>
            <w:shd w:val="clear" w:color="auto" w:fill="auto"/>
            <w:noWrap/>
            <w:vAlign w:val="bottom"/>
            <w:hideMark/>
          </w:tcPr>
          <w:p w14:paraId="68B5F0E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4,6</w:t>
            </w:r>
          </w:p>
        </w:tc>
        <w:tc>
          <w:tcPr>
            <w:tcW w:w="835" w:type="dxa"/>
            <w:tcBorders>
              <w:bottom w:val="single" w:sz="4" w:space="0" w:color="auto"/>
            </w:tcBorders>
            <w:shd w:val="clear" w:color="auto" w:fill="auto"/>
            <w:noWrap/>
            <w:vAlign w:val="bottom"/>
            <w:hideMark/>
          </w:tcPr>
          <w:p w14:paraId="26E901D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3,1</w:t>
            </w:r>
          </w:p>
        </w:tc>
        <w:tc>
          <w:tcPr>
            <w:tcW w:w="835" w:type="dxa"/>
            <w:tcBorders>
              <w:bottom w:val="single" w:sz="4" w:space="0" w:color="auto"/>
            </w:tcBorders>
            <w:shd w:val="clear" w:color="auto" w:fill="auto"/>
            <w:noWrap/>
            <w:vAlign w:val="bottom"/>
            <w:hideMark/>
          </w:tcPr>
          <w:p w14:paraId="53F8D9C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5,1</w:t>
            </w:r>
          </w:p>
        </w:tc>
        <w:tc>
          <w:tcPr>
            <w:tcW w:w="834" w:type="dxa"/>
            <w:tcBorders>
              <w:bottom w:val="single" w:sz="4" w:space="0" w:color="auto"/>
            </w:tcBorders>
            <w:shd w:val="clear" w:color="auto" w:fill="auto"/>
            <w:noWrap/>
            <w:vAlign w:val="bottom"/>
            <w:hideMark/>
          </w:tcPr>
          <w:p w14:paraId="0CC8132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4,7</w:t>
            </w:r>
          </w:p>
        </w:tc>
        <w:tc>
          <w:tcPr>
            <w:tcW w:w="835" w:type="dxa"/>
            <w:tcBorders>
              <w:bottom w:val="single" w:sz="4" w:space="0" w:color="auto"/>
            </w:tcBorders>
            <w:shd w:val="clear" w:color="auto" w:fill="auto"/>
            <w:vAlign w:val="bottom"/>
          </w:tcPr>
          <w:p w14:paraId="72942AF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2,6</w:t>
            </w:r>
          </w:p>
        </w:tc>
        <w:tc>
          <w:tcPr>
            <w:tcW w:w="835" w:type="dxa"/>
            <w:tcBorders>
              <w:bottom w:val="single" w:sz="4" w:space="0" w:color="auto"/>
            </w:tcBorders>
            <w:shd w:val="clear" w:color="auto" w:fill="auto"/>
            <w:vAlign w:val="bottom"/>
          </w:tcPr>
          <w:p w14:paraId="3941377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3,2</w:t>
            </w:r>
          </w:p>
        </w:tc>
        <w:tc>
          <w:tcPr>
            <w:tcW w:w="835" w:type="dxa"/>
            <w:tcBorders>
              <w:bottom w:val="single" w:sz="4" w:space="0" w:color="auto"/>
            </w:tcBorders>
            <w:shd w:val="clear" w:color="auto" w:fill="auto"/>
            <w:vAlign w:val="bottom"/>
          </w:tcPr>
          <w:p w14:paraId="15F9EC9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4,0</w:t>
            </w:r>
          </w:p>
        </w:tc>
        <w:tc>
          <w:tcPr>
            <w:tcW w:w="834" w:type="dxa"/>
            <w:tcBorders>
              <w:bottom w:val="single" w:sz="4" w:space="0" w:color="auto"/>
            </w:tcBorders>
            <w:shd w:val="clear" w:color="auto" w:fill="auto"/>
            <w:vAlign w:val="bottom"/>
          </w:tcPr>
          <w:p w14:paraId="2FF6D35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0,2</w:t>
            </w:r>
          </w:p>
        </w:tc>
        <w:tc>
          <w:tcPr>
            <w:tcW w:w="835" w:type="dxa"/>
            <w:tcBorders>
              <w:bottom w:val="single" w:sz="4" w:space="0" w:color="auto"/>
            </w:tcBorders>
            <w:shd w:val="clear" w:color="auto" w:fill="auto"/>
            <w:vAlign w:val="bottom"/>
          </w:tcPr>
          <w:p w14:paraId="2B17ADE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2,9</w:t>
            </w:r>
          </w:p>
        </w:tc>
        <w:tc>
          <w:tcPr>
            <w:tcW w:w="835" w:type="dxa"/>
            <w:tcBorders>
              <w:bottom w:val="single" w:sz="4" w:space="0" w:color="auto"/>
            </w:tcBorders>
            <w:shd w:val="clear" w:color="auto" w:fill="auto"/>
            <w:vAlign w:val="bottom"/>
          </w:tcPr>
          <w:p w14:paraId="4677D20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3,7</w:t>
            </w:r>
          </w:p>
        </w:tc>
        <w:tc>
          <w:tcPr>
            <w:tcW w:w="835" w:type="dxa"/>
            <w:tcBorders>
              <w:bottom w:val="single" w:sz="4" w:space="0" w:color="auto"/>
            </w:tcBorders>
            <w:shd w:val="clear" w:color="auto" w:fill="auto"/>
            <w:vAlign w:val="bottom"/>
          </w:tcPr>
          <w:p w14:paraId="7DC0750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3,8</w:t>
            </w:r>
          </w:p>
        </w:tc>
        <w:tc>
          <w:tcPr>
            <w:tcW w:w="835" w:type="dxa"/>
            <w:tcBorders>
              <w:bottom w:val="single" w:sz="4" w:space="0" w:color="auto"/>
            </w:tcBorders>
            <w:shd w:val="clear" w:color="auto" w:fill="auto"/>
            <w:vAlign w:val="bottom"/>
          </w:tcPr>
          <w:p w14:paraId="5B57B49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3,2</w:t>
            </w:r>
          </w:p>
        </w:tc>
      </w:tr>
      <w:tr w:rsidR="00112992" w:rsidRPr="006D02AC" w14:paraId="016A187C" w14:textId="77777777" w:rsidTr="00112992">
        <w:trPr>
          <w:trHeight w:val="240"/>
          <w:jc w:val="center"/>
        </w:trPr>
        <w:tc>
          <w:tcPr>
            <w:tcW w:w="2924" w:type="dxa"/>
            <w:tcBorders>
              <w:top w:val="single" w:sz="4" w:space="0" w:color="auto"/>
              <w:bottom w:val="single" w:sz="4" w:space="0" w:color="auto"/>
            </w:tcBorders>
            <w:shd w:val="clear" w:color="auto" w:fill="auto"/>
            <w:noWrap/>
            <w:hideMark/>
          </w:tcPr>
          <w:p w14:paraId="7C4C4256" w14:textId="77777777" w:rsidR="00766BB2" w:rsidRPr="000859DA" w:rsidRDefault="00766BB2" w:rsidP="00B57EA2">
            <w:pPr>
              <w:pStyle w:val="SingleTxtG"/>
              <w:spacing w:before="40" w:after="40" w:line="220" w:lineRule="exact"/>
              <w:ind w:left="0" w:right="0"/>
              <w:jc w:val="left"/>
              <w:rPr>
                <w:i/>
                <w:sz w:val="18"/>
                <w:lang w:val="es-ES_tradnl"/>
              </w:rPr>
            </w:pPr>
            <w:r w:rsidRPr="000859DA">
              <w:rPr>
                <w:i/>
                <w:sz w:val="18"/>
                <w:lang w:val="es-ES_tradnl"/>
              </w:rPr>
              <w:t>Lugar de residencia</w:t>
            </w:r>
          </w:p>
        </w:tc>
        <w:tc>
          <w:tcPr>
            <w:tcW w:w="932" w:type="dxa"/>
            <w:tcBorders>
              <w:top w:val="single" w:sz="4" w:space="0" w:color="auto"/>
              <w:bottom w:val="single" w:sz="4" w:space="0" w:color="auto"/>
            </w:tcBorders>
            <w:shd w:val="clear" w:color="auto" w:fill="auto"/>
            <w:noWrap/>
            <w:vAlign w:val="bottom"/>
            <w:hideMark/>
          </w:tcPr>
          <w:p w14:paraId="1499DA0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737" w:type="dxa"/>
            <w:tcBorders>
              <w:top w:val="single" w:sz="4" w:space="0" w:color="auto"/>
              <w:bottom w:val="single" w:sz="4" w:space="0" w:color="auto"/>
            </w:tcBorders>
            <w:shd w:val="clear" w:color="auto" w:fill="auto"/>
            <w:noWrap/>
            <w:vAlign w:val="bottom"/>
            <w:hideMark/>
          </w:tcPr>
          <w:p w14:paraId="6D4CF61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noWrap/>
            <w:vAlign w:val="bottom"/>
            <w:hideMark/>
          </w:tcPr>
          <w:p w14:paraId="3C8A6E4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noWrap/>
            <w:vAlign w:val="bottom"/>
            <w:hideMark/>
          </w:tcPr>
          <w:p w14:paraId="25B59F6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4" w:type="dxa"/>
            <w:tcBorders>
              <w:top w:val="single" w:sz="4" w:space="0" w:color="auto"/>
              <w:bottom w:val="single" w:sz="4" w:space="0" w:color="auto"/>
            </w:tcBorders>
            <w:shd w:val="clear" w:color="auto" w:fill="auto"/>
            <w:noWrap/>
            <w:vAlign w:val="bottom"/>
            <w:hideMark/>
          </w:tcPr>
          <w:p w14:paraId="43B093F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682A813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41AC042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7F29337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4" w:type="dxa"/>
            <w:tcBorders>
              <w:top w:val="single" w:sz="4" w:space="0" w:color="auto"/>
              <w:bottom w:val="single" w:sz="4" w:space="0" w:color="auto"/>
            </w:tcBorders>
            <w:shd w:val="clear" w:color="auto" w:fill="auto"/>
            <w:vAlign w:val="bottom"/>
          </w:tcPr>
          <w:p w14:paraId="6AA79B5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3AFF4D6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6F49E28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00843B0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6BD910E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r>
      <w:tr w:rsidR="00112992" w:rsidRPr="006D02AC" w14:paraId="1E40CD43" w14:textId="77777777" w:rsidTr="00112992">
        <w:trPr>
          <w:trHeight w:val="240"/>
          <w:jc w:val="center"/>
        </w:trPr>
        <w:tc>
          <w:tcPr>
            <w:tcW w:w="2924" w:type="dxa"/>
            <w:tcBorders>
              <w:top w:val="single" w:sz="4" w:space="0" w:color="auto"/>
            </w:tcBorders>
            <w:shd w:val="clear" w:color="auto" w:fill="auto"/>
            <w:noWrap/>
            <w:hideMark/>
          </w:tcPr>
          <w:p w14:paraId="5E39EC4A" w14:textId="77777777" w:rsidR="00766BB2" w:rsidRPr="000859DA" w:rsidRDefault="00766BB2" w:rsidP="00B57EA2">
            <w:pPr>
              <w:pStyle w:val="SingleTxtG"/>
              <w:spacing w:before="40" w:after="40" w:line="220" w:lineRule="exact"/>
              <w:ind w:left="0" w:right="0"/>
              <w:jc w:val="left"/>
              <w:rPr>
                <w:sz w:val="18"/>
                <w:lang w:val="es-ES_tradnl"/>
              </w:rPr>
            </w:pPr>
            <w:r w:rsidRPr="000859DA">
              <w:rPr>
                <w:sz w:val="18"/>
                <w:lang w:val="es-ES_tradnl"/>
              </w:rPr>
              <w:t>Proporción de población urbana</w:t>
            </w:r>
            <w:r w:rsidRPr="000859DA">
              <w:rPr>
                <w:sz w:val="18"/>
                <w:lang w:val="es-ES_tradnl"/>
              </w:rPr>
              <w:br/>
              <w:t>(porcentaje)</w:t>
            </w:r>
          </w:p>
        </w:tc>
        <w:tc>
          <w:tcPr>
            <w:tcW w:w="932" w:type="dxa"/>
            <w:tcBorders>
              <w:top w:val="single" w:sz="4" w:space="0" w:color="auto"/>
            </w:tcBorders>
            <w:shd w:val="clear" w:color="auto" w:fill="auto"/>
            <w:noWrap/>
            <w:vAlign w:val="bottom"/>
            <w:hideMark/>
          </w:tcPr>
          <w:p w14:paraId="6F2AC94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44,6</w:t>
            </w:r>
          </w:p>
        </w:tc>
        <w:tc>
          <w:tcPr>
            <w:tcW w:w="737" w:type="dxa"/>
            <w:tcBorders>
              <w:top w:val="single" w:sz="4" w:space="0" w:color="auto"/>
            </w:tcBorders>
            <w:shd w:val="clear" w:color="auto" w:fill="auto"/>
            <w:noWrap/>
            <w:vAlign w:val="bottom"/>
            <w:hideMark/>
          </w:tcPr>
          <w:p w14:paraId="5778411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24,3</w:t>
            </w:r>
          </w:p>
        </w:tc>
        <w:tc>
          <w:tcPr>
            <w:tcW w:w="835" w:type="dxa"/>
            <w:tcBorders>
              <w:top w:val="single" w:sz="4" w:space="0" w:color="auto"/>
            </w:tcBorders>
            <w:shd w:val="clear" w:color="auto" w:fill="auto"/>
            <w:noWrap/>
            <w:vAlign w:val="bottom"/>
            <w:hideMark/>
          </w:tcPr>
          <w:p w14:paraId="3B6523A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37,2</w:t>
            </w:r>
          </w:p>
        </w:tc>
        <w:tc>
          <w:tcPr>
            <w:tcW w:w="835" w:type="dxa"/>
            <w:tcBorders>
              <w:top w:val="single" w:sz="4" w:space="0" w:color="auto"/>
            </w:tcBorders>
            <w:shd w:val="clear" w:color="auto" w:fill="auto"/>
            <w:noWrap/>
            <w:vAlign w:val="bottom"/>
            <w:hideMark/>
          </w:tcPr>
          <w:p w14:paraId="3216C9B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44,5</w:t>
            </w:r>
          </w:p>
        </w:tc>
        <w:tc>
          <w:tcPr>
            <w:tcW w:w="834" w:type="dxa"/>
            <w:tcBorders>
              <w:top w:val="single" w:sz="4" w:space="0" w:color="auto"/>
            </w:tcBorders>
            <w:shd w:val="clear" w:color="auto" w:fill="auto"/>
            <w:noWrap/>
            <w:vAlign w:val="bottom"/>
            <w:hideMark/>
          </w:tcPr>
          <w:p w14:paraId="2F46375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43,6</w:t>
            </w:r>
          </w:p>
        </w:tc>
        <w:tc>
          <w:tcPr>
            <w:tcW w:w="835" w:type="dxa"/>
            <w:tcBorders>
              <w:top w:val="single" w:sz="4" w:space="0" w:color="auto"/>
            </w:tcBorders>
            <w:shd w:val="clear" w:color="auto" w:fill="auto"/>
            <w:vAlign w:val="bottom"/>
          </w:tcPr>
          <w:p w14:paraId="33C6031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27,5</w:t>
            </w:r>
          </w:p>
        </w:tc>
        <w:tc>
          <w:tcPr>
            <w:tcW w:w="835" w:type="dxa"/>
            <w:tcBorders>
              <w:top w:val="single" w:sz="4" w:space="0" w:color="auto"/>
            </w:tcBorders>
            <w:shd w:val="clear" w:color="auto" w:fill="auto"/>
            <w:vAlign w:val="bottom"/>
          </w:tcPr>
          <w:p w14:paraId="4E712DD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27,8</w:t>
            </w:r>
          </w:p>
        </w:tc>
        <w:tc>
          <w:tcPr>
            <w:tcW w:w="835" w:type="dxa"/>
            <w:tcBorders>
              <w:top w:val="single" w:sz="4" w:space="0" w:color="auto"/>
            </w:tcBorders>
            <w:shd w:val="clear" w:color="auto" w:fill="auto"/>
            <w:vAlign w:val="bottom"/>
          </w:tcPr>
          <w:p w14:paraId="66F8A2E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42,1</w:t>
            </w:r>
          </w:p>
        </w:tc>
        <w:tc>
          <w:tcPr>
            <w:tcW w:w="834" w:type="dxa"/>
            <w:tcBorders>
              <w:top w:val="single" w:sz="4" w:space="0" w:color="auto"/>
            </w:tcBorders>
            <w:shd w:val="clear" w:color="auto" w:fill="auto"/>
            <w:vAlign w:val="bottom"/>
          </w:tcPr>
          <w:p w14:paraId="6B8ED6F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100,0</w:t>
            </w:r>
          </w:p>
        </w:tc>
        <w:tc>
          <w:tcPr>
            <w:tcW w:w="835" w:type="dxa"/>
            <w:tcBorders>
              <w:top w:val="single" w:sz="4" w:space="0" w:color="auto"/>
            </w:tcBorders>
            <w:shd w:val="clear" w:color="auto" w:fill="auto"/>
            <w:vAlign w:val="bottom"/>
          </w:tcPr>
          <w:p w14:paraId="61DA2B3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49,7</w:t>
            </w:r>
          </w:p>
        </w:tc>
        <w:tc>
          <w:tcPr>
            <w:tcW w:w="835" w:type="dxa"/>
            <w:tcBorders>
              <w:top w:val="single" w:sz="4" w:space="0" w:color="auto"/>
            </w:tcBorders>
            <w:shd w:val="clear" w:color="auto" w:fill="auto"/>
            <w:vAlign w:val="bottom"/>
          </w:tcPr>
          <w:p w14:paraId="09B869C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62,8</w:t>
            </w:r>
          </w:p>
        </w:tc>
        <w:tc>
          <w:tcPr>
            <w:tcW w:w="835" w:type="dxa"/>
            <w:tcBorders>
              <w:top w:val="single" w:sz="4" w:space="0" w:color="auto"/>
            </w:tcBorders>
            <w:shd w:val="clear" w:color="auto" w:fill="auto"/>
            <w:vAlign w:val="bottom"/>
          </w:tcPr>
          <w:p w14:paraId="02BF6CE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45,2</w:t>
            </w:r>
          </w:p>
        </w:tc>
        <w:tc>
          <w:tcPr>
            <w:tcW w:w="835" w:type="dxa"/>
            <w:tcBorders>
              <w:top w:val="single" w:sz="4" w:space="0" w:color="auto"/>
            </w:tcBorders>
            <w:shd w:val="clear" w:color="auto" w:fill="auto"/>
            <w:vAlign w:val="bottom"/>
          </w:tcPr>
          <w:p w14:paraId="04C1EA2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33,0</w:t>
            </w:r>
          </w:p>
        </w:tc>
      </w:tr>
      <w:tr w:rsidR="00112992" w:rsidRPr="006D02AC" w14:paraId="5A3F7937" w14:textId="77777777" w:rsidTr="00112992">
        <w:trPr>
          <w:trHeight w:val="240"/>
          <w:jc w:val="center"/>
        </w:trPr>
        <w:tc>
          <w:tcPr>
            <w:tcW w:w="2924" w:type="dxa"/>
            <w:tcBorders>
              <w:bottom w:val="single" w:sz="4" w:space="0" w:color="auto"/>
            </w:tcBorders>
            <w:shd w:val="clear" w:color="auto" w:fill="auto"/>
            <w:noWrap/>
            <w:hideMark/>
          </w:tcPr>
          <w:p w14:paraId="370F4DCF" w14:textId="77777777" w:rsidR="00766BB2" w:rsidRPr="000859DA" w:rsidRDefault="00766BB2" w:rsidP="00B57EA2">
            <w:pPr>
              <w:pStyle w:val="SingleTxtG"/>
              <w:spacing w:before="40" w:after="40" w:line="220" w:lineRule="exact"/>
              <w:ind w:left="0" w:right="0"/>
              <w:jc w:val="left"/>
              <w:rPr>
                <w:sz w:val="18"/>
                <w:lang w:val="es-ES_tradnl"/>
              </w:rPr>
            </w:pPr>
            <w:r w:rsidRPr="000859DA">
              <w:rPr>
                <w:sz w:val="18"/>
                <w:lang w:val="es-ES_tradnl"/>
              </w:rPr>
              <w:t>Proporción de población rural</w:t>
            </w:r>
            <w:r w:rsidRPr="000859DA">
              <w:rPr>
                <w:sz w:val="18"/>
                <w:lang w:val="es-ES_tradnl"/>
              </w:rPr>
              <w:br/>
              <w:t>(porcentaje)</w:t>
            </w:r>
          </w:p>
        </w:tc>
        <w:tc>
          <w:tcPr>
            <w:tcW w:w="932" w:type="dxa"/>
            <w:tcBorders>
              <w:bottom w:val="single" w:sz="4" w:space="0" w:color="auto"/>
            </w:tcBorders>
            <w:shd w:val="clear" w:color="auto" w:fill="auto"/>
            <w:noWrap/>
            <w:vAlign w:val="bottom"/>
            <w:hideMark/>
          </w:tcPr>
          <w:p w14:paraId="6128DDE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55,4</w:t>
            </w:r>
          </w:p>
        </w:tc>
        <w:tc>
          <w:tcPr>
            <w:tcW w:w="737" w:type="dxa"/>
            <w:tcBorders>
              <w:bottom w:val="single" w:sz="4" w:space="0" w:color="auto"/>
            </w:tcBorders>
            <w:shd w:val="clear" w:color="auto" w:fill="auto"/>
            <w:noWrap/>
            <w:vAlign w:val="bottom"/>
            <w:hideMark/>
          </w:tcPr>
          <w:p w14:paraId="77D66F1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75,7</w:t>
            </w:r>
          </w:p>
        </w:tc>
        <w:tc>
          <w:tcPr>
            <w:tcW w:w="835" w:type="dxa"/>
            <w:tcBorders>
              <w:bottom w:val="single" w:sz="4" w:space="0" w:color="auto"/>
            </w:tcBorders>
            <w:shd w:val="clear" w:color="auto" w:fill="auto"/>
            <w:noWrap/>
            <w:vAlign w:val="bottom"/>
            <w:hideMark/>
          </w:tcPr>
          <w:p w14:paraId="7871973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62,8</w:t>
            </w:r>
          </w:p>
        </w:tc>
        <w:tc>
          <w:tcPr>
            <w:tcW w:w="835" w:type="dxa"/>
            <w:tcBorders>
              <w:bottom w:val="single" w:sz="4" w:space="0" w:color="auto"/>
            </w:tcBorders>
            <w:shd w:val="clear" w:color="auto" w:fill="auto"/>
            <w:noWrap/>
            <w:vAlign w:val="bottom"/>
            <w:hideMark/>
          </w:tcPr>
          <w:p w14:paraId="38C2A6D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55,5</w:t>
            </w:r>
          </w:p>
        </w:tc>
        <w:tc>
          <w:tcPr>
            <w:tcW w:w="834" w:type="dxa"/>
            <w:tcBorders>
              <w:bottom w:val="single" w:sz="4" w:space="0" w:color="auto"/>
            </w:tcBorders>
            <w:shd w:val="clear" w:color="auto" w:fill="auto"/>
            <w:noWrap/>
            <w:vAlign w:val="bottom"/>
            <w:hideMark/>
          </w:tcPr>
          <w:p w14:paraId="1E87772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56,4</w:t>
            </w:r>
          </w:p>
        </w:tc>
        <w:tc>
          <w:tcPr>
            <w:tcW w:w="835" w:type="dxa"/>
            <w:tcBorders>
              <w:bottom w:val="single" w:sz="4" w:space="0" w:color="auto"/>
            </w:tcBorders>
            <w:shd w:val="clear" w:color="auto" w:fill="auto"/>
            <w:vAlign w:val="bottom"/>
          </w:tcPr>
          <w:p w14:paraId="4DF3B07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72,5</w:t>
            </w:r>
          </w:p>
        </w:tc>
        <w:tc>
          <w:tcPr>
            <w:tcW w:w="835" w:type="dxa"/>
            <w:tcBorders>
              <w:bottom w:val="single" w:sz="4" w:space="0" w:color="auto"/>
            </w:tcBorders>
            <w:shd w:val="clear" w:color="auto" w:fill="auto"/>
            <w:vAlign w:val="bottom"/>
          </w:tcPr>
          <w:p w14:paraId="18C6C5F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72,2</w:t>
            </w:r>
          </w:p>
        </w:tc>
        <w:tc>
          <w:tcPr>
            <w:tcW w:w="835" w:type="dxa"/>
            <w:tcBorders>
              <w:bottom w:val="single" w:sz="4" w:space="0" w:color="auto"/>
            </w:tcBorders>
            <w:shd w:val="clear" w:color="auto" w:fill="auto"/>
            <w:vAlign w:val="bottom"/>
          </w:tcPr>
          <w:p w14:paraId="1CA64A3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57,9</w:t>
            </w:r>
          </w:p>
        </w:tc>
        <w:tc>
          <w:tcPr>
            <w:tcW w:w="834" w:type="dxa"/>
            <w:tcBorders>
              <w:bottom w:val="single" w:sz="4" w:space="0" w:color="auto"/>
            </w:tcBorders>
            <w:shd w:val="clear" w:color="auto" w:fill="auto"/>
            <w:vAlign w:val="bottom"/>
          </w:tcPr>
          <w:p w14:paraId="3278CDA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0,0</w:t>
            </w:r>
          </w:p>
        </w:tc>
        <w:tc>
          <w:tcPr>
            <w:tcW w:w="835" w:type="dxa"/>
            <w:tcBorders>
              <w:bottom w:val="single" w:sz="4" w:space="0" w:color="auto"/>
            </w:tcBorders>
            <w:shd w:val="clear" w:color="auto" w:fill="auto"/>
            <w:vAlign w:val="bottom"/>
          </w:tcPr>
          <w:p w14:paraId="5F76850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50,3</w:t>
            </w:r>
          </w:p>
        </w:tc>
        <w:tc>
          <w:tcPr>
            <w:tcW w:w="835" w:type="dxa"/>
            <w:tcBorders>
              <w:bottom w:val="single" w:sz="4" w:space="0" w:color="auto"/>
            </w:tcBorders>
            <w:shd w:val="clear" w:color="auto" w:fill="auto"/>
            <w:vAlign w:val="bottom"/>
          </w:tcPr>
          <w:p w14:paraId="60DAB6C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37,2</w:t>
            </w:r>
          </w:p>
        </w:tc>
        <w:tc>
          <w:tcPr>
            <w:tcW w:w="835" w:type="dxa"/>
            <w:tcBorders>
              <w:bottom w:val="single" w:sz="4" w:space="0" w:color="auto"/>
            </w:tcBorders>
            <w:shd w:val="clear" w:color="auto" w:fill="auto"/>
            <w:vAlign w:val="bottom"/>
          </w:tcPr>
          <w:p w14:paraId="41A2206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54,8</w:t>
            </w:r>
          </w:p>
        </w:tc>
        <w:tc>
          <w:tcPr>
            <w:tcW w:w="835" w:type="dxa"/>
            <w:tcBorders>
              <w:bottom w:val="single" w:sz="4" w:space="0" w:color="auto"/>
            </w:tcBorders>
            <w:shd w:val="clear" w:color="auto" w:fill="auto"/>
            <w:vAlign w:val="bottom"/>
          </w:tcPr>
          <w:p w14:paraId="03C290F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67,0</w:t>
            </w:r>
          </w:p>
        </w:tc>
      </w:tr>
      <w:tr w:rsidR="00112992" w:rsidRPr="006D02AC" w14:paraId="564DD8B1" w14:textId="77777777" w:rsidTr="00112992">
        <w:trPr>
          <w:trHeight w:val="240"/>
          <w:jc w:val="center"/>
        </w:trPr>
        <w:tc>
          <w:tcPr>
            <w:tcW w:w="2924" w:type="dxa"/>
            <w:tcBorders>
              <w:top w:val="single" w:sz="4" w:space="0" w:color="auto"/>
              <w:bottom w:val="single" w:sz="4" w:space="0" w:color="auto"/>
            </w:tcBorders>
            <w:shd w:val="clear" w:color="auto" w:fill="auto"/>
            <w:noWrap/>
            <w:hideMark/>
          </w:tcPr>
          <w:p w14:paraId="501A22FF" w14:textId="77777777" w:rsidR="00766BB2" w:rsidRPr="000859DA" w:rsidRDefault="00766BB2" w:rsidP="00B57EA2">
            <w:pPr>
              <w:pStyle w:val="SingleTxtG"/>
              <w:spacing w:before="40" w:after="40" w:line="220" w:lineRule="exact"/>
              <w:ind w:left="0" w:right="0"/>
              <w:jc w:val="left"/>
              <w:rPr>
                <w:i/>
                <w:sz w:val="18"/>
                <w:lang w:val="es-ES_tradnl"/>
              </w:rPr>
            </w:pPr>
            <w:r w:rsidRPr="000859DA">
              <w:rPr>
                <w:i/>
                <w:sz w:val="18"/>
                <w:lang w:val="es-ES_tradnl"/>
              </w:rPr>
              <w:t>Mujeres</w:t>
            </w:r>
          </w:p>
        </w:tc>
        <w:tc>
          <w:tcPr>
            <w:tcW w:w="932" w:type="dxa"/>
            <w:tcBorders>
              <w:top w:val="single" w:sz="4" w:space="0" w:color="auto"/>
              <w:bottom w:val="single" w:sz="4" w:space="0" w:color="auto"/>
            </w:tcBorders>
            <w:shd w:val="clear" w:color="auto" w:fill="auto"/>
            <w:noWrap/>
            <w:vAlign w:val="bottom"/>
            <w:hideMark/>
          </w:tcPr>
          <w:p w14:paraId="15BD7FA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737" w:type="dxa"/>
            <w:tcBorders>
              <w:top w:val="single" w:sz="4" w:space="0" w:color="auto"/>
              <w:bottom w:val="single" w:sz="4" w:space="0" w:color="auto"/>
            </w:tcBorders>
            <w:shd w:val="clear" w:color="auto" w:fill="auto"/>
            <w:noWrap/>
            <w:vAlign w:val="bottom"/>
            <w:hideMark/>
          </w:tcPr>
          <w:p w14:paraId="21D8176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noWrap/>
            <w:vAlign w:val="bottom"/>
            <w:hideMark/>
          </w:tcPr>
          <w:p w14:paraId="7A0647B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noWrap/>
            <w:vAlign w:val="bottom"/>
            <w:hideMark/>
          </w:tcPr>
          <w:p w14:paraId="5DFA495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4" w:type="dxa"/>
            <w:tcBorders>
              <w:top w:val="single" w:sz="4" w:space="0" w:color="auto"/>
              <w:bottom w:val="single" w:sz="4" w:space="0" w:color="auto"/>
            </w:tcBorders>
            <w:shd w:val="clear" w:color="auto" w:fill="auto"/>
            <w:noWrap/>
            <w:vAlign w:val="bottom"/>
            <w:hideMark/>
          </w:tcPr>
          <w:p w14:paraId="65DD67C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79E3F65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396E63C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5AF608E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4" w:type="dxa"/>
            <w:tcBorders>
              <w:top w:val="single" w:sz="4" w:space="0" w:color="auto"/>
              <w:bottom w:val="single" w:sz="4" w:space="0" w:color="auto"/>
            </w:tcBorders>
            <w:shd w:val="clear" w:color="auto" w:fill="auto"/>
            <w:vAlign w:val="bottom"/>
          </w:tcPr>
          <w:p w14:paraId="2BC16B2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3639799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55FA39F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7B8ECE0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3084160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r>
      <w:tr w:rsidR="00112992" w:rsidRPr="006D02AC" w14:paraId="7189A391" w14:textId="77777777" w:rsidTr="00112992">
        <w:trPr>
          <w:trHeight w:val="240"/>
          <w:jc w:val="center"/>
        </w:trPr>
        <w:tc>
          <w:tcPr>
            <w:tcW w:w="2924" w:type="dxa"/>
            <w:tcBorders>
              <w:top w:val="single" w:sz="4" w:space="0" w:color="auto"/>
            </w:tcBorders>
            <w:shd w:val="clear" w:color="auto" w:fill="auto"/>
            <w:noWrap/>
            <w:hideMark/>
          </w:tcPr>
          <w:p w14:paraId="037EE974" w14:textId="77777777" w:rsidR="00766BB2" w:rsidRPr="000859DA" w:rsidRDefault="00766BB2" w:rsidP="00B57EA2">
            <w:pPr>
              <w:pStyle w:val="SingleTxtG"/>
              <w:spacing w:before="40" w:after="40" w:line="220" w:lineRule="exact"/>
              <w:ind w:left="0" w:right="0"/>
              <w:jc w:val="left"/>
              <w:rPr>
                <w:sz w:val="18"/>
                <w:lang w:val="es-ES_tradnl"/>
              </w:rPr>
            </w:pPr>
            <w:r w:rsidRPr="000859DA">
              <w:rPr>
                <w:sz w:val="18"/>
                <w:lang w:val="es-ES_tradnl"/>
              </w:rPr>
              <w:t>Proporción de la población de mujeres (porcentaje)</w:t>
            </w:r>
          </w:p>
        </w:tc>
        <w:tc>
          <w:tcPr>
            <w:tcW w:w="932" w:type="dxa"/>
            <w:tcBorders>
              <w:top w:val="single" w:sz="4" w:space="0" w:color="auto"/>
            </w:tcBorders>
            <w:shd w:val="clear" w:color="auto" w:fill="auto"/>
            <w:noWrap/>
            <w:vAlign w:val="bottom"/>
            <w:hideMark/>
          </w:tcPr>
          <w:p w14:paraId="36CEB0E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51,2</w:t>
            </w:r>
          </w:p>
        </w:tc>
        <w:tc>
          <w:tcPr>
            <w:tcW w:w="737" w:type="dxa"/>
            <w:tcBorders>
              <w:top w:val="single" w:sz="4" w:space="0" w:color="auto"/>
            </w:tcBorders>
            <w:shd w:val="clear" w:color="auto" w:fill="auto"/>
            <w:noWrap/>
            <w:vAlign w:val="bottom"/>
            <w:hideMark/>
          </w:tcPr>
          <w:p w14:paraId="326461E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50,3</w:t>
            </w:r>
          </w:p>
        </w:tc>
        <w:tc>
          <w:tcPr>
            <w:tcW w:w="835" w:type="dxa"/>
            <w:tcBorders>
              <w:top w:val="single" w:sz="4" w:space="0" w:color="auto"/>
            </w:tcBorders>
            <w:shd w:val="clear" w:color="auto" w:fill="auto"/>
            <w:noWrap/>
            <w:vAlign w:val="bottom"/>
            <w:hideMark/>
          </w:tcPr>
          <w:p w14:paraId="500BF32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50,7</w:t>
            </w:r>
          </w:p>
        </w:tc>
        <w:tc>
          <w:tcPr>
            <w:tcW w:w="835" w:type="dxa"/>
            <w:tcBorders>
              <w:top w:val="single" w:sz="4" w:space="0" w:color="auto"/>
            </w:tcBorders>
            <w:shd w:val="clear" w:color="auto" w:fill="auto"/>
            <w:noWrap/>
            <w:vAlign w:val="bottom"/>
            <w:hideMark/>
          </w:tcPr>
          <w:p w14:paraId="757B965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50,9</w:t>
            </w:r>
          </w:p>
        </w:tc>
        <w:tc>
          <w:tcPr>
            <w:tcW w:w="834" w:type="dxa"/>
            <w:tcBorders>
              <w:top w:val="single" w:sz="4" w:space="0" w:color="auto"/>
            </w:tcBorders>
            <w:shd w:val="clear" w:color="auto" w:fill="auto"/>
            <w:noWrap/>
            <w:vAlign w:val="bottom"/>
            <w:hideMark/>
          </w:tcPr>
          <w:p w14:paraId="2142DDB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50,0</w:t>
            </w:r>
          </w:p>
        </w:tc>
        <w:tc>
          <w:tcPr>
            <w:tcW w:w="835" w:type="dxa"/>
            <w:tcBorders>
              <w:top w:val="single" w:sz="4" w:space="0" w:color="auto"/>
            </w:tcBorders>
            <w:shd w:val="clear" w:color="auto" w:fill="auto"/>
            <w:vAlign w:val="bottom"/>
          </w:tcPr>
          <w:p w14:paraId="1D40C78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50,7</w:t>
            </w:r>
          </w:p>
        </w:tc>
        <w:tc>
          <w:tcPr>
            <w:tcW w:w="835" w:type="dxa"/>
            <w:tcBorders>
              <w:top w:val="single" w:sz="4" w:space="0" w:color="auto"/>
            </w:tcBorders>
            <w:shd w:val="clear" w:color="auto" w:fill="auto"/>
            <w:vAlign w:val="bottom"/>
          </w:tcPr>
          <w:p w14:paraId="5932ED7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53,2</w:t>
            </w:r>
          </w:p>
        </w:tc>
        <w:tc>
          <w:tcPr>
            <w:tcW w:w="835" w:type="dxa"/>
            <w:tcBorders>
              <w:top w:val="single" w:sz="4" w:space="0" w:color="auto"/>
            </w:tcBorders>
            <w:shd w:val="clear" w:color="auto" w:fill="auto"/>
            <w:vAlign w:val="bottom"/>
          </w:tcPr>
          <w:p w14:paraId="11CCD84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50,1</w:t>
            </w:r>
          </w:p>
        </w:tc>
        <w:tc>
          <w:tcPr>
            <w:tcW w:w="834" w:type="dxa"/>
            <w:tcBorders>
              <w:top w:val="single" w:sz="4" w:space="0" w:color="auto"/>
            </w:tcBorders>
            <w:shd w:val="clear" w:color="auto" w:fill="auto"/>
            <w:vAlign w:val="bottom"/>
          </w:tcPr>
          <w:p w14:paraId="7A91104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52,0</w:t>
            </w:r>
          </w:p>
        </w:tc>
        <w:tc>
          <w:tcPr>
            <w:tcW w:w="835" w:type="dxa"/>
            <w:tcBorders>
              <w:top w:val="single" w:sz="4" w:space="0" w:color="auto"/>
            </w:tcBorders>
            <w:shd w:val="clear" w:color="auto" w:fill="auto"/>
            <w:vAlign w:val="bottom"/>
          </w:tcPr>
          <w:p w14:paraId="2A2A456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51,4</w:t>
            </w:r>
          </w:p>
        </w:tc>
        <w:tc>
          <w:tcPr>
            <w:tcW w:w="835" w:type="dxa"/>
            <w:tcBorders>
              <w:top w:val="single" w:sz="4" w:space="0" w:color="auto"/>
            </w:tcBorders>
            <w:shd w:val="clear" w:color="auto" w:fill="auto"/>
            <w:vAlign w:val="bottom"/>
          </w:tcPr>
          <w:p w14:paraId="32B4DFD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51,4</w:t>
            </w:r>
          </w:p>
        </w:tc>
        <w:tc>
          <w:tcPr>
            <w:tcW w:w="835" w:type="dxa"/>
            <w:tcBorders>
              <w:top w:val="single" w:sz="4" w:space="0" w:color="auto"/>
            </w:tcBorders>
            <w:shd w:val="clear" w:color="auto" w:fill="auto"/>
            <w:vAlign w:val="bottom"/>
          </w:tcPr>
          <w:p w14:paraId="5FFB7AF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51,8</w:t>
            </w:r>
          </w:p>
        </w:tc>
        <w:tc>
          <w:tcPr>
            <w:tcW w:w="835" w:type="dxa"/>
            <w:tcBorders>
              <w:top w:val="single" w:sz="4" w:space="0" w:color="auto"/>
            </w:tcBorders>
            <w:shd w:val="clear" w:color="auto" w:fill="auto"/>
            <w:vAlign w:val="bottom"/>
          </w:tcPr>
          <w:p w14:paraId="4DA9435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52,2</w:t>
            </w:r>
          </w:p>
        </w:tc>
      </w:tr>
      <w:tr w:rsidR="00112992" w:rsidRPr="006D02AC" w14:paraId="493C44CC" w14:textId="77777777" w:rsidTr="00112992">
        <w:trPr>
          <w:trHeight w:val="240"/>
          <w:jc w:val="center"/>
        </w:trPr>
        <w:tc>
          <w:tcPr>
            <w:tcW w:w="2924" w:type="dxa"/>
            <w:tcBorders>
              <w:bottom w:val="single" w:sz="4" w:space="0" w:color="auto"/>
            </w:tcBorders>
            <w:shd w:val="clear" w:color="auto" w:fill="auto"/>
            <w:noWrap/>
            <w:hideMark/>
          </w:tcPr>
          <w:p w14:paraId="4854E3A4" w14:textId="77777777" w:rsidR="00766BB2" w:rsidRPr="000859DA" w:rsidRDefault="00766BB2" w:rsidP="00B57EA2">
            <w:pPr>
              <w:pStyle w:val="SingleTxtG"/>
              <w:spacing w:before="40" w:after="40" w:line="220" w:lineRule="exact"/>
              <w:ind w:left="0" w:right="0"/>
              <w:jc w:val="left"/>
              <w:rPr>
                <w:sz w:val="18"/>
                <w:lang w:val="es-ES_tradnl"/>
              </w:rPr>
            </w:pPr>
            <w:r w:rsidRPr="000859DA">
              <w:rPr>
                <w:sz w:val="18"/>
                <w:lang w:val="es-ES_tradnl"/>
              </w:rPr>
              <w:t>Proporción de la población de mujeres en edad de procrear (15 a 49 años) (porcentaje)</w:t>
            </w:r>
          </w:p>
        </w:tc>
        <w:tc>
          <w:tcPr>
            <w:tcW w:w="932" w:type="dxa"/>
            <w:tcBorders>
              <w:bottom w:val="single" w:sz="4" w:space="0" w:color="auto"/>
            </w:tcBorders>
            <w:shd w:val="clear" w:color="auto" w:fill="auto"/>
            <w:vAlign w:val="bottom"/>
            <w:hideMark/>
          </w:tcPr>
          <w:p w14:paraId="7BADEF0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23,9</w:t>
            </w:r>
          </w:p>
        </w:tc>
        <w:tc>
          <w:tcPr>
            <w:tcW w:w="737" w:type="dxa"/>
            <w:tcBorders>
              <w:bottom w:val="single" w:sz="4" w:space="0" w:color="auto"/>
            </w:tcBorders>
            <w:shd w:val="clear" w:color="auto" w:fill="auto"/>
            <w:vAlign w:val="bottom"/>
            <w:hideMark/>
          </w:tcPr>
          <w:p w14:paraId="5AB8DC2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22,0</w:t>
            </w:r>
          </w:p>
        </w:tc>
        <w:tc>
          <w:tcPr>
            <w:tcW w:w="835" w:type="dxa"/>
            <w:tcBorders>
              <w:bottom w:val="single" w:sz="4" w:space="0" w:color="auto"/>
            </w:tcBorders>
            <w:shd w:val="clear" w:color="auto" w:fill="auto"/>
            <w:vAlign w:val="bottom"/>
            <w:hideMark/>
          </w:tcPr>
          <w:p w14:paraId="00E3A05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21,8</w:t>
            </w:r>
          </w:p>
        </w:tc>
        <w:tc>
          <w:tcPr>
            <w:tcW w:w="835" w:type="dxa"/>
            <w:tcBorders>
              <w:bottom w:val="single" w:sz="4" w:space="0" w:color="auto"/>
            </w:tcBorders>
            <w:shd w:val="clear" w:color="auto" w:fill="auto"/>
            <w:vAlign w:val="bottom"/>
            <w:hideMark/>
          </w:tcPr>
          <w:p w14:paraId="378BC67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24,8</w:t>
            </w:r>
          </w:p>
        </w:tc>
        <w:tc>
          <w:tcPr>
            <w:tcW w:w="834" w:type="dxa"/>
            <w:tcBorders>
              <w:bottom w:val="single" w:sz="4" w:space="0" w:color="auto"/>
            </w:tcBorders>
            <w:shd w:val="clear" w:color="auto" w:fill="auto"/>
            <w:vAlign w:val="bottom"/>
            <w:hideMark/>
          </w:tcPr>
          <w:p w14:paraId="084A4D7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22,3</w:t>
            </w:r>
          </w:p>
        </w:tc>
        <w:tc>
          <w:tcPr>
            <w:tcW w:w="835" w:type="dxa"/>
            <w:tcBorders>
              <w:bottom w:val="single" w:sz="4" w:space="0" w:color="auto"/>
            </w:tcBorders>
            <w:shd w:val="clear" w:color="auto" w:fill="auto"/>
            <w:vAlign w:val="bottom"/>
          </w:tcPr>
          <w:p w14:paraId="258A283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23,5</w:t>
            </w:r>
          </w:p>
        </w:tc>
        <w:tc>
          <w:tcPr>
            <w:tcW w:w="835" w:type="dxa"/>
            <w:tcBorders>
              <w:bottom w:val="single" w:sz="4" w:space="0" w:color="auto"/>
            </w:tcBorders>
            <w:shd w:val="clear" w:color="auto" w:fill="auto"/>
            <w:vAlign w:val="bottom"/>
          </w:tcPr>
          <w:p w14:paraId="4036A8D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24,3</w:t>
            </w:r>
          </w:p>
        </w:tc>
        <w:tc>
          <w:tcPr>
            <w:tcW w:w="835" w:type="dxa"/>
            <w:tcBorders>
              <w:bottom w:val="single" w:sz="4" w:space="0" w:color="auto"/>
            </w:tcBorders>
            <w:shd w:val="clear" w:color="auto" w:fill="auto"/>
            <w:vAlign w:val="bottom"/>
          </w:tcPr>
          <w:p w14:paraId="0BF8238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23,3</w:t>
            </w:r>
          </w:p>
        </w:tc>
        <w:tc>
          <w:tcPr>
            <w:tcW w:w="834" w:type="dxa"/>
            <w:tcBorders>
              <w:bottom w:val="single" w:sz="4" w:space="0" w:color="auto"/>
            </w:tcBorders>
            <w:shd w:val="clear" w:color="auto" w:fill="auto"/>
            <w:vAlign w:val="bottom"/>
          </w:tcPr>
          <w:p w14:paraId="49781A0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28,0</w:t>
            </w:r>
          </w:p>
        </w:tc>
        <w:tc>
          <w:tcPr>
            <w:tcW w:w="835" w:type="dxa"/>
            <w:tcBorders>
              <w:bottom w:val="single" w:sz="4" w:space="0" w:color="auto"/>
            </w:tcBorders>
            <w:shd w:val="clear" w:color="auto" w:fill="auto"/>
            <w:vAlign w:val="bottom"/>
          </w:tcPr>
          <w:p w14:paraId="1F8B87E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23,7</w:t>
            </w:r>
          </w:p>
        </w:tc>
        <w:tc>
          <w:tcPr>
            <w:tcW w:w="835" w:type="dxa"/>
            <w:tcBorders>
              <w:bottom w:val="single" w:sz="4" w:space="0" w:color="auto"/>
            </w:tcBorders>
            <w:shd w:val="clear" w:color="auto" w:fill="auto"/>
            <w:vAlign w:val="bottom"/>
          </w:tcPr>
          <w:p w14:paraId="46E8E74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24,8</w:t>
            </w:r>
          </w:p>
        </w:tc>
        <w:tc>
          <w:tcPr>
            <w:tcW w:w="835" w:type="dxa"/>
            <w:tcBorders>
              <w:bottom w:val="single" w:sz="4" w:space="0" w:color="auto"/>
            </w:tcBorders>
            <w:shd w:val="clear" w:color="auto" w:fill="auto"/>
            <w:vAlign w:val="bottom"/>
          </w:tcPr>
          <w:p w14:paraId="6FFD8A7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24,3</w:t>
            </w:r>
          </w:p>
        </w:tc>
        <w:tc>
          <w:tcPr>
            <w:tcW w:w="835" w:type="dxa"/>
            <w:tcBorders>
              <w:bottom w:val="single" w:sz="4" w:space="0" w:color="auto"/>
            </w:tcBorders>
            <w:shd w:val="clear" w:color="auto" w:fill="auto"/>
            <w:vAlign w:val="bottom"/>
          </w:tcPr>
          <w:p w14:paraId="6CB7261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23,9</w:t>
            </w:r>
          </w:p>
        </w:tc>
      </w:tr>
      <w:tr w:rsidR="00112992" w:rsidRPr="006D02AC" w14:paraId="4F0C50EC" w14:textId="77777777" w:rsidTr="00112992">
        <w:trPr>
          <w:trHeight w:val="240"/>
          <w:jc w:val="center"/>
        </w:trPr>
        <w:tc>
          <w:tcPr>
            <w:tcW w:w="2924" w:type="dxa"/>
            <w:tcBorders>
              <w:top w:val="single" w:sz="4" w:space="0" w:color="auto"/>
              <w:bottom w:val="single" w:sz="4" w:space="0" w:color="auto"/>
            </w:tcBorders>
            <w:shd w:val="clear" w:color="auto" w:fill="auto"/>
            <w:noWrap/>
            <w:hideMark/>
          </w:tcPr>
          <w:p w14:paraId="2828323C" w14:textId="77777777" w:rsidR="00766BB2" w:rsidRPr="000859DA" w:rsidRDefault="00766BB2" w:rsidP="00B57EA2">
            <w:pPr>
              <w:pStyle w:val="SingleTxtG"/>
              <w:spacing w:before="40" w:after="40" w:line="220" w:lineRule="exact"/>
              <w:ind w:left="0" w:right="0"/>
              <w:jc w:val="left"/>
              <w:rPr>
                <w:i/>
                <w:sz w:val="18"/>
                <w:lang w:val="es-ES_tradnl"/>
              </w:rPr>
            </w:pPr>
            <w:r w:rsidRPr="000859DA">
              <w:rPr>
                <w:i/>
                <w:sz w:val="18"/>
                <w:lang w:val="es-ES_tradnl"/>
              </w:rPr>
              <w:t xml:space="preserve">Grupos de edad </w:t>
            </w:r>
          </w:p>
        </w:tc>
        <w:tc>
          <w:tcPr>
            <w:tcW w:w="932" w:type="dxa"/>
            <w:tcBorders>
              <w:top w:val="single" w:sz="4" w:space="0" w:color="auto"/>
              <w:bottom w:val="single" w:sz="4" w:space="0" w:color="auto"/>
            </w:tcBorders>
            <w:shd w:val="clear" w:color="auto" w:fill="auto"/>
            <w:noWrap/>
            <w:vAlign w:val="bottom"/>
            <w:hideMark/>
          </w:tcPr>
          <w:p w14:paraId="291BDF6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737" w:type="dxa"/>
            <w:tcBorders>
              <w:top w:val="single" w:sz="4" w:space="0" w:color="auto"/>
              <w:bottom w:val="single" w:sz="4" w:space="0" w:color="auto"/>
            </w:tcBorders>
            <w:shd w:val="clear" w:color="auto" w:fill="auto"/>
            <w:noWrap/>
            <w:vAlign w:val="bottom"/>
            <w:hideMark/>
          </w:tcPr>
          <w:p w14:paraId="2D55F6F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noWrap/>
            <w:vAlign w:val="bottom"/>
            <w:hideMark/>
          </w:tcPr>
          <w:p w14:paraId="55F124D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noWrap/>
            <w:vAlign w:val="bottom"/>
            <w:hideMark/>
          </w:tcPr>
          <w:p w14:paraId="1F1E6F1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4" w:type="dxa"/>
            <w:tcBorders>
              <w:top w:val="single" w:sz="4" w:space="0" w:color="auto"/>
              <w:bottom w:val="single" w:sz="4" w:space="0" w:color="auto"/>
            </w:tcBorders>
            <w:shd w:val="clear" w:color="auto" w:fill="auto"/>
            <w:noWrap/>
            <w:vAlign w:val="bottom"/>
            <w:hideMark/>
          </w:tcPr>
          <w:p w14:paraId="6D99C22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3EB9BCA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76879AA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4B44CAC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4" w:type="dxa"/>
            <w:tcBorders>
              <w:top w:val="single" w:sz="4" w:space="0" w:color="auto"/>
              <w:bottom w:val="single" w:sz="4" w:space="0" w:color="auto"/>
            </w:tcBorders>
            <w:shd w:val="clear" w:color="auto" w:fill="auto"/>
            <w:vAlign w:val="bottom"/>
          </w:tcPr>
          <w:p w14:paraId="2924843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78F1343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586CA34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5ABFD1E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0BE443D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 </w:t>
            </w:r>
          </w:p>
        </w:tc>
      </w:tr>
      <w:tr w:rsidR="00112992" w:rsidRPr="006D02AC" w14:paraId="0833DA61" w14:textId="77777777" w:rsidTr="00112992">
        <w:trPr>
          <w:trHeight w:val="240"/>
          <w:jc w:val="center"/>
        </w:trPr>
        <w:tc>
          <w:tcPr>
            <w:tcW w:w="2924" w:type="dxa"/>
            <w:tcBorders>
              <w:top w:val="single" w:sz="4" w:space="0" w:color="auto"/>
            </w:tcBorders>
            <w:shd w:val="clear" w:color="auto" w:fill="auto"/>
            <w:hideMark/>
          </w:tcPr>
          <w:p w14:paraId="26894D32"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niños menores de 1 año</w:t>
            </w:r>
          </w:p>
        </w:tc>
        <w:tc>
          <w:tcPr>
            <w:tcW w:w="932" w:type="dxa"/>
            <w:tcBorders>
              <w:top w:val="single" w:sz="4" w:space="0" w:color="auto"/>
            </w:tcBorders>
            <w:shd w:val="clear" w:color="auto" w:fill="auto"/>
            <w:vAlign w:val="bottom"/>
            <w:hideMark/>
          </w:tcPr>
          <w:p w14:paraId="7C633A5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334 071</w:t>
            </w:r>
          </w:p>
        </w:tc>
        <w:tc>
          <w:tcPr>
            <w:tcW w:w="737" w:type="dxa"/>
            <w:tcBorders>
              <w:top w:val="single" w:sz="4" w:space="0" w:color="auto"/>
            </w:tcBorders>
            <w:shd w:val="clear" w:color="auto" w:fill="auto"/>
            <w:vAlign w:val="bottom"/>
            <w:hideMark/>
          </w:tcPr>
          <w:p w14:paraId="05C34C1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27 904</w:t>
            </w:r>
          </w:p>
        </w:tc>
        <w:tc>
          <w:tcPr>
            <w:tcW w:w="835" w:type="dxa"/>
            <w:tcBorders>
              <w:top w:val="single" w:sz="4" w:space="0" w:color="auto"/>
            </w:tcBorders>
            <w:shd w:val="clear" w:color="auto" w:fill="auto"/>
            <w:vAlign w:val="bottom"/>
            <w:hideMark/>
          </w:tcPr>
          <w:p w14:paraId="304AF8A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26 892</w:t>
            </w:r>
          </w:p>
        </w:tc>
        <w:tc>
          <w:tcPr>
            <w:tcW w:w="835" w:type="dxa"/>
            <w:tcBorders>
              <w:top w:val="single" w:sz="4" w:space="0" w:color="auto"/>
            </w:tcBorders>
            <w:shd w:val="clear" w:color="auto" w:fill="auto"/>
            <w:vAlign w:val="bottom"/>
            <w:hideMark/>
          </w:tcPr>
          <w:p w14:paraId="4732FB6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50 238</w:t>
            </w:r>
          </w:p>
        </w:tc>
        <w:tc>
          <w:tcPr>
            <w:tcW w:w="834" w:type="dxa"/>
            <w:tcBorders>
              <w:top w:val="single" w:sz="4" w:space="0" w:color="auto"/>
            </w:tcBorders>
            <w:shd w:val="clear" w:color="auto" w:fill="auto"/>
            <w:vAlign w:val="bottom"/>
            <w:hideMark/>
          </w:tcPr>
          <w:p w14:paraId="09E2C61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42 236</w:t>
            </w:r>
          </w:p>
        </w:tc>
        <w:tc>
          <w:tcPr>
            <w:tcW w:w="835" w:type="dxa"/>
            <w:tcBorders>
              <w:top w:val="single" w:sz="4" w:space="0" w:color="auto"/>
            </w:tcBorders>
            <w:shd w:val="clear" w:color="auto" w:fill="auto"/>
            <w:vAlign w:val="bottom"/>
          </w:tcPr>
          <w:p w14:paraId="5BD5C12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23 291</w:t>
            </w:r>
          </w:p>
        </w:tc>
        <w:tc>
          <w:tcPr>
            <w:tcW w:w="835" w:type="dxa"/>
            <w:tcBorders>
              <w:top w:val="single" w:sz="4" w:space="0" w:color="auto"/>
            </w:tcBorders>
            <w:shd w:val="clear" w:color="auto" w:fill="auto"/>
            <w:vAlign w:val="bottom"/>
          </w:tcPr>
          <w:p w14:paraId="326112B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21 860</w:t>
            </w:r>
          </w:p>
        </w:tc>
        <w:tc>
          <w:tcPr>
            <w:tcW w:w="835" w:type="dxa"/>
            <w:tcBorders>
              <w:top w:val="single" w:sz="4" w:space="0" w:color="auto"/>
            </w:tcBorders>
            <w:shd w:val="clear" w:color="auto" w:fill="auto"/>
            <w:vAlign w:val="bottom"/>
          </w:tcPr>
          <w:p w14:paraId="511722B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17 417</w:t>
            </w:r>
          </w:p>
        </w:tc>
        <w:tc>
          <w:tcPr>
            <w:tcW w:w="834" w:type="dxa"/>
            <w:tcBorders>
              <w:top w:val="single" w:sz="4" w:space="0" w:color="auto"/>
            </w:tcBorders>
            <w:shd w:val="clear" w:color="auto" w:fill="auto"/>
            <w:vAlign w:val="bottom"/>
          </w:tcPr>
          <w:p w14:paraId="7F9B771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22 047</w:t>
            </w:r>
          </w:p>
        </w:tc>
        <w:tc>
          <w:tcPr>
            <w:tcW w:w="835" w:type="dxa"/>
            <w:tcBorders>
              <w:top w:val="single" w:sz="4" w:space="0" w:color="auto"/>
            </w:tcBorders>
            <w:shd w:val="clear" w:color="auto" w:fill="auto"/>
            <w:vAlign w:val="bottom"/>
          </w:tcPr>
          <w:p w14:paraId="0A35429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15 569</w:t>
            </w:r>
          </w:p>
        </w:tc>
        <w:tc>
          <w:tcPr>
            <w:tcW w:w="835" w:type="dxa"/>
            <w:tcBorders>
              <w:top w:val="single" w:sz="4" w:space="0" w:color="auto"/>
            </w:tcBorders>
            <w:shd w:val="clear" w:color="auto" w:fill="auto"/>
            <w:vAlign w:val="bottom"/>
          </w:tcPr>
          <w:p w14:paraId="3848776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37 940</w:t>
            </w:r>
          </w:p>
        </w:tc>
        <w:tc>
          <w:tcPr>
            <w:tcW w:w="835" w:type="dxa"/>
            <w:tcBorders>
              <w:top w:val="single" w:sz="4" w:space="0" w:color="auto"/>
            </w:tcBorders>
            <w:shd w:val="clear" w:color="auto" w:fill="auto"/>
            <w:vAlign w:val="bottom"/>
          </w:tcPr>
          <w:p w14:paraId="4F191DA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20 016</w:t>
            </w:r>
          </w:p>
        </w:tc>
        <w:tc>
          <w:tcPr>
            <w:tcW w:w="835" w:type="dxa"/>
            <w:tcBorders>
              <w:top w:val="single" w:sz="4" w:space="0" w:color="auto"/>
            </w:tcBorders>
            <w:shd w:val="clear" w:color="auto" w:fill="auto"/>
            <w:vAlign w:val="bottom"/>
          </w:tcPr>
          <w:p w14:paraId="11947AB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28 661</w:t>
            </w:r>
          </w:p>
        </w:tc>
      </w:tr>
      <w:tr w:rsidR="00112992" w:rsidRPr="006D02AC" w14:paraId="23D23FE5" w14:textId="77777777" w:rsidTr="00112992">
        <w:trPr>
          <w:trHeight w:val="240"/>
          <w:jc w:val="center"/>
        </w:trPr>
        <w:tc>
          <w:tcPr>
            <w:tcW w:w="2924" w:type="dxa"/>
            <w:shd w:val="clear" w:color="auto" w:fill="auto"/>
            <w:noWrap/>
            <w:hideMark/>
          </w:tcPr>
          <w:p w14:paraId="484D7B4D"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niños de 0 a 2 años</w:t>
            </w:r>
          </w:p>
        </w:tc>
        <w:tc>
          <w:tcPr>
            <w:tcW w:w="932" w:type="dxa"/>
            <w:shd w:val="clear" w:color="auto" w:fill="auto"/>
            <w:noWrap/>
            <w:vAlign w:val="bottom"/>
            <w:hideMark/>
          </w:tcPr>
          <w:p w14:paraId="5F801E6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962 237</w:t>
            </w:r>
          </w:p>
        </w:tc>
        <w:tc>
          <w:tcPr>
            <w:tcW w:w="737" w:type="dxa"/>
            <w:shd w:val="clear" w:color="auto" w:fill="auto"/>
            <w:noWrap/>
            <w:vAlign w:val="bottom"/>
            <w:hideMark/>
          </w:tcPr>
          <w:p w14:paraId="511C133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90 601</w:t>
            </w:r>
          </w:p>
        </w:tc>
        <w:tc>
          <w:tcPr>
            <w:tcW w:w="835" w:type="dxa"/>
            <w:shd w:val="clear" w:color="auto" w:fill="auto"/>
            <w:noWrap/>
            <w:vAlign w:val="bottom"/>
            <w:hideMark/>
          </w:tcPr>
          <w:p w14:paraId="3D18FF3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78 290</w:t>
            </w:r>
          </w:p>
        </w:tc>
        <w:tc>
          <w:tcPr>
            <w:tcW w:w="835" w:type="dxa"/>
            <w:shd w:val="clear" w:color="auto" w:fill="auto"/>
            <w:noWrap/>
            <w:vAlign w:val="bottom"/>
            <w:hideMark/>
          </w:tcPr>
          <w:p w14:paraId="0304A91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136 961</w:t>
            </w:r>
          </w:p>
        </w:tc>
        <w:tc>
          <w:tcPr>
            <w:tcW w:w="834" w:type="dxa"/>
            <w:shd w:val="clear" w:color="auto" w:fill="auto"/>
            <w:noWrap/>
            <w:vAlign w:val="bottom"/>
            <w:hideMark/>
          </w:tcPr>
          <w:p w14:paraId="64D7C0B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129 325</w:t>
            </w:r>
          </w:p>
        </w:tc>
        <w:tc>
          <w:tcPr>
            <w:tcW w:w="835" w:type="dxa"/>
            <w:shd w:val="clear" w:color="auto" w:fill="auto"/>
            <w:vAlign w:val="bottom"/>
          </w:tcPr>
          <w:p w14:paraId="4408A21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65 620</w:t>
            </w:r>
          </w:p>
        </w:tc>
        <w:tc>
          <w:tcPr>
            <w:tcW w:w="835" w:type="dxa"/>
            <w:shd w:val="clear" w:color="auto" w:fill="auto"/>
            <w:vAlign w:val="bottom"/>
          </w:tcPr>
          <w:p w14:paraId="1A3E4D8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65 233</w:t>
            </w:r>
          </w:p>
        </w:tc>
        <w:tc>
          <w:tcPr>
            <w:tcW w:w="835" w:type="dxa"/>
            <w:shd w:val="clear" w:color="auto" w:fill="auto"/>
            <w:vAlign w:val="bottom"/>
          </w:tcPr>
          <w:p w14:paraId="633013D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50 195</w:t>
            </w:r>
          </w:p>
        </w:tc>
        <w:tc>
          <w:tcPr>
            <w:tcW w:w="834" w:type="dxa"/>
            <w:shd w:val="clear" w:color="auto" w:fill="auto"/>
            <w:vAlign w:val="bottom"/>
          </w:tcPr>
          <w:p w14:paraId="4676385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59 500</w:t>
            </w:r>
          </w:p>
        </w:tc>
        <w:tc>
          <w:tcPr>
            <w:tcW w:w="835" w:type="dxa"/>
            <w:shd w:val="clear" w:color="auto" w:fill="auto"/>
            <w:vAlign w:val="bottom"/>
          </w:tcPr>
          <w:p w14:paraId="405C002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43 471</w:t>
            </w:r>
          </w:p>
        </w:tc>
        <w:tc>
          <w:tcPr>
            <w:tcW w:w="835" w:type="dxa"/>
            <w:shd w:val="clear" w:color="auto" w:fill="auto"/>
            <w:vAlign w:val="bottom"/>
          </w:tcPr>
          <w:p w14:paraId="247F9C6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106 701</w:t>
            </w:r>
          </w:p>
        </w:tc>
        <w:tc>
          <w:tcPr>
            <w:tcW w:w="835" w:type="dxa"/>
            <w:shd w:val="clear" w:color="auto" w:fill="auto"/>
            <w:vAlign w:val="bottom"/>
          </w:tcPr>
          <w:p w14:paraId="4E9F33D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57 625</w:t>
            </w:r>
          </w:p>
        </w:tc>
        <w:tc>
          <w:tcPr>
            <w:tcW w:w="835" w:type="dxa"/>
            <w:shd w:val="clear" w:color="auto" w:fill="auto"/>
            <w:vAlign w:val="bottom"/>
          </w:tcPr>
          <w:p w14:paraId="4C95A47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78 715</w:t>
            </w:r>
          </w:p>
        </w:tc>
      </w:tr>
      <w:tr w:rsidR="00112992" w:rsidRPr="006D02AC" w14:paraId="7F0B29CC" w14:textId="77777777" w:rsidTr="00112992">
        <w:trPr>
          <w:trHeight w:val="240"/>
          <w:jc w:val="center"/>
        </w:trPr>
        <w:tc>
          <w:tcPr>
            <w:tcW w:w="2924" w:type="dxa"/>
            <w:shd w:val="clear" w:color="auto" w:fill="auto"/>
            <w:noWrap/>
            <w:hideMark/>
          </w:tcPr>
          <w:p w14:paraId="53E9FA8C"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niños de 0 a 3 años</w:t>
            </w:r>
          </w:p>
        </w:tc>
        <w:tc>
          <w:tcPr>
            <w:tcW w:w="932" w:type="dxa"/>
            <w:shd w:val="clear" w:color="auto" w:fill="auto"/>
            <w:noWrap/>
            <w:vAlign w:val="bottom"/>
            <w:hideMark/>
          </w:tcPr>
          <w:p w14:paraId="523DBC3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1 355 382</w:t>
            </w:r>
          </w:p>
        </w:tc>
        <w:tc>
          <w:tcPr>
            <w:tcW w:w="737" w:type="dxa"/>
            <w:shd w:val="clear" w:color="auto" w:fill="auto"/>
            <w:noWrap/>
            <w:vAlign w:val="bottom"/>
            <w:hideMark/>
          </w:tcPr>
          <w:p w14:paraId="2569ED9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132 412</w:t>
            </w:r>
          </w:p>
        </w:tc>
        <w:tc>
          <w:tcPr>
            <w:tcW w:w="835" w:type="dxa"/>
            <w:shd w:val="clear" w:color="auto" w:fill="auto"/>
            <w:noWrap/>
            <w:vAlign w:val="bottom"/>
            <w:hideMark/>
          </w:tcPr>
          <w:p w14:paraId="6BCC4D0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113 655</w:t>
            </w:r>
          </w:p>
        </w:tc>
        <w:tc>
          <w:tcPr>
            <w:tcW w:w="835" w:type="dxa"/>
            <w:shd w:val="clear" w:color="auto" w:fill="auto"/>
            <w:noWrap/>
            <w:vAlign w:val="bottom"/>
            <w:hideMark/>
          </w:tcPr>
          <w:p w14:paraId="17B43F4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186 878</w:t>
            </w:r>
          </w:p>
        </w:tc>
        <w:tc>
          <w:tcPr>
            <w:tcW w:w="834" w:type="dxa"/>
            <w:shd w:val="clear" w:color="auto" w:fill="auto"/>
            <w:noWrap/>
            <w:vAlign w:val="bottom"/>
            <w:hideMark/>
          </w:tcPr>
          <w:p w14:paraId="78ECDEC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185 123</w:t>
            </w:r>
          </w:p>
        </w:tc>
        <w:tc>
          <w:tcPr>
            <w:tcW w:w="835" w:type="dxa"/>
            <w:shd w:val="clear" w:color="auto" w:fill="auto"/>
            <w:vAlign w:val="bottom"/>
          </w:tcPr>
          <w:p w14:paraId="322C9EB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92 279</w:t>
            </w:r>
          </w:p>
        </w:tc>
        <w:tc>
          <w:tcPr>
            <w:tcW w:w="835" w:type="dxa"/>
            <w:shd w:val="clear" w:color="auto" w:fill="auto"/>
            <w:vAlign w:val="bottom"/>
          </w:tcPr>
          <w:p w14:paraId="74D2961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94 853</w:t>
            </w:r>
          </w:p>
        </w:tc>
        <w:tc>
          <w:tcPr>
            <w:tcW w:w="835" w:type="dxa"/>
            <w:shd w:val="clear" w:color="auto" w:fill="auto"/>
            <w:vAlign w:val="bottom"/>
          </w:tcPr>
          <w:p w14:paraId="4DD503F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72 204</w:t>
            </w:r>
          </w:p>
        </w:tc>
        <w:tc>
          <w:tcPr>
            <w:tcW w:w="834" w:type="dxa"/>
            <w:shd w:val="clear" w:color="auto" w:fill="auto"/>
            <w:vAlign w:val="bottom"/>
          </w:tcPr>
          <w:p w14:paraId="0005EE4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79 005</w:t>
            </w:r>
          </w:p>
        </w:tc>
        <w:tc>
          <w:tcPr>
            <w:tcW w:w="835" w:type="dxa"/>
            <w:shd w:val="clear" w:color="auto" w:fill="auto"/>
            <w:vAlign w:val="bottom"/>
          </w:tcPr>
          <w:p w14:paraId="7E92E19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60 542</w:t>
            </w:r>
          </w:p>
        </w:tc>
        <w:tc>
          <w:tcPr>
            <w:tcW w:w="835" w:type="dxa"/>
            <w:shd w:val="clear" w:color="auto" w:fill="auto"/>
            <w:vAlign w:val="bottom"/>
          </w:tcPr>
          <w:p w14:paraId="63E49EB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146 392</w:t>
            </w:r>
          </w:p>
        </w:tc>
        <w:tc>
          <w:tcPr>
            <w:tcW w:w="835" w:type="dxa"/>
            <w:shd w:val="clear" w:color="auto" w:fill="auto"/>
            <w:vAlign w:val="bottom"/>
          </w:tcPr>
          <w:p w14:paraId="54A8CF4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81 312</w:t>
            </w:r>
          </w:p>
        </w:tc>
        <w:tc>
          <w:tcPr>
            <w:tcW w:w="835" w:type="dxa"/>
            <w:shd w:val="clear" w:color="auto" w:fill="auto"/>
            <w:vAlign w:val="bottom"/>
          </w:tcPr>
          <w:p w14:paraId="6B24D4F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110 727</w:t>
            </w:r>
          </w:p>
        </w:tc>
      </w:tr>
      <w:tr w:rsidR="00112992" w:rsidRPr="006D02AC" w14:paraId="4921E6FF" w14:textId="77777777" w:rsidTr="00112992">
        <w:trPr>
          <w:trHeight w:val="240"/>
          <w:jc w:val="center"/>
        </w:trPr>
        <w:tc>
          <w:tcPr>
            <w:tcW w:w="2924" w:type="dxa"/>
            <w:shd w:val="clear" w:color="auto" w:fill="auto"/>
            <w:hideMark/>
          </w:tcPr>
          <w:p w14:paraId="6A4F731D"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niños menores de 5 años</w:t>
            </w:r>
          </w:p>
        </w:tc>
        <w:tc>
          <w:tcPr>
            <w:tcW w:w="932" w:type="dxa"/>
            <w:shd w:val="clear" w:color="auto" w:fill="auto"/>
            <w:noWrap/>
            <w:vAlign w:val="bottom"/>
            <w:hideMark/>
          </w:tcPr>
          <w:p w14:paraId="0500110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1 699 406</w:t>
            </w:r>
          </w:p>
        </w:tc>
        <w:tc>
          <w:tcPr>
            <w:tcW w:w="737" w:type="dxa"/>
            <w:shd w:val="clear" w:color="auto" w:fill="auto"/>
            <w:noWrap/>
            <w:vAlign w:val="bottom"/>
            <w:hideMark/>
          </w:tcPr>
          <w:p w14:paraId="6E9B00A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168 383</w:t>
            </w:r>
          </w:p>
        </w:tc>
        <w:tc>
          <w:tcPr>
            <w:tcW w:w="835" w:type="dxa"/>
            <w:shd w:val="clear" w:color="auto" w:fill="auto"/>
            <w:noWrap/>
            <w:vAlign w:val="bottom"/>
            <w:hideMark/>
          </w:tcPr>
          <w:p w14:paraId="4B75EEB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144 209</w:t>
            </w:r>
          </w:p>
        </w:tc>
        <w:tc>
          <w:tcPr>
            <w:tcW w:w="835" w:type="dxa"/>
            <w:shd w:val="clear" w:color="auto" w:fill="auto"/>
            <w:noWrap/>
            <w:vAlign w:val="bottom"/>
            <w:hideMark/>
          </w:tcPr>
          <w:p w14:paraId="06531AA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231 636</w:t>
            </w:r>
          </w:p>
        </w:tc>
        <w:tc>
          <w:tcPr>
            <w:tcW w:w="834" w:type="dxa"/>
            <w:shd w:val="clear" w:color="auto" w:fill="auto"/>
            <w:noWrap/>
            <w:vAlign w:val="bottom"/>
            <w:hideMark/>
          </w:tcPr>
          <w:p w14:paraId="3D313E8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232 862</w:t>
            </w:r>
          </w:p>
        </w:tc>
        <w:tc>
          <w:tcPr>
            <w:tcW w:w="835" w:type="dxa"/>
            <w:shd w:val="clear" w:color="auto" w:fill="auto"/>
            <w:vAlign w:val="bottom"/>
          </w:tcPr>
          <w:p w14:paraId="2539533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115 129</w:t>
            </w:r>
          </w:p>
        </w:tc>
        <w:tc>
          <w:tcPr>
            <w:tcW w:w="835" w:type="dxa"/>
            <w:shd w:val="clear" w:color="auto" w:fill="auto"/>
            <w:vAlign w:val="bottom"/>
          </w:tcPr>
          <w:p w14:paraId="2339E3A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121 198</w:t>
            </w:r>
          </w:p>
        </w:tc>
        <w:tc>
          <w:tcPr>
            <w:tcW w:w="835" w:type="dxa"/>
            <w:shd w:val="clear" w:color="auto" w:fill="auto"/>
            <w:vAlign w:val="bottom"/>
          </w:tcPr>
          <w:p w14:paraId="7EDE8D5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91 014</w:t>
            </w:r>
          </w:p>
        </w:tc>
        <w:tc>
          <w:tcPr>
            <w:tcW w:w="834" w:type="dxa"/>
            <w:shd w:val="clear" w:color="auto" w:fill="auto"/>
            <w:vAlign w:val="bottom"/>
          </w:tcPr>
          <w:p w14:paraId="3AE184D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97 273</w:t>
            </w:r>
          </w:p>
        </w:tc>
        <w:tc>
          <w:tcPr>
            <w:tcW w:w="835" w:type="dxa"/>
            <w:shd w:val="clear" w:color="auto" w:fill="auto"/>
            <w:vAlign w:val="bottom"/>
          </w:tcPr>
          <w:p w14:paraId="78B13EE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76 021</w:t>
            </w:r>
          </w:p>
        </w:tc>
        <w:tc>
          <w:tcPr>
            <w:tcW w:w="835" w:type="dxa"/>
            <w:shd w:val="clear" w:color="auto" w:fill="auto"/>
            <w:vAlign w:val="bottom"/>
          </w:tcPr>
          <w:p w14:paraId="42C83E1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181 718</w:t>
            </w:r>
          </w:p>
        </w:tc>
        <w:tc>
          <w:tcPr>
            <w:tcW w:w="835" w:type="dxa"/>
            <w:shd w:val="clear" w:color="auto" w:fill="auto"/>
            <w:vAlign w:val="bottom"/>
          </w:tcPr>
          <w:p w14:paraId="1702446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101 652</w:t>
            </w:r>
          </w:p>
        </w:tc>
        <w:tc>
          <w:tcPr>
            <w:tcW w:w="835" w:type="dxa"/>
            <w:shd w:val="clear" w:color="auto" w:fill="auto"/>
            <w:vAlign w:val="bottom"/>
          </w:tcPr>
          <w:p w14:paraId="4D080E8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138 311</w:t>
            </w:r>
          </w:p>
        </w:tc>
      </w:tr>
      <w:tr w:rsidR="00112992" w:rsidRPr="006D02AC" w14:paraId="163E1EBC" w14:textId="77777777" w:rsidTr="00112992">
        <w:trPr>
          <w:trHeight w:val="240"/>
          <w:jc w:val="center"/>
        </w:trPr>
        <w:tc>
          <w:tcPr>
            <w:tcW w:w="2924" w:type="dxa"/>
            <w:shd w:val="clear" w:color="auto" w:fill="auto"/>
            <w:hideMark/>
          </w:tcPr>
          <w:p w14:paraId="34A7A6F2"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niños de 0 a 14 años</w:t>
            </w:r>
          </w:p>
        </w:tc>
        <w:tc>
          <w:tcPr>
            <w:tcW w:w="932" w:type="dxa"/>
            <w:shd w:val="clear" w:color="auto" w:fill="auto"/>
            <w:noWrap/>
            <w:vAlign w:val="bottom"/>
            <w:hideMark/>
          </w:tcPr>
          <w:p w14:paraId="1EBC516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4 669 092</w:t>
            </w:r>
          </w:p>
        </w:tc>
        <w:tc>
          <w:tcPr>
            <w:tcW w:w="737" w:type="dxa"/>
            <w:shd w:val="clear" w:color="auto" w:fill="auto"/>
            <w:noWrap/>
            <w:vAlign w:val="bottom"/>
            <w:hideMark/>
          </w:tcPr>
          <w:p w14:paraId="398ACA4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445 670</w:t>
            </w:r>
          </w:p>
        </w:tc>
        <w:tc>
          <w:tcPr>
            <w:tcW w:w="835" w:type="dxa"/>
            <w:shd w:val="clear" w:color="auto" w:fill="auto"/>
            <w:noWrap/>
            <w:vAlign w:val="bottom"/>
            <w:hideMark/>
          </w:tcPr>
          <w:p w14:paraId="1C800AE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390 820</w:t>
            </w:r>
          </w:p>
        </w:tc>
        <w:tc>
          <w:tcPr>
            <w:tcW w:w="835" w:type="dxa"/>
            <w:shd w:val="clear" w:color="auto" w:fill="auto"/>
            <w:noWrap/>
            <w:vAlign w:val="bottom"/>
            <w:hideMark/>
          </w:tcPr>
          <w:p w14:paraId="772ED6F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617 737</w:t>
            </w:r>
          </w:p>
        </w:tc>
        <w:tc>
          <w:tcPr>
            <w:tcW w:w="834" w:type="dxa"/>
            <w:shd w:val="clear" w:color="auto" w:fill="auto"/>
            <w:noWrap/>
            <w:vAlign w:val="bottom"/>
            <w:hideMark/>
          </w:tcPr>
          <w:p w14:paraId="5AFACC6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604 292</w:t>
            </w:r>
          </w:p>
        </w:tc>
        <w:tc>
          <w:tcPr>
            <w:tcW w:w="835" w:type="dxa"/>
            <w:shd w:val="clear" w:color="auto" w:fill="auto"/>
            <w:vAlign w:val="bottom"/>
          </w:tcPr>
          <w:p w14:paraId="627F73B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335 023</w:t>
            </w:r>
          </w:p>
        </w:tc>
        <w:tc>
          <w:tcPr>
            <w:tcW w:w="835" w:type="dxa"/>
            <w:shd w:val="clear" w:color="auto" w:fill="auto"/>
            <w:vAlign w:val="bottom"/>
          </w:tcPr>
          <w:p w14:paraId="4E86079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369 224</w:t>
            </w:r>
          </w:p>
        </w:tc>
        <w:tc>
          <w:tcPr>
            <w:tcW w:w="835" w:type="dxa"/>
            <w:shd w:val="clear" w:color="auto" w:fill="auto"/>
            <w:vAlign w:val="bottom"/>
          </w:tcPr>
          <w:p w14:paraId="06DE383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257 120</w:t>
            </w:r>
          </w:p>
        </w:tc>
        <w:tc>
          <w:tcPr>
            <w:tcW w:w="834" w:type="dxa"/>
            <w:shd w:val="clear" w:color="auto" w:fill="auto"/>
            <w:vAlign w:val="bottom"/>
          </w:tcPr>
          <w:p w14:paraId="161EB82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254 101</w:t>
            </w:r>
          </w:p>
        </w:tc>
        <w:tc>
          <w:tcPr>
            <w:tcW w:w="835" w:type="dxa"/>
            <w:shd w:val="clear" w:color="auto" w:fill="auto"/>
            <w:vAlign w:val="bottom"/>
          </w:tcPr>
          <w:p w14:paraId="338C39F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224 452</w:t>
            </w:r>
          </w:p>
        </w:tc>
        <w:tc>
          <w:tcPr>
            <w:tcW w:w="835" w:type="dxa"/>
            <w:shd w:val="clear" w:color="auto" w:fill="auto"/>
            <w:vAlign w:val="bottom"/>
          </w:tcPr>
          <w:p w14:paraId="259790B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487 738</w:t>
            </w:r>
          </w:p>
        </w:tc>
        <w:tc>
          <w:tcPr>
            <w:tcW w:w="835" w:type="dxa"/>
            <w:shd w:val="clear" w:color="auto" w:fill="auto"/>
            <w:vAlign w:val="bottom"/>
          </w:tcPr>
          <w:p w14:paraId="429899B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287 626</w:t>
            </w:r>
          </w:p>
        </w:tc>
        <w:tc>
          <w:tcPr>
            <w:tcW w:w="835" w:type="dxa"/>
            <w:shd w:val="clear" w:color="auto" w:fill="auto"/>
            <w:vAlign w:val="bottom"/>
          </w:tcPr>
          <w:p w14:paraId="734E19B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395 289</w:t>
            </w:r>
          </w:p>
        </w:tc>
      </w:tr>
      <w:tr w:rsidR="00112992" w:rsidRPr="006D02AC" w14:paraId="088833D2" w14:textId="77777777" w:rsidTr="00112992">
        <w:trPr>
          <w:trHeight w:val="240"/>
          <w:jc w:val="center"/>
        </w:trPr>
        <w:tc>
          <w:tcPr>
            <w:tcW w:w="2924" w:type="dxa"/>
            <w:shd w:val="clear" w:color="auto" w:fill="auto"/>
            <w:hideMark/>
          </w:tcPr>
          <w:p w14:paraId="682DD940"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niños de 0 a 17 años</w:t>
            </w:r>
          </w:p>
        </w:tc>
        <w:tc>
          <w:tcPr>
            <w:tcW w:w="932" w:type="dxa"/>
            <w:shd w:val="clear" w:color="auto" w:fill="auto"/>
            <w:noWrap/>
            <w:vAlign w:val="bottom"/>
            <w:hideMark/>
          </w:tcPr>
          <w:p w14:paraId="41F46CF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5 301 032</w:t>
            </w:r>
          </w:p>
        </w:tc>
        <w:tc>
          <w:tcPr>
            <w:tcW w:w="737" w:type="dxa"/>
            <w:shd w:val="clear" w:color="auto" w:fill="auto"/>
            <w:noWrap/>
            <w:vAlign w:val="bottom"/>
            <w:hideMark/>
          </w:tcPr>
          <w:p w14:paraId="59058EE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501 153</w:t>
            </w:r>
          </w:p>
        </w:tc>
        <w:tc>
          <w:tcPr>
            <w:tcW w:w="835" w:type="dxa"/>
            <w:shd w:val="clear" w:color="auto" w:fill="auto"/>
            <w:noWrap/>
            <w:vAlign w:val="bottom"/>
            <w:hideMark/>
          </w:tcPr>
          <w:p w14:paraId="45483D3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437 212</w:t>
            </w:r>
          </w:p>
        </w:tc>
        <w:tc>
          <w:tcPr>
            <w:tcW w:w="835" w:type="dxa"/>
            <w:shd w:val="clear" w:color="auto" w:fill="auto"/>
            <w:noWrap/>
            <w:vAlign w:val="bottom"/>
            <w:hideMark/>
          </w:tcPr>
          <w:p w14:paraId="7F602B4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700 490</w:t>
            </w:r>
          </w:p>
        </w:tc>
        <w:tc>
          <w:tcPr>
            <w:tcW w:w="834" w:type="dxa"/>
            <w:shd w:val="clear" w:color="auto" w:fill="auto"/>
            <w:noWrap/>
            <w:vAlign w:val="bottom"/>
            <w:hideMark/>
          </w:tcPr>
          <w:p w14:paraId="276968F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683 000</w:t>
            </w:r>
          </w:p>
        </w:tc>
        <w:tc>
          <w:tcPr>
            <w:tcW w:w="835" w:type="dxa"/>
            <w:shd w:val="clear" w:color="auto" w:fill="auto"/>
            <w:vAlign w:val="bottom"/>
          </w:tcPr>
          <w:p w14:paraId="11ED60E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386 339</w:t>
            </w:r>
          </w:p>
        </w:tc>
        <w:tc>
          <w:tcPr>
            <w:tcW w:w="835" w:type="dxa"/>
            <w:shd w:val="clear" w:color="auto" w:fill="auto"/>
            <w:vAlign w:val="bottom"/>
          </w:tcPr>
          <w:p w14:paraId="5AAAE06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421 597</w:t>
            </w:r>
          </w:p>
        </w:tc>
        <w:tc>
          <w:tcPr>
            <w:tcW w:w="835" w:type="dxa"/>
            <w:shd w:val="clear" w:color="auto" w:fill="auto"/>
            <w:vAlign w:val="bottom"/>
          </w:tcPr>
          <w:p w14:paraId="686F6D2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291 096</w:t>
            </w:r>
          </w:p>
        </w:tc>
        <w:tc>
          <w:tcPr>
            <w:tcW w:w="834" w:type="dxa"/>
            <w:shd w:val="clear" w:color="auto" w:fill="auto"/>
            <w:vAlign w:val="bottom"/>
          </w:tcPr>
          <w:p w14:paraId="15BBC25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292 221</w:t>
            </w:r>
          </w:p>
        </w:tc>
        <w:tc>
          <w:tcPr>
            <w:tcW w:w="835" w:type="dxa"/>
            <w:shd w:val="clear" w:color="auto" w:fill="auto"/>
            <w:vAlign w:val="bottom"/>
          </w:tcPr>
          <w:p w14:paraId="5F1C6F6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258 307</w:t>
            </w:r>
          </w:p>
        </w:tc>
        <w:tc>
          <w:tcPr>
            <w:tcW w:w="835" w:type="dxa"/>
            <w:shd w:val="clear" w:color="auto" w:fill="auto"/>
            <w:vAlign w:val="bottom"/>
          </w:tcPr>
          <w:p w14:paraId="60E9D74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552 887</w:t>
            </w:r>
          </w:p>
        </w:tc>
        <w:tc>
          <w:tcPr>
            <w:tcW w:w="835" w:type="dxa"/>
            <w:shd w:val="clear" w:color="auto" w:fill="auto"/>
            <w:vAlign w:val="bottom"/>
          </w:tcPr>
          <w:p w14:paraId="05F455A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325 851</w:t>
            </w:r>
          </w:p>
        </w:tc>
        <w:tc>
          <w:tcPr>
            <w:tcW w:w="835" w:type="dxa"/>
            <w:shd w:val="clear" w:color="auto" w:fill="auto"/>
            <w:vAlign w:val="bottom"/>
          </w:tcPr>
          <w:p w14:paraId="0986842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450 879</w:t>
            </w:r>
          </w:p>
        </w:tc>
      </w:tr>
      <w:tr w:rsidR="00112992" w:rsidRPr="006D02AC" w14:paraId="02569C01" w14:textId="77777777" w:rsidTr="00112992">
        <w:trPr>
          <w:trHeight w:val="240"/>
          <w:jc w:val="center"/>
        </w:trPr>
        <w:tc>
          <w:tcPr>
            <w:tcW w:w="2924" w:type="dxa"/>
            <w:shd w:val="clear" w:color="auto" w:fill="auto"/>
            <w:noWrap/>
            <w:hideMark/>
          </w:tcPr>
          <w:p w14:paraId="6C38B17D"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 xml:space="preserve">Número de niños de 1 a 4 años </w:t>
            </w:r>
          </w:p>
        </w:tc>
        <w:tc>
          <w:tcPr>
            <w:tcW w:w="932" w:type="dxa"/>
            <w:shd w:val="clear" w:color="auto" w:fill="auto"/>
            <w:noWrap/>
            <w:vAlign w:val="bottom"/>
            <w:hideMark/>
          </w:tcPr>
          <w:p w14:paraId="55FDFD1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1 365 335</w:t>
            </w:r>
          </w:p>
        </w:tc>
        <w:tc>
          <w:tcPr>
            <w:tcW w:w="737" w:type="dxa"/>
            <w:shd w:val="clear" w:color="auto" w:fill="auto"/>
            <w:noWrap/>
            <w:vAlign w:val="bottom"/>
            <w:hideMark/>
          </w:tcPr>
          <w:p w14:paraId="0BE294B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140 479</w:t>
            </w:r>
          </w:p>
        </w:tc>
        <w:tc>
          <w:tcPr>
            <w:tcW w:w="835" w:type="dxa"/>
            <w:shd w:val="clear" w:color="auto" w:fill="auto"/>
            <w:noWrap/>
            <w:vAlign w:val="bottom"/>
            <w:hideMark/>
          </w:tcPr>
          <w:p w14:paraId="0E6F65D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117 317</w:t>
            </w:r>
          </w:p>
        </w:tc>
        <w:tc>
          <w:tcPr>
            <w:tcW w:w="835" w:type="dxa"/>
            <w:shd w:val="clear" w:color="auto" w:fill="auto"/>
            <w:noWrap/>
            <w:vAlign w:val="bottom"/>
            <w:hideMark/>
          </w:tcPr>
          <w:p w14:paraId="62A3395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181 398</w:t>
            </w:r>
          </w:p>
        </w:tc>
        <w:tc>
          <w:tcPr>
            <w:tcW w:w="834" w:type="dxa"/>
            <w:shd w:val="clear" w:color="auto" w:fill="auto"/>
            <w:noWrap/>
            <w:vAlign w:val="bottom"/>
            <w:hideMark/>
          </w:tcPr>
          <w:p w14:paraId="2ADB434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190 626</w:t>
            </w:r>
          </w:p>
        </w:tc>
        <w:tc>
          <w:tcPr>
            <w:tcW w:w="835" w:type="dxa"/>
            <w:shd w:val="clear" w:color="auto" w:fill="auto"/>
            <w:vAlign w:val="bottom"/>
          </w:tcPr>
          <w:p w14:paraId="38AFD22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91 838</w:t>
            </w:r>
          </w:p>
        </w:tc>
        <w:tc>
          <w:tcPr>
            <w:tcW w:w="835" w:type="dxa"/>
            <w:shd w:val="clear" w:color="auto" w:fill="auto"/>
            <w:vAlign w:val="bottom"/>
          </w:tcPr>
          <w:p w14:paraId="4C1D1AB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99 338</w:t>
            </w:r>
          </w:p>
        </w:tc>
        <w:tc>
          <w:tcPr>
            <w:tcW w:w="835" w:type="dxa"/>
            <w:shd w:val="clear" w:color="auto" w:fill="auto"/>
            <w:vAlign w:val="bottom"/>
          </w:tcPr>
          <w:p w14:paraId="13960F4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73 597</w:t>
            </w:r>
          </w:p>
        </w:tc>
        <w:tc>
          <w:tcPr>
            <w:tcW w:w="834" w:type="dxa"/>
            <w:shd w:val="clear" w:color="auto" w:fill="auto"/>
            <w:vAlign w:val="bottom"/>
          </w:tcPr>
          <w:p w14:paraId="7ED5173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75 226</w:t>
            </w:r>
          </w:p>
        </w:tc>
        <w:tc>
          <w:tcPr>
            <w:tcW w:w="835" w:type="dxa"/>
            <w:shd w:val="clear" w:color="auto" w:fill="auto"/>
            <w:vAlign w:val="bottom"/>
          </w:tcPr>
          <w:p w14:paraId="4FE8A5E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60 452</w:t>
            </w:r>
          </w:p>
        </w:tc>
        <w:tc>
          <w:tcPr>
            <w:tcW w:w="835" w:type="dxa"/>
            <w:shd w:val="clear" w:color="auto" w:fill="auto"/>
            <w:vAlign w:val="bottom"/>
          </w:tcPr>
          <w:p w14:paraId="2B321BD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143 778</w:t>
            </w:r>
          </w:p>
        </w:tc>
        <w:tc>
          <w:tcPr>
            <w:tcW w:w="835" w:type="dxa"/>
            <w:shd w:val="clear" w:color="auto" w:fill="auto"/>
            <w:vAlign w:val="bottom"/>
          </w:tcPr>
          <w:p w14:paraId="3C62B70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81 636</w:t>
            </w:r>
          </w:p>
        </w:tc>
        <w:tc>
          <w:tcPr>
            <w:tcW w:w="835" w:type="dxa"/>
            <w:shd w:val="clear" w:color="auto" w:fill="auto"/>
            <w:vAlign w:val="bottom"/>
          </w:tcPr>
          <w:p w14:paraId="32159DE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109 650</w:t>
            </w:r>
          </w:p>
        </w:tc>
      </w:tr>
      <w:tr w:rsidR="00112992" w:rsidRPr="006D02AC" w14:paraId="16D209DA" w14:textId="77777777" w:rsidTr="00112992">
        <w:trPr>
          <w:trHeight w:val="240"/>
          <w:jc w:val="center"/>
        </w:trPr>
        <w:tc>
          <w:tcPr>
            <w:tcW w:w="2924" w:type="dxa"/>
            <w:shd w:val="clear" w:color="auto" w:fill="auto"/>
            <w:noWrap/>
            <w:hideMark/>
          </w:tcPr>
          <w:p w14:paraId="4FAB8EFB"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niños de 3 a 5 años</w:t>
            </w:r>
          </w:p>
        </w:tc>
        <w:tc>
          <w:tcPr>
            <w:tcW w:w="932" w:type="dxa"/>
            <w:shd w:val="clear" w:color="auto" w:fill="auto"/>
            <w:noWrap/>
            <w:vAlign w:val="bottom"/>
            <w:hideMark/>
          </w:tcPr>
          <w:p w14:paraId="03990B0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1 115 205</w:t>
            </w:r>
          </w:p>
        </w:tc>
        <w:tc>
          <w:tcPr>
            <w:tcW w:w="737" w:type="dxa"/>
            <w:shd w:val="clear" w:color="auto" w:fill="auto"/>
            <w:noWrap/>
            <w:vAlign w:val="bottom"/>
            <w:hideMark/>
          </w:tcPr>
          <w:p w14:paraId="2147EB5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116 545</w:t>
            </w:r>
          </w:p>
        </w:tc>
        <w:tc>
          <w:tcPr>
            <w:tcW w:w="835" w:type="dxa"/>
            <w:shd w:val="clear" w:color="auto" w:fill="auto"/>
            <w:noWrap/>
            <w:vAlign w:val="bottom"/>
            <w:hideMark/>
          </w:tcPr>
          <w:p w14:paraId="5F1C81D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98 628</w:t>
            </w:r>
          </w:p>
        </w:tc>
        <w:tc>
          <w:tcPr>
            <w:tcW w:w="835" w:type="dxa"/>
            <w:shd w:val="clear" w:color="auto" w:fill="auto"/>
            <w:noWrap/>
            <w:vAlign w:val="bottom"/>
            <w:hideMark/>
          </w:tcPr>
          <w:p w14:paraId="63ADB3A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142 317</w:t>
            </w:r>
          </w:p>
        </w:tc>
        <w:tc>
          <w:tcPr>
            <w:tcW w:w="834" w:type="dxa"/>
            <w:shd w:val="clear" w:color="auto" w:fill="auto"/>
            <w:noWrap/>
            <w:vAlign w:val="bottom"/>
            <w:hideMark/>
          </w:tcPr>
          <w:p w14:paraId="19D2D1E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155 374</w:t>
            </w:r>
          </w:p>
        </w:tc>
        <w:tc>
          <w:tcPr>
            <w:tcW w:w="835" w:type="dxa"/>
            <w:shd w:val="clear" w:color="auto" w:fill="auto"/>
            <w:vAlign w:val="bottom"/>
          </w:tcPr>
          <w:p w14:paraId="47CAA35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76 024</w:t>
            </w:r>
          </w:p>
        </w:tc>
        <w:tc>
          <w:tcPr>
            <w:tcW w:w="835" w:type="dxa"/>
            <w:shd w:val="clear" w:color="auto" w:fill="auto"/>
            <w:vAlign w:val="bottom"/>
          </w:tcPr>
          <w:p w14:paraId="43EA25F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86 750</w:t>
            </w:r>
          </w:p>
        </w:tc>
        <w:tc>
          <w:tcPr>
            <w:tcW w:w="835" w:type="dxa"/>
            <w:shd w:val="clear" w:color="auto" w:fill="auto"/>
            <w:vAlign w:val="bottom"/>
          </w:tcPr>
          <w:p w14:paraId="08BE4B6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62 326</w:t>
            </w:r>
          </w:p>
        </w:tc>
        <w:tc>
          <w:tcPr>
            <w:tcW w:w="834" w:type="dxa"/>
            <w:shd w:val="clear" w:color="auto" w:fill="auto"/>
            <w:vAlign w:val="bottom"/>
          </w:tcPr>
          <w:p w14:paraId="075F280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56 294</w:t>
            </w:r>
          </w:p>
        </w:tc>
        <w:tc>
          <w:tcPr>
            <w:tcW w:w="835" w:type="dxa"/>
            <w:shd w:val="clear" w:color="auto" w:fill="auto"/>
            <w:vAlign w:val="bottom"/>
          </w:tcPr>
          <w:p w14:paraId="689043B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50 140</w:t>
            </w:r>
          </w:p>
        </w:tc>
        <w:tc>
          <w:tcPr>
            <w:tcW w:w="835" w:type="dxa"/>
            <w:shd w:val="clear" w:color="auto" w:fill="auto"/>
            <w:vAlign w:val="bottom"/>
          </w:tcPr>
          <w:p w14:paraId="0182271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112 697</w:t>
            </w:r>
          </w:p>
        </w:tc>
        <w:tc>
          <w:tcPr>
            <w:tcW w:w="835" w:type="dxa"/>
            <w:shd w:val="clear" w:color="auto" w:fill="auto"/>
            <w:vAlign w:val="bottom"/>
          </w:tcPr>
          <w:p w14:paraId="7922308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66 954</w:t>
            </w:r>
          </w:p>
        </w:tc>
        <w:tc>
          <w:tcPr>
            <w:tcW w:w="835" w:type="dxa"/>
            <w:shd w:val="clear" w:color="auto" w:fill="auto"/>
            <w:vAlign w:val="bottom"/>
          </w:tcPr>
          <w:p w14:paraId="2FACE4C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91 156</w:t>
            </w:r>
          </w:p>
        </w:tc>
      </w:tr>
      <w:tr w:rsidR="00112992" w:rsidRPr="006D02AC" w14:paraId="02782BBB" w14:textId="77777777" w:rsidTr="00112992">
        <w:trPr>
          <w:trHeight w:val="240"/>
          <w:jc w:val="center"/>
        </w:trPr>
        <w:tc>
          <w:tcPr>
            <w:tcW w:w="2924" w:type="dxa"/>
            <w:shd w:val="clear" w:color="auto" w:fill="auto"/>
            <w:hideMark/>
          </w:tcPr>
          <w:p w14:paraId="12D0BC53"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niños de 6 a 11 años</w:t>
            </w:r>
          </w:p>
        </w:tc>
        <w:tc>
          <w:tcPr>
            <w:tcW w:w="932" w:type="dxa"/>
            <w:shd w:val="clear" w:color="auto" w:fill="auto"/>
            <w:noWrap/>
            <w:vAlign w:val="bottom"/>
            <w:hideMark/>
          </w:tcPr>
          <w:p w14:paraId="6CD5849B"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1 841 216</w:t>
            </w:r>
          </w:p>
        </w:tc>
        <w:tc>
          <w:tcPr>
            <w:tcW w:w="737" w:type="dxa"/>
            <w:shd w:val="clear" w:color="auto" w:fill="auto"/>
            <w:noWrap/>
            <w:vAlign w:val="bottom"/>
            <w:hideMark/>
          </w:tcPr>
          <w:p w14:paraId="564D20F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177 496</w:t>
            </w:r>
          </w:p>
        </w:tc>
        <w:tc>
          <w:tcPr>
            <w:tcW w:w="835" w:type="dxa"/>
            <w:shd w:val="clear" w:color="auto" w:fill="auto"/>
            <w:noWrap/>
            <w:vAlign w:val="bottom"/>
            <w:hideMark/>
          </w:tcPr>
          <w:p w14:paraId="67F5E0D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156 764</w:t>
            </w:r>
          </w:p>
        </w:tc>
        <w:tc>
          <w:tcPr>
            <w:tcW w:w="835" w:type="dxa"/>
            <w:shd w:val="clear" w:color="auto" w:fill="auto"/>
            <w:noWrap/>
            <w:vAlign w:val="bottom"/>
            <w:hideMark/>
          </w:tcPr>
          <w:p w14:paraId="5EBEAA4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236 274</w:t>
            </w:r>
          </w:p>
        </w:tc>
        <w:tc>
          <w:tcPr>
            <w:tcW w:w="834" w:type="dxa"/>
            <w:shd w:val="clear" w:color="auto" w:fill="auto"/>
            <w:noWrap/>
            <w:vAlign w:val="bottom"/>
            <w:hideMark/>
          </w:tcPr>
          <w:p w14:paraId="53969B3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233 887</w:t>
            </w:r>
          </w:p>
        </w:tc>
        <w:tc>
          <w:tcPr>
            <w:tcW w:w="835" w:type="dxa"/>
            <w:shd w:val="clear" w:color="auto" w:fill="auto"/>
            <w:vAlign w:val="bottom"/>
          </w:tcPr>
          <w:p w14:paraId="53CE574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133 010</w:t>
            </w:r>
          </w:p>
        </w:tc>
        <w:tc>
          <w:tcPr>
            <w:tcW w:w="835" w:type="dxa"/>
            <w:shd w:val="clear" w:color="auto" w:fill="auto"/>
            <w:vAlign w:val="bottom"/>
          </w:tcPr>
          <w:p w14:paraId="2DF698F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154 013</w:t>
            </w:r>
          </w:p>
        </w:tc>
        <w:tc>
          <w:tcPr>
            <w:tcW w:w="835" w:type="dxa"/>
            <w:shd w:val="clear" w:color="auto" w:fill="auto"/>
            <w:vAlign w:val="bottom"/>
          </w:tcPr>
          <w:p w14:paraId="6856ACE4"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104 935</w:t>
            </w:r>
          </w:p>
        </w:tc>
        <w:tc>
          <w:tcPr>
            <w:tcW w:w="834" w:type="dxa"/>
            <w:shd w:val="clear" w:color="auto" w:fill="auto"/>
            <w:vAlign w:val="bottom"/>
          </w:tcPr>
          <w:p w14:paraId="6033A86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95 398</w:t>
            </w:r>
          </w:p>
        </w:tc>
        <w:tc>
          <w:tcPr>
            <w:tcW w:w="835" w:type="dxa"/>
            <w:shd w:val="clear" w:color="auto" w:fill="auto"/>
            <w:vAlign w:val="bottom"/>
          </w:tcPr>
          <w:p w14:paraId="38CF6D4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90 596</w:t>
            </w:r>
          </w:p>
        </w:tc>
        <w:tc>
          <w:tcPr>
            <w:tcW w:w="835" w:type="dxa"/>
            <w:shd w:val="clear" w:color="auto" w:fill="auto"/>
            <w:vAlign w:val="bottom"/>
          </w:tcPr>
          <w:p w14:paraId="089F0C3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187 873</w:t>
            </w:r>
          </w:p>
        </w:tc>
        <w:tc>
          <w:tcPr>
            <w:tcW w:w="835" w:type="dxa"/>
            <w:shd w:val="clear" w:color="auto" w:fill="auto"/>
            <w:vAlign w:val="bottom"/>
          </w:tcPr>
          <w:p w14:paraId="58A3626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115 329</w:t>
            </w:r>
          </w:p>
        </w:tc>
        <w:tc>
          <w:tcPr>
            <w:tcW w:w="835" w:type="dxa"/>
            <w:shd w:val="clear" w:color="auto" w:fill="auto"/>
            <w:vAlign w:val="bottom"/>
          </w:tcPr>
          <w:p w14:paraId="0F0308E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155 641</w:t>
            </w:r>
          </w:p>
        </w:tc>
      </w:tr>
      <w:tr w:rsidR="00112992" w:rsidRPr="006D02AC" w14:paraId="33B39B65" w14:textId="77777777" w:rsidTr="00112992">
        <w:trPr>
          <w:trHeight w:val="240"/>
          <w:jc w:val="center"/>
        </w:trPr>
        <w:tc>
          <w:tcPr>
            <w:tcW w:w="2924" w:type="dxa"/>
            <w:shd w:val="clear" w:color="auto" w:fill="auto"/>
            <w:noWrap/>
            <w:hideMark/>
          </w:tcPr>
          <w:p w14:paraId="57325ACE"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niños mayores de 6 años</w:t>
            </w:r>
          </w:p>
        </w:tc>
        <w:tc>
          <w:tcPr>
            <w:tcW w:w="932" w:type="dxa"/>
            <w:shd w:val="clear" w:color="auto" w:fill="auto"/>
            <w:noWrap/>
            <w:vAlign w:val="bottom"/>
            <w:hideMark/>
          </w:tcPr>
          <w:p w14:paraId="41D281A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7 930 861</w:t>
            </w:r>
          </w:p>
        </w:tc>
        <w:tc>
          <w:tcPr>
            <w:tcW w:w="737" w:type="dxa"/>
            <w:shd w:val="clear" w:color="auto" w:fill="auto"/>
            <w:noWrap/>
            <w:vAlign w:val="bottom"/>
            <w:hideMark/>
          </w:tcPr>
          <w:p w14:paraId="43C5CFD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660 282</w:t>
            </w:r>
          </w:p>
        </w:tc>
        <w:tc>
          <w:tcPr>
            <w:tcW w:w="835" w:type="dxa"/>
            <w:shd w:val="clear" w:color="auto" w:fill="auto"/>
            <w:noWrap/>
            <w:vAlign w:val="bottom"/>
            <w:hideMark/>
          </w:tcPr>
          <w:p w14:paraId="16C27C7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595 226</w:t>
            </w:r>
          </w:p>
        </w:tc>
        <w:tc>
          <w:tcPr>
            <w:tcW w:w="835" w:type="dxa"/>
            <w:shd w:val="clear" w:color="auto" w:fill="auto"/>
            <w:noWrap/>
            <w:vAlign w:val="bottom"/>
            <w:hideMark/>
          </w:tcPr>
          <w:p w14:paraId="3E2CA3A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1 118 888</w:t>
            </w:r>
          </w:p>
        </w:tc>
        <w:tc>
          <w:tcPr>
            <w:tcW w:w="834" w:type="dxa"/>
            <w:shd w:val="clear" w:color="auto" w:fill="auto"/>
            <w:noWrap/>
            <w:vAlign w:val="bottom"/>
            <w:hideMark/>
          </w:tcPr>
          <w:p w14:paraId="518F757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929 488</w:t>
            </w:r>
          </w:p>
        </w:tc>
        <w:tc>
          <w:tcPr>
            <w:tcW w:w="835" w:type="dxa"/>
            <w:shd w:val="clear" w:color="auto" w:fill="auto"/>
            <w:vAlign w:val="bottom"/>
          </w:tcPr>
          <w:p w14:paraId="079A45B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575 824</w:t>
            </w:r>
          </w:p>
        </w:tc>
        <w:tc>
          <w:tcPr>
            <w:tcW w:w="835" w:type="dxa"/>
            <w:shd w:val="clear" w:color="auto" w:fill="auto"/>
            <w:vAlign w:val="bottom"/>
          </w:tcPr>
          <w:p w14:paraId="4471AED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593 338</w:t>
            </w:r>
          </w:p>
        </w:tc>
        <w:tc>
          <w:tcPr>
            <w:tcW w:w="835" w:type="dxa"/>
            <w:shd w:val="clear" w:color="auto" w:fill="auto"/>
            <w:vAlign w:val="bottom"/>
          </w:tcPr>
          <w:p w14:paraId="584D1F6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430 601</w:t>
            </w:r>
          </w:p>
        </w:tc>
        <w:tc>
          <w:tcPr>
            <w:tcW w:w="834" w:type="dxa"/>
            <w:shd w:val="clear" w:color="auto" w:fill="auto"/>
            <w:vAlign w:val="bottom"/>
          </w:tcPr>
          <w:p w14:paraId="21BAC68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563 209</w:t>
            </w:r>
          </w:p>
        </w:tc>
        <w:tc>
          <w:tcPr>
            <w:tcW w:w="835" w:type="dxa"/>
            <w:shd w:val="clear" w:color="auto" w:fill="auto"/>
            <w:vAlign w:val="bottom"/>
          </w:tcPr>
          <w:p w14:paraId="155FED0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403 546</w:t>
            </w:r>
          </w:p>
        </w:tc>
        <w:tc>
          <w:tcPr>
            <w:tcW w:w="835" w:type="dxa"/>
            <w:shd w:val="clear" w:color="auto" w:fill="auto"/>
            <w:vAlign w:val="bottom"/>
          </w:tcPr>
          <w:p w14:paraId="1C1535A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880 982</w:t>
            </w:r>
          </w:p>
        </w:tc>
        <w:tc>
          <w:tcPr>
            <w:tcW w:w="835" w:type="dxa"/>
            <w:shd w:val="clear" w:color="auto" w:fill="auto"/>
            <w:vAlign w:val="bottom"/>
          </w:tcPr>
          <w:p w14:paraId="74B746A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497 780</w:t>
            </w:r>
          </w:p>
        </w:tc>
        <w:tc>
          <w:tcPr>
            <w:tcW w:w="835" w:type="dxa"/>
            <w:shd w:val="clear" w:color="auto" w:fill="auto"/>
            <w:vAlign w:val="bottom"/>
          </w:tcPr>
          <w:p w14:paraId="361DE3A9"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681 697</w:t>
            </w:r>
          </w:p>
        </w:tc>
      </w:tr>
      <w:tr w:rsidR="00112992" w:rsidRPr="006D02AC" w14:paraId="0CE561CF" w14:textId="77777777" w:rsidTr="00112992">
        <w:trPr>
          <w:trHeight w:val="240"/>
          <w:jc w:val="center"/>
        </w:trPr>
        <w:tc>
          <w:tcPr>
            <w:tcW w:w="2924" w:type="dxa"/>
            <w:shd w:val="clear" w:color="auto" w:fill="auto"/>
            <w:hideMark/>
          </w:tcPr>
          <w:p w14:paraId="0C5D32BC"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personas de 15 a 19 años</w:t>
            </w:r>
          </w:p>
        </w:tc>
        <w:tc>
          <w:tcPr>
            <w:tcW w:w="932" w:type="dxa"/>
            <w:shd w:val="clear" w:color="auto" w:fill="auto"/>
            <w:noWrap/>
            <w:vAlign w:val="bottom"/>
            <w:hideMark/>
          </w:tcPr>
          <w:p w14:paraId="6E6FFCE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1 019 846</w:t>
            </w:r>
          </w:p>
        </w:tc>
        <w:tc>
          <w:tcPr>
            <w:tcW w:w="737" w:type="dxa"/>
            <w:shd w:val="clear" w:color="auto" w:fill="auto"/>
            <w:noWrap/>
            <w:vAlign w:val="bottom"/>
            <w:hideMark/>
          </w:tcPr>
          <w:p w14:paraId="594558D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87 845</w:t>
            </w:r>
          </w:p>
        </w:tc>
        <w:tc>
          <w:tcPr>
            <w:tcW w:w="835" w:type="dxa"/>
            <w:shd w:val="clear" w:color="auto" w:fill="auto"/>
            <w:noWrap/>
            <w:vAlign w:val="bottom"/>
            <w:hideMark/>
          </w:tcPr>
          <w:p w14:paraId="546E424A"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74 497</w:t>
            </w:r>
          </w:p>
        </w:tc>
        <w:tc>
          <w:tcPr>
            <w:tcW w:w="835" w:type="dxa"/>
            <w:shd w:val="clear" w:color="auto" w:fill="auto"/>
            <w:noWrap/>
            <w:vAlign w:val="bottom"/>
            <w:hideMark/>
          </w:tcPr>
          <w:p w14:paraId="24F1F95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135 411</w:t>
            </w:r>
          </w:p>
        </w:tc>
        <w:tc>
          <w:tcPr>
            <w:tcW w:w="834" w:type="dxa"/>
            <w:shd w:val="clear" w:color="auto" w:fill="auto"/>
            <w:noWrap/>
            <w:vAlign w:val="bottom"/>
            <w:hideMark/>
          </w:tcPr>
          <w:p w14:paraId="71F713A8"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126 677</w:t>
            </w:r>
          </w:p>
        </w:tc>
        <w:tc>
          <w:tcPr>
            <w:tcW w:w="835" w:type="dxa"/>
            <w:shd w:val="clear" w:color="auto" w:fill="auto"/>
            <w:vAlign w:val="bottom"/>
          </w:tcPr>
          <w:p w14:paraId="2EBA15C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80 879</w:t>
            </w:r>
          </w:p>
        </w:tc>
        <w:tc>
          <w:tcPr>
            <w:tcW w:w="835" w:type="dxa"/>
            <w:shd w:val="clear" w:color="auto" w:fill="auto"/>
            <w:vAlign w:val="bottom"/>
          </w:tcPr>
          <w:p w14:paraId="33E370C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85 678</w:t>
            </w:r>
          </w:p>
        </w:tc>
        <w:tc>
          <w:tcPr>
            <w:tcW w:w="835" w:type="dxa"/>
            <w:shd w:val="clear" w:color="auto" w:fill="auto"/>
            <w:vAlign w:val="bottom"/>
          </w:tcPr>
          <w:p w14:paraId="37696BB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54 974</w:t>
            </w:r>
          </w:p>
        </w:tc>
        <w:tc>
          <w:tcPr>
            <w:tcW w:w="834" w:type="dxa"/>
            <w:shd w:val="clear" w:color="auto" w:fill="auto"/>
            <w:vAlign w:val="bottom"/>
          </w:tcPr>
          <w:p w14:paraId="62551507"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64 112</w:t>
            </w:r>
          </w:p>
        </w:tc>
        <w:tc>
          <w:tcPr>
            <w:tcW w:w="835" w:type="dxa"/>
            <w:shd w:val="clear" w:color="auto" w:fill="auto"/>
            <w:vAlign w:val="bottom"/>
          </w:tcPr>
          <w:p w14:paraId="7514A26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54 426</w:t>
            </w:r>
          </w:p>
        </w:tc>
        <w:tc>
          <w:tcPr>
            <w:tcW w:w="835" w:type="dxa"/>
            <w:shd w:val="clear" w:color="auto" w:fill="auto"/>
            <w:vAlign w:val="bottom"/>
          </w:tcPr>
          <w:p w14:paraId="33A83D9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106 531</w:t>
            </w:r>
          </w:p>
        </w:tc>
        <w:tc>
          <w:tcPr>
            <w:tcW w:w="835" w:type="dxa"/>
            <w:shd w:val="clear" w:color="auto" w:fill="auto"/>
            <w:vAlign w:val="bottom"/>
          </w:tcPr>
          <w:p w14:paraId="584F856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60 454</w:t>
            </w:r>
          </w:p>
        </w:tc>
        <w:tc>
          <w:tcPr>
            <w:tcW w:w="835" w:type="dxa"/>
            <w:shd w:val="clear" w:color="auto" w:fill="auto"/>
            <w:vAlign w:val="bottom"/>
          </w:tcPr>
          <w:p w14:paraId="7DBE6995"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88 362</w:t>
            </w:r>
          </w:p>
        </w:tc>
      </w:tr>
      <w:tr w:rsidR="00112992" w:rsidRPr="006D02AC" w14:paraId="5B7C5BFC" w14:textId="77777777" w:rsidTr="00112992">
        <w:trPr>
          <w:trHeight w:val="240"/>
          <w:jc w:val="center"/>
        </w:trPr>
        <w:tc>
          <w:tcPr>
            <w:tcW w:w="2924" w:type="dxa"/>
            <w:tcBorders>
              <w:bottom w:val="single" w:sz="4" w:space="0" w:color="auto"/>
            </w:tcBorders>
            <w:shd w:val="clear" w:color="auto" w:fill="auto"/>
            <w:hideMark/>
          </w:tcPr>
          <w:p w14:paraId="56E5EC3C" w14:textId="77777777" w:rsidR="00766BB2" w:rsidRPr="006D02AC" w:rsidRDefault="00766BB2" w:rsidP="00B57EA2">
            <w:pPr>
              <w:pStyle w:val="SingleTxtG"/>
              <w:spacing w:before="40" w:after="40" w:line="220" w:lineRule="exact"/>
              <w:ind w:left="0" w:right="0"/>
              <w:jc w:val="left"/>
              <w:rPr>
                <w:sz w:val="18"/>
                <w:lang w:val="es-419"/>
              </w:rPr>
            </w:pPr>
            <w:r w:rsidRPr="006D02AC">
              <w:rPr>
                <w:sz w:val="18"/>
                <w:lang w:val="es-419"/>
              </w:rPr>
              <w:t>Número de personas de 15 a 29 años</w:t>
            </w:r>
          </w:p>
        </w:tc>
        <w:tc>
          <w:tcPr>
            <w:tcW w:w="932" w:type="dxa"/>
            <w:tcBorders>
              <w:bottom w:val="single" w:sz="4" w:space="0" w:color="auto"/>
            </w:tcBorders>
            <w:shd w:val="clear" w:color="auto" w:fill="auto"/>
            <w:noWrap/>
            <w:vAlign w:val="bottom"/>
            <w:hideMark/>
          </w:tcPr>
          <w:p w14:paraId="4DA48FD0"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2 657 360</w:t>
            </w:r>
          </w:p>
        </w:tc>
        <w:tc>
          <w:tcPr>
            <w:tcW w:w="737" w:type="dxa"/>
            <w:tcBorders>
              <w:bottom w:val="single" w:sz="4" w:space="0" w:color="auto"/>
            </w:tcBorders>
            <w:shd w:val="clear" w:color="auto" w:fill="auto"/>
            <w:noWrap/>
            <w:vAlign w:val="bottom"/>
            <w:hideMark/>
          </w:tcPr>
          <w:p w14:paraId="3D2E0C7C"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224 870</w:t>
            </w:r>
          </w:p>
        </w:tc>
        <w:tc>
          <w:tcPr>
            <w:tcW w:w="835" w:type="dxa"/>
            <w:tcBorders>
              <w:bottom w:val="single" w:sz="4" w:space="0" w:color="auto"/>
            </w:tcBorders>
            <w:shd w:val="clear" w:color="auto" w:fill="auto"/>
            <w:noWrap/>
            <w:vAlign w:val="bottom"/>
            <w:hideMark/>
          </w:tcPr>
          <w:p w14:paraId="2AA1B66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186 947</w:t>
            </w:r>
          </w:p>
        </w:tc>
        <w:tc>
          <w:tcPr>
            <w:tcW w:w="835" w:type="dxa"/>
            <w:tcBorders>
              <w:bottom w:val="single" w:sz="4" w:space="0" w:color="auto"/>
            </w:tcBorders>
            <w:shd w:val="clear" w:color="auto" w:fill="auto"/>
            <w:noWrap/>
            <w:vAlign w:val="bottom"/>
            <w:hideMark/>
          </w:tcPr>
          <w:p w14:paraId="18E07B72"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380 662</w:t>
            </w:r>
          </w:p>
        </w:tc>
        <w:tc>
          <w:tcPr>
            <w:tcW w:w="834" w:type="dxa"/>
            <w:tcBorders>
              <w:bottom w:val="single" w:sz="4" w:space="0" w:color="auto"/>
            </w:tcBorders>
            <w:shd w:val="clear" w:color="auto" w:fill="auto"/>
            <w:noWrap/>
            <w:vAlign w:val="bottom"/>
            <w:hideMark/>
          </w:tcPr>
          <w:p w14:paraId="76EC83F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327 328</w:t>
            </w:r>
          </w:p>
        </w:tc>
        <w:tc>
          <w:tcPr>
            <w:tcW w:w="835" w:type="dxa"/>
            <w:tcBorders>
              <w:bottom w:val="single" w:sz="4" w:space="0" w:color="auto"/>
            </w:tcBorders>
            <w:shd w:val="clear" w:color="auto" w:fill="auto"/>
            <w:vAlign w:val="bottom"/>
          </w:tcPr>
          <w:p w14:paraId="6A8F02A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193 343</w:t>
            </w:r>
          </w:p>
        </w:tc>
        <w:tc>
          <w:tcPr>
            <w:tcW w:w="835" w:type="dxa"/>
            <w:tcBorders>
              <w:bottom w:val="single" w:sz="4" w:space="0" w:color="auto"/>
            </w:tcBorders>
            <w:shd w:val="clear" w:color="auto" w:fill="auto"/>
            <w:vAlign w:val="bottom"/>
          </w:tcPr>
          <w:p w14:paraId="0B669B5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195 413</w:t>
            </w:r>
          </w:p>
        </w:tc>
        <w:tc>
          <w:tcPr>
            <w:tcW w:w="835" w:type="dxa"/>
            <w:tcBorders>
              <w:bottom w:val="single" w:sz="4" w:space="0" w:color="auto"/>
            </w:tcBorders>
            <w:shd w:val="clear" w:color="auto" w:fill="auto"/>
            <w:vAlign w:val="bottom"/>
          </w:tcPr>
          <w:p w14:paraId="7A630391"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142 499</w:t>
            </w:r>
          </w:p>
        </w:tc>
        <w:tc>
          <w:tcPr>
            <w:tcW w:w="834" w:type="dxa"/>
            <w:tcBorders>
              <w:bottom w:val="single" w:sz="4" w:space="0" w:color="auto"/>
            </w:tcBorders>
            <w:shd w:val="clear" w:color="auto" w:fill="auto"/>
            <w:vAlign w:val="bottom"/>
          </w:tcPr>
          <w:p w14:paraId="438CC823"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201 614</w:t>
            </w:r>
          </w:p>
        </w:tc>
        <w:tc>
          <w:tcPr>
            <w:tcW w:w="835" w:type="dxa"/>
            <w:tcBorders>
              <w:bottom w:val="single" w:sz="4" w:space="0" w:color="auto"/>
            </w:tcBorders>
            <w:shd w:val="clear" w:color="auto" w:fill="auto"/>
            <w:vAlign w:val="bottom"/>
          </w:tcPr>
          <w:p w14:paraId="0AE6C74D"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130 844</w:t>
            </w:r>
          </w:p>
        </w:tc>
        <w:tc>
          <w:tcPr>
            <w:tcW w:w="835" w:type="dxa"/>
            <w:tcBorders>
              <w:bottom w:val="single" w:sz="4" w:space="0" w:color="auto"/>
            </w:tcBorders>
            <w:shd w:val="clear" w:color="auto" w:fill="auto"/>
            <w:vAlign w:val="bottom"/>
          </w:tcPr>
          <w:p w14:paraId="52788D9E"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294 504</w:t>
            </w:r>
          </w:p>
        </w:tc>
        <w:tc>
          <w:tcPr>
            <w:tcW w:w="835" w:type="dxa"/>
            <w:tcBorders>
              <w:bottom w:val="single" w:sz="4" w:space="0" w:color="auto"/>
            </w:tcBorders>
            <w:shd w:val="clear" w:color="auto" w:fill="auto"/>
            <w:vAlign w:val="bottom"/>
          </w:tcPr>
          <w:p w14:paraId="75DDCC86"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161 365</w:t>
            </w:r>
          </w:p>
        </w:tc>
        <w:tc>
          <w:tcPr>
            <w:tcW w:w="835" w:type="dxa"/>
            <w:tcBorders>
              <w:bottom w:val="single" w:sz="4" w:space="0" w:color="auto"/>
            </w:tcBorders>
            <w:shd w:val="clear" w:color="auto" w:fill="auto"/>
            <w:vAlign w:val="bottom"/>
          </w:tcPr>
          <w:p w14:paraId="58FC209F" w14:textId="77777777" w:rsidR="00766BB2" w:rsidRPr="006D02AC" w:rsidRDefault="00766BB2" w:rsidP="00B57EA2">
            <w:pPr>
              <w:pStyle w:val="SingleTxtG"/>
              <w:spacing w:before="40" w:after="40" w:line="220" w:lineRule="exact"/>
              <w:ind w:left="113" w:right="0"/>
              <w:jc w:val="right"/>
              <w:rPr>
                <w:sz w:val="18"/>
                <w:lang w:val="fr-FR"/>
              </w:rPr>
            </w:pPr>
            <w:r w:rsidRPr="006D02AC">
              <w:rPr>
                <w:sz w:val="18"/>
                <w:lang w:val="fr-FR"/>
              </w:rPr>
              <w:t>217 971</w:t>
            </w:r>
          </w:p>
        </w:tc>
      </w:tr>
      <w:tr w:rsidR="00112992" w:rsidRPr="006D02AC" w14:paraId="7ADDD37B" w14:textId="77777777" w:rsidTr="00112992">
        <w:trPr>
          <w:trHeight w:val="240"/>
          <w:jc w:val="center"/>
        </w:trPr>
        <w:tc>
          <w:tcPr>
            <w:tcW w:w="2924" w:type="dxa"/>
            <w:tcBorders>
              <w:top w:val="single" w:sz="4" w:space="0" w:color="auto"/>
              <w:bottom w:val="single" w:sz="4" w:space="0" w:color="auto"/>
            </w:tcBorders>
            <w:shd w:val="clear" w:color="auto" w:fill="auto"/>
            <w:noWrap/>
            <w:hideMark/>
          </w:tcPr>
          <w:p w14:paraId="4CE1C5C9" w14:textId="77777777" w:rsidR="00766BB2" w:rsidRPr="000722DB" w:rsidRDefault="00766BB2" w:rsidP="00112992">
            <w:pPr>
              <w:pStyle w:val="SingleTxtG"/>
              <w:keepNext/>
              <w:keepLines/>
              <w:spacing w:before="40" w:after="40" w:line="220" w:lineRule="exact"/>
              <w:ind w:left="0" w:right="0"/>
              <w:jc w:val="left"/>
              <w:rPr>
                <w:i/>
                <w:sz w:val="18"/>
              </w:rPr>
            </w:pPr>
            <w:r w:rsidRPr="000722DB">
              <w:rPr>
                <w:i/>
                <w:sz w:val="18"/>
              </w:rPr>
              <w:lastRenderedPageBreak/>
              <w:t xml:space="preserve">Otros grupos de edad </w:t>
            </w:r>
          </w:p>
        </w:tc>
        <w:tc>
          <w:tcPr>
            <w:tcW w:w="932" w:type="dxa"/>
            <w:tcBorders>
              <w:top w:val="single" w:sz="4" w:space="0" w:color="auto"/>
              <w:bottom w:val="single" w:sz="4" w:space="0" w:color="auto"/>
            </w:tcBorders>
            <w:shd w:val="clear" w:color="auto" w:fill="auto"/>
            <w:noWrap/>
            <w:vAlign w:val="bottom"/>
            <w:hideMark/>
          </w:tcPr>
          <w:p w14:paraId="0C6D97CC"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737" w:type="dxa"/>
            <w:tcBorders>
              <w:top w:val="single" w:sz="4" w:space="0" w:color="auto"/>
              <w:bottom w:val="single" w:sz="4" w:space="0" w:color="auto"/>
            </w:tcBorders>
            <w:shd w:val="clear" w:color="auto" w:fill="auto"/>
            <w:noWrap/>
            <w:vAlign w:val="bottom"/>
            <w:hideMark/>
          </w:tcPr>
          <w:p w14:paraId="6365368A"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noWrap/>
            <w:vAlign w:val="bottom"/>
            <w:hideMark/>
          </w:tcPr>
          <w:p w14:paraId="3CEA2646"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noWrap/>
            <w:vAlign w:val="bottom"/>
            <w:hideMark/>
          </w:tcPr>
          <w:p w14:paraId="7DCB129C"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4" w:type="dxa"/>
            <w:tcBorders>
              <w:top w:val="single" w:sz="4" w:space="0" w:color="auto"/>
              <w:bottom w:val="single" w:sz="4" w:space="0" w:color="auto"/>
            </w:tcBorders>
            <w:shd w:val="clear" w:color="auto" w:fill="auto"/>
            <w:noWrap/>
            <w:vAlign w:val="bottom"/>
            <w:hideMark/>
          </w:tcPr>
          <w:p w14:paraId="7295D9F0"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79D6C259"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3EEABB68"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4E244DFC"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4" w:type="dxa"/>
            <w:tcBorders>
              <w:top w:val="single" w:sz="4" w:space="0" w:color="auto"/>
              <w:bottom w:val="single" w:sz="4" w:space="0" w:color="auto"/>
            </w:tcBorders>
            <w:shd w:val="clear" w:color="auto" w:fill="auto"/>
            <w:vAlign w:val="bottom"/>
          </w:tcPr>
          <w:p w14:paraId="61D0A824"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1CCF66FD"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5BAEBFB1"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59FCC397"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c>
          <w:tcPr>
            <w:tcW w:w="835" w:type="dxa"/>
            <w:tcBorders>
              <w:top w:val="single" w:sz="4" w:space="0" w:color="auto"/>
              <w:bottom w:val="single" w:sz="4" w:space="0" w:color="auto"/>
            </w:tcBorders>
            <w:shd w:val="clear" w:color="auto" w:fill="auto"/>
            <w:vAlign w:val="bottom"/>
          </w:tcPr>
          <w:p w14:paraId="50E84CF9"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 </w:t>
            </w:r>
          </w:p>
        </w:tc>
      </w:tr>
      <w:tr w:rsidR="00112992" w:rsidRPr="006D02AC" w14:paraId="6C06E2FC" w14:textId="77777777" w:rsidTr="00112992">
        <w:trPr>
          <w:trHeight w:val="240"/>
          <w:jc w:val="center"/>
        </w:trPr>
        <w:tc>
          <w:tcPr>
            <w:tcW w:w="2924" w:type="dxa"/>
            <w:tcBorders>
              <w:top w:val="single" w:sz="4" w:space="0" w:color="auto"/>
            </w:tcBorders>
            <w:shd w:val="clear" w:color="auto" w:fill="auto"/>
            <w:noWrap/>
            <w:hideMark/>
          </w:tcPr>
          <w:p w14:paraId="2B070C85" w14:textId="77777777" w:rsidR="00766BB2" w:rsidRPr="000722DB" w:rsidRDefault="00766BB2" w:rsidP="00112992">
            <w:pPr>
              <w:pStyle w:val="SingleTxtG"/>
              <w:keepNext/>
              <w:keepLines/>
              <w:spacing w:before="40" w:after="40" w:line="220" w:lineRule="exact"/>
              <w:ind w:left="0" w:right="0"/>
              <w:jc w:val="left"/>
              <w:rPr>
                <w:sz w:val="18"/>
              </w:rPr>
            </w:pPr>
            <w:r w:rsidRPr="000722DB">
              <w:rPr>
                <w:sz w:val="18"/>
              </w:rPr>
              <w:t>Número de niños en edad escolar</w:t>
            </w:r>
            <w:r w:rsidR="00112992" w:rsidRPr="000722DB">
              <w:rPr>
                <w:sz w:val="18"/>
              </w:rPr>
              <w:br/>
            </w:r>
            <w:r w:rsidRPr="000722DB">
              <w:rPr>
                <w:sz w:val="18"/>
              </w:rPr>
              <w:t>(6 a 14 años)</w:t>
            </w:r>
          </w:p>
        </w:tc>
        <w:tc>
          <w:tcPr>
            <w:tcW w:w="932" w:type="dxa"/>
            <w:tcBorders>
              <w:top w:val="single" w:sz="4" w:space="0" w:color="auto"/>
            </w:tcBorders>
            <w:shd w:val="clear" w:color="auto" w:fill="auto"/>
            <w:vAlign w:val="bottom"/>
            <w:hideMark/>
          </w:tcPr>
          <w:p w14:paraId="48782774"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2 591 650</w:t>
            </w:r>
          </w:p>
        </w:tc>
        <w:tc>
          <w:tcPr>
            <w:tcW w:w="737" w:type="dxa"/>
            <w:tcBorders>
              <w:top w:val="single" w:sz="4" w:space="0" w:color="auto"/>
            </w:tcBorders>
            <w:shd w:val="clear" w:color="auto" w:fill="auto"/>
            <w:vAlign w:val="bottom"/>
            <w:hideMark/>
          </w:tcPr>
          <w:p w14:paraId="448E5E83"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238 524</w:t>
            </w:r>
          </w:p>
        </w:tc>
        <w:tc>
          <w:tcPr>
            <w:tcW w:w="835" w:type="dxa"/>
            <w:tcBorders>
              <w:top w:val="single" w:sz="4" w:space="0" w:color="auto"/>
            </w:tcBorders>
            <w:shd w:val="clear" w:color="auto" w:fill="auto"/>
            <w:vAlign w:val="bottom"/>
            <w:hideMark/>
          </w:tcPr>
          <w:p w14:paraId="24CCAB79"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213 902</w:t>
            </w:r>
          </w:p>
        </w:tc>
        <w:tc>
          <w:tcPr>
            <w:tcW w:w="835" w:type="dxa"/>
            <w:tcBorders>
              <w:top w:val="single" w:sz="4" w:space="0" w:color="auto"/>
            </w:tcBorders>
            <w:shd w:val="clear" w:color="auto" w:fill="auto"/>
            <w:vAlign w:val="bottom"/>
            <w:hideMark/>
          </w:tcPr>
          <w:p w14:paraId="5ADAF94D"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338 459</w:t>
            </w:r>
          </w:p>
        </w:tc>
        <w:tc>
          <w:tcPr>
            <w:tcW w:w="834" w:type="dxa"/>
            <w:tcBorders>
              <w:top w:val="single" w:sz="4" w:space="0" w:color="auto"/>
            </w:tcBorders>
            <w:shd w:val="clear" w:color="auto" w:fill="auto"/>
            <w:vAlign w:val="bottom"/>
            <w:hideMark/>
          </w:tcPr>
          <w:p w14:paraId="1D9AEF98"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319 593</w:t>
            </w:r>
          </w:p>
        </w:tc>
        <w:tc>
          <w:tcPr>
            <w:tcW w:w="835" w:type="dxa"/>
            <w:tcBorders>
              <w:top w:val="single" w:sz="4" w:space="0" w:color="auto"/>
            </w:tcBorders>
            <w:shd w:val="clear" w:color="auto" w:fill="auto"/>
            <w:vAlign w:val="bottom"/>
          </w:tcPr>
          <w:p w14:paraId="5BE64DEB"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193 379</w:t>
            </w:r>
          </w:p>
        </w:tc>
        <w:tc>
          <w:tcPr>
            <w:tcW w:w="835" w:type="dxa"/>
            <w:tcBorders>
              <w:top w:val="single" w:sz="4" w:space="0" w:color="auto"/>
            </w:tcBorders>
            <w:shd w:val="clear" w:color="auto" w:fill="auto"/>
            <w:vAlign w:val="bottom"/>
          </w:tcPr>
          <w:p w14:paraId="2D4816F3"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217 241</w:t>
            </w:r>
          </w:p>
        </w:tc>
        <w:tc>
          <w:tcPr>
            <w:tcW w:w="835" w:type="dxa"/>
            <w:tcBorders>
              <w:top w:val="single" w:sz="4" w:space="0" w:color="auto"/>
            </w:tcBorders>
            <w:shd w:val="clear" w:color="auto" w:fill="auto"/>
            <w:vAlign w:val="bottom"/>
          </w:tcPr>
          <w:p w14:paraId="41A5354E"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144 599</w:t>
            </w:r>
          </w:p>
        </w:tc>
        <w:tc>
          <w:tcPr>
            <w:tcW w:w="834" w:type="dxa"/>
            <w:tcBorders>
              <w:top w:val="single" w:sz="4" w:space="0" w:color="auto"/>
            </w:tcBorders>
            <w:shd w:val="clear" w:color="auto" w:fill="auto"/>
            <w:vAlign w:val="bottom"/>
          </w:tcPr>
          <w:p w14:paraId="79FAC0AF"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138 307</w:t>
            </w:r>
          </w:p>
        </w:tc>
        <w:tc>
          <w:tcPr>
            <w:tcW w:w="835" w:type="dxa"/>
            <w:tcBorders>
              <w:top w:val="single" w:sz="4" w:space="0" w:color="auto"/>
            </w:tcBorders>
            <w:shd w:val="clear" w:color="auto" w:fill="auto"/>
            <w:vAlign w:val="bottom"/>
          </w:tcPr>
          <w:p w14:paraId="23BEE121"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130 841</w:t>
            </w:r>
          </w:p>
        </w:tc>
        <w:tc>
          <w:tcPr>
            <w:tcW w:w="835" w:type="dxa"/>
            <w:tcBorders>
              <w:top w:val="single" w:sz="4" w:space="0" w:color="auto"/>
            </w:tcBorders>
            <w:shd w:val="clear" w:color="auto" w:fill="auto"/>
            <w:vAlign w:val="bottom"/>
          </w:tcPr>
          <w:p w14:paraId="6CCF63A9"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268 340</w:t>
            </w:r>
          </w:p>
        </w:tc>
        <w:tc>
          <w:tcPr>
            <w:tcW w:w="835" w:type="dxa"/>
            <w:tcBorders>
              <w:top w:val="single" w:sz="4" w:space="0" w:color="auto"/>
            </w:tcBorders>
            <w:shd w:val="clear" w:color="auto" w:fill="auto"/>
            <w:vAlign w:val="bottom"/>
          </w:tcPr>
          <w:p w14:paraId="6B2F3ED5"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163 047</w:t>
            </w:r>
          </w:p>
        </w:tc>
        <w:tc>
          <w:tcPr>
            <w:tcW w:w="835" w:type="dxa"/>
            <w:tcBorders>
              <w:top w:val="single" w:sz="4" w:space="0" w:color="auto"/>
            </w:tcBorders>
            <w:shd w:val="clear" w:color="auto" w:fill="auto"/>
            <w:vAlign w:val="bottom"/>
          </w:tcPr>
          <w:p w14:paraId="0E8A55B6"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225 418</w:t>
            </w:r>
          </w:p>
        </w:tc>
      </w:tr>
      <w:tr w:rsidR="00112992" w:rsidRPr="006D02AC" w14:paraId="22010B6A" w14:textId="77777777" w:rsidTr="00112992">
        <w:trPr>
          <w:trHeight w:val="240"/>
          <w:jc w:val="center"/>
        </w:trPr>
        <w:tc>
          <w:tcPr>
            <w:tcW w:w="2924" w:type="dxa"/>
            <w:shd w:val="clear" w:color="auto" w:fill="auto"/>
            <w:noWrap/>
            <w:hideMark/>
          </w:tcPr>
          <w:p w14:paraId="5F3EBC68" w14:textId="77777777" w:rsidR="00766BB2" w:rsidRPr="006D02AC" w:rsidRDefault="00766BB2" w:rsidP="00112992">
            <w:pPr>
              <w:pStyle w:val="SingleTxtG"/>
              <w:keepNext/>
              <w:keepLines/>
              <w:spacing w:before="40" w:after="40" w:line="220" w:lineRule="exact"/>
              <w:ind w:left="0" w:right="0"/>
              <w:jc w:val="left"/>
              <w:rPr>
                <w:sz w:val="18"/>
                <w:lang w:val="es-419"/>
              </w:rPr>
            </w:pPr>
            <w:r w:rsidRPr="006D02AC">
              <w:rPr>
                <w:sz w:val="18"/>
                <w:lang w:val="es-419"/>
              </w:rPr>
              <w:t>Número de personas en edad de votar (mayores de 18 años)</w:t>
            </w:r>
          </w:p>
        </w:tc>
        <w:tc>
          <w:tcPr>
            <w:tcW w:w="932" w:type="dxa"/>
            <w:shd w:val="clear" w:color="auto" w:fill="auto"/>
            <w:vAlign w:val="bottom"/>
            <w:hideMark/>
          </w:tcPr>
          <w:p w14:paraId="04CEBA20"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4 707 271</w:t>
            </w:r>
          </w:p>
        </w:tc>
        <w:tc>
          <w:tcPr>
            <w:tcW w:w="737" w:type="dxa"/>
            <w:shd w:val="clear" w:color="auto" w:fill="auto"/>
            <w:vAlign w:val="bottom"/>
            <w:hideMark/>
          </w:tcPr>
          <w:p w14:paraId="09C71706"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366 275</w:t>
            </w:r>
          </w:p>
        </w:tc>
        <w:tc>
          <w:tcPr>
            <w:tcW w:w="835" w:type="dxa"/>
            <w:shd w:val="clear" w:color="auto" w:fill="auto"/>
            <w:vAlign w:val="bottom"/>
            <w:hideMark/>
          </w:tcPr>
          <w:p w14:paraId="35CAF9E7"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334 932</w:t>
            </w:r>
          </w:p>
        </w:tc>
        <w:tc>
          <w:tcPr>
            <w:tcW w:w="835" w:type="dxa"/>
            <w:shd w:val="clear" w:color="auto" w:fill="auto"/>
            <w:vAlign w:val="bottom"/>
            <w:hideMark/>
          </w:tcPr>
          <w:p w14:paraId="46E1D9A6"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697 676</w:t>
            </w:r>
          </w:p>
        </w:tc>
        <w:tc>
          <w:tcPr>
            <w:tcW w:w="834" w:type="dxa"/>
            <w:shd w:val="clear" w:color="auto" w:fill="auto"/>
            <w:vAlign w:val="bottom"/>
            <w:hideMark/>
          </w:tcPr>
          <w:p w14:paraId="6167A120"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531 187</w:t>
            </w:r>
          </w:p>
        </w:tc>
        <w:tc>
          <w:tcPr>
            <w:tcW w:w="835" w:type="dxa"/>
            <w:shd w:val="clear" w:color="auto" w:fill="auto"/>
            <w:vAlign w:val="bottom"/>
          </w:tcPr>
          <w:p w14:paraId="5F9D3113"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331 129</w:t>
            </w:r>
          </w:p>
        </w:tc>
        <w:tc>
          <w:tcPr>
            <w:tcW w:w="835" w:type="dxa"/>
            <w:shd w:val="clear" w:color="auto" w:fill="auto"/>
            <w:vAlign w:val="bottom"/>
          </w:tcPr>
          <w:p w14:paraId="2C7087AF"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323 724</w:t>
            </w:r>
          </w:p>
        </w:tc>
        <w:tc>
          <w:tcPr>
            <w:tcW w:w="835" w:type="dxa"/>
            <w:shd w:val="clear" w:color="auto" w:fill="auto"/>
            <w:vAlign w:val="bottom"/>
          </w:tcPr>
          <w:p w14:paraId="74121FFC"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252 026</w:t>
            </w:r>
          </w:p>
        </w:tc>
        <w:tc>
          <w:tcPr>
            <w:tcW w:w="834" w:type="dxa"/>
            <w:shd w:val="clear" w:color="auto" w:fill="auto"/>
            <w:vAlign w:val="bottom"/>
          </w:tcPr>
          <w:p w14:paraId="7661F776"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386 782</w:t>
            </w:r>
          </w:p>
        </w:tc>
        <w:tc>
          <w:tcPr>
            <w:tcW w:w="835" w:type="dxa"/>
            <w:shd w:val="clear" w:color="auto" w:fill="auto"/>
            <w:vAlign w:val="bottom"/>
          </w:tcPr>
          <w:p w14:paraId="275F5FE2"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238 850</w:t>
            </w:r>
          </w:p>
        </w:tc>
        <w:tc>
          <w:tcPr>
            <w:tcW w:w="835" w:type="dxa"/>
            <w:shd w:val="clear" w:color="auto" w:fill="auto"/>
            <w:vAlign w:val="bottom"/>
          </w:tcPr>
          <w:p w14:paraId="10EE17E1"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547 493</w:t>
            </w:r>
          </w:p>
        </w:tc>
        <w:tc>
          <w:tcPr>
            <w:tcW w:w="835" w:type="dxa"/>
            <w:shd w:val="clear" w:color="auto" w:fill="auto"/>
            <w:vAlign w:val="bottom"/>
          </w:tcPr>
          <w:p w14:paraId="1916BDC0"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296 508</w:t>
            </w:r>
          </w:p>
        </w:tc>
        <w:tc>
          <w:tcPr>
            <w:tcW w:w="835" w:type="dxa"/>
            <w:shd w:val="clear" w:color="auto" w:fill="auto"/>
            <w:vAlign w:val="bottom"/>
          </w:tcPr>
          <w:p w14:paraId="187A2C45"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400 689</w:t>
            </w:r>
          </w:p>
        </w:tc>
      </w:tr>
      <w:tr w:rsidR="00112992" w:rsidRPr="006D02AC" w14:paraId="197B6796" w14:textId="77777777" w:rsidTr="00112992">
        <w:trPr>
          <w:trHeight w:val="240"/>
          <w:jc w:val="center"/>
        </w:trPr>
        <w:tc>
          <w:tcPr>
            <w:tcW w:w="2924" w:type="dxa"/>
            <w:tcBorders>
              <w:bottom w:val="single" w:sz="12" w:space="0" w:color="auto"/>
            </w:tcBorders>
            <w:shd w:val="clear" w:color="auto" w:fill="auto"/>
            <w:hideMark/>
          </w:tcPr>
          <w:p w14:paraId="1D1FABC4" w14:textId="77777777" w:rsidR="00766BB2" w:rsidRPr="006D02AC" w:rsidRDefault="00766BB2" w:rsidP="00112992">
            <w:pPr>
              <w:pStyle w:val="SingleTxtG"/>
              <w:keepNext/>
              <w:keepLines/>
              <w:spacing w:before="40" w:after="40" w:line="220" w:lineRule="exact"/>
              <w:ind w:left="0" w:right="0"/>
              <w:jc w:val="left"/>
              <w:rPr>
                <w:sz w:val="18"/>
                <w:lang w:val="es-419"/>
              </w:rPr>
            </w:pPr>
            <w:r w:rsidRPr="006D02AC">
              <w:rPr>
                <w:sz w:val="18"/>
                <w:lang w:val="es-419"/>
              </w:rPr>
              <w:t>Número de personas mayores</w:t>
            </w:r>
            <w:r w:rsidR="00112992">
              <w:rPr>
                <w:sz w:val="18"/>
                <w:lang w:val="es-419"/>
              </w:rPr>
              <w:br/>
            </w:r>
            <w:r w:rsidRPr="006D02AC">
              <w:rPr>
                <w:sz w:val="18"/>
                <w:lang w:val="es-419"/>
              </w:rPr>
              <w:t>de 10 años</w:t>
            </w:r>
          </w:p>
        </w:tc>
        <w:tc>
          <w:tcPr>
            <w:tcW w:w="932" w:type="dxa"/>
            <w:tcBorders>
              <w:bottom w:val="single" w:sz="12" w:space="0" w:color="auto"/>
            </w:tcBorders>
            <w:shd w:val="clear" w:color="auto" w:fill="auto"/>
            <w:noWrap/>
            <w:vAlign w:val="bottom"/>
            <w:hideMark/>
          </w:tcPr>
          <w:p w14:paraId="630D31E7"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6 639 951</w:t>
            </w:r>
          </w:p>
        </w:tc>
        <w:tc>
          <w:tcPr>
            <w:tcW w:w="737" w:type="dxa"/>
            <w:tcBorders>
              <w:bottom w:val="single" w:sz="12" w:space="0" w:color="auto"/>
            </w:tcBorders>
            <w:shd w:val="clear" w:color="auto" w:fill="auto"/>
            <w:noWrap/>
            <w:vAlign w:val="bottom"/>
            <w:hideMark/>
          </w:tcPr>
          <w:p w14:paraId="0C405180"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533 251</w:t>
            </w:r>
          </w:p>
        </w:tc>
        <w:tc>
          <w:tcPr>
            <w:tcW w:w="835" w:type="dxa"/>
            <w:tcBorders>
              <w:bottom w:val="single" w:sz="12" w:space="0" w:color="auto"/>
            </w:tcBorders>
            <w:shd w:val="clear" w:color="auto" w:fill="auto"/>
            <w:noWrap/>
            <w:vAlign w:val="bottom"/>
            <w:hideMark/>
          </w:tcPr>
          <w:p w14:paraId="1A83422A"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483 197</w:t>
            </w:r>
          </w:p>
        </w:tc>
        <w:tc>
          <w:tcPr>
            <w:tcW w:w="835" w:type="dxa"/>
            <w:tcBorders>
              <w:bottom w:val="single" w:sz="12" w:space="0" w:color="auto"/>
            </w:tcBorders>
            <w:shd w:val="clear" w:color="auto" w:fill="auto"/>
            <w:noWrap/>
            <w:vAlign w:val="bottom"/>
            <w:hideMark/>
          </w:tcPr>
          <w:p w14:paraId="388E149C"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953 927</w:t>
            </w:r>
          </w:p>
        </w:tc>
        <w:tc>
          <w:tcPr>
            <w:tcW w:w="834" w:type="dxa"/>
            <w:tcBorders>
              <w:bottom w:val="single" w:sz="12" w:space="0" w:color="auto"/>
            </w:tcBorders>
            <w:shd w:val="clear" w:color="auto" w:fill="auto"/>
            <w:noWrap/>
            <w:vAlign w:val="bottom"/>
            <w:hideMark/>
          </w:tcPr>
          <w:p w14:paraId="3DB965DC"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763 914</w:t>
            </w:r>
          </w:p>
        </w:tc>
        <w:tc>
          <w:tcPr>
            <w:tcW w:w="835" w:type="dxa"/>
            <w:tcBorders>
              <w:bottom w:val="single" w:sz="12" w:space="0" w:color="auto"/>
            </w:tcBorders>
            <w:shd w:val="clear" w:color="auto" w:fill="auto"/>
            <w:vAlign w:val="bottom"/>
          </w:tcPr>
          <w:p w14:paraId="0C8583D0"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484 226</w:t>
            </w:r>
          </w:p>
        </w:tc>
        <w:tc>
          <w:tcPr>
            <w:tcW w:w="835" w:type="dxa"/>
            <w:tcBorders>
              <w:bottom w:val="single" w:sz="12" w:space="0" w:color="auto"/>
            </w:tcBorders>
            <w:shd w:val="clear" w:color="auto" w:fill="auto"/>
            <w:vAlign w:val="bottom"/>
          </w:tcPr>
          <w:p w14:paraId="791E82B3"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484 818</w:t>
            </w:r>
          </w:p>
        </w:tc>
        <w:tc>
          <w:tcPr>
            <w:tcW w:w="835" w:type="dxa"/>
            <w:tcBorders>
              <w:bottom w:val="single" w:sz="12" w:space="0" w:color="auto"/>
            </w:tcBorders>
            <w:shd w:val="clear" w:color="auto" w:fill="auto"/>
            <w:vAlign w:val="bottom"/>
          </w:tcPr>
          <w:p w14:paraId="2288F973"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356 652</w:t>
            </w:r>
          </w:p>
        </w:tc>
        <w:tc>
          <w:tcPr>
            <w:tcW w:w="834" w:type="dxa"/>
            <w:tcBorders>
              <w:bottom w:val="single" w:sz="12" w:space="0" w:color="auto"/>
            </w:tcBorders>
            <w:shd w:val="clear" w:color="auto" w:fill="auto"/>
            <w:vAlign w:val="bottom"/>
          </w:tcPr>
          <w:p w14:paraId="7BD68452"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497 169</w:t>
            </w:r>
          </w:p>
        </w:tc>
        <w:tc>
          <w:tcPr>
            <w:tcW w:w="835" w:type="dxa"/>
            <w:tcBorders>
              <w:bottom w:val="single" w:sz="12" w:space="0" w:color="auto"/>
            </w:tcBorders>
            <w:shd w:val="clear" w:color="auto" w:fill="auto"/>
            <w:vAlign w:val="bottom"/>
          </w:tcPr>
          <w:p w14:paraId="6F9F2BEE"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340 603</w:t>
            </w:r>
          </w:p>
        </w:tc>
        <w:tc>
          <w:tcPr>
            <w:tcW w:w="835" w:type="dxa"/>
            <w:tcBorders>
              <w:bottom w:val="single" w:sz="12" w:space="0" w:color="auto"/>
            </w:tcBorders>
            <w:shd w:val="clear" w:color="auto" w:fill="auto"/>
            <w:vAlign w:val="bottom"/>
          </w:tcPr>
          <w:p w14:paraId="48654A43"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750 357</w:t>
            </w:r>
          </w:p>
        </w:tc>
        <w:tc>
          <w:tcPr>
            <w:tcW w:w="835" w:type="dxa"/>
            <w:tcBorders>
              <w:bottom w:val="single" w:sz="12" w:space="0" w:color="auto"/>
            </w:tcBorders>
            <w:shd w:val="clear" w:color="auto" w:fill="auto"/>
            <w:vAlign w:val="bottom"/>
          </w:tcPr>
          <w:p w14:paraId="70DECF78"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417 379</w:t>
            </w:r>
          </w:p>
        </w:tc>
        <w:tc>
          <w:tcPr>
            <w:tcW w:w="835" w:type="dxa"/>
            <w:tcBorders>
              <w:bottom w:val="single" w:sz="12" w:space="0" w:color="auto"/>
            </w:tcBorders>
            <w:shd w:val="clear" w:color="auto" w:fill="auto"/>
            <w:vAlign w:val="bottom"/>
          </w:tcPr>
          <w:p w14:paraId="2ECA1459" w14:textId="77777777" w:rsidR="00766BB2" w:rsidRPr="006D02AC" w:rsidRDefault="00766BB2" w:rsidP="00112992">
            <w:pPr>
              <w:pStyle w:val="SingleTxtG"/>
              <w:keepNext/>
              <w:keepLines/>
              <w:spacing w:before="40" w:after="40" w:line="220" w:lineRule="exact"/>
              <w:ind w:left="113" w:right="0"/>
              <w:jc w:val="right"/>
              <w:rPr>
                <w:sz w:val="18"/>
                <w:lang w:val="fr-FR"/>
              </w:rPr>
            </w:pPr>
            <w:r w:rsidRPr="006D02AC">
              <w:rPr>
                <w:sz w:val="18"/>
                <w:lang w:val="fr-FR"/>
              </w:rPr>
              <w:t>574 458</w:t>
            </w:r>
          </w:p>
        </w:tc>
      </w:tr>
    </w:tbl>
    <w:p w14:paraId="2E41A362" w14:textId="77777777" w:rsidR="00A93C2D" w:rsidRDefault="00766BB2" w:rsidP="00A93C2D">
      <w:pPr>
        <w:spacing w:before="120"/>
        <w:ind w:left="284" w:firstLine="170"/>
        <w:rPr>
          <w:sz w:val="18"/>
          <w:lang w:val="es-419"/>
        </w:rPr>
      </w:pPr>
      <w:r w:rsidRPr="000722DB">
        <w:rPr>
          <w:i/>
          <w:sz w:val="18"/>
          <w:lang w:val="es-419"/>
        </w:rPr>
        <w:t>Fuente:</w:t>
      </w:r>
      <w:r w:rsidRPr="00112992">
        <w:rPr>
          <w:sz w:val="18"/>
          <w:lang w:val="es-419"/>
        </w:rPr>
        <w:t xml:space="preserve"> Cuarto Censo General de Población y Hábitat, 2013.</w:t>
      </w:r>
    </w:p>
    <w:p w14:paraId="2725C1CB" w14:textId="77777777" w:rsidR="00D77A1C" w:rsidRPr="00116E11" w:rsidRDefault="00D77A1C" w:rsidP="00116E11">
      <w:pPr>
        <w:pStyle w:val="H23G"/>
        <w:spacing w:after="0"/>
        <w:ind w:hanging="896"/>
        <w:rPr>
          <w:b w:val="0"/>
          <w:iCs/>
          <w:lang w:val="es-419"/>
        </w:rPr>
      </w:pPr>
      <w:r>
        <w:rPr>
          <w:sz w:val="18"/>
          <w:lang w:val="es-419"/>
        </w:rPr>
        <w:br w:type="page"/>
      </w:r>
      <w:r w:rsidRPr="00116E11">
        <w:rPr>
          <w:b w:val="0"/>
          <w:iCs/>
          <w:lang w:val="es-419"/>
        </w:rPr>
        <w:lastRenderedPageBreak/>
        <w:t>Cuadro</w:t>
      </w:r>
      <w:r w:rsidR="00116E11" w:rsidRPr="00116E11">
        <w:rPr>
          <w:b w:val="0"/>
          <w:iCs/>
          <w:lang w:val="es-419"/>
        </w:rPr>
        <w:t xml:space="preserve"> </w:t>
      </w:r>
      <w:r w:rsidRPr="00116E11">
        <w:rPr>
          <w:b w:val="0"/>
          <w:iCs/>
          <w:lang w:val="es-419"/>
        </w:rPr>
        <w:t xml:space="preserve">6 </w:t>
      </w:r>
    </w:p>
    <w:p w14:paraId="6E883E64" w14:textId="77777777" w:rsidR="00D77A1C" w:rsidRPr="0061633C" w:rsidRDefault="00D77A1C" w:rsidP="00116E11">
      <w:pPr>
        <w:pStyle w:val="H23G"/>
        <w:spacing w:before="0"/>
        <w:ind w:hanging="896"/>
        <w:rPr>
          <w:lang w:val="es-419"/>
        </w:rPr>
      </w:pPr>
      <w:r>
        <w:rPr>
          <w:lang w:val="es-419"/>
        </w:rPr>
        <w:tab/>
      </w:r>
      <w:r w:rsidRPr="0061633C">
        <w:rPr>
          <w:lang w:val="es-419"/>
        </w:rPr>
        <w:t xml:space="preserve">Dinámica de la población por lugar de residencia y por departamento </w:t>
      </w:r>
    </w:p>
    <w:tbl>
      <w:tblPr>
        <w:tblW w:w="13776"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3105"/>
        <w:gridCol w:w="711"/>
        <w:gridCol w:w="711"/>
        <w:gridCol w:w="712"/>
        <w:gridCol w:w="711"/>
        <w:gridCol w:w="712"/>
        <w:gridCol w:w="782"/>
        <w:gridCol w:w="640"/>
        <w:gridCol w:w="712"/>
        <w:gridCol w:w="711"/>
        <w:gridCol w:w="712"/>
        <w:gridCol w:w="711"/>
        <w:gridCol w:w="711"/>
        <w:gridCol w:w="712"/>
        <w:gridCol w:w="711"/>
        <w:gridCol w:w="712"/>
      </w:tblGrid>
      <w:tr w:rsidR="00A27A77" w:rsidRPr="006D02AC" w14:paraId="344B67AE" w14:textId="77777777" w:rsidTr="00A27A77">
        <w:trPr>
          <w:trHeight w:val="240"/>
          <w:tblHeader/>
          <w:jc w:val="center"/>
        </w:trPr>
        <w:tc>
          <w:tcPr>
            <w:tcW w:w="3105" w:type="dxa"/>
            <w:tcBorders>
              <w:top w:val="single" w:sz="4" w:space="0" w:color="auto"/>
              <w:bottom w:val="single" w:sz="12" w:space="0" w:color="auto"/>
            </w:tcBorders>
            <w:shd w:val="clear" w:color="auto" w:fill="auto"/>
            <w:noWrap/>
            <w:vAlign w:val="bottom"/>
            <w:hideMark/>
          </w:tcPr>
          <w:p w14:paraId="7BCE84A0" w14:textId="77777777" w:rsidR="00D77A1C" w:rsidRPr="000722DB" w:rsidRDefault="00D77A1C" w:rsidP="00B57EA2">
            <w:pPr>
              <w:pStyle w:val="SingleTxtG"/>
              <w:spacing w:before="80" w:after="80" w:line="200" w:lineRule="exact"/>
              <w:ind w:left="0" w:right="0"/>
              <w:jc w:val="left"/>
              <w:rPr>
                <w:i/>
                <w:sz w:val="16"/>
                <w:lang w:val="es-ES_tradnl"/>
              </w:rPr>
            </w:pPr>
            <w:r w:rsidRPr="000722DB">
              <w:rPr>
                <w:i/>
                <w:sz w:val="16"/>
                <w:lang w:val="es-ES_tradnl"/>
              </w:rPr>
              <w:t>Indicadores</w:t>
            </w:r>
          </w:p>
        </w:tc>
        <w:tc>
          <w:tcPr>
            <w:tcW w:w="711" w:type="dxa"/>
            <w:tcBorders>
              <w:top w:val="single" w:sz="4" w:space="0" w:color="auto"/>
              <w:bottom w:val="single" w:sz="12" w:space="0" w:color="auto"/>
            </w:tcBorders>
            <w:shd w:val="clear" w:color="auto" w:fill="auto"/>
            <w:noWrap/>
            <w:vAlign w:val="bottom"/>
            <w:hideMark/>
          </w:tcPr>
          <w:p w14:paraId="3CC2E988"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Benin</w:t>
            </w:r>
          </w:p>
        </w:tc>
        <w:tc>
          <w:tcPr>
            <w:tcW w:w="711" w:type="dxa"/>
            <w:tcBorders>
              <w:top w:val="single" w:sz="4" w:space="0" w:color="auto"/>
              <w:bottom w:val="single" w:sz="12" w:space="0" w:color="auto"/>
            </w:tcBorders>
            <w:shd w:val="clear" w:color="auto" w:fill="auto"/>
            <w:noWrap/>
            <w:vAlign w:val="bottom"/>
            <w:hideMark/>
          </w:tcPr>
          <w:p w14:paraId="1C85E68B"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 xml:space="preserve">Zonas </w:t>
            </w:r>
            <w:proofErr w:type="spellStart"/>
            <w:r w:rsidRPr="006D02AC">
              <w:rPr>
                <w:i/>
                <w:sz w:val="16"/>
                <w:lang w:val="fr-FR"/>
              </w:rPr>
              <w:t>urbanas</w:t>
            </w:r>
            <w:proofErr w:type="spellEnd"/>
          </w:p>
        </w:tc>
        <w:tc>
          <w:tcPr>
            <w:tcW w:w="712" w:type="dxa"/>
            <w:tcBorders>
              <w:top w:val="single" w:sz="4" w:space="0" w:color="auto"/>
              <w:bottom w:val="single" w:sz="12" w:space="0" w:color="auto"/>
            </w:tcBorders>
            <w:shd w:val="clear" w:color="auto" w:fill="auto"/>
            <w:noWrap/>
            <w:vAlign w:val="bottom"/>
            <w:hideMark/>
          </w:tcPr>
          <w:p w14:paraId="57EA17B2"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Zonas rurales</w:t>
            </w:r>
          </w:p>
        </w:tc>
        <w:tc>
          <w:tcPr>
            <w:tcW w:w="711" w:type="dxa"/>
            <w:tcBorders>
              <w:top w:val="single" w:sz="4" w:space="0" w:color="auto"/>
              <w:bottom w:val="single" w:sz="12" w:space="0" w:color="auto"/>
            </w:tcBorders>
            <w:shd w:val="clear" w:color="auto" w:fill="auto"/>
            <w:noWrap/>
            <w:vAlign w:val="bottom"/>
            <w:hideMark/>
          </w:tcPr>
          <w:p w14:paraId="4A9BE027"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Alibori</w:t>
            </w:r>
          </w:p>
        </w:tc>
        <w:tc>
          <w:tcPr>
            <w:tcW w:w="712" w:type="dxa"/>
            <w:tcBorders>
              <w:top w:val="single" w:sz="4" w:space="0" w:color="auto"/>
              <w:bottom w:val="single" w:sz="12" w:space="0" w:color="auto"/>
            </w:tcBorders>
            <w:shd w:val="clear" w:color="auto" w:fill="auto"/>
            <w:noWrap/>
            <w:vAlign w:val="bottom"/>
            <w:hideMark/>
          </w:tcPr>
          <w:p w14:paraId="58F325DD" w14:textId="77777777" w:rsidR="00D77A1C" w:rsidRPr="006D02AC" w:rsidRDefault="00D77A1C" w:rsidP="00B57EA2">
            <w:pPr>
              <w:pStyle w:val="SingleTxtG"/>
              <w:spacing w:before="80" w:after="80" w:line="200" w:lineRule="exact"/>
              <w:ind w:left="113" w:right="0"/>
              <w:jc w:val="right"/>
              <w:rPr>
                <w:i/>
                <w:sz w:val="16"/>
                <w:lang w:val="fr-FR"/>
              </w:rPr>
            </w:pPr>
            <w:proofErr w:type="spellStart"/>
            <w:r w:rsidRPr="006D02AC">
              <w:rPr>
                <w:i/>
                <w:sz w:val="16"/>
                <w:lang w:val="fr-FR"/>
              </w:rPr>
              <w:t>Atacora</w:t>
            </w:r>
            <w:proofErr w:type="spellEnd"/>
          </w:p>
        </w:tc>
        <w:tc>
          <w:tcPr>
            <w:tcW w:w="782" w:type="dxa"/>
            <w:tcBorders>
              <w:top w:val="single" w:sz="4" w:space="0" w:color="auto"/>
              <w:bottom w:val="single" w:sz="12" w:space="0" w:color="auto"/>
            </w:tcBorders>
            <w:shd w:val="clear" w:color="auto" w:fill="auto"/>
            <w:noWrap/>
            <w:vAlign w:val="bottom"/>
            <w:hideMark/>
          </w:tcPr>
          <w:p w14:paraId="03006622"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Atlantique</w:t>
            </w:r>
          </w:p>
        </w:tc>
        <w:tc>
          <w:tcPr>
            <w:tcW w:w="640" w:type="dxa"/>
            <w:tcBorders>
              <w:top w:val="single" w:sz="4" w:space="0" w:color="auto"/>
              <w:bottom w:val="single" w:sz="12" w:space="0" w:color="auto"/>
            </w:tcBorders>
            <w:shd w:val="clear" w:color="auto" w:fill="auto"/>
            <w:vAlign w:val="bottom"/>
          </w:tcPr>
          <w:p w14:paraId="415AC778" w14:textId="77777777" w:rsidR="00D77A1C" w:rsidRPr="006D02AC" w:rsidRDefault="00D77A1C" w:rsidP="00B57EA2">
            <w:pPr>
              <w:pStyle w:val="SingleTxtG"/>
              <w:spacing w:before="80" w:after="80" w:line="200" w:lineRule="exact"/>
              <w:ind w:left="113" w:right="0"/>
              <w:jc w:val="right"/>
              <w:rPr>
                <w:i/>
                <w:sz w:val="16"/>
                <w:lang w:val="fr-FR"/>
              </w:rPr>
            </w:pPr>
            <w:proofErr w:type="spellStart"/>
            <w:r w:rsidRPr="006D02AC">
              <w:rPr>
                <w:i/>
                <w:sz w:val="16"/>
                <w:lang w:val="fr-FR"/>
              </w:rPr>
              <w:t>Borgou</w:t>
            </w:r>
            <w:proofErr w:type="spellEnd"/>
          </w:p>
        </w:tc>
        <w:tc>
          <w:tcPr>
            <w:tcW w:w="712" w:type="dxa"/>
            <w:tcBorders>
              <w:top w:val="single" w:sz="4" w:space="0" w:color="auto"/>
              <w:bottom w:val="single" w:sz="12" w:space="0" w:color="auto"/>
            </w:tcBorders>
            <w:shd w:val="clear" w:color="auto" w:fill="auto"/>
            <w:vAlign w:val="bottom"/>
          </w:tcPr>
          <w:p w14:paraId="52A32B60"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Collines</w:t>
            </w:r>
          </w:p>
        </w:tc>
        <w:tc>
          <w:tcPr>
            <w:tcW w:w="711" w:type="dxa"/>
            <w:tcBorders>
              <w:top w:val="single" w:sz="4" w:space="0" w:color="auto"/>
              <w:bottom w:val="single" w:sz="12" w:space="0" w:color="auto"/>
            </w:tcBorders>
            <w:shd w:val="clear" w:color="auto" w:fill="auto"/>
            <w:vAlign w:val="bottom"/>
          </w:tcPr>
          <w:p w14:paraId="58C3D81E" w14:textId="77777777" w:rsidR="00D77A1C" w:rsidRPr="006D02AC" w:rsidRDefault="00D77A1C" w:rsidP="00B57EA2">
            <w:pPr>
              <w:pStyle w:val="SingleTxtG"/>
              <w:spacing w:before="80" w:after="80" w:line="200" w:lineRule="exact"/>
              <w:ind w:left="113" w:right="0"/>
              <w:jc w:val="right"/>
              <w:rPr>
                <w:i/>
                <w:sz w:val="16"/>
                <w:lang w:val="fr-FR"/>
              </w:rPr>
            </w:pPr>
            <w:proofErr w:type="spellStart"/>
            <w:r w:rsidRPr="006D02AC">
              <w:rPr>
                <w:i/>
                <w:sz w:val="16"/>
                <w:lang w:val="fr-FR"/>
              </w:rPr>
              <w:t>Couffo</w:t>
            </w:r>
            <w:proofErr w:type="spellEnd"/>
          </w:p>
        </w:tc>
        <w:tc>
          <w:tcPr>
            <w:tcW w:w="712" w:type="dxa"/>
            <w:tcBorders>
              <w:top w:val="single" w:sz="4" w:space="0" w:color="auto"/>
              <w:bottom w:val="single" w:sz="12" w:space="0" w:color="auto"/>
            </w:tcBorders>
            <w:shd w:val="clear" w:color="auto" w:fill="auto"/>
            <w:vAlign w:val="bottom"/>
          </w:tcPr>
          <w:p w14:paraId="6C46D35C" w14:textId="77777777" w:rsidR="00D77A1C" w:rsidRPr="006D02AC" w:rsidRDefault="00D77A1C" w:rsidP="00B57EA2">
            <w:pPr>
              <w:pStyle w:val="SingleTxtG"/>
              <w:spacing w:before="80" w:after="80" w:line="200" w:lineRule="exact"/>
              <w:ind w:left="113" w:right="0"/>
              <w:jc w:val="right"/>
              <w:rPr>
                <w:i/>
                <w:sz w:val="16"/>
                <w:lang w:val="fr-FR"/>
              </w:rPr>
            </w:pPr>
            <w:proofErr w:type="spellStart"/>
            <w:r w:rsidRPr="006D02AC">
              <w:rPr>
                <w:i/>
                <w:sz w:val="16"/>
                <w:lang w:val="fr-FR"/>
              </w:rPr>
              <w:t>Donga</w:t>
            </w:r>
            <w:proofErr w:type="spellEnd"/>
          </w:p>
        </w:tc>
        <w:tc>
          <w:tcPr>
            <w:tcW w:w="711" w:type="dxa"/>
            <w:tcBorders>
              <w:top w:val="single" w:sz="4" w:space="0" w:color="auto"/>
              <w:bottom w:val="single" w:sz="12" w:space="0" w:color="auto"/>
            </w:tcBorders>
            <w:shd w:val="clear" w:color="auto" w:fill="auto"/>
            <w:vAlign w:val="bottom"/>
          </w:tcPr>
          <w:p w14:paraId="74274FCE"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Littoral</w:t>
            </w:r>
          </w:p>
        </w:tc>
        <w:tc>
          <w:tcPr>
            <w:tcW w:w="711" w:type="dxa"/>
            <w:tcBorders>
              <w:top w:val="single" w:sz="4" w:space="0" w:color="auto"/>
              <w:bottom w:val="single" w:sz="12" w:space="0" w:color="auto"/>
            </w:tcBorders>
            <w:shd w:val="clear" w:color="auto" w:fill="auto"/>
            <w:vAlign w:val="bottom"/>
          </w:tcPr>
          <w:p w14:paraId="232D7485"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Mono</w:t>
            </w:r>
          </w:p>
        </w:tc>
        <w:tc>
          <w:tcPr>
            <w:tcW w:w="712" w:type="dxa"/>
            <w:tcBorders>
              <w:top w:val="single" w:sz="4" w:space="0" w:color="auto"/>
              <w:bottom w:val="single" w:sz="12" w:space="0" w:color="auto"/>
            </w:tcBorders>
            <w:shd w:val="clear" w:color="auto" w:fill="auto"/>
            <w:vAlign w:val="bottom"/>
          </w:tcPr>
          <w:p w14:paraId="21DBCE56"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Ouémé</w:t>
            </w:r>
          </w:p>
        </w:tc>
        <w:tc>
          <w:tcPr>
            <w:tcW w:w="711" w:type="dxa"/>
            <w:tcBorders>
              <w:top w:val="single" w:sz="4" w:space="0" w:color="auto"/>
              <w:bottom w:val="single" w:sz="12" w:space="0" w:color="auto"/>
            </w:tcBorders>
            <w:shd w:val="clear" w:color="auto" w:fill="auto"/>
            <w:vAlign w:val="bottom"/>
          </w:tcPr>
          <w:p w14:paraId="08877FAE"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Plateau</w:t>
            </w:r>
          </w:p>
        </w:tc>
        <w:tc>
          <w:tcPr>
            <w:tcW w:w="712" w:type="dxa"/>
            <w:tcBorders>
              <w:top w:val="single" w:sz="4" w:space="0" w:color="auto"/>
              <w:bottom w:val="single" w:sz="12" w:space="0" w:color="auto"/>
            </w:tcBorders>
            <w:shd w:val="clear" w:color="auto" w:fill="auto"/>
            <w:vAlign w:val="bottom"/>
          </w:tcPr>
          <w:p w14:paraId="5139DFCC" w14:textId="77777777" w:rsidR="00D77A1C" w:rsidRPr="006D02AC" w:rsidRDefault="00D77A1C" w:rsidP="00B57EA2">
            <w:pPr>
              <w:pStyle w:val="SingleTxtG"/>
              <w:spacing w:before="80" w:after="80" w:line="200" w:lineRule="exact"/>
              <w:ind w:left="113" w:right="0"/>
              <w:jc w:val="right"/>
              <w:rPr>
                <w:i/>
                <w:sz w:val="16"/>
                <w:lang w:val="fr-FR"/>
              </w:rPr>
            </w:pPr>
            <w:r w:rsidRPr="006D02AC">
              <w:rPr>
                <w:i/>
                <w:sz w:val="16"/>
                <w:lang w:val="fr-FR"/>
              </w:rPr>
              <w:t>Zou</w:t>
            </w:r>
          </w:p>
        </w:tc>
      </w:tr>
      <w:tr w:rsidR="00A27A77" w:rsidRPr="006D02AC" w14:paraId="131D60F9" w14:textId="77777777" w:rsidTr="00A27A77">
        <w:trPr>
          <w:trHeight w:val="240"/>
          <w:jc w:val="center"/>
        </w:trPr>
        <w:tc>
          <w:tcPr>
            <w:tcW w:w="3105" w:type="dxa"/>
            <w:tcBorders>
              <w:top w:val="single" w:sz="12" w:space="0" w:color="auto"/>
              <w:bottom w:val="single" w:sz="4" w:space="0" w:color="auto"/>
            </w:tcBorders>
            <w:shd w:val="clear" w:color="auto" w:fill="auto"/>
            <w:noWrap/>
            <w:hideMark/>
          </w:tcPr>
          <w:p w14:paraId="4BD55E7E" w14:textId="77777777" w:rsidR="00D77A1C" w:rsidRPr="000722DB" w:rsidRDefault="00D77A1C" w:rsidP="00B57EA2">
            <w:pPr>
              <w:pStyle w:val="SingleTxtG"/>
              <w:spacing w:before="40" w:after="40" w:line="220" w:lineRule="exact"/>
              <w:ind w:left="0" w:right="0"/>
              <w:jc w:val="left"/>
              <w:rPr>
                <w:sz w:val="18"/>
                <w:lang w:val="es-ES_tradnl"/>
              </w:rPr>
            </w:pPr>
            <w:r w:rsidRPr="000722DB">
              <w:rPr>
                <w:sz w:val="18"/>
                <w:lang w:val="es-ES_tradnl"/>
              </w:rPr>
              <w:t>Fecundidad</w:t>
            </w:r>
          </w:p>
        </w:tc>
        <w:tc>
          <w:tcPr>
            <w:tcW w:w="711" w:type="dxa"/>
            <w:tcBorders>
              <w:top w:val="single" w:sz="12" w:space="0" w:color="auto"/>
              <w:bottom w:val="single" w:sz="4" w:space="0" w:color="auto"/>
            </w:tcBorders>
            <w:shd w:val="clear" w:color="auto" w:fill="auto"/>
            <w:noWrap/>
            <w:vAlign w:val="bottom"/>
            <w:hideMark/>
          </w:tcPr>
          <w:p w14:paraId="5396F14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12" w:space="0" w:color="auto"/>
              <w:bottom w:val="single" w:sz="4" w:space="0" w:color="auto"/>
            </w:tcBorders>
            <w:shd w:val="clear" w:color="auto" w:fill="auto"/>
            <w:noWrap/>
            <w:vAlign w:val="bottom"/>
            <w:hideMark/>
          </w:tcPr>
          <w:p w14:paraId="60B2DAA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12" w:space="0" w:color="auto"/>
              <w:bottom w:val="single" w:sz="4" w:space="0" w:color="auto"/>
            </w:tcBorders>
            <w:shd w:val="clear" w:color="auto" w:fill="auto"/>
            <w:noWrap/>
            <w:vAlign w:val="bottom"/>
            <w:hideMark/>
          </w:tcPr>
          <w:p w14:paraId="487C0D4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12" w:space="0" w:color="auto"/>
              <w:bottom w:val="single" w:sz="4" w:space="0" w:color="auto"/>
            </w:tcBorders>
            <w:shd w:val="clear" w:color="auto" w:fill="auto"/>
            <w:noWrap/>
            <w:vAlign w:val="bottom"/>
            <w:hideMark/>
          </w:tcPr>
          <w:p w14:paraId="5A16C60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12" w:space="0" w:color="auto"/>
              <w:bottom w:val="single" w:sz="4" w:space="0" w:color="auto"/>
            </w:tcBorders>
            <w:shd w:val="clear" w:color="auto" w:fill="auto"/>
            <w:noWrap/>
            <w:vAlign w:val="bottom"/>
            <w:hideMark/>
          </w:tcPr>
          <w:p w14:paraId="36B87EF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tcBorders>
              <w:top w:val="single" w:sz="12" w:space="0" w:color="auto"/>
              <w:bottom w:val="single" w:sz="4" w:space="0" w:color="auto"/>
            </w:tcBorders>
            <w:shd w:val="clear" w:color="auto" w:fill="auto"/>
            <w:noWrap/>
            <w:vAlign w:val="bottom"/>
            <w:hideMark/>
          </w:tcPr>
          <w:p w14:paraId="5EECBEC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tcBorders>
              <w:top w:val="single" w:sz="12" w:space="0" w:color="auto"/>
              <w:bottom w:val="single" w:sz="4" w:space="0" w:color="auto"/>
            </w:tcBorders>
            <w:shd w:val="clear" w:color="auto" w:fill="auto"/>
            <w:vAlign w:val="bottom"/>
          </w:tcPr>
          <w:p w14:paraId="3B6080D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12" w:space="0" w:color="auto"/>
              <w:bottom w:val="single" w:sz="4" w:space="0" w:color="auto"/>
            </w:tcBorders>
            <w:shd w:val="clear" w:color="auto" w:fill="auto"/>
            <w:vAlign w:val="bottom"/>
          </w:tcPr>
          <w:p w14:paraId="003C4F3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12" w:space="0" w:color="auto"/>
              <w:bottom w:val="single" w:sz="4" w:space="0" w:color="auto"/>
            </w:tcBorders>
            <w:shd w:val="clear" w:color="auto" w:fill="auto"/>
            <w:vAlign w:val="bottom"/>
          </w:tcPr>
          <w:p w14:paraId="24B7BBE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12" w:space="0" w:color="auto"/>
              <w:bottom w:val="single" w:sz="4" w:space="0" w:color="auto"/>
            </w:tcBorders>
            <w:shd w:val="clear" w:color="auto" w:fill="auto"/>
            <w:vAlign w:val="bottom"/>
          </w:tcPr>
          <w:p w14:paraId="37B0A5B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12" w:space="0" w:color="auto"/>
              <w:bottom w:val="single" w:sz="4" w:space="0" w:color="auto"/>
            </w:tcBorders>
            <w:shd w:val="clear" w:color="auto" w:fill="auto"/>
            <w:vAlign w:val="bottom"/>
          </w:tcPr>
          <w:p w14:paraId="0ED193E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12" w:space="0" w:color="auto"/>
              <w:bottom w:val="single" w:sz="4" w:space="0" w:color="auto"/>
            </w:tcBorders>
            <w:shd w:val="clear" w:color="auto" w:fill="auto"/>
            <w:vAlign w:val="bottom"/>
          </w:tcPr>
          <w:p w14:paraId="1923D08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12" w:space="0" w:color="auto"/>
              <w:bottom w:val="single" w:sz="4" w:space="0" w:color="auto"/>
            </w:tcBorders>
            <w:shd w:val="clear" w:color="auto" w:fill="auto"/>
            <w:vAlign w:val="bottom"/>
          </w:tcPr>
          <w:p w14:paraId="0E0362B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12" w:space="0" w:color="auto"/>
              <w:bottom w:val="single" w:sz="4" w:space="0" w:color="auto"/>
            </w:tcBorders>
            <w:shd w:val="clear" w:color="auto" w:fill="auto"/>
            <w:vAlign w:val="bottom"/>
          </w:tcPr>
          <w:p w14:paraId="32EF15F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12" w:space="0" w:color="auto"/>
              <w:bottom w:val="single" w:sz="4" w:space="0" w:color="auto"/>
            </w:tcBorders>
            <w:shd w:val="clear" w:color="auto" w:fill="auto"/>
            <w:vAlign w:val="bottom"/>
          </w:tcPr>
          <w:p w14:paraId="192A9ED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615A6E05" w14:textId="77777777" w:rsidTr="00A27A77">
        <w:trPr>
          <w:trHeight w:val="240"/>
          <w:jc w:val="center"/>
        </w:trPr>
        <w:tc>
          <w:tcPr>
            <w:tcW w:w="3105" w:type="dxa"/>
            <w:tcBorders>
              <w:top w:val="single" w:sz="4" w:space="0" w:color="auto"/>
            </w:tcBorders>
            <w:shd w:val="clear" w:color="auto" w:fill="auto"/>
            <w:noWrap/>
            <w:hideMark/>
          </w:tcPr>
          <w:p w14:paraId="691DFE61"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Índice global de fecundidad</w:t>
            </w:r>
            <w:r w:rsidR="00116E11">
              <w:rPr>
                <w:sz w:val="18"/>
                <w:lang w:val="es-419"/>
              </w:rPr>
              <w:br/>
            </w:r>
            <w:r w:rsidRPr="006D02AC">
              <w:rPr>
                <w:sz w:val="18"/>
                <w:lang w:val="es-419"/>
              </w:rPr>
              <w:t>(hijos por mujer)</w:t>
            </w:r>
          </w:p>
        </w:tc>
        <w:tc>
          <w:tcPr>
            <w:tcW w:w="711" w:type="dxa"/>
            <w:tcBorders>
              <w:top w:val="single" w:sz="4" w:space="0" w:color="auto"/>
            </w:tcBorders>
            <w:shd w:val="clear" w:color="auto" w:fill="auto"/>
            <w:vAlign w:val="bottom"/>
            <w:hideMark/>
          </w:tcPr>
          <w:p w14:paraId="3EB4CBD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4,8</w:t>
            </w:r>
          </w:p>
        </w:tc>
        <w:tc>
          <w:tcPr>
            <w:tcW w:w="711" w:type="dxa"/>
            <w:tcBorders>
              <w:top w:val="single" w:sz="4" w:space="0" w:color="auto"/>
            </w:tcBorders>
            <w:shd w:val="clear" w:color="auto" w:fill="auto"/>
            <w:vAlign w:val="bottom"/>
            <w:hideMark/>
          </w:tcPr>
          <w:p w14:paraId="38FCF9E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4,1</w:t>
            </w:r>
          </w:p>
        </w:tc>
        <w:tc>
          <w:tcPr>
            <w:tcW w:w="712" w:type="dxa"/>
            <w:tcBorders>
              <w:top w:val="single" w:sz="4" w:space="0" w:color="auto"/>
            </w:tcBorders>
            <w:shd w:val="clear" w:color="auto" w:fill="auto"/>
            <w:vAlign w:val="bottom"/>
            <w:hideMark/>
          </w:tcPr>
          <w:p w14:paraId="5C0CFED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5,4</w:t>
            </w:r>
          </w:p>
        </w:tc>
        <w:tc>
          <w:tcPr>
            <w:tcW w:w="711" w:type="dxa"/>
            <w:tcBorders>
              <w:top w:val="single" w:sz="4" w:space="0" w:color="auto"/>
            </w:tcBorders>
            <w:shd w:val="clear" w:color="auto" w:fill="auto"/>
            <w:vAlign w:val="bottom"/>
            <w:hideMark/>
          </w:tcPr>
          <w:p w14:paraId="7999871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5,7</w:t>
            </w:r>
          </w:p>
        </w:tc>
        <w:tc>
          <w:tcPr>
            <w:tcW w:w="712" w:type="dxa"/>
            <w:tcBorders>
              <w:top w:val="single" w:sz="4" w:space="0" w:color="auto"/>
            </w:tcBorders>
            <w:shd w:val="clear" w:color="auto" w:fill="auto"/>
            <w:vAlign w:val="bottom"/>
            <w:hideMark/>
          </w:tcPr>
          <w:p w14:paraId="11DFBF3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5,6</w:t>
            </w:r>
          </w:p>
        </w:tc>
        <w:tc>
          <w:tcPr>
            <w:tcW w:w="782" w:type="dxa"/>
            <w:tcBorders>
              <w:top w:val="single" w:sz="4" w:space="0" w:color="auto"/>
            </w:tcBorders>
            <w:shd w:val="clear" w:color="auto" w:fill="auto"/>
            <w:vAlign w:val="bottom"/>
            <w:hideMark/>
          </w:tcPr>
          <w:p w14:paraId="4FB8712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4,4</w:t>
            </w:r>
          </w:p>
        </w:tc>
        <w:tc>
          <w:tcPr>
            <w:tcW w:w="640" w:type="dxa"/>
            <w:tcBorders>
              <w:top w:val="single" w:sz="4" w:space="0" w:color="auto"/>
            </w:tcBorders>
            <w:shd w:val="clear" w:color="auto" w:fill="auto"/>
            <w:vAlign w:val="bottom"/>
          </w:tcPr>
          <w:p w14:paraId="71DAF2B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5,4</w:t>
            </w:r>
          </w:p>
        </w:tc>
        <w:tc>
          <w:tcPr>
            <w:tcW w:w="712" w:type="dxa"/>
            <w:tcBorders>
              <w:top w:val="single" w:sz="4" w:space="0" w:color="auto"/>
            </w:tcBorders>
            <w:shd w:val="clear" w:color="auto" w:fill="auto"/>
            <w:vAlign w:val="bottom"/>
          </w:tcPr>
          <w:p w14:paraId="779F0E4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5,1</w:t>
            </w:r>
          </w:p>
        </w:tc>
        <w:tc>
          <w:tcPr>
            <w:tcW w:w="711" w:type="dxa"/>
            <w:tcBorders>
              <w:top w:val="single" w:sz="4" w:space="0" w:color="auto"/>
            </w:tcBorders>
            <w:shd w:val="clear" w:color="auto" w:fill="auto"/>
            <w:vAlign w:val="bottom"/>
          </w:tcPr>
          <w:p w14:paraId="2BF2CC7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5,4</w:t>
            </w:r>
          </w:p>
        </w:tc>
        <w:tc>
          <w:tcPr>
            <w:tcW w:w="712" w:type="dxa"/>
            <w:tcBorders>
              <w:top w:val="single" w:sz="4" w:space="0" w:color="auto"/>
            </w:tcBorders>
            <w:shd w:val="clear" w:color="auto" w:fill="auto"/>
            <w:vAlign w:val="bottom"/>
          </w:tcPr>
          <w:p w14:paraId="1C9B175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4,6</w:t>
            </w:r>
          </w:p>
        </w:tc>
        <w:tc>
          <w:tcPr>
            <w:tcW w:w="711" w:type="dxa"/>
            <w:tcBorders>
              <w:top w:val="single" w:sz="4" w:space="0" w:color="auto"/>
            </w:tcBorders>
            <w:shd w:val="clear" w:color="auto" w:fill="auto"/>
            <w:vAlign w:val="bottom"/>
          </w:tcPr>
          <w:p w14:paraId="04DB7F9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3,7</w:t>
            </w:r>
          </w:p>
        </w:tc>
        <w:tc>
          <w:tcPr>
            <w:tcW w:w="711" w:type="dxa"/>
            <w:tcBorders>
              <w:top w:val="single" w:sz="4" w:space="0" w:color="auto"/>
            </w:tcBorders>
            <w:shd w:val="clear" w:color="auto" w:fill="auto"/>
            <w:vAlign w:val="bottom"/>
          </w:tcPr>
          <w:p w14:paraId="73B95CB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4,8</w:t>
            </w:r>
          </w:p>
        </w:tc>
        <w:tc>
          <w:tcPr>
            <w:tcW w:w="712" w:type="dxa"/>
            <w:tcBorders>
              <w:top w:val="single" w:sz="4" w:space="0" w:color="auto"/>
            </w:tcBorders>
            <w:shd w:val="clear" w:color="auto" w:fill="auto"/>
            <w:vAlign w:val="bottom"/>
          </w:tcPr>
          <w:p w14:paraId="2926315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4,6</w:t>
            </w:r>
          </w:p>
        </w:tc>
        <w:tc>
          <w:tcPr>
            <w:tcW w:w="711" w:type="dxa"/>
            <w:tcBorders>
              <w:top w:val="single" w:sz="4" w:space="0" w:color="auto"/>
            </w:tcBorders>
            <w:shd w:val="clear" w:color="auto" w:fill="auto"/>
            <w:vAlign w:val="bottom"/>
          </w:tcPr>
          <w:p w14:paraId="3940C42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4,7</w:t>
            </w:r>
          </w:p>
        </w:tc>
        <w:tc>
          <w:tcPr>
            <w:tcW w:w="712" w:type="dxa"/>
            <w:tcBorders>
              <w:top w:val="single" w:sz="4" w:space="0" w:color="auto"/>
            </w:tcBorders>
            <w:shd w:val="clear" w:color="auto" w:fill="auto"/>
            <w:vAlign w:val="bottom"/>
          </w:tcPr>
          <w:p w14:paraId="04B2FB2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5,1</w:t>
            </w:r>
          </w:p>
        </w:tc>
      </w:tr>
      <w:tr w:rsidR="00A27A77" w:rsidRPr="006D02AC" w14:paraId="2BD457F5" w14:textId="77777777" w:rsidTr="00A27A77">
        <w:trPr>
          <w:trHeight w:val="240"/>
          <w:jc w:val="center"/>
        </w:trPr>
        <w:tc>
          <w:tcPr>
            <w:tcW w:w="3105" w:type="dxa"/>
            <w:shd w:val="clear" w:color="auto" w:fill="auto"/>
            <w:noWrap/>
            <w:hideMark/>
          </w:tcPr>
          <w:p w14:paraId="653BA801"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Tasa global de fecundidad general (‰)</w:t>
            </w:r>
          </w:p>
        </w:tc>
        <w:tc>
          <w:tcPr>
            <w:tcW w:w="711" w:type="dxa"/>
            <w:shd w:val="clear" w:color="auto" w:fill="auto"/>
            <w:noWrap/>
            <w:vAlign w:val="bottom"/>
            <w:hideMark/>
          </w:tcPr>
          <w:p w14:paraId="3CA927A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152,7</w:t>
            </w:r>
          </w:p>
        </w:tc>
        <w:tc>
          <w:tcPr>
            <w:tcW w:w="711" w:type="dxa"/>
            <w:shd w:val="clear" w:color="auto" w:fill="auto"/>
            <w:noWrap/>
            <w:vAlign w:val="bottom"/>
            <w:hideMark/>
          </w:tcPr>
          <w:p w14:paraId="4063CE3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130,6</w:t>
            </w:r>
          </w:p>
        </w:tc>
        <w:tc>
          <w:tcPr>
            <w:tcW w:w="712" w:type="dxa"/>
            <w:shd w:val="clear" w:color="auto" w:fill="auto"/>
            <w:noWrap/>
            <w:vAlign w:val="bottom"/>
            <w:hideMark/>
          </w:tcPr>
          <w:p w14:paraId="4FEC1BC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172,1</w:t>
            </w:r>
          </w:p>
        </w:tc>
        <w:tc>
          <w:tcPr>
            <w:tcW w:w="711" w:type="dxa"/>
            <w:shd w:val="clear" w:color="auto" w:fill="auto"/>
            <w:noWrap/>
            <w:vAlign w:val="bottom"/>
            <w:hideMark/>
          </w:tcPr>
          <w:p w14:paraId="2FF299C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185,9</w:t>
            </w:r>
          </w:p>
        </w:tc>
        <w:tc>
          <w:tcPr>
            <w:tcW w:w="712" w:type="dxa"/>
            <w:shd w:val="clear" w:color="auto" w:fill="auto"/>
            <w:noWrap/>
            <w:vAlign w:val="bottom"/>
            <w:hideMark/>
          </w:tcPr>
          <w:p w14:paraId="0902442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179,2</w:t>
            </w:r>
          </w:p>
        </w:tc>
        <w:tc>
          <w:tcPr>
            <w:tcW w:w="782" w:type="dxa"/>
            <w:shd w:val="clear" w:color="auto" w:fill="auto"/>
            <w:noWrap/>
            <w:vAlign w:val="bottom"/>
            <w:hideMark/>
          </w:tcPr>
          <w:p w14:paraId="36FC81D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141,5</w:t>
            </w:r>
          </w:p>
        </w:tc>
        <w:tc>
          <w:tcPr>
            <w:tcW w:w="640" w:type="dxa"/>
            <w:shd w:val="clear" w:color="auto" w:fill="auto"/>
            <w:vAlign w:val="bottom"/>
          </w:tcPr>
          <w:p w14:paraId="100E563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176,9</w:t>
            </w:r>
          </w:p>
        </w:tc>
        <w:tc>
          <w:tcPr>
            <w:tcW w:w="712" w:type="dxa"/>
            <w:shd w:val="clear" w:color="auto" w:fill="auto"/>
            <w:vAlign w:val="bottom"/>
          </w:tcPr>
          <w:p w14:paraId="110D996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160,4</w:t>
            </w:r>
          </w:p>
        </w:tc>
        <w:tc>
          <w:tcPr>
            <w:tcW w:w="711" w:type="dxa"/>
            <w:shd w:val="clear" w:color="auto" w:fill="auto"/>
            <w:vAlign w:val="bottom"/>
          </w:tcPr>
          <w:p w14:paraId="51C1D03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165,3</w:t>
            </w:r>
          </w:p>
        </w:tc>
        <w:tc>
          <w:tcPr>
            <w:tcW w:w="712" w:type="dxa"/>
            <w:shd w:val="clear" w:color="auto" w:fill="auto"/>
            <w:vAlign w:val="bottom"/>
          </w:tcPr>
          <w:p w14:paraId="135DADB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148,7</w:t>
            </w:r>
          </w:p>
        </w:tc>
        <w:tc>
          <w:tcPr>
            <w:tcW w:w="711" w:type="dxa"/>
            <w:shd w:val="clear" w:color="auto" w:fill="auto"/>
            <w:vAlign w:val="bottom"/>
          </w:tcPr>
          <w:p w14:paraId="0BDF0AB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120,1</w:t>
            </w:r>
          </w:p>
        </w:tc>
        <w:tc>
          <w:tcPr>
            <w:tcW w:w="711" w:type="dxa"/>
            <w:shd w:val="clear" w:color="auto" w:fill="auto"/>
            <w:vAlign w:val="bottom"/>
          </w:tcPr>
          <w:p w14:paraId="06AC081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146,1</w:t>
            </w:r>
          </w:p>
        </w:tc>
        <w:tc>
          <w:tcPr>
            <w:tcW w:w="712" w:type="dxa"/>
            <w:shd w:val="clear" w:color="auto" w:fill="auto"/>
            <w:vAlign w:val="bottom"/>
          </w:tcPr>
          <w:p w14:paraId="10C052B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148,2</w:t>
            </w:r>
          </w:p>
        </w:tc>
        <w:tc>
          <w:tcPr>
            <w:tcW w:w="711" w:type="dxa"/>
            <w:shd w:val="clear" w:color="auto" w:fill="auto"/>
            <w:vAlign w:val="bottom"/>
          </w:tcPr>
          <w:p w14:paraId="3D32454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149,1</w:t>
            </w:r>
          </w:p>
        </w:tc>
        <w:tc>
          <w:tcPr>
            <w:tcW w:w="712" w:type="dxa"/>
            <w:shd w:val="clear" w:color="auto" w:fill="auto"/>
            <w:vAlign w:val="bottom"/>
          </w:tcPr>
          <w:p w14:paraId="4C99300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158,5</w:t>
            </w:r>
          </w:p>
        </w:tc>
      </w:tr>
      <w:tr w:rsidR="00A27A77" w:rsidRPr="006D02AC" w14:paraId="724B81D2" w14:textId="77777777" w:rsidTr="00A27A77">
        <w:trPr>
          <w:trHeight w:val="240"/>
          <w:jc w:val="center"/>
        </w:trPr>
        <w:tc>
          <w:tcPr>
            <w:tcW w:w="3105" w:type="dxa"/>
            <w:shd w:val="clear" w:color="auto" w:fill="auto"/>
            <w:noWrap/>
            <w:hideMark/>
          </w:tcPr>
          <w:p w14:paraId="0C3F1C90"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Tasa bruta de natalidad (‰)</w:t>
            </w:r>
          </w:p>
        </w:tc>
        <w:tc>
          <w:tcPr>
            <w:tcW w:w="711" w:type="dxa"/>
            <w:shd w:val="clear" w:color="auto" w:fill="auto"/>
            <w:noWrap/>
            <w:vAlign w:val="bottom"/>
            <w:hideMark/>
          </w:tcPr>
          <w:p w14:paraId="6C37698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36,4</w:t>
            </w:r>
          </w:p>
        </w:tc>
        <w:tc>
          <w:tcPr>
            <w:tcW w:w="711" w:type="dxa"/>
            <w:shd w:val="clear" w:color="auto" w:fill="auto"/>
            <w:noWrap/>
            <w:vAlign w:val="bottom"/>
            <w:hideMark/>
          </w:tcPr>
          <w:p w14:paraId="24D80FC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32,8</w:t>
            </w:r>
          </w:p>
        </w:tc>
        <w:tc>
          <w:tcPr>
            <w:tcW w:w="712" w:type="dxa"/>
            <w:shd w:val="clear" w:color="auto" w:fill="auto"/>
            <w:noWrap/>
            <w:vAlign w:val="bottom"/>
            <w:hideMark/>
          </w:tcPr>
          <w:p w14:paraId="0FE1ED8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39,3</w:t>
            </w:r>
          </w:p>
        </w:tc>
        <w:tc>
          <w:tcPr>
            <w:tcW w:w="711" w:type="dxa"/>
            <w:shd w:val="clear" w:color="auto" w:fill="auto"/>
            <w:noWrap/>
            <w:vAlign w:val="bottom"/>
            <w:hideMark/>
          </w:tcPr>
          <w:p w14:paraId="696242A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40,9</w:t>
            </w:r>
          </w:p>
        </w:tc>
        <w:tc>
          <w:tcPr>
            <w:tcW w:w="712" w:type="dxa"/>
            <w:shd w:val="clear" w:color="auto" w:fill="auto"/>
            <w:noWrap/>
            <w:vAlign w:val="bottom"/>
            <w:hideMark/>
          </w:tcPr>
          <w:p w14:paraId="79A344F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39,0</w:t>
            </w:r>
          </w:p>
        </w:tc>
        <w:tc>
          <w:tcPr>
            <w:tcW w:w="782" w:type="dxa"/>
            <w:shd w:val="clear" w:color="auto" w:fill="auto"/>
            <w:noWrap/>
            <w:vAlign w:val="bottom"/>
            <w:hideMark/>
          </w:tcPr>
          <w:p w14:paraId="0799010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35,1</w:t>
            </w:r>
          </w:p>
        </w:tc>
        <w:tc>
          <w:tcPr>
            <w:tcW w:w="640" w:type="dxa"/>
            <w:shd w:val="clear" w:color="auto" w:fill="auto"/>
            <w:vAlign w:val="bottom"/>
          </w:tcPr>
          <w:p w14:paraId="13C9795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39,5</w:t>
            </w:r>
          </w:p>
        </w:tc>
        <w:tc>
          <w:tcPr>
            <w:tcW w:w="712" w:type="dxa"/>
            <w:shd w:val="clear" w:color="auto" w:fill="auto"/>
            <w:vAlign w:val="bottom"/>
          </w:tcPr>
          <w:p w14:paraId="33407B2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37,6</w:t>
            </w:r>
          </w:p>
        </w:tc>
        <w:tc>
          <w:tcPr>
            <w:tcW w:w="711" w:type="dxa"/>
            <w:shd w:val="clear" w:color="auto" w:fill="auto"/>
            <w:vAlign w:val="bottom"/>
          </w:tcPr>
          <w:p w14:paraId="4BC1A01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40,1</w:t>
            </w:r>
          </w:p>
        </w:tc>
        <w:tc>
          <w:tcPr>
            <w:tcW w:w="712" w:type="dxa"/>
            <w:shd w:val="clear" w:color="auto" w:fill="auto"/>
            <w:vAlign w:val="bottom"/>
          </w:tcPr>
          <w:p w14:paraId="5E27AE8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34,6</w:t>
            </w:r>
          </w:p>
        </w:tc>
        <w:tc>
          <w:tcPr>
            <w:tcW w:w="711" w:type="dxa"/>
            <w:shd w:val="clear" w:color="auto" w:fill="auto"/>
            <w:vAlign w:val="bottom"/>
          </w:tcPr>
          <w:p w14:paraId="335E796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33,6</w:t>
            </w:r>
          </w:p>
        </w:tc>
        <w:tc>
          <w:tcPr>
            <w:tcW w:w="711" w:type="dxa"/>
            <w:shd w:val="clear" w:color="auto" w:fill="auto"/>
            <w:vAlign w:val="bottom"/>
          </w:tcPr>
          <w:p w14:paraId="4A637B5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34,7</w:t>
            </w:r>
          </w:p>
        </w:tc>
        <w:tc>
          <w:tcPr>
            <w:tcW w:w="712" w:type="dxa"/>
            <w:shd w:val="clear" w:color="auto" w:fill="auto"/>
            <w:vAlign w:val="bottom"/>
          </w:tcPr>
          <w:p w14:paraId="6580AC0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36,7</w:t>
            </w:r>
          </w:p>
        </w:tc>
        <w:tc>
          <w:tcPr>
            <w:tcW w:w="711" w:type="dxa"/>
            <w:shd w:val="clear" w:color="auto" w:fill="auto"/>
            <w:vAlign w:val="bottom"/>
          </w:tcPr>
          <w:p w14:paraId="14544B1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36,2</w:t>
            </w:r>
          </w:p>
        </w:tc>
        <w:tc>
          <w:tcPr>
            <w:tcW w:w="712" w:type="dxa"/>
            <w:shd w:val="clear" w:color="auto" w:fill="auto"/>
            <w:vAlign w:val="bottom"/>
          </w:tcPr>
          <w:p w14:paraId="00D1237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37,8</w:t>
            </w:r>
          </w:p>
        </w:tc>
      </w:tr>
      <w:tr w:rsidR="00A27A77" w:rsidRPr="006D02AC" w14:paraId="49FDD8A5" w14:textId="77777777" w:rsidTr="00A27A77">
        <w:trPr>
          <w:trHeight w:val="240"/>
          <w:jc w:val="center"/>
        </w:trPr>
        <w:tc>
          <w:tcPr>
            <w:tcW w:w="3105" w:type="dxa"/>
            <w:shd w:val="clear" w:color="auto" w:fill="auto"/>
            <w:noWrap/>
            <w:hideMark/>
          </w:tcPr>
          <w:p w14:paraId="55C04874"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Edad promedio de la maternidad</w:t>
            </w:r>
            <w:r w:rsidR="009F45D8">
              <w:rPr>
                <w:sz w:val="18"/>
                <w:lang w:val="es-419"/>
              </w:rPr>
              <w:t xml:space="preserve"> </w:t>
            </w:r>
            <w:r w:rsidRPr="006D02AC">
              <w:rPr>
                <w:sz w:val="18"/>
                <w:lang w:val="es-419"/>
              </w:rPr>
              <w:t>(en años)</w:t>
            </w:r>
          </w:p>
        </w:tc>
        <w:tc>
          <w:tcPr>
            <w:tcW w:w="711" w:type="dxa"/>
            <w:shd w:val="clear" w:color="auto" w:fill="auto"/>
            <w:noWrap/>
            <w:vAlign w:val="bottom"/>
            <w:hideMark/>
          </w:tcPr>
          <w:p w14:paraId="4CA8769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28,2</w:t>
            </w:r>
          </w:p>
        </w:tc>
        <w:tc>
          <w:tcPr>
            <w:tcW w:w="711" w:type="dxa"/>
            <w:shd w:val="clear" w:color="auto" w:fill="auto"/>
            <w:noWrap/>
            <w:vAlign w:val="bottom"/>
            <w:hideMark/>
          </w:tcPr>
          <w:p w14:paraId="75D945C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28,5</w:t>
            </w:r>
          </w:p>
        </w:tc>
        <w:tc>
          <w:tcPr>
            <w:tcW w:w="712" w:type="dxa"/>
            <w:shd w:val="clear" w:color="auto" w:fill="auto"/>
            <w:noWrap/>
            <w:vAlign w:val="bottom"/>
            <w:hideMark/>
          </w:tcPr>
          <w:p w14:paraId="2B56F0D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28,1</w:t>
            </w:r>
          </w:p>
        </w:tc>
        <w:tc>
          <w:tcPr>
            <w:tcW w:w="711" w:type="dxa"/>
            <w:shd w:val="clear" w:color="auto" w:fill="auto"/>
            <w:noWrap/>
            <w:vAlign w:val="bottom"/>
            <w:hideMark/>
          </w:tcPr>
          <w:p w14:paraId="4161F9D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27,2</w:t>
            </w:r>
          </w:p>
        </w:tc>
        <w:tc>
          <w:tcPr>
            <w:tcW w:w="712" w:type="dxa"/>
            <w:shd w:val="clear" w:color="auto" w:fill="auto"/>
            <w:noWrap/>
            <w:vAlign w:val="bottom"/>
            <w:hideMark/>
          </w:tcPr>
          <w:p w14:paraId="66BB6EF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27,8</w:t>
            </w:r>
          </w:p>
        </w:tc>
        <w:tc>
          <w:tcPr>
            <w:tcW w:w="782" w:type="dxa"/>
            <w:shd w:val="clear" w:color="auto" w:fill="auto"/>
            <w:noWrap/>
            <w:vAlign w:val="bottom"/>
            <w:hideMark/>
          </w:tcPr>
          <w:p w14:paraId="3F9E131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28,7</w:t>
            </w:r>
          </w:p>
        </w:tc>
        <w:tc>
          <w:tcPr>
            <w:tcW w:w="640" w:type="dxa"/>
            <w:shd w:val="clear" w:color="auto" w:fill="auto"/>
            <w:vAlign w:val="bottom"/>
          </w:tcPr>
          <w:p w14:paraId="2E4E324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27,1</w:t>
            </w:r>
          </w:p>
        </w:tc>
        <w:tc>
          <w:tcPr>
            <w:tcW w:w="712" w:type="dxa"/>
            <w:shd w:val="clear" w:color="auto" w:fill="auto"/>
            <w:vAlign w:val="bottom"/>
          </w:tcPr>
          <w:p w14:paraId="08EB324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28,2</w:t>
            </w:r>
          </w:p>
        </w:tc>
        <w:tc>
          <w:tcPr>
            <w:tcW w:w="711" w:type="dxa"/>
            <w:shd w:val="clear" w:color="auto" w:fill="auto"/>
            <w:vAlign w:val="bottom"/>
          </w:tcPr>
          <w:p w14:paraId="41F54E0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29,0</w:t>
            </w:r>
          </w:p>
        </w:tc>
        <w:tc>
          <w:tcPr>
            <w:tcW w:w="712" w:type="dxa"/>
            <w:shd w:val="clear" w:color="auto" w:fill="auto"/>
            <w:vAlign w:val="bottom"/>
          </w:tcPr>
          <w:p w14:paraId="7AC0044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28,0</w:t>
            </w:r>
          </w:p>
        </w:tc>
        <w:tc>
          <w:tcPr>
            <w:tcW w:w="711" w:type="dxa"/>
            <w:shd w:val="clear" w:color="auto" w:fill="auto"/>
            <w:vAlign w:val="bottom"/>
          </w:tcPr>
          <w:p w14:paraId="3371743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29,0</w:t>
            </w:r>
          </w:p>
        </w:tc>
        <w:tc>
          <w:tcPr>
            <w:tcW w:w="711" w:type="dxa"/>
            <w:shd w:val="clear" w:color="auto" w:fill="auto"/>
            <w:vAlign w:val="bottom"/>
          </w:tcPr>
          <w:p w14:paraId="2284E44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28,6</w:t>
            </w:r>
          </w:p>
        </w:tc>
        <w:tc>
          <w:tcPr>
            <w:tcW w:w="712" w:type="dxa"/>
            <w:shd w:val="clear" w:color="auto" w:fill="auto"/>
            <w:vAlign w:val="bottom"/>
          </w:tcPr>
          <w:p w14:paraId="5F35963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28,7</w:t>
            </w:r>
          </w:p>
        </w:tc>
        <w:tc>
          <w:tcPr>
            <w:tcW w:w="711" w:type="dxa"/>
            <w:shd w:val="clear" w:color="auto" w:fill="auto"/>
            <w:vAlign w:val="bottom"/>
          </w:tcPr>
          <w:p w14:paraId="25D168F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28,8</w:t>
            </w:r>
          </w:p>
        </w:tc>
        <w:tc>
          <w:tcPr>
            <w:tcW w:w="712" w:type="dxa"/>
            <w:shd w:val="clear" w:color="auto" w:fill="auto"/>
            <w:vAlign w:val="bottom"/>
          </w:tcPr>
          <w:p w14:paraId="6DB4BE8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28,6</w:t>
            </w:r>
          </w:p>
        </w:tc>
      </w:tr>
      <w:tr w:rsidR="00A27A77" w:rsidRPr="006D02AC" w14:paraId="550E4638" w14:textId="77777777" w:rsidTr="00A27A77">
        <w:trPr>
          <w:trHeight w:val="240"/>
          <w:jc w:val="center"/>
        </w:trPr>
        <w:tc>
          <w:tcPr>
            <w:tcW w:w="3105" w:type="dxa"/>
            <w:tcBorders>
              <w:bottom w:val="single" w:sz="4" w:space="0" w:color="auto"/>
            </w:tcBorders>
            <w:shd w:val="clear" w:color="auto" w:fill="auto"/>
            <w:noWrap/>
            <w:hideMark/>
          </w:tcPr>
          <w:p w14:paraId="2A6D142D"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Tasa bruta de reproducción</w:t>
            </w:r>
            <w:r w:rsidR="009F45D8">
              <w:rPr>
                <w:sz w:val="18"/>
                <w:lang w:val="es-419"/>
              </w:rPr>
              <w:br/>
            </w:r>
            <w:r w:rsidRPr="006D02AC">
              <w:rPr>
                <w:sz w:val="18"/>
                <w:lang w:val="es-419"/>
              </w:rPr>
              <w:t>(niñas por mujer)</w:t>
            </w:r>
          </w:p>
        </w:tc>
        <w:tc>
          <w:tcPr>
            <w:tcW w:w="711" w:type="dxa"/>
            <w:tcBorders>
              <w:bottom w:val="single" w:sz="4" w:space="0" w:color="auto"/>
            </w:tcBorders>
            <w:shd w:val="clear" w:color="auto" w:fill="auto"/>
            <w:noWrap/>
            <w:vAlign w:val="bottom"/>
            <w:hideMark/>
          </w:tcPr>
          <w:p w14:paraId="35ABBAD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2,3</w:t>
            </w:r>
          </w:p>
        </w:tc>
        <w:tc>
          <w:tcPr>
            <w:tcW w:w="711" w:type="dxa"/>
            <w:tcBorders>
              <w:bottom w:val="single" w:sz="4" w:space="0" w:color="auto"/>
            </w:tcBorders>
            <w:shd w:val="clear" w:color="auto" w:fill="auto"/>
            <w:noWrap/>
            <w:vAlign w:val="bottom"/>
            <w:hideMark/>
          </w:tcPr>
          <w:p w14:paraId="182BC8A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2,0</w:t>
            </w:r>
          </w:p>
        </w:tc>
        <w:tc>
          <w:tcPr>
            <w:tcW w:w="712" w:type="dxa"/>
            <w:tcBorders>
              <w:bottom w:val="single" w:sz="4" w:space="0" w:color="auto"/>
            </w:tcBorders>
            <w:shd w:val="clear" w:color="auto" w:fill="auto"/>
            <w:noWrap/>
            <w:vAlign w:val="bottom"/>
            <w:hideMark/>
          </w:tcPr>
          <w:p w14:paraId="62BDCD3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2,6</w:t>
            </w:r>
          </w:p>
        </w:tc>
        <w:tc>
          <w:tcPr>
            <w:tcW w:w="711" w:type="dxa"/>
            <w:tcBorders>
              <w:bottom w:val="single" w:sz="4" w:space="0" w:color="auto"/>
            </w:tcBorders>
            <w:shd w:val="clear" w:color="auto" w:fill="auto"/>
            <w:noWrap/>
            <w:vAlign w:val="bottom"/>
            <w:hideMark/>
          </w:tcPr>
          <w:p w14:paraId="26769E4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w:t>
            </w:r>
          </w:p>
        </w:tc>
        <w:tc>
          <w:tcPr>
            <w:tcW w:w="712" w:type="dxa"/>
            <w:tcBorders>
              <w:bottom w:val="single" w:sz="4" w:space="0" w:color="auto"/>
            </w:tcBorders>
            <w:shd w:val="clear" w:color="auto" w:fill="auto"/>
            <w:noWrap/>
            <w:vAlign w:val="bottom"/>
            <w:hideMark/>
          </w:tcPr>
          <w:p w14:paraId="2FA402A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w:t>
            </w:r>
          </w:p>
        </w:tc>
        <w:tc>
          <w:tcPr>
            <w:tcW w:w="782" w:type="dxa"/>
            <w:tcBorders>
              <w:bottom w:val="single" w:sz="4" w:space="0" w:color="auto"/>
            </w:tcBorders>
            <w:shd w:val="clear" w:color="auto" w:fill="auto"/>
            <w:noWrap/>
            <w:vAlign w:val="bottom"/>
            <w:hideMark/>
          </w:tcPr>
          <w:p w14:paraId="4207C01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2,2</w:t>
            </w:r>
          </w:p>
        </w:tc>
        <w:tc>
          <w:tcPr>
            <w:tcW w:w="640" w:type="dxa"/>
            <w:tcBorders>
              <w:bottom w:val="single" w:sz="4" w:space="0" w:color="auto"/>
            </w:tcBorders>
            <w:shd w:val="clear" w:color="auto" w:fill="auto"/>
            <w:vAlign w:val="bottom"/>
          </w:tcPr>
          <w:p w14:paraId="3E60843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2,7</w:t>
            </w:r>
          </w:p>
        </w:tc>
        <w:tc>
          <w:tcPr>
            <w:tcW w:w="712" w:type="dxa"/>
            <w:tcBorders>
              <w:bottom w:val="single" w:sz="4" w:space="0" w:color="auto"/>
            </w:tcBorders>
            <w:shd w:val="clear" w:color="auto" w:fill="auto"/>
            <w:vAlign w:val="bottom"/>
          </w:tcPr>
          <w:p w14:paraId="17BC769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2,5</w:t>
            </w:r>
          </w:p>
        </w:tc>
        <w:tc>
          <w:tcPr>
            <w:tcW w:w="711" w:type="dxa"/>
            <w:tcBorders>
              <w:bottom w:val="single" w:sz="4" w:space="0" w:color="auto"/>
            </w:tcBorders>
            <w:shd w:val="clear" w:color="auto" w:fill="auto"/>
            <w:vAlign w:val="bottom"/>
          </w:tcPr>
          <w:p w14:paraId="341D4A9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2,7</w:t>
            </w:r>
          </w:p>
        </w:tc>
        <w:tc>
          <w:tcPr>
            <w:tcW w:w="712" w:type="dxa"/>
            <w:tcBorders>
              <w:bottom w:val="single" w:sz="4" w:space="0" w:color="auto"/>
            </w:tcBorders>
            <w:shd w:val="clear" w:color="auto" w:fill="auto"/>
            <w:vAlign w:val="bottom"/>
          </w:tcPr>
          <w:p w14:paraId="62C2E88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2,3</w:t>
            </w:r>
          </w:p>
        </w:tc>
        <w:tc>
          <w:tcPr>
            <w:tcW w:w="711" w:type="dxa"/>
            <w:tcBorders>
              <w:bottom w:val="single" w:sz="4" w:space="0" w:color="auto"/>
            </w:tcBorders>
            <w:shd w:val="clear" w:color="auto" w:fill="auto"/>
            <w:vAlign w:val="bottom"/>
          </w:tcPr>
          <w:p w14:paraId="6A6072C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1,8</w:t>
            </w:r>
          </w:p>
        </w:tc>
        <w:tc>
          <w:tcPr>
            <w:tcW w:w="711" w:type="dxa"/>
            <w:tcBorders>
              <w:bottom w:val="single" w:sz="4" w:space="0" w:color="auto"/>
            </w:tcBorders>
            <w:shd w:val="clear" w:color="auto" w:fill="auto"/>
            <w:vAlign w:val="bottom"/>
          </w:tcPr>
          <w:p w14:paraId="11209C1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2,3</w:t>
            </w:r>
          </w:p>
        </w:tc>
        <w:tc>
          <w:tcPr>
            <w:tcW w:w="712" w:type="dxa"/>
            <w:tcBorders>
              <w:bottom w:val="single" w:sz="4" w:space="0" w:color="auto"/>
            </w:tcBorders>
            <w:shd w:val="clear" w:color="auto" w:fill="auto"/>
            <w:vAlign w:val="bottom"/>
          </w:tcPr>
          <w:p w14:paraId="2B1180C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2,2</w:t>
            </w:r>
          </w:p>
        </w:tc>
        <w:tc>
          <w:tcPr>
            <w:tcW w:w="711" w:type="dxa"/>
            <w:tcBorders>
              <w:bottom w:val="single" w:sz="4" w:space="0" w:color="auto"/>
            </w:tcBorders>
            <w:shd w:val="clear" w:color="auto" w:fill="auto"/>
            <w:vAlign w:val="bottom"/>
          </w:tcPr>
          <w:p w14:paraId="59869C1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2,3</w:t>
            </w:r>
          </w:p>
        </w:tc>
        <w:tc>
          <w:tcPr>
            <w:tcW w:w="712" w:type="dxa"/>
            <w:tcBorders>
              <w:bottom w:val="single" w:sz="4" w:space="0" w:color="auto"/>
            </w:tcBorders>
            <w:shd w:val="clear" w:color="auto" w:fill="auto"/>
            <w:vAlign w:val="bottom"/>
          </w:tcPr>
          <w:p w14:paraId="1C1E64D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2,5</w:t>
            </w:r>
          </w:p>
        </w:tc>
      </w:tr>
      <w:tr w:rsidR="00A27A77" w:rsidRPr="006D02AC" w14:paraId="602A001A" w14:textId="77777777" w:rsidTr="00A27A77">
        <w:trPr>
          <w:trHeight w:val="240"/>
          <w:jc w:val="center"/>
        </w:trPr>
        <w:tc>
          <w:tcPr>
            <w:tcW w:w="3105" w:type="dxa"/>
            <w:tcBorders>
              <w:top w:val="single" w:sz="4" w:space="0" w:color="auto"/>
              <w:bottom w:val="single" w:sz="4" w:space="0" w:color="auto"/>
            </w:tcBorders>
            <w:shd w:val="clear" w:color="auto" w:fill="auto"/>
            <w:noWrap/>
            <w:hideMark/>
          </w:tcPr>
          <w:p w14:paraId="1FA8B733"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 xml:space="preserve">Mortalidad infantil </w:t>
            </w:r>
          </w:p>
        </w:tc>
        <w:tc>
          <w:tcPr>
            <w:tcW w:w="711" w:type="dxa"/>
            <w:tcBorders>
              <w:top w:val="single" w:sz="4" w:space="0" w:color="auto"/>
              <w:bottom w:val="single" w:sz="4" w:space="0" w:color="auto"/>
            </w:tcBorders>
            <w:shd w:val="clear" w:color="auto" w:fill="auto"/>
            <w:noWrap/>
            <w:vAlign w:val="bottom"/>
            <w:hideMark/>
          </w:tcPr>
          <w:p w14:paraId="2688E5B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noWrap/>
            <w:vAlign w:val="bottom"/>
            <w:hideMark/>
          </w:tcPr>
          <w:p w14:paraId="6CE23EB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noWrap/>
            <w:vAlign w:val="bottom"/>
            <w:hideMark/>
          </w:tcPr>
          <w:p w14:paraId="3E8C5E5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noWrap/>
            <w:vAlign w:val="bottom"/>
            <w:hideMark/>
          </w:tcPr>
          <w:p w14:paraId="2A0B756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noWrap/>
            <w:vAlign w:val="bottom"/>
            <w:hideMark/>
          </w:tcPr>
          <w:p w14:paraId="14A32BA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tcBorders>
              <w:top w:val="single" w:sz="4" w:space="0" w:color="auto"/>
              <w:bottom w:val="single" w:sz="4" w:space="0" w:color="auto"/>
            </w:tcBorders>
            <w:shd w:val="clear" w:color="auto" w:fill="auto"/>
            <w:noWrap/>
            <w:vAlign w:val="bottom"/>
            <w:hideMark/>
          </w:tcPr>
          <w:p w14:paraId="52CDC96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tcBorders>
              <w:top w:val="single" w:sz="4" w:space="0" w:color="auto"/>
              <w:bottom w:val="single" w:sz="4" w:space="0" w:color="auto"/>
            </w:tcBorders>
            <w:shd w:val="clear" w:color="auto" w:fill="auto"/>
            <w:vAlign w:val="bottom"/>
          </w:tcPr>
          <w:p w14:paraId="3BB56A2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39B681A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2997FC6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46BB632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1DD861B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1129249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726E55E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0DE35C7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665EDBF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212C225C" w14:textId="77777777" w:rsidTr="00A27A77">
        <w:trPr>
          <w:trHeight w:val="240"/>
          <w:jc w:val="center"/>
        </w:trPr>
        <w:tc>
          <w:tcPr>
            <w:tcW w:w="3105" w:type="dxa"/>
            <w:tcBorders>
              <w:top w:val="single" w:sz="4" w:space="0" w:color="auto"/>
            </w:tcBorders>
            <w:shd w:val="clear" w:color="auto" w:fill="auto"/>
            <w:noWrap/>
            <w:hideMark/>
          </w:tcPr>
          <w:p w14:paraId="4652D011"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Cociente de mortalidad infantil (‰)</w:t>
            </w:r>
          </w:p>
        </w:tc>
        <w:tc>
          <w:tcPr>
            <w:tcW w:w="711" w:type="dxa"/>
            <w:tcBorders>
              <w:top w:val="single" w:sz="4" w:space="0" w:color="auto"/>
            </w:tcBorders>
            <w:shd w:val="clear" w:color="auto" w:fill="auto"/>
            <w:noWrap/>
            <w:vAlign w:val="bottom"/>
            <w:hideMark/>
          </w:tcPr>
          <w:p w14:paraId="7205083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68,1</w:t>
            </w:r>
          </w:p>
        </w:tc>
        <w:tc>
          <w:tcPr>
            <w:tcW w:w="711" w:type="dxa"/>
            <w:tcBorders>
              <w:top w:val="single" w:sz="4" w:space="0" w:color="auto"/>
            </w:tcBorders>
            <w:shd w:val="clear" w:color="auto" w:fill="auto"/>
            <w:noWrap/>
            <w:vAlign w:val="bottom"/>
            <w:hideMark/>
          </w:tcPr>
          <w:p w14:paraId="461949B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62,7</w:t>
            </w:r>
          </w:p>
        </w:tc>
        <w:tc>
          <w:tcPr>
            <w:tcW w:w="712" w:type="dxa"/>
            <w:tcBorders>
              <w:top w:val="single" w:sz="4" w:space="0" w:color="auto"/>
            </w:tcBorders>
            <w:shd w:val="clear" w:color="auto" w:fill="auto"/>
            <w:noWrap/>
            <w:vAlign w:val="bottom"/>
            <w:hideMark/>
          </w:tcPr>
          <w:p w14:paraId="532D2D8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71,4</w:t>
            </w:r>
          </w:p>
        </w:tc>
        <w:tc>
          <w:tcPr>
            <w:tcW w:w="711" w:type="dxa"/>
            <w:tcBorders>
              <w:top w:val="single" w:sz="4" w:space="0" w:color="auto"/>
            </w:tcBorders>
            <w:shd w:val="clear" w:color="auto" w:fill="auto"/>
            <w:noWrap/>
            <w:vAlign w:val="bottom"/>
            <w:hideMark/>
          </w:tcPr>
          <w:p w14:paraId="07382AD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tcBorders>
            <w:shd w:val="clear" w:color="auto" w:fill="auto"/>
            <w:noWrap/>
            <w:vAlign w:val="bottom"/>
            <w:hideMark/>
          </w:tcPr>
          <w:p w14:paraId="10CF9C8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tcBorders>
              <w:top w:val="single" w:sz="4" w:space="0" w:color="auto"/>
            </w:tcBorders>
            <w:shd w:val="clear" w:color="auto" w:fill="auto"/>
            <w:noWrap/>
            <w:vAlign w:val="bottom"/>
            <w:hideMark/>
          </w:tcPr>
          <w:p w14:paraId="07B4792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tcBorders>
              <w:top w:val="single" w:sz="4" w:space="0" w:color="auto"/>
            </w:tcBorders>
            <w:shd w:val="clear" w:color="auto" w:fill="auto"/>
            <w:vAlign w:val="bottom"/>
          </w:tcPr>
          <w:p w14:paraId="31998B8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tcBorders>
            <w:shd w:val="clear" w:color="auto" w:fill="auto"/>
            <w:vAlign w:val="bottom"/>
          </w:tcPr>
          <w:p w14:paraId="6A8AFEF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tcBorders>
            <w:shd w:val="clear" w:color="auto" w:fill="auto"/>
            <w:vAlign w:val="bottom"/>
          </w:tcPr>
          <w:p w14:paraId="7163BDF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tcBorders>
            <w:shd w:val="clear" w:color="auto" w:fill="auto"/>
            <w:vAlign w:val="bottom"/>
          </w:tcPr>
          <w:p w14:paraId="1A7B991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tcBorders>
            <w:shd w:val="clear" w:color="auto" w:fill="auto"/>
            <w:vAlign w:val="bottom"/>
          </w:tcPr>
          <w:p w14:paraId="12AC60E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tcBorders>
            <w:shd w:val="clear" w:color="auto" w:fill="auto"/>
            <w:vAlign w:val="bottom"/>
          </w:tcPr>
          <w:p w14:paraId="7A0EEA3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tcBorders>
            <w:shd w:val="clear" w:color="auto" w:fill="auto"/>
            <w:vAlign w:val="bottom"/>
          </w:tcPr>
          <w:p w14:paraId="293D225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tcBorders>
            <w:shd w:val="clear" w:color="auto" w:fill="auto"/>
            <w:vAlign w:val="bottom"/>
          </w:tcPr>
          <w:p w14:paraId="295A568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tcBorders>
            <w:shd w:val="clear" w:color="auto" w:fill="auto"/>
            <w:vAlign w:val="bottom"/>
          </w:tcPr>
          <w:p w14:paraId="09B5DEA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30D0A32B" w14:textId="77777777" w:rsidTr="00A27A77">
        <w:trPr>
          <w:trHeight w:val="240"/>
          <w:jc w:val="center"/>
        </w:trPr>
        <w:tc>
          <w:tcPr>
            <w:tcW w:w="3105" w:type="dxa"/>
            <w:shd w:val="clear" w:color="auto" w:fill="auto"/>
            <w:noWrap/>
            <w:hideMark/>
          </w:tcPr>
          <w:p w14:paraId="352EEDE7"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Cociente de mortalidad juvenil (‰)</w:t>
            </w:r>
          </w:p>
        </w:tc>
        <w:tc>
          <w:tcPr>
            <w:tcW w:w="711" w:type="dxa"/>
            <w:shd w:val="clear" w:color="auto" w:fill="auto"/>
            <w:noWrap/>
            <w:vAlign w:val="bottom"/>
            <w:hideMark/>
          </w:tcPr>
          <w:p w14:paraId="64697F8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41,0</w:t>
            </w:r>
          </w:p>
        </w:tc>
        <w:tc>
          <w:tcPr>
            <w:tcW w:w="711" w:type="dxa"/>
            <w:shd w:val="clear" w:color="auto" w:fill="auto"/>
            <w:noWrap/>
            <w:vAlign w:val="bottom"/>
            <w:hideMark/>
          </w:tcPr>
          <w:p w14:paraId="3E4E11E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36,2</w:t>
            </w:r>
          </w:p>
        </w:tc>
        <w:tc>
          <w:tcPr>
            <w:tcW w:w="712" w:type="dxa"/>
            <w:shd w:val="clear" w:color="auto" w:fill="auto"/>
            <w:noWrap/>
            <w:vAlign w:val="bottom"/>
            <w:hideMark/>
          </w:tcPr>
          <w:p w14:paraId="54114C5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43,8</w:t>
            </w:r>
          </w:p>
        </w:tc>
        <w:tc>
          <w:tcPr>
            <w:tcW w:w="711" w:type="dxa"/>
            <w:shd w:val="clear" w:color="auto" w:fill="auto"/>
            <w:noWrap/>
            <w:vAlign w:val="bottom"/>
            <w:hideMark/>
          </w:tcPr>
          <w:p w14:paraId="36AA90C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noWrap/>
            <w:vAlign w:val="bottom"/>
            <w:hideMark/>
          </w:tcPr>
          <w:p w14:paraId="48800C3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shd w:val="clear" w:color="auto" w:fill="auto"/>
            <w:noWrap/>
            <w:vAlign w:val="bottom"/>
            <w:hideMark/>
          </w:tcPr>
          <w:p w14:paraId="7361541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shd w:val="clear" w:color="auto" w:fill="auto"/>
            <w:vAlign w:val="bottom"/>
          </w:tcPr>
          <w:p w14:paraId="77E527A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2D2F8F1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1490E8E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1642C7D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1AF8931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4D2F9DF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36CCDB7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6C0B1A1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00F4223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7837BD03" w14:textId="77777777" w:rsidTr="00A27A77">
        <w:trPr>
          <w:trHeight w:val="240"/>
          <w:jc w:val="center"/>
        </w:trPr>
        <w:tc>
          <w:tcPr>
            <w:tcW w:w="3105" w:type="dxa"/>
            <w:shd w:val="clear" w:color="auto" w:fill="auto"/>
            <w:hideMark/>
          </w:tcPr>
          <w:p w14:paraId="4F107BA4"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Cociente de mortalidad de niños menores de 5 años (‰)</w:t>
            </w:r>
          </w:p>
        </w:tc>
        <w:tc>
          <w:tcPr>
            <w:tcW w:w="711" w:type="dxa"/>
            <w:shd w:val="clear" w:color="auto" w:fill="auto"/>
            <w:vAlign w:val="bottom"/>
            <w:hideMark/>
          </w:tcPr>
          <w:p w14:paraId="466431C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106,3</w:t>
            </w:r>
          </w:p>
        </w:tc>
        <w:tc>
          <w:tcPr>
            <w:tcW w:w="711" w:type="dxa"/>
            <w:shd w:val="clear" w:color="auto" w:fill="auto"/>
            <w:vAlign w:val="bottom"/>
            <w:hideMark/>
          </w:tcPr>
          <w:p w14:paraId="0CD7B1A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96,6</w:t>
            </w:r>
          </w:p>
        </w:tc>
        <w:tc>
          <w:tcPr>
            <w:tcW w:w="712" w:type="dxa"/>
            <w:shd w:val="clear" w:color="auto" w:fill="auto"/>
            <w:vAlign w:val="bottom"/>
            <w:hideMark/>
          </w:tcPr>
          <w:p w14:paraId="49C7639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112,1</w:t>
            </w:r>
          </w:p>
        </w:tc>
        <w:tc>
          <w:tcPr>
            <w:tcW w:w="711" w:type="dxa"/>
            <w:shd w:val="clear" w:color="auto" w:fill="auto"/>
            <w:noWrap/>
            <w:vAlign w:val="bottom"/>
            <w:hideMark/>
          </w:tcPr>
          <w:p w14:paraId="0145088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noWrap/>
            <w:vAlign w:val="bottom"/>
            <w:hideMark/>
          </w:tcPr>
          <w:p w14:paraId="5064E70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shd w:val="clear" w:color="auto" w:fill="auto"/>
            <w:noWrap/>
            <w:vAlign w:val="bottom"/>
            <w:hideMark/>
          </w:tcPr>
          <w:p w14:paraId="49FEE18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shd w:val="clear" w:color="auto" w:fill="auto"/>
            <w:vAlign w:val="bottom"/>
          </w:tcPr>
          <w:p w14:paraId="521F37B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12A90D0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7A6552B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1C23A89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1F06E4B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668248F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2F35A31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37BF6DA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45DE322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255562DB" w14:textId="77777777" w:rsidTr="00A27A77">
        <w:trPr>
          <w:trHeight w:val="240"/>
          <w:jc w:val="center"/>
        </w:trPr>
        <w:tc>
          <w:tcPr>
            <w:tcW w:w="3105" w:type="dxa"/>
            <w:shd w:val="clear" w:color="auto" w:fill="auto"/>
            <w:noWrap/>
            <w:hideMark/>
          </w:tcPr>
          <w:p w14:paraId="0D5B2609"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Tasa bruta de mortalidad</w:t>
            </w:r>
            <w:r w:rsidR="009F45D8">
              <w:rPr>
                <w:sz w:val="18"/>
                <w:lang w:val="es-419"/>
              </w:rPr>
              <w:t xml:space="preserve"> </w:t>
            </w:r>
            <w:r w:rsidRPr="006D02AC">
              <w:rPr>
                <w:sz w:val="18"/>
                <w:lang w:val="es-419"/>
              </w:rPr>
              <w:t>(‰)</w:t>
            </w:r>
          </w:p>
        </w:tc>
        <w:tc>
          <w:tcPr>
            <w:tcW w:w="711" w:type="dxa"/>
            <w:shd w:val="clear" w:color="auto" w:fill="auto"/>
            <w:noWrap/>
            <w:vAlign w:val="bottom"/>
            <w:hideMark/>
          </w:tcPr>
          <w:p w14:paraId="7CCEEA2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8,5</w:t>
            </w:r>
          </w:p>
        </w:tc>
        <w:tc>
          <w:tcPr>
            <w:tcW w:w="711" w:type="dxa"/>
            <w:shd w:val="clear" w:color="auto" w:fill="auto"/>
            <w:noWrap/>
            <w:vAlign w:val="bottom"/>
            <w:hideMark/>
          </w:tcPr>
          <w:p w14:paraId="28FAC86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7,7</w:t>
            </w:r>
          </w:p>
        </w:tc>
        <w:tc>
          <w:tcPr>
            <w:tcW w:w="712" w:type="dxa"/>
            <w:shd w:val="clear" w:color="auto" w:fill="auto"/>
            <w:noWrap/>
            <w:vAlign w:val="bottom"/>
            <w:hideMark/>
          </w:tcPr>
          <w:p w14:paraId="37E7855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9,15</w:t>
            </w:r>
          </w:p>
        </w:tc>
        <w:tc>
          <w:tcPr>
            <w:tcW w:w="711" w:type="dxa"/>
            <w:shd w:val="clear" w:color="auto" w:fill="auto"/>
            <w:noWrap/>
            <w:vAlign w:val="bottom"/>
            <w:hideMark/>
          </w:tcPr>
          <w:p w14:paraId="47F2431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noWrap/>
            <w:vAlign w:val="bottom"/>
            <w:hideMark/>
          </w:tcPr>
          <w:p w14:paraId="34050BA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shd w:val="clear" w:color="auto" w:fill="auto"/>
            <w:noWrap/>
            <w:vAlign w:val="bottom"/>
            <w:hideMark/>
          </w:tcPr>
          <w:p w14:paraId="409C928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shd w:val="clear" w:color="auto" w:fill="auto"/>
            <w:vAlign w:val="bottom"/>
          </w:tcPr>
          <w:p w14:paraId="51AF34B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4986363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3CDB68E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485415D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5CD7EF7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63099D5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02E4E90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shd w:val="clear" w:color="auto" w:fill="auto"/>
            <w:vAlign w:val="bottom"/>
          </w:tcPr>
          <w:p w14:paraId="22CD22D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shd w:val="clear" w:color="auto" w:fill="auto"/>
            <w:vAlign w:val="bottom"/>
          </w:tcPr>
          <w:p w14:paraId="32BD5AE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390139E7" w14:textId="77777777" w:rsidTr="00A27A77">
        <w:trPr>
          <w:trHeight w:val="240"/>
          <w:jc w:val="center"/>
        </w:trPr>
        <w:tc>
          <w:tcPr>
            <w:tcW w:w="3105" w:type="dxa"/>
            <w:tcBorders>
              <w:bottom w:val="single" w:sz="4" w:space="0" w:color="auto"/>
            </w:tcBorders>
            <w:shd w:val="clear" w:color="auto" w:fill="auto"/>
            <w:noWrap/>
            <w:hideMark/>
          </w:tcPr>
          <w:p w14:paraId="57BE269A"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Esperanza de vida al nacer</w:t>
            </w:r>
            <w:r w:rsidR="009F45D8">
              <w:rPr>
                <w:sz w:val="18"/>
                <w:lang w:val="es-ES_tradnl"/>
              </w:rPr>
              <w:t xml:space="preserve"> </w:t>
            </w:r>
            <w:r w:rsidRPr="000859DA">
              <w:rPr>
                <w:sz w:val="18"/>
                <w:lang w:val="es-ES_tradnl"/>
              </w:rPr>
              <w:t>(</w:t>
            </w:r>
            <w:r w:rsidR="00E60211">
              <w:rPr>
                <w:sz w:val="18"/>
                <w:lang w:val="es-ES_tradnl"/>
              </w:rPr>
              <w:t xml:space="preserve">en </w:t>
            </w:r>
            <w:r w:rsidRPr="000859DA">
              <w:rPr>
                <w:sz w:val="18"/>
                <w:lang w:val="es-ES_tradnl"/>
              </w:rPr>
              <w:t>años)</w:t>
            </w:r>
          </w:p>
        </w:tc>
        <w:tc>
          <w:tcPr>
            <w:tcW w:w="711" w:type="dxa"/>
            <w:tcBorders>
              <w:bottom w:val="single" w:sz="4" w:space="0" w:color="auto"/>
            </w:tcBorders>
            <w:shd w:val="clear" w:color="auto" w:fill="auto"/>
            <w:noWrap/>
            <w:vAlign w:val="bottom"/>
            <w:hideMark/>
          </w:tcPr>
          <w:p w14:paraId="34DBC0E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63,84</w:t>
            </w:r>
          </w:p>
        </w:tc>
        <w:tc>
          <w:tcPr>
            <w:tcW w:w="711" w:type="dxa"/>
            <w:tcBorders>
              <w:bottom w:val="single" w:sz="4" w:space="0" w:color="auto"/>
            </w:tcBorders>
            <w:shd w:val="clear" w:color="auto" w:fill="auto"/>
            <w:noWrap/>
            <w:vAlign w:val="bottom"/>
            <w:hideMark/>
          </w:tcPr>
          <w:p w14:paraId="6D8356E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64,74</w:t>
            </w:r>
          </w:p>
        </w:tc>
        <w:tc>
          <w:tcPr>
            <w:tcW w:w="712" w:type="dxa"/>
            <w:tcBorders>
              <w:bottom w:val="single" w:sz="4" w:space="0" w:color="auto"/>
            </w:tcBorders>
            <w:shd w:val="clear" w:color="auto" w:fill="auto"/>
            <w:noWrap/>
            <w:vAlign w:val="bottom"/>
            <w:hideMark/>
          </w:tcPr>
          <w:p w14:paraId="62A9834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61,88</w:t>
            </w:r>
          </w:p>
        </w:tc>
        <w:tc>
          <w:tcPr>
            <w:tcW w:w="711" w:type="dxa"/>
            <w:tcBorders>
              <w:bottom w:val="single" w:sz="4" w:space="0" w:color="auto"/>
            </w:tcBorders>
            <w:shd w:val="clear" w:color="auto" w:fill="auto"/>
            <w:noWrap/>
            <w:vAlign w:val="bottom"/>
            <w:hideMark/>
          </w:tcPr>
          <w:p w14:paraId="1C1D3C6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bottom w:val="single" w:sz="4" w:space="0" w:color="auto"/>
            </w:tcBorders>
            <w:shd w:val="clear" w:color="auto" w:fill="auto"/>
            <w:noWrap/>
            <w:vAlign w:val="bottom"/>
            <w:hideMark/>
          </w:tcPr>
          <w:p w14:paraId="28A291C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tcBorders>
              <w:bottom w:val="single" w:sz="4" w:space="0" w:color="auto"/>
            </w:tcBorders>
            <w:shd w:val="clear" w:color="auto" w:fill="auto"/>
            <w:noWrap/>
            <w:vAlign w:val="bottom"/>
            <w:hideMark/>
          </w:tcPr>
          <w:p w14:paraId="7FBE999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tcBorders>
              <w:bottom w:val="single" w:sz="4" w:space="0" w:color="auto"/>
            </w:tcBorders>
            <w:shd w:val="clear" w:color="auto" w:fill="auto"/>
            <w:vAlign w:val="bottom"/>
          </w:tcPr>
          <w:p w14:paraId="4E18099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bottom w:val="single" w:sz="4" w:space="0" w:color="auto"/>
            </w:tcBorders>
            <w:shd w:val="clear" w:color="auto" w:fill="auto"/>
            <w:vAlign w:val="bottom"/>
          </w:tcPr>
          <w:p w14:paraId="0B34623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bottom w:val="single" w:sz="4" w:space="0" w:color="auto"/>
            </w:tcBorders>
            <w:shd w:val="clear" w:color="auto" w:fill="auto"/>
            <w:vAlign w:val="bottom"/>
          </w:tcPr>
          <w:p w14:paraId="73A782B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bottom w:val="single" w:sz="4" w:space="0" w:color="auto"/>
            </w:tcBorders>
            <w:shd w:val="clear" w:color="auto" w:fill="auto"/>
            <w:vAlign w:val="bottom"/>
          </w:tcPr>
          <w:p w14:paraId="7C4F421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bottom w:val="single" w:sz="4" w:space="0" w:color="auto"/>
            </w:tcBorders>
            <w:shd w:val="clear" w:color="auto" w:fill="auto"/>
            <w:vAlign w:val="bottom"/>
          </w:tcPr>
          <w:p w14:paraId="07A70D1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bottom w:val="single" w:sz="4" w:space="0" w:color="auto"/>
            </w:tcBorders>
            <w:shd w:val="clear" w:color="auto" w:fill="auto"/>
            <w:vAlign w:val="bottom"/>
          </w:tcPr>
          <w:p w14:paraId="2EAE607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bottom w:val="single" w:sz="4" w:space="0" w:color="auto"/>
            </w:tcBorders>
            <w:shd w:val="clear" w:color="auto" w:fill="auto"/>
            <w:vAlign w:val="bottom"/>
          </w:tcPr>
          <w:p w14:paraId="72B7435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bottom w:val="single" w:sz="4" w:space="0" w:color="auto"/>
            </w:tcBorders>
            <w:shd w:val="clear" w:color="auto" w:fill="auto"/>
            <w:vAlign w:val="bottom"/>
          </w:tcPr>
          <w:p w14:paraId="7B9E59F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bottom w:val="single" w:sz="4" w:space="0" w:color="auto"/>
            </w:tcBorders>
            <w:shd w:val="clear" w:color="auto" w:fill="auto"/>
            <w:vAlign w:val="bottom"/>
          </w:tcPr>
          <w:p w14:paraId="04EDFCA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707AD8B6" w14:textId="77777777" w:rsidTr="00A27A77">
        <w:trPr>
          <w:trHeight w:val="240"/>
          <w:jc w:val="center"/>
        </w:trPr>
        <w:tc>
          <w:tcPr>
            <w:tcW w:w="3105" w:type="dxa"/>
            <w:tcBorders>
              <w:top w:val="single" w:sz="4" w:space="0" w:color="auto"/>
              <w:bottom w:val="single" w:sz="4" w:space="0" w:color="auto"/>
            </w:tcBorders>
            <w:shd w:val="clear" w:color="auto" w:fill="auto"/>
            <w:noWrap/>
            <w:hideMark/>
          </w:tcPr>
          <w:p w14:paraId="7F171A19"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Mortalidad materna</w:t>
            </w:r>
          </w:p>
        </w:tc>
        <w:tc>
          <w:tcPr>
            <w:tcW w:w="711" w:type="dxa"/>
            <w:tcBorders>
              <w:top w:val="single" w:sz="4" w:space="0" w:color="auto"/>
              <w:bottom w:val="single" w:sz="4" w:space="0" w:color="auto"/>
            </w:tcBorders>
            <w:shd w:val="clear" w:color="auto" w:fill="auto"/>
            <w:noWrap/>
            <w:vAlign w:val="bottom"/>
            <w:hideMark/>
          </w:tcPr>
          <w:p w14:paraId="3451205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noWrap/>
            <w:vAlign w:val="bottom"/>
            <w:hideMark/>
          </w:tcPr>
          <w:p w14:paraId="2752EC7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noWrap/>
            <w:vAlign w:val="bottom"/>
            <w:hideMark/>
          </w:tcPr>
          <w:p w14:paraId="334788C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noWrap/>
            <w:vAlign w:val="bottom"/>
            <w:hideMark/>
          </w:tcPr>
          <w:p w14:paraId="5A56D61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noWrap/>
            <w:vAlign w:val="bottom"/>
            <w:hideMark/>
          </w:tcPr>
          <w:p w14:paraId="5060191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tcBorders>
              <w:top w:val="single" w:sz="4" w:space="0" w:color="auto"/>
              <w:bottom w:val="single" w:sz="4" w:space="0" w:color="auto"/>
            </w:tcBorders>
            <w:shd w:val="clear" w:color="auto" w:fill="auto"/>
            <w:noWrap/>
            <w:vAlign w:val="bottom"/>
            <w:hideMark/>
          </w:tcPr>
          <w:p w14:paraId="11AFF81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tcBorders>
              <w:top w:val="single" w:sz="4" w:space="0" w:color="auto"/>
              <w:bottom w:val="single" w:sz="4" w:space="0" w:color="auto"/>
            </w:tcBorders>
            <w:shd w:val="clear" w:color="auto" w:fill="auto"/>
            <w:vAlign w:val="bottom"/>
          </w:tcPr>
          <w:p w14:paraId="26CDC86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3F8CD6E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191E29F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353C1FA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5E9805D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0925DD3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0CA3FFA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0A92F1B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424F1F9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4891DD06" w14:textId="77777777" w:rsidTr="00A27A77">
        <w:trPr>
          <w:trHeight w:val="240"/>
          <w:jc w:val="center"/>
        </w:trPr>
        <w:tc>
          <w:tcPr>
            <w:tcW w:w="3105" w:type="dxa"/>
            <w:tcBorders>
              <w:top w:val="single" w:sz="4" w:space="0" w:color="auto"/>
              <w:bottom w:val="single" w:sz="4" w:space="0" w:color="auto"/>
            </w:tcBorders>
            <w:shd w:val="clear" w:color="auto" w:fill="auto"/>
            <w:hideMark/>
          </w:tcPr>
          <w:p w14:paraId="33D8B28F"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 xml:space="preserve">Tasa de mortalidad materna </w:t>
            </w:r>
            <w:r w:rsidRPr="000859DA">
              <w:rPr>
                <w:sz w:val="18"/>
                <w:lang w:val="es-ES_tradnl"/>
              </w:rPr>
              <w:br/>
              <w:t>(por cada 100</w:t>
            </w:r>
            <w:r w:rsidR="009F45D8">
              <w:rPr>
                <w:sz w:val="18"/>
                <w:lang w:val="es-ES_tradnl"/>
              </w:rPr>
              <w:t xml:space="preserve"> </w:t>
            </w:r>
            <w:r w:rsidRPr="000859DA">
              <w:rPr>
                <w:sz w:val="18"/>
                <w:lang w:val="es-ES_tradnl"/>
              </w:rPr>
              <w:t>000 nacidos vivos)</w:t>
            </w:r>
          </w:p>
        </w:tc>
        <w:tc>
          <w:tcPr>
            <w:tcW w:w="711" w:type="dxa"/>
            <w:tcBorders>
              <w:top w:val="single" w:sz="4" w:space="0" w:color="auto"/>
              <w:bottom w:val="single" w:sz="4" w:space="0" w:color="auto"/>
            </w:tcBorders>
            <w:shd w:val="clear" w:color="auto" w:fill="auto"/>
            <w:vAlign w:val="bottom"/>
            <w:hideMark/>
          </w:tcPr>
          <w:p w14:paraId="1B46D5E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335,5</w:t>
            </w:r>
          </w:p>
        </w:tc>
        <w:tc>
          <w:tcPr>
            <w:tcW w:w="711" w:type="dxa"/>
            <w:tcBorders>
              <w:top w:val="single" w:sz="4" w:space="0" w:color="auto"/>
              <w:bottom w:val="single" w:sz="4" w:space="0" w:color="auto"/>
            </w:tcBorders>
            <w:shd w:val="clear" w:color="auto" w:fill="auto"/>
            <w:vAlign w:val="bottom"/>
            <w:hideMark/>
          </w:tcPr>
          <w:p w14:paraId="0789542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288,7</w:t>
            </w:r>
          </w:p>
        </w:tc>
        <w:tc>
          <w:tcPr>
            <w:tcW w:w="712" w:type="dxa"/>
            <w:tcBorders>
              <w:top w:val="single" w:sz="4" w:space="0" w:color="auto"/>
              <w:bottom w:val="single" w:sz="4" w:space="0" w:color="auto"/>
            </w:tcBorders>
            <w:shd w:val="clear" w:color="auto" w:fill="auto"/>
            <w:vAlign w:val="bottom"/>
            <w:hideMark/>
          </w:tcPr>
          <w:p w14:paraId="3A6EA72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367</w:t>
            </w:r>
          </w:p>
        </w:tc>
        <w:tc>
          <w:tcPr>
            <w:tcW w:w="711" w:type="dxa"/>
            <w:tcBorders>
              <w:top w:val="single" w:sz="4" w:space="0" w:color="auto"/>
              <w:bottom w:val="single" w:sz="4" w:space="0" w:color="auto"/>
            </w:tcBorders>
            <w:shd w:val="clear" w:color="auto" w:fill="auto"/>
            <w:noWrap/>
            <w:vAlign w:val="bottom"/>
            <w:hideMark/>
          </w:tcPr>
          <w:p w14:paraId="420F391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noWrap/>
            <w:vAlign w:val="bottom"/>
            <w:hideMark/>
          </w:tcPr>
          <w:p w14:paraId="5D0F055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tcBorders>
              <w:top w:val="single" w:sz="4" w:space="0" w:color="auto"/>
              <w:bottom w:val="single" w:sz="4" w:space="0" w:color="auto"/>
            </w:tcBorders>
            <w:shd w:val="clear" w:color="auto" w:fill="auto"/>
            <w:noWrap/>
            <w:vAlign w:val="bottom"/>
            <w:hideMark/>
          </w:tcPr>
          <w:p w14:paraId="244CEBD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tcBorders>
              <w:top w:val="single" w:sz="4" w:space="0" w:color="auto"/>
              <w:bottom w:val="single" w:sz="4" w:space="0" w:color="auto"/>
            </w:tcBorders>
            <w:shd w:val="clear" w:color="auto" w:fill="auto"/>
            <w:vAlign w:val="bottom"/>
          </w:tcPr>
          <w:p w14:paraId="35FF8B8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2798119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0FE757A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391B337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6391DE6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6E0DF98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292A56E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5855CCC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6E9E438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497B464B" w14:textId="77777777" w:rsidTr="00A27A77">
        <w:trPr>
          <w:trHeight w:val="240"/>
          <w:jc w:val="center"/>
        </w:trPr>
        <w:tc>
          <w:tcPr>
            <w:tcW w:w="3105" w:type="dxa"/>
            <w:tcBorders>
              <w:top w:val="single" w:sz="4" w:space="0" w:color="auto"/>
              <w:bottom w:val="single" w:sz="4" w:space="0" w:color="auto"/>
            </w:tcBorders>
            <w:shd w:val="clear" w:color="auto" w:fill="auto"/>
            <w:noWrap/>
            <w:hideMark/>
          </w:tcPr>
          <w:p w14:paraId="1ED90B92"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Nupcialidad</w:t>
            </w:r>
          </w:p>
        </w:tc>
        <w:tc>
          <w:tcPr>
            <w:tcW w:w="711" w:type="dxa"/>
            <w:tcBorders>
              <w:top w:val="single" w:sz="4" w:space="0" w:color="auto"/>
              <w:bottom w:val="single" w:sz="4" w:space="0" w:color="auto"/>
            </w:tcBorders>
            <w:shd w:val="clear" w:color="auto" w:fill="auto"/>
            <w:noWrap/>
            <w:vAlign w:val="bottom"/>
            <w:hideMark/>
          </w:tcPr>
          <w:p w14:paraId="079D921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noWrap/>
            <w:vAlign w:val="bottom"/>
            <w:hideMark/>
          </w:tcPr>
          <w:p w14:paraId="42FA631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noWrap/>
            <w:vAlign w:val="bottom"/>
            <w:hideMark/>
          </w:tcPr>
          <w:p w14:paraId="1AB7F79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noWrap/>
            <w:vAlign w:val="bottom"/>
            <w:hideMark/>
          </w:tcPr>
          <w:p w14:paraId="1EA2495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noWrap/>
            <w:vAlign w:val="bottom"/>
            <w:hideMark/>
          </w:tcPr>
          <w:p w14:paraId="52E3DD7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82" w:type="dxa"/>
            <w:tcBorders>
              <w:top w:val="single" w:sz="4" w:space="0" w:color="auto"/>
              <w:bottom w:val="single" w:sz="4" w:space="0" w:color="auto"/>
            </w:tcBorders>
            <w:shd w:val="clear" w:color="auto" w:fill="auto"/>
            <w:noWrap/>
            <w:vAlign w:val="bottom"/>
            <w:hideMark/>
          </w:tcPr>
          <w:p w14:paraId="0AB37EF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640" w:type="dxa"/>
            <w:tcBorders>
              <w:top w:val="single" w:sz="4" w:space="0" w:color="auto"/>
              <w:bottom w:val="single" w:sz="4" w:space="0" w:color="auto"/>
            </w:tcBorders>
            <w:shd w:val="clear" w:color="auto" w:fill="auto"/>
            <w:vAlign w:val="bottom"/>
          </w:tcPr>
          <w:p w14:paraId="231B6D3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6E392DB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229ADC4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2A018F1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18DB7CD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3751E86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5C4D812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1" w:type="dxa"/>
            <w:tcBorders>
              <w:top w:val="single" w:sz="4" w:space="0" w:color="auto"/>
              <w:bottom w:val="single" w:sz="4" w:space="0" w:color="auto"/>
            </w:tcBorders>
            <w:shd w:val="clear" w:color="auto" w:fill="auto"/>
            <w:vAlign w:val="bottom"/>
          </w:tcPr>
          <w:p w14:paraId="24605E7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c>
          <w:tcPr>
            <w:tcW w:w="712" w:type="dxa"/>
            <w:tcBorders>
              <w:top w:val="single" w:sz="4" w:space="0" w:color="auto"/>
              <w:bottom w:val="single" w:sz="4" w:space="0" w:color="auto"/>
            </w:tcBorders>
            <w:shd w:val="clear" w:color="auto" w:fill="auto"/>
            <w:vAlign w:val="bottom"/>
          </w:tcPr>
          <w:p w14:paraId="2014653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 </w:t>
            </w:r>
          </w:p>
        </w:tc>
      </w:tr>
      <w:tr w:rsidR="00A27A77" w:rsidRPr="006D02AC" w14:paraId="1F468B7D" w14:textId="77777777" w:rsidTr="00A27A77">
        <w:trPr>
          <w:trHeight w:val="240"/>
          <w:jc w:val="center"/>
        </w:trPr>
        <w:tc>
          <w:tcPr>
            <w:tcW w:w="3105" w:type="dxa"/>
            <w:tcBorders>
              <w:top w:val="single" w:sz="4" w:space="0" w:color="auto"/>
            </w:tcBorders>
            <w:shd w:val="clear" w:color="auto" w:fill="auto"/>
            <w:noWrap/>
            <w:hideMark/>
          </w:tcPr>
          <w:p w14:paraId="19449340"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Proporción de personas solteras (%)</w:t>
            </w:r>
          </w:p>
        </w:tc>
        <w:tc>
          <w:tcPr>
            <w:tcW w:w="711" w:type="dxa"/>
            <w:tcBorders>
              <w:top w:val="single" w:sz="4" w:space="0" w:color="auto"/>
            </w:tcBorders>
            <w:shd w:val="clear" w:color="auto" w:fill="auto"/>
            <w:noWrap/>
            <w:vAlign w:val="bottom"/>
            <w:hideMark/>
          </w:tcPr>
          <w:p w14:paraId="76D1B63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44,6</w:t>
            </w:r>
          </w:p>
        </w:tc>
        <w:tc>
          <w:tcPr>
            <w:tcW w:w="711" w:type="dxa"/>
            <w:tcBorders>
              <w:top w:val="single" w:sz="4" w:space="0" w:color="auto"/>
            </w:tcBorders>
            <w:shd w:val="clear" w:color="auto" w:fill="auto"/>
            <w:noWrap/>
            <w:vAlign w:val="bottom"/>
            <w:hideMark/>
          </w:tcPr>
          <w:p w14:paraId="6648767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45,6</w:t>
            </w:r>
          </w:p>
        </w:tc>
        <w:tc>
          <w:tcPr>
            <w:tcW w:w="712" w:type="dxa"/>
            <w:tcBorders>
              <w:top w:val="single" w:sz="4" w:space="0" w:color="auto"/>
            </w:tcBorders>
            <w:shd w:val="clear" w:color="auto" w:fill="auto"/>
            <w:noWrap/>
            <w:vAlign w:val="bottom"/>
            <w:hideMark/>
          </w:tcPr>
          <w:p w14:paraId="04F63B8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43,8</w:t>
            </w:r>
          </w:p>
        </w:tc>
        <w:tc>
          <w:tcPr>
            <w:tcW w:w="711" w:type="dxa"/>
            <w:tcBorders>
              <w:top w:val="single" w:sz="4" w:space="0" w:color="auto"/>
            </w:tcBorders>
            <w:shd w:val="clear" w:color="auto" w:fill="auto"/>
            <w:noWrap/>
            <w:vAlign w:val="bottom"/>
            <w:hideMark/>
          </w:tcPr>
          <w:p w14:paraId="7555902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41,9</w:t>
            </w:r>
          </w:p>
        </w:tc>
        <w:tc>
          <w:tcPr>
            <w:tcW w:w="712" w:type="dxa"/>
            <w:tcBorders>
              <w:top w:val="single" w:sz="4" w:space="0" w:color="auto"/>
            </w:tcBorders>
            <w:shd w:val="clear" w:color="auto" w:fill="auto"/>
            <w:noWrap/>
            <w:vAlign w:val="bottom"/>
            <w:hideMark/>
          </w:tcPr>
          <w:p w14:paraId="6E878B7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43,2</w:t>
            </w:r>
          </w:p>
        </w:tc>
        <w:tc>
          <w:tcPr>
            <w:tcW w:w="782" w:type="dxa"/>
            <w:tcBorders>
              <w:top w:val="single" w:sz="4" w:space="0" w:color="auto"/>
            </w:tcBorders>
            <w:shd w:val="clear" w:color="auto" w:fill="auto"/>
            <w:noWrap/>
            <w:vAlign w:val="bottom"/>
            <w:hideMark/>
          </w:tcPr>
          <w:p w14:paraId="60FE651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43,8</w:t>
            </w:r>
          </w:p>
        </w:tc>
        <w:tc>
          <w:tcPr>
            <w:tcW w:w="640" w:type="dxa"/>
            <w:tcBorders>
              <w:top w:val="single" w:sz="4" w:space="0" w:color="auto"/>
            </w:tcBorders>
            <w:shd w:val="clear" w:color="auto" w:fill="auto"/>
            <w:vAlign w:val="bottom"/>
          </w:tcPr>
          <w:p w14:paraId="1A781B5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44,3</w:t>
            </w:r>
          </w:p>
        </w:tc>
        <w:tc>
          <w:tcPr>
            <w:tcW w:w="712" w:type="dxa"/>
            <w:tcBorders>
              <w:top w:val="single" w:sz="4" w:space="0" w:color="auto"/>
            </w:tcBorders>
            <w:shd w:val="clear" w:color="auto" w:fill="auto"/>
            <w:vAlign w:val="bottom"/>
          </w:tcPr>
          <w:p w14:paraId="0CBE7EA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47,4</w:t>
            </w:r>
          </w:p>
        </w:tc>
        <w:tc>
          <w:tcPr>
            <w:tcW w:w="711" w:type="dxa"/>
            <w:tcBorders>
              <w:top w:val="single" w:sz="4" w:space="0" w:color="auto"/>
            </w:tcBorders>
            <w:shd w:val="clear" w:color="auto" w:fill="auto"/>
            <w:vAlign w:val="bottom"/>
          </w:tcPr>
          <w:p w14:paraId="030C90A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48,8</w:t>
            </w:r>
          </w:p>
        </w:tc>
        <w:tc>
          <w:tcPr>
            <w:tcW w:w="712" w:type="dxa"/>
            <w:tcBorders>
              <w:top w:val="single" w:sz="4" w:space="0" w:color="auto"/>
            </w:tcBorders>
            <w:shd w:val="clear" w:color="auto" w:fill="auto"/>
            <w:vAlign w:val="bottom"/>
          </w:tcPr>
          <w:p w14:paraId="1416FA7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45,7</w:t>
            </w:r>
          </w:p>
        </w:tc>
        <w:tc>
          <w:tcPr>
            <w:tcW w:w="711" w:type="dxa"/>
            <w:tcBorders>
              <w:top w:val="single" w:sz="4" w:space="0" w:color="auto"/>
            </w:tcBorders>
            <w:shd w:val="clear" w:color="auto" w:fill="auto"/>
            <w:vAlign w:val="bottom"/>
          </w:tcPr>
          <w:p w14:paraId="5092805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45,8</w:t>
            </w:r>
          </w:p>
        </w:tc>
        <w:tc>
          <w:tcPr>
            <w:tcW w:w="711" w:type="dxa"/>
            <w:tcBorders>
              <w:top w:val="single" w:sz="4" w:space="0" w:color="auto"/>
            </w:tcBorders>
            <w:shd w:val="clear" w:color="auto" w:fill="auto"/>
            <w:vAlign w:val="bottom"/>
          </w:tcPr>
          <w:p w14:paraId="1F53734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46,1</w:t>
            </w:r>
          </w:p>
        </w:tc>
        <w:tc>
          <w:tcPr>
            <w:tcW w:w="712" w:type="dxa"/>
            <w:tcBorders>
              <w:top w:val="single" w:sz="4" w:space="0" w:color="auto"/>
            </w:tcBorders>
            <w:shd w:val="clear" w:color="auto" w:fill="auto"/>
            <w:vAlign w:val="bottom"/>
          </w:tcPr>
          <w:p w14:paraId="5F7A88E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43,7</w:t>
            </w:r>
          </w:p>
        </w:tc>
        <w:tc>
          <w:tcPr>
            <w:tcW w:w="711" w:type="dxa"/>
            <w:tcBorders>
              <w:top w:val="single" w:sz="4" w:space="0" w:color="auto"/>
            </w:tcBorders>
            <w:shd w:val="clear" w:color="auto" w:fill="auto"/>
            <w:vAlign w:val="bottom"/>
          </w:tcPr>
          <w:p w14:paraId="7AE276B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43,9</w:t>
            </w:r>
          </w:p>
        </w:tc>
        <w:tc>
          <w:tcPr>
            <w:tcW w:w="712" w:type="dxa"/>
            <w:tcBorders>
              <w:top w:val="single" w:sz="4" w:space="0" w:color="auto"/>
            </w:tcBorders>
            <w:shd w:val="clear" w:color="auto" w:fill="auto"/>
            <w:vAlign w:val="bottom"/>
          </w:tcPr>
          <w:p w14:paraId="5CF0DC7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43,7</w:t>
            </w:r>
          </w:p>
        </w:tc>
      </w:tr>
      <w:tr w:rsidR="00A27A77" w:rsidRPr="006D02AC" w14:paraId="397A46A8" w14:textId="77777777" w:rsidTr="00A27A77">
        <w:trPr>
          <w:trHeight w:val="240"/>
          <w:jc w:val="center"/>
        </w:trPr>
        <w:tc>
          <w:tcPr>
            <w:tcW w:w="3105" w:type="dxa"/>
            <w:shd w:val="clear" w:color="auto" w:fill="auto"/>
            <w:noWrap/>
            <w:hideMark/>
          </w:tcPr>
          <w:p w14:paraId="7061EE1C"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Proporción de personas casadas (%)</w:t>
            </w:r>
          </w:p>
        </w:tc>
        <w:tc>
          <w:tcPr>
            <w:tcW w:w="711" w:type="dxa"/>
            <w:shd w:val="clear" w:color="auto" w:fill="auto"/>
            <w:noWrap/>
            <w:vAlign w:val="bottom"/>
            <w:hideMark/>
          </w:tcPr>
          <w:p w14:paraId="77F88EB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47,8</w:t>
            </w:r>
          </w:p>
        </w:tc>
        <w:tc>
          <w:tcPr>
            <w:tcW w:w="711" w:type="dxa"/>
            <w:shd w:val="clear" w:color="auto" w:fill="auto"/>
            <w:noWrap/>
            <w:vAlign w:val="bottom"/>
            <w:hideMark/>
          </w:tcPr>
          <w:p w14:paraId="158928D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46,2</w:t>
            </w:r>
          </w:p>
        </w:tc>
        <w:tc>
          <w:tcPr>
            <w:tcW w:w="712" w:type="dxa"/>
            <w:shd w:val="clear" w:color="auto" w:fill="auto"/>
            <w:noWrap/>
            <w:vAlign w:val="bottom"/>
            <w:hideMark/>
          </w:tcPr>
          <w:p w14:paraId="49F1099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49,2</w:t>
            </w:r>
          </w:p>
        </w:tc>
        <w:tc>
          <w:tcPr>
            <w:tcW w:w="711" w:type="dxa"/>
            <w:shd w:val="clear" w:color="auto" w:fill="auto"/>
            <w:noWrap/>
            <w:vAlign w:val="bottom"/>
            <w:hideMark/>
          </w:tcPr>
          <w:p w14:paraId="3F09A9E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51,4</w:t>
            </w:r>
          </w:p>
        </w:tc>
        <w:tc>
          <w:tcPr>
            <w:tcW w:w="712" w:type="dxa"/>
            <w:shd w:val="clear" w:color="auto" w:fill="auto"/>
            <w:noWrap/>
            <w:vAlign w:val="bottom"/>
            <w:hideMark/>
          </w:tcPr>
          <w:p w14:paraId="70C766F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46,0</w:t>
            </w:r>
          </w:p>
        </w:tc>
        <w:tc>
          <w:tcPr>
            <w:tcW w:w="782" w:type="dxa"/>
            <w:shd w:val="clear" w:color="auto" w:fill="auto"/>
            <w:noWrap/>
            <w:vAlign w:val="bottom"/>
            <w:hideMark/>
          </w:tcPr>
          <w:p w14:paraId="2CC61B7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48,9</w:t>
            </w:r>
          </w:p>
        </w:tc>
        <w:tc>
          <w:tcPr>
            <w:tcW w:w="640" w:type="dxa"/>
            <w:shd w:val="clear" w:color="auto" w:fill="auto"/>
            <w:vAlign w:val="bottom"/>
          </w:tcPr>
          <w:p w14:paraId="4717DF3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48,9</w:t>
            </w:r>
          </w:p>
        </w:tc>
        <w:tc>
          <w:tcPr>
            <w:tcW w:w="712" w:type="dxa"/>
            <w:shd w:val="clear" w:color="auto" w:fill="auto"/>
            <w:vAlign w:val="bottom"/>
          </w:tcPr>
          <w:p w14:paraId="79DB5C6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46,1</w:t>
            </w:r>
          </w:p>
        </w:tc>
        <w:tc>
          <w:tcPr>
            <w:tcW w:w="711" w:type="dxa"/>
            <w:shd w:val="clear" w:color="auto" w:fill="auto"/>
            <w:vAlign w:val="bottom"/>
          </w:tcPr>
          <w:p w14:paraId="6F73EAC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45,6</w:t>
            </w:r>
          </w:p>
        </w:tc>
        <w:tc>
          <w:tcPr>
            <w:tcW w:w="712" w:type="dxa"/>
            <w:shd w:val="clear" w:color="auto" w:fill="auto"/>
            <w:vAlign w:val="bottom"/>
          </w:tcPr>
          <w:p w14:paraId="4D03942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48,0</w:t>
            </w:r>
          </w:p>
        </w:tc>
        <w:tc>
          <w:tcPr>
            <w:tcW w:w="711" w:type="dxa"/>
            <w:shd w:val="clear" w:color="auto" w:fill="auto"/>
            <w:vAlign w:val="bottom"/>
          </w:tcPr>
          <w:p w14:paraId="1D57D31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44,9</w:t>
            </w:r>
          </w:p>
        </w:tc>
        <w:tc>
          <w:tcPr>
            <w:tcW w:w="711" w:type="dxa"/>
            <w:shd w:val="clear" w:color="auto" w:fill="auto"/>
            <w:vAlign w:val="bottom"/>
          </w:tcPr>
          <w:p w14:paraId="4D491BC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44,7</w:t>
            </w:r>
          </w:p>
        </w:tc>
        <w:tc>
          <w:tcPr>
            <w:tcW w:w="712" w:type="dxa"/>
            <w:shd w:val="clear" w:color="auto" w:fill="auto"/>
            <w:vAlign w:val="bottom"/>
          </w:tcPr>
          <w:p w14:paraId="08BB6AA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49,0</w:t>
            </w:r>
          </w:p>
        </w:tc>
        <w:tc>
          <w:tcPr>
            <w:tcW w:w="711" w:type="dxa"/>
            <w:shd w:val="clear" w:color="auto" w:fill="auto"/>
            <w:vAlign w:val="bottom"/>
          </w:tcPr>
          <w:p w14:paraId="18F7357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49,1</w:t>
            </w:r>
          </w:p>
        </w:tc>
        <w:tc>
          <w:tcPr>
            <w:tcW w:w="712" w:type="dxa"/>
            <w:shd w:val="clear" w:color="auto" w:fill="auto"/>
            <w:vAlign w:val="bottom"/>
          </w:tcPr>
          <w:p w14:paraId="5ECB549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47,9</w:t>
            </w:r>
          </w:p>
        </w:tc>
      </w:tr>
      <w:tr w:rsidR="00A27A77" w:rsidRPr="006D02AC" w14:paraId="75F10028" w14:textId="77777777" w:rsidTr="00A27A77">
        <w:trPr>
          <w:trHeight w:val="240"/>
          <w:jc w:val="center"/>
        </w:trPr>
        <w:tc>
          <w:tcPr>
            <w:tcW w:w="3105" w:type="dxa"/>
            <w:shd w:val="clear" w:color="auto" w:fill="auto"/>
            <w:noWrap/>
            <w:hideMark/>
          </w:tcPr>
          <w:p w14:paraId="22F56E47"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Proporción de personas divorciadas (%)</w:t>
            </w:r>
          </w:p>
        </w:tc>
        <w:tc>
          <w:tcPr>
            <w:tcW w:w="711" w:type="dxa"/>
            <w:shd w:val="clear" w:color="auto" w:fill="auto"/>
            <w:noWrap/>
            <w:vAlign w:val="bottom"/>
            <w:hideMark/>
          </w:tcPr>
          <w:p w14:paraId="3C946C1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1" w:type="dxa"/>
            <w:shd w:val="clear" w:color="auto" w:fill="auto"/>
            <w:noWrap/>
            <w:vAlign w:val="bottom"/>
            <w:hideMark/>
          </w:tcPr>
          <w:p w14:paraId="25028C96"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2" w:type="dxa"/>
            <w:shd w:val="clear" w:color="auto" w:fill="auto"/>
            <w:noWrap/>
            <w:vAlign w:val="bottom"/>
            <w:hideMark/>
          </w:tcPr>
          <w:p w14:paraId="6DD82A1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1" w:type="dxa"/>
            <w:shd w:val="clear" w:color="auto" w:fill="auto"/>
            <w:noWrap/>
            <w:vAlign w:val="bottom"/>
            <w:hideMark/>
          </w:tcPr>
          <w:p w14:paraId="18D4694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0,6</w:t>
            </w:r>
          </w:p>
        </w:tc>
        <w:tc>
          <w:tcPr>
            <w:tcW w:w="712" w:type="dxa"/>
            <w:shd w:val="clear" w:color="auto" w:fill="auto"/>
            <w:noWrap/>
            <w:vAlign w:val="bottom"/>
            <w:hideMark/>
          </w:tcPr>
          <w:p w14:paraId="27D7EBC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1,0</w:t>
            </w:r>
          </w:p>
        </w:tc>
        <w:tc>
          <w:tcPr>
            <w:tcW w:w="782" w:type="dxa"/>
            <w:shd w:val="clear" w:color="auto" w:fill="auto"/>
            <w:noWrap/>
            <w:vAlign w:val="bottom"/>
            <w:hideMark/>
          </w:tcPr>
          <w:p w14:paraId="217C744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640" w:type="dxa"/>
            <w:shd w:val="clear" w:color="auto" w:fill="auto"/>
            <w:vAlign w:val="bottom"/>
          </w:tcPr>
          <w:p w14:paraId="3E868D5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2" w:type="dxa"/>
            <w:shd w:val="clear" w:color="auto" w:fill="auto"/>
            <w:vAlign w:val="bottom"/>
          </w:tcPr>
          <w:p w14:paraId="4AE9BEA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0,6</w:t>
            </w:r>
          </w:p>
        </w:tc>
        <w:tc>
          <w:tcPr>
            <w:tcW w:w="711" w:type="dxa"/>
            <w:shd w:val="clear" w:color="auto" w:fill="auto"/>
            <w:vAlign w:val="bottom"/>
          </w:tcPr>
          <w:p w14:paraId="04445B1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0,3</w:t>
            </w:r>
          </w:p>
        </w:tc>
        <w:tc>
          <w:tcPr>
            <w:tcW w:w="712" w:type="dxa"/>
            <w:shd w:val="clear" w:color="auto" w:fill="auto"/>
            <w:vAlign w:val="bottom"/>
          </w:tcPr>
          <w:p w14:paraId="4D6791A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0,8</w:t>
            </w:r>
          </w:p>
        </w:tc>
        <w:tc>
          <w:tcPr>
            <w:tcW w:w="711" w:type="dxa"/>
            <w:shd w:val="clear" w:color="auto" w:fill="auto"/>
            <w:vAlign w:val="bottom"/>
          </w:tcPr>
          <w:p w14:paraId="194C20D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0,8</w:t>
            </w:r>
          </w:p>
        </w:tc>
        <w:tc>
          <w:tcPr>
            <w:tcW w:w="711" w:type="dxa"/>
            <w:shd w:val="clear" w:color="auto" w:fill="auto"/>
            <w:vAlign w:val="bottom"/>
          </w:tcPr>
          <w:p w14:paraId="1893C7A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0,8</w:t>
            </w:r>
          </w:p>
        </w:tc>
        <w:tc>
          <w:tcPr>
            <w:tcW w:w="712" w:type="dxa"/>
            <w:shd w:val="clear" w:color="auto" w:fill="auto"/>
            <w:vAlign w:val="bottom"/>
          </w:tcPr>
          <w:p w14:paraId="785ED6F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0,6</w:t>
            </w:r>
          </w:p>
        </w:tc>
        <w:tc>
          <w:tcPr>
            <w:tcW w:w="711" w:type="dxa"/>
            <w:shd w:val="clear" w:color="auto" w:fill="auto"/>
            <w:vAlign w:val="bottom"/>
          </w:tcPr>
          <w:p w14:paraId="696A7DC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0,5</w:t>
            </w:r>
          </w:p>
        </w:tc>
        <w:tc>
          <w:tcPr>
            <w:tcW w:w="712" w:type="dxa"/>
            <w:shd w:val="clear" w:color="auto" w:fill="auto"/>
            <w:vAlign w:val="bottom"/>
          </w:tcPr>
          <w:p w14:paraId="35681B6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0,6</w:t>
            </w:r>
          </w:p>
        </w:tc>
      </w:tr>
      <w:tr w:rsidR="00A27A77" w:rsidRPr="006D02AC" w14:paraId="364B1A20" w14:textId="77777777" w:rsidTr="00A27A77">
        <w:trPr>
          <w:trHeight w:val="240"/>
          <w:jc w:val="center"/>
        </w:trPr>
        <w:tc>
          <w:tcPr>
            <w:tcW w:w="3105" w:type="dxa"/>
            <w:shd w:val="clear" w:color="auto" w:fill="auto"/>
            <w:noWrap/>
            <w:hideMark/>
          </w:tcPr>
          <w:p w14:paraId="399FFD63"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Proporción de personas viudas (%)</w:t>
            </w:r>
          </w:p>
        </w:tc>
        <w:tc>
          <w:tcPr>
            <w:tcW w:w="711" w:type="dxa"/>
            <w:shd w:val="clear" w:color="auto" w:fill="auto"/>
            <w:noWrap/>
            <w:vAlign w:val="bottom"/>
            <w:hideMark/>
          </w:tcPr>
          <w:p w14:paraId="49C8865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3,3</w:t>
            </w:r>
          </w:p>
        </w:tc>
        <w:tc>
          <w:tcPr>
            <w:tcW w:w="711" w:type="dxa"/>
            <w:shd w:val="clear" w:color="auto" w:fill="auto"/>
            <w:noWrap/>
            <w:vAlign w:val="bottom"/>
            <w:hideMark/>
          </w:tcPr>
          <w:p w14:paraId="2CD7C85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3,1</w:t>
            </w:r>
          </w:p>
        </w:tc>
        <w:tc>
          <w:tcPr>
            <w:tcW w:w="712" w:type="dxa"/>
            <w:shd w:val="clear" w:color="auto" w:fill="auto"/>
            <w:noWrap/>
            <w:vAlign w:val="bottom"/>
            <w:hideMark/>
          </w:tcPr>
          <w:p w14:paraId="6D2CDB8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3,4</w:t>
            </w:r>
          </w:p>
        </w:tc>
        <w:tc>
          <w:tcPr>
            <w:tcW w:w="711" w:type="dxa"/>
            <w:shd w:val="clear" w:color="auto" w:fill="auto"/>
            <w:noWrap/>
            <w:vAlign w:val="bottom"/>
            <w:hideMark/>
          </w:tcPr>
          <w:p w14:paraId="6CEE15B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2,1</w:t>
            </w:r>
          </w:p>
        </w:tc>
        <w:tc>
          <w:tcPr>
            <w:tcW w:w="712" w:type="dxa"/>
            <w:shd w:val="clear" w:color="auto" w:fill="auto"/>
            <w:noWrap/>
            <w:vAlign w:val="bottom"/>
            <w:hideMark/>
          </w:tcPr>
          <w:p w14:paraId="04C4FC4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4,9</w:t>
            </w:r>
          </w:p>
        </w:tc>
        <w:tc>
          <w:tcPr>
            <w:tcW w:w="782" w:type="dxa"/>
            <w:shd w:val="clear" w:color="auto" w:fill="auto"/>
            <w:noWrap/>
            <w:vAlign w:val="bottom"/>
            <w:hideMark/>
          </w:tcPr>
          <w:p w14:paraId="140E288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3,2</w:t>
            </w:r>
          </w:p>
        </w:tc>
        <w:tc>
          <w:tcPr>
            <w:tcW w:w="640" w:type="dxa"/>
            <w:shd w:val="clear" w:color="auto" w:fill="auto"/>
            <w:vAlign w:val="bottom"/>
          </w:tcPr>
          <w:p w14:paraId="7E36620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2,2</w:t>
            </w:r>
          </w:p>
        </w:tc>
        <w:tc>
          <w:tcPr>
            <w:tcW w:w="712" w:type="dxa"/>
            <w:shd w:val="clear" w:color="auto" w:fill="auto"/>
            <w:vAlign w:val="bottom"/>
          </w:tcPr>
          <w:p w14:paraId="075B278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3,0</w:t>
            </w:r>
          </w:p>
        </w:tc>
        <w:tc>
          <w:tcPr>
            <w:tcW w:w="711" w:type="dxa"/>
            <w:shd w:val="clear" w:color="auto" w:fill="auto"/>
            <w:vAlign w:val="bottom"/>
          </w:tcPr>
          <w:p w14:paraId="4F07DAB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3,4</w:t>
            </w:r>
          </w:p>
        </w:tc>
        <w:tc>
          <w:tcPr>
            <w:tcW w:w="712" w:type="dxa"/>
            <w:shd w:val="clear" w:color="auto" w:fill="auto"/>
            <w:vAlign w:val="bottom"/>
          </w:tcPr>
          <w:p w14:paraId="7B5F015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w:t>
            </w:r>
          </w:p>
        </w:tc>
        <w:tc>
          <w:tcPr>
            <w:tcW w:w="711" w:type="dxa"/>
            <w:shd w:val="clear" w:color="auto" w:fill="auto"/>
            <w:vAlign w:val="bottom"/>
          </w:tcPr>
          <w:p w14:paraId="06C426E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3,0</w:t>
            </w:r>
          </w:p>
        </w:tc>
        <w:tc>
          <w:tcPr>
            <w:tcW w:w="711" w:type="dxa"/>
            <w:shd w:val="clear" w:color="auto" w:fill="auto"/>
            <w:vAlign w:val="bottom"/>
          </w:tcPr>
          <w:p w14:paraId="2E16195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4,2</w:t>
            </w:r>
          </w:p>
        </w:tc>
        <w:tc>
          <w:tcPr>
            <w:tcW w:w="712" w:type="dxa"/>
            <w:shd w:val="clear" w:color="auto" w:fill="auto"/>
            <w:vAlign w:val="bottom"/>
          </w:tcPr>
          <w:p w14:paraId="20D787E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3,5</w:t>
            </w:r>
          </w:p>
        </w:tc>
        <w:tc>
          <w:tcPr>
            <w:tcW w:w="711" w:type="dxa"/>
            <w:shd w:val="clear" w:color="auto" w:fill="auto"/>
            <w:vAlign w:val="bottom"/>
          </w:tcPr>
          <w:p w14:paraId="0786A76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3,2</w:t>
            </w:r>
          </w:p>
        </w:tc>
        <w:tc>
          <w:tcPr>
            <w:tcW w:w="712" w:type="dxa"/>
            <w:shd w:val="clear" w:color="auto" w:fill="auto"/>
            <w:vAlign w:val="bottom"/>
          </w:tcPr>
          <w:p w14:paraId="53D1E50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4,4</w:t>
            </w:r>
          </w:p>
        </w:tc>
      </w:tr>
      <w:tr w:rsidR="00A27A77" w:rsidRPr="006D02AC" w14:paraId="72952F00" w14:textId="77777777" w:rsidTr="00A27A77">
        <w:trPr>
          <w:trHeight w:val="240"/>
          <w:jc w:val="center"/>
        </w:trPr>
        <w:tc>
          <w:tcPr>
            <w:tcW w:w="3105" w:type="dxa"/>
            <w:shd w:val="clear" w:color="auto" w:fill="auto"/>
            <w:noWrap/>
            <w:hideMark/>
          </w:tcPr>
          <w:p w14:paraId="7A361164" w14:textId="77777777" w:rsidR="00D77A1C" w:rsidRPr="000859DA" w:rsidRDefault="00D77A1C" w:rsidP="00B57EA2">
            <w:pPr>
              <w:pStyle w:val="SingleTxtG"/>
              <w:spacing w:before="40" w:after="40" w:line="220" w:lineRule="exact"/>
              <w:ind w:left="0" w:right="0"/>
              <w:jc w:val="left"/>
              <w:rPr>
                <w:sz w:val="18"/>
                <w:lang w:val="es-ES_tradnl"/>
              </w:rPr>
            </w:pPr>
            <w:r w:rsidRPr="000859DA">
              <w:rPr>
                <w:sz w:val="18"/>
                <w:lang w:val="es-ES_tradnl"/>
              </w:rPr>
              <w:t>Proporción de personas separadas (%)</w:t>
            </w:r>
          </w:p>
        </w:tc>
        <w:tc>
          <w:tcPr>
            <w:tcW w:w="711" w:type="dxa"/>
            <w:shd w:val="clear" w:color="auto" w:fill="auto"/>
            <w:noWrap/>
            <w:vAlign w:val="bottom"/>
            <w:hideMark/>
          </w:tcPr>
          <w:p w14:paraId="07462C6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1" w:type="dxa"/>
            <w:shd w:val="clear" w:color="auto" w:fill="auto"/>
            <w:noWrap/>
            <w:vAlign w:val="bottom"/>
            <w:hideMark/>
          </w:tcPr>
          <w:p w14:paraId="2A21533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2" w:type="dxa"/>
            <w:shd w:val="clear" w:color="auto" w:fill="auto"/>
            <w:noWrap/>
            <w:vAlign w:val="bottom"/>
            <w:hideMark/>
          </w:tcPr>
          <w:p w14:paraId="5B83285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0,6</w:t>
            </w:r>
          </w:p>
        </w:tc>
        <w:tc>
          <w:tcPr>
            <w:tcW w:w="711" w:type="dxa"/>
            <w:shd w:val="clear" w:color="auto" w:fill="auto"/>
            <w:noWrap/>
            <w:vAlign w:val="bottom"/>
            <w:hideMark/>
          </w:tcPr>
          <w:p w14:paraId="51B09CD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0,5</w:t>
            </w:r>
          </w:p>
        </w:tc>
        <w:tc>
          <w:tcPr>
            <w:tcW w:w="712" w:type="dxa"/>
            <w:shd w:val="clear" w:color="auto" w:fill="auto"/>
            <w:noWrap/>
            <w:vAlign w:val="bottom"/>
            <w:hideMark/>
          </w:tcPr>
          <w:p w14:paraId="7F7E36F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1,1</w:t>
            </w:r>
          </w:p>
        </w:tc>
        <w:tc>
          <w:tcPr>
            <w:tcW w:w="782" w:type="dxa"/>
            <w:shd w:val="clear" w:color="auto" w:fill="auto"/>
            <w:noWrap/>
            <w:vAlign w:val="bottom"/>
            <w:hideMark/>
          </w:tcPr>
          <w:p w14:paraId="280F0DB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640" w:type="dxa"/>
            <w:shd w:val="clear" w:color="auto" w:fill="auto"/>
            <w:vAlign w:val="bottom"/>
          </w:tcPr>
          <w:p w14:paraId="648E5F6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0,6</w:t>
            </w:r>
          </w:p>
        </w:tc>
        <w:tc>
          <w:tcPr>
            <w:tcW w:w="712" w:type="dxa"/>
            <w:shd w:val="clear" w:color="auto" w:fill="auto"/>
            <w:vAlign w:val="bottom"/>
          </w:tcPr>
          <w:p w14:paraId="44EDD8A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0,5</w:t>
            </w:r>
          </w:p>
        </w:tc>
        <w:tc>
          <w:tcPr>
            <w:tcW w:w="711" w:type="dxa"/>
            <w:shd w:val="clear" w:color="auto" w:fill="auto"/>
            <w:vAlign w:val="bottom"/>
          </w:tcPr>
          <w:p w14:paraId="739DD61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0,3</w:t>
            </w:r>
          </w:p>
        </w:tc>
        <w:tc>
          <w:tcPr>
            <w:tcW w:w="712" w:type="dxa"/>
            <w:shd w:val="clear" w:color="auto" w:fill="auto"/>
            <w:vAlign w:val="bottom"/>
          </w:tcPr>
          <w:p w14:paraId="092AEC27"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0,5</w:t>
            </w:r>
          </w:p>
        </w:tc>
        <w:tc>
          <w:tcPr>
            <w:tcW w:w="711" w:type="dxa"/>
            <w:shd w:val="clear" w:color="auto" w:fill="auto"/>
            <w:vAlign w:val="bottom"/>
          </w:tcPr>
          <w:p w14:paraId="4EB245D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1,0</w:t>
            </w:r>
          </w:p>
        </w:tc>
        <w:tc>
          <w:tcPr>
            <w:tcW w:w="711" w:type="dxa"/>
            <w:shd w:val="clear" w:color="auto" w:fill="auto"/>
            <w:vAlign w:val="bottom"/>
          </w:tcPr>
          <w:p w14:paraId="282E59B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0,8</w:t>
            </w:r>
          </w:p>
        </w:tc>
        <w:tc>
          <w:tcPr>
            <w:tcW w:w="712" w:type="dxa"/>
            <w:shd w:val="clear" w:color="auto" w:fill="auto"/>
            <w:vAlign w:val="bottom"/>
          </w:tcPr>
          <w:p w14:paraId="1534B10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1" w:type="dxa"/>
            <w:shd w:val="clear" w:color="auto" w:fill="auto"/>
            <w:vAlign w:val="bottom"/>
          </w:tcPr>
          <w:p w14:paraId="217904F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2" w:type="dxa"/>
            <w:shd w:val="clear" w:color="auto" w:fill="auto"/>
            <w:vAlign w:val="bottom"/>
          </w:tcPr>
          <w:p w14:paraId="3ABFFE8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0,6</w:t>
            </w:r>
          </w:p>
        </w:tc>
      </w:tr>
      <w:tr w:rsidR="00A27A77" w:rsidRPr="006D02AC" w14:paraId="59C36E4C" w14:textId="77777777" w:rsidTr="00A27A77">
        <w:trPr>
          <w:trHeight w:val="240"/>
          <w:jc w:val="center"/>
        </w:trPr>
        <w:tc>
          <w:tcPr>
            <w:tcW w:w="3105" w:type="dxa"/>
            <w:shd w:val="clear" w:color="auto" w:fill="auto"/>
            <w:noWrap/>
            <w:hideMark/>
          </w:tcPr>
          <w:p w14:paraId="603913A6" w14:textId="77777777" w:rsidR="00D77A1C" w:rsidRPr="006D02AC" w:rsidRDefault="00D77A1C" w:rsidP="00B57EA2">
            <w:pPr>
              <w:pStyle w:val="SingleTxtG"/>
              <w:spacing w:before="40" w:after="40" w:line="220" w:lineRule="exact"/>
              <w:ind w:left="0" w:right="0"/>
              <w:jc w:val="left"/>
              <w:rPr>
                <w:sz w:val="18"/>
                <w:lang w:val="es-419"/>
              </w:rPr>
            </w:pPr>
            <w:r w:rsidRPr="006D02AC">
              <w:rPr>
                <w:sz w:val="18"/>
                <w:lang w:val="es-419"/>
              </w:rPr>
              <w:t>Proporción de personas en unión</w:t>
            </w:r>
            <w:r w:rsidR="00002064">
              <w:rPr>
                <w:sz w:val="18"/>
                <w:lang w:val="es-419"/>
              </w:rPr>
              <w:t xml:space="preserve"> </w:t>
            </w:r>
            <w:r w:rsidRPr="006D02AC">
              <w:rPr>
                <w:sz w:val="18"/>
                <w:lang w:val="es-419"/>
              </w:rPr>
              <w:t>libre (%)</w:t>
            </w:r>
          </w:p>
        </w:tc>
        <w:tc>
          <w:tcPr>
            <w:tcW w:w="711" w:type="dxa"/>
            <w:shd w:val="clear" w:color="auto" w:fill="auto"/>
            <w:noWrap/>
            <w:vAlign w:val="bottom"/>
            <w:hideMark/>
          </w:tcPr>
          <w:p w14:paraId="08B3C2DD"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0,8</w:t>
            </w:r>
          </w:p>
        </w:tc>
        <w:tc>
          <w:tcPr>
            <w:tcW w:w="711" w:type="dxa"/>
            <w:shd w:val="clear" w:color="auto" w:fill="auto"/>
            <w:noWrap/>
            <w:vAlign w:val="bottom"/>
            <w:hideMark/>
          </w:tcPr>
          <w:p w14:paraId="73475FE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1,0</w:t>
            </w:r>
          </w:p>
        </w:tc>
        <w:tc>
          <w:tcPr>
            <w:tcW w:w="712" w:type="dxa"/>
            <w:shd w:val="clear" w:color="auto" w:fill="auto"/>
            <w:noWrap/>
            <w:vAlign w:val="bottom"/>
            <w:hideMark/>
          </w:tcPr>
          <w:p w14:paraId="143786BA"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1" w:type="dxa"/>
            <w:shd w:val="clear" w:color="auto" w:fill="auto"/>
            <w:noWrap/>
            <w:vAlign w:val="bottom"/>
            <w:hideMark/>
          </w:tcPr>
          <w:p w14:paraId="313844A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0,4</w:t>
            </w:r>
          </w:p>
        </w:tc>
        <w:tc>
          <w:tcPr>
            <w:tcW w:w="712" w:type="dxa"/>
            <w:shd w:val="clear" w:color="auto" w:fill="auto"/>
            <w:noWrap/>
            <w:vAlign w:val="bottom"/>
            <w:hideMark/>
          </w:tcPr>
          <w:p w14:paraId="56AE34D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1,4</w:t>
            </w:r>
          </w:p>
        </w:tc>
        <w:tc>
          <w:tcPr>
            <w:tcW w:w="782" w:type="dxa"/>
            <w:shd w:val="clear" w:color="auto" w:fill="auto"/>
            <w:noWrap/>
            <w:vAlign w:val="bottom"/>
            <w:hideMark/>
          </w:tcPr>
          <w:p w14:paraId="742D560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0,8</w:t>
            </w:r>
          </w:p>
        </w:tc>
        <w:tc>
          <w:tcPr>
            <w:tcW w:w="640" w:type="dxa"/>
            <w:shd w:val="clear" w:color="auto" w:fill="auto"/>
            <w:vAlign w:val="bottom"/>
          </w:tcPr>
          <w:p w14:paraId="0A4AEA92"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2" w:type="dxa"/>
            <w:shd w:val="clear" w:color="auto" w:fill="auto"/>
            <w:vAlign w:val="bottom"/>
          </w:tcPr>
          <w:p w14:paraId="77159F34"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1,1</w:t>
            </w:r>
          </w:p>
        </w:tc>
        <w:tc>
          <w:tcPr>
            <w:tcW w:w="711" w:type="dxa"/>
            <w:shd w:val="clear" w:color="auto" w:fill="auto"/>
            <w:vAlign w:val="bottom"/>
          </w:tcPr>
          <w:p w14:paraId="138988A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0,3</w:t>
            </w:r>
          </w:p>
        </w:tc>
        <w:tc>
          <w:tcPr>
            <w:tcW w:w="712" w:type="dxa"/>
            <w:shd w:val="clear" w:color="auto" w:fill="auto"/>
            <w:vAlign w:val="bottom"/>
          </w:tcPr>
          <w:p w14:paraId="1E4B29F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0,4</w:t>
            </w:r>
          </w:p>
        </w:tc>
        <w:tc>
          <w:tcPr>
            <w:tcW w:w="711" w:type="dxa"/>
            <w:shd w:val="clear" w:color="auto" w:fill="auto"/>
            <w:vAlign w:val="bottom"/>
          </w:tcPr>
          <w:p w14:paraId="4496637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1,9</w:t>
            </w:r>
          </w:p>
        </w:tc>
        <w:tc>
          <w:tcPr>
            <w:tcW w:w="711" w:type="dxa"/>
            <w:shd w:val="clear" w:color="auto" w:fill="auto"/>
            <w:vAlign w:val="bottom"/>
          </w:tcPr>
          <w:p w14:paraId="5871B70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1,3</w:t>
            </w:r>
          </w:p>
        </w:tc>
        <w:tc>
          <w:tcPr>
            <w:tcW w:w="712" w:type="dxa"/>
            <w:shd w:val="clear" w:color="auto" w:fill="auto"/>
            <w:vAlign w:val="bottom"/>
          </w:tcPr>
          <w:p w14:paraId="1D882EC3"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0,5</w:t>
            </w:r>
          </w:p>
        </w:tc>
        <w:tc>
          <w:tcPr>
            <w:tcW w:w="711" w:type="dxa"/>
            <w:shd w:val="clear" w:color="auto" w:fill="auto"/>
            <w:vAlign w:val="bottom"/>
          </w:tcPr>
          <w:p w14:paraId="0C76BBC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0,7</w:t>
            </w:r>
          </w:p>
        </w:tc>
        <w:tc>
          <w:tcPr>
            <w:tcW w:w="712" w:type="dxa"/>
            <w:shd w:val="clear" w:color="auto" w:fill="auto"/>
            <w:vAlign w:val="bottom"/>
          </w:tcPr>
          <w:p w14:paraId="420F2321"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1,0</w:t>
            </w:r>
          </w:p>
        </w:tc>
      </w:tr>
      <w:tr w:rsidR="00A27A77" w:rsidRPr="006D02AC" w14:paraId="21FFFFE7" w14:textId="77777777" w:rsidTr="00A27A77">
        <w:trPr>
          <w:trHeight w:val="240"/>
          <w:jc w:val="center"/>
        </w:trPr>
        <w:tc>
          <w:tcPr>
            <w:tcW w:w="3105" w:type="dxa"/>
            <w:shd w:val="clear" w:color="auto" w:fill="auto"/>
            <w:noWrap/>
            <w:hideMark/>
          </w:tcPr>
          <w:p w14:paraId="396B3420" w14:textId="77777777" w:rsidR="00D77A1C" w:rsidRPr="006D02AC" w:rsidRDefault="00D77A1C" w:rsidP="00B57EA2">
            <w:pPr>
              <w:pStyle w:val="SingleTxtG"/>
              <w:spacing w:before="40" w:after="40" w:line="220" w:lineRule="exact"/>
              <w:ind w:left="0" w:right="0"/>
              <w:jc w:val="left"/>
              <w:rPr>
                <w:sz w:val="18"/>
                <w:lang w:val="fr-FR"/>
              </w:rPr>
            </w:pPr>
            <w:proofErr w:type="spellStart"/>
            <w:r w:rsidRPr="006D02AC">
              <w:rPr>
                <w:sz w:val="18"/>
                <w:lang w:val="fr-FR"/>
              </w:rPr>
              <w:t>Tasa</w:t>
            </w:r>
            <w:proofErr w:type="spellEnd"/>
            <w:r w:rsidRPr="006D02AC">
              <w:rPr>
                <w:sz w:val="18"/>
                <w:lang w:val="fr-FR"/>
              </w:rPr>
              <w:t xml:space="preserve"> de </w:t>
            </w:r>
            <w:proofErr w:type="spellStart"/>
            <w:r w:rsidRPr="006D02AC">
              <w:rPr>
                <w:sz w:val="18"/>
                <w:lang w:val="fr-FR"/>
              </w:rPr>
              <w:t>poligamia</w:t>
            </w:r>
            <w:proofErr w:type="spellEnd"/>
            <w:r w:rsidRPr="006D02AC">
              <w:rPr>
                <w:sz w:val="18"/>
                <w:lang w:val="fr-FR"/>
              </w:rPr>
              <w:t xml:space="preserve"> (%)</w:t>
            </w:r>
          </w:p>
        </w:tc>
        <w:tc>
          <w:tcPr>
            <w:tcW w:w="711" w:type="dxa"/>
            <w:shd w:val="clear" w:color="auto" w:fill="auto"/>
            <w:vAlign w:val="bottom"/>
            <w:hideMark/>
          </w:tcPr>
          <w:p w14:paraId="60BB734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23,5</w:t>
            </w:r>
          </w:p>
        </w:tc>
        <w:tc>
          <w:tcPr>
            <w:tcW w:w="711" w:type="dxa"/>
            <w:shd w:val="clear" w:color="auto" w:fill="auto"/>
            <w:noWrap/>
            <w:vAlign w:val="bottom"/>
            <w:hideMark/>
          </w:tcPr>
          <w:p w14:paraId="1242923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18,78</w:t>
            </w:r>
          </w:p>
        </w:tc>
        <w:tc>
          <w:tcPr>
            <w:tcW w:w="712" w:type="dxa"/>
            <w:shd w:val="clear" w:color="auto" w:fill="auto"/>
            <w:noWrap/>
            <w:vAlign w:val="bottom"/>
            <w:hideMark/>
          </w:tcPr>
          <w:p w14:paraId="1EEEE6A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27,44</w:t>
            </w:r>
          </w:p>
        </w:tc>
        <w:tc>
          <w:tcPr>
            <w:tcW w:w="711" w:type="dxa"/>
            <w:shd w:val="clear" w:color="auto" w:fill="auto"/>
            <w:vAlign w:val="bottom"/>
            <w:hideMark/>
          </w:tcPr>
          <w:p w14:paraId="4E1426E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25,8</w:t>
            </w:r>
          </w:p>
        </w:tc>
        <w:tc>
          <w:tcPr>
            <w:tcW w:w="712" w:type="dxa"/>
            <w:shd w:val="clear" w:color="auto" w:fill="auto"/>
            <w:vAlign w:val="bottom"/>
            <w:hideMark/>
          </w:tcPr>
          <w:p w14:paraId="762564A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22,8</w:t>
            </w:r>
          </w:p>
        </w:tc>
        <w:tc>
          <w:tcPr>
            <w:tcW w:w="782" w:type="dxa"/>
            <w:shd w:val="clear" w:color="auto" w:fill="auto"/>
            <w:vAlign w:val="bottom"/>
            <w:hideMark/>
          </w:tcPr>
          <w:p w14:paraId="13923FDF"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18,0</w:t>
            </w:r>
          </w:p>
        </w:tc>
        <w:tc>
          <w:tcPr>
            <w:tcW w:w="640" w:type="dxa"/>
            <w:shd w:val="clear" w:color="auto" w:fill="auto"/>
            <w:vAlign w:val="bottom"/>
          </w:tcPr>
          <w:p w14:paraId="6CA8F74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25,2</w:t>
            </w:r>
          </w:p>
        </w:tc>
        <w:tc>
          <w:tcPr>
            <w:tcW w:w="712" w:type="dxa"/>
            <w:shd w:val="clear" w:color="auto" w:fill="auto"/>
            <w:vAlign w:val="bottom"/>
          </w:tcPr>
          <w:p w14:paraId="2923FBAC"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27,3</w:t>
            </w:r>
          </w:p>
        </w:tc>
        <w:tc>
          <w:tcPr>
            <w:tcW w:w="711" w:type="dxa"/>
            <w:shd w:val="clear" w:color="auto" w:fill="auto"/>
            <w:vAlign w:val="bottom"/>
          </w:tcPr>
          <w:p w14:paraId="647AC009"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40,0</w:t>
            </w:r>
          </w:p>
        </w:tc>
        <w:tc>
          <w:tcPr>
            <w:tcW w:w="712" w:type="dxa"/>
            <w:shd w:val="clear" w:color="auto" w:fill="auto"/>
            <w:vAlign w:val="bottom"/>
          </w:tcPr>
          <w:p w14:paraId="54260F35"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30,4</w:t>
            </w:r>
          </w:p>
        </w:tc>
        <w:tc>
          <w:tcPr>
            <w:tcW w:w="711" w:type="dxa"/>
            <w:shd w:val="clear" w:color="auto" w:fill="auto"/>
            <w:vAlign w:val="bottom"/>
          </w:tcPr>
          <w:p w14:paraId="53223A5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8,9</w:t>
            </w:r>
          </w:p>
        </w:tc>
        <w:tc>
          <w:tcPr>
            <w:tcW w:w="711" w:type="dxa"/>
            <w:shd w:val="clear" w:color="auto" w:fill="auto"/>
            <w:vAlign w:val="bottom"/>
          </w:tcPr>
          <w:p w14:paraId="632536DB"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24,3</w:t>
            </w:r>
          </w:p>
        </w:tc>
        <w:tc>
          <w:tcPr>
            <w:tcW w:w="712" w:type="dxa"/>
            <w:shd w:val="clear" w:color="auto" w:fill="auto"/>
            <w:vAlign w:val="bottom"/>
          </w:tcPr>
          <w:p w14:paraId="25B65730"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17,8</w:t>
            </w:r>
          </w:p>
        </w:tc>
        <w:tc>
          <w:tcPr>
            <w:tcW w:w="711" w:type="dxa"/>
            <w:shd w:val="clear" w:color="auto" w:fill="auto"/>
            <w:vAlign w:val="bottom"/>
          </w:tcPr>
          <w:p w14:paraId="5F3B87EE"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26,3</w:t>
            </w:r>
          </w:p>
        </w:tc>
        <w:tc>
          <w:tcPr>
            <w:tcW w:w="712" w:type="dxa"/>
            <w:shd w:val="clear" w:color="auto" w:fill="auto"/>
            <w:vAlign w:val="bottom"/>
          </w:tcPr>
          <w:p w14:paraId="09DA97D8" w14:textId="77777777" w:rsidR="00D77A1C" w:rsidRPr="006D02AC" w:rsidRDefault="00D77A1C" w:rsidP="00B57EA2">
            <w:pPr>
              <w:pStyle w:val="SingleTxtG"/>
              <w:spacing w:before="40" w:after="40" w:line="220" w:lineRule="exact"/>
              <w:ind w:left="113" w:right="0"/>
              <w:jc w:val="right"/>
              <w:rPr>
                <w:sz w:val="18"/>
                <w:lang w:val="fr-FR"/>
              </w:rPr>
            </w:pPr>
            <w:r w:rsidRPr="006D02AC">
              <w:rPr>
                <w:sz w:val="18"/>
                <w:lang w:val="fr-FR"/>
              </w:rPr>
              <w:t>28,1</w:t>
            </w:r>
          </w:p>
        </w:tc>
      </w:tr>
      <w:tr w:rsidR="00A27A77" w:rsidRPr="006D02AC" w14:paraId="42524E0C" w14:textId="77777777" w:rsidTr="00A27A77">
        <w:trPr>
          <w:trHeight w:val="240"/>
          <w:jc w:val="center"/>
        </w:trPr>
        <w:tc>
          <w:tcPr>
            <w:tcW w:w="3105" w:type="dxa"/>
            <w:shd w:val="clear" w:color="auto" w:fill="auto"/>
            <w:hideMark/>
          </w:tcPr>
          <w:p w14:paraId="750910DD" w14:textId="77777777" w:rsidR="00D77A1C" w:rsidRPr="006D02AC" w:rsidRDefault="00D77A1C" w:rsidP="00002064">
            <w:pPr>
              <w:pStyle w:val="SingleTxtG"/>
              <w:keepNext/>
              <w:keepLines/>
              <w:spacing w:before="40" w:after="40" w:line="220" w:lineRule="exact"/>
              <w:ind w:left="0" w:right="0"/>
              <w:jc w:val="left"/>
              <w:rPr>
                <w:sz w:val="18"/>
                <w:lang w:val="es-419"/>
              </w:rPr>
            </w:pPr>
            <w:r w:rsidRPr="006D02AC">
              <w:rPr>
                <w:sz w:val="18"/>
                <w:lang w:val="es-419"/>
              </w:rPr>
              <w:lastRenderedPageBreak/>
              <w:t>Edad promedio al primer matrimonio, hombres (</w:t>
            </w:r>
            <w:r w:rsidR="00DA3BE5">
              <w:rPr>
                <w:sz w:val="18"/>
                <w:lang w:val="es-419"/>
              </w:rPr>
              <w:t xml:space="preserve">en </w:t>
            </w:r>
            <w:r w:rsidRPr="006D02AC">
              <w:rPr>
                <w:sz w:val="18"/>
                <w:lang w:val="es-419"/>
              </w:rPr>
              <w:t>años)</w:t>
            </w:r>
          </w:p>
        </w:tc>
        <w:tc>
          <w:tcPr>
            <w:tcW w:w="711" w:type="dxa"/>
            <w:shd w:val="clear" w:color="auto" w:fill="auto"/>
            <w:vAlign w:val="bottom"/>
            <w:hideMark/>
          </w:tcPr>
          <w:p w14:paraId="77D8E737"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26,0</w:t>
            </w:r>
          </w:p>
        </w:tc>
        <w:tc>
          <w:tcPr>
            <w:tcW w:w="711" w:type="dxa"/>
            <w:shd w:val="clear" w:color="auto" w:fill="auto"/>
            <w:vAlign w:val="bottom"/>
            <w:hideMark/>
          </w:tcPr>
          <w:p w14:paraId="572B2FC6"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26,6</w:t>
            </w:r>
          </w:p>
        </w:tc>
        <w:tc>
          <w:tcPr>
            <w:tcW w:w="712" w:type="dxa"/>
            <w:shd w:val="clear" w:color="auto" w:fill="auto"/>
            <w:vAlign w:val="bottom"/>
            <w:hideMark/>
          </w:tcPr>
          <w:p w14:paraId="2ED4B671"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25,3</w:t>
            </w:r>
          </w:p>
        </w:tc>
        <w:tc>
          <w:tcPr>
            <w:tcW w:w="711" w:type="dxa"/>
            <w:shd w:val="clear" w:color="auto" w:fill="auto"/>
            <w:vAlign w:val="bottom"/>
            <w:hideMark/>
          </w:tcPr>
          <w:p w14:paraId="3167DC07"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24,4</w:t>
            </w:r>
          </w:p>
        </w:tc>
        <w:tc>
          <w:tcPr>
            <w:tcW w:w="712" w:type="dxa"/>
            <w:shd w:val="clear" w:color="auto" w:fill="auto"/>
            <w:vAlign w:val="bottom"/>
            <w:hideMark/>
          </w:tcPr>
          <w:p w14:paraId="7870BD40"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25,5</w:t>
            </w:r>
          </w:p>
        </w:tc>
        <w:tc>
          <w:tcPr>
            <w:tcW w:w="782" w:type="dxa"/>
            <w:shd w:val="clear" w:color="auto" w:fill="auto"/>
            <w:vAlign w:val="bottom"/>
            <w:hideMark/>
          </w:tcPr>
          <w:p w14:paraId="18192FBF"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26,1</w:t>
            </w:r>
          </w:p>
        </w:tc>
        <w:tc>
          <w:tcPr>
            <w:tcW w:w="640" w:type="dxa"/>
            <w:shd w:val="clear" w:color="auto" w:fill="auto"/>
            <w:vAlign w:val="bottom"/>
          </w:tcPr>
          <w:p w14:paraId="194970A8"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25,5</w:t>
            </w:r>
          </w:p>
        </w:tc>
        <w:tc>
          <w:tcPr>
            <w:tcW w:w="712" w:type="dxa"/>
            <w:shd w:val="clear" w:color="auto" w:fill="auto"/>
            <w:vAlign w:val="bottom"/>
          </w:tcPr>
          <w:p w14:paraId="31738E56"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26,4</w:t>
            </w:r>
          </w:p>
        </w:tc>
        <w:tc>
          <w:tcPr>
            <w:tcW w:w="711" w:type="dxa"/>
            <w:shd w:val="clear" w:color="auto" w:fill="auto"/>
            <w:vAlign w:val="bottom"/>
          </w:tcPr>
          <w:p w14:paraId="392840A6"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25,9</w:t>
            </w:r>
          </w:p>
        </w:tc>
        <w:tc>
          <w:tcPr>
            <w:tcW w:w="712" w:type="dxa"/>
            <w:shd w:val="clear" w:color="auto" w:fill="auto"/>
            <w:vAlign w:val="bottom"/>
          </w:tcPr>
          <w:p w14:paraId="5844FE1D"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26,8</w:t>
            </w:r>
          </w:p>
        </w:tc>
        <w:tc>
          <w:tcPr>
            <w:tcW w:w="711" w:type="dxa"/>
            <w:shd w:val="clear" w:color="auto" w:fill="auto"/>
            <w:vAlign w:val="bottom"/>
          </w:tcPr>
          <w:p w14:paraId="69D58842"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27,8</w:t>
            </w:r>
          </w:p>
        </w:tc>
        <w:tc>
          <w:tcPr>
            <w:tcW w:w="711" w:type="dxa"/>
            <w:shd w:val="clear" w:color="auto" w:fill="auto"/>
            <w:vAlign w:val="bottom"/>
          </w:tcPr>
          <w:p w14:paraId="3FD93121"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26,1</w:t>
            </w:r>
          </w:p>
        </w:tc>
        <w:tc>
          <w:tcPr>
            <w:tcW w:w="712" w:type="dxa"/>
            <w:shd w:val="clear" w:color="auto" w:fill="auto"/>
            <w:vAlign w:val="bottom"/>
          </w:tcPr>
          <w:p w14:paraId="0A3EA113"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26,1</w:t>
            </w:r>
          </w:p>
        </w:tc>
        <w:tc>
          <w:tcPr>
            <w:tcW w:w="711" w:type="dxa"/>
            <w:shd w:val="clear" w:color="auto" w:fill="auto"/>
            <w:vAlign w:val="bottom"/>
          </w:tcPr>
          <w:p w14:paraId="1FB60077"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25,8</w:t>
            </w:r>
          </w:p>
        </w:tc>
        <w:tc>
          <w:tcPr>
            <w:tcW w:w="712" w:type="dxa"/>
            <w:shd w:val="clear" w:color="auto" w:fill="auto"/>
            <w:vAlign w:val="bottom"/>
          </w:tcPr>
          <w:p w14:paraId="243C8F4D"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25,4</w:t>
            </w:r>
          </w:p>
        </w:tc>
      </w:tr>
      <w:tr w:rsidR="00A27A77" w:rsidRPr="006D02AC" w14:paraId="55A0D0B6" w14:textId="77777777" w:rsidTr="00A27A77">
        <w:trPr>
          <w:trHeight w:val="240"/>
          <w:jc w:val="center"/>
        </w:trPr>
        <w:tc>
          <w:tcPr>
            <w:tcW w:w="3105" w:type="dxa"/>
            <w:shd w:val="clear" w:color="auto" w:fill="auto"/>
            <w:hideMark/>
          </w:tcPr>
          <w:p w14:paraId="6A88EA5D" w14:textId="77777777" w:rsidR="00D77A1C" w:rsidRPr="006D02AC" w:rsidRDefault="00D77A1C" w:rsidP="00002064">
            <w:pPr>
              <w:pStyle w:val="SingleTxtG"/>
              <w:keepNext/>
              <w:keepLines/>
              <w:spacing w:before="40" w:after="40" w:line="220" w:lineRule="exact"/>
              <w:ind w:left="0" w:right="0"/>
              <w:jc w:val="left"/>
              <w:rPr>
                <w:sz w:val="18"/>
                <w:lang w:val="es-419"/>
              </w:rPr>
            </w:pPr>
            <w:r w:rsidRPr="006D02AC">
              <w:rPr>
                <w:sz w:val="18"/>
                <w:lang w:val="es-419"/>
              </w:rPr>
              <w:t>Edad promedio al primer matrimonio, mujeres (</w:t>
            </w:r>
            <w:r w:rsidR="00DA3BE5">
              <w:rPr>
                <w:sz w:val="18"/>
                <w:lang w:val="es-419"/>
              </w:rPr>
              <w:t xml:space="preserve">en </w:t>
            </w:r>
            <w:r w:rsidRPr="006D02AC">
              <w:rPr>
                <w:sz w:val="18"/>
                <w:lang w:val="es-419"/>
              </w:rPr>
              <w:t>años)</w:t>
            </w:r>
          </w:p>
        </w:tc>
        <w:tc>
          <w:tcPr>
            <w:tcW w:w="711" w:type="dxa"/>
            <w:shd w:val="clear" w:color="auto" w:fill="auto"/>
            <w:vAlign w:val="bottom"/>
            <w:hideMark/>
          </w:tcPr>
          <w:p w14:paraId="2193E0FB"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20,6</w:t>
            </w:r>
          </w:p>
        </w:tc>
        <w:tc>
          <w:tcPr>
            <w:tcW w:w="711" w:type="dxa"/>
            <w:shd w:val="clear" w:color="auto" w:fill="auto"/>
            <w:vAlign w:val="bottom"/>
            <w:hideMark/>
          </w:tcPr>
          <w:p w14:paraId="412AC5F0"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21,7</w:t>
            </w:r>
          </w:p>
        </w:tc>
        <w:tc>
          <w:tcPr>
            <w:tcW w:w="712" w:type="dxa"/>
            <w:shd w:val="clear" w:color="auto" w:fill="auto"/>
            <w:vAlign w:val="bottom"/>
            <w:hideMark/>
          </w:tcPr>
          <w:p w14:paraId="20F87057"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20,0</w:t>
            </w:r>
          </w:p>
        </w:tc>
        <w:tc>
          <w:tcPr>
            <w:tcW w:w="711" w:type="dxa"/>
            <w:shd w:val="clear" w:color="auto" w:fill="auto"/>
            <w:vAlign w:val="bottom"/>
            <w:hideMark/>
          </w:tcPr>
          <w:p w14:paraId="75FA7F83"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18,2</w:t>
            </w:r>
          </w:p>
        </w:tc>
        <w:tc>
          <w:tcPr>
            <w:tcW w:w="712" w:type="dxa"/>
            <w:shd w:val="clear" w:color="auto" w:fill="auto"/>
            <w:vAlign w:val="bottom"/>
            <w:hideMark/>
          </w:tcPr>
          <w:p w14:paraId="25FAB07D"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19,1</w:t>
            </w:r>
          </w:p>
        </w:tc>
        <w:tc>
          <w:tcPr>
            <w:tcW w:w="782" w:type="dxa"/>
            <w:shd w:val="clear" w:color="auto" w:fill="auto"/>
            <w:vAlign w:val="bottom"/>
            <w:hideMark/>
          </w:tcPr>
          <w:p w14:paraId="1D517478"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21,7</w:t>
            </w:r>
          </w:p>
        </w:tc>
        <w:tc>
          <w:tcPr>
            <w:tcW w:w="640" w:type="dxa"/>
            <w:shd w:val="clear" w:color="auto" w:fill="auto"/>
            <w:vAlign w:val="bottom"/>
          </w:tcPr>
          <w:p w14:paraId="58EDD6E4"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19,1</w:t>
            </w:r>
          </w:p>
        </w:tc>
        <w:tc>
          <w:tcPr>
            <w:tcW w:w="712" w:type="dxa"/>
            <w:shd w:val="clear" w:color="auto" w:fill="auto"/>
            <w:vAlign w:val="bottom"/>
          </w:tcPr>
          <w:p w14:paraId="3759C49E"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21,0</w:t>
            </w:r>
          </w:p>
        </w:tc>
        <w:tc>
          <w:tcPr>
            <w:tcW w:w="711" w:type="dxa"/>
            <w:shd w:val="clear" w:color="auto" w:fill="auto"/>
            <w:vAlign w:val="bottom"/>
          </w:tcPr>
          <w:p w14:paraId="09D8A86F"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21,4</w:t>
            </w:r>
          </w:p>
        </w:tc>
        <w:tc>
          <w:tcPr>
            <w:tcW w:w="712" w:type="dxa"/>
            <w:shd w:val="clear" w:color="auto" w:fill="auto"/>
            <w:vAlign w:val="bottom"/>
          </w:tcPr>
          <w:p w14:paraId="57C2654B"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20,5</w:t>
            </w:r>
          </w:p>
        </w:tc>
        <w:tc>
          <w:tcPr>
            <w:tcW w:w="711" w:type="dxa"/>
            <w:shd w:val="clear" w:color="auto" w:fill="auto"/>
            <w:vAlign w:val="bottom"/>
          </w:tcPr>
          <w:p w14:paraId="57B4C636"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23,4</w:t>
            </w:r>
          </w:p>
        </w:tc>
        <w:tc>
          <w:tcPr>
            <w:tcW w:w="711" w:type="dxa"/>
            <w:shd w:val="clear" w:color="auto" w:fill="auto"/>
            <w:vAlign w:val="bottom"/>
          </w:tcPr>
          <w:p w14:paraId="4D24E8E6"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21,6</w:t>
            </w:r>
          </w:p>
        </w:tc>
        <w:tc>
          <w:tcPr>
            <w:tcW w:w="712" w:type="dxa"/>
            <w:shd w:val="clear" w:color="auto" w:fill="auto"/>
            <w:vAlign w:val="bottom"/>
          </w:tcPr>
          <w:p w14:paraId="1C078CE2"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21,7</w:t>
            </w:r>
          </w:p>
        </w:tc>
        <w:tc>
          <w:tcPr>
            <w:tcW w:w="711" w:type="dxa"/>
            <w:shd w:val="clear" w:color="auto" w:fill="auto"/>
            <w:vAlign w:val="bottom"/>
          </w:tcPr>
          <w:p w14:paraId="68B47EF5"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21,4</w:t>
            </w:r>
          </w:p>
        </w:tc>
        <w:tc>
          <w:tcPr>
            <w:tcW w:w="712" w:type="dxa"/>
            <w:shd w:val="clear" w:color="auto" w:fill="auto"/>
            <w:vAlign w:val="bottom"/>
          </w:tcPr>
          <w:p w14:paraId="6F777A6E"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21,0</w:t>
            </w:r>
          </w:p>
        </w:tc>
      </w:tr>
      <w:tr w:rsidR="00A27A77" w:rsidRPr="006D02AC" w14:paraId="79FD25C5" w14:textId="77777777" w:rsidTr="00A27A77">
        <w:trPr>
          <w:trHeight w:val="240"/>
          <w:jc w:val="center"/>
        </w:trPr>
        <w:tc>
          <w:tcPr>
            <w:tcW w:w="3105" w:type="dxa"/>
            <w:tcBorders>
              <w:bottom w:val="single" w:sz="12" w:space="0" w:color="auto"/>
            </w:tcBorders>
            <w:shd w:val="clear" w:color="auto" w:fill="auto"/>
            <w:hideMark/>
          </w:tcPr>
          <w:p w14:paraId="1573AE9C" w14:textId="77777777" w:rsidR="00D77A1C" w:rsidRPr="006D02AC" w:rsidRDefault="00D77A1C" w:rsidP="00002064">
            <w:pPr>
              <w:pStyle w:val="SingleTxtG"/>
              <w:keepNext/>
              <w:keepLines/>
              <w:spacing w:before="40" w:after="40" w:line="220" w:lineRule="exact"/>
              <w:ind w:left="0" w:right="0"/>
              <w:jc w:val="left"/>
              <w:rPr>
                <w:sz w:val="18"/>
                <w:lang w:val="es-419"/>
              </w:rPr>
            </w:pPr>
            <w:r w:rsidRPr="006D02AC">
              <w:rPr>
                <w:sz w:val="18"/>
                <w:lang w:val="es-419"/>
              </w:rPr>
              <w:t>Número de esposas por hombre casado (mujeres por hombre casado)</w:t>
            </w:r>
          </w:p>
        </w:tc>
        <w:tc>
          <w:tcPr>
            <w:tcW w:w="711" w:type="dxa"/>
            <w:tcBorders>
              <w:bottom w:val="single" w:sz="12" w:space="0" w:color="auto"/>
            </w:tcBorders>
            <w:shd w:val="clear" w:color="auto" w:fill="auto"/>
            <w:vAlign w:val="bottom"/>
            <w:hideMark/>
          </w:tcPr>
          <w:p w14:paraId="11FE5E02"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1,30</w:t>
            </w:r>
          </w:p>
        </w:tc>
        <w:tc>
          <w:tcPr>
            <w:tcW w:w="711" w:type="dxa"/>
            <w:tcBorders>
              <w:bottom w:val="single" w:sz="12" w:space="0" w:color="auto"/>
            </w:tcBorders>
            <w:shd w:val="clear" w:color="auto" w:fill="auto"/>
            <w:vAlign w:val="bottom"/>
            <w:hideMark/>
          </w:tcPr>
          <w:p w14:paraId="66692334"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1,24</w:t>
            </w:r>
          </w:p>
        </w:tc>
        <w:tc>
          <w:tcPr>
            <w:tcW w:w="712" w:type="dxa"/>
            <w:tcBorders>
              <w:bottom w:val="single" w:sz="12" w:space="0" w:color="auto"/>
            </w:tcBorders>
            <w:shd w:val="clear" w:color="auto" w:fill="auto"/>
            <w:vAlign w:val="bottom"/>
            <w:hideMark/>
          </w:tcPr>
          <w:p w14:paraId="6A786FBC"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1,35</w:t>
            </w:r>
          </w:p>
        </w:tc>
        <w:tc>
          <w:tcPr>
            <w:tcW w:w="711" w:type="dxa"/>
            <w:tcBorders>
              <w:bottom w:val="single" w:sz="12" w:space="0" w:color="auto"/>
            </w:tcBorders>
            <w:shd w:val="clear" w:color="auto" w:fill="auto"/>
            <w:vAlign w:val="bottom"/>
            <w:hideMark/>
          </w:tcPr>
          <w:p w14:paraId="29636414"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1,31</w:t>
            </w:r>
          </w:p>
        </w:tc>
        <w:tc>
          <w:tcPr>
            <w:tcW w:w="712" w:type="dxa"/>
            <w:tcBorders>
              <w:bottom w:val="single" w:sz="12" w:space="0" w:color="auto"/>
            </w:tcBorders>
            <w:shd w:val="clear" w:color="auto" w:fill="auto"/>
            <w:vAlign w:val="bottom"/>
            <w:hideMark/>
          </w:tcPr>
          <w:p w14:paraId="65031281"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1,27</w:t>
            </w:r>
          </w:p>
        </w:tc>
        <w:tc>
          <w:tcPr>
            <w:tcW w:w="782" w:type="dxa"/>
            <w:tcBorders>
              <w:bottom w:val="single" w:sz="12" w:space="0" w:color="auto"/>
            </w:tcBorders>
            <w:shd w:val="clear" w:color="auto" w:fill="auto"/>
            <w:vAlign w:val="bottom"/>
            <w:hideMark/>
          </w:tcPr>
          <w:p w14:paraId="41E9C464"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1,23</w:t>
            </w:r>
          </w:p>
        </w:tc>
        <w:tc>
          <w:tcPr>
            <w:tcW w:w="640" w:type="dxa"/>
            <w:tcBorders>
              <w:bottom w:val="single" w:sz="12" w:space="0" w:color="auto"/>
            </w:tcBorders>
            <w:shd w:val="clear" w:color="auto" w:fill="auto"/>
            <w:vAlign w:val="bottom"/>
          </w:tcPr>
          <w:p w14:paraId="40200EE3"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1,30</w:t>
            </w:r>
          </w:p>
        </w:tc>
        <w:tc>
          <w:tcPr>
            <w:tcW w:w="712" w:type="dxa"/>
            <w:tcBorders>
              <w:bottom w:val="single" w:sz="12" w:space="0" w:color="auto"/>
            </w:tcBorders>
            <w:shd w:val="clear" w:color="auto" w:fill="auto"/>
            <w:vAlign w:val="bottom"/>
          </w:tcPr>
          <w:p w14:paraId="28E7FD26"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1,35</w:t>
            </w:r>
          </w:p>
        </w:tc>
        <w:tc>
          <w:tcPr>
            <w:tcW w:w="711" w:type="dxa"/>
            <w:tcBorders>
              <w:bottom w:val="single" w:sz="12" w:space="0" w:color="auto"/>
            </w:tcBorders>
            <w:shd w:val="clear" w:color="auto" w:fill="auto"/>
            <w:vAlign w:val="bottom"/>
          </w:tcPr>
          <w:p w14:paraId="66E756BF"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1,57</w:t>
            </w:r>
          </w:p>
        </w:tc>
        <w:tc>
          <w:tcPr>
            <w:tcW w:w="712" w:type="dxa"/>
            <w:tcBorders>
              <w:bottom w:val="single" w:sz="12" w:space="0" w:color="auto"/>
            </w:tcBorders>
            <w:shd w:val="clear" w:color="auto" w:fill="auto"/>
            <w:vAlign w:val="bottom"/>
          </w:tcPr>
          <w:p w14:paraId="53F7C337"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1,39</w:t>
            </w:r>
          </w:p>
        </w:tc>
        <w:tc>
          <w:tcPr>
            <w:tcW w:w="711" w:type="dxa"/>
            <w:tcBorders>
              <w:bottom w:val="single" w:sz="12" w:space="0" w:color="auto"/>
            </w:tcBorders>
            <w:shd w:val="clear" w:color="auto" w:fill="auto"/>
            <w:vAlign w:val="bottom"/>
          </w:tcPr>
          <w:p w14:paraId="6308E90C"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1,11</w:t>
            </w:r>
          </w:p>
        </w:tc>
        <w:tc>
          <w:tcPr>
            <w:tcW w:w="711" w:type="dxa"/>
            <w:tcBorders>
              <w:bottom w:val="single" w:sz="12" w:space="0" w:color="auto"/>
            </w:tcBorders>
            <w:shd w:val="clear" w:color="auto" w:fill="auto"/>
            <w:vAlign w:val="bottom"/>
          </w:tcPr>
          <w:p w14:paraId="67E169EB"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1,32</w:t>
            </w:r>
          </w:p>
        </w:tc>
        <w:tc>
          <w:tcPr>
            <w:tcW w:w="712" w:type="dxa"/>
            <w:tcBorders>
              <w:bottom w:val="single" w:sz="12" w:space="0" w:color="auto"/>
            </w:tcBorders>
            <w:shd w:val="clear" w:color="auto" w:fill="auto"/>
            <w:vAlign w:val="bottom"/>
          </w:tcPr>
          <w:p w14:paraId="4DA9402D"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1,22</w:t>
            </w:r>
          </w:p>
        </w:tc>
        <w:tc>
          <w:tcPr>
            <w:tcW w:w="711" w:type="dxa"/>
            <w:tcBorders>
              <w:bottom w:val="single" w:sz="12" w:space="0" w:color="auto"/>
            </w:tcBorders>
            <w:shd w:val="clear" w:color="auto" w:fill="auto"/>
            <w:vAlign w:val="bottom"/>
          </w:tcPr>
          <w:p w14:paraId="710FD616"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1,35</w:t>
            </w:r>
          </w:p>
        </w:tc>
        <w:tc>
          <w:tcPr>
            <w:tcW w:w="712" w:type="dxa"/>
            <w:tcBorders>
              <w:bottom w:val="single" w:sz="12" w:space="0" w:color="auto"/>
            </w:tcBorders>
            <w:shd w:val="clear" w:color="auto" w:fill="auto"/>
            <w:vAlign w:val="bottom"/>
          </w:tcPr>
          <w:p w14:paraId="0794FEBC" w14:textId="77777777" w:rsidR="00D77A1C" w:rsidRPr="006D02AC" w:rsidRDefault="00D77A1C" w:rsidP="00002064">
            <w:pPr>
              <w:pStyle w:val="SingleTxtG"/>
              <w:keepNext/>
              <w:keepLines/>
              <w:spacing w:before="40" w:after="40" w:line="220" w:lineRule="exact"/>
              <w:ind w:left="113" w:right="0"/>
              <w:jc w:val="right"/>
              <w:rPr>
                <w:sz w:val="18"/>
                <w:lang w:val="fr-FR"/>
              </w:rPr>
            </w:pPr>
            <w:r w:rsidRPr="006D02AC">
              <w:rPr>
                <w:sz w:val="18"/>
                <w:lang w:val="fr-FR"/>
              </w:rPr>
              <w:t>1,38</w:t>
            </w:r>
          </w:p>
        </w:tc>
      </w:tr>
    </w:tbl>
    <w:p w14:paraId="7F9EEE99" w14:textId="77777777" w:rsidR="00D77A1C" w:rsidRDefault="00D77A1C" w:rsidP="00116E11">
      <w:pPr>
        <w:pStyle w:val="SingleTxtG"/>
        <w:spacing w:before="120"/>
        <w:ind w:left="266" w:firstLine="170"/>
        <w:jc w:val="left"/>
        <w:rPr>
          <w:sz w:val="18"/>
          <w:lang w:val="es-419"/>
        </w:rPr>
      </w:pPr>
      <w:r w:rsidRPr="000722DB">
        <w:rPr>
          <w:i/>
          <w:sz w:val="18"/>
          <w:lang w:val="es-419"/>
        </w:rPr>
        <w:t>Fuente:</w:t>
      </w:r>
      <w:r w:rsidRPr="00116E11">
        <w:rPr>
          <w:sz w:val="18"/>
          <w:lang w:val="es-419"/>
        </w:rPr>
        <w:t xml:space="preserve"> Cuarto Censo General de Población y Hábitat, 2013.</w:t>
      </w:r>
    </w:p>
    <w:p w14:paraId="0F34637D" w14:textId="77777777" w:rsidR="00A27A77" w:rsidRPr="0061633C" w:rsidRDefault="00A27A77" w:rsidP="0022560D">
      <w:pPr>
        <w:pStyle w:val="Ttulo1"/>
        <w:ind w:left="238"/>
        <w:rPr>
          <w:lang w:val="es-419"/>
        </w:rPr>
      </w:pPr>
      <w:r>
        <w:rPr>
          <w:lang w:val="es-419"/>
        </w:rPr>
        <w:br w:type="page"/>
      </w:r>
      <w:r w:rsidRPr="0061633C">
        <w:rPr>
          <w:lang w:val="es-419"/>
        </w:rPr>
        <w:lastRenderedPageBreak/>
        <w:t>Cuadro 7</w:t>
      </w:r>
    </w:p>
    <w:p w14:paraId="67D96848" w14:textId="77777777" w:rsidR="00A27A77" w:rsidRDefault="0022560D" w:rsidP="0022560D">
      <w:pPr>
        <w:pStyle w:val="H23G"/>
        <w:spacing w:before="0"/>
        <w:ind w:left="238"/>
        <w:rPr>
          <w:lang w:val="es-419"/>
        </w:rPr>
      </w:pPr>
      <w:r>
        <w:rPr>
          <w:lang w:val="es-419"/>
        </w:rPr>
        <w:tab/>
      </w:r>
      <w:r w:rsidR="00A27A77" w:rsidRPr="0061633C">
        <w:rPr>
          <w:lang w:val="es-419"/>
        </w:rPr>
        <w:t>Alfabetización e instrucción por lugar de residencia y por departamento</w:t>
      </w:r>
    </w:p>
    <w:tbl>
      <w:tblPr>
        <w:tblW w:w="13776"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3259"/>
        <w:gridCol w:w="701"/>
        <w:gridCol w:w="701"/>
        <w:gridCol w:w="701"/>
        <w:gridCol w:w="701"/>
        <w:gridCol w:w="701"/>
        <w:gridCol w:w="820"/>
        <w:gridCol w:w="602"/>
        <w:gridCol w:w="682"/>
        <w:gridCol w:w="701"/>
        <w:gridCol w:w="701"/>
        <w:gridCol w:w="701"/>
        <w:gridCol w:w="701"/>
        <w:gridCol w:w="701"/>
        <w:gridCol w:w="701"/>
        <w:gridCol w:w="702"/>
      </w:tblGrid>
      <w:tr w:rsidR="00632B1B" w:rsidRPr="006D02AC" w14:paraId="0377A406" w14:textId="77777777" w:rsidTr="000722DB">
        <w:trPr>
          <w:trHeight w:val="240"/>
          <w:tblHeader/>
          <w:jc w:val="center"/>
        </w:trPr>
        <w:tc>
          <w:tcPr>
            <w:tcW w:w="3259" w:type="dxa"/>
            <w:tcBorders>
              <w:top w:val="single" w:sz="4" w:space="0" w:color="auto"/>
              <w:bottom w:val="single" w:sz="12" w:space="0" w:color="auto"/>
            </w:tcBorders>
            <w:shd w:val="clear" w:color="auto" w:fill="auto"/>
            <w:noWrap/>
            <w:vAlign w:val="bottom"/>
            <w:hideMark/>
          </w:tcPr>
          <w:p w14:paraId="1A828300" w14:textId="77777777" w:rsidR="00A27A77" w:rsidRPr="000722DB" w:rsidRDefault="00A27A77" w:rsidP="00B57EA2">
            <w:pPr>
              <w:pStyle w:val="SingleTxtG"/>
              <w:spacing w:before="80" w:after="80" w:line="200" w:lineRule="exact"/>
              <w:ind w:left="0" w:right="0"/>
              <w:jc w:val="left"/>
              <w:rPr>
                <w:i/>
                <w:sz w:val="16"/>
                <w:lang w:val="es-ES_tradnl"/>
              </w:rPr>
            </w:pPr>
            <w:r w:rsidRPr="000722DB">
              <w:rPr>
                <w:i/>
                <w:sz w:val="16"/>
                <w:lang w:val="es-ES_tradnl"/>
              </w:rPr>
              <w:t>Indicadores</w:t>
            </w:r>
          </w:p>
        </w:tc>
        <w:tc>
          <w:tcPr>
            <w:tcW w:w="701" w:type="dxa"/>
            <w:tcBorders>
              <w:top w:val="single" w:sz="4" w:space="0" w:color="auto"/>
              <w:bottom w:val="single" w:sz="12" w:space="0" w:color="auto"/>
            </w:tcBorders>
            <w:shd w:val="clear" w:color="auto" w:fill="auto"/>
            <w:noWrap/>
            <w:vAlign w:val="bottom"/>
            <w:hideMark/>
          </w:tcPr>
          <w:p w14:paraId="1BE85F9C"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Benin</w:t>
            </w:r>
          </w:p>
        </w:tc>
        <w:tc>
          <w:tcPr>
            <w:tcW w:w="701" w:type="dxa"/>
            <w:tcBorders>
              <w:top w:val="single" w:sz="4" w:space="0" w:color="auto"/>
              <w:bottom w:val="single" w:sz="12" w:space="0" w:color="auto"/>
            </w:tcBorders>
            <w:shd w:val="clear" w:color="auto" w:fill="auto"/>
            <w:noWrap/>
            <w:vAlign w:val="bottom"/>
            <w:hideMark/>
          </w:tcPr>
          <w:p w14:paraId="3CA89786"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 xml:space="preserve">Zonas </w:t>
            </w:r>
            <w:proofErr w:type="spellStart"/>
            <w:r w:rsidRPr="006D02AC">
              <w:rPr>
                <w:i/>
                <w:sz w:val="16"/>
                <w:lang w:val="fr-FR"/>
              </w:rPr>
              <w:t>urbanas</w:t>
            </w:r>
            <w:proofErr w:type="spellEnd"/>
          </w:p>
        </w:tc>
        <w:tc>
          <w:tcPr>
            <w:tcW w:w="701" w:type="dxa"/>
            <w:tcBorders>
              <w:top w:val="single" w:sz="4" w:space="0" w:color="auto"/>
              <w:bottom w:val="single" w:sz="12" w:space="0" w:color="auto"/>
            </w:tcBorders>
            <w:shd w:val="clear" w:color="auto" w:fill="auto"/>
            <w:noWrap/>
            <w:vAlign w:val="bottom"/>
            <w:hideMark/>
          </w:tcPr>
          <w:p w14:paraId="2AC9BDD5"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Zonas rurales</w:t>
            </w:r>
          </w:p>
        </w:tc>
        <w:tc>
          <w:tcPr>
            <w:tcW w:w="701" w:type="dxa"/>
            <w:tcBorders>
              <w:top w:val="single" w:sz="4" w:space="0" w:color="auto"/>
              <w:bottom w:val="single" w:sz="12" w:space="0" w:color="auto"/>
            </w:tcBorders>
            <w:shd w:val="clear" w:color="auto" w:fill="auto"/>
            <w:noWrap/>
            <w:vAlign w:val="bottom"/>
            <w:hideMark/>
          </w:tcPr>
          <w:p w14:paraId="1884592A"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Alibori</w:t>
            </w:r>
          </w:p>
        </w:tc>
        <w:tc>
          <w:tcPr>
            <w:tcW w:w="701" w:type="dxa"/>
            <w:tcBorders>
              <w:top w:val="single" w:sz="4" w:space="0" w:color="auto"/>
              <w:bottom w:val="single" w:sz="12" w:space="0" w:color="auto"/>
            </w:tcBorders>
            <w:shd w:val="clear" w:color="auto" w:fill="auto"/>
            <w:noWrap/>
            <w:vAlign w:val="bottom"/>
            <w:hideMark/>
          </w:tcPr>
          <w:p w14:paraId="285D705C" w14:textId="77777777" w:rsidR="00A27A77" w:rsidRPr="006D02AC" w:rsidRDefault="00A27A77" w:rsidP="00B57EA2">
            <w:pPr>
              <w:pStyle w:val="SingleTxtG"/>
              <w:spacing w:before="80" w:after="80" w:line="200" w:lineRule="exact"/>
              <w:ind w:left="113" w:right="0"/>
              <w:jc w:val="right"/>
              <w:rPr>
                <w:i/>
                <w:sz w:val="16"/>
                <w:lang w:val="fr-FR"/>
              </w:rPr>
            </w:pPr>
            <w:proofErr w:type="spellStart"/>
            <w:r w:rsidRPr="006D02AC">
              <w:rPr>
                <w:i/>
                <w:sz w:val="16"/>
                <w:lang w:val="fr-FR"/>
              </w:rPr>
              <w:t>Atacora</w:t>
            </w:r>
            <w:proofErr w:type="spellEnd"/>
          </w:p>
        </w:tc>
        <w:tc>
          <w:tcPr>
            <w:tcW w:w="820" w:type="dxa"/>
            <w:tcBorders>
              <w:top w:val="single" w:sz="4" w:space="0" w:color="auto"/>
              <w:bottom w:val="single" w:sz="12" w:space="0" w:color="auto"/>
            </w:tcBorders>
            <w:shd w:val="clear" w:color="auto" w:fill="auto"/>
            <w:noWrap/>
            <w:vAlign w:val="bottom"/>
            <w:hideMark/>
          </w:tcPr>
          <w:p w14:paraId="23AC3391"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Atlantique</w:t>
            </w:r>
          </w:p>
        </w:tc>
        <w:tc>
          <w:tcPr>
            <w:tcW w:w="602" w:type="dxa"/>
            <w:tcBorders>
              <w:top w:val="single" w:sz="4" w:space="0" w:color="auto"/>
              <w:bottom w:val="single" w:sz="12" w:space="0" w:color="auto"/>
            </w:tcBorders>
            <w:shd w:val="clear" w:color="auto" w:fill="auto"/>
            <w:vAlign w:val="bottom"/>
          </w:tcPr>
          <w:p w14:paraId="204319B8" w14:textId="77777777" w:rsidR="00A27A77" w:rsidRPr="006D02AC" w:rsidRDefault="00A27A77" w:rsidP="00B57EA2">
            <w:pPr>
              <w:pStyle w:val="SingleTxtG"/>
              <w:spacing w:before="80" w:after="80" w:line="200" w:lineRule="exact"/>
              <w:ind w:left="113" w:right="0"/>
              <w:jc w:val="right"/>
              <w:rPr>
                <w:i/>
                <w:sz w:val="16"/>
                <w:lang w:val="fr-FR"/>
              </w:rPr>
            </w:pPr>
            <w:proofErr w:type="spellStart"/>
            <w:r w:rsidRPr="006D02AC">
              <w:rPr>
                <w:i/>
                <w:sz w:val="16"/>
                <w:lang w:val="fr-FR"/>
              </w:rPr>
              <w:t>Borgou</w:t>
            </w:r>
            <w:proofErr w:type="spellEnd"/>
          </w:p>
        </w:tc>
        <w:tc>
          <w:tcPr>
            <w:tcW w:w="682" w:type="dxa"/>
            <w:tcBorders>
              <w:top w:val="single" w:sz="4" w:space="0" w:color="auto"/>
              <w:bottom w:val="single" w:sz="12" w:space="0" w:color="auto"/>
            </w:tcBorders>
            <w:shd w:val="clear" w:color="auto" w:fill="auto"/>
            <w:vAlign w:val="bottom"/>
          </w:tcPr>
          <w:p w14:paraId="493E6BBB"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Collines</w:t>
            </w:r>
          </w:p>
        </w:tc>
        <w:tc>
          <w:tcPr>
            <w:tcW w:w="701" w:type="dxa"/>
            <w:tcBorders>
              <w:top w:val="single" w:sz="4" w:space="0" w:color="auto"/>
              <w:bottom w:val="single" w:sz="12" w:space="0" w:color="auto"/>
            </w:tcBorders>
            <w:shd w:val="clear" w:color="auto" w:fill="auto"/>
            <w:vAlign w:val="bottom"/>
          </w:tcPr>
          <w:p w14:paraId="7AB7AE23" w14:textId="77777777" w:rsidR="00A27A77" w:rsidRPr="006D02AC" w:rsidRDefault="00A27A77" w:rsidP="00B57EA2">
            <w:pPr>
              <w:pStyle w:val="SingleTxtG"/>
              <w:spacing w:before="80" w:after="80" w:line="200" w:lineRule="exact"/>
              <w:ind w:left="113" w:right="0"/>
              <w:jc w:val="right"/>
              <w:rPr>
                <w:i/>
                <w:sz w:val="16"/>
                <w:lang w:val="fr-FR"/>
              </w:rPr>
            </w:pPr>
            <w:proofErr w:type="spellStart"/>
            <w:r w:rsidRPr="006D02AC">
              <w:rPr>
                <w:i/>
                <w:sz w:val="16"/>
                <w:lang w:val="fr-FR"/>
              </w:rPr>
              <w:t>Couffo</w:t>
            </w:r>
            <w:proofErr w:type="spellEnd"/>
          </w:p>
        </w:tc>
        <w:tc>
          <w:tcPr>
            <w:tcW w:w="701" w:type="dxa"/>
            <w:tcBorders>
              <w:top w:val="single" w:sz="4" w:space="0" w:color="auto"/>
              <w:bottom w:val="single" w:sz="12" w:space="0" w:color="auto"/>
            </w:tcBorders>
            <w:shd w:val="clear" w:color="auto" w:fill="auto"/>
            <w:vAlign w:val="bottom"/>
          </w:tcPr>
          <w:p w14:paraId="73A0604F" w14:textId="77777777" w:rsidR="00A27A77" w:rsidRPr="006D02AC" w:rsidRDefault="00A27A77" w:rsidP="00B57EA2">
            <w:pPr>
              <w:pStyle w:val="SingleTxtG"/>
              <w:spacing w:before="80" w:after="80" w:line="200" w:lineRule="exact"/>
              <w:ind w:left="113" w:right="0"/>
              <w:jc w:val="right"/>
              <w:rPr>
                <w:i/>
                <w:sz w:val="16"/>
                <w:lang w:val="fr-FR"/>
              </w:rPr>
            </w:pPr>
            <w:proofErr w:type="spellStart"/>
            <w:r w:rsidRPr="006D02AC">
              <w:rPr>
                <w:i/>
                <w:sz w:val="16"/>
                <w:lang w:val="fr-FR"/>
              </w:rPr>
              <w:t>Donga</w:t>
            </w:r>
            <w:proofErr w:type="spellEnd"/>
          </w:p>
        </w:tc>
        <w:tc>
          <w:tcPr>
            <w:tcW w:w="701" w:type="dxa"/>
            <w:tcBorders>
              <w:top w:val="single" w:sz="4" w:space="0" w:color="auto"/>
              <w:bottom w:val="single" w:sz="12" w:space="0" w:color="auto"/>
            </w:tcBorders>
            <w:shd w:val="clear" w:color="auto" w:fill="auto"/>
            <w:vAlign w:val="bottom"/>
          </w:tcPr>
          <w:p w14:paraId="6A9BB09B"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Littoral</w:t>
            </w:r>
          </w:p>
        </w:tc>
        <w:tc>
          <w:tcPr>
            <w:tcW w:w="701" w:type="dxa"/>
            <w:tcBorders>
              <w:top w:val="single" w:sz="4" w:space="0" w:color="auto"/>
              <w:bottom w:val="single" w:sz="12" w:space="0" w:color="auto"/>
            </w:tcBorders>
            <w:shd w:val="clear" w:color="auto" w:fill="auto"/>
            <w:vAlign w:val="bottom"/>
          </w:tcPr>
          <w:p w14:paraId="71D31887"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Mono</w:t>
            </w:r>
          </w:p>
        </w:tc>
        <w:tc>
          <w:tcPr>
            <w:tcW w:w="701" w:type="dxa"/>
            <w:tcBorders>
              <w:top w:val="single" w:sz="4" w:space="0" w:color="auto"/>
              <w:bottom w:val="single" w:sz="12" w:space="0" w:color="auto"/>
            </w:tcBorders>
            <w:shd w:val="clear" w:color="auto" w:fill="auto"/>
            <w:vAlign w:val="bottom"/>
          </w:tcPr>
          <w:p w14:paraId="4A60D44D"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Ouémé</w:t>
            </w:r>
          </w:p>
        </w:tc>
        <w:tc>
          <w:tcPr>
            <w:tcW w:w="701" w:type="dxa"/>
            <w:tcBorders>
              <w:top w:val="single" w:sz="4" w:space="0" w:color="auto"/>
              <w:bottom w:val="single" w:sz="12" w:space="0" w:color="auto"/>
            </w:tcBorders>
            <w:shd w:val="clear" w:color="auto" w:fill="auto"/>
            <w:vAlign w:val="bottom"/>
          </w:tcPr>
          <w:p w14:paraId="7FBD5F1E"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Plateau</w:t>
            </w:r>
          </w:p>
        </w:tc>
        <w:tc>
          <w:tcPr>
            <w:tcW w:w="702" w:type="dxa"/>
            <w:tcBorders>
              <w:top w:val="single" w:sz="4" w:space="0" w:color="auto"/>
              <w:bottom w:val="single" w:sz="12" w:space="0" w:color="auto"/>
            </w:tcBorders>
            <w:shd w:val="clear" w:color="auto" w:fill="auto"/>
            <w:vAlign w:val="bottom"/>
          </w:tcPr>
          <w:p w14:paraId="1EF6F73D"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Zou</w:t>
            </w:r>
          </w:p>
        </w:tc>
      </w:tr>
      <w:tr w:rsidR="00632B1B" w:rsidRPr="006D02AC" w14:paraId="6122F9DC" w14:textId="77777777" w:rsidTr="000722DB">
        <w:trPr>
          <w:trHeight w:val="240"/>
          <w:jc w:val="center"/>
        </w:trPr>
        <w:tc>
          <w:tcPr>
            <w:tcW w:w="3259" w:type="dxa"/>
            <w:tcBorders>
              <w:top w:val="single" w:sz="12" w:space="0" w:color="auto"/>
              <w:bottom w:val="single" w:sz="4" w:space="0" w:color="auto"/>
            </w:tcBorders>
            <w:shd w:val="clear" w:color="auto" w:fill="auto"/>
            <w:noWrap/>
            <w:hideMark/>
          </w:tcPr>
          <w:p w14:paraId="1FDC2AE3" w14:textId="77777777" w:rsidR="00A27A77" w:rsidRPr="000722DB" w:rsidRDefault="00A27A77" w:rsidP="00B57EA2">
            <w:pPr>
              <w:pStyle w:val="SingleTxtG"/>
              <w:spacing w:before="40" w:after="40" w:line="220" w:lineRule="exact"/>
              <w:ind w:left="0" w:right="0"/>
              <w:jc w:val="left"/>
              <w:rPr>
                <w:i/>
                <w:sz w:val="18"/>
                <w:lang w:val="es-ES_tradnl"/>
              </w:rPr>
            </w:pPr>
            <w:r w:rsidRPr="000722DB">
              <w:rPr>
                <w:i/>
                <w:sz w:val="18"/>
                <w:lang w:val="es-ES_tradnl"/>
              </w:rPr>
              <w:t xml:space="preserve">Alfabetización </w:t>
            </w:r>
          </w:p>
        </w:tc>
        <w:tc>
          <w:tcPr>
            <w:tcW w:w="701" w:type="dxa"/>
            <w:tcBorders>
              <w:top w:val="single" w:sz="12" w:space="0" w:color="auto"/>
              <w:bottom w:val="single" w:sz="4" w:space="0" w:color="auto"/>
            </w:tcBorders>
            <w:shd w:val="clear" w:color="auto" w:fill="auto"/>
            <w:noWrap/>
            <w:vAlign w:val="bottom"/>
            <w:hideMark/>
          </w:tcPr>
          <w:p w14:paraId="5C65FC7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noWrap/>
            <w:vAlign w:val="bottom"/>
            <w:hideMark/>
          </w:tcPr>
          <w:p w14:paraId="4F941FD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noWrap/>
            <w:vAlign w:val="bottom"/>
            <w:hideMark/>
          </w:tcPr>
          <w:p w14:paraId="0095C86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noWrap/>
            <w:vAlign w:val="bottom"/>
            <w:hideMark/>
          </w:tcPr>
          <w:p w14:paraId="0D350C3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noWrap/>
            <w:vAlign w:val="bottom"/>
            <w:hideMark/>
          </w:tcPr>
          <w:p w14:paraId="4721EE0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20" w:type="dxa"/>
            <w:tcBorders>
              <w:top w:val="single" w:sz="12" w:space="0" w:color="auto"/>
              <w:bottom w:val="single" w:sz="4" w:space="0" w:color="auto"/>
            </w:tcBorders>
            <w:shd w:val="clear" w:color="auto" w:fill="auto"/>
            <w:noWrap/>
            <w:vAlign w:val="bottom"/>
            <w:hideMark/>
          </w:tcPr>
          <w:p w14:paraId="7BB4436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602" w:type="dxa"/>
            <w:tcBorders>
              <w:top w:val="single" w:sz="12" w:space="0" w:color="auto"/>
              <w:bottom w:val="single" w:sz="4" w:space="0" w:color="auto"/>
            </w:tcBorders>
            <w:shd w:val="clear" w:color="auto" w:fill="auto"/>
            <w:vAlign w:val="bottom"/>
          </w:tcPr>
          <w:p w14:paraId="4D8C022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682" w:type="dxa"/>
            <w:tcBorders>
              <w:top w:val="single" w:sz="12" w:space="0" w:color="auto"/>
              <w:bottom w:val="single" w:sz="4" w:space="0" w:color="auto"/>
            </w:tcBorders>
            <w:shd w:val="clear" w:color="auto" w:fill="auto"/>
            <w:vAlign w:val="bottom"/>
          </w:tcPr>
          <w:p w14:paraId="0F3B12F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vAlign w:val="bottom"/>
          </w:tcPr>
          <w:p w14:paraId="6854740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vAlign w:val="bottom"/>
          </w:tcPr>
          <w:p w14:paraId="0AF46E5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vAlign w:val="bottom"/>
          </w:tcPr>
          <w:p w14:paraId="5E39B6C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vAlign w:val="bottom"/>
          </w:tcPr>
          <w:p w14:paraId="6724D7F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vAlign w:val="bottom"/>
          </w:tcPr>
          <w:p w14:paraId="0B7DEE0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12" w:space="0" w:color="auto"/>
              <w:bottom w:val="single" w:sz="4" w:space="0" w:color="auto"/>
            </w:tcBorders>
            <w:shd w:val="clear" w:color="auto" w:fill="auto"/>
            <w:vAlign w:val="bottom"/>
          </w:tcPr>
          <w:p w14:paraId="79207CF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2" w:type="dxa"/>
            <w:tcBorders>
              <w:top w:val="single" w:sz="12" w:space="0" w:color="auto"/>
              <w:bottom w:val="single" w:sz="4" w:space="0" w:color="auto"/>
            </w:tcBorders>
            <w:shd w:val="clear" w:color="auto" w:fill="auto"/>
            <w:vAlign w:val="bottom"/>
          </w:tcPr>
          <w:p w14:paraId="6E662EE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r>
      <w:tr w:rsidR="00632B1B" w:rsidRPr="006D02AC" w14:paraId="5BB90596" w14:textId="77777777" w:rsidTr="000722DB">
        <w:trPr>
          <w:trHeight w:val="240"/>
          <w:jc w:val="center"/>
        </w:trPr>
        <w:tc>
          <w:tcPr>
            <w:tcW w:w="3259" w:type="dxa"/>
            <w:tcBorders>
              <w:top w:val="single" w:sz="4" w:space="0" w:color="auto"/>
            </w:tcBorders>
            <w:shd w:val="clear" w:color="auto" w:fill="auto"/>
            <w:noWrap/>
            <w:hideMark/>
          </w:tcPr>
          <w:p w14:paraId="15D85CF1" w14:textId="77777777" w:rsidR="00A27A77" w:rsidRPr="000722DB" w:rsidRDefault="00A27A77" w:rsidP="00B57EA2">
            <w:pPr>
              <w:pStyle w:val="SingleTxtG"/>
              <w:spacing w:before="40" w:after="40" w:line="220" w:lineRule="exact"/>
              <w:ind w:left="0" w:right="0"/>
              <w:jc w:val="left"/>
              <w:rPr>
                <w:sz w:val="18"/>
                <w:lang w:val="es-ES_tradnl"/>
              </w:rPr>
            </w:pPr>
            <w:r w:rsidRPr="000722DB">
              <w:rPr>
                <w:sz w:val="18"/>
                <w:lang w:val="es-ES_tradnl"/>
              </w:rPr>
              <w:t>Tasa de alfabetización de mayores de 6 años</w:t>
            </w:r>
          </w:p>
        </w:tc>
        <w:tc>
          <w:tcPr>
            <w:tcW w:w="701" w:type="dxa"/>
            <w:tcBorders>
              <w:top w:val="single" w:sz="4" w:space="0" w:color="auto"/>
            </w:tcBorders>
            <w:shd w:val="clear" w:color="auto" w:fill="auto"/>
            <w:noWrap/>
            <w:vAlign w:val="bottom"/>
            <w:hideMark/>
          </w:tcPr>
          <w:p w14:paraId="2872523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50,6</w:t>
            </w:r>
          </w:p>
        </w:tc>
        <w:tc>
          <w:tcPr>
            <w:tcW w:w="701" w:type="dxa"/>
            <w:tcBorders>
              <w:top w:val="single" w:sz="4" w:space="0" w:color="auto"/>
            </w:tcBorders>
            <w:shd w:val="clear" w:color="auto" w:fill="auto"/>
            <w:noWrap/>
            <w:vAlign w:val="bottom"/>
            <w:hideMark/>
          </w:tcPr>
          <w:p w14:paraId="44C9829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62,6</w:t>
            </w:r>
          </w:p>
        </w:tc>
        <w:tc>
          <w:tcPr>
            <w:tcW w:w="701" w:type="dxa"/>
            <w:tcBorders>
              <w:top w:val="single" w:sz="4" w:space="0" w:color="auto"/>
            </w:tcBorders>
            <w:shd w:val="clear" w:color="auto" w:fill="auto"/>
            <w:noWrap/>
            <w:vAlign w:val="bottom"/>
            <w:hideMark/>
          </w:tcPr>
          <w:p w14:paraId="01A4B16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40,5</w:t>
            </w:r>
          </w:p>
        </w:tc>
        <w:tc>
          <w:tcPr>
            <w:tcW w:w="701" w:type="dxa"/>
            <w:tcBorders>
              <w:top w:val="single" w:sz="4" w:space="0" w:color="auto"/>
            </w:tcBorders>
            <w:shd w:val="clear" w:color="auto" w:fill="auto"/>
            <w:noWrap/>
            <w:vAlign w:val="bottom"/>
            <w:hideMark/>
          </w:tcPr>
          <w:p w14:paraId="26378E1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22,1</w:t>
            </w:r>
          </w:p>
        </w:tc>
        <w:tc>
          <w:tcPr>
            <w:tcW w:w="701" w:type="dxa"/>
            <w:tcBorders>
              <w:top w:val="single" w:sz="4" w:space="0" w:color="auto"/>
            </w:tcBorders>
            <w:shd w:val="clear" w:color="auto" w:fill="auto"/>
            <w:noWrap/>
            <w:vAlign w:val="bottom"/>
            <w:hideMark/>
          </w:tcPr>
          <w:p w14:paraId="3C5407D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35,1</w:t>
            </w:r>
          </w:p>
        </w:tc>
        <w:tc>
          <w:tcPr>
            <w:tcW w:w="820" w:type="dxa"/>
            <w:tcBorders>
              <w:top w:val="single" w:sz="4" w:space="0" w:color="auto"/>
            </w:tcBorders>
            <w:shd w:val="clear" w:color="auto" w:fill="auto"/>
            <w:noWrap/>
            <w:vAlign w:val="bottom"/>
            <w:hideMark/>
          </w:tcPr>
          <w:p w14:paraId="7EBD9A8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63,1</w:t>
            </w:r>
          </w:p>
        </w:tc>
        <w:tc>
          <w:tcPr>
            <w:tcW w:w="602" w:type="dxa"/>
            <w:tcBorders>
              <w:top w:val="single" w:sz="4" w:space="0" w:color="auto"/>
            </w:tcBorders>
            <w:shd w:val="clear" w:color="auto" w:fill="auto"/>
            <w:vAlign w:val="bottom"/>
          </w:tcPr>
          <w:p w14:paraId="4ADD55D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39,7</w:t>
            </w:r>
          </w:p>
        </w:tc>
        <w:tc>
          <w:tcPr>
            <w:tcW w:w="682" w:type="dxa"/>
            <w:tcBorders>
              <w:top w:val="single" w:sz="4" w:space="0" w:color="auto"/>
            </w:tcBorders>
            <w:shd w:val="clear" w:color="auto" w:fill="auto"/>
            <w:vAlign w:val="bottom"/>
          </w:tcPr>
          <w:p w14:paraId="28326F5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53,9</w:t>
            </w:r>
          </w:p>
        </w:tc>
        <w:tc>
          <w:tcPr>
            <w:tcW w:w="701" w:type="dxa"/>
            <w:tcBorders>
              <w:top w:val="single" w:sz="4" w:space="0" w:color="auto"/>
            </w:tcBorders>
            <w:shd w:val="clear" w:color="auto" w:fill="auto"/>
            <w:vAlign w:val="bottom"/>
          </w:tcPr>
          <w:p w14:paraId="31E762A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50,1</w:t>
            </w:r>
          </w:p>
        </w:tc>
        <w:tc>
          <w:tcPr>
            <w:tcW w:w="701" w:type="dxa"/>
            <w:tcBorders>
              <w:top w:val="single" w:sz="4" w:space="0" w:color="auto"/>
            </w:tcBorders>
            <w:shd w:val="clear" w:color="auto" w:fill="auto"/>
            <w:vAlign w:val="bottom"/>
          </w:tcPr>
          <w:p w14:paraId="14C19EE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39,8</w:t>
            </w:r>
          </w:p>
        </w:tc>
        <w:tc>
          <w:tcPr>
            <w:tcW w:w="701" w:type="dxa"/>
            <w:tcBorders>
              <w:top w:val="single" w:sz="4" w:space="0" w:color="auto"/>
            </w:tcBorders>
            <w:shd w:val="clear" w:color="auto" w:fill="auto"/>
            <w:vAlign w:val="bottom"/>
          </w:tcPr>
          <w:p w14:paraId="62F8E64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77,3</w:t>
            </w:r>
          </w:p>
        </w:tc>
        <w:tc>
          <w:tcPr>
            <w:tcW w:w="701" w:type="dxa"/>
            <w:tcBorders>
              <w:top w:val="single" w:sz="4" w:space="0" w:color="auto"/>
            </w:tcBorders>
            <w:shd w:val="clear" w:color="auto" w:fill="auto"/>
            <w:vAlign w:val="bottom"/>
          </w:tcPr>
          <w:p w14:paraId="01A6B85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61,4</w:t>
            </w:r>
          </w:p>
        </w:tc>
        <w:tc>
          <w:tcPr>
            <w:tcW w:w="701" w:type="dxa"/>
            <w:tcBorders>
              <w:top w:val="single" w:sz="4" w:space="0" w:color="auto"/>
            </w:tcBorders>
            <w:shd w:val="clear" w:color="auto" w:fill="auto"/>
            <w:vAlign w:val="bottom"/>
          </w:tcPr>
          <w:p w14:paraId="73F9A75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61,9</w:t>
            </w:r>
          </w:p>
        </w:tc>
        <w:tc>
          <w:tcPr>
            <w:tcW w:w="701" w:type="dxa"/>
            <w:tcBorders>
              <w:top w:val="single" w:sz="4" w:space="0" w:color="auto"/>
            </w:tcBorders>
            <w:shd w:val="clear" w:color="auto" w:fill="auto"/>
            <w:vAlign w:val="bottom"/>
          </w:tcPr>
          <w:p w14:paraId="4B9552A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43,9</w:t>
            </w:r>
          </w:p>
        </w:tc>
        <w:tc>
          <w:tcPr>
            <w:tcW w:w="702" w:type="dxa"/>
            <w:tcBorders>
              <w:top w:val="single" w:sz="4" w:space="0" w:color="auto"/>
            </w:tcBorders>
            <w:shd w:val="clear" w:color="auto" w:fill="auto"/>
            <w:vAlign w:val="bottom"/>
          </w:tcPr>
          <w:p w14:paraId="3A90AFE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52,0</w:t>
            </w:r>
          </w:p>
        </w:tc>
      </w:tr>
      <w:tr w:rsidR="00632B1B" w:rsidRPr="006D02AC" w14:paraId="21D794D3" w14:textId="77777777" w:rsidTr="00D76A71">
        <w:trPr>
          <w:trHeight w:val="240"/>
          <w:jc w:val="center"/>
        </w:trPr>
        <w:tc>
          <w:tcPr>
            <w:tcW w:w="3259" w:type="dxa"/>
            <w:shd w:val="clear" w:color="auto" w:fill="auto"/>
            <w:noWrap/>
            <w:hideMark/>
          </w:tcPr>
          <w:p w14:paraId="64182F12"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 xml:space="preserve">Tasa de alfabetización de personas de  </w:t>
            </w:r>
            <w:r w:rsidRPr="006D02AC">
              <w:rPr>
                <w:sz w:val="18"/>
                <w:lang w:val="es-419"/>
              </w:rPr>
              <w:br/>
              <w:t>15 a 24 años (</w:t>
            </w:r>
            <w:r w:rsidR="00D76A71">
              <w:rPr>
                <w:sz w:val="18"/>
                <w:lang w:val="es-419"/>
              </w:rPr>
              <w:t>porcentaje</w:t>
            </w:r>
            <w:r w:rsidRPr="006D02AC">
              <w:rPr>
                <w:sz w:val="18"/>
                <w:lang w:val="es-419"/>
              </w:rPr>
              <w:t>)</w:t>
            </w:r>
          </w:p>
        </w:tc>
        <w:tc>
          <w:tcPr>
            <w:tcW w:w="701" w:type="dxa"/>
            <w:shd w:val="clear" w:color="auto" w:fill="auto"/>
            <w:noWrap/>
            <w:vAlign w:val="bottom"/>
            <w:hideMark/>
          </w:tcPr>
          <w:p w14:paraId="0ED2AEB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60,1</w:t>
            </w:r>
          </w:p>
        </w:tc>
        <w:tc>
          <w:tcPr>
            <w:tcW w:w="701" w:type="dxa"/>
            <w:shd w:val="clear" w:color="auto" w:fill="auto"/>
            <w:noWrap/>
            <w:vAlign w:val="bottom"/>
            <w:hideMark/>
          </w:tcPr>
          <w:p w14:paraId="4386636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71,8</w:t>
            </w:r>
          </w:p>
        </w:tc>
        <w:tc>
          <w:tcPr>
            <w:tcW w:w="701" w:type="dxa"/>
            <w:shd w:val="clear" w:color="auto" w:fill="auto"/>
            <w:noWrap/>
            <w:vAlign w:val="bottom"/>
            <w:hideMark/>
          </w:tcPr>
          <w:p w14:paraId="15A0189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49,7</w:t>
            </w:r>
          </w:p>
        </w:tc>
        <w:tc>
          <w:tcPr>
            <w:tcW w:w="701" w:type="dxa"/>
            <w:shd w:val="clear" w:color="auto" w:fill="auto"/>
            <w:noWrap/>
            <w:vAlign w:val="bottom"/>
            <w:hideMark/>
          </w:tcPr>
          <w:p w14:paraId="39DD5A1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25,7</w:t>
            </w:r>
          </w:p>
        </w:tc>
        <w:tc>
          <w:tcPr>
            <w:tcW w:w="701" w:type="dxa"/>
            <w:shd w:val="clear" w:color="auto" w:fill="auto"/>
            <w:noWrap/>
            <w:vAlign w:val="bottom"/>
            <w:hideMark/>
          </w:tcPr>
          <w:p w14:paraId="7BD4EA8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43,5</w:t>
            </w:r>
          </w:p>
        </w:tc>
        <w:tc>
          <w:tcPr>
            <w:tcW w:w="820" w:type="dxa"/>
            <w:shd w:val="clear" w:color="auto" w:fill="auto"/>
            <w:noWrap/>
            <w:vAlign w:val="bottom"/>
            <w:hideMark/>
          </w:tcPr>
          <w:p w14:paraId="323651A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72,7</w:t>
            </w:r>
          </w:p>
        </w:tc>
        <w:tc>
          <w:tcPr>
            <w:tcW w:w="602" w:type="dxa"/>
            <w:shd w:val="clear" w:color="auto" w:fill="auto"/>
            <w:vAlign w:val="bottom"/>
          </w:tcPr>
          <w:p w14:paraId="68E6487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47,2</w:t>
            </w:r>
          </w:p>
        </w:tc>
        <w:tc>
          <w:tcPr>
            <w:tcW w:w="682" w:type="dxa"/>
            <w:shd w:val="clear" w:color="auto" w:fill="auto"/>
            <w:vAlign w:val="bottom"/>
          </w:tcPr>
          <w:p w14:paraId="6576887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65,5</w:t>
            </w:r>
          </w:p>
        </w:tc>
        <w:tc>
          <w:tcPr>
            <w:tcW w:w="701" w:type="dxa"/>
            <w:shd w:val="clear" w:color="auto" w:fill="auto"/>
            <w:vAlign w:val="bottom"/>
          </w:tcPr>
          <w:p w14:paraId="0F5E46E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66,3</w:t>
            </w:r>
          </w:p>
        </w:tc>
        <w:tc>
          <w:tcPr>
            <w:tcW w:w="701" w:type="dxa"/>
            <w:shd w:val="clear" w:color="auto" w:fill="auto"/>
            <w:vAlign w:val="bottom"/>
          </w:tcPr>
          <w:p w14:paraId="2ED1CCB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51,5</w:t>
            </w:r>
          </w:p>
        </w:tc>
        <w:tc>
          <w:tcPr>
            <w:tcW w:w="701" w:type="dxa"/>
            <w:shd w:val="clear" w:color="auto" w:fill="auto"/>
            <w:vAlign w:val="bottom"/>
          </w:tcPr>
          <w:p w14:paraId="41A6DA4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81,0</w:t>
            </w:r>
          </w:p>
        </w:tc>
        <w:tc>
          <w:tcPr>
            <w:tcW w:w="701" w:type="dxa"/>
            <w:shd w:val="clear" w:color="auto" w:fill="auto"/>
            <w:vAlign w:val="bottom"/>
          </w:tcPr>
          <w:p w14:paraId="390FA05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79,1</w:t>
            </w:r>
          </w:p>
        </w:tc>
        <w:tc>
          <w:tcPr>
            <w:tcW w:w="701" w:type="dxa"/>
            <w:shd w:val="clear" w:color="auto" w:fill="auto"/>
            <w:vAlign w:val="bottom"/>
          </w:tcPr>
          <w:p w14:paraId="27861FD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71,7</w:t>
            </w:r>
          </w:p>
        </w:tc>
        <w:tc>
          <w:tcPr>
            <w:tcW w:w="701" w:type="dxa"/>
            <w:shd w:val="clear" w:color="auto" w:fill="auto"/>
            <w:vAlign w:val="bottom"/>
          </w:tcPr>
          <w:p w14:paraId="5F7F46F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54,1</w:t>
            </w:r>
          </w:p>
        </w:tc>
        <w:tc>
          <w:tcPr>
            <w:tcW w:w="702" w:type="dxa"/>
            <w:shd w:val="clear" w:color="auto" w:fill="auto"/>
            <w:vAlign w:val="bottom"/>
          </w:tcPr>
          <w:p w14:paraId="30D2CB8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62,8</w:t>
            </w:r>
          </w:p>
        </w:tc>
      </w:tr>
      <w:tr w:rsidR="00632B1B" w:rsidRPr="006D02AC" w14:paraId="38853DB3" w14:textId="77777777" w:rsidTr="00D76A71">
        <w:trPr>
          <w:trHeight w:val="240"/>
          <w:jc w:val="center"/>
        </w:trPr>
        <w:tc>
          <w:tcPr>
            <w:tcW w:w="3259" w:type="dxa"/>
            <w:shd w:val="clear" w:color="auto" w:fill="auto"/>
            <w:hideMark/>
          </w:tcPr>
          <w:p w14:paraId="667529C2"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 xml:space="preserve">Tasa de alfabetización de personas de  </w:t>
            </w:r>
            <w:r w:rsidRPr="006D02AC">
              <w:rPr>
                <w:sz w:val="18"/>
                <w:lang w:val="es-419"/>
              </w:rPr>
              <w:br/>
              <w:t>15 a 24 años, en francés (</w:t>
            </w:r>
            <w:r w:rsidR="00D76A71">
              <w:rPr>
                <w:sz w:val="18"/>
                <w:lang w:val="es-419"/>
              </w:rPr>
              <w:t>porcentaje</w:t>
            </w:r>
            <w:r w:rsidRPr="006D02AC">
              <w:rPr>
                <w:sz w:val="18"/>
                <w:lang w:val="es-419"/>
              </w:rPr>
              <w:t>)</w:t>
            </w:r>
          </w:p>
        </w:tc>
        <w:tc>
          <w:tcPr>
            <w:tcW w:w="701" w:type="dxa"/>
            <w:shd w:val="clear" w:color="auto" w:fill="auto"/>
            <w:noWrap/>
            <w:vAlign w:val="bottom"/>
            <w:hideMark/>
          </w:tcPr>
          <w:p w14:paraId="37CFDFC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59,2</w:t>
            </w:r>
          </w:p>
        </w:tc>
        <w:tc>
          <w:tcPr>
            <w:tcW w:w="701" w:type="dxa"/>
            <w:shd w:val="clear" w:color="auto" w:fill="auto"/>
            <w:noWrap/>
            <w:vAlign w:val="bottom"/>
            <w:hideMark/>
          </w:tcPr>
          <w:p w14:paraId="3CC8A92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70,9</w:t>
            </w:r>
          </w:p>
        </w:tc>
        <w:tc>
          <w:tcPr>
            <w:tcW w:w="701" w:type="dxa"/>
            <w:shd w:val="clear" w:color="auto" w:fill="auto"/>
            <w:noWrap/>
            <w:vAlign w:val="bottom"/>
            <w:hideMark/>
          </w:tcPr>
          <w:p w14:paraId="790D875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48,9</w:t>
            </w:r>
          </w:p>
        </w:tc>
        <w:tc>
          <w:tcPr>
            <w:tcW w:w="701" w:type="dxa"/>
            <w:shd w:val="clear" w:color="auto" w:fill="auto"/>
            <w:noWrap/>
            <w:vAlign w:val="bottom"/>
            <w:hideMark/>
          </w:tcPr>
          <w:p w14:paraId="170F115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24,4</w:t>
            </w:r>
          </w:p>
        </w:tc>
        <w:tc>
          <w:tcPr>
            <w:tcW w:w="701" w:type="dxa"/>
            <w:shd w:val="clear" w:color="auto" w:fill="auto"/>
            <w:noWrap/>
            <w:vAlign w:val="bottom"/>
            <w:hideMark/>
          </w:tcPr>
          <w:p w14:paraId="3818271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42,8</w:t>
            </w:r>
          </w:p>
        </w:tc>
        <w:tc>
          <w:tcPr>
            <w:tcW w:w="820" w:type="dxa"/>
            <w:shd w:val="clear" w:color="auto" w:fill="auto"/>
            <w:noWrap/>
            <w:vAlign w:val="bottom"/>
            <w:hideMark/>
          </w:tcPr>
          <w:p w14:paraId="11A189C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72,0</w:t>
            </w:r>
          </w:p>
        </w:tc>
        <w:tc>
          <w:tcPr>
            <w:tcW w:w="602" w:type="dxa"/>
            <w:shd w:val="clear" w:color="auto" w:fill="auto"/>
            <w:vAlign w:val="bottom"/>
          </w:tcPr>
          <w:p w14:paraId="7D3090D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46,1</w:t>
            </w:r>
          </w:p>
        </w:tc>
        <w:tc>
          <w:tcPr>
            <w:tcW w:w="682" w:type="dxa"/>
            <w:shd w:val="clear" w:color="auto" w:fill="auto"/>
            <w:vAlign w:val="bottom"/>
          </w:tcPr>
          <w:p w14:paraId="4B32066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64,7</w:t>
            </w:r>
          </w:p>
        </w:tc>
        <w:tc>
          <w:tcPr>
            <w:tcW w:w="701" w:type="dxa"/>
            <w:shd w:val="clear" w:color="auto" w:fill="auto"/>
            <w:vAlign w:val="bottom"/>
          </w:tcPr>
          <w:p w14:paraId="592CD6D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65,5</w:t>
            </w:r>
          </w:p>
        </w:tc>
        <w:tc>
          <w:tcPr>
            <w:tcW w:w="701" w:type="dxa"/>
            <w:shd w:val="clear" w:color="auto" w:fill="auto"/>
            <w:vAlign w:val="bottom"/>
          </w:tcPr>
          <w:p w14:paraId="283BCBA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50,7</w:t>
            </w:r>
          </w:p>
        </w:tc>
        <w:tc>
          <w:tcPr>
            <w:tcW w:w="701" w:type="dxa"/>
            <w:shd w:val="clear" w:color="auto" w:fill="auto"/>
            <w:vAlign w:val="bottom"/>
          </w:tcPr>
          <w:p w14:paraId="18FFB62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80,0</w:t>
            </w:r>
          </w:p>
        </w:tc>
        <w:tc>
          <w:tcPr>
            <w:tcW w:w="701" w:type="dxa"/>
            <w:shd w:val="clear" w:color="auto" w:fill="auto"/>
            <w:vAlign w:val="bottom"/>
          </w:tcPr>
          <w:p w14:paraId="24FCE29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78,6</w:t>
            </w:r>
          </w:p>
        </w:tc>
        <w:tc>
          <w:tcPr>
            <w:tcW w:w="701" w:type="dxa"/>
            <w:shd w:val="clear" w:color="auto" w:fill="auto"/>
            <w:vAlign w:val="bottom"/>
          </w:tcPr>
          <w:p w14:paraId="148EB46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70,9</w:t>
            </w:r>
          </w:p>
        </w:tc>
        <w:tc>
          <w:tcPr>
            <w:tcW w:w="701" w:type="dxa"/>
            <w:shd w:val="clear" w:color="auto" w:fill="auto"/>
            <w:vAlign w:val="bottom"/>
          </w:tcPr>
          <w:p w14:paraId="41AC51B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52,9</w:t>
            </w:r>
          </w:p>
        </w:tc>
        <w:tc>
          <w:tcPr>
            <w:tcW w:w="702" w:type="dxa"/>
            <w:shd w:val="clear" w:color="auto" w:fill="auto"/>
            <w:vAlign w:val="bottom"/>
          </w:tcPr>
          <w:p w14:paraId="0AC812C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62,1</w:t>
            </w:r>
          </w:p>
        </w:tc>
      </w:tr>
      <w:tr w:rsidR="00632B1B" w:rsidRPr="006D02AC" w14:paraId="583E4AE9" w14:textId="77777777" w:rsidTr="00D76A71">
        <w:trPr>
          <w:trHeight w:val="240"/>
          <w:jc w:val="center"/>
        </w:trPr>
        <w:tc>
          <w:tcPr>
            <w:tcW w:w="3259" w:type="dxa"/>
            <w:shd w:val="clear" w:color="auto" w:fill="auto"/>
            <w:hideMark/>
          </w:tcPr>
          <w:p w14:paraId="6A9CDAF6"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 xml:space="preserve">Tasa de alfabetización de personas de  </w:t>
            </w:r>
            <w:r w:rsidRPr="006D02AC">
              <w:rPr>
                <w:sz w:val="18"/>
                <w:lang w:val="es-419"/>
              </w:rPr>
              <w:br/>
              <w:t>15 a 24 años, en lengua nacional (</w:t>
            </w:r>
            <w:r w:rsidR="00D76A71">
              <w:rPr>
                <w:sz w:val="18"/>
                <w:lang w:val="es-419"/>
              </w:rPr>
              <w:t>porcentaje</w:t>
            </w:r>
            <w:r w:rsidRPr="006D02AC">
              <w:rPr>
                <w:sz w:val="18"/>
                <w:lang w:val="es-419"/>
              </w:rPr>
              <w:t>)</w:t>
            </w:r>
          </w:p>
        </w:tc>
        <w:tc>
          <w:tcPr>
            <w:tcW w:w="701" w:type="dxa"/>
            <w:shd w:val="clear" w:color="auto" w:fill="auto"/>
            <w:noWrap/>
            <w:vAlign w:val="bottom"/>
            <w:hideMark/>
          </w:tcPr>
          <w:p w14:paraId="1E88EE8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14,8</w:t>
            </w:r>
          </w:p>
        </w:tc>
        <w:tc>
          <w:tcPr>
            <w:tcW w:w="701" w:type="dxa"/>
            <w:shd w:val="clear" w:color="auto" w:fill="auto"/>
            <w:noWrap/>
            <w:vAlign w:val="bottom"/>
            <w:hideMark/>
          </w:tcPr>
          <w:p w14:paraId="06337EB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17,5</w:t>
            </w:r>
          </w:p>
        </w:tc>
        <w:tc>
          <w:tcPr>
            <w:tcW w:w="701" w:type="dxa"/>
            <w:shd w:val="clear" w:color="auto" w:fill="auto"/>
            <w:noWrap/>
            <w:vAlign w:val="bottom"/>
            <w:hideMark/>
          </w:tcPr>
          <w:p w14:paraId="009226B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12,4</w:t>
            </w:r>
          </w:p>
        </w:tc>
        <w:tc>
          <w:tcPr>
            <w:tcW w:w="701" w:type="dxa"/>
            <w:shd w:val="clear" w:color="auto" w:fill="auto"/>
            <w:noWrap/>
            <w:vAlign w:val="bottom"/>
            <w:hideMark/>
          </w:tcPr>
          <w:p w14:paraId="01E4700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6,5</w:t>
            </w:r>
          </w:p>
        </w:tc>
        <w:tc>
          <w:tcPr>
            <w:tcW w:w="701" w:type="dxa"/>
            <w:shd w:val="clear" w:color="auto" w:fill="auto"/>
            <w:noWrap/>
            <w:vAlign w:val="bottom"/>
            <w:hideMark/>
          </w:tcPr>
          <w:p w14:paraId="33AAC12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15,4</w:t>
            </w:r>
          </w:p>
        </w:tc>
        <w:tc>
          <w:tcPr>
            <w:tcW w:w="820" w:type="dxa"/>
            <w:shd w:val="clear" w:color="auto" w:fill="auto"/>
            <w:noWrap/>
            <w:vAlign w:val="bottom"/>
            <w:hideMark/>
          </w:tcPr>
          <w:p w14:paraId="38C160E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18,3</w:t>
            </w:r>
          </w:p>
        </w:tc>
        <w:tc>
          <w:tcPr>
            <w:tcW w:w="602" w:type="dxa"/>
            <w:shd w:val="clear" w:color="auto" w:fill="auto"/>
            <w:vAlign w:val="bottom"/>
          </w:tcPr>
          <w:p w14:paraId="6DB04E8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12,1</w:t>
            </w:r>
          </w:p>
        </w:tc>
        <w:tc>
          <w:tcPr>
            <w:tcW w:w="682" w:type="dxa"/>
            <w:shd w:val="clear" w:color="auto" w:fill="auto"/>
            <w:vAlign w:val="bottom"/>
          </w:tcPr>
          <w:p w14:paraId="1FC1A54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18,6</w:t>
            </w:r>
          </w:p>
        </w:tc>
        <w:tc>
          <w:tcPr>
            <w:tcW w:w="701" w:type="dxa"/>
            <w:shd w:val="clear" w:color="auto" w:fill="auto"/>
            <w:vAlign w:val="bottom"/>
          </w:tcPr>
          <w:p w14:paraId="62ED6D2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10,1</w:t>
            </w:r>
          </w:p>
        </w:tc>
        <w:tc>
          <w:tcPr>
            <w:tcW w:w="701" w:type="dxa"/>
            <w:shd w:val="clear" w:color="auto" w:fill="auto"/>
            <w:vAlign w:val="bottom"/>
          </w:tcPr>
          <w:p w14:paraId="49824AE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12,5</w:t>
            </w:r>
          </w:p>
        </w:tc>
        <w:tc>
          <w:tcPr>
            <w:tcW w:w="701" w:type="dxa"/>
            <w:shd w:val="clear" w:color="auto" w:fill="auto"/>
            <w:vAlign w:val="bottom"/>
          </w:tcPr>
          <w:p w14:paraId="267FC3C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20,5</w:t>
            </w:r>
          </w:p>
        </w:tc>
        <w:tc>
          <w:tcPr>
            <w:tcW w:w="701" w:type="dxa"/>
            <w:shd w:val="clear" w:color="auto" w:fill="auto"/>
            <w:vAlign w:val="bottom"/>
          </w:tcPr>
          <w:p w14:paraId="0E857C1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13,9</w:t>
            </w:r>
          </w:p>
        </w:tc>
        <w:tc>
          <w:tcPr>
            <w:tcW w:w="701" w:type="dxa"/>
            <w:shd w:val="clear" w:color="auto" w:fill="auto"/>
            <w:vAlign w:val="bottom"/>
          </w:tcPr>
          <w:p w14:paraId="31F5271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13,2</w:t>
            </w:r>
          </w:p>
        </w:tc>
        <w:tc>
          <w:tcPr>
            <w:tcW w:w="701" w:type="dxa"/>
            <w:shd w:val="clear" w:color="auto" w:fill="auto"/>
            <w:vAlign w:val="bottom"/>
          </w:tcPr>
          <w:p w14:paraId="24E9567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17,9</w:t>
            </w:r>
          </w:p>
        </w:tc>
        <w:tc>
          <w:tcPr>
            <w:tcW w:w="702" w:type="dxa"/>
            <w:shd w:val="clear" w:color="auto" w:fill="auto"/>
            <w:vAlign w:val="bottom"/>
          </w:tcPr>
          <w:p w14:paraId="26A6635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18,5</w:t>
            </w:r>
          </w:p>
        </w:tc>
      </w:tr>
      <w:tr w:rsidR="00632B1B" w:rsidRPr="006D02AC" w14:paraId="21A60BE2" w14:textId="77777777" w:rsidTr="00D76A71">
        <w:trPr>
          <w:trHeight w:val="240"/>
          <w:jc w:val="center"/>
        </w:trPr>
        <w:tc>
          <w:tcPr>
            <w:tcW w:w="3259" w:type="dxa"/>
            <w:shd w:val="clear" w:color="auto" w:fill="auto"/>
            <w:hideMark/>
          </w:tcPr>
          <w:p w14:paraId="68CCB6F7"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de alfabetización de adultos (mayores de 15 años) (</w:t>
            </w:r>
            <w:r w:rsidR="00D76A71">
              <w:rPr>
                <w:sz w:val="18"/>
                <w:lang w:val="es-419"/>
              </w:rPr>
              <w:t>porcentaje</w:t>
            </w:r>
            <w:r w:rsidRPr="006D02AC">
              <w:rPr>
                <w:sz w:val="18"/>
                <w:lang w:val="es-419"/>
              </w:rPr>
              <w:t>)</w:t>
            </w:r>
          </w:p>
        </w:tc>
        <w:tc>
          <w:tcPr>
            <w:tcW w:w="701" w:type="dxa"/>
            <w:shd w:val="clear" w:color="auto" w:fill="auto"/>
            <w:noWrap/>
            <w:vAlign w:val="bottom"/>
            <w:hideMark/>
          </w:tcPr>
          <w:p w14:paraId="1094184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43,1</w:t>
            </w:r>
          </w:p>
        </w:tc>
        <w:tc>
          <w:tcPr>
            <w:tcW w:w="701" w:type="dxa"/>
            <w:shd w:val="clear" w:color="auto" w:fill="auto"/>
            <w:noWrap/>
            <w:vAlign w:val="bottom"/>
            <w:hideMark/>
          </w:tcPr>
          <w:p w14:paraId="1C73D02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56,4</w:t>
            </w:r>
          </w:p>
        </w:tc>
        <w:tc>
          <w:tcPr>
            <w:tcW w:w="701" w:type="dxa"/>
            <w:shd w:val="clear" w:color="auto" w:fill="auto"/>
            <w:noWrap/>
            <w:vAlign w:val="bottom"/>
            <w:hideMark/>
          </w:tcPr>
          <w:p w14:paraId="220648A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31,1</w:t>
            </w:r>
          </w:p>
        </w:tc>
        <w:tc>
          <w:tcPr>
            <w:tcW w:w="701" w:type="dxa"/>
            <w:shd w:val="clear" w:color="auto" w:fill="auto"/>
            <w:noWrap/>
            <w:vAlign w:val="bottom"/>
            <w:hideMark/>
          </w:tcPr>
          <w:p w14:paraId="661D331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17,5</w:t>
            </w:r>
          </w:p>
        </w:tc>
        <w:tc>
          <w:tcPr>
            <w:tcW w:w="701" w:type="dxa"/>
            <w:shd w:val="clear" w:color="auto" w:fill="auto"/>
            <w:noWrap/>
            <w:vAlign w:val="bottom"/>
            <w:hideMark/>
          </w:tcPr>
          <w:p w14:paraId="093EA53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26,0</w:t>
            </w:r>
          </w:p>
        </w:tc>
        <w:tc>
          <w:tcPr>
            <w:tcW w:w="820" w:type="dxa"/>
            <w:shd w:val="clear" w:color="auto" w:fill="auto"/>
            <w:noWrap/>
            <w:vAlign w:val="bottom"/>
            <w:hideMark/>
          </w:tcPr>
          <w:p w14:paraId="43552C5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56,5</w:t>
            </w:r>
          </w:p>
        </w:tc>
        <w:tc>
          <w:tcPr>
            <w:tcW w:w="602" w:type="dxa"/>
            <w:shd w:val="clear" w:color="auto" w:fill="auto"/>
            <w:vAlign w:val="bottom"/>
          </w:tcPr>
          <w:p w14:paraId="3592B4A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33,5</w:t>
            </w:r>
          </w:p>
        </w:tc>
        <w:tc>
          <w:tcPr>
            <w:tcW w:w="682" w:type="dxa"/>
            <w:shd w:val="clear" w:color="auto" w:fill="auto"/>
            <w:vAlign w:val="bottom"/>
          </w:tcPr>
          <w:p w14:paraId="582993E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43,3</w:t>
            </w:r>
          </w:p>
        </w:tc>
        <w:tc>
          <w:tcPr>
            <w:tcW w:w="701" w:type="dxa"/>
            <w:shd w:val="clear" w:color="auto" w:fill="auto"/>
            <w:vAlign w:val="bottom"/>
          </w:tcPr>
          <w:p w14:paraId="4E1CF7D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39,6</w:t>
            </w:r>
          </w:p>
        </w:tc>
        <w:tc>
          <w:tcPr>
            <w:tcW w:w="701" w:type="dxa"/>
            <w:shd w:val="clear" w:color="auto" w:fill="auto"/>
            <w:vAlign w:val="bottom"/>
          </w:tcPr>
          <w:p w14:paraId="485BC50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30,9</w:t>
            </w:r>
          </w:p>
        </w:tc>
        <w:tc>
          <w:tcPr>
            <w:tcW w:w="701" w:type="dxa"/>
            <w:shd w:val="clear" w:color="auto" w:fill="auto"/>
            <w:vAlign w:val="bottom"/>
          </w:tcPr>
          <w:p w14:paraId="03A3391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73,8</w:t>
            </w:r>
          </w:p>
        </w:tc>
        <w:tc>
          <w:tcPr>
            <w:tcW w:w="701" w:type="dxa"/>
            <w:shd w:val="clear" w:color="auto" w:fill="auto"/>
            <w:vAlign w:val="bottom"/>
          </w:tcPr>
          <w:p w14:paraId="27D14DF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52,1</w:t>
            </w:r>
          </w:p>
        </w:tc>
        <w:tc>
          <w:tcPr>
            <w:tcW w:w="701" w:type="dxa"/>
            <w:shd w:val="clear" w:color="auto" w:fill="auto"/>
            <w:vAlign w:val="bottom"/>
          </w:tcPr>
          <w:p w14:paraId="23A8E22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52,6</w:t>
            </w:r>
          </w:p>
        </w:tc>
        <w:tc>
          <w:tcPr>
            <w:tcW w:w="701" w:type="dxa"/>
            <w:shd w:val="clear" w:color="auto" w:fill="auto"/>
            <w:vAlign w:val="bottom"/>
          </w:tcPr>
          <w:p w14:paraId="20F9FCA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34,1</w:t>
            </w:r>
          </w:p>
        </w:tc>
        <w:tc>
          <w:tcPr>
            <w:tcW w:w="702" w:type="dxa"/>
            <w:shd w:val="clear" w:color="auto" w:fill="auto"/>
            <w:vAlign w:val="bottom"/>
          </w:tcPr>
          <w:p w14:paraId="315EEC9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40,8</w:t>
            </w:r>
          </w:p>
        </w:tc>
      </w:tr>
      <w:tr w:rsidR="00632B1B" w:rsidRPr="006D02AC" w14:paraId="1D76ABFD" w14:textId="77777777" w:rsidTr="00D76A71">
        <w:trPr>
          <w:trHeight w:val="240"/>
          <w:jc w:val="center"/>
        </w:trPr>
        <w:tc>
          <w:tcPr>
            <w:tcW w:w="3259" w:type="dxa"/>
            <w:shd w:val="clear" w:color="auto" w:fill="auto"/>
            <w:hideMark/>
          </w:tcPr>
          <w:p w14:paraId="7A22A016"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de alfabetización de adultos (mayores de 15 años) en francés (</w:t>
            </w:r>
            <w:r w:rsidR="00D76A71">
              <w:rPr>
                <w:sz w:val="18"/>
                <w:lang w:val="es-419"/>
              </w:rPr>
              <w:t>porcentaje</w:t>
            </w:r>
            <w:r w:rsidRPr="006D02AC">
              <w:rPr>
                <w:sz w:val="18"/>
                <w:lang w:val="es-419"/>
              </w:rPr>
              <w:t>)</w:t>
            </w:r>
          </w:p>
        </w:tc>
        <w:tc>
          <w:tcPr>
            <w:tcW w:w="701" w:type="dxa"/>
            <w:shd w:val="clear" w:color="auto" w:fill="auto"/>
            <w:vAlign w:val="bottom"/>
            <w:hideMark/>
          </w:tcPr>
          <w:p w14:paraId="1D6454A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41,7</w:t>
            </w:r>
          </w:p>
        </w:tc>
        <w:tc>
          <w:tcPr>
            <w:tcW w:w="701" w:type="dxa"/>
            <w:shd w:val="clear" w:color="auto" w:fill="auto"/>
            <w:vAlign w:val="bottom"/>
            <w:hideMark/>
          </w:tcPr>
          <w:p w14:paraId="2D10F48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54,9</w:t>
            </w:r>
          </w:p>
        </w:tc>
        <w:tc>
          <w:tcPr>
            <w:tcW w:w="701" w:type="dxa"/>
            <w:shd w:val="clear" w:color="auto" w:fill="auto"/>
            <w:vAlign w:val="bottom"/>
            <w:hideMark/>
          </w:tcPr>
          <w:p w14:paraId="7E81685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29,9</w:t>
            </w:r>
          </w:p>
        </w:tc>
        <w:tc>
          <w:tcPr>
            <w:tcW w:w="701" w:type="dxa"/>
            <w:shd w:val="clear" w:color="auto" w:fill="auto"/>
            <w:vAlign w:val="bottom"/>
            <w:hideMark/>
          </w:tcPr>
          <w:p w14:paraId="458C72C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15,7</w:t>
            </w:r>
          </w:p>
        </w:tc>
        <w:tc>
          <w:tcPr>
            <w:tcW w:w="701" w:type="dxa"/>
            <w:shd w:val="clear" w:color="auto" w:fill="auto"/>
            <w:vAlign w:val="bottom"/>
            <w:hideMark/>
          </w:tcPr>
          <w:p w14:paraId="381CE7E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25,1</w:t>
            </w:r>
          </w:p>
        </w:tc>
        <w:tc>
          <w:tcPr>
            <w:tcW w:w="820" w:type="dxa"/>
            <w:shd w:val="clear" w:color="auto" w:fill="auto"/>
            <w:vAlign w:val="bottom"/>
            <w:hideMark/>
          </w:tcPr>
          <w:p w14:paraId="47FA7DE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55,3</w:t>
            </w:r>
          </w:p>
        </w:tc>
        <w:tc>
          <w:tcPr>
            <w:tcW w:w="602" w:type="dxa"/>
            <w:shd w:val="clear" w:color="auto" w:fill="auto"/>
            <w:vAlign w:val="bottom"/>
          </w:tcPr>
          <w:p w14:paraId="6FBD356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31,8</w:t>
            </w:r>
          </w:p>
        </w:tc>
        <w:tc>
          <w:tcPr>
            <w:tcW w:w="682" w:type="dxa"/>
            <w:shd w:val="clear" w:color="auto" w:fill="auto"/>
            <w:vAlign w:val="bottom"/>
          </w:tcPr>
          <w:p w14:paraId="48B7720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42,2</w:t>
            </w:r>
          </w:p>
        </w:tc>
        <w:tc>
          <w:tcPr>
            <w:tcW w:w="701" w:type="dxa"/>
            <w:shd w:val="clear" w:color="auto" w:fill="auto"/>
            <w:vAlign w:val="bottom"/>
          </w:tcPr>
          <w:p w14:paraId="409DA7A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38,5</w:t>
            </w:r>
          </w:p>
        </w:tc>
        <w:tc>
          <w:tcPr>
            <w:tcW w:w="701" w:type="dxa"/>
            <w:shd w:val="clear" w:color="auto" w:fill="auto"/>
            <w:vAlign w:val="bottom"/>
          </w:tcPr>
          <w:p w14:paraId="7B35348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29,7</w:t>
            </w:r>
          </w:p>
        </w:tc>
        <w:tc>
          <w:tcPr>
            <w:tcW w:w="701" w:type="dxa"/>
            <w:shd w:val="clear" w:color="auto" w:fill="auto"/>
            <w:vAlign w:val="bottom"/>
          </w:tcPr>
          <w:p w14:paraId="432C820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71,7</w:t>
            </w:r>
          </w:p>
        </w:tc>
        <w:tc>
          <w:tcPr>
            <w:tcW w:w="701" w:type="dxa"/>
            <w:shd w:val="clear" w:color="auto" w:fill="auto"/>
            <w:vAlign w:val="bottom"/>
          </w:tcPr>
          <w:p w14:paraId="1D85D4F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51,3</w:t>
            </w:r>
          </w:p>
        </w:tc>
        <w:tc>
          <w:tcPr>
            <w:tcW w:w="701" w:type="dxa"/>
            <w:shd w:val="clear" w:color="auto" w:fill="auto"/>
            <w:vAlign w:val="bottom"/>
          </w:tcPr>
          <w:p w14:paraId="3247A99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51,2</w:t>
            </w:r>
          </w:p>
        </w:tc>
        <w:tc>
          <w:tcPr>
            <w:tcW w:w="701" w:type="dxa"/>
            <w:shd w:val="clear" w:color="auto" w:fill="auto"/>
            <w:vAlign w:val="bottom"/>
          </w:tcPr>
          <w:p w14:paraId="0242305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32,3</w:t>
            </w:r>
          </w:p>
        </w:tc>
        <w:tc>
          <w:tcPr>
            <w:tcW w:w="702" w:type="dxa"/>
            <w:shd w:val="clear" w:color="auto" w:fill="auto"/>
            <w:vAlign w:val="bottom"/>
          </w:tcPr>
          <w:p w14:paraId="4044762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39,8</w:t>
            </w:r>
          </w:p>
        </w:tc>
      </w:tr>
      <w:tr w:rsidR="00632B1B" w:rsidRPr="006D02AC" w14:paraId="30B49FFD" w14:textId="77777777" w:rsidTr="00D76A71">
        <w:trPr>
          <w:trHeight w:val="240"/>
          <w:jc w:val="center"/>
        </w:trPr>
        <w:tc>
          <w:tcPr>
            <w:tcW w:w="3259" w:type="dxa"/>
            <w:tcBorders>
              <w:bottom w:val="single" w:sz="4" w:space="0" w:color="auto"/>
            </w:tcBorders>
            <w:shd w:val="clear" w:color="auto" w:fill="auto"/>
            <w:hideMark/>
          </w:tcPr>
          <w:p w14:paraId="6CB0DB41"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de alfabetización de adultos (mayores de 15 años) en lengua nacional (</w:t>
            </w:r>
            <w:r w:rsidR="00D76A71">
              <w:rPr>
                <w:sz w:val="18"/>
                <w:lang w:val="es-419"/>
              </w:rPr>
              <w:t>porcentaje</w:t>
            </w:r>
            <w:r w:rsidRPr="006D02AC">
              <w:rPr>
                <w:sz w:val="18"/>
                <w:lang w:val="es-419"/>
              </w:rPr>
              <w:t>)</w:t>
            </w:r>
          </w:p>
        </w:tc>
        <w:tc>
          <w:tcPr>
            <w:tcW w:w="701" w:type="dxa"/>
            <w:tcBorders>
              <w:bottom w:val="single" w:sz="4" w:space="0" w:color="auto"/>
            </w:tcBorders>
            <w:shd w:val="clear" w:color="auto" w:fill="auto"/>
            <w:vAlign w:val="bottom"/>
            <w:hideMark/>
          </w:tcPr>
          <w:p w14:paraId="57D83E5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11,0</w:t>
            </w:r>
          </w:p>
        </w:tc>
        <w:tc>
          <w:tcPr>
            <w:tcW w:w="701" w:type="dxa"/>
            <w:tcBorders>
              <w:bottom w:val="single" w:sz="4" w:space="0" w:color="auto"/>
            </w:tcBorders>
            <w:shd w:val="clear" w:color="auto" w:fill="auto"/>
            <w:vAlign w:val="bottom"/>
            <w:hideMark/>
          </w:tcPr>
          <w:p w14:paraId="1DDCF8B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14,1</w:t>
            </w:r>
          </w:p>
        </w:tc>
        <w:tc>
          <w:tcPr>
            <w:tcW w:w="701" w:type="dxa"/>
            <w:tcBorders>
              <w:bottom w:val="single" w:sz="4" w:space="0" w:color="auto"/>
            </w:tcBorders>
            <w:shd w:val="clear" w:color="auto" w:fill="auto"/>
            <w:vAlign w:val="bottom"/>
            <w:hideMark/>
          </w:tcPr>
          <w:p w14:paraId="413E14D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8,2</w:t>
            </w:r>
          </w:p>
        </w:tc>
        <w:tc>
          <w:tcPr>
            <w:tcW w:w="701" w:type="dxa"/>
            <w:tcBorders>
              <w:bottom w:val="single" w:sz="4" w:space="0" w:color="auto"/>
            </w:tcBorders>
            <w:shd w:val="clear" w:color="auto" w:fill="auto"/>
            <w:vAlign w:val="bottom"/>
            <w:hideMark/>
          </w:tcPr>
          <w:p w14:paraId="05B1605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4,7</w:t>
            </w:r>
          </w:p>
        </w:tc>
        <w:tc>
          <w:tcPr>
            <w:tcW w:w="701" w:type="dxa"/>
            <w:tcBorders>
              <w:bottom w:val="single" w:sz="4" w:space="0" w:color="auto"/>
            </w:tcBorders>
            <w:shd w:val="clear" w:color="auto" w:fill="auto"/>
            <w:vAlign w:val="bottom"/>
            <w:hideMark/>
          </w:tcPr>
          <w:p w14:paraId="00C95E8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10,0</w:t>
            </w:r>
          </w:p>
        </w:tc>
        <w:tc>
          <w:tcPr>
            <w:tcW w:w="820" w:type="dxa"/>
            <w:tcBorders>
              <w:bottom w:val="single" w:sz="4" w:space="0" w:color="auto"/>
            </w:tcBorders>
            <w:shd w:val="clear" w:color="auto" w:fill="auto"/>
            <w:vAlign w:val="bottom"/>
            <w:hideMark/>
          </w:tcPr>
          <w:p w14:paraId="483BCC4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14,5</w:t>
            </w:r>
          </w:p>
        </w:tc>
        <w:tc>
          <w:tcPr>
            <w:tcW w:w="602" w:type="dxa"/>
            <w:tcBorders>
              <w:bottom w:val="single" w:sz="4" w:space="0" w:color="auto"/>
            </w:tcBorders>
            <w:shd w:val="clear" w:color="auto" w:fill="auto"/>
            <w:vAlign w:val="bottom"/>
          </w:tcPr>
          <w:p w14:paraId="391900A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8,9</w:t>
            </w:r>
          </w:p>
        </w:tc>
        <w:tc>
          <w:tcPr>
            <w:tcW w:w="682" w:type="dxa"/>
            <w:tcBorders>
              <w:bottom w:val="single" w:sz="4" w:space="0" w:color="auto"/>
            </w:tcBorders>
            <w:shd w:val="clear" w:color="auto" w:fill="auto"/>
            <w:vAlign w:val="bottom"/>
          </w:tcPr>
          <w:p w14:paraId="0F3B272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12,9</w:t>
            </w:r>
          </w:p>
        </w:tc>
        <w:tc>
          <w:tcPr>
            <w:tcW w:w="701" w:type="dxa"/>
            <w:tcBorders>
              <w:bottom w:val="single" w:sz="4" w:space="0" w:color="auto"/>
            </w:tcBorders>
            <w:shd w:val="clear" w:color="auto" w:fill="auto"/>
            <w:vAlign w:val="bottom"/>
          </w:tcPr>
          <w:p w14:paraId="6B5A52F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w:t>
            </w:r>
          </w:p>
        </w:tc>
        <w:tc>
          <w:tcPr>
            <w:tcW w:w="701" w:type="dxa"/>
            <w:tcBorders>
              <w:bottom w:val="single" w:sz="4" w:space="0" w:color="auto"/>
            </w:tcBorders>
            <w:shd w:val="clear" w:color="auto" w:fill="auto"/>
            <w:vAlign w:val="bottom"/>
          </w:tcPr>
          <w:p w14:paraId="032CDBD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8,0</w:t>
            </w:r>
          </w:p>
        </w:tc>
        <w:tc>
          <w:tcPr>
            <w:tcW w:w="701" w:type="dxa"/>
            <w:tcBorders>
              <w:bottom w:val="single" w:sz="4" w:space="0" w:color="auto"/>
            </w:tcBorders>
            <w:shd w:val="clear" w:color="auto" w:fill="auto"/>
            <w:vAlign w:val="bottom"/>
          </w:tcPr>
          <w:p w14:paraId="6AFA9D5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19,3</w:t>
            </w:r>
          </w:p>
        </w:tc>
        <w:tc>
          <w:tcPr>
            <w:tcW w:w="701" w:type="dxa"/>
            <w:tcBorders>
              <w:bottom w:val="single" w:sz="4" w:space="0" w:color="auto"/>
            </w:tcBorders>
            <w:shd w:val="clear" w:color="auto" w:fill="auto"/>
            <w:vAlign w:val="bottom"/>
          </w:tcPr>
          <w:p w14:paraId="2B733BC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9,8</w:t>
            </w:r>
          </w:p>
        </w:tc>
        <w:tc>
          <w:tcPr>
            <w:tcW w:w="701" w:type="dxa"/>
            <w:tcBorders>
              <w:bottom w:val="single" w:sz="4" w:space="0" w:color="auto"/>
            </w:tcBorders>
            <w:shd w:val="clear" w:color="auto" w:fill="auto"/>
            <w:vAlign w:val="bottom"/>
          </w:tcPr>
          <w:p w14:paraId="7EC9D13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9,7</w:t>
            </w:r>
          </w:p>
        </w:tc>
        <w:tc>
          <w:tcPr>
            <w:tcW w:w="701" w:type="dxa"/>
            <w:tcBorders>
              <w:bottom w:val="single" w:sz="4" w:space="0" w:color="auto"/>
            </w:tcBorders>
            <w:shd w:val="clear" w:color="auto" w:fill="auto"/>
            <w:vAlign w:val="bottom"/>
          </w:tcPr>
          <w:p w14:paraId="1F6BBEC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11,7</w:t>
            </w:r>
          </w:p>
        </w:tc>
        <w:tc>
          <w:tcPr>
            <w:tcW w:w="702" w:type="dxa"/>
            <w:tcBorders>
              <w:bottom w:val="single" w:sz="4" w:space="0" w:color="auto"/>
            </w:tcBorders>
            <w:shd w:val="clear" w:color="auto" w:fill="auto"/>
            <w:vAlign w:val="bottom"/>
          </w:tcPr>
          <w:p w14:paraId="038216E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12,3</w:t>
            </w:r>
          </w:p>
        </w:tc>
      </w:tr>
      <w:tr w:rsidR="00632B1B" w:rsidRPr="006D02AC" w14:paraId="0A1FC2C6" w14:textId="77777777" w:rsidTr="00D76A71">
        <w:trPr>
          <w:trHeight w:val="240"/>
          <w:jc w:val="center"/>
        </w:trPr>
        <w:tc>
          <w:tcPr>
            <w:tcW w:w="3259" w:type="dxa"/>
            <w:tcBorders>
              <w:top w:val="single" w:sz="4" w:space="0" w:color="auto"/>
              <w:bottom w:val="single" w:sz="4" w:space="0" w:color="auto"/>
            </w:tcBorders>
            <w:shd w:val="clear" w:color="auto" w:fill="auto"/>
            <w:noWrap/>
            <w:hideMark/>
          </w:tcPr>
          <w:p w14:paraId="1C6A761E" w14:textId="77777777" w:rsidR="00A27A77" w:rsidRPr="000859DA" w:rsidRDefault="00A27A77" w:rsidP="00B57EA2">
            <w:pPr>
              <w:pStyle w:val="SingleTxtG"/>
              <w:spacing w:before="40" w:after="40" w:line="220" w:lineRule="exact"/>
              <w:ind w:left="0" w:right="0"/>
              <w:jc w:val="left"/>
              <w:rPr>
                <w:i/>
                <w:sz w:val="18"/>
                <w:lang w:val="fr-FR"/>
              </w:rPr>
            </w:pPr>
            <w:r w:rsidRPr="000722DB">
              <w:rPr>
                <w:i/>
                <w:sz w:val="18"/>
                <w:lang w:val="es-ES_tradnl"/>
              </w:rPr>
              <w:t>Educación</w:t>
            </w:r>
          </w:p>
        </w:tc>
        <w:tc>
          <w:tcPr>
            <w:tcW w:w="701" w:type="dxa"/>
            <w:tcBorders>
              <w:top w:val="single" w:sz="4" w:space="0" w:color="auto"/>
              <w:bottom w:val="single" w:sz="4" w:space="0" w:color="auto"/>
            </w:tcBorders>
            <w:shd w:val="clear" w:color="auto" w:fill="auto"/>
            <w:noWrap/>
            <w:vAlign w:val="bottom"/>
            <w:hideMark/>
          </w:tcPr>
          <w:p w14:paraId="3B42222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noWrap/>
            <w:vAlign w:val="bottom"/>
            <w:hideMark/>
          </w:tcPr>
          <w:p w14:paraId="732445E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noWrap/>
            <w:vAlign w:val="bottom"/>
            <w:hideMark/>
          </w:tcPr>
          <w:p w14:paraId="519A505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noWrap/>
            <w:vAlign w:val="bottom"/>
            <w:hideMark/>
          </w:tcPr>
          <w:p w14:paraId="2808CDA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noWrap/>
            <w:vAlign w:val="bottom"/>
            <w:hideMark/>
          </w:tcPr>
          <w:p w14:paraId="74C76F4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20" w:type="dxa"/>
            <w:tcBorders>
              <w:top w:val="single" w:sz="4" w:space="0" w:color="auto"/>
              <w:bottom w:val="single" w:sz="4" w:space="0" w:color="auto"/>
            </w:tcBorders>
            <w:shd w:val="clear" w:color="auto" w:fill="auto"/>
            <w:noWrap/>
            <w:vAlign w:val="bottom"/>
            <w:hideMark/>
          </w:tcPr>
          <w:p w14:paraId="2204627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602" w:type="dxa"/>
            <w:tcBorders>
              <w:top w:val="single" w:sz="4" w:space="0" w:color="auto"/>
              <w:bottom w:val="single" w:sz="4" w:space="0" w:color="auto"/>
            </w:tcBorders>
            <w:shd w:val="clear" w:color="auto" w:fill="auto"/>
            <w:vAlign w:val="bottom"/>
          </w:tcPr>
          <w:p w14:paraId="1D4326B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682" w:type="dxa"/>
            <w:tcBorders>
              <w:top w:val="single" w:sz="4" w:space="0" w:color="auto"/>
              <w:bottom w:val="single" w:sz="4" w:space="0" w:color="auto"/>
            </w:tcBorders>
            <w:shd w:val="clear" w:color="auto" w:fill="auto"/>
            <w:vAlign w:val="bottom"/>
          </w:tcPr>
          <w:p w14:paraId="3430CAA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vAlign w:val="bottom"/>
          </w:tcPr>
          <w:p w14:paraId="4EDBBE9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vAlign w:val="bottom"/>
          </w:tcPr>
          <w:p w14:paraId="5F2B70B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vAlign w:val="bottom"/>
          </w:tcPr>
          <w:p w14:paraId="2090B9E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vAlign w:val="bottom"/>
          </w:tcPr>
          <w:p w14:paraId="6B37E7E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vAlign w:val="bottom"/>
          </w:tcPr>
          <w:p w14:paraId="5AC913E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1" w:type="dxa"/>
            <w:tcBorders>
              <w:top w:val="single" w:sz="4" w:space="0" w:color="auto"/>
              <w:bottom w:val="single" w:sz="4" w:space="0" w:color="auto"/>
            </w:tcBorders>
            <w:shd w:val="clear" w:color="auto" w:fill="auto"/>
            <w:vAlign w:val="bottom"/>
          </w:tcPr>
          <w:p w14:paraId="6F0CCC7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702" w:type="dxa"/>
            <w:tcBorders>
              <w:top w:val="single" w:sz="4" w:space="0" w:color="auto"/>
              <w:bottom w:val="single" w:sz="4" w:space="0" w:color="auto"/>
            </w:tcBorders>
            <w:shd w:val="clear" w:color="auto" w:fill="auto"/>
            <w:vAlign w:val="bottom"/>
          </w:tcPr>
          <w:p w14:paraId="590E069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r>
      <w:tr w:rsidR="00632B1B" w:rsidRPr="006D02AC" w14:paraId="0EF856B2" w14:textId="77777777" w:rsidTr="00D76A71">
        <w:trPr>
          <w:trHeight w:val="240"/>
          <w:jc w:val="center"/>
        </w:trPr>
        <w:tc>
          <w:tcPr>
            <w:tcW w:w="3259" w:type="dxa"/>
            <w:tcBorders>
              <w:top w:val="single" w:sz="4" w:space="0" w:color="auto"/>
            </w:tcBorders>
            <w:shd w:val="clear" w:color="auto" w:fill="auto"/>
            <w:noWrap/>
            <w:hideMark/>
          </w:tcPr>
          <w:p w14:paraId="7F7FD954"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bruta de escolarización</w:t>
            </w:r>
            <w:r w:rsidRPr="006D02AC">
              <w:rPr>
                <w:sz w:val="18"/>
                <w:lang w:val="es-419"/>
              </w:rPr>
              <w:br/>
              <w:t>de niños y niñas (</w:t>
            </w:r>
            <w:r w:rsidR="00D1596F">
              <w:rPr>
                <w:sz w:val="18"/>
                <w:lang w:val="es-419"/>
              </w:rPr>
              <w:t xml:space="preserve">de </w:t>
            </w:r>
            <w:r w:rsidRPr="006D02AC">
              <w:rPr>
                <w:sz w:val="18"/>
                <w:lang w:val="es-419"/>
              </w:rPr>
              <w:t>3 a 5 años)</w:t>
            </w:r>
            <w:r w:rsidR="00D76A71">
              <w:rPr>
                <w:sz w:val="18"/>
                <w:lang w:val="es-419"/>
              </w:rPr>
              <w:br/>
            </w:r>
            <w:r w:rsidRPr="006D02AC">
              <w:rPr>
                <w:sz w:val="18"/>
                <w:lang w:val="es-419"/>
              </w:rPr>
              <w:t>en preescolar (</w:t>
            </w:r>
            <w:r w:rsidR="00D76A71">
              <w:rPr>
                <w:sz w:val="18"/>
                <w:lang w:val="es-419"/>
              </w:rPr>
              <w:t>porcentaje</w:t>
            </w:r>
            <w:r w:rsidRPr="006D02AC">
              <w:rPr>
                <w:sz w:val="18"/>
                <w:lang w:val="es-419"/>
              </w:rPr>
              <w:t>)</w:t>
            </w:r>
          </w:p>
        </w:tc>
        <w:tc>
          <w:tcPr>
            <w:tcW w:w="701" w:type="dxa"/>
            <w:tcBorders>
              <w:top w:val="single" w:sz="4" w:space="0" w:color="auto"/>
            </w:tcBorders>
            <w:shd w:val="clear" w:color="auto" w:fill="auto"/>
            <w:vAlign w:val="bottom"/>
            <w:hideMark/>
          </w:tcPr>
          <w:p w14:paraId="66C15C9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w:t>
            </w:r>
          </w:p>
        </w:tc>
        <w:tc>
          <w:tcPr>
            <w:tcW w:w="701" w:type="dxa"/>
            <w:tcBorders>
              <w:top w:val="single" w:sz="4" w:space="0" w:color="auto"/>
            </w:tcBorders>
            <w:shd w:val="clear" w:color="auto" w:fill="auto"/>
            <w:vAlign w:val="bottom"/>
            <w:hideMark/>
          </w:tcPr>
          <w:p w14:paraId="23099DB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10,2</w:t>
            </w:r>
          </w:p>
        </w:tc>
        <w:tc>
          <w:tcPr>
            <w:tcW w:w="701" w:type="dxa"/>
            <w:tcBorders>
              <w:top w:val="single" w:sz="4" w:space="0" w:color="auto"/>
            </w:tcBorders>
            <w:shd w:val="clear" w:color="auto" w:fill="auto"/>
            <w:vAlign w:val="bottom"/>
            <w:hideMark/>
          </w:tcPr>
          <w:p w14:paraId="42F44A4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3,6</w:t>
            </w:r>
          </w:p>
        </w:tc>
        <w:tc>
          <w:tcPr>
            <w:tcW w:w="701" w:type="dxa"/>
            <w:tcBorders>
              <w:top w:val="single" w:sz="4" w:space="0" w:color="auto"/>
            </w:tcBorders>
            <w:shd w:val="clear" w:color="auto" w:fill="auto"/>
            <w:vAlign w:val="bottom"/>
            <w:hideMark/>
          </w:tcPr>
          <w:p w14:paraId="30D3372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w:t>
            </w:r>
          </w:p>
        </w:tc>
        <w:tc>
          <w:tcPr>
            <w:tcW w:w="701" w:type="dxa"/>
            <w:tcBorders>
              <w:top w:val="single" w:sz="4" w:space="0" w:color="auto"/>
            </w:tcBorders>
            <w:shd w:val="clear" w:color="auto" w:fill="auto"/>
            <w:vAlign w:val="bottom"/>
            <w:hideMark/>
          </w:tcPr>
          <w:p w14:paraId="31F6A79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2,1</w:t>
            </w:r>
          </w:p>
        </w:tc>
        <w:tc>
          <w:tcPr>
            <w:tcW w:w="820" w:type="dxa"/>
            <w:tcBorders>
              <w:top w:val="single" w:sz="4" w:space="0" w:color="auto"/>
            </w:tcBorders>
            <w:shd w:val="clear" w:color="auto" w:fill="auto"/>
            <w:vAlign w:val="bottom"/>
            <w:hideMark/>
          </w:tcPr>
          <w:p w14:paraId="5E87DA9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7,4</w:t>
            </w:r>
          </w:p>
        </w:tc>
        <w:tc>
          <w:tcPr>
            <w:tcW w:w="602" w:type="dxa"/>
            <w:tcBorders>
              <w:top w:val="single" w:sz="4" w:space="0" w:color="auto"/>
            </w:tcBorders>
            <w:shd w:val="clear" w:color="auto" w:fill="auto"/>
            <w:vAlign w:val="bottom"/>
          </w:tcPr>
          <w:p w14:paraId="1CDAB0E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4,6</w:t>
            </w:r>
          </w:p>
        </w:tc>
        <w:tc>
          <w:tcPr>
            <w:tcW w:w="682" w:type="dxa"/>
            <w:tcBorders>
              <w:top w:val="single" w:sz="4" w:space="0" w:color="auto"/>
            </w:tcBorders>
            <w:shd w:val="clear" w:color="auto" w:fill="auto"/>
            <w:vAlign w:val="bottom"/>
          </w:tcPr>
          <w:p w14:paraId="0CC2193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5,8</w:t>
            </w:r>
          </w:p>
        </w:tc>
        <w:tc>
          <w:tcPr>
            <w:tcW w:w="701" w:type="dxa"/>
            <w:tcBorders>
              <w:top w:val="single" w:sz="4" w:space="0" w:color="auto"/>
            </w:tcBorders>
            <w:shd w:val="clear" w:color="auto" w:fill="auto"/>
            <w:vAlign w:val="bottom"/>
          </w:tcPr>
          <w:p w14:paraId="0D4D1CE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w:t>
            </w:r>
          </w:p>
        </w:tc>
        <w:tc>
          <w:tcPr>
            <w:tcW w:w="701" w:type="dxa"/>
            <w:tcBorders>
              <w:top w:val="single" w:sz="4" w:space="0" w:color="auto"/>
            </w:tcBorders>
            <w:shd w:val="clear" w:color="auto" w:fill="auto"/>
            <w:vAlign w:val="bottom"/>
          </w:tcPr>
          <w:p w14:paraId="625ABB4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w:t>
            </w:r>
          </w:p>
        </w:tc>
        <w:tc>
          <w:tcPr>
            <w:tcW w:w="701" w:type="dxa"/>
            <w:tcBorders>
              <w:top w:val="single" w:sz="4" w:space="0" w:color="auto"/>
            </w:tcBorders>
            <w:shd w:val="clear" w:color="auto" w:fill="auto"/>
            <w:vAlign w:val="bottom"/>
          </w:tcPr>
          <w:p w14:paraId="4DCFB28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19,6</w:t>
            </w:r>
          </w:p>
        </w:tc>
        <w:tc>
          <w:tcPr>
            <w:tcW w:w="701" w:type="dxa"/>
            <w:tcBorders>
              <w:top w:val="single" w:sz="4" w:space="0" w:color="auto"/>
            </w:tcBorders>
            <w:shd w:val="clear" w:color="auto" w:fill="auto"/>
            <w:vAlign w:val="bottom"/>
          </w:tcPr>
          <w:p w14:paraId="34013BD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w:t>
            </w:r>
          </w:p>
        </w:tc>
        <w:tc>
          <w:tcPr>
            <w:tcW w:w="701" w:type="dxa"/>
            <w:tcBorders>
              <w:top w:val="single" w:sz="4" w:space="0" w:color="auto"/>
            </w:tcBorders>
            <w:shd w:val="clear" w:color="auto" w:fill="auto"/>
            <w:vAlign w:val="bottom"/>
          </w:tcPr>
          <w:p w14:paraId="2E625E0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12,0</w:t>
            </w:r>
          </w:p>
        </w:tc>
        <w:tc>
          <w:tcPr>
            <w:tcW w:w="701" w:type="dxa"/>
            <w:tcBorders>
              <w:top w:val="single" w:sz="4" w:space="0" w:color="auto"/>
            </w:tcBorders>
            <w:shd w:val="clear" w:color="auto" w:fill="auto"/>
            <w:vAlign w:val="bottom"/>
          </w:tcPr>
          <w:p w14:paraId="0EBF37F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4,0</w:t>
            </w:r>
          </w:p>
        </w:tc>
        <w:tc>
          <w:tcPr>
            <w:tcW w:w="702" w:type="dxa"/>
            <w:tcBorders>
              <w:top w:val="single" w:sz="4" w:space="0" w:color="auto"/>
            </w:tcBorders>
            <w:shd w:val="clear" w:color="auto" w:fill="auto"/>
            <w:vAlign w:val="bottom"/>
          </w:tcPr>
          <w:p w14:paraId="58D2183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w:t>
            </w:r>
          </w:p>
        </w:tc>
      </w:tr>
      <w:tr w:rsidR="00632B1B" w:rsidRPr="006D02AC" w14:paraId="770B2C3C" w14:textId="77777777" w:rsidTr="00D76A71">
        <w:trPr>
          <w:trHeight w:val="240"/>
          <w:jc w:val="center"/>
        </w:trPr>
        <w:tc>
          <w:tcPr>
            <w:tcW w:w="3259" w:type="dxa"/>
            <w:shd w:val="clear" w:color="auto" w:fill="auto"/>
            <w:hideMark/>
          </w:tcPr>
          <w:p w14:paraId="6822942C"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neta de escolarización</w:t>
            </w:r>
            <w:r w:rsidRPr="006D02AC">
              <w:rPr>
                <w:sz w:val="18"/>
                <w:lang w:val="es-419"/>
              </w:rPr>
              <w:br/>
              <w:t>de niños y niñas (</w:t>
            </w:r>
            <w:r w:rsidR="00783D7A">
              <w:rPr>
                <w:sz w:val="18"/>
                <w:lang w:val="es-419"/>
              </w:rPr>
              <w:t xml:space="preserve">de </w:t>
            </w:r>
            <w:r w:rsidRPr="006D02AC">
              <w:rPr>
                <w:sz w:val="18"/>
                <w:lang w:val="es-419"/>
              </w:rPr>
              <w:t>3 a 5 años)</w:t>
            </w:r>
            <w:r w:rsidR="00D76A71">
              <w:rPr>
                <w:sz w:val="18"/>
                <w:lang w:val="es-419"/>
              </w:rPr>
              <w:br/>
            </w:r>
            <w:r w:rsidRPr="006D02AC">
              <w:rPr>
                <w:sz w:val="18"/>
                <w:lang w:val="es-419"/>
              </w:rPr>
              <w:t>en preescolar (</w:t>
            </w:r>
            <w:r w:rsidR="00D76A71">
              <w:rPr>
                <w:sz w:val="18"/>
                <w:lang w:val="es-419"/>
              </w:rPr>
              <w:t>porcentaje</w:t>
            </w:r>
            <w:r w:rsidRPr="006D02AC">
              <w:rPr>
                <w:sz w:val="18"/>
                <w:lang w:val="es-419"/>
              </w:rPr>
              <w:t>)</w:t>
            </w:r>
          </w:p>
        </w:tc>
        <w:tc>
          <w:tcPr>
            <w:tcW w:w="701" w:type="dxa"/>
            <w:shd w:val="clear" w:color="auto" w:fill="auto"/>
            <w:noWrap/>
            <w:vAlign w:val="bottom"/>
            <w:hideMark/>
          </w:tcPr>
          <w:p w14:paraId="119B4DF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w:t>
            </w:r>
          </w:p>
        </w:tc>
        <w:tc>
          <w:tcPr>
            <w:tcW w:w="701" w:type="dxa"/>
            <w:shd w:val="clear" w:color="auto" w:fill="auto"/>
            <w:noWrap/>
            <w:vAlign w:val="bottom"/>
            <w:hideMark/>
          </w:tcPr>
          <w:p w14:paraId="0E0A47A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9,9</w:t>
            </w:r>
          </w:p>
        </w:tc>
        <w:tc>
          <w:tcPr>
            <w:tcW w:w="701" w:type="dxa"/>
            <w:shd w:val="clear" w:color="auto" w:fill="auto"/>
            <w:noWrap/>
            <w:vAlign w:val="bottom"/>
            <w:hideMark/>
          </w:tcPr>
          <w:p w14:paraId="3B6CC75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w:t>
            </w:r>
          </w:p>
        </w:tc>
        <w:tc>
          <w:tcPr>
            <w:tcW w:w="701" w:type="dxa"/>
            <w:shd w:val="clear" w:color="auto" w:fill="auto"/>
            <w:noWrap/>
            <w:vAlign w:val="bottom"/>
            <w:hideMark/>
          </w:tcPr>
          <w:p w14:paraId="5728020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1,6</w:t>
            </w:r>
          </w:p>
        </w:tc>
        <w:tc>
          <w:tcPr>
            <w:tcW w:w="701" w:type="dxa"/>
            <w:shd w:val="clear" w:color="auto" w:fill="auto"/>
            <w:noWrap/>
            <w:vAlign w:val="bottom"/>
            <w:hideMark/>
          </w:tcPr>
          <w:p w14:paraId="34E209C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w:t>
            </w:r>
          </w:p>
        </w:tc>
        <w:tc>
          <w:tcPr>
            <w:tcW w:w="820" w:type="dxa"/>
            <w:shd w:val="clear" w:color="auto" w:fill="auto"/>
            <w:noWrap/>
            <w:vAlign w:val="bottom"/>
            <w:hideMark/>
          </w:tcPr>
          <w:p w14:paraId="5E9DE53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7,2</w:t>
            </w:r>
          </w:p>
        </w:tc>
        <w:tc>
          <w:tcPr>
            <w:tcW w:w="602" w:type="dxa"/>
            <w:shd w:val="clear" w:color="auto" w:fill="auto"/>
            <w:vAlign w:val="bottom"/>
          </w:tcPr>
          <w:p w14:paraId="6A6F6B9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w:t>
            </w:r>
          </w:p>
        </w:tc>
        <w:tc>
          <w:tcPr>
            <w:tcW w:w="682" w:type="dxa"/>
            <w:shd w:val="clear" w:color="auto" w:fill="auto"/>
            <w:vAlign w:val="bottom"/>
          </w:tcPr>
          <w:p w14:paraId="4F7F35F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w:t>
            </w:r>
          </w:p>
        </w:tc>
        <w:tc>
          <w:tcPr>
            <w:tcW w:w="701" w:type="dxa"/>
            <w:shd w:val="clear" w:color="auto" w:fill="auto"/>
            <w:vAlign w:val="bottom"/>
          </w:tcPr>
          <w:p w14:paraId="5E45B10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w:t>
            </w:r>
          </w:p>
        </w:tc>
        <w:tc>
          <w:tcPr>
            <w:tcW w:w="701" w:type="dxa"/>
            <w:shd w:val="clear" w:color="auto" w:fill="auto"/>
            <w:vAlign w:val="bottom"/>
          </w:tcPr>
          <w:p w14:paraId="32A515C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7,6</w:t>
            </w:r>
          </w:p>
        </w:tc>
        <w:tc>
          <w:tcPr>
            <w:tcW w:w="701" w:type="dxa"/>
            <w:shd w:val="clear" w:color="auto" w:fill="auto"/>
            <w:vAlign w:val="bottom"/>
          </w:tcPr>
          <w:p w14:paraId="02419B5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19,3</w:t>
            </w:r>
          </w:p>
        </w:tc>
        <w:tc>
          <w:tcPr>
            <w:tcW w:w="701" w:type="dxa"/>
            <w:shd w:val="clear" w:color="auto" w:fill="auto"/>
            <w:vAlign w:val="bottom"/>
          </w:tcPr>
          <w:p w14:paraId="29F1DC0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w:t>
            </w:r>
          </w:p>
        </w:tc>
        <w:tc>
          <w:tcPr>
            <w:tcW w:w="701" w:type="dxa"/>
            <w:shd w:val="clear" w:color="auto" w:fill="auto"/>
            <w:vAlign w:val="bottom"/>
          </w:tcPr>
          <w:p w14:paraId="3E920C6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11,6</w:t>
            </w:r>
          </w:p>
        </w:tc>
        <w:tc>
          <w:tcPr>
            <w:tcW w:w="701" w:type="dxa"/>
            <w:shd w:val="clear" w:color="auto" w:fill="auto"/>
            <w:vAlign w:val="bottom"/>
          </w:tcPr>
          <w:p w14:paraId="03F377F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3,7</w:t>
            </w:r>
          </w:p>
        </w:tc>
        <w:tc>
          <w:tcPr>
            <w:tcW w:w="702" w:type="dxa"/>
            <w:shd w:val="clear" w:color="auto" w:fill="auto"/>
            <w:vAlign w:val="bottom"/>
          </w:tcPr>
          <w:p w14:paraId="2E4DBAF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5,5</w:t>
            </w:r>
          </w:p>
        </w:tc>
      </w:tr>
      <w:tr w:rsidR="00632B1B" w:rsidRPr="006D02AC" w14:paraId="58F525EE" w14:textId="77777777" w:rsidTr="00D76A71">
        <w:trPr>
          <w:trHeight w:val="240"/>
          <w:jc w:val="center"/>
        </w:trPr>
        <w:tc>
          <w:tcPr>
            <w:tcW w:w="3259" w:type="dxa"/>
            <w:shd w:val="clear" w:color="auto" w:fill="auto"/>
            <w:noWrap/>
            <w:hideMark/>
          </w:tcPr>
          <w:p w14:paraId="02AD0013"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neta de escolarización</w:t>
            </w:r>
            <w:r w:rsidRPr="006D02AC">
              <w:rPr>
                <w:sz w:val="18"/>
                <w:lang w:val="es-419"/>
              </w:rPr>
              <w:br/>
              <w:t>de niños y niñas (</w:t>
            </w:r>
            <w:r w:rsidR="00783D7A">
              <w:rPr>
                <w:sz w:val="18"/>
                <w:lang w:val="es-419"/>
              </w:rPr>
              <w:t xml:space="preserve">de </w:t>
            </w:r>
            <w:r w:rsidRPr="006D02AC">
              <w:rPr>
                <w:sz w:val="18"/>
                <w:lang w:val="es-419"/>
              </w:rPr>
              <w:t>3 a 5 años)</w:t>
            </w:r>
            <w:r w:rsidR="00D76A71">
              <w:rPr>
                <w:sz w:val="18"/>
                <w:lang w:val="es-419"/>
              </w:rPr>
              <w:br/>
            </w:r>
            <w:r w:rsidRPr="006D02AC">
              <w:rPr>
                <w:sz w:val="18"/>
                <w:lang w:val="es-419"/>
              </w:rPr>
              <w:t>en preescolar, ajustada 1 (</w:t>
            </w:r>
            <w:r w:rsidR="00D76A71">
              <w:rPr>
                <w:sz w:val="18"/>
                <w:lang w:val="es-419"/>
              </w:rPr>
              <w:t>porcentaje</w:t>
            </w:r>
            <w:r w:rsidRPr="006D02AC">
              <w:rPr>
                <w:sz w:val="18"/>
                <w:lang w:val="es-419"/>
              </w:rPr>
              <w:t>)</w:t>
            </w:r>
          </w:p>
        </w:tc>
        <w:tc>
          <w:tcPr>
            <w:tcW w:w="701" w:type="dxa"/>
            <w:shd w:val="clear" w:color="auto" w:fill="auto"/>
            <w:vAlign w:val="bottom"/>
            <w:hideMark/>
          </w:tcPr>
          <w:p w14:paraId="41E8793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26,3</w:t>
            </w:r>
          </w:p>
        </w:tc>
        <w:tc>
          <w:tcPr>
            <w:tcW w:w="701" w:type="dxa"/>
            <w:shd w:val="clear" w:color="auto" w:fill="auto"/>
            <w:vAlign w:val="bottom"/>
            <w:hideMark/>
          </w:tcPr>
          <w:p w14:paraId="0E7E580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36,9</w:t>
            </w:r>
          </w:p>
        </w:tc>
        <w:tc>
          <w:tcPr>
            <w:tcW w:w="701" w:type="dxa"/>
            <w:shd w:val="clear" w:color="auto" w:fill="auto"/>
            <w:vAlign w:val="bottom"/>
            <w:hideMark/>
          </w:tcPr>
          <w:p w14:paraId="2003950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19,3</w:t>
            </w:r>
          </w:p>
        </w:tc>
        <w:tc>
          <w:tcPr>
            <w:tcW w:w="701" w:type="dxa"/>
            <w:shd w:val="clear" w:color="auto" w:fill="auto"/>
            <w:vAlign w:val="bottom"/>
            <w:hideMark/>
          </w:tcPr>
          <w:p w14:paraId="447905E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9,4</w:t>
            </w:r>
          </w:p>
        </w:tc>
        <w:tc>
          <w:tcPr>
            <w:tcW w:w="701" w:type="dxa"/>
            <w:shd w:val="clear" w:color="auto" w:fill="auto"/>
            <w:vAlign w:val="bottom"/>
            <w:hideMark/>
          </w:tcPr>
          <w:p w14:paraId="71E38ED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14,0</w:t>
            </w:r>
          </w:p>
        </w:tc>
        <w:tc>
          <w:tcPr>
            <w:tcW w:w="820" w:type="dxa"/>
            <w:shd w:val="clear" w:color="auto" w:fill="auto"/>
            <w:vAlign w:val="bottom"/>
            <w:hideMark/>
          </w:tcPr>
          <w:p w14:paraId="41EC6D0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35,0</w:t>
            </w:r>
          </w:p>
        </w:tc>
        <w:tc>
          <w:tcPr>
            <w:tcW w:w="602" w:type="dxa"/>
            <w:shd w:val="clear" w:color="auto" w:fill="auto"/>
            <w:vAlign w:val="bottom"/>
          </w:tcPr>
          <w:p w14:paraId="261EAC8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17,0</w:t>
            </w:r>
          </w:p>
        </w:tc>
        <w:tc>
          <w:tcPr>
            <w:tcW w:w="682" w:type="dxa"/>
            <w:shd w:val="clear" w:color="auto" w:fill="auto"/>
            <w:vAlign w:val="bottom"/>
          </w:tcPr>
          <w:p w14:paraId="01CDD03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29,4</w:t>
            </w:r>
          </w:p>
        </w:tc>
        <w:tc>
          <w:tcPr>
            <w:tcW w:w="701" w:type="dxa"/>
            <w:shd w:val="clear" w:color="auto" w:fill="auto"/>
            <w:vAlign w:val="bottom"/>
          </w:tcPr>
          <w:p w14:paraId="4FB8F27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20,2</w:t>
            </w:r>
          </w:p>
        </w:tc>
        <w:tc>
          <w:tcPr>
            <w:tcW w:w="701" w:type="dxa"/>
            <w:shd w:val="clear" w:color="auto" w:fill="auto"/>
            <w:vAlign w:val="bottom"/>
          </w:tcPr>
          <w:p w14:paraId="053BADF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23,6</w:t>
            </w:r>
          </w:p>
        </w:tc>
        <w:tc>
          <w:tcPr>
            <w:tcW w:w="701" w:type="dxa"/>
            <w:shd w:val="clear" w:color="auto" w:fill="auto"/>
            <w:vAlign w:val="bottom"/>
          </w:tcPr>
          <w:p w14:paraId="5D8C725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54,9</w:t>
            </w:r>
          </w:p>
        </w:tc>
        <w:tc>
          <w:tcPr>
            <w:tcW w:w="701" w:type="dxa"/>
            <w:shd w:val="clear" w:color="auto" w:fill="auto"/>
            <w:vAlign w:val="bottom"/>
          </w:tcPr>
          <w:p w14:paraId="700BE04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34,5</w:t>
            </w:r>
          </w:p>
        </w:tc>
        <w:tc>
          <w:tcPr>
            <w:tcW w:w="701" w:type="dxa"/>
            <w:shd w:val="clear" w:color="auto" w:fill="auto"/>
            <w:vAlign w:val="bottom"/>
          </w:tcPr>
          <w:p w14:paraId="12A8E29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42,1</w:t>
            </w:r>
          </w:p>
        </w:tc>
        <w:tc>
          <w:tcPr>
            <w:tcW w:w="701" w:type="dxa"/>
            <w:shd w:val="clear" w:color="auto" w:fill="auto"/>
            <w:vAlign w:val="bottom"/>
          </w:tcPr>
          <w:p w14:paraId="740A3F3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24,2</w:t>
            </w:r>
          </w:p>
        </w:tc>
        <w:tc>
          <w:tcPr>
            <w:tcW w:w="702" w:type="dxa"/>
            <w:shd w:val="clear" w:color="auto" w:fill="auto"/>
            <w:vAlign w:val="bottom"/>
          </w:tcPr>
          <w:p w14:paraId="48289BF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28,9</w:t>
            </w:r>
          </w:p>
        </w:tc>
      </w:tr>
      <w:tr w:rsidR="00632B1B" w:rsidRPr="006D02AC" w14:paraId="075633C2" w14:textId="77777777" w:rsidTr="00D76A71">
        <w:trPr>
          <w:trHeight w:val="240"/>
          <w:jc w:val="center"/>
        </w:trPr>
        <w:tc>
          <w:tcPr>
            <w:tcW w:w="3259" w:type="dxa"/>
            <w:shd w:val="clear" w:color="auto" w:fill="auto"/>
            <w:noWrap/>
            <w:hideMark/>
          </w:tcPr>
          <w:p w14:paraId="4FBD0050"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bruta de escolarización</w:t>
            </w:r>
            <w:r w:rsidRPr="006D02AC">
              <w:rPr>
                <w:sz w:val="18"/>
                <w:lang w:val="es-419"/>
              </w:rPr>
              <w:br/>
              <w:t>(</w:t>
            </w:r>
            <w:r w:rsidR="00783D7A">
              <w:rPr>
                <w:sz w:val="18"/>
                <w:lang w:val="es-419"/>
              </w:rPr>
              <w:t xml:space="preserve">de </w:t>
            </w:r>
            <w:r w:rsidRPr="006D02AC">
              <w:rPr>
                <w:sz w:val="18"/>
                <w:lang w:val="es-419"/>
              </w:rPr>
              <w:t>6 a 11 años) (</w:t>
            </w:r>
            <w:r w:rsidR="00D76A71">
              <w:rPr>
                <w:sz w:val="18"/>
                <w:lang w:val="es-419"/>
              </w:rPr>
              <w:t>porcentaje</w:t>
            </w:r>
            <w:r w:rsidRPr="006D02AC">
              <w:rPr>
                <w:sz w:val="18"/>
                <w:lang w:val="es-419"/>
              </w:rPr>
              <w:t>)</w:t>
            </w:r>
          </w:p>
        </w:tc>
        <w:tc>
          <w:tcPr>
            <w:tcW w:w="701" w:type="dxa"/>
            <w:shd w:val="clear" w:color="auto" w:fill="auto"/>
            <w:noWrap/>
            <w:vAlign w:val="bottom"/>
            <w:hideMark/>
          </w:tcPr>
          <w:p w14:paraId="20C1E9A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96,6</w:t>
            </w:r>
          </w:p>
        </w:tc>
        <w:tc>
          <w:tcPr>
            <w:tcW w:w="701" w:type="dxa"/>
            <w:shd w:val="clear" w:color="auto" w:fill="auto"/>
            <w:noWrap/>
            <w:vAlign w:val="bottom"/>
            <w:hideMark/>
          </w:tcPr>
          <w:p w14:paraId="4A2CCD4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111,9</w:t>
            </w:r>
          </w:p>
        </w:tc>
        <w:tc>
          <w:tcPr>
            <w:tcW w:w="701" w:type="dxa"/>
            <w:shd w:val="clear" w:color="auto" w:fill="auto"/>
            <w:noWrap/>
            <w:vAlign w:val="bottom"/>
            <w:hideMark/>
          </w:tcPr>
          <w:p w14:paraId="33CB3BE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86,1</w:t>
            </w:r>
          </w:p>
        </w:tc>
        <w:tc>
          <w:tcPr>
            <w:tcW w:w="701" w:type="dxa"/>
            <w:shd w:val="clear" w:color="auto" w:fill="auto"/>
            <w:noWrap/>
            <w:vAlign w:val="bottom"/>
            <w:hideMark/>
          </w:tcPr>
          <w:p w14:paraId="16C638C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43,2</w:t>
            </w:r>
          </w:p>
        </w:tc>
        <w:tc>
          <w:tcPr>
            <w:tcW w:w="701" w:type="dxa"/>
            <w:shd w:val="clear" w:color="auto" w:fill="auto"/>
            <w:noWrap/>
            <w:vAlign w:val="bottom"/>
            <w:hideMark/>
          </w:tcPr>
          <w:p w14:paraId="4D7E048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77,5</w:t>
            </w:r>
          </w:p>
        </w:tc>
        <w:tc>
          <w:tcPr>
            <w:tcW w:w="820" w:type="dxa"/>
            <w:shd w:val="clear" w:color="auto" w:fill="auto"/>
            <w:noWrap/>
            <w:vAlign w:val="bottom"/>
            <w:hideMark/>
          </w:tcPr>
          <w:p w14:paraId="7680E37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116,5</w:t>
            </w:r>
          </w:p>
        </w:tc>
        <w:tc>
          <w:tcPr>
            <w:tcW w:w="602" w:type="dxa"/>
            <w:shd w:val="clear" w:color="auto" w:fill="auto"/>
            <w:vAlign w:val="bottom"/>
          </w:tcPr>
          <w:p w14:paraId="49A35B6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72,3</w:t>
            </w:r>
          </w:p>
        </w:tc>
        <w:tc>
          <w:tcPr>
            <w:tcW w:w="682" w:type="dxa"/>
            <w:shd w:val="clear" w:color="auto" w:fill="auto"/>
            <w:vAlign w:val="bottom"/>
          </w:tcPr>
          <w:p w14:paraId="1AF6F63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111,8</w:t>
            </w:r>
          </w:p>
        </w:tc>
        <w:tc>
          <w:tcPr>
            <w:tcW w:w="701" w:type="dxa"/>
            <w:shd w:val="clear" w:color="auto" w:fill="auto"/>
            <w:vAlign w:val="bottom"/>
          </w:tcPr>
          <w:p w14:paraId="0F501D0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99,5</w:t>
            </w:r>
          </w:p>
        </w:tc>
        <w:tc>
          <w:tcPr>
            <w:tcW w:w="701" w:type="dxa"/>
            <w:shd w:val="clear" w:color="auto" w:fill="auto"/>
            <w:vAlign w:val="bottom"/>
          </w:tcPr>
          <w:p w14:paraId="0F76843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87,2</w:t>
            </w:r>
          </w:p>
        </w:tc>
        <w:tc>
          <w:tcPr>
            <w:tcW w:w="701" w:type="dxa"/>
            <w:shd w:val="clear" w:color="auto" w:fill="auto"/>
            <w:vAlign w:val="bottom"/>
          </w:tcPr>
          <w:p w14:paraId="50BAF05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120,6</w:t>
            </w:r>
          </w:p>
        </w:tc>
        <w:tc>
          <w:tcPr>
            <w:tcW w:w="701" w:type="dxa"/>
            <w:shd w:val="clear" w:color="auto" w:fill="auto"/>
            <w:vAlign w:val="bottom"/>
          </w:tcPr>
          <w:p w14:paraId="2EA2586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129,2</w:t>
            </w:r>
          </w:p>
        </w:tc>
        <w:tc>
          <w:tcPr>
            <w:tcW w:w="701" w:type="dxa"/>
            <w:shd w:val="clear" w:color="auto" w:fill="auto"/>
            <w:vAlign w:val="bottom"/>
          </w:tcPr>
          <w:p w14:paraId="252710E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120,0</w:t>
            </w:r>
          </w:p>
        </w:tc>
        <w:tc>
          <w:tcPr>
            <w:tcW w:w="701" w:type="dxa"/>
            <w:shd w:val="clear" w:color="auto" w:fill="auto"/>
            <w:vAlign w:val="bottom"/>
          </w:tcPr>
          <w:p w14:paraId="66BF8C4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96,4</w:t>
            </w:r>
          </w:p>
        </w:tc>
        <w:tc>
          <w:tcPr>
            <w:tcW w:w="702" w:type="dxa"/>
            <w:shd w:val="clear" w:color="auto" w:fill="auto"/>
            <w:vAlign w:val="bottom"/>
          </w:tcPr>
          <w:p w14:paraId="5D75B2B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112,1</w:t>
            </w:r>
          </w:p>
        </w:tc>
      </w:tr>
      <w:tr w:rsidR="00632B1B" w:rsidRPr="006D02AC" w14:paraId="56DFA326" w14:textId="77777777" w:rsidTr="00D76A71">
        <w:trPr>
          <w:trHeight w:val="240"/>
          <w:jc w:val="center"/>
        </w:trPr>
        <w:tc>
          <w:tcPr>
            <w:tcW w:w="3259" w:type="dxa"/>
            <w:shd w:val="clear" w:color="auto" w:fill="auto"/>
            <w:noWrap/>
            <w:hideMark/>
          </w:tcPr>
          <w:p w14:paraId="110C5712"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bruta de escolarización</w:t>
            </w:r>
            <w:r w:rsidRPr="006D02AC">
              <w:rPr>
                <w:sz w:val="18"/>
                <w:lang w:val="es-419"/>
              </w:rPr>
              <w:br/>
              <w:t>de las niñas (</w:t>
            </w:r>
            <w:r w:rsidR="00D76A71">
              <w:rPr>
                <w:sz w:val="18"/>
                <w:lang w:val="es-419"/>
              </w:rPr>
              <w:t>porcentaje</w:t>
            </w:r>
            <w:r w:rsidRPr="006D02AC">
              <w:rPr>
                <w:sz w:val="18"/>
                <w:lang w:val="es-419"/>
              </w:rPr>
              <w:t>)</w:t>
            </w:r>
          </w:p>
        </w:tc>
        <w:tc>
          <w:tcPr>
            <w:tcW w:w="701" w:type="dxa"/>
            <w:shd w:val="clear" w:color="auto" w:fill="auto"/>
            <w:noWrap/>
            <w:vAlign w:val="bottom"/>
            <w:hideMark/>
          </w:tcPr>
          <w:p w14:paraId="21750CD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94,1</w:t>
            </w:r>
          </w:p>
        </w:tc>
        <w:tc>
          <w:tcPr>
            <w:tcW w:w="701" w:type="dxa"/>
            <w:shd w:val="clear" w:color="auto" w:fill="auto"/>
            <w:noWrap/>
            <w:vAlign w:val="bottom"/>
            <w:hideMark/>
          </w:tcPr>
          <w:p w14:paraId="227AF3B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109,7</w:t>
            </w:r>
          </w:p>
        </w:tc>
        <w:tc>
          <w:tcPr>
            <w:tcW w:w="701" w:type="dxa"/>
            <w:shd w:val="clear" w:color="auto" w:fill="auto"/>
            <w:noWrap/>
            <w:vAlign w:val="bottom"/>
            <w:hideMark/>
          </w:tcPr>
          <w:p w14:paraId="61E3A7B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83,0</w:t>
            </w:r>
          </w:p>
        </w:tc>
        <w:tc>
          <w:tcPr>
            <w:tcW w:w="701" w:type="dxa"/>
            <w:shd w:val="clear" w:color="auto" w:fill="auto"/>
            <w:noWrap/>
            <w:vAlign w:val="bottom"/>
            <w:hideMark/>
          </w:tcPr>
          <w:p w14:paraId="75A6E0B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42,3</w:t>
            </w:r>
          </w:p>
        </w:tc>
        <w:tc>
          <w:tcPr>
            <w:tcW w:w="701" w:type="dxa"/>
            <w:shd w:val="clear" w:color="auto" w:fill="auto"/>
            <w:noWrap/>
            <w:vAlign w:val="bottom"/>
            <w:hideMark/>
          </w:tcPr>
          <w:p w14:paraId="1E07AB4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73,9</w:t>
            </w:r>
          </w:p>
        </w:tc>
        <w:tc>
          <w:tcPr>
            <w:tcW w:w="820" w:type="dxa"/>
            <w:shd w:val="clear" w:color="auto" w:fill="auto"/>
            <w:noWrap/>
            <w:vAlign w:val="bottom"/>
            <w:hideMark/>
          </w:tcPr>
          <w:p w14:paraId="2742210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112,6</w:t>
            </w:r>
          </w:p>
        </w:tc>
        <w:tc>
          <w:tcPr>
            <w:tcW w:w="602" w:type="dxa"/>
            <w:shd w:val="clear" w:color="auto" w:fill="auto"/>
            <w:vAlign w:val="bottom"/>
          </w:tcPr>
          <w:p w14:paraId="2EF8D9E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73,1</w:t>
            </w:r>
          </w:p>
        </w:tc>
        <w:tc>
          <w:tcPr>
            <w:tcW w:w="682" w:type="dxa"/>
            <w:shd w:val="clear" w:color="auto" w:fill="auto"/>
            <w:vAlign w:val="bottom"/>
          </w:tcPr>
          <w:p w14:paraId="1BCCA27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110,4</w:t>
            </w:r>
          </w:p>
        </w:tc>
        <w:tc>
          <w:tcPr>
            <w:tcW w:w="701" w:type="dxa"/>
            <w:shd w:val="clear" w:color="auto" w:fill="auto"/>
            <w:vAlign w:val="bottom"/>
          </w:tcPr>
          <w:p w14:paraId="1481EC3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93,9</w:t>
            </w:r>
          </w:p>
        </w:tc>
        <w:tc>
          <w:tcPr>
            <w:tcW w:w="701" w:type="dxa"/>
            <w:shd w:val="clear" w:color="auto" w:fill="auto"/>
            <w:vAlign w:val="bottom"/>
          </w:tcPr>
          <w:p w14:paraId="574F3E1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85,1</w:t>
            </w:r>
          </w:p>
        </w:tc>
        <w:tc>
          <w:tcPr>
            <w:tcW w:w="701" w:type="dxa"/>
            <w:shd w:val="clear" w:color="auto" w:fill="auto"/>
            <w:vAlign w:val="bottom"/>
          </w:tcPr>
          <w:p w14:paraId="160EB35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117,3</w:t>
            </w:r>
          </w:p>
        </w:tc>
        <w:tc>
          <w:tcPr>
            <w:tcW w:w="701" w:type="dxa"/>
            <w:shd w:val="clear" w:color="auto" w:fill="auto"/>
            <w:vAlign w:val="bottom"/>
          </w:tcPr>
          <w:p w14:paraId="4D03753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127,2</w:t>
            </w:r>
          </w:p>
        </w:tc>
        <w:tc>
          <w:tcPr>
            <w:tcW w:w="701" w:type="dxa"/>
            <w:shd w:val="clear" w:color="auto" w:fill="auto"/>
            <w:vAlign w:val="bottom"/>
          </w:tcPr>
          <w:p w14:paraId="18B4799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117,2</w:t>
            </w:r>
          </w:p>
        </w:tc>
        <w:tc>
          <w:tcPr>
            <w:tcW w:w="701" w:type="dxa"/>
            <w:shd w:val="clear" w:color="auto" w:fill="auto"/>
            <w:vAlign w:val="bottom"/>
          </w:tcPr>
          <w:p w14:paraId="5EA8D7E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92,7</w:t>
            </w:r>
          </w:p>
        </w:tc>
        <w:tc>
          <w:tcPr>
            <w:tcW w:w="702" w:type="dxa"/>
            <w:shd w:val="clear" w:color="auto" w:fill="auto"/>
            <w:vAlign w:val="bottom"/>
          </w:tcPr>
          <w:p w14:paraId="0E6F175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108,4</w:t>
            </w:r>
          </w:p>
        </w:tc>
      </w:tr>
      <w:tr w:rsidR="00632B1B" w:rsidRPr="006D02AC" w14:paraId="24EA487C" w14:textId="77777777" w:rsidTr="00D76A71">
        <w:trPr>
          <w:trHeight w:val="240"/>
          <w:jc w:val="center"/>
        </w:trPr>
        <w:tc>
          <w:tcPr>
            <w:tcW w:w="3259" w:type="dxa"/>
            <w:shd w:val="clear" w:color="auto" w:fill="auto"/>
            <w:noWrap/>
            <w:hideMark/>
          </w:tcPr>
          <w:p w14:paraId="5C82BF45"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bruta de escolarización</w:t>
            </w:r>
            <w:r w:rsidRPr="006D02AC">
              <w:rPr>
                <w:sz w:val="18"/>
                <w:lang w:val="es-419"/>
              </w:rPr>
              <w:br/>
              <w:t>de los niños (</w:t>
            </w:r>
            <w:r w:rsidR="00D76A71">
              <w:rPr>
                <w:sz w:val="18"/>
                <w:lang w:val="es-419"/>
              </w:rPr>
              <w:t>porcentaje</w:t>
            </w:r>
            <w:r w:rsidRPr="006D02AC">
              <w:rPr>
                <w:sz w:val="18"/>
                <w:lang w:val="es-419"/>
              </w:rPr>
              <w:t>)</w:t>
            </w:r>
          </w:p>
        </w:tc>
        <w:tc>
          <w:tcPr>
            <w:tcW w:w="701" w:type="dxa"/>
            <w:shd w:val="clear" w:color="auto" w:fill="auto"/>
            <w:noWrap/>
            <w:vAlign w:val="bottom"/>
            <w:hideMark/>
          </w:tcPr>
          <w:p w14:paraId="1EF0AB6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96,6</w:t>
            </w:r>
          </w:p>
        </w:tc>
        <w:tc>
          <w:tcPr>
            <w:tcW w:w="701" w:type="dxa"/>
            <w:shd w:val="clear" w:color="auto" w:fill="auto"/>
            <w:noWrap/>
            <w:vAlign w:val="bottom"/>
            <w:hideMark/>
          </w:tcPr>
          <w:p w14:paraId="11ED945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111,9</w:t>
            </w:r>
          </w:p>
        </w:tc>
        <w:tc>
          <w:tcPr>
            <w:tcW w:w="701" w:type="dxa"/>
            <w:shd w:val="clear" w:color="auto" w:fill="auto"/>
            <w:noWrap/>
            <w:vAlign w:val="bottom"/>
            <w:hideMark/>
          </w:tcPr>
          <w:p w14:paraId="6260D7B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86,1</w:t>
            </w:r>
          </w:p>
        </w:tc>
        <w:tc>
          <w:tcPr>
            <w:tcW w:w="701" w:type="dxa"/>
            <w:shd w:val="clear" w:color="auto" w:fill="auto"/>
            <w:noWrap/>
            <w:vAlign w:val="bottom"/>
            <w:hideMark/>
          </w:tcPr>
          <w:p w14:paraId="383FBEC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43,2</w:t>
            </w:r>
          </w:p>
        </w:tc>
        <w:tc>
          <w:tcPr>
            <w:tcW w:w="701" w:type="dxa"/>
            <w:shd w:val="clear" w:color="auto" w:fill="auto"/>
            <w:noWrap/>
            <w:vAlign w:val="bottom"/>
            <w:hideMark/>
          </w:tcPr>
          <w:p w14:paraId="008790F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77,5</w:t>
            </w:r>
          </w:p>
        </w:tc>
        <w:tc>
          <w:tcPr>
            <w:tcW w:w="820" w:type="dxa"/>
            <w:shd w:val="clear" w:color="auto" w:fill="auto"/>
            <w:noWrap/>
            <w:vAlign w:val="bottom"/>
            <w:hideMark/>
          </w:tcPr>
          <w:p w14:paraId="6BD1536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116,5</w:t>
            </w:r>
          </w:p>
        </w:tc>
        <w:tc>
          <w:tcPr>
            <w:tcW w:w="602" w:type="dxa"/>
            <w:shd w:val="clear" w:color="auto" w:fill="auto"/>
            <w:vAlign w:val="bottom"/>
          </w:tcPr>
          <w:p w14:paraId="5879AA6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72,3</w:t>
            </w:r>
          </w:p>
        </w:tc>
        <w:tc>
          <w:tcPr>
            <w:tcW w:w="682" w:type="dxa"/>
            <w:shd w:val="clear" w:color="auto" w:fill="auto"/>
            <w:vAlign w:val="bottom"/>
          </w:tcPr>
          <w:p w14:paraId="4E8B0CE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111,8</w:t>
            </w:r>
          </w:p>
        </w:tc>
        <w:tc>
          <w:tcPr>
            <w:tcW w:w="701" w:type="dxa"/>
            <w:shd w:val="clear" w:color="auto" w:fill="auto"/>
            <w:vAlign w:val="bottom"/>
          </w:tcPr>
          <w:p w14:paraId="477AF1C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99,5</w:t>
            </w:r>
          </w:p>
        </w:tc>
        <w:tc>
          <w:tcPr>
            <w:tcW w:w="701" w:type="dxa"/>
            <w:shd w:val="clear" w:color="auto" w:fill="auto"/>
            <w:vAlign w:val="bottom"/>
          </w:tcPr>
          <w:p w14:paraId="529B374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87,2</w:t>
            </w:r>
          </w:p>
        </w:tc>
        <w:tc>
          <w:tcPr>
            <w:tcW w:w="701" w:type="dxa"/>
            <w:shd w:val="clear" w:color="auto" w:fill="auto"/>
            <w:vAlign w:val="bottom"/>
          </w:tcPr>
          <w:p w14:paraId="27A4E85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120,6</w:t>
            </w:r>
          </w:p>
        </w:tc>
        <w:tc>
          <w:tcPr>
            <w:tcW w:w="701" w:type="dxa"/>
            <w:shd w:val="clear" w:color="auto" w:fill="auto"/>
            <w:vAlign w:val="bottom"/>
          </w:tcPr>
          <w:p w14:paraId="7C728FB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129,2</w:t>
            </w:r>
          </w:p>
        </w:tc>
        <w:tc>
          <w:tcPr>
            <w:tcW w:w="701" w:type="dxa"/>
            <w:shd w:val="clear" w:color="auto" w:fill="auto"/>
            <w:vAlign w:val="bottom"/>
          </w:tcPr>
          <w:p w14:paraId="51FF990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120,0</w:t>
            </w:r>
          </w:p>
        </w:tc>
        <w:tc>
          <w:tcPr>
            <w:tcW w:w="701" w:type="dxa"/>
            <w:shd w:val="clear" w:color="auto" w:fill="auto"/>
            <w:vAlign w:val="bottom"/>
          </w:tcPr>
          <w:p w14:paraId="559F451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96,4</w:t>
            </w:r>
          </w:p>
        </w:tc>
        <w:tc>
          <w:tcPr>
            <w:tcW w:w="702" w:type="dxa"/>
            <w:shd w:val="clear" w:color="auto" w:fill="auto"/>
            <w:vAlign w:val="bottom"/>
          </w:tcPr>
          <w:p w14:paraId="5A2A542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112,1</w:t>
            </w:r>
          </w:p>
        </w:tc>
      </w:tr>
      <w:tr w:rsidR="00632B1B" w:rsidRPr="006D02AC" w14:paraId="43BD70A8" w14:textId="77777777" w:rsidTr="00D76A71">
        <w:trPr>
          <w:trHeight w:val="240"/>
          <w:jc w:val="center"/>
        </w:trPr>
        <w:tc>
          <w:tcPr>
            <w:tcW w:w="3259" w:type="dxa"/>
            <w:shd w:val="clear" w:color="auto" w:fill="auto"/>
            <w:noWrap/>
            <w:hideMark/>
          </w:tcPr>
          <w:p w14:paraId="4AEB965C" w14:textId="77777777" w:rsidR="00A27A77" w:rsidRPr="006D02AC" w:rsidRDefault="00A27A77" w:rsidP="00D76A71">
            <w:pPr>
              <w:pStyle w:val="SingleTxtG"/>
              <w:keepNext/>
              <w:keepLines/>
              <w:spacing w:before="40" w:after="40" w:line="220" w:lineRule="exact"/>
              <w:ind w:left="0" w:right="0"/>
              <w:jc w:val="left"/>
              <w:rPr>
                <w:sz w:val="18"/>
                <w:lang w:val="es-419"/>
              </w:rPr>
            </w:pPr>
            <w:r w:rsidRPr="006D02AC">
              <w:rPr>
                <w:sz w:val="18"/>
                <w:lang w:val="es-419"/>
              </w:rPr>
              <w:lastRenderedPageBreak/>
              <w:t>Índice bruto de paridad de género en la escolarización en la enseñanza primaria</w:t>
            </w:r>
            <w:r w:rsidR="00D76A71">
              <w:rPr>
                <w:sz w:val="18"/>
                <w:lang w:val="es-419"/>
              </w:rPr>
              <w:br/>
            </w:r>
            <w:r w:rsidRPr="006D02AC">
              <w:rPr>
                <w:sz w:val="18"/>
                <w:lang w:val="es-419"/>
              </w:rPr>
              <w:t>(</w:t>
            </w:r>
            <w:r w:rsidR="00783D7A">
              <w:rPr>
                <w:sz w:val="18"/>
                <w:lang w:val="es-419"/>
              </w:rPr>
              <w:t xml:space="preserve">de </w:t>
            </w:r>
            <w:r w:rsidRPr="006D02AC">
              <w:rPr>
                <w:sz w:val="18"/>
                <w:lang w:val="es-419"/>
              </w:rPr>
              <w:t>6 a 11 años)</w:t>
            </w:r>
          </w:p>
        </w:tc>
        <w:tc>
          <w:tcPr>
            <w:tcW w:w="701" w:type="dxa"/>
            <w:shd w:val="clear" w:color="auto" w:fill="auto"/>
            <w:vAlign w:val="bottom"/>
            <w:hideMark/>
          </w:tcPr>
          <w:p w14:paraId="4AF4350B"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97,4</w:t>
            </w:r>
          </w:p>
        </w:tc>
        <w:tc>
          <w:tcPr>
            <w:tcW w:w="701" w:type="dxa"/>
            <w:shd w:val="clear" w:color="auto" w:fill="auto"/>
            <w:vAlign w:val="bottom"/>
            <w:hideMark/>
          </w:tcPr>
          <w:p w14:paraId="15A3B6DF"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98,0</w:t>
            </w:r>
          </w:p>
        </w:tc>
        <w:tc>
          <w:tcPr>
            <w:tcW w:w="701" w:type="dxa"/>
            <w:shd w:val="clear" w:color="auto" w:fill="auto"/>
            <w:vAlign w:val="bottom"/>
            <w:hideMark/>
          </w:tcPr>
          <w:p w14:paraId="44AB549D"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96,4</w:t>
            </w:r>
          </w:p>
        </w:tc>
        <w:tc>
          <w:tcPr>
            <w:tcW w:w="701" w:type="dxa"/>
            <w:shd w:val="clear" w:color="auto" w:fill="auto"/>
            <w:vAlign w:val="bottom"/>
            <w:hideMark/>
          </w:tcPr>
          <w:p w14:paraId="7BD9EF70"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97,9</w:t>
            </w:r>
          </w:p>
        </w:tc>
        <w:tc>
          <w:tcPr>
            <w:tcW w:w="701" w:type="dxa"/>
            <w:shd w:val="clear" w:color="auto" w:fill="auto"/>
            <w:vAlign w:val="bottom"/>
            <w:hideMark/>
          </w:tcPr>
          <w:p w14:paraId="72C384CF"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95,4</w:t>
            </w:r>
          </w:p>
        </w:tc>
        <w:tc>
          <w:tcPr>
            <w:tcW w:w="820" w:type="dxa"/>
            <w:shd w:val="clear" w:color="auto" w:fill="auto"/>
            <w:vAlign w:val="bottom"/>
            <w:hideMark/>
          </w:tcPr>
          <w:p w14:paraId="51CAF368"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96,7</w:t>
            </w:r>
          </w:p>
        </w:tc>
        <w:tc>
          <w:tcPr>
            <w:tcW w:w="602" w:type="dxa"/>
            <w:shd w:val="clear" w:color="auto" w:fill="auto"/>
            <w:vAlign w:val="bottom"/>
          </w:tcPr>
          <w:p w14:paraId="71E8C082"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101,1</w:t>
            </w:r>
          </w:p>
        </w:tc>
        <w:tc>
          <w:tcPr>
            <w:tcW w:w="682" w:type="dxa"/>
            <w:shd w:val="clear" w:color="auto" w:fill="auto"/>
            <w:vAlign w:val="bottom"/>
          </w:tcPr>
          <w:p w14:paraId="092E325E"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98,7</w:t>
            </w:r>
          </w:p>
        </w:tc>
        <w:tc>
          <w:tcPr>
            <w:tcW w:w="701" w:type="dxa"/>
            <w:shd w:val="clear" w:color="auto" w:fill="auto"/>
            <w:vAlign w:val="bottom"/>
          </w:tcPr>
          <w:p w14:paraId="4C4EEC6E"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94,3</w:t>
            </w:r>
          </w:p>
        </w:tc>
        <w:tc>
          <w:tcPr>
            <w:tcW w:w="701" w:type="dxa"/>
            <w:shd w:val="clear" w:color="auto" w:fill="auto"/>
            <w:vAlign w:val="bottom"/>
          </w:tcPr>
          <w:p w14:paraId="0AD11F37"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97,6</w:t>
            </w:r>
          </w:p>
        </w:tc>
        <w:tc>
          <w:tcPr>
            <w:tcW w:w="701" w:type="dxa"/>
            <w:shd w:val="clear" w:color="auto" w:fill="auto"/>
            <w:vAlign w:val="bottom"/>
          </w:tcPr>
          <w:p w14:paraId="13A74000"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97,3</w:t>
            </w:r>
          </w:p>
        </w:tc>
        <w:tc>
          <w:tcPr>
            <w:tcW w:w="701" w:type="dxa"/>
            <w:shd w:val="clear" w:color="auto" w:fill="auto"/>
            <w:vAlign w:val="bottom"/>
          </w:tcPr>
          <w:p w14:paraId="124EEA43"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98,5</w:t>
            </w:r>
          </w:p>
        </w:tc>
        <w:tc>
          <w:tcPr>
            <w:tcW w:w="701" w:type="dxa"/>
            <w:shd w:val="clear" w:color="auto" w:fill="auto"/>
            <w:vAlign w:val="bottom"/>
          </w:tcPr>
          <w:p w14:paraId="787DD0E5"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97,7</w:t>
            </w:r>
          </w:p>
        </w:tc>
        <w:tc>
          <w:tcPr>
            <w:tcW w:w="701" w:type="dxa"/>
            <w:shd w:val="clear" w:color="auto" w:fill="auto"/>
            <w:vAlign w:val="bottom"/>
          </w:tcPr>
          <w:p w14:paraId="0DC3E91D"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96,2</w:t>
            </w:r>
          </w:p>
        </w:tc>
        <w:tc>
          <w:tcPr>
            <w:tcW w:w="702" w:type="dxa"/>
            <w:shd w:val="clear" w:color="auto" w:fill="auto"/>
            <w:vAlign w:val="bottom"/>
          </w:tcPr>
          <w:p w14:paraId="2FD2C432"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96,7</w:t>
            </w:r>
          </w:p>
        </w:tc>
      </w:tr>
      <w:tr w:rsidR="00632B1B" w:rsidRPr="006D02AC" w14:paraId="3F2AC5BF" w14:textId="77777777" w:rsidTr="00D76A71">
        <w:trPr>
          <w:trHeight w:val="240"/>
          <w:jc w:val="center"/>
        </w:trPr>
        <w:tc>
          <w:tcPr>
            <w:tcW w:w="3259" w:type="dxa"/>
            <w:shd w:val="clear" w:color="auto" w:fill="auto"/>
            <w:noWrap/>
            <w:hideMark/>
          </w:tcPr>
          <w:p w14:paraId="5597A33D" w14:textId="77777777" w:rsidR="00A27A77" w:rsidRPr="006D02AC" w:rsidRDefault="00A27A77" w:rsidP="00D76A71">
            <w:pPr>
              <w:pStyle w:val="SingleTxtG"/>
              <w:keepNext/>
              <w:keepLines/>
              <w:spacing w:before="40" w:after="40" w:line="220" w:lineRule="exact"/>
              <w:ind w:left="0" w:right="0"/>
              <w:jc w:val="left"/>
              <w:rPr>
                <w:sz w:val="18"/>
                <w:lang w:val="es-419"/>
              </w:rPr>
            </w:pPr>
            <w:r w:rsidRPr="006D02AC">
              <w:rPr>
                <w:sz w:val="18"/>
                <w:lang w:val="es-419"/>
              </w:rPr>
              <w:t xml:space="preserve">Tasa neta de escolarización </w:t>
            </w:r>
            <w:r w:rsidRPr="006D02AC">
              <w:rPr>
                <w:sz w:val="18"/>
                <w:lang w:val="es-419"/>
              </w:rPr>
              <w:br/>
              <w:t>(</w:t>
            </w:r>
            <w:r w:rsidR="00783D7A">
              <w:rPr>
                <w:sz w:val="18"/>
                <w:lang w:val="es-419"/>
              </w:rPr>
              <w:t xml:space="preserve">de </w:t>
            </w:r>
            <w:r w:rsidRPr="006D02AC">
              <w:rPr>
                <w:sz w:val="18"/>
                <w:lang w:val="es-419"/>
              </w:rPr>
              <w:t>6 a 11 años) (</w:t>
            </w:r>
            <w:r w:rsidR="00D76A71">
              <w:rPr>
                <w:sz w:val="18"/>
                <w:lang w:val="es-419"/>
              </w:rPr>
              <w:t>porcentaje</w:t>
            </w:r>
            <w:r w:rsidRPr="006D02AC">
              <w:rPr>
                <w:sz w:val="18"/>
                <w:lang w:val="es-419"/>
              </w:rPr>
              <w:t>)</w:t>
            </w:r>
          </w:p>
        </w:tc>
        <w:tc>
          <w:tcPr>
            <w:tcW w:w="701" w:type="dxa"/>
            <w:shd w:val="clear" w:color="auto" w:fill="auto"/>
            <w:noWrap/>
            <w:vAlign w:val="bottom"/>
            <w:hideMark/>
          </w:tcPr>
          <w:p w14:paraId="355E3C91"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56,9</w:t>
            </w:r>
          </w:p>
        </w:tc>
        <w:tc>
          <w:tcPr>
            <w:tcW w:w="701" w:type="dxa"/>
            <w:shd w:val="clear" w:color="auto" w:fill="auto"/>
            <w:noWrap/>
            <w:vAlign w:val="bottom"/>
            <w:hideMark/>
          </w:tcPr>
          <w:p w14:paraId="7B46659B"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75,6</w:t>
            </w:r>
          </w:p>
        </w:tc>
        <w:tc>
          <w:tcPr>
            <w:tcW w:w="701" w:type="dxa"/>
            <w:shd w:val="clear" w:color="auto" w:fill="auto"/>
            <w:noWrap/>
            <w:vAlign w:val="bottom"/>
            <w:hideMark/>
          </w:tcPr>
          <w:p w14:paraId="56B4F0D4"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57,2</w:t>
            </w:r>
          </w:p>
        </w:tc>
        <w:tc>
          <w:tcPr>
            <w:tcW w:w="701" w:type="dxa"/>
            <w:shd w:val="clear" w:color="auto" w:fill="auto"/>
            <w:noWrap/>
            <w:vAlign w:val="bottom"/>
            <w:hideMark/>
          </w:tcPr>
          <w:p w14:paraId="7687E93A"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29,2</w:t>
            </w:r>
          </w:p>
        </w:tc>
        <w:tc>
          <w:tcPr>
            <w:tcW w:w="701" w:type="dxa"/>
            <w:shd w:val="clear" w:color="auto" w:fill="auto"/>
            <w:noWrap/>
            <w:vAlign w:val="bottom"/>
            <w:hideMark/>
          </w:tcPr>
          <w:p w14:paraId="570B4BB5"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51,7</w:t>
            </w:r>
          </w:p>
        </w:tc>
        <w:tc>
          <w:tcPr>
            <w:tcW w:w="820" w:type="dxa"/>
            <w:shd w:val="clear" w:color="auto" w:fill="auto"/>
            <w:noWrap/>
            <w:vAlign w:val="bottom"/>
            <w:hideMark/>
          </w:tcPr>
          <w:p w14:paraId="67643F7C"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77,8</w:t>
            </w:r>
          </w:p>
        </w:tc>
        <w:tc>
          <w:tcPr>
            <w:tcW w:w="602" w:type="dxa"/>
            <w:shd w:val="clear" w:color="auto" w:fill="auto"/>
            <w:vAlign w:val="bottom"/>
          </w:tcPr>
          <w:p w14:paraId="0BE464FF"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49,5</w:t>
            </w:r>
          </w:p>
        </w:tc>
        <w:tc>
          <w:tcPr>
            <w:tcW w:w="682" w:type="dxa"/>
            <w:shd w:val="clear" w:color="auto" w:fill="auto"/>
            <w:vAlign w:val="bottom"/>
          </w:tcPr>
          <w:p w14:paraId="54034228"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74,2</w:t>
            </w:r>
          </w:p>
        </w:tc>
        <w:tc>
          <w:tcPr>
            <w:tcW w:w="701" w:type="dxa"/>
            <w:shd w:val="clear" w:color="auto" w:fill="auto"/>
            <w:vAlign w:val="bottom"/>
          </w:tcPr>
          <w:p w14:paraId="1C0DE93A"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66,1</w:t>
            </w:r>
          </w:p>
        </w:tc>
        <w:tc>
          <w:tcPr>
            <w:tcW w:w="701" w:type="dxa"/>
            <w:shd w:val="clear" w:color="auto" w:fill="auto"/>
            <w:vAlign w:val="bottom"/>
          </w:tcPr>
          <w:p w14:paraId="5CB910BD"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57,8</w:t>
            </w:r>
          </w:p>
        </w:tc>
        <w:tc>
          <w:tcPr>
            <w:tcW w:w="701" w:type="dxa"/>
            <w:shd w:val="clear" w:color="auto" w:fill="auto"/>
            <w:vAlign w:val="bottom"/>
          </w:tcPr>
          <w:p w14:paraId="42C4051E"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84,2</w:t>
            </w:r>
          </w:p>
        </w:tc>
        <w:tc>
          <w:tcPr>
            <w:tcW w:w="701" w:type="dxa"/>
            <w:shd w:val="clear" w:color="auto" w:fill="auto"/>
            <w:vAlign w:val="bottom"/>
          </w:tcPr>
          <w:p w14:paraId="75051D4C"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81,6</w:t>
            </w:r>
          </w:p>
        </w:tc>
        <w:tc>
          <w:tcPr>
            <w:tcW w:w="701" w:type="dxa"/>
            <w:shd w:val="clear" w:color="auto" w:fill="auto"/>
            <w:vAlign w:val="bottom"/>
          </w:tcPr>
          <w:p w14:paraId="6041DECC"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81,6</w:t>
            </w:r>
          </w:p>
        </w:tc>
        <w:tc>
          <w:tcPr>
            <w:tcW w:w="701" w:type="dxa"/>
            <w:shd w:val="clear" w:color="auto" w:fill="auto"/>
            <w:vAlign w:val="bottom"/>
          </w:tcPr>
          <w:p w14:paraId="5A0D316B"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63,8</w:t>
            </w:r>
          </w:p>
        </w:tc>
        <w:tc>
          <w:tcPr>
            <w:tcW w:w="702" w:type="dxa"/>
            <w:shd w:val="clear" w:color="auto" w:fill="auto"/>
            <w:vAlign w:val="bottom"/>
          </w:tcPr>
          <w:p w14:paraId="472DB2A2" w14:textId="77777777" w:rsidR="00A27A77" w:rsidRPr="006D02AC" w:rsidRDefault="00A27A77" w:rsidP="00D76A71">
            <w:pPr>
              <w:pStyle w:val="SingleTxtG"/>
              <w:keepNext/>
              <w:keepLines/>
              <w:spacing w:before="40" w:after="40" w:line="220" w:lineRule="exact"/>
              <w:ind w:left="113" w:right="0"/>
              <w:jc w:val="right"/>
              <w:rPr>
                <w:sz w:val="18"/>
                <w:lang w:val="fr-FR"/>
              </w:rPr>
            </w:pPr>
            <w:r w:rsidRPr="006D02AC">
              <w:rPr>
                <w:sz w:val="18"/>
                <w:lang w:val="fr-FR"/>
              </w:rPr>
              <w:t>74,9</w:t>
            </w:r>
          </w:p>
        </w:tc>
      </w:tr>
      <w:tr w:rsidR="00632B1B" w:rsidRPr="006D02AC" w14:paraId="36E07165" w14:textId="77777777" w:rsidTr="00D76A71">
        <w:trPr>
          <w:trHeight w:val="240"/>
          <w:jc w:val="center"/>
        </w:trPr>
        <w:tc>
          <w:tcPr>
            <w:tcW w:w="3259" w:type="dxa"/>
            <w:shd w:val="clear" w:color="auto" w:fill="auto"/>
            <w:noWrap/>
            <w:hideMark/>
          </w:tcPr>
          <w:p w14:paraId="66F10282"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neta de escolarización de las niñas (</w:t>
            </w:r>
            <w:r w:rsidR="00D76A71">
              <w:rPr>
                <w:sz w:val="18"/>
                <w:lang w:val="es-419"/>
              </w:rPr>
              <w:t>porcentaje</w:t>
            </w:r>
            <w:r w:rsidRPr="006D02AC">
              <w:rPr>
                <w:sz w:val="18"/>
                <w:lang w:val="es-419"/>
              </w:rPr>
              <w:t>)</w:t>
            </w:r>
          </w:p>
        </w:tc>
        <w:tc>
          <w:tcPr>
            <w:tcW w:w="701" w:type="dxa"/>
            <w:shd w:val="clear" w:color="auto" w:fill="auto"/>
            <w:noWrap/>
            <w:vAlign w:val="bottom"/>
            <w:hideMark/>
          </w:tcPr>
          <w:p w14:paraId="46FA121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55,7</w:t>
            </w:r>
          </w:p>
        </w:tc>
        <w:tc>
          <w:tcPr>
            <w:tcW w:w="701" w:type="dxa"/>
            <w:shd w:val="clear" w:color="auto" w:fill="auto"/>
            <w:noWrap/>
            <w:vAlign w:val="bottom"/>
            <w:hideMark/>
          </w:tcPr>
          <w:p w14:paraId="0293CBA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74,2</w:t>
            </w:r>
          </w:p>
        </w:tc>
        <w:tc>
          <w:tcPr>
            <w:tcW w:w="701" w:type="dxa"/>
            <w:shd w:val="clear" w:color="auto" w:fill="auto"/>
            <w:noWrap/>
            <w:vAlign w:val="bottom"/>
            <w:hideMark/>
          </w:tcPr>
          <w:p w14:paraId="7AF979D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55,4</w:t>
            </w:r>
          </w:p>
        </w:tc>
        <w:tc>
          <w:tcPr>
            <w:tcW w:w="701" w:type="dxa"/>
            <w:shd w:val="clear" w:color="auto" w:fill="auto"/>
            <w:noWrap/>
            <w:vAlign w:val="bottom"/>
            <w:hideMark/>
          </w:tcPr>
          <w:p w14:paraId="4FC4570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28,7</w:t>
            </w:r>
          </w:p>
        </w:tc>
        <w:tc>
          <w:tcPr>
            <w:tcW w:w="701" w:type="dxa"/>
            <w:shd w:val="clear" w:color="auto" w:fill="auto"/>
            <w:noWrap/>
            <w:vAlign w:val="bottom"/>
            <w:hideMark/>
          </w:tcPr>
          <w:p w14:paraId="3A4C306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49,5</w:t>
            </w:r>
          </w:p>
        </w:tc>
        <w:tc>
          <w:tcPr>
            <w:tcW w:w="820" w:type="dxa"/>
            <w:shd w:val="clear" w:color="auto" w:fill="auto"/>
            <w:noWrap/>
            <w:vAlign w:val="bottom"/>
            <w:hideMark/>
          </w:tcPr>
          <w:p w14:paraId="17EA302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75,7</w:t>
            </w:r>
          </w:p>
        </w:tc>
        <w:tc>
          <w:tcPr>
            <w:tcW w:w="602" w:type="dxa"/>
            <w:shd w:val="clear" w:color="auto" w:fill="auto"/>
            <w:vAlign w:val="bottom"/>
          </w:tcPr>
          <w:p w14:paraId="0E46BD6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50,1</w:t>
            </w:r>
          </w:p>
        </w:tc>
        <w:tc>
          <w:tcPr>
            <w:tcW w:w="682" w:type="dxa"/>
            <w:shd w:val="clear" w:color="auto" w:fill="auto"/>
            <w:vAlign w:val="bottom"/>
          </w:tcPr>
          <w:p w14:paraId="4ADD2C2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73,3</w:t>
            </w:r>
          </w:p>
        </w:tc>
        <w:tc>
          <w:tcPr>
            <w:tcW w:w="701" w:type="dxa"/>
            <w:shd w:val="clear" w:color="auto" w:fill="auto"/>
            <w:vAlign w:val="bottom"/>
          </w:tcPr>
          <w:p w14:paraId="21F49BA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62,6</w:t>
            </w:r>
          </w:p>
        </w:tc>
        <w:tc>
          <w:tcPr>
            <w:tcW w:w="701" w:type="dxa"/>
            <w:shd w:val="clear" w:color="auto" w:fill="auto"/>
            <w:vAlign w:val="bottom"/>
          </w:tcPr>
          <w:p w14:paraId="40053A2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56,8</w:t>
            </w:r>
          </w:p>
        </w:tc>
        <w:tc>
          <w:tcPr>
            <w:tcW w:w="701" w:type="dxa"/>
            <w:shd w:val="clear" w:color="auto" w:fill="auto"/>
            <w:vAlign w:val="bottom"/>
          </w:tcPr>
          <w:p w14:paraId="2395B3A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81,6</w:t>
            </w:r>
          </w:p>
        </w:tc>
        <w:tc>
          <w:tcPr>
            <w:tcW w:w="701" w:type="dxa"/>
            <w:shd w:val="clear" w:color="auto" w:fill="auto"/>
            <w:vAlign w:val="bottom"/>
          </w:tcPr>
          <w:p w14:paraId="4118F4D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80,8</w:t>
            </w:r>
          </w:p>
        </w:tc>
        <w:tc>
          <w:tcPr>
            <w:tcW w:w="701" w:type="dxa"/>
            <w:shd w:val="clear" w:color="auto" w:fill="auto"/>
            <w:vAlign w:val="bottom"/>
          </w:tcPr>
          <w:p w14:paraId="7574BAC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79,6</w:t>
            </w:r>
          </w:p>
        </w:tc>
        <w:tc>
          <w:tcPr>
            <w:tcW w:w="701" w:type="dxa"/>
            <w:shd w:val="clear" w:color="auto" w:fill="auto"/>
            <w:vAlign w:val="bottom"/>
          </w:tcPr>
          <w:p w14:paraId="1A2E881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61,4</w:t>
            </w:r>
          </w:p>
        </w:tc>
        <w:tc>
          <w:tcPr>
            <w:tcW w:w="702" w:type="dxa"/>
            <w:shd w:val="clear" w:color="auto" w:fill="auto"/>
            <w:vAlign w:val="bottom"/>
          </w:tcPr>
          <w:p w14:paraId="0627908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73,0</w:t>
            </w:r>
          </w:p>
        </w:tc>
      </w:tr>
      <w:tr w:rsidR="00632B1B" w:rsidRPr="006D02AC" w14:paraId="565069BB" w14:textId="77777777" w:rsidTr="00D76A71">
        <w:trPr>
          <w:trHeight w:val="240"/>
          <w:jc w:val="center"/>
        </w:trPr>
        <w:tc>
          <w:tcPr>
            <w:tcW w:w="3259" w:type="dxa"/>
            <w:shd w:val="clear" w:color="auto" w:fill="auto"/>
            <w:noWrap/>
            <w:hideMark/>
          </w:tcPr>
          <w:p w14:paraId="5B6B0E2D"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neta de escolarización de los niños (</w:t>
            </w:r>
            <w:r w:rsidR="00D76A71">
              <w:rPr>
                <w:sz w:val="18"/>
                <w:lang w:val="es-419"/>
              </w:rPr>
              <w:t>porcentaje</w:t>
            </w:r>
            <w:r w:rsidRPr="006D02AC">
              <w:rPr>
                <w:sz w:val="18"/>
                <w:lang w:val="es-419"/>
              </w:rPr>
              <w:t>)</w:t>
            </w:r>
          </w:p>
        </w:tc>
        <w:tc>
          <w:tcPr>
            <w:tcW w:w="701" w:type="dxa"/>
            <w:shd w:val="clear" w:color="auto" w:fill="auto"/>
            <w:noWrap/>
            <w:vAlign w:val="bottom"/>
            <w:hideMark/>
          </w:tcPr>
          <w:p w14:paraId="350BB01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58,1</w:t>
            </w:r>
          </w:p>
        </w:tc>
        <w:tc>
          <w:tcPr>
            <w:tcW w:w="701" w:type="dxa"/>
            <w:shd w:val="clear" w:color="auto" w:fill="auto"/>
            <w:noWrap/>
            <w:vAlign w:val="bottom"/>
            <w:hideMark/>
          </w:tcPr>
          <w:p w14:paraId="1C6E15E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77,0</w:t>
            </w:r>
          </w:p>
        </w:tc>
        <w:tc>
          <w:tcPr>
            <w:tcW w:w="701" w:type="dxa"/>
            <w:shd w:val="clear" w:color="auto" w:fill="auto"/>
            <w:noWrap/>
            <w:vAlign w:val="bottom"/>
            <w:hideMark/>
          </w:tcPr>
          <w:p w14:paraId="464A17D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58,8</w:t>
            </w:r>
          </w:p>
        </w:tc>
        <w:tc>
          <w:tcPr>
            <w:tcW w:w="701" w:type="dxa"/>
            <w:shd w:val="clear" w:color="auto" w:fill="auto"/>
            <w:noWrap/>
            <w:vAlign w:val="bottom"/>
            <w:hideMark/>
          </w:tcPr>
          <w:p w14:paraId="2380F79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29,7</w:t>
            </w:r>
          </w:p>
        </w:tc>
        <w:tc>
          <w:tcPr>
            <w:tcW w:w="701" w:type="dxa"/>
            <w:shd w:val="clear" w:color="auto" w:fill="auto"/>
            <w:noWrap/>
            <w:vAlign w:val="bottom"/>
            <w:hideMark/>
          </w:tcPr>
          <w:p w14:paraId="25A7DC1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53,9</w:t>
            </w:r>
          </w:p>
        </w:tc>
        <w:tc>
          <w:tcPr>
            <w:tcW w:w="820" w:type="dxa"/>
            <w:shd w:val="clear" w:color="auto" w:fill="auto"/>
            <w:noWrap/>
            <w:vAlign w:val="bottom"/>
            <w:hideMark/>
          </w:tcPr>
          <w:p w14:paraId="33B4001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79,9</w:t>
            </w:r>
          </w:p>
        </w:tc>
        <w:tc>
          <w:tcPr>
            <w:tcW w:w="602" w:type="dxa"/>
            <w:shd w:val="clear" w:color="auto" w:fill="auto"/>
            <w:vAlign w:val="bottom"/>
          </w:tcPr>
          <w:p w14:paraId="1B74CEC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48,9</w:t>
            </w:r>
          </w:p>
        </w:tc>
        <w:tc>
          <w:tcPr>
            <w:tcW w:w="682" w:type="dxa"/>
            <w:shd w:val="clear" w:color="auto" w:fill="auto"/>
            <w:vAlign w:val="bottom"/>
          </w:tcPr>
          <w:p w14:paraId="6B2E2A6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75,0</w:t>
            </w:r>
          </w:p>
        </w:tc>
        <w:tc>
          <w:tcPr>
            <w:tcW w:w="701" w:type="dxa"/>
            <w:shd w:val="clear" w:color="auto" w:fill="auto"/>
            <w:vAlign w:val="bottom"/>
          </w:tcPr>
          <w:p w14:paraId="651E418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69,6</w:t>
            </w:r>
          </w:p>
        </w:tc>
        <w:tc>
          <w:tcPr>
            <w:tcW w:w="701" w:type="dxa"/>
            <w:shd w:val="clear" w:color="auto" w:fill="auto"/>
            <w:vAlign w:val="bottom"/>
          </w:tcPr>
          <w:p w14:paraId="54C5D9F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58,7</w:t>
            </w:r>
          </w:p>
        </w:tc>
        <w:tc>
          <w:tcPr>
            <w:tcW w:w="701" w:type="dxa"/>
            <w:shd w:val="clear" w:color="auto" w:fill="auto"/>
            <w:vAlign w:val="bottom"/>
          </w:tcPr>
          <w:p w14:paraId="4548FDA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86,9</w:t>
            </w:r>
          </w:p>
        </w:tc>
        <w:tc>
          <w:tcPr>
            <w:tcW w:w="701" w:type="dxa"/>
            <w:shd w:val="clear" w:color="auto" w:fill="auto"/>
            <w:vAlign w:val="bottom"/>
          </w:tcPr>
          <w:p w14:paraId="1C38C13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82,4</w:t>
            </w:r>
          </w:p>
        </w:tc>
        <w:tc>
          <w:tcPr>
            <w:tcW w:w="701" w:type="dxa"/>
            <w:shd w:val="clear" w:color="auto" w:fill="auto"/>
            <w:vAlign w:val="bottom"/>
          </w:tcPr>
          <w:p w14:paraId="4859665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83,6</w:t>
            </w:r>
          </w:p>
        </w:tc>
        <w:tc>
          <w:tcPr>
            <w:tcW w:w="701" w:type="dxa"/>
            <w:shd w:val="clear" w:color="auto" w:fill="auto"/>
            <w:vAlign w:val="bottom"/>
          </w:tcPr>
          <w:p w14:paraId="28B8387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66,0</w:t>
            </w:r>
          </w:p>
        </w:tc>
        <w:tc>
          <w:tcPr>
            <w:tcW w:w="702" w:type="dxa"/>
            <w:shd w:val="clear" w:color="auto" w:fill="auto"/>
            <w:vAlign w:val="bottom"/>
          </w:tcPr>
          <w:p w14:paraId="3E5B797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76,8</w:t>
            </w:r>
          </w:p>
        </w:tc>
      </w:tr>
      <w:tr w:rsidR="00632B1B" w:rsidRPr="006D02AC" w14:paraId="0B366C45" w14:textId="77777777" w:rsidTr="00D76A71">
        <w:trPr>
          <w:trHeight w:val="240"/>
          <w:jc w:val="center"/>
        </w:trPr>
        <w:tc>
          <w:tcPr>
            <w:tcW w:w="3259" w:type="dxa"/>
            <w:tcBorders>
              <w:bottom w:val="single" w:sz="12" w:space="0" w:color="auto"/>
            </w:tcBorders>
            <w:shd w:val="clear" w:color="auto" w:fill="auto"/>
            <w:noWrap/>
            <w:hideMark/>
          </w:tcPr>
          <w:p w14:paraId="65F5030C"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Índice neto de paridad de género en la escolarización en la enseñanza primaria</w:t>
            </w:r>
            <w:r w:rsidR="00D76A71">
              <w:rPr>
                <w:sz w:val="18"/>
                <w:lang w:val="es-419"/>
              </w:rPr>
              <w:br/>
            </w:r>
            <w:r w:rsidRPr="006D02AC">
              <w:rPr>
                <w:sz w:val="18"/>
                <w:lang w:val="es-419"/>
              </w:rPr>
              <w:t>(</w:t>
            </w:r>
            <w:r w:rsidR="00783D7A">
              <w:rPr>
                <w:sz w:val="18"/>
                <w:lang w:val="es-419"/>
              </w:rPr>
              <w:t xml:space="preserve">de </w:t>
            </w:r>
            <w:r w:rsidRPr="006D02AC">
              <w:rPr>
                <w:sz w:val="18"/>
                <w:lang w:val="es-419"/>
              </w:rPr>
              <w:t>6 a 11 años)</w:t>
            </w:r>
          </w:p>
        </w:tc>
        <w:tc>
          <w:tcPr>
            <w:tcW w:w="701" w:type="dxa"/>
            <w:tcBorders>
              <w:bottom w:val="single" w:sz="12" w:space="0" w:color="auto"/>
            </w:tcBorders>
            <w:shd w:val="clear" w:color="auto" w:fill="auto"/>
            <w:vAlign w:val="bottom"/>
            <w:hideMark/>
          </w:tcPr>
          <w:p w14:paraId="0382D49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95,8</w:t>
            </w:r>
          </w:p>
        </w:tc>
        <w:tc>
          <w:tcPr>
            <w:tcW w:w="701" w:type="dxa"/>
            <w:tcBorders>
              <w:bottom w:val="single" w:sz="12" w:space="0" w:color="auto"/>
            </w:tcBorders>
            <w:shd w:val="clear" w:color="auto" w:fill="auto"/>
            <w:vAlign w:val="bottom"/>
            <w:hideMark/>
          </w:tcPr>
          <w:p w14:paraId="4D21F6D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96,5</w:t>
            </w:r>
          </w:p>
        </w:tc>
        <w:tc>
          <w:tcPr>
            <w:tcW w:w="701" w:type="dxa"/>
            <w:tcBorders>
              <w:bottom w:val="single" w:sz="12" w:space="0" w:color="auto"/>
            </w:tcBorders>
            <w:shd w:val="clear" w:color="auto" w:fill="auto"/>
            <w:vAlign w:val="bottom"/>
            <w:hideMark/>
          </w:tcPr>
          <w:p w14:paraId="2B07CEC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94,2</w:t>
            </w:r>
          </w:p>
        </w:tc>
        <w:tc>
          <w:tcPr>
            <w:tcW w:w="701" w:type="dxa"/>
            <w:tcBorders>
              <w:bottom w:val="single" w:sz="12" w:space="0" w:color="auto"/>
            </w:tcBorders>
            <w:shd w:val="clear" w:color="auto" w:fill="auto"/>
            <w:vAlign w:val="bottom"/>
            <w:hideMark/>
          </w:tcPr>
          <w:p w14:paraId="659584D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96,8</w:t>
            </w:r>
          </w:p>
        </w:tc>
        <w:tc>
          <w:tcPr>
            <w:tcW w:w="701" w:type="dxa"/>
            <w:tcBorders>
              <w:bottom w:val="single" w:sz="12" w:space="0" w:color="auto"/>
            </w:tcBorders>
            <w:shd w:val="clear" w:color="auto" w:fill="auto"/>
            <w:vAlign w:val="bottom"/>
            <w:hideMark/>
          </w:tcPr>
          <w:p w14:paraId="3416C57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91,8</w:t>
            </w:r>
          </w:p>
        </w:tc>
        <w:tc>
          <w:tcPr>
            <w:tcW w:w="820" w:type="dxa"/>
            <w:tcBorders>
              <w:bottom w:val="single" w:sz="12" w:space="0" w:color="auto"/>
            </w:tcBorders>
            <w:shd w:val="clear" w:color="auto" w:fill="auto"/>
            <w:vAlign w:val="bottom"/>
            <w:hideMark/>
          </w:tcPr>
          <w:p w14:paraId="68A21C0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94,7</w:t>
            </w:r>
          </w:p>
        </w:tc>
        <w:tc>
          <w:tcPr>
            <w:tcW w:w="602" w:type="dxa"/>
            <w:tcBorders>
              <w:bottom w:val="single" w:sz="12" w:space="0" w:color="auto"/>
            </w:tcBorders>
            <w:shd w:val="clear" w:color="auto" w:fill="auto"/>
            <w:vAlign w:val="bottom"/>
          </w:tcPr>
          <w:p w14:paraId="2E1A226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102,5</w:t>
            </w:r>
          </w:p>
        </w:tc>
        <w:tc>
          <w:tcPr>
            <w:tcW w:w="682" w:type="dxa"/>
            <w:tcBorders>
              <w:bottom w:val="single" w:sz="12" w:space="0" w:color="auto"/>
            </w:tcBorders>
            <w:shd w:val="clear" w:color="auto" w:fill="auto"/>
            <w:vAlign w:val="bottom"/>
          </w:tcPr>
          <w:p w14:paraId="3BA72F9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97,7</w:t>
            </w:r>
          </w:p>
        </w:tc>
        <w:tc>
          <w:tcPr>
            <w:tcW w:w="701" w:type="dxa"/>
            <w:tcBorders>
              <w:bottom w:val="single" w:sz="12" w:space="0" w:color="auto"/>
            </w:tcBorders>
            <w:shd w:val="clear" w:color="auto" w:fill="auto"/>
            <w:vAlign w:val="bottom"/>
          </w:tcPr>
          <w:p w14:paraId="17D9DA6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89,9</w:t>
            </w:r>
          </w:p>
        </w:tc>
        <w:tc>
          <w:tcPr>
            <w:tcW w:w="701" w:type="dxa"/>
            <w:tcBorders>
              <w:bottom w:val="single" w:sz="12" w:space="0" w:color="auto"/>
            </w:tcBorders>
            <w:shd w:val="clear" w:color="auto" w:fill="auto"/>
            <w:vAlign w:val="bottom"/>
          </w:tcPr>
          <w:p w14:paraId="1B9D32E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96,6</w:t>
            </w:r>
          </w:p>
        </w:tc>
        <w:tc>
          <w:tcPr>
            <w:tcW w:w="701" w:type="dxa"/>
            <w:tcBorders>
              <w:bottom w:val="single" w:sz="12" w:space="0" w:color="auto"/>
            </w:tcBorders>
            <w:shd w:val="clear" w:color="auto" w:fill="auto"/>
            <w:vAlign w:val="bottom"/>
          </w:tcPr>
          <w:p w14:paraId="78B6C7A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93,9</w:t>
            </w:r>
          </w:p>
        </w:tc>
        <w:tc>
          <w:tcPr>
            <w:tcW w:w="701" w:type="dxa"/>
            <w:tcBorders>
              <w:bottom w:val="single" w:sz="12" w:space="0" w:color="auto"/>
            </w:tcBorders>
            <w:shd w:val="clear" w:color="auto" w:fill="auto"/>
            <w:vAlign w:val="bottom"/>
          </w:tcPr>
          <w:p w14:paraId="1716DFB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98,1</w:t>
            </w:r>
          </w:p>
        </w:tc>
        <w:tc>
          <w:tcPr>
            <w:tcW w:w="701" w:type="dxa"/>
            <w:tcBorders>
              <w:bottom w:val="single" w:sz="12" w:space="0" w:color="auto"/>
            </w:tcBorders>
            <w:shd w:val="clear" w:color="auto" w:fill="auto"/>
            <w:vAlign w:val="bottom"/>
          </w:tcPr>
          <w:p w14:paraId="639114D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95,2</w:t>
            </w:r>
          </w:p>
        </w:tc>
        <w:tc>
          <w:tcPr>
            <w:tcW w:w="701" w:type="dxa"/>
            <w:tcBorders>
              <w:bottom w:val="single" w:sz="12" w:space="0" w:color="auto"/>
            </w:tcBorders>
            <w:shd w:val="clear" w:color="auto" w:fill="auto"/>
            <w:vAlign w:val="bottom"/>
          </w:tcPr>
          <w:p w14:paraId="4FDA7AF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93,0</w:t>
            </w:r>
          </w:p>
        </w:tc>
        <w:tc>
          <w:tcPr>
            <w:tcW w:w="702" w:type="dxa"/>
            <w:tcBorders>
              <w:bottom w:val="single" w:sz="12" w:space="0" w:color="auto"/>
            </w:tcBorders>
            <w:shd w:val="clear" w:color="auto" w:fill="auto"/>
            <w:vAlign w:val="bottom"/>
          </w:tcPr>
          <w:p w14:paraId="0BAD1CC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95,1</w:t>
            </w:r>
          </w:p>
        </w:tc>
      </w:tr>
    </w:tbl>
    <w:p w14:paraId="41E44259" w14:textId="77777777" w:rsidR="00D76A71" w:rsidRDefault="00D76A71" w:rsidP="000859DA">
      <w:pPr>
        <w:pStyle w:val="Ttulo1"/>
        <w:spacing w:before="120"/>
        <w:ind w:left="238" w:firstLine="170"/>
        <w:jc w:val="left"/>
        <w:rPr>
          <w:lang w:val="es-419"/>
        </w:rPr>
      </w:pPr>
      <w:r w:rsidRPr="000859DA">
        <w:rPr>
          <w:i/>
          <w:sz w:val="18"/>
          <w:lang w:val="es-419"/>
        </w:rPr>
        <w:tab/>
      </w:r>
      <w:r w:rsidR="00A27A77" w:rsidRPr="000722DB">
        <w:rPr>
          <w:i/>
          <w:sz w:val="18"/>
          <w:lang w:val="es-419"/>
        </w:rPr>
        <w:t>Fuente:</w:t>
      </w:r>
      <w:r w:rsidR="00A27A77" w:rsidRPr="000859DA">
        <w:rPr>
          <w:sz w:val="18"/>
          <w:lang w:val="es-419"/>
        </w:rPr>
        <w:t xml:space="preserve"> Cuarto Censo General de Población y Hábitat, 2013.</w:t>
      </w:r>
      <w:r w:rsidR="00A27A77" w:rsidRPr="0061633C">
        <w:rPr>
          <w:b/>
          <w:lang w:val="es-419"/>
        </w:rPr>
        <w:br w:type="page"/>
      </w:r>
      <w:r w:rsidR="00A27A77" w:rsidRPr="0061633C">
        <w:rPr>
          <w:lang w:val="es-419"/>
        </w:rPr>
        <w:lastRenderedPageBreak/>
        <w:t>Cuadro 8</w:t>
      </w:r>
    </w:p>
    <w:p w14:paraId="6CD21B68" w14:textId="77777777" w:rsidR="00A27A77" w:rsidRPr="0061633C" w:rsidRDefault="00D76A71" w:rsidP="00D76A71">
      <w:pPr>
        <w:pStyle w:val="H23G"/>
        <w:spacing w:before="0"/>
        <w:ind w:left="238"/>
        <w:rPr>
          <w:lang w:val="es-419"/>
        </w:rPr>
      </w:pPr>
      <w:r>
        <w:rPr>
          <w:lang w:val="es-419"/>
        </w:rPr>
        <w:tab/>
      </w:r>
      <w:r w:rsidR="00A27A77" w:rsidRPr="0061633C">
        <w:rPr>
          <w:lang w:val="es-419"/>
        </w:rPr>
        <w:t>Etnia y religión por departamento</w:t>
      </w:r>
    </w:p>
    <w:tbl>
      <w:tblPr>
        <w:tblW w:w="13776"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3203"/>
        <w:gridCol w:w="813"/>
        <w:gridCol w:w="813"/>
        <w:gridCol w:w="813"/>
        <w:gridCol w:w="814"/>
        <w:gridCol w:w="813"/>
        <w:gridCol w:w="813"/>
        <w:gridCol w:w="814"/>
        <w:gridCol w:w="813"/>
        <w:gridCol w:w="813"/>
        <w:gridCol w:w="814"/>
        <w:gridCol w:w="813"/>
        <w:gridCol w:w="813"/>
        <w:gridCol w:w="814"/>
      </w:tblGrid>
      <w:tr w:rsidR="00D231CE" w:rsidRPr="006D02AC" w14:paraId="014BF096" w14:textId="77777777" w:rsidTr="00D231CE">
        <w:trPr>
          <w:trHeight w:val="240"/>
          <w:tblHeader/>
          <w:jc w:val="center"/>
        </w:trPr>
        <w:tc>
          <w:tcPr>
            <w:tcW w:w="3203" w:type="dxa"/>
            <w:tcBorders>
              <w:top w:val="single" w:sz="4" w:space="0" w:color="auto"/>
              <w:bottom w:val="single" w:sz="12" w:space="0" w:color="auto"/>
            </w:tcBorders>
            <w:shd w:val="clear" w:color="auto" w:fill="auto"/>
            <w:noWrap/>
            <w:vAlign w:val="bottom"/>
            <w:hideMark/>
          </w:tcPr>
          <w:p w14:paraId="53726522" w14:textId="77777777" w:rsidR="00A27A77" w:rsidRPr="000859DA" w:rsidRDefault="00A27A77" w:rsidP="00B57EA2">
            <w:pPr>
              <w:pStyle w:val="SingleTxtG"/>
              <w:spacing w:before="80" w:after="80" w:line="200" w:lineRule="exact"/>
              <w:ind w:left="0" w:right="0"/>
              <w:jc w:val="left"/>
              <w:rPr>
                <w:i/>
                <w:sz w:val="16"/>
                <w:lang w:val="es-ES_tradnl"/>
              </w:rPr>
            </w:pPr>
            <w:r w:rsidRPr="000859DA">
              <w:rPr>
                <w:i/>
                <w:sz w:val="16"/>
                <w:lang w:val="es-ES_tradnl"/>
              </w:rPr>
              <w:t>Indicadores</w:t>
            </w:r>
          </w:p>
        </w:tc>
        <w:tc>
          <w:tcPr>
            <w:tcW w:w="813" w:type="dxa"/>
            <w:tcBorders>
              <w:top w:val="single" w:sz="4" w:space="0" w:color="auto"/>
              <w:bottom w:val="single" w:sz="12" w:space="0" w:color="auto"/>
            </w:tcBorders>
            <w:shd w:val="clear" w:color="auto" w:fill="auto"/>
            <w:noWrap/>
            <w:vAlign w:val="bottom"/>
            <w:hideMark/>
          </w:tcPr>
          <w:p w14:paraId="669EA908"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Benin</w:t>
            </w:r>
          </w:p>
        </w:tc>
        <w:tc>
          <w:tcPr>
            <w:tcW w:w="813" w:type="dxa"/>
            <w:tcBorders>
              <w:top w:val="single" w:sz="4" w:space="0" w:color="auto"/>
              <w:bottom w:val="single" w:sz="12" w:space="0" w:color="auto"/>
            </w:tcBorders>
            <w:shd w:val="clear" w:color="auto" w:fill="auto"/>
            <w:noWrap/>
            <w:vAlign w:val="bottom"/>
            <w:hideMark/>
          </w:tcPr>
          <w:p w14:paraId="6FC79662"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Alibori</w:t>
            </w:r>
          </w:p>
        </w:tc>
        <w:tc>
          <w:tcPr>
            <w:tcW w:w="813" w:type="dxa"/>
            <w:tcBorders>
              <w:top w:val="single" w:sz="4" w:space="0" w:color="auto"/>
              <w:bottom w:val="single" w:sz="12" w:space="0" w:color="auto"/>
            </w:tcBorders>
            <w:shd w:val="clear" w:color="auto" w:fill="auto"/>
            <w:noWrap/>
            <w:vAlign w:val="bottom"/>
            <w:hideMark/>
          </w:tcPr>
          <w:p w14:paraId="56E11ED1" w14:textId="77777777" w:rsidR="00A27A77" w:rsidRPr="006D02AC" w:rsidRDefault="00A27A77" w:rsidP="00B57EA2">
            <w:pPr>
              <w:pStyle w:val="SingleTxtG"/>
              <w:spacing w:before="80" w:after="80" w:line="200" w:lineRule="exact"/>
              <w:ind w:left="113" w:right="0"/>
              <w:jc w:val="right"/>
              <w:rPr>
                <w:i/>
                <w:sz w:val="16"/>
                <w:lang w:val="fr-FR"/>
              </w:rPr>
            </w:pPr>
            <w:proofErr w:type="spellStart"/>
            <w:r w:rsidRPr="006D02AC">
              <w:rPr>
                <w:i/>
                <w:sz w:val="16"/>
                <w:lang w:val="fr-FR"/>
              </w:rPr>
              <w:t>Atacora</w:t>
            </w:r>
            <w:proofErr w:type="spellEnd"/>
          </w:p>
        </w:tc>
        <w:tc>
          <w:tcPr>
            <w:tcW w:w="814" w:type="dxa"/>
            <w:tcBorders>
              <w:top w:val="single" w:sz="4" w:space="0" w:color="auto"/>
              <w:bottom w:val="single" w:sz="12" w:space="0" w:color="auto"/>
            </w:tcBorders>
            <w:shd w:val="clear" w:color="auto" w:fill="auto"/>
            <w:noWrap/>
            <w:vAlign w:val="bottom"/>
            <w:hideMark/>
          </w:tcPr>
          <w:p w14:paraId="15682373"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Atlantique</w:t>
            </w:r>
          </w:p>
        </w:tc>
        <w:tc>
          <w:tcPr>
            <w:tcW w:w="813" w:type="dxa"/>
            <w:tcBorders>
              <w:top w:val="single" w:sz="4" w:space="0" w:color="auto"/>
              <w:bottom w:val="single" w:sz="12" w:space="0" w:color="auto"/>
            </w:tcBorders>
            <w:shd w:val="clear" w:color="auto" w:fill="auto"/>
            <w:noWrap/>
            <w:vAlign w:val="bottom"/>
            <w:hideMark/>
          </w:tcPr>
          <w:p w14:paraId="5724BF5A" w14:textId="77777777" w:rsidR="00A27A77" w:rsidRPr="006D02AC" w:rsidRDefault="00A27A77" w:rsidP="00B57EA2">
            <w:pPr>
              <w:pStyle w:val="SingleTxtG"/>
              <w:spacing w:before="80" w:after="80" w:line="200" w:lineRule="exact"/>
              <w:ind w:left="113" w:right="0"/>
              <w:jc w:val="right"/>
              <w:rPr>
                <w:i/>
                <w:sz w:val="16"/>
                <w:lang w:val="fr-FR"/>
              </w:rPr>
            </w:pPr>
            <w:proofErr w:type="spellStart"/>
            <w:r w:rsidRPr="006D02AC">
              <w:rPr>
                <w:i/>
                <w:sz w:val="16"/>
                <w:lang w:val="fr-FR"/>
              </w:rPr>
              <w:t>Borgou</w:t>
            </w:r>
            <w:proofErr w:type="spellEnd"/>
          </w:p>
        </w:tc>
        <w:tc>
          <w:tcPr>
            <w:tcW w:w="813" w:type="dxa"/>
            <w:tcBorders>
              <w:top w:val="single" w:sz="4" w:space="0" w:color="auto"/>
              <w:bottom w:val="single" w:sz="12" w:space="0" w:color="auto"/>
            </w:tcBorders>
            <w:shd w:val="clear" w:color="auto" w:fill="auto"/>
            <w:noWrap/>
            <w:vAlign w:val="bottom"/>
            <w:hideMark/>
          </w:tcPr>
          <w:p w14:paraId="37CDD1F6"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Collines</w:t>
            </w:r>
          </w:p>
        </w:tc>
        <w:tc>
          <w:tcPr>
            <w:tcW w:w="814" w:type="dxa"/>
            <w:tcBorders>
              <w:top w:val="single" w:sz="4" w:space="0" w:color="auto"/>
              <w:bottom w:val="single" w:sz="12" w:space="0" w:color="auto"/>
            </w:tcBorders>
            <w:shd w:val="clear" w:color="auto" w:fill="auto"/>
            <w:noWrap/>
            <w:vAlign w:val="bottom"/>
            <w:hideMark/>
          </w:tcPr>
          <w:p w14:paraId="6DFCA447" w14:textId="77777777" w:rsidR="00A27A77" w:rsidRPr="006D02AC" w:rsidRDefault="00A27A77" w:rsidP="00B57EA2">
            <w:pPr>
              <w:pStyle w:val="SingleTxtG"/>
              <w:spacing w:before="80" w:after="80" w:line="200" w:lineRule="exact"/>
              <w:ind w:left="113" w:right="0"/>
              <w:jc w:val="right"/>
              <w:rPr>
                <w:i/>
                <w:sz w:val="16"/>
                <w:lang w:val="fr-FR"/>
              </w:rPr>
            </w:pPr>
            <w:proofErr w:type="spellStart"/>
            <w:r w:rsidRPr="006D02AC">
              <w:rPr>
                <w:i/>
                <w:sz w:val="16"/>
                <w:lang w:val="fr-FR"/>
              </w:rPr>
              <w:t>Couffo</w:t>
            </w:r>
            <w:proofErr w:type="spellEnd"/>
          </w:p>
        </w:tc>
        <w:tc>
          <w:tcPr>
            <w:tcW w:w="813" w:type="dxa"/>
            <w:tcBorders>
              <w:top w:val="single" w:sz="4" w:space="0" w:color="auto"/>
              <w:bottom w:val="single" w:sz="12" w:space="0" w:color="auto"/>
            </w:tcBorders>
            <w:shd w:val="clear" w:color="auto" w:fill="auto"/>
            <w:vAlign w:val="bottom"/>
          </w:tcPr>
          <w:p w14:paraId="103736CD" w14:textId="77777777" w:rsidR="00A27A77" w:rsidRPr="006D02AC" w:rsidRDefault="00A27A77" w:rsidP="00B57EA2">
            <w:pPr>
              <w:pStyle w:val="SingleTxtG"/>
              <w:spacing w:before="80" w:after="80" w:line="200" w:lineRule="exact"/>
              <w:ind w:left="113" w:right="0"/>
              <w:jc w:val="right"/>
              <w:rPr>
                <w:i/>
                <w:sz w:val="16"/>
                <w:lang w:val="fr-FR"/>
              </w:rPr>
            </w:pPr>
            <w:proofErr w:type="spellStart"/>
            <w:r w:rsidRPr="006D02AC">
              <w:rPr>
                <w:i/>
                <w:sz w:val="16"/>
                <w:lang w:val="fr-FR"/>
              </w:rPr>
              <w:t>Donga</w:t>
            </w:r>
            <w:proofErr w:type="spellEnd"/>
          </w:p>
        </w:tc>
        <w:tc>
          <w:tcPr>
            <w:tcW w:w="813" w:type="dxa"/>
            <w:tcBorders>
              <w:top w:val="single" w:sz="4" w:space="0" w:color="auto"/>
              <w:bottom w:val="single" w:sz="12" w:space="0" w:color="auto"/>
            </w:tcBorders>
            <w:shd w:val="clear" w:color="auto" w:fill="auto"/>
            <w:vAlign w:val="bottom"/>
          </w:tcPr>
          <w:p w14:paraId="313E0574"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Littoral</w:t>
            </w:r>
          </w:p>
        </w:tc>
        <w:tc>
          <w:tcPr>
            <w:tcW w:w="814" w:type="dxa"/>
            <w:tcBorders>
              <w:top w:val="single" w:sz="4" w:space="0" w:color="auto"/>
              <w:bottom w:val="single" w:sz="12" w:space="0" w:color="auto"/>
            </w:tcBorders>
            <w:shd w:val="clear" w:color="auto" w:fill="auto"/>
            <w:vAlign w:val="bottom"/>
          </w:tcPr>
          <w:p w14:paraId="336408B6"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Mono</w:t>
            </w:r>
          </w:p>
        </w:tc>
        <w:tc>
          <w:tcPr>
            <w:tcW w:w="813" w:type="dxa"/>
            <w:tcBorders>
              <w:top w:val="single" w:sz="4" w:space="0" w:color="auto"/>
              <w:bottom w:val="single" w:sz="12" w:space="0" w:color="auto"/>
            </w:tcBorders>
            <w:shd w:val="clear" w:color="auto" w:fill="auto"/>
            <w:vAlign w:val="bottom"/>
          </w:tcPr>
          <w:p w14:paraId="1FAEF23B"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Ouémé</w:t>
            </w:r>
          </w:p>
        </w:tc>
        <w:tc>
          <w:tcPr>
            <w:tcW w:w="813" w:type="dxa"/>
            <w:tcBorders>
              <w:top w:val="single" w:sz="4" w:space="0" w:color="auto"/>
              <w:bottom w:val="single" w:sz="12" w:space="0" w:color="auto"/>
            </w:tcBorders>
            <w:shd w:val="clear" w:color="auto" w:fill="auto"/>
            <w:vAlign w:val="bottom"/>
          </w:tcPr>
          <w:p w14:paraId="158F792F"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Plateau</w:t>
            </w:r>
          </w:p>
        </w:tc>
        <w:tc>
          <w:tcPr>
            <w:tcW w:w="814" w:type="dxa"/>
            <w:tcBorders>
              <w:top w:val="single" w:sz="4" w:space="0" w:color="auto"/>
              <w:bottom w:val="single" w:sz="12" w:space="0" w:color="auto"/>
            </w:tcBorders>
            <w:shd w:val="clear" w:color="auto" w:fill="auto"/>
            <w:vAlign w:val="bottom"/>
          </w:tcPr>
          <w:p w14:paraId="3C28B8F2" w14:textId="77777777" w:rsidR="00A27A77" w:rsidRPr="006D02AC" w:rsidRDefault="00A27A77" w:rsidP="00B57EA2">
            <w:pPr>
              <w:pStyle w:val="SingleTxtG"/>
              <w:spacing w:before="80" w:after="80" w:line="200" w:lineRule="exact"/>
              <w:ind w:left="113" w:right="0"/>
              <w:jc w:val="right"/>
              <w:rPr>
                <w:i/>
                <w:sz w:val="16"/>
                <w:lang w:val="fr-FR"/>
              </w:rPr>
            </w:pPr>
            <w:r w:rsidRPr="006D02AC">
              <w:rPr>
                <w:i/>
                <w:sz w:val="16"/>
                <w:lang w:val="fr-FR"/>
              </w:rPr>
              <w:t>Zou</w:t>
            </w:r>
          </w:p>
        </w:tc>
      </w:tr>
      <w:tr w:rsidR="00D231CE" w:rsidRPr="006D02AC" w14:paraId="449616A3" w14:textId="77777777" w:rsidTr="00D231CE">
        <w:trPr>
          <w:trHeight w:val="240"/>
          <w:jc w:val="center"/>
        </w:trPr>
        <w:tc>
          <w:tcPr>
            <w:tcW w:w="3203" w:type="dxa"/>
            <w:tcBorders>
              <w:top w:val="single" w:sz="12" w:space="0" w:color="auto"/>
              <w:bottom w:val="single" w:sz="4" w:space="0" w:color="auto"/>
            </w:tcBorders>
            <w:shd w:val="clear" w:color="auto" w:fill="auto"/>
            <w:noWrap/>
            <w:hideMark/>
          </w:tcPr>
          <w:p w14:paraId="595967B5" w14:textId="77777777" w:rsidR="00A27A77" w:rsidRPr="000859DA" w:rsidRDefault="00A27A77" w:rsidP="00B57EA2">
            <w:pPr>
              <w:pStyle w:val="SingleTxtG"/>
              <w:spacing w:before="40" w:after="40" w:line="220" w:lineRule="exact"/>
              <w:ind w:left="0" w:right="0"/>
              <w:jc w:val="left"/>
              <w:rPr>
                <w:i/>
                <w:sz w:val="18"/>
                <w:lang w:val="es-ES_tradnl"/>
              </w:rPr>
            </w:pPr>
            <w:r w:rsidRPr="000859DA">
              <w:rPr>
                <w:i/>
                <w:sz w:val="18"/>
                <w:lang w:val="es-ES_tradnl"/>
              </w:rPr>
              <w:t>Etnia</w:t>
            </w:r>
          </w:p>
        </w:tc>
        <w:tc>
          <w:tcPr>
            <w:tcW w:w="813" w:type="dxa"/>
            <w:tcBorders>
              <w:top w:val="single" w:sz="12" w:space="0" w:color="auto"/>
              <w:bottom w:val="single" w:sz="4" w:space="0" w:color="auto"/>
            </w:tcBorders>
            <w:shd w:val="clear" w:color="auto" w:fill="auto"/>
            <w:noWrap/>
            <w:vAlign w:val="bottom"/>
            <w:hideMark/>
          </w:tcPr>
          <w:p w14:paraId="55EC73F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12" w:space="0" w:color="auto"/>
              <w:bottom w:val="single" w:sz="4" w:space="0" w:color="auto"/>
            </w:tcBorders>
            <w:shd w:val="clear" w:color="auto" w:fill="auto"/>
            <w:noWrap/>
            <w:vAlign w:val="bottom"/>
            <w:hideMark/>
          </w:tcPr>
          <w:p w14:paraId="6B293DD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12" w:space="0" w:color="auto"/>
              <w:bottom w:val="single" w:sz="4" w:space="0" w:color="auto"/>
            </w:tcBorders>
            <w:shd w:val="clear" w:color="auto" w:fill="auto"/>
            <w:noWrap/>
            <w:vAlign w:val="bottom"/>
            <w:hideMark/>
          </w:tcPr>
          <w:p w14:paraId="2836580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4" w:type="dxa"/>
            <w:tcBorders>
              <w:top w:val="single" w:sz="12" w:space="0" w:color="auto"/>
              <w:bottom w:val="single" w:sz="4" w:space="0" w:color="auto"/>
            </w:tcBorders>
            <w:shd w:val="clear" w:color="auto" w:fill="auto"/>
            <w:noWrap/>
            <w:vAlign w:val="bottom"/>
            <w:hideMark/>
          </w:tcPr>
          <w:p w14:paraId="47DB757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12" w:space="0" w:color="auto"/>
              <w:bottom w:val="single" w:sz="4" w:space="0" w:color="auto"/>
            </w:tcBorders>
            <w:shd w:val="clear" w:color="auto" w:fill="auto"/>
            <w:noWrap/>
            <w:vAlign w:val="bottom"/>
            <w:hideMark/>
          </w:tcPr>
          <w:p w14:paraId="4936DC5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12" w:space="0" w:color="auto"/>
              <w:bottom w:val="single" w:sz="4" w:space="0" w:color="auto"/>
            </w:tcBorders>
            <w:shd w:val="clear" w:color="auto" w:fill="auto"/>
            <w:noWrap/>
            <w:vAlign w:val="bottom"/>
            <w:hideMark/>
          </w:tcPr>
          <w:p w14:paraId="58AF6AE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4" w:type="dxa"/>
            <w:tcBorders>
              <w:top w:val="single" w:sz="12" w:space="0" w:color="auto"/>
              <w:bottom w:val="single" w:sz="4" w:space="0" w:color="auto"/>
            </w:tcBorders>
            <w:shd w:val="clear" w:color="auto" w:fill="auto"/>
            <w:noWrap/>
            <w:vAlign w:val="bottom"/>
            <w:hideMark/>
          </w:tcPr>
          <w:p w14:paraId="5CA487A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12" w:space="0" w:color="auto"/>
              <w:bottom w:val="single" w:sz="4" w:space="0" w:color="auto"/>
            </w:tcBorders>
            <w:shd w:val="clear" w:color="auto" w:fill="auto"/>
            <w:vAlign w:val="bottom"/>
          </w:tcPr>
          <w:p w14:paraId="2EF47E1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12" w:space="0" w:color="auto"/>
              <w:bottom w:val="single" w:sz="4" w:space="0" w:color="auto"/>
            </w:tcBorders>
            <w:shd w:val="clear" w:color="auto" w:fill="auto"/>
            <w:vAlign w:val="bottom"/>
          </w:tcPr>
          <w:p w14:paraId="7496E8B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4" w:type="dxa"/>
            <w:tcBorders>
              <w:top w:val="single" w:sz="12" w:space="0" w:color="auto"/>
              <w:bottom w:val="single" w:sz="4" w:space="0" w:color="auto"/>
            </w:tcBorders>
            <w:shd w:val="clear" w:color="auto" w:fill="auto"/>
            <w:vAlign w:val="bottom"/>
          </w:tcPr>
          <w:p w14:paraId="5C6A879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12" w:space="0" w:color="auto"/>
              <w:bottom w:val="single" w:sz="4" w:space="0" w:color="auto"/>
            </w:tcBorders>
            <w:shd w:val="clear" w:color="auto" w:fill="auto"/>
            <w:vAlign w:val="bottom"/>
          </w:tcPr>
          <w:p w14:paraId="7DDFFD2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12" w:space="0" w:color="auto"/>
              <w:bottom w:val="single" w:sz="4" w:space="0" w:color="auto"/>
            </w:tcBorders>
            <w:shd w:val="clear" w:color="auto" w:fill="auto"/>
            <w:vAlign w:val="bottom"/>
          </w:tcPr>
          <w:p w14:paraId="15007AF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4" w:type="dxa"/>
            <w:tcBorders>
              <w:top w:val="single" w:sz="12" w:space="0" w:color="auto"/>
              <w:bottom w:val="single" w:sz="4" w:space="0" w:color="auto"/>
            </w:tcBorders>
            <w:shd w:val="clear" w:color="auto" w:fill="auto"/>
            <w:vAlign w:val="bottom"/>
          </w:tcPr>
          <w:p w14:paraId="4E7A4AD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r>
      <w:tr w:rsidR="00D231CE" w:rsidRPr="006D02AC" w14:paraId="74EF2AF2" w14:textId="77777777" w:rsidTr="00D231CE">
        <w:trPr>
          <w:trHeight w:val="240"/>
          <w:jc w:val="center"/>
        </w:trPr>
        <w:tc>
          <w:tcPr>
            <w:tcW w:w="3203" w:type="dxa"/>
            <w:tcBorders>
              <w:top w:val="single" w:sz="4" w:space="0" w:color="auto"/>
            </w:tcBorders>
            <w:shd w:val="clear" w:color="auto" w:fill="auto"/>
            <w:noWrap/>
            <w:hideMark/>
          </w:tcPr>
          <w:p w14:paraId="4CEF40B5" w14:textId="77777777" w:rsidR="00A27A77" w:rsidRPr="000859DA" w:rsidRDefault="00A27A77" w:rsidP="00B57EA2">
            <w:pPr>
              <w:pStyle w:val="SingleTxtG"/>
              <w:spacing w:before="40" w:after="40" w:line="220" w:lineRule="exact"/>
              <w:ind w:left="0" w:right="0"/>
              <w:jc w:val="left"/>
              <w:rPr>
                <w:sz w:val="18"/>
                <w:lang w:val="es-ES_tradnl"/>
              </w:rPr>
            </w:pPr>
            <w:proofErr w:type="spellStart"/>
            <w:r w:rsidRPr="000859DA">
              <w:rPr>
                <w:sz w:val="18"/>
                <w:lang w:val="es-ES_tradnl"/>
              </w:rPr>
              <w:t>Adja</w:t>
            </w:r>
            <w:proofErr w:type="spellEnd"/>
            <w:r w:rsidRPr="000859DA">
              <w:rPr>
                <w:sz w:val="18"/>
                <w:lang w:val="es-ES_tradnl"/>
              </w:rPr>
              <w:t xml:space="preserve"> y relacionados</w:t>
            </w:r>
          </w:p>
        </w:tc>
        <w:tc>
          <w:tcPr>
            <w:tcW w:w="813" w:type="dxa"/>
            <w:tcBorders>
              <w:top w:val="single" w:sz="4" w:space="0" w:color="auto"/>
            </w:tcBorders>
            <w:shd w:val="clear" w:color="auto" w:fill="auto"/>
            <w:noWrap/>
            <w:vAlign w:val="bottom"/>
            <w:hideMark/>
          </w:tcPr>
          <w:p w14:paraId="1192434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15,1</w:t>
            </w:r>
          </w:p>
        </w:tc>
        <w:tc>
          <w:tcPr>
            <w:tcW w:w="813" w:type="dxa"/>
            <w:tcBorders>
              <w:top w:val="single" w:sz="4" w:space="0" w:color="auto"/>
            </w:tcBorders>
            <w:shd w:val="clear" w:color="auto" w:fill="auto"/>
            <w:noWrap/>
            <w:vAlign w:val="bottom"/>
            <w:hideMark/>
          </w:tcPr>
          <w:p w14:paraId="332B1D3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0,2</w:t>
            </w:r>
          </w:p>
        </w:tc>
        <w:tc>
          <w:tcPr>
            <w:tcW w:w="813" w:type="dxa"/>
            <w:tcBorders>
              <w:top w:val="single" w:sz="4" w:space="0" w:color="auto"/>
            </w:tcBorders>
            <w:shd w:val="clear" w:color="auto" w:fill="auto"/>
            <w:noWrap/>
            <w:vAlign w:val="bottom"/>
            <w:hideMark/>
          </w:tcPr>
          <w:p w14:paraId="180C591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0,3</w:t>
            </w:r>
          </w:p>
        </w:tc>
        <w:tc>
          <w:tcPr>
            <w:tcW w:w="814" w:type="dxa"/>
            <w:tcBorders>
              <w:top w:val="single" w:sz="4" w:space="0" w:color="auto"/>
            </w:tcBorders>
            <w:shd w:val="clear" w:color="auto" w:fill="auto"/>
            <w:noWrap/>
            <w:vAlign w:val="bottom"/>
            <w:hideMark/>
          </w:tcPr>
          <w:p w14:paraId="2CC385B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15,6</w:t>
            </w:r>
          </w:p>
        </w:tc>
        <w:tc>
          <w:tcPr>
            <w:tcW w:w="813" w:type="dxa"/>
            <w:tcBorders>
              <w:top w:val="single" w:sz="4" w:space="0" w:color="auto"/>
            </w:tcBorders>
            <w:shd w:val="clear" w:color="auto" w:fill="auto"/>
            <w:noWrap/>
            <w:vAlign w:val="bottom"/>
            <w:hideMark/>
          </w:tcPr>
          <w:p w14:paraId="63EE026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w:t>
            </w:r>
          </w:p>
        </w:tc>
        <w:tc>
          <w:tcPr>
            <w:tcW w:w="813" w:type="dxa"/>
            <w:tcBorders>
              <w:top w:val="single" w:sz="4" w:space="0" w:color="auto"/>
            </w:tcBorders>
            <w:shd w:val="clear" w:color="auto" w:fill="auto"/>
            <w:noWrap/>
            <w:vAlign w:val="bottom"/>
            <w:hideMark/>
          </w:tcPr>
          <w:p w14:paraId="3CDE9DA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w:t>
            </w:r>
          </w:p>
        </w:tc>
        <w:tc>
          <w:tcPr>
            <w:tcW w:w="814" w:type="dxa"/>
            <w:tcBorders>
              <w:top w:val="single" w:sz="4" w:space="0" w:color="auto"/>
            </w:tcBorders>
            <w:shd w:val="clear" w:color="auto" w:fill="auto"/>
            <w:noWrap/>
            <w:vAlign w:val="bottom"/>
            <w:hideMark/>
          </w:tcPr>
          <w:p w14:paraId="4352FC0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90,7</w:t>
            </w:r>
          </w:p>
        </w:tc>
        <w:tc>
          <w:tcPr>
            <w:tcW w:w="813" w:type="dxa"/>
            <w:tcBorders>
              <w:top w:val="single" w:sz="4" w:space="0" w:color="auto"/>
            </w:tcBorders>
            <w:shd w:val="clear" w:color="auto" w:fill="auto"/>
            <w:vAlign w:val="bottom"/>
          </w:tcPr>
          <w:p w14:paraId="619AF1F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0,5</w:t>
            </w:r>
          </w:p>
        </w:tc>
        <w:tc>
          <w:tcPr>
            <w:tcW w:w="813" w:type="dxa"/>
            <w:tcBorders>
              <w:top w:val="single" w:sz="4" w:space="0" w:color="auto"/>
            </w:tcBorders>
            <w:shd w:val="clear" w:color="auto" w:fill="auto"/>
            <w:vAlign w:val="bottom"/>
          </w:tcPr>
          <w:p w14:paraId="104108F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17,7</w:t>
            </w:r>
          </w:p>
        </w:tc>
        <w:tc>
          <w:tcPr>
            <w:tcW w:w="814" w:type="dxa"/>
            <w:tcBorders>
              <w:top w:val="single" w:sz="4" w:space="0" w:color="auto"/>
            </w:tcBorders>
            <w:shd w:val="clear" w:color="auto" w:fill="auto"/>
            <w:vAlign w:val="bottom"/>
          </w:tcPr>
          <w:p w14:paraId="2A00BD3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69,0</w:t>
            </w:r>
          </w:p>
        </w:tc>
        <w:tc>
          <w:tcPr>
            <w:tcW w:w="813" w:type="dxa"/>
            <w:tcBorders>
              <w:top w:val="single" w:sz="4" w:space="0" w:color="auto"/>
            </w:tcBorders>
            <w:shd w:val="clear" w:color="auto" w:fill="auto"/>
            <w:vAlign w:val="bottom"/>
          </w:tcPr>
          <w:p w14:paraId="79680BF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8,1</w:t>
            </w:r>
          </w:p>
        </w:tc>
        <w:tc>
          <w:tcPr>
            <w:tcW w:w="813" w:type="dxa"/>
            <w:tcBorders>
              <w:top w:val="single" w:sz="4" w:space="0" w:color="auto"/>
            </w:tcBorders>
            <w:shd w:val="clear" w:color="auto" w:fill="auto"/>
            <w:vAlign w:val="bottom"/>
          </w:tcPr>
          <w:p w14:paraId="27A0284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w:t>
            </w:r>
          </w:p>
        </w:tc>
        <w:tc>
          <w:tcPr>
            <w:tcW w:w="814" w:type="dxa"/>
            <w:tcBorders>
              <w:top w:val="single" w:sz="4" w:space="0" w:color="auto"/>
            </w:tcBorders>
            <w:shd w:val="clear" w:color="auto" w:fill="auto"/>
            <w:vAlign w:val="bottom"/>
          </w:tcPr>
          <w:p w14:paraId="4634DC2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2,4</w:t>
            </w:r>
          </w:p>
        </w:tc>
      </w:tr>
      <w:tr w:rsidR="00D231CE" w:rsidRPr="006D02AC" w14:paraId="4062CD94" w14:textId="77777777" w:rsidTr="00D231CE">
        <w:trPr>
          <w:trHeight w:val="240"/>
          <w:jc w:val="center"/>
        </w:trPr>
        <w:tc>
          <w:tcPr>
            <w:tcW w:w="3203" w:type="dxa"/>
            <w:shd w:val="clear" w:color="auto" w:fill="auto"/>
            <w:noWrap/>
            <w:hideMark/>
          </w:tcPr>
          <w:p w14:paraId="164F7124"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 xml:space="preserve">Fon y relacionados </w:t>
            </w:r>
          </w:p>
        </w:tc>
        <w:tc>
          <w:tcPr>
            <w:tcW w:w="813" w:type="dxa"/>
            <w:shd w:val="clear" w:color="auto" w:fill="auto"/>
            <w:noWrap/>
            <w:vAlign w:val="bottom"/>
            <w:hideMark/>
          </w:tcPr>
          <w:p w14:paraId="00B422D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38,4</w:t>
            </w:r>
          </w:p>
        </w:tc>
        <w:tc>
          <w:tcPr>
            <w:tcW w:w="813" w:type="dxa"/>
            <w:shd w:val="clear" w:color="auto" w:fill="auto"/>
            <w:noWrap/>
            <w:vAlign w:val="bottom"/>
            <w:hideMark/>
          </w:tcPr>
          <w:p w14:paraId="19AA0EE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0,9</w:t>
            </w:r>
          </w:p>
        </w:tc>
        <w:tc>
          <w:tcPr>
            <w:tcW w:w="813" w:type="dxa"/>
            <w:shd w:val="clear" w:color="auto" w:fill="auto"/>
            <w:noWrap/>
            <w:vAlign w:val="bottom"/>
            <w:hideMark/>
          </w:tcPr>
          <w:p w14:paraId="2C0AFB4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w:t>
            </w:r>
          </w:p>
        </w:tc>
        <w:tc>
          <w:tcPr>
            <w:tcW w:w="814" w:type="dxa"/>
            <w:shd w:val="clear" w:color="auto" w:fill="auto"/>
            <w:noWrap/>
            <w:vAlign w:val="bottom"/>
            <w:hideMark/>
          </w:tcPr>
          <w:p w14:paraId="3C57AB9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76,3</w:t>
            </w:r>
          </w:p>
        </w:tc>
        <w:tc>
          <w:tcPr>
            <w:tcW w:w="813" w:type="dxa"/>
            <w:shd w:val="clear" w:color="auto" w:fill="auto"/>
            <w:noWrap/>
            <w:vAlign w:val="bottom"/>
            <w:hideMark/>
          </w:tcPr>
          <w:p w14:paraId="0A5E0C7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4,4</w:t>
            </w:r>
          </w:p>
        </w:tc>
        <w:tc>
          <w:tcPr>
            <w:tcW w:w="813" w:type="dxa"/>
            <w:shd w:val="clear" w:color="auto" w:fill="auto"/>
            <w:noWrap/>
            <w:vAlign w:val="bottom"/>
            <w:hideMark/>
          </w:tcPr>
          <w:p w14:paraId="5512171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38,5</w:t>
            </w:r>
          </w:p>
        </w:tc>
        <w:tc>
          <w:tcPr>
            <w:tcW w:w="814" w:type="dxa"/>
            <w:shd w:val="clear" w:color="auto" w:fill="auto"/>
            <w:noWrap/>
            <w:vAlign w:val="bottom"/>
            <w:hideMark/>
          </w:tcPr>
          <w:p w14:paraId="320C949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w:t>
            </w:r>
          </w:p>
        </w:tc>
        <w:tc>
          <w:tcPr>
            <w:tcW w:w="813" w:type="dxa"/>
            <w:shd w:val="clear" w:color="auto" w:fill="auto"/>
            <w:vAlign w:val="bottom"/>
          </w:tcPr>
          <w:p w14:paraId="27AE1AE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w:t>
            </w:r>
          </w:p>
        </w:tc>
        <w:tc>
          <w:tcPr>
            <w:tcW w:w="813" w:type="dxa"/>
            <w:shd w:val="clear" w:color="auto" w:fill="auto"/>
            <w:vAlign w:val="bottom"/>
          </w:tcPr>
          <w:p w14:paraId="5D4B283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56,5</w:t>
            </w:r>
          </w:p>
        </w:tc>
        <w:tc>
          <w:tcPr>
            <w:tcW w:w="814" w:type="dxa"/>
            <w:shd w:val="clear" w:color="auto" w:fill="auto"/>
            <w:vAlign w:val="bottom"/>
          </w:tcPr>
          <w:p w14:paraId="2753DD4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27,8</w:t>
            </w:r>
          </w:p>
        </w:tc>
        <w:tc>
          <w:tcPr>
            <w:tcW w:w="813" w:type="dxa"/>
            <w:shd w:val="clear" w:color="auto" w:fill="auto"/>
            <w:vAlign w:val="bottom"/>
          </w:tcPr>
          <w:p w14:paraId="575D490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78,7</w:t>
            </w:r>
          </w:p>
        </w:tc>
        <w:tc>
          <w:tcPr>
            <w:tcW w:w="813" w:type="dxa"/>
            <w:shd w:val="clear" w:color="auto" w:fill="auto"/>
            <w:vAlign w:val="bottom"/>
          </w:tcPr>
          <w:p w14:paraId="30C6A57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29,0</w:t>
            </w:r>
          </w:p>
        </w:tc>
        <w:tc>
          <w:tcPr>
            <w:tcW w:w="814" w:type="dxa"/>
            <w:shd w:val="clear" w:color="auto" w:fill="auto"/>
            <w:vAlign w:val="bottom"/>
          </w:tcPr>
          <w:p w14:paraId="4FC7D5D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92,3</w:t>
            </w:r>
          </w:p>
        </w:tc>
      </w:tr>
      <w:tr w:rsidR="00D231CE" w:rsidRPr="006D02AC" w14:paraId="05B44973" w14:textId="77777777" w:rsidTr="00D231CE">
        <w:trPr>
          <w:trHeight w:val="240"/>
          <w:jc w:val="center"/>
        </w:trPr>
        <w:tc>
          <w:tcPr>
            <w:tcW w:w="3203" w:type="dxa"/>
            <w:shd w:val="clear" w:color="auto" w:fill="auto"/>
            <w:noWrap/>
            <w:hideMark/>
          </w:tcPr>
          <w:p w14:paraId="29757D03" w14:textId="77777777" w:rsidR="00A27A77" w:rsidRPr="000859DA" w:rsidRDefault="00A27A77" w:rsidP="00B57EA2">
            <w:pPr>
              <w:pStyle w:val="SingleTxtG"/>
              <w:spacing w:before="40" w:after="40" w:line="220" w:lineRule="exact"/>
              <w:ind w:left="0" w:right="0"/>
              <w:jc w:val="left"/>
              <w:rPr>
                <w:sz w:val="18"/>
                <w:lang w:val="es-ES_tradnl"/>
              </w:rPr>
            </w:pPr>
            <w:proofErr w:type="spellStart"/>
            <w:r w:rsidRPr="000859DA">
              <w:rPr>
                <w:sz w:val="18"/>
                <w:lang w:val="es-ES_tradnl"/>
              </w:rPr>
              <w:t>Bariba</w:t>
            </w:r>
            <w:proofErr w:type="spellEnd"/>
            <w:r w:rsidRPr="000859DA">
              <w:rPr>
                <w:sz w:val="18"/>
                <w:lang w:val="es-ES_tradnl"/>
              </w:rPr>
              <w:t xml:space="preserve"> y relacionados</w:t>
            </w:r>
          </w:p>
        </w:tc>
        <w:tc>
          <w:tcPr>
            <w:tcW w:w="813" w:type="dxa"/>
            <w:shd w:val="clear" w:color="auto" w:fill="auto"/>
            <w:noWrap/>
            <w:vAlign w:val="bottom"/>
            <w:hideMark/>
          </w:tcPr>
          <w:p w14:paraId="1B49923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9,6</w:t>
            </w:r>
          </w:p>
        </w:tc>
        <w:tc>
          <w:tcPr>
            <w:tcW w:w="813" w:type="dxa"/>
            <w:shd w:val="clear" w:color="auto" w:fill="auto"/>
            <w:noWrap/>
            <w:vAlign w:val="bottom"/>
            <w:hideMark/>
          </w:tcPr>
          <w:p w14:paraId="707A1AD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37,1</w:t>
            </w:r>
          </w:p>
        </w:tc>
        <w:tc>
          <w:tcPr>
            <w:tcW w:w="813" w:type="dxa"/>
            <w:shd w:val="clear" w:color="auto" w:fill="auto"/>
            <w:noWrap/>
            <w:vAlign w:val="bottom"/>
            <w:hideMark/>
          </w:tcPr>
          <w:p w14:paraId="1763CCE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19,0</w:t>
            </w:r>
          </w:p>
        </w:tc>
        <w:tc>
          <w:tcPr>
            <w:tcW w:w="814" w:type="dxa"/>
            <w:shd w:val="clear" w:color="auto" w:fill="auto"/>
            <w:noWrap/>
            <w:vAlign w:val="bottom"/>
            <w:hideMark/>
          </w:tcPr>
          <w:p w14:paraId="6AB8488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0,5</w:t>
            </w:r>
          </w:p>
        </w:tc>
        <w:tc>
          <w:tcPr>
            <w:tcW w:w="813" w:type="dxa"/>
            <w:shd w:val="clear" w:color="auto" w:fill="auto"/>
            <w:noWrap/>
            <w:vAlign w:val="bottom"/>
            <w:hideMark/>
          </w:tcPr>
          <w:p w14:paraId="3AC34CF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37,6</w:t>
            </w:r>
          </w:p>
        </w:tc>
        <w:tc>
          <w:tcPr>
            <w:tcW w:w="813" w:type="dxa"/>
            <w:shd w:val="clear" w:color="auto" w:fill="auto"/>
            <w:noWrap/>
            <w:vAlign w:val="bottom"/>
            <w:hideMark/>
          </w:tcPr>
          <w:p w14:paraId="716D7FF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0,4</w:t>
            </w:r>
          </w:p>
        </w:tc>
        <w:tc>
          <w:tcPr>
            <w:tcW w:w="814" w:type="dxa"/>
            <w:shd w:val="clear" w:color="auto" w:fill="auto"/>
            <w:noWrap/>
            <w:vAlign w:val="bottom"/>
            <w:hideMark/>
          </w:tcPr>
          <w:p w14:paraId="10D322D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w:t>
            </w:r>
          </w:p>
        </w:tc>
        <w:tc>
          <w:tcPr>
            <w:tcW w:w="813" w:type="dxa"/>
            <w:shd w:val="clear" w:color="auto" w:fill="auto"/>
            <w:vAlign w:val="bottom"/>
          </w:tcPr>
          <w:p w14:paraId="0EEB579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2,1</w:t>
            </w:r>
          </w:p>
        </w:tc>
        <w:tc>
          <w:tcPr>
            <w:tcW w:w="813" w:type="dxa"/>
            <w:shd w:val="clear" w:color="auto" w:fill="auto"/>
            <w:vAlign w:val="bottom"/>
          </w:tcPr>
          <w:p w14:paraId="758CD18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0,9</w:t>
            </w:r>
          </w:p>
        </w:tc>
        <w:tc>
          <w:tcPr>
            <w:tcW w:w="814" w:type="dxa"/>
            <w:shd w:val="clear" w:color="auto" w:fill="auto"/>
            <w:vAlign w:val="bottom"/>
          </w:tcPr>
          <w:p w14:paraId="364F7B1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3" w:type="dxa"/>
            <w:shd w:val="clear" w:color="auto" w:fill="auto"/>
            <w:vAlign w:val="bottom"/>
          </w:tcPr>
          <w:p w14:paraId="2232FB9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0,2</w:t>
            </w:r>
          </w:p>
        </w:tc>
        <w:tc>
          <w:tcPr>
            <w:tcW w:w="813" w:type="dxa"/>
            <w:shd w:val="clear" w:color="auto" w:fill="auto"/>
            <w:vAlign w:val="bottom"/>
          </w:tcPr>
          <w:p w14:paraId="18EB044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4" w:type="dxa"/>
            <w:shd w:val="clear" w:color="auto" w:fill="auto"/>
            <w:vAlign w:val="bottom"/>
          </w:tcPr>
          <w:p w14:paraId="0B1026F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r>
      <w:tr w:rsidR="00D231CE" w:rsidRPr="006D02AC" w14:paraId="13B416A8" w14:textId="77777777" w:rsidTr="00D231CE">
        <w:trPr>
          <w:trHeight w:val="240"/>
          <w:jc w:val="center"/>
        </w:trPr>
        <w:tc>
          <w:tcPr>
            <w:tcW w:w="3203" w:type="dxa"/>
            <w:shd w:val="clear" w:color="auto" w:fill="auto"/>
            <w:noWrap/>
            <w:hideMark/>
          </w:tcPr>
          <w:p w14:paraId="70726138" w14:textId="77777777" w:rsidR="00A27A77" w:rsidRPr="000859DA" w:rsidRDefault="00A27A77" w:rsidP="00B57EA2">
            <w:pPr>
              <w:pStyle w:val="SingleTxtG"/>
              <w:spacing w:before="40" w:after="40" w:line="220" w:lineRule="exact"/>
              <w:ind w:left="0" w:right="0"/>
              <w:jc w:val="left"/>
              <w:rPr>
                <w:sz w:val="18"/>
                <w:lang w:val="es-ES_tradnl"/>
              </w:rPr>
            </w:pPr>
            <w:proofErr w:type="spellStart"/>
            <w:r w:rsidRPr="000859DA">
              <w:rPr>
                <w:sz w:val="18"/>
                <w:lang w:val="es-ES_tradnl"/>
              </w:rPr>
              <w:t>Dendi</w:t>
            </w:r>
            <w:proofErr w:type="spellEnd"/>
            <w:r w:rsidRPr="000859DA">
              <w:rPr>
                <w:sz w:val="18"/>
                <w:lang w:val="es-ES_tradnl"/>
              </w:rPr>
              <w:t xml:space="preserve"> y relacionados</w:t>
            </w:r>
          </w:p>
        </w:tc>
        <w:tc>
          <w:tcPr>
            <w:tcW w:w="813" w:type="dxa"/>
            <w:shd w:val="clear" w:color="auto" w:fill="auto"/>
            <w:noWrap/>
            <w:vAlign w:val="bottom"/>
            <w:hideMark/>
          </w:tcPr>
          <w:p w14:paraId="6F08942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w:t>
            </w:r>
          </w:p>
        </w:tc>
        <w:tc>
          <w:tcPr>
            <w:tcW w:w="813" w:type="dxa"/>
            <w:shd w:val="clear" w:color="auto" w:fill="auto"/>
            <w:noWrap/>
            <w:vAlign w:val="bottom"/>
            <w:hideMark/>
          </w:tcPr>
          <w:p w14:paraId="3727C0A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20,1</w:t>
            </w:r>
          </w:p>
        </w:tc>
        <w:tc>
          <w:tcPr>
            <w:tcW w:w="813" w:type="dxa"/>
            <w:shd w:val="clear" w:color="auto" w:fill="auto"/>
            <w:noWrap/>
            <w:vAlign w:val="bottom"/>
            <w:hideMark/>
          </w:tcPr>
          <w:p w14:paraId="0B17B57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w:t>
            </w:r>
          </w:p>
        </w:tc>
        <w:tc>
          <w:tcPr>
            <w:tcW w:w="814" w:type="dxa"/>
            <w:shd w:val="clear" w:color="auto" w:fill="auto"/>
            <w:noWrap/>
            <w:vAlign w:val="bottom"/>
            <w:hideMark/>
          </w:tcPr>
          <w:p w14:paraId="27988EE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0,5</w:t>
            </w:r>
          </w:p>
        </w:tc>
        <w:tc>
          <w:tcPr>
            <w:tcW w:w="813" w:type="dxa"/>
            <w:shd w:val="clear" w:color="auto" w:fill="auto"/>
            <w:noWrap/>
            <w:vAlign w:val="bottom"/>
            <w:hideMark/>
          </w:tcPr>
          <w:p w14:paraId="22AF58D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3,2</w:t>
            </w:r>
          </w:p>
        </w:tc>
        <w:tc>
          <w:tcPr>
            <w:tcW w:w="813" w:type="dxa"/>
            <w:shd w:val="clear" w:color="auto" w:fill="auto"/>
            <w:noWrap/>
            <w:vAlign w:val="bottom"/>
            <w:hideMark/>
          </w:tcPr>
          <w:p w14:paraId="3BEFDB9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0,4</w:t>
            </w:r>
          </w:p>
        </w:tc>
        <w:tc>
          <w:tcPr>
            <w:tcW w:w="814" w:type="dxa"/>
            <w:shd w:val="clear" w:color="auto" w:fill="auto"/>
            <w:noWrap/>
            <w:vAlign w:val="bottom"/>
            <w:hideMark/>
          </w:tcPr>
          <w:p w14:paraId="7BC70AA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w:t>
            </w:r>
          </w:p>
        </w:tc>
        <w:tc>
          <w:tcPr>
            <w:tcW w:w="813" w:type="dxa"/>
            <w:shd w:val="clear" w:color="auto" w:fill="auto"/>
            <w:vAlign w:val="bottom"/>
          </w:tcPr>
          <w:p w14:paraId="1DEFFB9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7,5</w:t>
            </w:r>
          </w:p>
        </w:tc>
        <w:tc>
          <w:tcPr>
            <w:tcW w:w="813" w:type="dxa"/>
            <w:shd w:val="clear" w:color="auto" w:fill="auto"/>
            <w:vAlign w:val="bottom"/>
          </w:tcPr>
          <w:p w14:paraId="1A928FF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w:t>
            </w:r>
          </w:p>
        </w:tc>
        <w:tc>
          <w:tcPr>
            <w:tcW w:w="814" w:type="dxa"/>
            <w:shd w:val="clear" w:color="auto" w:fill="auto"/>
            <w:vAlign w:val="bottom"/>
          </w:tcPr>
          <w:p w14:paraId="03A9C99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3" w:type="dxa"/>
            <w:shd w:val="clear" w:color="auto" w:fill="auto"/>
            <w:vAlign w:val="bottom"/>
          </w:tcPr>
          <w:p w14:paraId="23A7EEB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0,3</w:t>
            </w:r>
          </w:p>
        </w:tc>
        <w:tc>
          <w:tcPr>
            <w:tcW w:w="813" w:type="dxa"/>
            <w:shd w:val="clear" w:color="auto" w:fill="auto"/>
            <w:vAlign w:val="bottom"/>
          </w:tcPr>
          <w:p w14:paraId="7C7EA1A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4" w:type="dxa"/>
            <w:shd w:val="clear" w:color="auto" w:fill="auto"/>
            <w:vAlign w:val="bottom"/>
          </w:tcPr>
          <w:p w14:paraId="210D3B9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0,2</w:t>
            </w:r>
          </w:p>
        </w:tc>
      </w:tr>
      <w:tr w:rsidR="00D231CE" w:rsidRPr="006D02AC" w14:paraId="13018A66" w14:textId="77777777" w:rsidTr="00D231CE">
        <w:trPr>
          <w:trHeight w:val="240"/>
          <w:jc w:val="center"/>
        </w:trPr>
        <w:tc>
          <w:tcPr>
            <w:tcW w:w="3203" w:type="dxa"/>
            <w:shd w:val="clear" w:color="auto" w:fill="auto"/>
            <w:noWrap/>
            <w:hideMark/>
          </w:tcPr>
          <w:p w14:paraId="7ED5D5BD" w14:textId="77777777" w:rsidR="00A27A77" w:rsidRPr="000859DA" w:rsidRDefault="00A27A77" w:rsidP="00B57EA2">
            <w:pPr>
              <w:pStyle w:val="SingleTxtG"/>
              <w:spacing w:before="40" w:after="40" w:line="220" w:lineRule="exact"/>
              <w:ind w:left="0" w:right="0"/>
              <w:jc w:val="left"/>
              <w:rPr>
                <w:sz w:val="18"/>
                <w:lang w:val="es-ES_tradnl"/>
              </w:rPr>
            </w:pPr>
            <w:proofErr w:type="spellStart"/>
            <w:r w:rsidRPr="000859DA">
              <w:rPr>
                <w:sz w:val="18"/>
                <w:lang w:val="es-ES_tradnl"/>
              </w:rPr>
              <w:t>Yoa</w:t>
            </w:r>
            <w:proofErr w:type="spellEnd"/>
            <w:r w:rsidRPr="000859DA">
              <w:rPr>
                <w:sz w:val="18"/>
                <w:lang w:val="es-ES_tradnl"/>
              </w:rPr>
              <w:t xml:space="preserve"> y </w:t>
            </w:r>
            <w:proofErr w:type="spellStart"/>
            <w:r w:rsidRPr="000859DA">
              <w:rPr>
                <w:sz w:val="18"/>
                <w:lang w:val="es-ES_tradnl"/>
              </w:rPr>
              <w:t>Lokpa</w:t>
            </w:r>
            <w:proofErr w:type="spellEnd"/>
            <w:r w:rsidRPr="000859DA">
              <w:rPr>
                <w:sz w:val="18"/>
                <w:lang w:val="es-ES_tradnl"/>
              </w:rPr>
              <w:t xml:space="preserve"> y relacionados</w:t>
            </w:r>
          </w:p>
        </w:tc>
        <w:tc>
          <w:tcPr>
            <w:tcW w:w="813" w:type="dxa"/>
            <w:shd w:val="clear" w:color="auto" w:fill="auto"/>
            <w:noWrap/>
            <w:vAlign w:val="bottom"/>
            <w:hideMark/>
          </w:tcPr>
          <w:p w14:paraId="6C75A20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w:t>
            </w:r>
          </w:p>
        </w:tc>
        <w:tc>
          <w:tcPr>
            <w:tcW w:w="813" w:type="dxa"/>
            <w:shd w:val="clear" w:color="auto" w:fill="auto"/>
            <w:noWrap/>
            <w:vAlign w:val="bottom"/>
            <w:hideMark/>
          </w:tcPr>
          <w:p w14:paraId="77D5D5C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0,3</w:t>
            </w:r>
          </w:p>
        </w:tc>
        <w:tc>
          <w:tcPr>
            <w:tcW w:w="813" w:type="dxa"/>
            <w:shd w:val="clear" w:color="auto" w:fill="auto"/>
            <w:noWrap/>
            <w:vAlign w:val="bottom"/>
            <w:hideMark/>
          </w:tcPr>
          <w:p w14:paraId="61785C5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w:t>
            </w:r>
          </w:p>
        </w:tc>
        <w:tc>
          <w:tcPr>
            <w:tcW w:w="814" w:type="dxa"/>
            <w:shd w:val="clear" w:color="auto" w:fill="auto"/>
            <w:noWrap/>
            <w:vAlign w:val="bottom"/>
            <w:hideMark/>
          </w:tcPr>
          <w:p w14:paraId="617C207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0,5</w:t>
            </w:r>
          </w:p>
        </w:tc>
        <w:tc>
          <w:tcPr>
            <w:tcW w:w="813" w:type="dxa"/>
            <w:shd w:val="clear" w:color="auto" w:fill="auto"/>
            <w:noWrap/>
            <w:vAlign w:val="bottom"/>
            <w:hideMark/>
          </w:tcPr>
          <w:p w14:paraId="71F7714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3,8</w:t>
            </w:r>
          </w:p>
        </w:tc>
        <w:tc>
          <w:tcPr>
            <w:tcW w:w="813" w:type="dxa"/>
            <w:shd w:val="clear" w:color="auto" w:fill="auto"/>
            <w:noWrap/>
            <w:vAlign w:val="bottom"/>
            <w:hideMark/>
          </w:tcPr>
          <w:p w14:paraId="3CC1225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2,5</w:t>
            </w:r>
          </w:p>
        </w:tc>
        <w:tc>
          <w:tcPr>
            <w:tcW w:w="814" w:type="dxa"/>
            <w:shd w:val="clear" w:color="auto" w:fill="auto"/>
            <w:noWrap/>
            <w:vAlign w:val="bottom"/>
            <w:hideMark/>
          </w:tcPr>
          <w:p w14:paraId="584EEE9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w:t>
            </w:r>
          </w:p>
        </w:tc>
        <w:tc>
          <w:tcPr>
            <w:tcW w:w="813" w:type="dxa"/>
            <w:shd w:val="clear" w:color="auto" w:fill="auto"/>
            <w:vAlign w:val="bottom"/>
          </w:tcPr>
          <w:p w14:paraId="6725182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59,0</w:t>
            </w:r>
          </w:p>
        </w:tc>
        <w:tc>
          <w:tcPr>
            <w:tcW w:w="813" w:type="dxa"/>
            <w:shd w:val="clear" w:color="auto" w:fill="auto"/>
            <w:vAlign w:val="bottom"/>
          </w:tcPr>
          <w:p w14:paraId="151BD06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1,6</w:t>
            </w:r>
          </w:p>
        </w:tc>
        <w:tc>
          <w:tcPr>
            <w:tcW w:w="814" w:type="dxa"/>
            <w:shd w:val="clear" w:color="auto" w:fill="auto"/>
            <w:vAlign w:val="bottom"/>
          </w:tcPr>
          <w:p w14:paraId="6716E98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3" w:type="dxa"/>
            <w:shd w:val="clear" w:color="auto" w:fill="auto"/>
            <w:vAlign w:val="bottom"/>
          </w:tcPr>
          <w:p w14:paraId="75094E9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0,4</w:t>
            </w:r>
          </w:p>
        </w:tc>
        <w:tc>
          <w:tcPr>
            <w:tcW w:w="813" w:type="dxa"/>
            <w:shd w:val="clear" w:color="auto" w:fill="auto"/>
            <w:vAlign w:val="bottom"/>
          </w:tcPr>
          <w:p w14:paraId="01189DF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4" w:type="dxa"/>
            <w:shd w:val="clear" w:color="auto" w:fill="auto"/>
            <w:vAlign w:val="bottom"/>
          </w:tcPr>
          <w:p w14:paraId="2871060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r>
      <w:tr w:rsidR="00D231CE" w:rsidRPr="006D02AC" w14:paraId="3326A9AD" w14:textId="77777777" w:rsidTr="00D231CE">
        <w:trPr>
          <w:trHeight w:val="240"/>
          <w:jc w:val="center"/>
        </w:trPr>
        <w:tc>
          <w:tcPr>
            <w:tcW w:w="3203" w:type="dxa"/>
            <w:shd w:val="clear" w:color="auto" w:fill="auto"/>
            <w:noWrap/>
            <w:hideMark/>
          </w:tcPr>
          <w:p w14:paraId="3D272516" w14:textId="77777777" w:rsidR="00A27A77" w:rsidRPr="000859DA" w:rsidRDefault="00A27A77" w:rsidP="00B57EA2">
            <w:pPr>
              <w:pStyle w:val="SingleTxtG"/>
              <w:spacing w:before="40" w:after="40" w:line="220" w:lineRule="exact"/>
              <w:ind w:left="0" w:right="0"/>
              <w:jc w:val="left"/>
              <w:rPr>
                <w:sz w:val="18"/>
                <w:lang w:val="es-ES_tradnl"/>
              </w:rPr>
            </w:pPr>
            <w:proofErr w:type="spellStart"/>
            <w:r w:rsidRPr="000859DA">
              <w:rPr>
                <w:sz w:val="18"/>
                <w:lang w:val="es-ES_tradnl"/>
              </w:rPr>
              <w:t>Peulh</w:t>
            </w:r>
            <w:proofErr w:type="spellEnd"/>
            <w:r w:rsidRPr="000859DA">
              <w:rPr>
                <w:sz w:val="18"/>
                <w:lang w:val="es-ES_tradnl"/>
              </w:rPr>
              <w:t xml:space="preserve"> o </w:t>
            </w:r>
            <w:proofErr w:type="spellStart"/>
            <w:r w:rsidRPr="000859DA">
              <w:rPr>
                <w:sz w:val="18"/>
                <w:lang w:val="es-ES_tradnl"/>
              </w:rPr>
              <w:t>Peul</w:t>
            </w:r>
            <w:proofErr w:type="spellEnd"/>
          </w:p>
        </w:tc>
        <w:tc>
          <w:tcPr>
            <w:tcW w:w="813" w:type="dxa"/>
            <w:shd w:val="clear" w:color="auto" w:fill="auto"/>
            <w:noWrap/>
            <w:vAlign w:val="bottom"/>
            <w:hideMark/>
          </w:tcPr>
          <w:p w14:paraId="21C69DC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w:t>
            </w:r>
          </w:p>
        </w:tc>
        <w:tc>
          <w:tcPr>
            <w:tcW w:w="813" w:type="dxa"/>
            <w:shd w:val="clear" w:color="auto" w:fill="auto"/>
            <w:noWrap/>
            <w:vAlign w:val="bottom"/>
            <w:hideMark/>
          </w:tcPr>
          <w:p w14:paraId="5B9F1F0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26,5</w:t>
            </w:r>
          </w:p>
        </w:tc>
        <w:tc>
          <w:tcPr>
            <w:tcW w:w="813" w:type="dxa"/>
            <w:shd w:val="clear" w:color="auto" w:fill="auto"/>
            <w:noWrap/>
            <w:vAlign w:val="bottom"/>
            <w:hideMark/>
          </w:tcPr>
          <w:p w14:paraId="02770E1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12,5</w:t>
            </w:r>
          </w:p>
        </w:tc>
        <w:tc>
          <w:tcPr>
            <w:tcW w:w="814" w:type="dxa"/>
            <w:shd w:val="clear" w:color="auto" w:fill="auto"/>
            <w:noWrap/>
            <w:vAlign w:val="bottom"/>
            <w:hideMark/>
          </w:tcPr>
          <w:p w14:paraId="2C635B9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3" w:type="dxa"/>
            <w:shd w:val="clear" w:color="auto" w:fill="auto"/>
            <w:noWrap/>
            <w:vAlign w:val="bottom"/>
            <w:hideMark/>
          </w:tcPr>
          <w:p w14:paraId="7ABCCF1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33,0</w:t>
            </w:r>
          </w:p>
        </w:tc>
        <w:tc>
          <w:tcPr>
            <w:tcW w:w="813" w:type="dxa"/>
            <w:shd w:val="clear" w:color="auto" w:fill="auto"/>
            <w:noWrap/>
            <w:vAlign w:val="bottom"/>
            <w:hideMark/>
          </w:tcPr>
          <w:p w14:paraId="3862DC5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w:t>
            </w:r>
          </w:p>
        </w:tc>
        <w:tc>
          <w:tcPr>
            <w:tcW w:w="814" w:type="dxa"/>
            <w:shd w:val="clear" w:color="auto" w:fill="auto"/>
            <w:noWrap/>
            <w:vAlign w:val="bottom"/>
            <w:hideMark/>
          </w:tcPr>
          <w:p w14:paraId="43AC984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w:t>
            </w:r>
          </w:p>
        </w:tc>
        <w:tc>
          <w:tcPr>
            <w:tcW w:w="813" w:type="dxa"/>
            <w:shd w:val="clear" w:color="auto" w:fill="auto"/>
            <w:vAlign w:val="bottom"/>
          </w:tcPr>
          <w:p w14:paraId="4F59BF7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15,7</w:t>
            </w:r>
          </w:p>
        </w:tc>
        <w:tc>
          <w:tcPr>
            <w:tcW w:w="813" w:type="dxa"/>
            <w:shd w:val="clear" w:color="auto" w:fill="auto"/>
            <w:vAlign w:val="bottom"/>
          </w:tcPr>
          <w:p w14:paraId="4114225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0,3</w:t>
            </w:r>
          </w:p>
        </w:tc>
        <w:tc>
          <w:tcPr>
            <w:tcW w:w="814" w:type="dxa"/>
            <w:shd w:val="clear" w:color="auto" w:fill="auto"/>
            <w:vAlign w:val="bottom"/>
          </w:tcPr>
          <w:p w14:paraId="3C76F83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3" w:type="dxa"/>
            <w:shd w:val="clear" w:color="auto" w:fill="auto"/>
            <w:vAlign w:val="bottom"/>
          </w:tcPr>
          <w:p w14:paraId="3B1E2DA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3" w:type="dxa"/>
            <w:shd w:val="clear" w:color="auto" w:fill="auto"/>
            <w:vAlign w:val="bottom"/>
          </w:tcPr>
          <w:p w14:paraId="0FCB26C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0,2</w:t>
            </w:r>
          </w:p>
        </w:tc>
        <w:tc>
          <w:tcPr>
            <w:tcW w:w="814" w:type="dxa"/>
            <w:shd w:val="clear" w:color="auto" w:fill="auto"/>
            <w:vAlign w:val="bottom"/>
          </w:tcPr>
          <w:p w14:paraId="7F9C885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0,6</w:t>
            </w:r>
          </w:p>
        </w:tc>
      </w:tr>
      <w:tr w:rsidR="00D231CE" w:rsidRPr="006D02AC" w14:paraId="71BF6C67" w14:textId="77777777" w:rsidTr="00D231CE">
        <w:trPr>
          <w:trHeight w:val="240"/>
          <w:jc w:val="center"/>
        </w:trPr>
        <w:tc>
          <w:tcPr>
            <w:tcW w:w="3203" w:type="dxa"/>
            <w:shd w:val="clear" w:color="auto" w:fill="auto"/>
            <w:hideMark/>
          </w:tcPr>
          <w:p w14:paraId="6D481D4C"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 xml:space="preserve">Gua u </w:t>
            </w:r>
            <w:proofErr w:type="spellStart"/>
            <w:r w:rsidRPr="000859DA">
              <w:rPr>
                <w:sz w:val="18"/>
                <w:lang w:val="es-ES_tradnl"/>
              </w:rPr>
              <w:t>Otamari</w:t>
            </w:r>
            <w:proofErr w:type="spellEnd"/>
            <w:r w:rsidRPr="000859DA">
              <w:rPr>
                <w:sz w:val="18"/>
                <w:lang w:val="es-ES_tradnl"/>
              </w:rPr>
              <w:t xml:space="preserve"> y relacionados</w:t>
            </w:r>
          </w:p>
        </w:tc>
        <w:tc>
          <w:tcPr>
            <w:tcW w:w="813" w:type="dxa"/>
            <w:shd w:val="clear" w:color="auto" w:fill="auto"/>
            <w:vAlign w:val="bottom"/>
            <w:hideMark/>
          </w:tcPr>
          <w:p w14:paraId="0298E97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6,1</w:t>
            </w:r>
          </w:p>
        </w:tc>
        <w:tc>
          <w:tcPr>
            <w:tcW w:w="813" w:type="dxa"/>
            <w:shd w:val="clear" w:color="auto" w:fill="auto"/>
            <w:vAlign w:val="bottom"/>
            <w:hideMark/>
          </w:tcPr>
          <w:p w14:paraId="3F405F3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w:t>
            </w:r>
          </w:p>
        </w:tc>
        <w:tc>
          <w:tcPr>
            <w:tcW w:w="813" w:type="dxa"/>
            <w:shd w:val="clear" w:color="auto" w:fill="auto"/>
            <w:vAlign w:val="bottom"/>
            <w:hideMark/>
          </w:tcPr>
          <w:p w14:paraId="23912ED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59,3</w:t>
            </w:r>
          </w:p>
        </w:tc>
        <w:tc>
          <w:tcPr>
            <w:tcW w:w="814" w:type="dxa"/>
            <w:shd w:val="clear" w:color="auto" w:fill="auto"/>
            <w:vAlign w:val="bottom"/>
            <w:hideMark/>
          </w:tcPr>
          <w:p w14:paraId="13BF2D5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0,3</w:t>
            </w:r>
          </w:p>
        </w:tc>
        <w:tc>
          <w:tcPr>
            <w:tcW w:w="813" w:type="dxa"/>
            <w:shd w:val="clear" w:color="auto" w:fill="auto"/>
            <w:vAlign w:val="bottom"/>
            <w:hideMark/>
          </w:tcPr>
          <w:p w14:paraId="283A919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7,6</w:t>
            </w:r>
          </w:p>
        </w:tc>
        <w:tc>
          <w:tcPr>
            <w:tcW w:w="813" w:type="dxa"/>
            <w:shd w:val="clear" w:color="auto" w:fill="auto"/>
            <w:vAlign w:val="bottom"/>
            <w:hideMark/>
          </w:tcPr>
          <w:p w14:paraId="69F0D9F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2,7</w:t>
            </w:r>
          </w:p>
        </w:tc>
        <w:tc>
          <w:tcPr>
            <w:tcW w:w="814" w:type="dxa"/>
            <w:shd w:val="clear" w:color="auto" w:fill="auto"/>
            <w:vAlign w:val="bottom"/>
            <w:hideMark/>
          </w:tcPr>
          <w:p w14:paraId="57E615A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w:t>
            </w:r>
          </w:p>
        </w:tc>
        <w:tc>
          <w:tcPr>
            <w:tcW w:w="813" w:type="dxa"/>
            <w:shd w:val="clear" w:color="auto" w:fill="auto"/>
            <w:vAlign w:val="bottom"/>
          </w:tcPr>
          <w:p w14:paraId="30DA2B8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4,6</w:t>
            </w:r>
          </w:p>
        </w:tc>
        <w:tc>
          <w:tcPr>
            <w:tcW w:w="813" w:type="dxa"/>
            <w:shd w:val="clear" w:color="auto" w:fill="auto"/>
            <w:vAlign w:val="bottom"/>
          </w:tcPr>
          <w:p w14:paraId="3CC4647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0,3</w:t>
            </w:r>
          </w:p>
        </w:tc>
        <w:tc>
          <w:tcPr>
            <w:tcW w:w="814" w:type="dxa"/>
            <w:shd w:val="clear" w:color="auto" w:fill="auto"/>
            <w:vAlign w:val="bottom"/>
          </w:tcPr>
          <w:p w14:paraId="554EBFD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w:t>
            </w:r>
          </w:p>
        </w:tc>
        <w:tc>
          <w:tcPr>
            <w:tcW w:w="813" w:type="dxa"/>
            <w:shd w:val="clear" w:color="auto" w:fill="auto"/>
            <w:vAlign w:val="bottom"/>
          </w:tcPr>
          <w:p w14:paraId="49232F3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3" w:type="dxa"/>
            <w:shd w:val="clear" w:color="auto" w:fill="auto"/>
            <w:vAlign w:val="bottom"/>
          </w:tcPr>
          <w:p w14:paraId="65D7381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4" w:type="dxa"/>
            <w:shd w:val="clear" w:color="auto" w:fill="auto"/>
            <w:vAlign w:val="bottom"/>
          </w:tcPr>
          <w:p w14:paraId="0C8F551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r>
      <w:tr w:rsidR="00D231CE" w:rsidRPr="006D02AC" w14:paraId="267C0558" w14:textId="77777777" w:rsidTr="00D231CE">
        <w:trPr>
          <w:trHeight w:val="240"/>
          <w:jc w:val="center"/>
        </w:trPr>
        <w:tc>
          <w:tcPr>
            <w:tcW w:w="3203" w:type="dxa"/>
            <w:shd w:val="clear" w:color="auto" w:fill="auto"/>
            <w:noWrap/>
            <w:hideMark/>
          </w:tcPr>
          <w:p w14:paraId="57AE9597"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Yoruba y relacionados</w:t>
            </w:r>
          </w:p>
        </w:tc>
        <w:tc>
          <w:tcPr>
            <w:tcW w:w="813" w:type="dxa"/>
            <w:shd w:val="clear" w:color="auto" w:fill="auto"/>
            <w:noWrap/>
            <w:vAlign w:val="bottom"/>
            <w:hideMark/>
          </w:tcPr>
          <w:p w14:paraId="5FADAA8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12,0</w:t>
            </w:r>
          </w:p>
        </w:tc>
        <w:tc>
          <w:tcPr>
            <w:tcW w:w="813" w:type="dxa"/>
            <w:shd w:val="clear" w:color="auto" w:fill="auto"/>
            <w:noWrap/>
            <w:vAlign w:val="bottom"/>
            <w:hideMark/>
          </w:tcPr>
          <w:p w14:paraId="2473F3B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5,1</w:t>
            </w:r>
          </w:p>
        </w:tc>
        <w:tc>
          <w:tcPr>
            <w:tcW w:w="813" w:type="dxa"/>
            <w:shd w:val="clear" w:color="auto" w:fill="auto"/>
            <w:noWrap/>
            <w:vAlign w:val="bottom"/>
            <w:hideMark/>
          </w:tcPr>
          <w:p w14:paraId="0F5A1BF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0,9</w:t>
            </w:r>
          </w:p>
        </w:tc>
        <w:tc>
          <w:tcPr>
            <w:tcW w:w="814" w:type="dxa"/>
            <w:shd w:val="clear" w:color="auto" w:fill="auto"/>
            <w:noWrap/>
            <w:vAlign w:val="bottom"/>
            <w:hideMark/>
          </w:tcPr>
          <w:p w14:paraId="0EF05E3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4,5</w:t>
            </w:r>
          </w:p>
        </w:tc>
        <w:tc>
          <w:tcPr>
            <w:tcW w:w="813" w:type="dxa"/>
            <w:shd w:val="clear" w:color="auto" w:fill="auto"/>
            <w:noWrap/>
            <w:vAlign w:val="bottom"/>
            <w:hideMark/>
          </w:tcPr>
          <w:p w14:paraId="365B9C1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w:t>
            </w:r>
          </w:p>
        </w:tc>
        <w:tc>
          <w:tcPr>
            <w:tcW w:w="813" w:type="dxa"/>
            <w:shd w:val="clear" w:color="auto" w:fill="auto"/>
            <w:noWrap/>
            <w:vAlign w:val="bottom"/>
            <w:hideMark/>
          </w:tcPr>
          <w:p w14:paraId="737F904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46,2</w:t>
            </w:r>
          </w:p>
        </w:tc>
        <w:tc>
          <w:tcPr>
            <w:tcW w:w="814" w:type="dxa"/>
            <w:shd w:val="clear" w:color="auto" w:fill="auto"/>
            <w:noWrap/>
            <w:vAlign w:val="bottom"/>
            <w:hideMark/>
          </w:tcPr>
          <w:p w14:paraId="7FCE7B3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0,3</w:t>
            </w:r>
          </w:p>
        </w:tc>
        <w:tc>
          <w:tcPr>
            <w:tcW w:w="813" w:type="dxa"/>
            <w:shd w:val="clear" w:color="auto" w:fill="auto"/>
            <w:vAlign w:val="bottom"/>
          </w:tcPr>
          <w:p w14:paraId="2F599FD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w:t>
            </w:r>
          </w:p>
        </w:tc>
        <w:tc>
          <w:tcPr>
            <w:tcW w:w="813" w:type="dxa"/>
            <w:shd w:val="clear" w:color="auto" w:fill="auto"/>
            <w:vAlign w:val="bottom"/>
          </w:tcPr>
          <w:p w14:paraId="1C567B4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10,9</w:t>
            </w:r>
          </w:p>
        </w:tc>
        <w:tc>
          <w:tcPr>
            <w:tcW w:w="814" w:type="dxa"/>
            <w:shd w:val="clear" w:color="auto" w:fill="auto"/>
            <w:vAlign w:val="bottom"/>
          </w:tcPr>
          <w:p w14:paraId="3CC47A7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0,6</w:t>
            </w:r>
          </w:p>
        </w:tc>
        <w:tc>
          <w:tcPr>
            <w:tcW w:w="813" w:type="dxa"/>
            <w:shd w:val="clear" w:color="auto" w:fill="auto"/>
            <w:vAlign w:val="bottom"/>
          </w:tcPr>
          <w:p w14:paraId="589BAE2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10,1</w:t>
            </w:r>
          </w:p>
        </w:tc>
        <w:tc>
          <w:tcPr>
            <w:tcW w:w="813" w:type="dxa"/>
            <w:shd w:val="clear" w:color="auto" w:fill="auto"/>
            <w:vAlign w:val="bottom"/>
          </w:tcPr>
          <w:p w14:paraId="6774F67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68,7</w:t>
            </w:r>
          </w:p>
        </w:tc>
        <w:tc>
          <w:tcPr>
            <w:tcW w:w="814" w:type="dxa"/>
            <w:shd w:val="clear" w:color="auto" w:fill="auto"/>
            <w:vAlign w:val="bottom"/>
          </w:tcPr>
          <w:p w14:paraId="0D202D7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3,2</w:t>
            </w:r>
          </w:p>
        </w:tc>
      </w:tr>
      <w:tr w:rsidR="00D231CE" w:rsidRPr="006D02AC" w14:paraId="148C161F" w14:textId="77777777" w:rsidTr="00D231CE">
        <w:trPr>
          <w:trHeight w:val="240"/>
          <w:jc w:val="center"/>
        </w:trPr>
        <w:tc>
          <w:tcPr>
            <w:tcW w:w="3203" w:type="dxa"/>
            <w:shd w:val="clear" w:color="auto" w:fill="auto"/>
            <w:noWrap/>
            <w:hideMark/>
          </w:tcPr>
          <w:p w14:paraId="7EE5CAC5"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 xml:space="preserve">Otras etnias de </w:t>
            </w:r>
            <w:proofErr w:type="spellStart"/>
            <w:r w:rsidRPr="000859DA">
              <w:rPr>
                <w:sz w:val="18"/>
                <w:lang w:val="es-ES_tradnl"/>
              </w:rPr>
              <w:t>Benin</w:t>
            </w:r>
            <w:proofErr w:type="spellEnd"/>
          </w:p>
        </w:tc>
        <w:tc>
          <w:tcPr>
            <w:tcW w:w="813" w:type="dxa"/>
            <w:shd w:val="clear" w:color="auto" w:fill="auto"/>
            <w:noWrap/>
            <w:vAlign w:val="bottom"/>
            <w:hideMark/>
          </w:tcPr>
          <w:p w14:paraId="50A0E48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0,9</w:t>
            </w:r>
          </w:p>
        </w:tc>
        <w:tc>
          <w:tcPr>
            <w:tcW w:w="813" w:type="dxa"/>
            <w:shd w:val="clear" w:color="auto" w:fill="auto"/>
            <w:noWrap/>
            <w:vAlign w:val="bottom"/>
            <w:hideMark/>
          </w:tcPr>
          <w:p w14:paraId="476CA7C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4,7</w:t>
            </w:r>
          </w:p>
        </w:tc>
        <w:tc>
          <w:tcPr>
            <w:tcW w:w="813" w:type="dxa"/>
            <w:shd w:val="clear" w:color="auto" w:fill="auto"/>
            <w:noWrap/>
            <w:vAlign w:val="bottom"/>
            <w:hideMark/>
          </w:tcPr>
          <w:p w14:paraId="2E6E2E4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1,6</w:t>
            </w:r>
          </w:p>
        </w:tc>
        <w:tc>
          <w:tcPr>
            <w:tcW w:w="814" w:type="dxa"/>
            <w:shd w:val="clear" w:color="auto" w:fill="auto"/>
            <w:noWrap/>
            <w:vAlign w:val="bottom"/>
            <w:hideMark/>
          </w:tcPr>
          <w:p w14:paraId="53F131B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0,2</w:t>
            </w:r>
          </w:p>
        </w:tc>
        <w:tc>
          <w:tcPr>
            <w:tcW w:w="813" w:type="dxa"/>
            <w:shd w:val="clear" w:color="auto" w:fill="auto"/>
            <w:noWrap/>
            <w:vAlign w:val="bottom"/>
            <w:hideMark/>
          </w:tcPr>
          <w:p w14:paraId="670D9CA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w:t>
            </w:r>
          </w:p>
        </w:tc>
        <w:tc>
          <w:tcPr>
            <w:tcW w:w="813" w:type="dxa"/>
            <w:shd w:val="clear" w:color="auto" w:fill="auto"/>
            <w:noWrap/>
            <w:vAlign w:val="bottom"/>
            <w:hideMark/>
          </w:tcPr>
          <w:p w14:paraId="103FF56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0,4</w:t>
            </w:r>
          </w:p>
        </w:tc>
        <w:tc>
          <w:tcPr>
            <w:tcW w:w="814" w:type="dxa"/>
            <w:shd w:val="clear" w:color="auto" w:fill="auto"/>
            <w:noWrap/>
            <w:vAlign w:val="bottom"/>
            <w:hideMark/>
          </w:tcPr>
          <w:p w14:paraId="00B673D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3" w:type="dxa"/>
            <w:shd w:val="clear" w:color="auto" w:fill="auto"/>
            <w:vAlign w:val="bottom"/>
          </w:tcPr>
          <w:p w14:paraId="7286EFD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w:t>
            </w:r>
          </w:p>
        </w:tc>
        <w:tc>
          <w:tcPr>
            <w:tcW w:w="813" w:type="dxa"/>
            <w:shd w:val="clear" w:color="auto" w:fill="auto"/>
            <w:vAlign w:val="bottom"/>
          </w:tcPr>
          <w:p w14:paraId="3DAD260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w:t>
            </w:r>
          </w:p>
        </w:tc>
        <w:tc>
          <w:tcPr>
            <w:tcW w:w="814" w:type="dxa"/>
            <w:shd w:val="clear" w:color="auto" w:fill="auto"/>
            <w:vAlign w:val="bottom"/>
          </w:tcPr>
          <w:p w14:paraId="36982AF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0,2</w:t>
            </w:r>
          </w:p>
        </w:tc>
        <w:tc>
          <w:tcPr>
            <w:tcW w:w="813" w:type="dxa"/>
            <w:shd w:val="clear" w:color="auto" w:fill="auto"/>
            <w:vAlign w:val="bottom"/>
          </w:tcPr>
          <w:p w14:paraId="06B5127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0,2</w:t>
            </w:r>
          </w:p>
        </w:tc>
        <w:tc>
          <w:tcPr>
            <w:tcW w:w="813" w:type="dxa"/>
            <w:shd w:val="clear" w:color="auto" w:fill="auto"/>
            <w:vAlign w:val="bottom"/>
          </w:tcPr>
          <w:p w14:paraId="6B91EC5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0,1</w:t>
            </w:r>
          </w:p>
        </w:tc>
        <w:tc>
          <w:tcPr>
            <w:tcW w:w="814" w:type="dxa"/>
            <w:shd w:val="clear" w:color="auto" w:fill="auto"/>
            <w:vAlign w:val="bottom"/>
          </w:tcPr>
          <w:p w14:paraId="5824BDA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0,4</w:t>
            </w:r>
          </w:p>
        </w:tc>
      </w:tr>
      <w:tr w:rsidR="00D231CE" w:rsidRPr="006D02AC" w14:paraId="15A2661E" w14:textId="77777777" w:rsidTr="00D231CE">
        <w:trPr>
          <w:trHeight w:val="240"/>
          <w:jc w:val="center"/>
        </w:trPr>
        <w:tc>
          <w:tcPr>
            <w:tcW w:w="3203" w:type="dxa"/>
            <w:tcBorders>
              <w:bottom w:val="single" w:sz="4" w:space="0" w:color="auto"/>
            </w:tcBorders>
            <w:shd w:val="clear" w:color="auto" w:fill="auto"/>
            <w:noWrap/>
            <w:hideMark/>
          </w:tcPr>
          <w:p w14:paraId="5D39590F"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Extranjeros</w:t>
            </w:r>
          </w:p>
        </w:tc>
        <w:tc>
          <w:tcPr>
            <w:tcW w:w="813" w:type="dxa"/>
            <w:tcBorders>
              <w:bottom w:val="single" w:sz="4" w:space="0" w:color="auto"/>
            </w:tcBorders>
            <w:shd w:val="clear" w:color="auto" w:fill="auto"/>
            <w:noWrap/>
            <w:vAlign w:val="bottom"/>
            <w:hideMark/>
          </w:tcPr>
          <w:p w14:paraId="7C1A7E5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w:t>
            </w:r>
          </w:p>
        </w:tc>
        <w:tc>
          <w:tcPr>
            <w:tcW w:w="813" w:type="dxa"/>
            <w:tcBorders>
              <w:bottom w:val="single" w:sz="4" w:space="0" w:color="auto"/>
            </w:tcBorders>
            <w:shd w:val="clear" w:color="auto" w:fill="auto"/>
            <w:noWrap/>
            <w:vAlign w:val="bottom"/>
            <w:hideMark/>
          </w:tcPr>
          <w:p w14:paraId="1F6D02E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w:t>
            </w:r>
          </w:p>
        </w:tc>
        <w:tc>
          <w:tcPr>
            <w:tcW w:w="813" w:type="dxa"/>
            <w:tcBorders>
              <w:bottom w:val="single" w:sz="4" w:space="0" w:color="auto"/>
            </w:tcBorders>
            <w:shd w:val="clear" w:color="auto" w:fill="auto"/>
            <w:noWrap/>
            <w:vAlign w:val="bottom"/>
            <w:hideMark/>
          </w:tcPr>
          <w:p w14:paraId="34144B9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w:t>
            </w:r>
          </w:p>
        </w:tc>
        <w:tc>
          <w:tcPr>
            <w:tcW w:w="814" w:type="dxa"/>
            <w:tcBorders>
              <w:bottom w:val="single" w:sz="4" w:space="0" w:color="auto"/>
            </w:tcBorders>
            <w:shd w:val="clear" w:color="auto" w:fill="auto"/>
            <w:noWrap/>
            <w:vAlign w:val="bottom"/>
            <w:hideMark/>
          </w:tcPr>
          <w:p w14:paraId="09A43E7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w:t>
            </w:r>
          </w:p>
        </w:tc>
        <w:tc>
          <w:tcPr>
            <w:tcW w:w="813" w:type="dxa"/>
            <w:tcBorders>
              <w:bottom w:val="single" w:sz="4" w:space="0" w:color="auto"/>
            </w:tcBorders>
            <w:shd w:val="clear" w:color="auto" w:fill="auto"/>
            <w:noWrap/>
            <w:vAlign w:val="bottom"/>
            <w:hideMark/>
          </w:tcPr>
          <w:p w14:paraId="7CFC281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w:t>
            </w:r>
          </w:p>
        </w:tc>
        <w:tc>
          <w:tcPr>
            <w:tcW w:w="813" w:type="dxa"/>
            <w:tcBorders>
              <w:bottom w:val="single" w:sz="4" w:space="0" w:color="auto"/>
            </w:tcBorders>
            <w:shd w:val="clear" w:color="auto" w:fill="auto"/>
            <w:noWrap/>
            <w:vAlign w:val="bottom"/>
            <w:hideMark/>
          </w:tcPr>
          <w:p w14:paraId="709A557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w:t>
            </w:r>
          </w:p>
        </w:tc>
        <w:tc>
          <w:tcPr>
            <w:tcW w:w="814" w:type="dxa"/>
            <w:tcBorders>
              <w:bottom w:val="single" w:sz="4" w:space="0" w:color="auto"/>
            </w:tcBorders>
            <w:shd w:val="clear" w:color="auto" w:fill="auto"/>
            <w:noWrap/>
            <w:vAlign w:val="bottom"/>
            <w:hideMark/>
          </w:tcPr>
          <w:p w14:paraId="6BCE8E8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0,3</w:t>
            </w:r>
          </w:p>
        </w:tc>
        <w:tc>
          <w:tcPr>
            <w:tcW w:w="813" w:type="dxa"/>
            <w:tcBorders>
              <w:bottom w:val="single" w:sz="4" w:space="0" w:color="auto"/>
            </w:tcBorders>
            <w:shd w:val="clear" w:color="auto" w:fill="auto"/>
            <w:vAlign w:val="bottom"/>
          </w:tcPr>
          <w:p w14:paraId="6E3E9D1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w:t>
            </w:r>
          </w:p>
        </w:tc>
        <w:tc>
          <w:tcPr>
            <w:tcW w:w="813" w:type="dxa"/>
            <w:tcBorders>
              <w:bottom w:val="single" w:sz="4" w:space="0" w:color="auto"/>
            </w:tcBorders>
            <w:shd w:val="clear" w:color="auto" w:fill="auto"/>
            <w:vAlign w:val="bottom"/>
          </w:tcPr>
          <w:p w14:paraId="731D89A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w:t>
            </w:r>
          </w:p>
        </w:tc>
        <w:tc>
          <w:tcPr>
            <w:tcW w:w="814" w:type="dxa"/>
            <w:tcBorders>
              <w:bottom w:val="single" w:sz="4" w:space="0" w:color="auto"/>
            </w:tcBorders>
            <w:shd w:val="clear" w:color="auto" w:fill="auto"/>
            <w:vAlign w:val="bottom"/>
          </w:tcPr>
          <w:p w14:paraId="4F36566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w:t>
            </w:r>
          </w:p>
        </w:tc>
        <w:tc>
          <w:tcPr>
            <w:tcW w:w="813" w:type="dxa"/>
            <w:tcBorders>
              <w:bottom w:val="single" w:sz="4" w:space="0" w:color="auto"/>
            </w:tcBorders>
            <w:shd w:val="clear" w:color="auto" w:fill="auto"/>
            <w:vAlign w:val="bottom"/>
          </w:tcPr>
          <w:p w14:paraId="729CC68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1,6</w:t>
            </w:r>
          </w:p>
        </w:tc>
        <w:tc>
          <w:tcPr>
            <w:tcW w:w="813" w:type="dxa"/>
            <w:tcBorders>
              <w:bottom w:val="single" w:sz="4" w:space="0" w:color="auto"/>
            </w:tcBorders>
            <w:shd w:val="clear" w:color="auto" w:fill="auto"/>
            <w:vAlign w:val="bottom"/>
          </w:tcPr>
          <w:p w14:paraId="03798D4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0,4</w:t>
            </w:r>
          </w:p>
        </w:tc>
        <w:tc>
          <w:tcPr>
            <w:tcW w:w="814" w:type="dxa"/>
            <w:tcBorders>
              <w:bottom w:val="single" w:sz="4" w:space="0" w:color="auto"/>
            </w:tcBorders>
            <w:shd w:val="clear" w:color="auto" w:fill="auto"/>
            <w:vAlign w:val="bottom"/>
          </w:tcPr>
          <w:p w14:paraId="692D9B0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0,5</w:t>
            </w:r>
          </w:p>
        </w:tc>
      </w:tr>
      <w:tr w:rsidR="00D231CE" w:rsidRPr="006D02AC" w14:paraId="391FEB37" w14:textId="77777777" w:rsidTr="00D231CE">
        <w:trPr>
          <w:trHeight w:val="240"/>
          <w:jc w:val="center"/>
        </w:trPr>
        <w:tc>
          <w:tcPr>
            <w:tcW w:w="3203" w:type="dxa"/>
            <w:tcBorders>
              <w:top w:val="single" w:sz="4" w:space="0" w:color="auto"/>
              <w:bottom w:val="single" w:sz="4" w:space="0" w:color="auto"/>
            </w:tcBorders>
            <w:shd w:val="clear" w:color="auto" w:fill="auto"/>
            <w:noWrap/>
            <w:hideMark/>
          </w:tcPr>
          <w:p w14:paraId="1234544F" w14:textId="77777777" w:rsidR="00A27A77" w:rsidRPr="000859DA" w:rsidRDefault="00A27A77" w:rsidP="00B57EA2">
            <w:pPr>
              <w:pStyle w:val="SingleTxtG"/>
              <w:spacing w:before="40" w:after="40" w:line="220" w:lineRule="exact"/>
              <w:ind w:left="0" w:right="0"/>
              <w:jc w:val="left"/>
              <w:rPr>
                <w:i/>
                <w:sz w:val="18"/>
                <w:lang w:val="es-ES_tradnl"/>
              </w:rPr>
            </w:pPr>
            <w:r w:rsidRPr="000859DA">
              <w:rPr>
                <w:i/>
                <w:sz w:val="18"/>
                <w:lang w:val="es-ES_tradnl"/>
              </w:rPr>
              <w:t>Religión</w:t>
            </w:r>
          </w:p>
        </w:tc>
        <w:tc>
          <w:tcPr>
            <w:tcW w:w="813" w:type="dxa"/>
            <w:tcBorders>
              <w:top w:val="single" w:sz="4" w:space="0" w:color="auto"/>
              <w:bottom w:val="single" w:sz="4" w:space="0" w:color="auto"/>
            </w:tcBorders>
            <w:shd w:val="clear" w:color="auto" w:fill="auto"/>
            <w:noWrap/>
            <w:vAlign w:val="bottom"/>
            <w:hideMark/>
          </w:tcPr>
          <w:p w14:paraId="7C93122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4" w:space="0" w:color="auto"/>
              <w:bottom w:val="single" w:sz="4" w:space="0" w:color="auto"/>
            </w:tcBorders>
            <w:shd w:val="clear" w:color="auto" w:fill="auto"/>
            <w:noWrap/>
            <w:vAlign w:val="bottom"/>
            <w:hideMark/>
          </w:tcPr>
          <w:p w14:paraId="312BFF2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4" w:space="0" w:color="auto"/>
              <w:bottom w:val="single" w:sz="4" w:space="0" w:color="auto"/>
            </w:tcBorders>
            <w:shd w:val="clear" w:color="auto" w:fill="auto"/>
            <w:noWrap/>
            <w:vAlign w:val="bottom"/>
            <w:hideMark/>
          </w:tcPr>
          <w:p w14:paraId="7FE8D37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4" w:type="dxa"/>
            <w:tcBorders>
              <w:top w:val="single" w:sz="4" w:space="0" w:color="auto"/>
              <w:bottom w:val="single" w:sz="4" w:space="0" w:color="auto"/>
            </w:tcBorders>
            <w:shd w:val="clear" w:color="auto" w:fill="auto"/>
            <w:noWrap/>
            <w:vAlign w:val="bottom"/>
            <w:hideMark/>
          </w:tcPr>
          <w:p w14:paraId="2206251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4" w:space="0" w:color="auto"/>
              <w:bottom w:val="single" w:sz="4" w:space="0" w:color="auto"/>
            </w:tcBorders>
            <w:shd w:val="clear" w:color="auto" w:fill="auto"/>
            <w:noWrap/>
            <w:vAlign w:val="bottom"/>
            <w:hideMark/>
          </w:tcPr>
          <w:p w14:paraId="60C9FD0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4" w:space="0" w:color="auto"/>
              <w:bottom w:val="single" w:sz="4" w:space="0" w:color="auto"/>
            </w:tcBorders>
            <w:shd w:val="clear" w:color="auto" w:fill="auto"/>
            <w:noWrap/>
            <w:vAlign w:val="bottom"/>
            <w:hideMark/>
          </w:tcPr>
          <w:p w14:paraId="3FFD0AA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4" w:type="dxa"/>
            <w:tcBorders>
              <w:top w:val="single" w:sz="4" w:space="0" w:color="auto"/>
              <w:bottom w:val="single" w:sz="4" w:space="0" w:color="auto"/>
            </w:tcBorders>
            <w:shd w:val="clear" w:color="auto" w:fill="auto"/>
            <w:noWrap/>
            <w:vAlign w:val="bottom"/>
            <w:hideMark/>
          </w:tcPr>
          <w:p w14:paraId="698E6DF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4" w:space="0" w:color="auto"/>
              <w:bottom w:val="single" w:sz="4" w:space="0" w:color="auto"/>
            </w:tcBorders>
            <w:shd w:val="clear" w:color="auto" w:fill="auto"/>
            <w:vAlign w:val="bottom"/>
          </w:tcPr>
          <w:p w14:paraId="181DEA5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4" w:space="0" w:color="auto"/>
              <w:bottom w:val="single" w:sz="4" w:space="0" w:color="auto"/>
            </w:tcBorders>
            <w:shd w:val="clear" w:color="auto" w:fill="auto"/>
            <w:vAlign w:val="bottom"/>
          </w:tcPr>
          <w:p w14:paraId="4EB3A8E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4" w:type="dxa"/>
            <w:tcBorders>
              <w:top w:val="single" w:sz="4" w:space="0" w:color="auto"/>
              <w:bottom w:val="single" w:sz="4" w:space="0" w:color="auto"/>
            </w:tcBorders>
            <w:shd w:val="clear" w:color="auto" w:fill="auto"/>
            <w:vAlign w:val="bottom"/>
          </w:tcPr>
          <w:p w14:paraId="5D63809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4" w:space="0" w:color="auto"/>
              <w:bottom w:val="single" w:sz="4" w:space="0" w:color="auto"/>
            </w:tcBorders>
            <w:shd w:val="clear" w:color="auto" w:fill="auto"/>
            <w:vAlign w:val="bottom"/>
          </w:tcPr>
          <w:p w14:paraId="4D48A5B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3" w:type="dxa"/>
            <w:tcBorders>
              <w:top w:val="single" w:sz="4" w:space="0" w:color="auto"/>
              <w:bottom w:val="single" w:sz="4" w:space="0" w:color="auto"/>
            </w:tcBorders>
            <w:shd w:val="clear" w:color="auto" w:fill="auto"/>
            <w:vAlign w:val="bottom"/>
          </w:tcPr>
          <w:p w14:paraId="770AA2F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814" w:type="dxa"/>
            <w:tcBorders>
              <w:top w:val="single" w:sz="4" w:space="0" w:color="auto"/>
              <w:bottom w:val="single" w:sz="4" w:space="0" w:color="auto"/>
            </w:tcBorders>
            <w:shd w:val="clear" w:color="auto" w:fill="auto"/>
            <w:vAlign w:val="bottom"/>
          </w:tcPr>
          <w:p w14:paraId="6E1BBC9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r>
      <w:tr w:rsidR="00D231CE" w:rsidRPr="006D02AC" w14:paraId="7F3217A1" w14:textId="77777777" w:rsidTr="00D231CE">
        <w:trPr>
          <w:trHeight w:val="240"/>
          <w:jc w:val="center"/>
        </w:trPr>
        <w:tc>
          <w:tcPr>
            <w:tcW w:w="3203" w:type="dxa"/>
            <w:tcBorders>
              <w:top w:val="single" w:sz="4" w:space="0" w:color="auto"/>
            </w:tcBorders>
            <w:shd w:val="clear" w:color="auto" w:fill="auto"/>
            <w:noWrap/>
            <w:hideMark/>
          </w:tcPr>
          <w:p w14:paraId="188F7386"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Vudú</w:t>
            </w:r>
          </w:p>
        </w:tc>
        <w:tc>
          <w:tcPr>
            <w:tcW w:w="813" w:type="dxa"/>
            <w:tcBorders>
              <w:top w:val="single" w:sz="4" w:space="0" w:color="auto"/>
            </w:tcBorders>
            <w:shd w:val="clear" w:color="auto" w:fill="auto"/>
            <w:noWrap/>
            <w:vAlign w:val="bottom"/>
            <w:hideMark/>
          </w:tcPr>
          <w:p w14:paraId="524FADA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11,6</w:t>
            </w:r>
          </w:p>
        </w:tc>
        <w:tc>
          <w:tcPr>
            <w:tcW w:w="813" w:type="dxa"/>
            <w:tcBorders>
              <w:top w:val="single" w:sz="4" w:space="0" w:color="auto"/>
            </w:tcBorders>
            <w:shd w:val="clear" w:color="auto" w:fill="auto"/>
            <w:noWrap/>
            <w:vAlign w:val="bottom"/>
            <w:hideMark/>
          </w:tcPr>
          <w:p w14:paraId="55C5AE9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0,5</w:t>
            </w:r>
          </w:p>
        </w:tc>
        <w:tc>
          <w:tcPr>
            <w:tcW w:w="813" w:type="dxa"/>
            <w:tcBorders>
              <w:top w:val="single" w:sz="4" w:space="0" w:color="auto"/>
            </w:tcBorders>
            <w:shd w:val="clear" w:color="auto" w:fill="auto"/>
            <w:noWrap/>
            <w:vAlign w:val="bottom"/>
            <w:hideMark/>
          </w:tcPr>
          <w:p w14:paraId="1BC6D4C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6,3</w:t>
            </w:r>
          </w:p>
        </w:tc>
        <w:tc>
          <w:tcPr>
            <w:tcW w:w="814" w:type="dxa"/>
            <w:tcBorders>
              <w:top w:val="single" w:sz="4" w:space="0" w:color="auto"/>
            </w:tcBorders>
            <w:shd w:val="clear" w:color="auto" w:fill="auto"/>
            <w:noWrap/>
            <w:vAlign w:val="bottom"/>
            <w:hideMark/>
          </w:tcPr>
          <w:p w14:paraId="35DDC9E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12,1</w:t>
            </w:r>
          </w:p>
        </w:tc>
        <w:tc>
          <w:tcPr>
            <w:tcW w:w="813" w:type="dxa"/>
            <w:tcBorders>
              <w:top w:val="single" w:sz="4" w:space="0" w:color="auto"/>
            </w:tcBorders>
            <w:shd w:val="clear" w:color="auto" w:fill="auto"/>
            <w:noWrap/>
            <w:vAlign w:val="bottom"/>
            <w:hideMark/>
          </w:tcPr>
          <w:p w14:paraId="1897AD8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w:t>
            </w:r>
          </w:p>
        </w:tc>
        <w:tc>
          <w:tcPr>
            <w:tcW w:w="813" w:type="dxa"/>
            <w:tcBorders>
              <w:top w:val="single" w:sz="4" w:space="0" w:color="auto"/>
            </w:tcBorders>
            <w:shd w:val="clear" w:color="auto" w:fill="auto"/>
            <w:noWrap/>
            <w:vAlign w:val="bottom"/>
            <w:hideMark/>
          </w:tcPr>
          <w:p w14:paraId="0DE93BF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w:t>
            </w:r>
          </w:p>
        </w:tc>
        <w:tc>
          <w:tcPr>
            <w:tcW w:w="814" w:type="dxa"/>
            <w:tcBorders>
              <w:top w:val="single" w:sz="4" w:space="0" w:color="auto"/>
            </w:tcBorders>
            <w:shd w:val="clear" w:color="auto" w:fill="auto"/>
            <w:noWrap/>
            <w:vAlign w:val="bottom"/>
            <w:hideMark/>
          </w:tcPr>
          <w:p w14:paraId="47AE020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56,5</w:t>
            </w:r>
          </w:p>
        </w:tc>
        <w:tc>
          <w:tcPr>
            <w:tcW w:w="813" w:type="dxa"/>
            <w:tcBorders>
              <w:top w:val="single" w:sz="4" w:space="0" w:color="auto"/>
            </w:tcBorders>
            <w:shd w:val="clear" w:color="auto" w:fill="auto"/>
            <w:vAlign w:val="bottom"/>
          </w:tcPr>
          <w:p w14:paraId="79902F6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0,4</w:t>
            </w:r>
          </w:p>
        </w:tc>
        <w:tc>
          <w:tcPr>
            <w:tcW w:w="813" w:type="dxa"/>
            <w:tcBorders>
              <w:top w:val="single" w:sz="4" w:space="0" w:color="auto"/>
            </w:tcBorders>
            <w:shd w:val="clear" w:color="auto" w:fill="auto"/>
            <w:vAlign w:val="bottom"/>
          </w:tcPr>
          <w:p w14:paraId="2B76E44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1,6</w:t>
            </w:r>
          </w:p>
        </w:tc>
        <w:tc>
          <w:tcPr>
            <w:tcW w:w="814" w:type="dxa"/>
            <w:tcBorders>
              <w:top w:val="single" w:sz="4" w:space="0" w:color="auto"/>
            </w:tcBorders>
            <w:shd w:val="clear" w:color="auto" w:fill="auto"/>
            <w:vAlign w:val="bottom"/>
          </w:tcPr>
          <w:p w14:paraId="0B2110D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33,1</w:t>
            </w:r>
          </w:p>
        </w:tc>
        <w:tc>
          <w:tcPr>
            <w:tcW w:w="813" w:type="dxa"/>
            <w:tcBorders>
              <w:top w:val="single" w:sz="4" w:space="0" w:color="auto"/>
            </w:tcBorders>
            <w:shd w:val="clear" w:color="auto" w:fill="auto"/>
            <w:vAlign w:val="bottom"/>
          </w:tcPr>
          <w:p w14:paraId="0E903B7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6,0</w:t>
            </w:r>
          </w:p>
        </w:tc>
        <w:tc>
          <w:tcPr>
            <w:tcW w:w="813" w:type="dxa"/>
            <w:tcBorders>
              <w:top w:val="single" w:sz="4" w:space="0" w:color="auto"/>
            </w:tcBorders>
            <w:shd w:val="clear" w:color="auto" w:fill="auto"/>
            <w:vAlign w:val="bottom"/>
          </w:tcPr>
          <w:p w14:paraId="4E46D80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7,4</w:t>
            </w:r>
          </w:p>
        </w:tc>
        <w:tc>
          <w:tcPr>
            <w:tcW w:w="814" w:type="dxa"/>
            <w:tcBorders>
              <w:top w:val="single" w:sz="4" w:space="0" w:color="auto"/>
            </w:tcBorders>
            <w:shd w:val="clear" w:color="auto" w:fill="auto"/>
            <w:vAlign w:val="bottom"/>
          </w:tcPr>
          <w:p w14:paraId="0EDAE93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20,1</w:t>
            </w:r>
          </w:p>
        </w:tc>
      </w:tr>
      <w:tr w:rsidR="00D231CE" w:rsidRPr="006D02AC" w14:paraId="14C5B719" w14:textId="77777777" w:rsidTr="00D231CE">
        <w:trPr>
          <w:trHeight w:val="240"/>
          <w:jc w:val="center"/>
        </w:trPr>
        <w:tc>
          <w:tcPr>
            <w:tcW w:w="3203" w:type="dxa"/>
            <w:shd w:val="clear" w:color="auto" w:fill="auto"/>
            <w:noWrap/>
            <w:hideMark/>
          </w:tcPr>
          <w:p w14:paraId="3FC17938"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Católica</w:t>
            </w:r>
          </w:p>
        </w:tc>
        <w:tc>
          <w:tcPr>
            <w:tcW w:w="813" w:type="dxa"/>
            <w:shd w:val="clear" w:color="auto" w:fill="auto"/>
            <w:noWrap/>
            <w:vAlign w:val="bottom"/>
            <w:hideMark/>
          </w:tcPr>
          <w:p w14:paraId="7C542B6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25,5</w:t>
            </w:r>
          </w:p>
        </w:tc>
        <w:tc>
          <w:tcPr>
            <w:tcW w:w="813" w:type="dxa"/>
            <w:shd w:val="clear" w:color="auto" w:fill="auto"/>
            <w:noWrap/>
            <w:vAlign w:val="bottom"/>
            <w:hideMark/>
          </w:tcPr>
          <w:p w14:paraId="4411713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w:t>
            </w:r>
          </w:p>
        </w:tc>
        <w:tc>
          <w:tcPr>
            <w:tcW w:w="813" w:type="dxa"/>
            <w:shd w:val="clear" w:color="auto" w:fill="auto"/>
            <w:noWrap/>
            <w:vAlign w:val="bottom"/>
            <w:hideMark/>
          </w:tcPr>
          <w:p w14:paraId="6C306B4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20,7</w:t>
            </w:r>
          </w:p>
        </w:tc>
        <w:tc>
          <w:tcPr>
            <w:tcW w:w="814" w:type="dxa"/>
            <w:shd w:val="clear" w:color="auto" w:fill="auto"/>
            <w:noWrap/>
            <w:vAlign w:val="bottom"/>
            <w:hideMark/>
          </w:tcPr>
          <w:p w14:paraId="18911E2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39,3</w:t>
            </w:r>
          </w:p>
        </w:tc>
        <w:tc>
          <w:tcPr>
            <w:tcW w:w="813" w:type="dxa"/>
            <w:shd w:val="clear" w:color="auto" w:fill="auto"/>
            <w:noWrap/>
            <w:vAlign w:val="bottom"/>
            <w:hideMark/>
          </w:tcPr>
          <w:p w14:paraId="123F56A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15,0</w:t>
            </w:r>
          </w:p>
        </w:tc>
        <w:tc>
          <w:tcPr>
            <w:tcW w:w="813" w:type="dxa"/>
            <w:shd w:val="clear" w:color="auto" w:fill="auto"/>
            <w:noWrap/>
            <w:vAlign w:val="bottom"/>
            <w:hideMark/>
          </w:tcPr>
          <w:p w14:paraId="22EB0D6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37,2</w:t>
            </w:r>
          </w:p>
        </w:tc>
        <w:tc>
          <w:tcPr>
            <w:tcW w:w="814" w:type="dxa"/>
            <w:shd w:val="clear" w:color="auto" w:fill="auto"/>
            <w:noWrap/>
            <w:vAlign w:val="bottom"/>
            <w:hideMark/>
          </w:tcPr>
          <w:p w14:paraId="2E6DAA4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w:t>
            </w:r>
          </w:p>
        </w:tc>
        <w:tc>
          <w:tcPr>
            <w:tcW w:w="813" w:type="dxa"/>
            <w:shd w:val="clear" w:color="auto" w:fill="auto"/>
            <w:vAlign w:val="bottom"/>
          </w:tcPr>
          <w:p w14:paraId="402AC77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11,9</w:t>
            </w:r>
          </w:p>
        </w:tc>
        <w:tc>
          <w:tcPr>
            <w:tcW w:w="813" w:type="dxa"/>
            <w:shd w:val="clear" w:color="auto" w:fill="auto"/>
            <w:vAlign w:val="bottom"/>
          </w:tcPr>
          <w:p w14:paraId="4433710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51,2</w:t>
            </w:r>
          </w:p>
        </w:tc>
        <w:tc>
          <w:tcPr>
            <w:tcW w:w="814" w:type="dxa"/>
            <w:shd w:val="clear" w:color="auto" w:fill="auto"/>
            <w:vAlign w:val="bottom"/>
          </w:tcPr>
          <w:p w14:paraId="048508D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20,6</w:t>
            </w:r>
          </w:p>
        </w:tc>
        <w:tc>
          <w:tcPr>
            <w:tcW w:w="813" w:type="dxa"/>
            <w:shd w:val="clear" w:color="auto" w:fill="auto"/>
            <w:vAlign w:val="bottom"/>
          </w:tcPr>
          <w:p w14:paraId="7EB1096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34,6</w:t>
            </w:r>
          </w:p>
        </w:tc>
        <w:tc>
          <w:tcPr>
            <w:tcW w:w="813" w:type="dxa"/>
            <w:shd w:val="clear" w:color="auto" w:fill="auto"/>
            <w:vAlign w:val="bottom"/>
          </w:tcPr>
          <w:p w14:paraId="68C1AFF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24,6</w:t>
            </w:r>
          </w:p>
        </w:tc>
        <w:tc>
          <w:tcPr>
            <w:tcW w:w="814" w:type="dxa"/>
            <w:shd w:val="clear" w:color="auto" w:fill="auto"/>
            <w:vAlign w:val="bottom"/>
          </w:tcPr>
          <w:p w14:paraId="6987AB5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26,6</w:t>
            </w:r>
          </w:p>
        </w:tc>
      </w:tr>
      <w:tr w:rsidR="00D231CE" w:rsidRPr="006D02AC" w14:paraId="7BEAB451" w14:textId="77777777" w:rsidTr="00D231CE">
        <w:trPr>
          <w:trHeight w:val="240"/>
          <w:jc w:val="center"/>
        </w:trPr>
        <w:tc>
          <w:tcPr>
            <w:tcW w:w="3203" w:type="dxa"/>
            <w:shd w:val="clear" w:color="auto" w:fill="auto"/>
            <w:noWrap/>
            <w:hideMark/>
          </w:tcPr>
          <w:p w14:paraId="000E0949"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Protestante metodista</w:t>
            </w:r>
          </w:p>
        </w:tc>
        <w:tc>
          <w:tcPr>
            <w:tcW w:w="813" w:type="dxa"/>
            <w:shd w:val="clear" w:color="auto" w:fill="auto"/>
            <w:noWrap/>
            <w:vAlign w:val="bottom"/>
            <w:hideMark/>
          </w:tcPr>
          <w:p w14:paraId="3586E8C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w:t>
            </w:r>
          </w:p>
        </w:tc>
        <w:tc>
          <w:tcPr>
            <w:tcW w:w="813" w:type="dxa"/>
            <w:shd w:val="clear" w:color="auto" w:fill="auto"/>
            <w:noWrap/>
            <w:vAlign w:val="bottom"/>
            <w:hideMark/>
          </w:tcPr>
          <w:p w14:paraId="139CB0B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0,5</w:t>
            </w:r>
          </w:p>
        </w:tc>
        <w:tc>
          <w:tcPr>
            <w:tcW w:w="813" w:type="dxa"/>
            <w:shd w:val="clear" w:color="auto" w:fill="auto"/>
            <w:noWrap/>
            <w:vAlign w:val="bottom"/>
            <w:hideMark/>
          </w:tcPr>
          <w:p w14:paraId="7D33900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w:t>
            </w:r>
          </w:p>
        </w:tc>
        <w:tc>
          <w:tcPr>
            <w:tcW w:w="814" w:type="dxa"/>
            <w:shd w:val="clear" w:color="auto" w:fill="auto"/>
            <w:noWrap/>
            <w:vAlign w:val="bottom"/>
            <w:hideMark/>
          </w:tcPr>
          <w:p w14:paraId="3E2A386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w:t>
            </w:r>
          </w:p>
        </w:tc>
        <w:tc>
          <w:tcPr>
            <w:tcW w:w="813" w:type="dxa"/>
            <w:shd w:val="clear" w:color="auto" w:fill="auto"/>
            <w:noWrap/>
            <w:vAlign w:val="bottom"/>
            <w:hideMark/>
          </w:tcPr>
          <w:p w14:paraId="74C3E1F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w:t>
            </w:r>
          </w:p>
        </w:tc>
        <w:tc>
          <w:tcPr>
            <w:tcW w:w="813" w:type="dxa"/>
            <w:shd w:val="clear" w:color="auto" w:fill="auto"/>
            <w:noWrap/>
            <w:vAlign w:val="bottom"/>
            <w:hideMark/>
          </w:tcPr>
          <w:p w14:paraId="19C0092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8,0</w:t>
            </w:r>
          </w:p>
        </w:tc>
        <w:tc>
          <w:tcPr>
            <w:tcW w:w="814" w:type="dxa"/>
            <w:shd w:val="clear" w:color="auto" w:fill="auto"/>
            <w:noWrap/>
            <w:vAlign w:val="bottom"/>
            <w:hideMark/>
          </w:tcPr>
          <w:p w14:paraId="772B3FE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2,2</w:t>
            </w:r>
          </w:p>
        </w:tc>
        <w:tc>
          <w:tcPr>
            <w:tcW w:w="813" w:type="dxa"/>
            <w:shd w:val="clear" w:color="auto" w:fill="auto"/>
            <w:vAlign w:val="bottom"/>
          </w:tcPr>
          <w:p w14:paraId="513E957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w:t>
            </w:r>
          </w:p>
        </w:tc>
        <w:tc>
          <w:tcPr>
            <w:tcW w:w="813" w:type="dxa"/>
            <w:shd w:val="clear" w:color="auto" w:fill="auto"/>
            <w:vAlign w:val="bottom"/>
          </w:tcPr>
          <w:p w14:paraId="68F90AD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3,7</w:t>
            </w:r>
          </w:p>
        </w:tc>
        <w:tc>
          <w:tcPr>
            <w:tcW w:w="814" w:type="dxa"/>
            <w:shd w:val="clear" w:color="auto" w:fill="auto"/>
            <w:vAlign w:val="bottom"/>
          </w:tcPr>
          <w:p w14:paraId="3520AED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2,4</w:t>
            </w:r>
          </w:p>
        </w:tc>
        <w:tc>
          <w:tcPr>
            <w:tcW w:w="813" w:type="dxa"/>
            <w:shd w:val="clear" w:color="auto" w:fill="auto"/>
            <w:vAlign w:val="bottom"/>
          </w:tcPr>
          <w:p w14:paraId="41DF7F4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7,8</w:t>
            </w:r>
          </w:p>
        </w:tc>
        <w:tc>
          <w:tcPr>
            <w:tcW w:w="813" w:type="dxa"/>
            <w:shd w:val="clear" w:color="auto" w:fill="auto"/>
            <w:vAlign w:val="bottom"/>
          </w:tcPr>
          <w:p w14:paraId="3622FAE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w:t>
            </w:r>
          </w:p>
        </w:tc>
        <w:tc>
          <w:tcPr>
            <w:tcW w:w="814" w:type="dxa"/>
            <w:shd w:val="clear" w:color="auto" w:fill="auto"/>
            <w:vAlign w:val="bottom"/>
          </w:tcPr>
          <w:p w14:paraId="7700FCA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3,1</w:t>
            </w:r>
          </w:p>
        </w:tc>
      </w:tr>
      <w:tr w:rsidR="00D231CE" w:rsidRPr="006D02AC" w14:paraId="60078016" w14:textId="77777777" w:rsidTr="00D231CE">
        <w:trPr>
          <w:trHeight w:val="240"/>
          <w:jc w:val="center"/>
        </w:trPr>
        <w:tc>
          <w:tcPr>
            <w:tcW w:w="3203" w:type="dxa"/>
            <w:shd w:val="clear" w:color="auto" w:fill="auto"/>
            <w:noWrap/>
            <w:hideMark/>
          </w:tcPr>
          <w:p w14:paraId="7614733F"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Otras iglesias protestantes</w:t>
            </w:r>
          </w:p>
        </w:tc>
        <w:tc>
          <w:tcPr>
            <w:tcW w:w="813" w:type="dxa"/>
            <w:shd w:val="clear" w:color="auto" w:fill="auto"/>
            <w:noWrap/>
            <w:vAlign w:val="bottom"/>
            <w:hideMark/>
          </w:tcPr>
          <w:p w14:paraId="0996206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w:t>
            </w:r>
          </w:p>
        </w:tc>
        <w:tc>
          <w:tcPr>
            <w:tcW w:w="813" w:type="dxa"/>
            <w:shd w:val="clear" w:color="auto" w:fill="auto"/>
            <w:noWrap/>
            <w:vAlign w:val="bottom"/>
            <w:hideMark/>
          </w:tcPr>
          <w:p w14:paraId="5F6644F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0,4</w:t>
            </w:r>
          </w:p>
        </w:tc>
        <w:tc>
          <w:tcPr>
            <w:tcW w:w="813" w:type="dxa"/>
            <w:shd w:val="clear" w:color="auto" w:fill="auto"/>
            <w:noWrap/>
            <w:vAlign w:val="bottom"/>
            <w:hideMark/>
          </w:tcPr>
          <w:p w14:paraId="7170BC5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2,4</w:t>
            </w:r>
          </w:p>
        </w:tc>
        <w:tc>
          <w:tcPr>
            <w:tcW w:w="814" w:type="dxa"/>
            <w:shd w:val="clear" w:color="auto" w:fill="auto"/>
            <w:noWrap/>
            <w:vAlign w:val="bottom"/>
            <w:hideMark/>
          </w:tcPr>
          <w:p w14:paraId="0CF6B5D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3,5</w:t>
            </w:r>
          </w:p>
        </w:tc>
        <w:tc>
          <w:tcPr>
            <w:tcW w:w="813" w:type="dxa"/>
            <w:shd w:val="clear" w:color="auto" w:fill="auto"/>
            <w:noWrap/>
            <w:vAlign w:val="bottom"/>
            <w:hideMark/>
          </w:tcPr>
          <w:p w14:paraId="6FABD22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w:t>
            </w:r>
          </w:p>
        </w:tc>
        <w:tc>
          <w:tcPr>
            <w:tcW w:w="813" w:type="dxa"/>
            <w:shd w:val="clear" w:color="auto" w:fill="auto"/>
            <w:noWrap/>
            <w:vAlign w:val="bottom"/>
            <w:hideMark/>
          </w:tcPr>
          <w:p w14:paraId="2DA9E71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2,2</w:t>
            </w:r>
          </w:p>
        </w:tc>
        <w:tc>
          <w:tcPr>
            <w:tcW w:w="814" w:type="dxa"/>
            <w:shd w:val="clear" w:color="auto" w:fill="auto"/>
            <w:noWrap/>
            <w:vAlign w:val="bottom"/>
            <w:hideMark/>
          </w:tcPr>
          <w:p w14:paraId="6A13AE7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w:t>
            </w:r>
          </w:p>
        </w:tc>
        <w:tc>
          <w:tcPr>
            <w:tcW w:w="813" w:type="dxa"/>
            <w:shd w:val="clear" w:color="auto" w:fill="auto"/>
            <w:vAlign w:val="bottom"/>
          </w:tcPr>
          <w:p w14:paraId="10197CF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w:t>
            </w:r>
          </w:p>
        </w:tc>
        <w:tc>
          <w:tcPr>
            <w:tcW w:w="813" w:type="dxa"/>
            <w:shd w:val="clear" w:color="auto" w:fill="auto"/>
            <w:vAlign w:val="bottom"/>
          </w:tcPr>
          <w:p w14:paraId="3CDB4F1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2,1</w:t>
            </w:r>
          </w:p>
        </w:tc>
        <w:tc>
          <w:tcPr>
            <w:tcW w:w="814" w:type="dxa"/>
            <w:shd w:val="clear" w:color="auto" w:fill="auto"/>
            <w:vAlign w:val="bottom"/>
          </w:tcPr>
          <w:p w14:paraId="4475226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4,1</w:t>
            </w:r>
          </w:p>
        </w:tc>
        <w:tc>
          <w:tcPr>
            <w:tcW w:w="813" w:type="dxa"/>
            <w:shd w:val="clear" w:color="auto" w:fill="auto"/>
            <w:vAlign w:val="bottom"/>
          </w:tcPr>
          <w:p w14:paraId="5CB4CFF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7,7</w:t>
            </w:r>
          </w:p>
        </w:tc>
        <w:tc>
          <w:tcPr>
            <w:tcW w:w="813" w:type="dxa"/>
            <w:shd w:val="clear" w:color="auto" w:fill="auto"/>
            <w:vAlign w:val="bottom"/>
          </w:tcPr>
          <w:p w14:paraId="1F9AD95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3,8</w:t>
            </w:r>
          </w:p>
        </w:tc>
        <w:tc>
          <w:tcPr>
            <w:tcW w:w="814" w:type="dxa"/>
            <w:shd w:val="clear" w:color="auto" w:fill="auto"/>
            <w:vAlign w:val="bottom"/>
          </w:tcPr>
          <w:p w14:paraId="1291020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5,0</w:t>
            </w:r>
          </w:p>
        </w:tc>
      </w:tr>
      <w:tr w:rsidR="00D231CE" w:rsidRPr="006D02AC" w14:paraId="67490813" w14:textId="77777777" w:rsidTr="00D231CE">
        <w:trPr>
          <w:trHeight w:val="240"/>
          <w:jc w:val="center"/>
        </w:trPr>
        <w:tc>
          <w:tcPr>
            <w:tcW w:w="3203" w:type="dxa"/>
            <w:shd w:val="clear" w:color="auto" w:fill="auto"/>
            <w:noWrap/>
            <w:hideMark/>
          </w:tcPr>
          <w:p w14:paraId="1AC9B904"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Iglesia del Cristianismo Celeste</w:t>
            </w:r>
          </w:p>
        </w:tc>
        <w:tc>
          <w:tcPr>
            <w:tcW w:w="813" w:type="dxa"/>
            <w:shd w:val="clear" w:color="auto" w:fill="auto"/>
            <w:noWrap/>
            <w:vAlign w:val="bottom"/>
            <w:hideMark/>
          </w:tcPr>
          <w:p w14:paraId="47CB8CF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6,7</w:t>
            </w:r>
          </w:p>
        </w:tc>
        <w:tc>
          <w:tcPr>
            <w:tcW w:w="813" w:type="dxa"/>
            <w:shd w:val="clear" w:color="auto" w:fill="auto"/>
            <w:noWrap/>
            <w:vAlign w:val="bottom"/>
            <w:hideMark/>
          </w:tcPr>
          <w:p w14:paraId="66EAE61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0,2</w:t>
            </w:r>
          </w:p>
        </w:tc>
        <w:tc>
          <w:tcPr>
            <w:tcW w:w="813" w:type="dxa"/>
            <w:shd w:val="clear" w:color="auto" w:fill="auto"/>
            <w:noWrap/>
            <w:vAlign w:val="bottom"/>
            <w:hideMark/>
          </w:tcPr>
          <w:p w14:paraId="5C8B14A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0,8</w:t>
            </w:r>
          </w:p>
        </w:tc>
        <w:tc>
          <w:tcPr>
            <w:tcW w:w="814" w:type="dxa"/>
            <w:shd w:val="clear" w:color="auto" w:fill="auto"/>
            <w:noWrap/>
            <w:vAlign w:val="bottom"/>
            <w:hideMark/>
          </w:tcPr>
          <w:p w14:paraId="5EA4C30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11,0</w:t>
            </w:r>
          </w:p>
        </w:tc>
        <w:tc>
          <w:tcPr>
            <w:tcW w:w="813" w:type="dxa"/>
            <w:shd w:val="clear" w:color="auto" w:fill="auto"/>
            <w:noWrap/>
            <w:vAlign w:val="bottom"/>
            <w:hideMark/>
          </w:tcPr>
          <w:p w14:paraId="71DBCF3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0,7</w:t>
            </w:r>
          </w:p>
        </w:tc>
        <w:tc>
          <w:tcPr>
            <w:tcW w:w="813" w:type="dxa"/>
            <w:shd w:val="clear" w:color="auto" w:fill="auto"/>
            <w:noWrap/>
            <w:vAlign w:val="bottom"/>
            <w:hideMark/>
          </w:tcPr>
          <w:p w14:paraId="18AA719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w:t>
            </w:r>
          </w:p>
        </w:tc>
        <w:tc>
          <w:tcPr>
            <w:tcW w:w="814" w:type="dxa"/>
            <w:shd w:val="clear" w:color="auto" w:fill="auto"/>
            <w:noWrap/>
            <w:vAlign w:val="bottom"/>
            <w:hideMark/>
          </w:tcPr>
          <w:p w14:paraId="5DD46F4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5,7</w:t>
            </w:r>
          </w:p>
        </w:tc>
        <w:tc>
          <w:tcPr>
            <w:tcW w:w="813" w:type="dxa"/>
            <w:shd w:val="clear" w:color="auto" w:fill="auto"/>
            <w:vAlign w:val="bottom"/>
          </w:tcPr>
          <w:p w14:paraId="39BD737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0,2</w:t>
            </w:r>
          </w:p>
        </w:tc>
        <w:tc>
          <w:tcPr>
            <w:tcW w:w="813" w:type="dxa"/>
            <w:shd w:val="clear" w:color="auto" w:fill="auto"/>
            <w:vAlign w:val="bottom"/>
          </w:tcPr>
          <w:p w14:paraId="3404A94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5,7</w:t>
            </w:r>
          </w:p>
        </w:tc>
        <w:tc>
          <w:tcPr>
            <w:tcW w:w="814" w:type="dxa"/>
            <w:shd w:val="clear" w:color="auto" w:fill="auto"/>
            <w:vAlign w:val="bottom"/>
          </w:tcPr>
          <w:p w14:paraId="31DECFF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w:t>
            </w:r>
          </w:p>
        </w:tc>
        <w:tc>
          <w:tcPr>
            <w:tcW w:w="813" w:type="dxa"/>
            <w:shd w:val="clear" w:color="auto" w:fill="auto"/>
            <w:vAlign w:val="bottom"/>
          </w:tcPr>
          <w:p w14:paraId="4BDD72B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17,4</w:t>
            </w:r>
          </w:p>
        </w:tc>
        <w:tc>
          <w:tcPr>
            <w:tcW w:w="813" w:type="dxa"/>
            <w:shd w:val="clear" w:color="auto" w:fill="auto"/>
            <w:vAlign w:val="bottom"/>
          </w:tcPr>
          <w:p w14:paraId="0987194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10,0</w:t>
            </w:r>
          </w:p>
        </w:tc>
        <w:tc>
          <w:tcPr>
            <w:tcW w:w="814" w:type="dxa"/>
            <w:shd w:val="clear" w:color="auto" w:fill="auto"/>
            <w:vAlign w:val="bottom"/>
          </w:tcPr>
          <w:p w14:paraId="1EE2364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10,8</w:t>
            </w:r>
          </w:p>
        </w:tc>
      </w:tr>
      <w:tr w:rsidR="00D231CE" w:rsidRPr="006D02AC" w14:paraId="22A9ECF4" w14:textId="77777777" w:rsidTr="00D231CE">
        <w:trPr>
          <w:trHeight w:val="240"/>
          <w:jc w:val="center"/>
        </w:trPr>
        <w:tc>
          <w:tcPr>
            <w:tcW w:w="3203" w:type="dxa"/>
            <w:shd w:val="clear" w:color="auto" w:fill="auto"/>
            <w:noWrap/>
            <w:hideMark/>
          </w:tcPr>
          <w:p w14:paraId="77C7A946"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Islam</w:t>
            </w:r>
          </w:p>
        </w:tc>
        <w:tc>
          <w:tcPr>
            <w:tcW w:w="813" w:type="dxa"/>
            <w:shd w:val="clear" w:color="auto" w:fill="auto"/>
            <w:noWrap/>
            <w:vAlign w:val="bottom"/>
            <w:hideMark/>
          </w:tcPr>
          <w:p w14:paraId="41B5E39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27,7</w:t>
            </w:r>
          </w:p>
        </w:tc>
        <w:tc>
          <w:tcPr>
            <w:tcW w:w="813" w:type="dxa"/>
            <w:shd w:val="clear" w:color="auto" w:fill="auto"/>
            <w:noWrap/>
            <w:vAlign w:val="bottom"/>
            <w:hideMark/>
          </w:tcPr>
          <w:p w14:paraId="79E990D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81,3</w:t>
            </w:r>
          </w:p>
        </w:tc>
        <w:tc>
          <w:tcPr>
            <w:tcW w:w="813" w:type="dxa"/>
            <w:shd w:val="clear" w:color="auto" w:fill="auto"/>
            <w:noWrap/>
            <w:vAlign w:val="bottom"/>
            <w:hideMark/>
          </w:tcPr>
          <w:p w14:paraId="106678A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26,9</w:t>
            </w:r>
          </w:p>
        </w:tc>
        <w:tc>
          <w:tcPr>
            <w:tcW w:w="814" w:type="dxa"/>
            <w:shd w:val="clear" w:color="auto" w:fill="auto"/>
            <w:noWrap/>
            <w:vAlign w:val="bottom"/>
            <w:hideMark/>
          </w:tcPr>
          <w:p w14:paraId="462F4B8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4,4</w:t>
            </w:r>
          </w:p>
        </w:tc>
        <w:tc>
          <w:tcPr>
            <w:tcW w:w="813" w:type="dxa"/>
            <w:shd w:val="clear" w:color="auto" w:fill="auto"/>
            <w:noWrap/>
            <w:vAlign w:val="bottom"/>
            <w:hideMark/>
          </w:tcPr>
          <w:p w14:paraId="1F72327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69,8</w:t>
            </w:r>
          </w:p>
        </w:tc>
        <w:tc>
          <w:tcPr>
            <w:tcW w:w="813" w:type="dxa"/>
            <w:shd w:val="clear" w:color="auto" w:fill="auto"/>
            <w:noWrap/>
            <w:vAlign w:val="bottom"/>
            <w:hideMark/>
          </w:tcPr>
          <w:p w14:paraId="7B07F68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16,3</w:t>
            </w:r>
          </w:p>
        </w:tc>
        <w:tc>
          <w:tcPr>
            <w:tcW w:w="814" w:type="dxa"/>
            <w:shd w:val="clear" w:color="auto" w:fill="auto"/>
            <w:noWrap/>
            <w:vAlign w:val="bottom"/>
            <w:hideMark/>
          </w:tcPr>
          <w:p w14:paraId="7B8A2C7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0,9</w:t>
            </w:r>
          </w:p>
        </w:tc>
        <w:tc>
          <w:tcPr>
            <w:tcW w:w="813" w:type="dxa"/>
            <w:shd w:val="clear" w:color="auto" w:fill="auto"/>
            <w:vAlign w:val="bottom"/>
          </w:tcPr>
          <w:p w14:paraId="7ED9396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77,9</w:t>
            </w:r>
          </w:p>
        </w:tc>
        <w:tc>
          <w:tcPr>
            <w:tcW w:w="813" w:type="dxa"/>
            <w:shd w:val="clear" w:color="auto" w:fill="auto"/>
            <w:vAlign w:val="bottom"/>
          </w:tcPr>
          <w:p w14:paraId="6E7D2D9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16,9</w:t>
            </w:r>
          </w:p>
        </w:tc>
        <w:tc>
          <w:tcPr>
            <w:tcW w:w="814" w:type="dxa"/>
            <w:shd w:val="clear" w:color="auto" w:fill="auto"/>
            <w:vAlign w:val="bottom"/>
          </w:tcPr>
          <w:p w14:paraId="5349F03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w:t>
            </w:r>
          </w:p>
        </w:tc>
        <w:tc>
          <w:tcPr>
            <w:tcW w:w="813" w:type="dxa"/>
            <w:shd w:val="clear" w:color="auto" w:fill="auto"/>
            <w:vAlign w:val="bottom"/>
          </w:tcPr>
          <w:p w14:paraId="56912E0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12,1</w:t>
            </w:r>
          </w:p>
        </w:tc>
        <w:tc>
          <w:tcPr>
            <w:tcW w:w="813" w:type="dxa"/>
            <w:shd w:val="clear" w:color="auto" w:fill="auto"/>
            <w:vAlign w:val="bottom"/>
          </w:tcPr>
          <w:p w14:paraId="1AA0417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18,6</w:t>
            </w:r>
          </w:p>
        </w:tc>
        <w:tc>
          <w:tcPr>
            <w:tcW w:w="814" w:type="dxa"/>
            <w:shd w:val="clear" w:color="auto" w:fill="auto"/>
            <w:vAlign w:val="bottom"/>
          </w:tcPr>
          <w:p w14:paraId="10FBB05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3,5</w:t>
            </w:r>
          </w:p>
        </w:tc>
      </w:tr>
      <w:tr w:rsidR="00D231CE" w:rsidRPr="006D02AC" w14:paraId="345DCD63" w14:textId="77777777" w:rsidTr="00D231CE">
        <w:trPr>
          <w:trHeight w:val="240"/>
          <w:jc w:val="center"/>
        </w:trPr>
        <w:tc>
          <w:tcPr>
            <w:tcW w:w="3203" w:type="dxa"/>
            <w:shd w:val="clear" w:color="auto" w:fill="auto"/>
            <w:noWrap/>
            <w:hideMark/>
          </w:tcPr>
          <w:p w14:paraId="6BF40835"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Otr</w:t>
            </w:r>
            <w:r w:rsidR="00002064">
              <w:rPr>
                <w:sz w:val="18"/>
                <w:lang w:val="es-ES_tradnl"/>
              </w:rPr>
              <w:t>a</w:t>
            </w:r>
            <w:r w:rsidRPr="000859DA">
              <w:rPr>
                <w:sz w:val="18"/>
                <w:lang w:val="es-ES_tradnl"/>
              </w:rPr>
              <w:t>s iglesias cristianas</w:t>
            </w:r>
          </w:p>
        </w:tc>
        <w:tc>
          <w:tcPr>
            <w:tcW w:w="813" w:type="dxa"/>
            <w:shd w:val="clear" w:color="auto" w:fill="auto"/>
            <w:noWrap/>
            <w:vAlign w:val="bottom"/>
            <w:hideMark/>
          </w:tcPr>
          <w:p w14:paraId="0BEBC29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9,5</w:t>
            </w:r>
          </w:p>
        </w:tc>
        <w:tc>
          <w:tcPr>
            <w:tcW w:w="813" w:type="dxa"/>
            <w:shd w:val="clear" w:color="auto" w:fill="auto"/>
            <w:noWrap/>
            <w:vAlign w:val="bottom"/>
            <w:hideMark/>
          </w:tcPr>
          <w:p w14:paraId="6E9576C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0,9</w:t>
            </w:r>
          </w:p>
        </w:tc>
        <w:tc>
          <w:tcPr>
            <w:tcW w:w="813" w:type="dxa"/>
            <w:shd w:val="clear" w:color="auto" w:fill="auto"/>
            <w:noWrap/>
            <w:vAlign w:val="bottom"/>
            <w:hideMark/>
          </w:tcPr>
          <w:p w14:paraId="76FA41D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1,6</w:t>
            </w:r>
          </w:p>
        </w:tc>
        <w:tc>
          <w:tcPr>
            <w:tcW w:w="814" w:type="dxa"/>
            <w:shd w:val="clear" w:color="auto" w:fill="auto"/>
            <w:noWrap/>
            <w:vAlign w:val="bottom"/>
            <w:hideMark/>
          </w:tcPr>
          <w:p w14:paraId="79BC28F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15,0</w:t>
            </w:r>
          </w:p>
        </w:tc>
        <w:tc>
          <w:tcPr>
            <w:tcW w:w="813" w:type="dxa"/>
            <w:shd w:val="clear" w:color="auto" w:fill="auto"/>
            <w:noWrap/>
            <w:vAlign w:val="bottom"/>
            <w:hideMark/>
          </w:tcPr>
          <w:p w14:paraId="427CB2E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2,8</w:t>
            </w:r>
          </w:p>
        </w:tc>
        <w:tc>
          <w:tcPr>
            <w:tcW w:w="813" w:type="dxa"/>
            <w:shd w:val="clear" w:color="auto" w:fill="auto"/>
            <w:noWrap/>
            <w:vAlign w:val="bottom"/>
            <w:hideMark/>
          </w:tcPr>
          <w:p w14:paraId="44E7DE5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10,5</w:t>
            </w:r>
          </w:p>
        </w:tc>
        <w:tc>
          <w:tcPr>
            <w:tcW w:w="814" w:type="dxa"/>
            <w:shd w:val="clear" w:color="auto" w:fill="auto"/>
            <w:noWrap/>
            <w:vAlign w:val="bottom"/>
            <w:hideMark/>
          </w:tcPr>
          <w:p w14:paraId="0E48D58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15,2</w:t>
            </w:r>
          </w:p>
        </w:tc>
        <w:tc>
          <w:tcPr>
            <w:tcW w:w="813" w:type="dxa"/>
            <w:shd w:val="clear" w:color="auto" w:fill="auto"/>
            <w:vAlign w:val="bottom"/>
          </w:tcPr>
          <w:p w14:paraId="1B35029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w:t>
            </w:r>
          </w:p>
        </w:tc>
        <w:tc>
          <w:tcPr>
            <w:tcW w:w="813" w:type="dxa"/>
            <w:shd w:val="clear" w:color="auto" w:fill="auto"/>
            <w:vAlign w:val="bottom"/>
          </w:tcPr>
          <w:p w14:paraId="5BB17DE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12,2</w:t>
            </w:r>
          </w:p>
        </w:tc>
        <w:tc>
          <w:tcPr>
            <w:tcW w:w="814" w:type="dxa"/>
            <w:shd w:val="clear" w:color="auto" w:fill="auto"/>
            <w:vAlign w:val="bottom"/>
          </w:tcPr>
          <w:p w14:paraId="4337C3F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14,7</w:t>
            </w:r>
          </w:p>
        </w:tc>
        <w:tc>
          <w:tcPr>
            <w:tcW w:w="813" w:type="dxa"/>
            <w:shd w:val="clear" w:color="auto" w:fill="auto"/>
            <w:vAlign w:val="bottom"/>
          </w:tcPr>
          <w:p w14:paraId="4D6675C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w:t>
            </w:r>
          </w:p>
        </w:tc>
        <w:tc>
          <w:tcPr>
            <w:tcW w:w="813" w:type="dxa"/>
            <w:shd w:val="clear" w:color="auto" w:fill="auto"/>
            <w:vAlign w:val="bottom"/>
          </w:tcPr>
          <w:p w14:paraId="6EC2692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15,8</w:t>
            </w:r>
          </w:p>
        </w:tc>
        <w:tc>
          <w:tcPr>
            <w:tcW w:w="814" w:type="dxa"/>
            <w:shd w:val="clear" w:color="auto" w:fill="auto"/>
            <w:vAlign w:val="bottom"/>
          </w:tcPr>
          <w:p w14:paraId="3349E18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16,5</w:t>
            </w:r>
          </w:p>
        </w:tc>
      </w:tr>
      <w:tr w:rsidR="00D231CE" w:rsidRPr="006D02AC" w14:paraId="25D62289" w14:textId="77777777" w:rsidTr="00D231CE">
        <w:trPr>
          <w:trHeight w:val="240"/>
          <w:jc w:val="center"/>
        </w:trPr>
        <w:tc>
          <w:tcPr>
            <w:tcW w:w="3203" w:type="dxa"/>
            <w:shd w:val="clear" w:color="auto" w:fill="auto"/>
            <w:noWrap/>
            <w:hideMark/>
          </w:tcPr>
          <w:p w14:paraId="0D9D2489"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Otras religiones tradicionales</w:t>
            </w:r>
          </w:p>
        </w:tc>
        <w:tc>
          <w:tcPr>
            <w:tcW w:w="813" w:type="dxa"/>
            <w:shd w:val="clear" w:color="auto" w:fill="auto"/>
            <w:noWrap/>
            <w:vAlign w:val="bottom"/>
            <w:hideMark/>
          </w:tcPr>
          <w:p w14:paraId="608F5FE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w:t>
            </w:r>
          </w:p>
        </w:tc>
        <w:tc>
          <w:tcPr>
            <w:tcW w:w="813" w:type="dxa"/>
            <w:shd w:val="clear" w:color="auto" w:fill="auto"/>
            <w:noWrap/>
            <w:vAlign w:val="bottom"/>
            <w:hideMark/>
          </w:tcPr>
          <w:p w14:paraId="775E18D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w:t>
            </w:r>
          </w:p>
        </w:tc>
        <w:tc>
          <w:tcPr>
            <w:tcW w:w="813" w:type="dxa"/>
            <w:shd w:val="clear" w:color="auto" w:fill="auto"/>
            <w:noWrap/>
            <w:vAlign w:val="bottom"/>
            <w:hideMark/>
          </w:tcPr>
          <w:p w14:paraId="6FEC1C1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18,0</w:t>
            </w:r>
          </w:p>
        </w:tc>
        <w:tc>
          <w:tcPr>
            <w:tcW w:w="814" w:type="dxa"/>
            <w:shd w:val="clear" w:color="auto" w:fill="auto"/>
            <w:noWrap/>
            <w:vAlign w:val="bottom"/>
            <w:hideMark/>
          </w:tcPr>
          <w:p w14:paraId="4FFD8CE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0,8</w:t>
            </w:r>
          </w:p>
        </w:tc>
        <w:tc>
          <w:tcPr>
            <w:tcW w:w="813" w:type="dxa"/>
            <w:shd w:val="clear" w:color="auto" w:fill="auto"/>
            <w:noWrap/>
            <w:vAlign w:val="bottom"/>
            <w:hideMark/>
          </w:tcPr>
          <w:p w14:paraId="4D13FDF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w:t>
            </w:r>
          </w:p>
        </w:tc>
        <w:tc>
          <w:tcPr>
            <w:tcW w:w="813" w:type="dxa"/>
            <w:shd w:val="clear" w:color="auto" w:fill="auto"/>
            <w:noWrap/>
            <w:vAlign w:val="bottom"/>
            <w:hideMark/>
          </w:tcPr>
          <w:p w14:paraId="1303E55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w:t>
            </w:r>
          </w:p>
        </w:tc>
        <w:tc>
          <w:tcPr>
            <w:tcW w:w="814" w:type="dxa"/>
            <w:shd w:val="clear" w:color="auto" w:fill="auto"/>
            <w:noWrap/>
            <w:vAlign w:val="bottom"/>
            <w:hideMark/>
          </w:tcPr>
          <w:p w14:paraId="178151C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w:t>
            </w:r>
          </w:p>
        </w:tc>
        <w:tc>
          <w:tcPr>
            <w:tcW w:w="813" w:type="dxa"/>
            <w:shd w:val="clear" w:color="auto" w:fill="auto"/>
            <w:vAlign w:val="bottom"/>
          </w:tcPr>
          <w:p w14:paraId="572B3B1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w:t>
            </w:r>
          </w:p>
        </w:tc>
        <w:tc>
          <w:tcPr>
            <w:tcW w:w="813" w:type="dxa"/>
            <w:shd w:val="clear" w:color="auto" w:fill="auto"/>
            <w:vAlign w:val="bottom"/>
          </w:tcPr>
          <w:p w14:paraId="3086247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0,3</w:t>
            </w:r>
          </w:p>
        </w:tc>
        <w:tc>
          <w:tcPr>
            <w:tcW w:w="814" w:type="dxa"/>
            <w:shd w:val="clear" w:color="auto" w:fill="auto"/>
            <w:vAlign w:val="bottom"/>
          </w:tcPr>
          <w:p w14:paraId="2530C30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w:t>
            </w:r>
          </w:p>
        </w:tc>
        <w:tc>
          <w:tcPr>
            <w:tcW w:w="813" w:type="dxa"/>
            <w:shd w:val="clear" w:color="auto" w:fill="auto"/>
            <w:vAlign w:val="bottom"/>
          </w:tcPr>
          <w:p w14:paraId="5AB7351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0,6</w:t>
            </w:r>
          </w:p>
        </w:tc>
        <w:tc>
          <w:tcPr>
            <w:tcW w:w="813" w:type="dxa"/>
            <w:shd w:val="clear" w:color="auto" w:fill="auto"/>
            <w:vAlign w:val="bottom"/>
          </w:tcPr>
          <w:p w14:paraId="417D9B9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w:t>
            </w:r>
          </w:p>
        </w:tc>
        <w:tc>
          <w:tcPr>
            <w:tcW w:w="814" w:type="dxa"/>
            <w:shd w:val="clear" w:color="auto" w:fill="auto"/>
            <w:vAlign w:val="bottom"/>
          </w:tcPr>
          <w:p w14:paraId="0AC7961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w:t>
            </w:r>
          </w:p>
        </w:tc>
      </w:tr>
      <w:tr w:rsidR="00D231CE" w:rsidRPr="006D02AC" w14:paraId="5B73100C" w14:textId="77777777" w:rsidTr="00D231CE">
        <w:trPr>
          <w:trHeight w:val="240"/>
          <w:jc w:val="center"/>
        </w:trPr>
        <w:tc>
          <w:tcPr>
            <w:tcW w:w="3203" w:type="dxa"/>
            <w:shd w:val="clear" w:color="auto" w:fill="auto"/>
            <w:noWrap/>
            <w:hideMark/>
          </w:tcPr>
          <w:p w14:paraId="22F7B95D"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Otras religiones</w:t>
            </w:r>
          </w:p>
        </w:tc>
        <w:tc>
          <w:tcPr>
            <w:tcW w:w="813" w:type="dxa"/>
            <w:shd w:val="clear" w:color="auto" w:fill="auto"/>
            <w:noWrap/>
            <w:vAlign w:val="bottom"/>
            <w:hideMark/>
          </w:tcPr>
          <w:p w14:paraId="148EE53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w:t>
            </w:r>
          </w:p>
        </w:tc>
        <w:tc>
          <w:tcPr>
            <w:tcW w:w="813" w:type="dxa"/>
            <w:shd w:val="clear" w:color="auto" w:fill="auto"/>
            <w:noWrap/>
            <w:vAlign w:val="bottom"/>
            <w:hideMark/>
          </w:tcPr>
          <w:p w14:paraId="48FC9DA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0,4</w:t>
            </w:r>
          </w:p>
        </w:tc>
        <w:tc>
          <w:tcPr>
            <w:tcW w:w="813" w:type="dxa"/>
            <w:shd w:val="clear" w:color="auto" w:fill="auto"/>
            <w:noWrap/>
            <w:vAlign w:val="bottom"/>
            <w:hideMark/>
          </w:tcPr>
          <w:p w14:paraId="1E385F9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w:t>
            </w:r>
          </w:p>
        </w:tc>
        <w:tc>
          <w:tcPr>
            <w:tcW w:w="814" w:type="dxa"/>
            <w:shd w:val="clear" w:color="auto" w:fill="auto"/>
            <w:noWrap/>
            <w:vAlign w:val="bottom"/>
            <w:hideMark/>
          </w:tcPr>
          <w:p w14:paraId="73B6FFF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4,1</w:t>
            </w:r>
          </w:p>
        </w:tc>
        <w:tc>
          <w:tcPr>
            <w:tcW w:w="813" w:type="dxa"/>
            <w:shd w:val="clear" w:color="auto" w:fill="auto"/>
            <w:noWrap/>
            <w:vAlign w:val="bottom"/>
            <w:hideMark/>
          </w:tcPr>
          <w:p w14:paraId="4E875D3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0,8</w:t>
            </w:r>
          </w:p>
        </w:tc>
        <w:tc>
          <w:tcPr>
            <w:tcW w:w="813" w:type="dxa"/>
            <w:shd w:val="clear" w:color="auto" w:fill="auto"/>
            <w:noWrap/>
            <w:vAlign w:val="bottom"/>
            <w:hideMark/>
          </w:tcPr>
          <w:p w14:paraId="3A1095D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4,1</w:t>
            </w:r>
          </w:p>
        </w:tc>
        <w:tc>
          <w:tcPr>
            <w:tcW w:w="814" w:type="dxa"/>
            <w:shd w:val="clear" w:color="auto" w:fill="auto"/>
            <w:noWrap/>
            <w:vAlign w:val="bottom"/>
            <w:hideMark/>
          </w:tcPr>
          <w:p w14:paraId="2951718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w:t>
            </w:r>
          </w:p>
        </w:tc>
        <w:tc>
          <w:tcPr>
            <w:tcW w:w="813" w:type="dxa"/>
            <w:shd w:val="clear" w:color="auto" w:fill="auto"/>
            <w:vAlign w:val="bottom"/>
          </w:tcPr>
          <w:p w14:paraId="347C739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0,5</w:t>
            </w:r>
          </w:p>
        </w:tc>
        <w:tc>
          <w:tcPr>
            <w:tcW w:w="813" w:type="dxa"/>
            <w:shd w:val="clear" w:color="auto" w:fill="auto"/>
            <w:vAlign w:val="bottom"/>
          </w:tcPr>
          <w:p w14:paraId="256B999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2,7</w:t>
            </w:r>
          </w:p>
        </w:tc>
        <w:tc>
          <w:tcPr>
            <w:tcW w:w="814" w:type="dxa"/>
            <w:shd w:val="clear" w:color="auto" w:fill="auto"/>
            <w:vAlign w:val="bottom"/>
          </w:tcPr>
          <w:p w14:paraId="2BEFE3A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4,5</w:t>
            </w:r>
          </w:p>
        </w:tc>
        <w:tc>
          <w:tcPr>
            <w:tcW w:w="813" w:type="dxa"/>
            <w:shd w:val="clear" w:color="auto" w:fill="auto"/>
            <w:vAlign w:val="bottom"/>
          </w:tcPr>
          <w:p w14:paraId="2CFCBD6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2,3</w:t>
            </w:r>
          </w:p>
        </w:tc>
        <w:tc>
          <w:tcPr>
            <w:tcW w:w="813" w:type="dxa"/>
            <w:shd w:val="clear" w:color="auto" w:fill="auto"/>
            <w:vAlign w:val="bottom"/>
          </w:tcPr>
          <w:p w14:paraId="76FA11E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4,0</w:t>
            </w:r>
          </w:p>
        </w:tc>
        <w:tc>
          <w:tcPr>
            <w:tcW w:w="814" w:type="dxa"/>
            <w:shd w:val="clear" w:color="auto" w:fill="auto"/>
            <w:vAlign w:val="bottom"/>
          </w:tcPr>
          <w:p w14:paraId="728E62D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4,6</w:t>
            </w:r>
          </w:p>
        </w:tc>
      </w:tr>
      <w:tr w:rsidR="00D231CE" w:rsidRPr="006D02AC" w14:paraId="3F906C8B" w14:textId="77777777" w:rsidTr="00D231CE">
        <w:trPr>
          <w:trHeight w:val="240"/>
          <w:jc w:val="center"/>
        </w:trPr>
        <w:tc>
          <w:tcPr>
            <w:tcW w:w="3203" w:type="dxa"/>
            <w:tcBorders>
              <w:bottom w:val="single" w:sz="12" w:space="0" w:color="auto"/>
            </w:tcBorders>
            <w:shd w:val="clear" w:color="auto" w:fill="auto"/>
            <w:noWrap/>
            <w:hideMark/>
          </w:tcPr>
          <w:p w14:paraId="683B87E1" w14:textId="77777777" w:rsidR="00A27A77" w:rsidRPr="000859DA" w:rsidRDefault="00A27A77" w:rsidP="00B57EA2">
            <w:pPr>
              <w:pStyle w:val="SingleTxtG"/>
              <w:spacing w:before="40" w:after="40" w:line="220" w:lineRule="exact"/>
              <w:ind w:left="0" w:right="0"/>
              <w:jc w:val="left"/>
              <w:rPr>
                <w:sz w:val="18"/>
                <w:lang w:val="es-ES_tradnl"/>
              </w:rPr>
            </w:pPr>
            <w:r w:rsidRPr="000859DA">
              <w:rPr>
                <w:sz w:val="18"/>
                <w:lang w:val="es-ES_tradnl"/>
              </w:rPr>
              <w:t>Ninguna</w:t>
            </w:r>
          </w:p>
        </w:tc>
        <w:tc>
          <w:tcPr>
            <w:tcW w:w="813" w:type="dxa"/>
            <w:tcBorders>
              <w:bottom w:val="single" w:sz="12" w:space="0" w:color="auto"/>
            </w:tcBorders>
            <w:shd w:val="clear" w:color="auto" w:fill="auto"/>
            <w:noWrap/>
            <w:vAlign w:val="bottom"/>
            <w:hideMark/>
          </w:tcPr>
          <w:p w14:paraId="4ED8B5A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5,8</w:t>
            </w:r>
          </w:p>
        </w:tc>
        <w:tc>
          <w:tcPr>
            <w:tcW w:w="813" w:type="dxa"/>
            <w:tcBorders>
              <w:bottom w:val="single" w:sz="12" w:space="0" w:color="auto"/>
            </w:tcBorders>
            <w:shd w:val="clear" w:color="auto" w:fill="auto"/>
            <w:noWrap/>
            <w:vAlign w:val="bottom"/>
            <w:hideMark/>
          </w:tcPr>
          <w:p w14:paraId="6ABEA01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3,5</w:t>
            </w:r>
          </w:p>
        </w:tc>
        <w:tc>
          <w:tcPr>
            <w:tcW w:w="813" w:type="dxa"/>
            <w:tcBorders>
              <w:bottom w:val="single" w:sz="12" w:space="0" w:color="auto"/>
            </w:tcBorders>
            <w:shd w:val="clear" w:color="auto" w:fill="auto"/>
            <w:noWrap/>
            <w:vAlign w:val="bottom"/>
            <w:hideMark/>
          </w:tcPr>
          <w:p w14:paraId="2E11527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19,0</w:t>
            </w:r>
          </w:p>
        </w:tc>
        <w:tc>
          <w:tcPr>
            <w:tcW w:w="814" w:type="dxa"/>
            <w:tcBorders>
              <w:bottom w:val="single" w:sz="12" w:space="0" w:color="auto"/>
            </w:tcBorders>
            <w:shd w:val="clear" w:color="auto" w:fill="auto"/>
            <w:noWrap/>
            <w:vAlign w:val="bottom"/>
            <w:hideMark/>
          </w:tcPr>
          <w:p w14:paraId="6994DE6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5,5</w:t>
            </w:r>
          </w:p>
        </w:tc>
        <w:tc>
          <w:tcPr>
            <w:tcW w:w="813" w:type="dxa"/>
            <w:tcBorders>
              <w:bottom w:val="single" w:sz="12" w:space="0" w:color="auto"/>
            </w:tcBorders>
            <w:shd w:val="clear" w:color="auto" w:fill="auto"/>
            <w:noWrap/>
            <w:vAlign w:val="bottom"/>
            <w:hideMark/>
          </w:tcPr>
          <w:p w14:paraId="0F25842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w:t>
            </w:r>
          </w:p>
        </w:tc>
        <w:tc>
          <w:tcPr>
            <w:tcW w:w="813" w:type="dxa"/>
            <w:tcBorders>
              <w:bottom w:val="single" w:sz="12" w:space="0" w:color="auto"/>
            </w:tcBorders>
            <w:shd w:val="clear" w:color="auto" w:fill="auto"/>
            <w:noWrap/>
            <w:vAlign w:val="bottom"/>
            <w:hideMark/>
          </w:tcPr>
          <w:p w14:paraId="2D4B27A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7,1</w:t>
            </w:r>
          </w:p>
        </w:tc>
        <w:tc>
          <w:tcPr>
            <w:tcW w:w="814" w:type="dxa"/>
            <w:tcBorders>
              <w:bottom w:val="single" w:sz="12" w:space="0" w:color="auto"/>
            </w:tcBorders>
            <w:shd w:val="clear" w:color="auto" w:fill="auto"/>
            <w:noWrap/>
            <w:vAlign w:val="bottom"/>
            <w:hideMark/>
          </w:tcPr>
          <w:p w14:paraId="373E067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w:t>
            </w:r>
          </w:p>
        </w:tc>
        <w:tc>
          <w:tcPr>
            <w:tcW w:w="813" w:type="dxa"/>
            <w:tcBorders>
              <w:bottom w:val="single" w:sz="12" w:space="0" w:color="auto"/>
            </w:tcBorders>
            <w:shd w:val="clear" w:color="auto" w:fill="auto"/>
            <w:vAlign w:val="bottom"/>
          </w:tcPr>
          <w:p w14:paraId="6189FAC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2,4</w:t>
            </w:r>
          </w:p>
        </w:tc>
        <w:tc>
          <w:tcPr>
            <w:tcW w:w="813" w:type="dxa"/>
            <w:tcBorders>
              <w:bottom w:val="single" w:sz="12" w:space="0" w:color="auto"/>
            </w:tcBorders>
            <w:shd w:val="clear" w:color="auto" w:fill="auto"/>
            <w:vAlign w:val="bottom"/>
          </w:tcPr>
          <w:p w14:paraId="0566D3C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2,8</w:t>
            </w:r>
          </w:p>
        </w:tc>
        <w:tc>
          <w:tcPr>
            <w:tcW w:w="814" w:type="dxa"/>
            <w:tcBorders>
              <w:bottom w:val="single" w:sz="12" w:space="0" w:color="auto"/>
            </w:tcBorders>
            <w:shd w:val="clear" w:color="auto" w:fill="auto"/>
            <w:vAlign w:val="bottom"/>
          </w:tcPr>
          <w:p w14:paraId="54D73C3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10,5</w:t>
            </w:r>
          </w:p>
        </w:tc>
        <w:tc>
          <w:tcPr>
            <w:tcW w:w="813" w:type="dxa"/>
            <w:tcBorders>
              <w:bottom w:val="single" w:sz="12" w:space="0" w:color="auto"/>
            </w:tcBorders>
            <w:shd w:val="clear" w:color="auto" w:fill="auto"/>
            <w:vAlign w:val="bottom"/>
          </w:tcPr>
          <w:p w14:paraId="602D789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2,3</w:t>
            </w:r>
          </w:p>
        </w:tc>
        <w:tc>
          <w:tcPr>
            <w:tcW w:w="813" w:type="dxa"/>
            <w:tcBorders>
              <w:bottom w:val="single" w:sz="12" w:space="0" w:color="auto"/>
            </w:tcBorders>
            <w:shd w:val="clear" w:color="auto" w:fill="auto"/>
            <w:vAlign w:val="bottom"/>
          </w:tcPr>
          <w:p w14:paraId="4B785A0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5,7</w:t>
            </w:r>
          </w:p>
        </w:tc>
        <w:tc>
          <w:tcPr>
            <w:tcW w:w="814" w:type="dxa"/>
            <w:tcBorders>
              <w:bottom w:val="single" w:sz="12" w:space="0" w:color="auto"/>
            </w:tcBorders>
            <w:shd w:val="clear" w:color="auto" w:fill="auto"/>
            <w:vAlign w:val="bottom"/>
          </w:tcPr>
          <w:p w14:paraId="63228D3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7,0</w:t>
            </w:r>
          </w:p>
        </w:tc>
      </w:tr>
    </w:tbl>
    <w:p w14:paraId="22A0EA1D" w14:textId="77777777" w:rsidR="00A27A77" w:rsidRPr="0061633C" w:rsidRDefault="00A27A77" w:rsidP="00E40966">
      <w:pPr>
        <w:pStyle w:val="SingleTxtG"/>
        <w:spacing w:before="120"/>
        <w:ind w:left="266" w:firstLine="170"/>
        <w:jc w:val="left"/>
        <w:rPr>
          <w:lang w:val="es-419"/>
        </w:rPr>
      </w:pPr>
      <w:r w:rsidRPr="00D76A71">
        <w:rPr>
          <w:i/>
          <w:sz w:val="18"/>
          <w:lang w:val="es-419"/>
        </w:rPr>
        <w:t>Fuente</w:t>
      </w:r>
      <w:r w:rsidRPr="00E40966">
        <w:rPr>
          <w:i/>
          <w:sz w:val="18"/>
          <w:lang w:val="es-419"/>
        </w:rPr>
        <w:t xml:space="preserve">: </w:t>
      </w:r>
      <w:r w:rsidRPr="00D76A71">
        <w:rPr>
          <w:sz w:val="18"/>
          <w:lang w:val="es-419"/>
        </w:rPr>
        <w:t>Cuarto Censo General de Población y Hábitat, 2013.</w:t>
      </w:r>
      <w:r w:rsidRPr="0061633C">
        <w:rPr>
          <w:b/>
          <w:lang w:val="es-419"/>
        </w:rPr>
        <w:br w:type="page"/>
      </w:r>
      <w:r w:rsidRPr="0061633C">
        <w:rPr>
          <w:bCs/>
          <w:lang w:val="es-419"/>
        </w:rPr>
        <w:lastRenderedPageBreak/>
        <w:t>Cuadro</w:t>
      </w:r>
      <w:r w:rsidRPr="0061633C">
        <w:rPr>
          <w:lang w:val="es-419"/>
        </w:rPr>
        <w:t xml:space="preserve"> 9</w:t>
      </w:r>
      <w:r w:rsidRPr="0061633C">
        <w:rPr>
          <w:b/>
          <w:bCs/>
          <w:lang w:val="es-419"/>
        </w:rPr>
        <w:br/>
      </w:r>
      <w:r w:rsidRPr="0061633C">
        <w:rPr>
          <w:b/>
          <w:lang w:val="es-419"/>
        </w:rPr>
        <w:t>Características económicas de la población por lugar de residencia y por departamento</w:t>
      </w:r>
    </w:p>
    <w:tbl>
      <w:tblPr>
        <w:tblW w:w="13776"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503"/>
        <w:gridCol w:w="757"/>
        <w:gridCol w:w="757"/>
        <w:gridCol w:w="757"/>
        <w:gridCol w:w="758"/>
        <w:gridCol w:w="757"/>
        <w:gridCol w:w="757"/>
        <w:gridCol w:w="758"/>
        <w:gridCol w:w="747"/>
        <w:gridCol w:w="746"/>
        <w:gridCol w:w="747"/>
        <w:gridCol w:w="746"/>
        <w:gridCol w:w="746"/>
        <w:gridCol w:w="747"/>
        <w:gridCol w:w="746"/>
        <w:gridCol w:w="747"/>
      </w:tblGrid>
      <w:tr w:rsidR="007D7FAC" w:rsidRPr="006D02AC" w14:paraId="793BD858" w14:textId="77777777" w:rsidTr="00002064">
        <w:trPr>
          <w:trHeight w:val="240"/>
          <w:tblHeader/>
          <w:jc w:val="center"/>
        </w:trPr>
        <w:tc>
          <w:tcPr>
            <w:tcW w:w="2503" w:type="dxa"/>
            <w:tcBorders>
              <w:top w:val="single" w:sz="4" w:space="0" w:color="auto"/>
              <w:bottom w:val="single" w:sz="12" w:space="0" w:color="auto"/>
            </w:tcBorders>
            <w:shd w:val="clear" w:color="auto" w:fill="auto"/>
            <w:noWrap/>
            <w:vAlign w:val="bottom"/>
            <w:hideMark/>
          </w:tcPr>
          <w:p w14:paraId="1242174E" w14:textId="77777777" w:rsidR="00A27A77" w:rsidRPr="006D02AC" w:rsidRDefault="00A27A77" w:rsidP="00B57EA2">
            <w:pPr>
              <w:pStyle w:val="SingleTxtG"/>
              <w:spacing w:before="80" w:after="80" w:line="200" w:lineRule="exact"/>
              <w:ind w:left="0" w:right="0"/>
              <w:jc w:val="left"/>
              <w:rPr>
                <w:i/>
                <w:sz w:val="16"/>
                <w:lang w:val="fr-FR"/>
              </w:rPr>
            </w:pPr>
            <w:proofErr w:type="spellStart"/>
            <w:r w:rsidRPr="006D02AC">
              <w:rPr>
                <w:i/>
                <w:sz w:val="16"/>
                <w:lang w:val="fr-FR"/>
              </w:rPr>
              <w:t>Indicadores</w:t>
            </w:r>
            <w:proofErr w:type="spellEnd"/>
          </w:p>
        </w:tc>
        <w:tc>
          <w:tcPr>
            <w:tcW w:w="757" w:type="dxa"/>
            <w:tcBorders>
              <w:top w:val="single" w:sz="4" w:space="0" w:color="auto"/>
              <w:bottom w:val="single" w:sz="12" w:space="0" w:color="auto"/>
            </w:tcBorders>
            <w:shd w:val="clear" w:color="auto" w:fill="auto"/>
            <w:noWrap/>
            <w:vAlign w:val="bottom"/>
            <w:hideMark/>
          </w:tcPr>
          <w:p w14:paraId="0C84CABB"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Benin</w:t>
            </w:r>
          </w:p>
        </w:tc>
        <w:tc>
          <w:tcPr>
            <w:tcW w:w="757" w:type="dxa"/>
            <w:tcBorders>
              <w:top w:val="single" w:sz="4" w:space="0" w:color="auto"/>
              <w:bottom w:val="single" w:sz="12" w:space="0" w:color="auto"/>
            </w:tcBorders>
            <w:shd w:val="clear" w:color="auto" w:fill="auto"/>
            <w:noWrap/>
            <w:vAlign w:val="bottom"/>
            <w:hideMark/>
          </w:tcPr>
          <w:p w14:paraId="5D620EAC"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 xml:space="preserve">Zonas </w:t>
            </w:r>
            <w:proofErr w:type="spellStart"/>
            <w:r w:rsidRPr="006D02AC">
              <w:rPr>
                <w:i/>
                <w:sz w:val="16"/>
                <w:lang w:val="fr-FR"/>
              </w:rPr>
              <w:t>urbanas</w:t>
            </w:r>
            <w:proofErr w:type="spellEnd"/>
          </w:p>
        </w:tc>
        <w:tc>
          <w:tcPr>
            <w:tcW w:w="757" w:type="dxa"/>
            <w:tcBorders>
              <w:top w:val="single" w:sz="4" w:space="0" w:color="auto"/>
              <w:bottom w:val="single" w:sz="12" w:space="0" w:color="auto"/>
            </w:tcBorders>
            <w:shd w:val="clear" w:color="auto" w:fill="auto"/>
            <w:noWrap/>
            <w:vAlign w:val="bottom"/>
            <w:hideMark/>
          </w:tcPr>
          <w:p w14:paraId="15D9B2CE"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Zonas rurales</w:t>
            </w:r>
          </w:p>
        </w:tc>
        <w:tc>
          <w:tcPr>
            <w:tcW w:w="758" w:type="dxa"/>
            <w:tcBorders>
              <w:top w:val="single" w:sz="4" w:space="0" w:color="auto"/>
              <w:bottom w:val="single" w:sz="12" w:space="0" w:color="auto"/>
            </w:tcBorders>
            <w:shd w:val="clear" w:color="auto" w:fill="auto"/>
            <w:noWrap/>
            <w:vAlign w:val="bottom"/>
            <w:hideMark/>
          </w:tcPr>
          <w:p w14:paraId="5BAD45E7"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Alibori</w:t>
            </w:r>
          </w:p>
        </w:tc>
        <w:tc>
          <w:tcPr>
            <w:tcW w:w="757" w:type="dxa"/>
            <w:tcBorders>
              <w:top w:val="single" w:sz="4" w:space="0" w:color="auto"/>
              <w:bottom w:val="single" w:sz="12" w:space="0" w:color="auto"/>
            </w:tcBorders>
            <w:shd w:val="clear" w:color="auto" w:fill="auto"/>
            <w:noWrap/>
            <w:vAlign w:val="bottom"/>
            <w:hideMark/>
          </w:tcPr>
          <w:p w14:paraId="215F8A2F" w14:textId="77777777" w:rsidR="00A27A77" w:rsidRPr="006D02AC" w:rsidRDefault="00A27A77" w:rsidP="007D7FAC">
            <w:pPr>
              <w:pStyle w:val="SingleTxtG"/>
              <w:spacing w:before="80" w:after="80" w:line="200" w:lineRule="exact"/>
              <w:ind w:left="0" w:right="0"/>
              <w:jc w:val="right"/>
              <w:rPr>
                <w:i/>
                <w:sz w:val="16"/>
                <w:lang w:val="fr-FR"/>
              </w:rPr>
            </w:pPr>
            <w:proofErr w:type="spellStart"/>
            <w:r w:rsidRPr="006D02AC">
              <w:rPr>
                <w:i/>
                <w:sz w:val="16"/>
                <w:lang w:val="fr-FR"/>
              </w:rPr>
              <w:t>Atacora</w:t>
            </w:r>
            <w:proofErr w:type="spellEnd"/>
          </w:p>
        </w:tc>
        <w:tc>
          <w:tcPr>
            <w:tcW w:w="757" w:type="dxa"/>
            <w:tcBorders>
              <w:top w:val="single" w:sz="4" w:space="0" w:color="auto"/>
              <w:bottom w:val="single" w:sz="12" w:space="0" w:color="auto"/>
            </w:tcBorders>
            <w:shd w:val="clear" w:color="auto" w:fill="auto"/>
            <w:noWrap/>
            <w:vAlign w:val="bottom"/>
            <w:hideMark/>
          </w:tcPr>
          <w:p w14:paraId="6944E9B0"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Atlantique</w:t>
            </w:r>
          </w:p>
        </w:tc>
        <w:tc>
          <w:tcPr>
            <w:tcW w:w="758" w:type="dxa"/>
            <w:tcBorders>
              <w:top w:val="single" w:sz="4" w:space="0" w:color="auto"/>
              <w:bottom w:val="single" w:sz="12" w:space="0" w:color="auto"/>
            </w:tcBorders>
            <w:shd w:val="clear" w:color="auto" w:fill="auto"/>
            <w:noWrap/>
            <w:vAlign w:val="bottom"/>
          </w:tcPr>
          <w:p w14:paraId="13C6031F" w14:textId="77777777" w:rsidR="00A27A77" w:rsidRPr="006D02AC" w:rsidRDefault="00A27A77" w:rsidP="007D7FAC">
            <w:pPr>
              <w:pStyle w:val="SingleTxtG"/>
              <w:spacing w:before="80" w:after="80" w:line="200" w:lineRule="exact"/>
              <w:ind w:left="0" w:right="0"/>
              <w:jc w:val="right"/>
              <w:rPr>
                <w:i/>
                <w:sz w:val="16"/>
                <w:lang w:val="fr-FR"/>
              </w:rPr>
            </w:pPr>
            <w:proofErr w:type="spellStart"/>
            <w:r w:rsidRPr="006D02AC">
              <w:rPr>
                <w:i/>
                <w:sz w:val="16"/>
                <w:lang w:val="fr-FR"/>
              </w:rPr>
              <w:t>Borgou</w:t>
            </w:r>
            <w:proofErr w:type="spellEnd"/>
          </w:p>
        </w:tc>
        <w:tc>
          <w:tcPr>
            <w:tcW w:w="747" w:type="dxa"/>
            <w:tcBorders>
              <w:top w:val="single" w:sz="4" w:space="0" w:color="auto"/>
              <w:bottom w:val="single" w:sz="12" w:space="0" w:color="auto"/>
            </w:tcBorders>
            <w:shd w:val="clear" w:color="auto" w:fill="auto"/>
            <w:noWrap/>
            <w:vAlign w:val="bottom"/>
          </w:tcPr>
          <w:p w14:paraId="2E726B3E"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Collines</w:t>
            </w:r>
          </w:p>
        </w:tc>
        <w:tc>
          <w:tcPr>
            <w:tcW w:w="746" w:type="dxa"/>
            <w:tcBorders>
              <w:top w:val="single" w:sz="4" w:space="0" w:color="auto"/>
              <w:bottom w:val="single" w:sz="12" w:space="0" w:color="auto"/>
            </w:tcBorders>
            <w:shd w:val="clear" w:color="auto" w:fill="auto"/>
            <w:noWrap/>
            <w:vAlign w:val="bottom"/>
          </w:tcPr>
          <w:p w14:paraId="7688FF17" w14:textId="77777777" w:rsidR="00A27A77" w:rsidRPr="006D02AC" w:rsidRDefault="00A27A77" w:rsidP="007D7FAC">
            <w:pPr>
              <w:pStyle w:val="SingleTxtG"/>
              <w:spacing w:before="80" w:after="80" w:line="200" w:lineRule="exact"/>
              <w:ind w:left="0" w:right="0"/>
              <w:jc w:val="right"/>
              <w:rPr>
                <w:i/>
                <w:sz w:val="16"/>
                <w:lang w:val="fr-FR"/>
              </w:rPr>
            </w:pPr>
            <w:proofErr w:type="spellStart"/>
            <w:r w:rsidRPr="006D02AC">
              <w:rPr>
                <w:i/>
                <w:sz w:val="16"/>
                <w:lang w:val="fr-FR"/>
              </w:rPr>
              <w:t>Couffo</w:t>
            </w:r>
            <w:proofErr w:type="spellEnd"/>
          </w:p>
        </w:tc>
        <w:tc>
          <w:tcPr>
            <w:tcW w:w="747" w:type="dxa"/>
            <w:tcBorders>
              <w:top w:val="single" w:sz="4" w:space="0" w:color="auto"/>
              <w:bottom w:val="single" w:sz="12" w:space="0" w:color="auto"/>
            </w:tcBorders>
            <w:shd w:val="clear" w:color="auto" w:fill="auto"/>
            <w:noWrap/>
            <w:vAlign w:val="bottom"/>
          </w:tcPr>
          <w:p w14:paraId="00AEFFD5" w14:textId="77777777" w:rsidR="00A27A77" w:rsidRPr="006D02AC" w:rsidRDefault="00A27A77" w:rsidP="007D7FAC">
            <w:pPr>
              <w:pStyle w:val="SingleTxtG"/>
              <w:spacing w:before="80" w:after="80" w:line="200" w:lineRule="exact"/>
              <w:ind w:left="0" w:right="0"/>
              <w:jc w:val="right"/>
              <w:rPr>
                <w:i/>
                <w:sz w:val="16"/>
                <w:lang w:val="fr-FR"/>
              </w:rPr>
            </w:pPr>
            <w:proofErr w:type="spellStart"/>
            <w:r w:rsidRPr="006D02AC">
              <w:rPr>
                <w:i/>
                <w:sz w:val="16"/>
                <w:lang w:val="fr-FR"/>
              </w:rPr>
              <w:t>Donga</w:t>
            </w:r>
            <w:proofErr w:type="spellEnd"/>
          </w:p>
        </w:tc>
        <w:tc>
          <w:tcPr>
            <w:tcW w:w="746" w:type="dxa"/>
            <w:tcBorders>
              <w:top w:val="single" w:sz="4" w:space="0" w:color="auto"/>
              <w:bottom w:val="single" w:sz="12" w:space="0" w:color="auto"/>
            </w:tcBorders>
            <w:shd w:val="clear" w:color="auto" w:fill="auto"/>
            <w:noWrap/>
            <w:vAlign w:val="bottom"/>
          </w:tcPr>
          <w:p w14:paraId="54994633"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Littoral</w:t>
            </w:r>
          </w:p>
        </w:tc>
        <w:tc>
          <w:tcPr>
            <w:tcW w:w="746" w:type="dxa"/>
            <w:tcBorders>
              <w:top w:val="single" w:sz="4" w:space="0" w:color="auto"/>
              <w:bottom w:val="single" w:sz="12" w:space="0" w:color="auto"/>
            </w:tcBorders>
            <w:shd w:val="clear" w:color="auto" w:fill="auto"/>
            <w:noWrap/>
            <w:vAlign w:val="bottom"/>
          </w:tcPr>
          <w:p w14:paraId="1726F8BC"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Mono</w:t>
            </w:r>
          </w:p>
        </w:tc>
        <w:tc>
          <w:tcPr>
            <w:tcW w:w="747" w:type="dxa"/>
            <w:tcBorders>
              <w:top w:val="single" w:sz="4" w:space="0" w:color="auto"/>
              <w:bottom w:val="single" w:sz="12" w:space="0" w:color="auto"/>
            </w:tcBorders>
            <w:shd w:val="clear" w:color="auto" w:fill="auto"/>
            <w:noWrap/>
            <w:vAlign w:val="bottom"/>
          </w:tcPr>
          <w:p w14:paraId="4D20F9F2"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Ouémé</w:t>
            </w:r>
          </w:p>
        </w:tc>
        <w:tc>
          <w:tcPr>
            <w:tcW w:w="746" w:type="dxa"/>
            <w:tcBorders>
              <w:top w:val="single" w:sz="4" w:space="0" w:color="auto"/>
              <w:bottom w:val="single" w:sz="12" w:space="0" w:color="auto"/>
            </w:tcBorders>
            <w:shd w:val="clear" w:color="auto" w:fill="auto"/>
            <w:noWrap/>
            <w:vAlign w:val="bottom"/>
          </w:tcPr>
          <w:p w14:paraId="052194DB"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Plateau</w:t>
            </w:r>
          </w:p>
        </w:tc>
        <w:tc>
          <w:tcPr>
            <w:tcW w:w="747" w:type="dxa"/>
            <w:tcBorders>
              <w:top w:val="single" w:sz="4" w:space="0" w:color="auto"/>
              <w:bottom w:val="single" w:sz="12" w:space="0" w:color="auto"/>
            </w:tcBorders>
            <w:shd w:val="clear" w:color="auto" w:fill="auto"/>
            <w:noWrap/>
            <w:vAlign w:val="bottom"/>
          </w:tcPr>
          <w:p w14:paraId="74584429" w14:textId="77777777" w:rsidR="00A27A77" w:rsidRPr="006D02AC" w:rsidRDefault="00A27A77" w:rsidP="007D7FAC">
            <w:pPr>
              <w:pStyle w:val="SingleTxtG"/>
              <w:spacing w:before="80" w:after="80" w:line="200" w:lineRule="exact"/>
              <w:ind w:left="0" w:right="0"/>
              <w:jc w:val="right"/>
              <w:rPr>
                <w:i/>
                <w:sz w:val="16"/>
                <w:lang w:val="fr-FR"/>
              </w:rPr>
            </w:pPr>
            <w:r w:rsidRPr="006D02AC">
              <w:rPr>
                <w:i/>
                <w:sz w:val="16"/>
                <w:lang w:val="fr-FR"/>
              </w:rPr>
              <w:t>Zou</w:t>
            </w:r>
          </w:p>
        </w:tc>
      </w:tr>
      <w:tr w:rsidR="007D7FAC" w:rsidRPr="006D02AC" w14:paraId="0553FC38" w14:textId="77777777" w:rsidTr="00002064">
        <w:trPr>
          <w:trHeight w:val="240"/>
          <w:jc w:val="center"/>
        </w:trPr>
        <w:tc>
          <w:tcPr>
            <w:tcW w:w="2503" w:type="dxa"/>
            <w:tcBorders>
              <w:top w:val="single" w:sz="12" w:space="0" w:color="auto"/>
              <w:bottom w:val="single" w:sz="4" w:space="0" w:color="auto"/>
            </w:tcBorders>
            <w:shd w:val="clear" w:color="auto" w:fill="auto"/>
            <w:hideMark/>
          </w:tcPr>
          <w:p w14:paraId="07E7A720" w14:textId="77777777" w:rsidR="00A27A77" w:rsidRPr="001A71EC" w:rsidRDefault="00A27A77" w:rsidP="00B57EA2">
            <w:pPr>
              <w:pStyle w:val="SingleTxtG"/>
              <w:spacing w:before="40" w:after="40" w:line="220" w:lineRule="exact"/>
              <w:ind w:left="0" w:right="0"/>
              <w:jc w:val="left"/>
              <w:rPr>
                <w:i/>
                <w:iCs/>
                <w:sz w:val="18"/>
                <w:lang w:val="es-419"/>
              </w:rPr>
            </w:pPr>
            <w:r w:rsidRPr="00002064">
              <w:rPr>
                <w:i/>
                <w:iCs/>
                <w:sz w:val="16"/>
                <w:lang w:val="es-419"/>
              </w:rPr>
              <w:t>Población activa</w:t>
            </w:r>
            <w:r w:rsidR="00002064" w:rsidRPr="00002064">
              <w:rPr>
                <w:i/>
                <w:iCs/>
                <w:sz w:val="16"/>
                <w:lang w:val="es-419"/>
              </w:rPr>
              <w:br/>
            </w:r>
            <w:r w:rsidRPr="00002064">
              <w:rPr>
                <w:i/>
                <w:iCs/>
                <w:sz w:val="16"/>
                <w:lang w:val="es-419"/>
              </w:rPr>
              <w:t>(mayores de 10 años)</w:t>
            </w:r>
          </w:p>
        </w:tc>
        <w:tc>
          <w:tcPr>
            <w:tcW w:w="757" w:type="dxa"/>
            <w:tcBorders>
              <w:top w:val="single" w:sz="12" w:space="0" w:color="auto"/>
              <w:bottom w:val="single" w:sz="4" w:space="0" w:color="auto"/>
            </w:tcBorders>
            <w:shd w:val="clear" w:color="auto" w:fill="auto"/>
            <w:noWrap/>
            <w:vAlign w:val="bottom"/>
            <w:hideMark/>
          </w:tcPr>
          <w:p w14:paraId="5D03338A"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57" w:type="dxa"/>
            <w:tcBorders>
              <w:top w:val="single" w:sz="12" w:space="0" w:color="auto"/>
              <w:bottom w:val="single" w:sz="4" w:space="0" w:color="auto"/>
            </w:tcBorders>
            <w:shd w:val="clear" w:color="auto" w:fill="auto"/>
            <w:noWrap/>
            <w:vAlign w:val="bottom"/>
            <w:hideMark/>
          </w:tcPr>
          <w:p w14:paraId="5EDD28D2"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57" w:type="dxa"/>
            <w:tcBorders>
              <w:top w:val="single" w:sz="12" w:space="0" w:color="auto"/>
              <w:bottom w:val="single" w:sz="4" w:space="0" w:color="auto"/>
            </w:tcBorders>
            <w:shd w:val="clear" w:color="auto" w:fill="auto"/>
            <w:noWrap/>
            <w:vAlign w:val="bottom"/>
            <w:hideMark/>
          </w:tcPr>
          <w:p w14:paraId="6573EB82"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58" w:type="dxa"/>
            <w:tcBorders>
              <w:top w:val="single" w:sz="12" w:space="0" w:color="auto"/>
              <w:bottom w:val="single" w:sz="4" w:space="0" w:color="auto"/>
            </w:tcBorders>
            <w:shd w:val="clear" w:color="auto" w:fill="auto"/>
            <w:noWrap/>
            <w:vAlign w:val="bottom"/>
            <w:hideMark/>
          </w:tcPr>
          <w:p w14:paraId="2B1ED7A8"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57" w:type="dxa"/>
            <w:tcBorders>
              <w:top w:val="single" w:sz="12" w:space="0" w:color="auto"/>
              <w:bottom w:val="single" w:sz="4" w:space="0" w:color="auto"/>
            </w:tcBorders>
            <w:shd w:val="clear" w:color="auto" w:fill="auto"/>
            <w:noWrap/>
            <w:vAlign w:val="bottom"/>
            <w:hideMark/>
          </w:tcPr>
          <w:p w14:paraId="5944246B"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57" w:type="dxa"/>
            <w:tcBorders>
              <w:top w:val="single" w:sz="12" w:space="0" w:color="auto"/>
              <w:bottom w:val="single" w:sz="4" w:space="0" w:color="auto"/>
            </w:tcBorders>
            <w:shd w:val="clear" w:color="auto" w:fill="auto"/>
            <w:noWrap/>
            <w:vAlign w:val="bottom"/>
            <w:hideMark/>
          </w:tcPr>
          <w:p w14:paraId="2635F54A"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58" w:type="dxa"/>
            <w:tcBorders>
              <w:top w:val="single" w:sz="12" w:space="0" w:color="auto"/>
              <w:bottom w:val="single" w:sz="4" w:space="0" w:color="auto"/>
            </w:tcBorders>
            <w:shd w:val="clear" w:color="auto" w:fill="auto"/>
            <w:noWrap/>
            <w:vAlign w:val="bottom"/>
          </w:tcPr>
          <w:p w14:paraId="7F0FD83E"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47" w:type="dxa"/>
            <w:tcBorders>
              <w:top w:val="single" w:sz="12" w:space="0" w:color="auto"/>
              <w:bottom w:val="single" w:sz="4" w:space="0" w:color="auto"/>
            </w:tcBorders>
            <w:shd w:val="clear" w:color="auto" w:fill="auto"/>
            <w:noWrap/>
            <w:vAlign w:val="bottom"/>
          </w:tcPr>
          <w:p w14:paraId="1DE7C3DA"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46" w:type="dxa"/>
            <w:tcBorders>
              <w:top w:val="single" w:sz="12" w:space="0" w:color="auto"/>
              <w:bottom w:val="single" w:sz="4" w:space="0" w:color="auto"/>
            </w:tcBorders>
            <w:shd w:val="clear" w:color="auto" w:fill="auto"/>
            <w:noWrap/>
            <w:vAlign w:val="bottom"/>
          </w:tcPr>
          <w:p w14:paraId="5F514973"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47" w:type="dxa"/>
            <w:tcBorders>
              <w:top w:val="single" w:sz="12" w:space="0" w:color="auto"/>
              <w:bottom w:val="single" w:sz="4" w:space="0" w:color="auto"/>
            </w:tcBorders>
            <w:shd w:val="clear" w:color="auto" w:fill="auto"/>
            <w:noWrap/>
            <w:vAlign w:val="bottom"/>
          </w:tcPr>
          <w:p w14:paraId="4C7BB704"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46" w:type="dxa"/>
            <w:tcBorders>
              <w:top w:val="single" w:sz="12" w:space="0" w:color="auto"/>
              <w:bottom w:val="single" w:sz="4" w:space="0" w:color="auto"/>
            </w:tcBorders>
            <w:shd w:val="clear" w:color="auto" w:fill="auto"/>
            <w:noWrap/>
            <w:vAlign w:val="bottom"/>
          </w:tcPr>
          <w:p w14:paraId="4128E00E"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46" w:type="dxa"/>
            <w:tcBorders>
              <w:top w:val="single" w:sz="12" w:space="0" w:color="auto"/>
              <w:bottom w:val="single" w:sz="4" w:space="0" w:color="auto"/>
            </w:tcBorders>
            <w:shd w:val="clear" w:color="auto" w:fill="auto"/>
            <w:noWrap/>
            <w:vAlign w:val="bottom"/>
          </w:tcPr>
          <w:p w14:paraId="58285D7D"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47" w:type="dxa"/>
            <w:tcBorders>
              <w:top w:val="single" w:sz="12" w:space="0" w:color="auto"/>
              <w:bottom w:val="single" w:sz="4" w:space="0" w:color="auto"/>
            </w:tcBorders>
            <w:shd w:val="clear" w:color="auto" w:fill="auto"/>
            <w:noWrap/>
            <w:vAlign w:val="bottom"/>
          </w:tcPr>
          <w:p w14:paraId="1F976D89"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46" w:type="dxa"/>
            <w:tcBorders>
              <w:top w:val="single" w:sz="12" w:space="0" w:color="auto"/>
              <w:bottom w:val="single" w:sz="4" w:space="0" w:color="auto"/>
            </w:tcBorders>
            <w:shd w:val="clear" w:color="auto" w:fill="auto"/>
            <w:noWrap/>
            <w:vAlign w:val="bottom"/>
          </w:tcPr>
          <w:p w14:paraId="0F51F48B"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c>
          <w:tcPr>
            <w:tcW w:w="747" w:type="dxa"/>
            <w:tcBorders>
              <w:top w:val="single" w:sz="12" w:space="0" w:color="auto"/>
              <w:bottom w:val="single" w:sz="4" w:space="0" w:color="auto"/>
            </w:tcBorders>
            <w:shd w:val="clear" w:color="auto" w:fill="auto"/>
            <w:noWrap/>
            <w:vAlign w:val="bottom"/>
          </w:tcPr>
          <w:p w14:paraId="561F2ED1" w14:textId="77777777" w:rsidR="00A27A77" w:rsidRPr="006D02AC" w:rsidRDefault="00A27A77" w:rsidP="007D7FAC">
            <w:pPr>
              <w:pStyle w:val="SingleTxtG"/>
              <w:spacing w:before="40" w:after="40" w:line="220" w:lineRule="exact"/>
              <w:ind w:left="0" w:right="0"/>
              <w:jc w:val="right"/>
              <w:rPr>
                <w:sz w:val="18"/>
                <w:lang w:val="es-419"/>
              </w:rPr>
            </w:pPr>
            <w:r w:rsidRPr="006D02AC">
              <w:rPr>
                <w:sz w:val="18"/>
                <w:lang w:val="es-419"/>
              </w:rPr>
              <w:t> </w:t>
            </w:r>
          </w:p>
        </w:tc>
      </w:tr>
      <w:tr w:rsidR="007D7FAC" w:rsidRPr="006D02AC" w14:paraId="2B66F1EF" w14:textId="77777777" w:rsidTr="00002064">
        <w:trPr>
          <w:trHeight w:val="240"/>
          <w:jc w:val="center"/>
        </w:trPr>
        <w:tc>
          <w:tcPr>
            <w:tcW w:w="2503" w:type="dxa"/>
            <w:tcBorders>
              <w:top w:val="single" w:sz="4" w:space="0" w:color="auto"/>
            </w:tcBorders>
            <w:shd w:val="clear" w:color="auto" w:fill="auto"/>
            <w:noWrap/>
            <w:hideMark/>
          </w:tcPr>
          <w:p w14:paraId="01FFA03A"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Población activa</w:t>
            </w:r>
            <w:r w:rsidR="00004544">
              <w:rPr>
                <w:sz w:val="18"/>
                <w:lang w:val="es-419"/>
              </w:rPr>
              <w:br/>
            </w:r>
            <w:r w:rsidRPr="006D02AC">
              <w:rPr>
                <w:sz w:val="18"/>
                <w:lang w:val="es-419"/>
              </w:rPr>
              <w:t>(mayores de 10 años)</w:t>
            </w:r>
          </w:p>
        </w:tc>
        <w:tc>
          <w:tcPr>
            <w:tcW w:w="757" w:type="dxa"/>
            <w:tcBorders>
              <w:top w:val="single" w:sz="4" w:space="0" w:color="auto"/>
            </w:tcBorders>
            <w:shd w:val="clear" w:color="auto" w:fill="auto"/>
            <w:noWrap/>
            <w:vAlign w:val="bottom"/>
            <w:hideMark/>
          </w:tcPr>
          <w:p w14:paraId="46B2872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3 189 117</w:t>
            </w:r>
          </w:p>
        </w:tc>
        <w:tc>
          <w:tcPr>
            <w:tcW w:w="757" w:type="dxa"/>
            <w:tcBorders>
              <w:top w:val="single" w:sz="4" w:space="0" w:color="auto"/>
            </w:tcBorders>
            <w:shd w:val="clear" w:color="auto" w:fill="auto"/>
            <w:noWrap/>
            <w:vAlign w:val="bottom"/>
            <w:hideMark/>
          </w:tcPr>
          <w:p w14:paraId="49F85C0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1 435 318</w:t>
            </w:r>
          </w:p>
        </w:tc>
        <w:tc>
          <w:tcPr>
            <w:tcW w:w="757" w:type="dxa"/>
            <w:tcBorders>
              <w:top w:val="single" w:sz="4" w:space="0" w:color="auto"/>
            </w:tcBorders>
            <w:shd w:val="clear" w:color="auto" w:fill="auto"/>
            <w:noWrap/>
            <w:vAlign w:val="bottom"/>
            <w:hideMark/>
          </w:tcPr>
          <w:p w14:paraId="57EE8BF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1 753 799</w:t>
            </w:r>
          </w:p>
        </w:tc>
        <w:tc>
          <w:tcPr>
            <w:tcW w:w="758" w:type="dxa"/>
            <w:tcBorders>
              <w:top w:val="single" w:sz="4" w:space="0" w:color="auto"/>
            </w:tcBorders>
            <w:shd w:val="clear" w:color="auto" w:fill="auto"/>
            <w:noWrap/>
            <w:vAlign w:val="bottom"/>
            <w:hideMark/>
          </w:tcPr>
          <w:p w14:paraId="757CA1B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244 153</w:t>
            </w:r>
          </w:p>
        </w:tc>
        <w:tc>
          <w:tcPr>
            <w:tcW w:w="757" w:type="dxa"/>
            <w:tcBorders>
              <w:top w:val="single" w:sz="4" w:space="0" w:color="auto"/>
            </w:tcBorders>
            <w:shd w:val="clear" w:color="auto" w:fill="auto"/>
            <w:noWrap/>
            <w:vAlign w:val="bottom"/>
            <w:hideMark/>
          </w:tcPr>
          <w:p w14:paraId="4955475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199 960</w:t>
            </w:r>
          </w:p>
        </w:tc>
        <w:tc>
          <w:tcPr>
            <w:tcW w:w="757" w:type="dxa"/>
            <w:tcBorders>
              <w:top w:val="single" w:sz="4" w:space="0" w:color="auto"/>
            </w:tcBorders>
            <w:shd w:val="clear" w:color="auto" w:fill="auto"/>
            <w:noWrap/>
            <w:vAlign w:val="bottom"/>
            <w:hideMark/>
          </w:tcPr>
          <w:p w14:paraId="679ECEA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463 479</w:t>
            </w:r>
          </w:p>
        </w:tc>
        <w:tc>
          <w:tcPr>
            <w:tcW w:w="758" w:type="dxa"/>
            <w:tcBorders>
              <w:top w:val="single" w:sz="4" w:space="0" w:color="auto"/>
            </w:tcBorders>
            <w:shd w:val="clear" w:color="auto" w:fill="auto"/>
            <w:noWrap/>
            <w:vAlign w:val="bottom"/>
          </w:tcPr>
          <w:p w14:paraId="526B257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312 366</w:t>
            </w:r>
          </w:p>
        </w:tc>
        <w:tc>
          <w:tcPr>
            <w:tcW w:w="747" w:type="dxa"/>
            <w:tcBorders>
              <w:top w:val="single" w:sz="4" w:space="0" w:color="auto"/>
            </w:tcBorders>
            <w:shd w:val="clear" w:color="auto" w:fill="auto"/>
            <w:noWrap/>
            <w:vAlign w:val="bottom"/>
          </w:tcPr>
          <w:p w14:paraId="73898B5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238 990</w:t>
            </w:r>
          </w:p>
        </w:tc>
        <w:tc>
          <w:tcPr>
            <w:tcW w:w="746" w:type="dxa"/>
            <w:tcBorders>
              <w:top w:val="single" w:sz="4" w:space="0" w:color="auto"/>
            </w:tcBorders>
            <w:shd w:val="clear" w:color="auto" w:fill="auto"/>
            <w:noWrap/>
            <w:vAlign w:val="bottom"/>
          </w:tcPr>
          <w:p w14:paraId="7EB46B0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238 895</w:t>
            </w:r>
          </w:p>
        </w:tc>
        <w:tc>
          <w:tcPr>
            <w:tcW w:w="747" w:type="dxa"/>
            <w:tcBorders>
              <w:top w:val="single" w:sz="4" w:space="0" w:color="auto"/>
            </w:tcBorders>
            <w:shd w:val="clear" w:color="auto" w:fill="auto"/>
            <w:noWrap/>
            <w:vAlign w:val="bottom"/>
          </w:tcPr>
          <w:p w14:paraId="6A7A589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138 053</w:t>
            </w:r>
          </w:p>
        </w:tc>
        <w:tc>
          <w:tcPr>
            <w:tcW w:w="746" w:type="dxa"/>
            <w:tcBorders>
              <w:top w:val="single" w:sz="4" w:space="0" w:color="auto"/>
            </w:tcBorders>
            <w:shd w:val="clear" w:color="auto" w:fill="auto"/>
            <w:noWrap/>
            <w:vAlign w:val="bottom"/>
          </w:tcPr>
          <w:p w14:paraId="72A54E2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262 816</w:t>
            </w:r>
          </w:p>
        </w:tc>
        <w:tc>
          <w:tcPr>
            <w:tcW w:w="746" w:type="dxa"/>
            <w:tcBorders>
              <w:top w:val="single" w:sz="4" w:space="0" w:color="auto"/>
            </w:tcBorders>
            <w:shd w:val="clear" w:color="auto" w:fill="auto"/>
            <w:noWrap/>
            <w:vAlign w:val="bottom"/>
          </w:tcPr>
          <w:p w14:paraId="4AB3277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156 696</w:t>
            </w:r>
          </w:p>
        </w:tc>
        <w:tc>
          <w:tcPr>
            <w:tcW w:w="747" w:type="dxa"/>
            <w:tcBorders>
              <w:top w:val="single" w:sz="4" w:space="0" w:color="auto"/>
            </w:tcBorders>
            <w:shd w:val="clear" w:color="auto" w:fill="auto"/>
            <w:noWrap/>
            <w:vAlign w:val="bottom"/>
          </w:tcPr>
          <w:p w14:paraId="55FD2A2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411 376</w:t>
            </w:r>
          </w:p>
        </w:tc>
        <w:tc>
          <w:tcPr>
            <w:tcW w:w="746" w:type="dxa"/>
            <w:tcBorders>
              <w:top w:val="single" w:sz="4" w:space="0" w:color="auto"/>
            </w:tcBorders>
            <w:shd w:val="clear" w:color="auto" w:fill="auto"/>
            <w:noWrap/>
            <w:vAlign w:val="bottom"/>
          </w:tcPr>
          <w:p w14:paraId="6C4665D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212 630</w:t>
            </w:r>
          </w:p>
        </w:tc>
        <w:tc>
          <w:tcPr>
            <w:tcW w:w="747" w:type="dxa"/>
            <w:tcBorders>
              <w:top w:val="single" w:sz="4" w:space="0" w:color="auto"/>
            </w:tcBorders>
            <w:shd w:val="clear" w:color="auto" w:fill="auto"/>
            <w:noWrap/>
            <w:vAlign w:val="bottom"/>
          </w:tcPr>
          <w:p w14:paraId="63BED7B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309 703</w:t>
            </w:r>
          </w:p>
        </w:tc>
      </w:tr>
      <w:tr w:rsidR="007D7FAC" w:rsidRPr="006D02AC" w14:paraId="1AD96C11" w14:textId="77777777" w:rsidTr="007D7FAC">
        <w:trPr>
          <w:trHeight w:val="240"/>
          <w:jc w:val="center"/>
        </w:trPr>
        <w:tc>
          <w:tcPr>
            <w:tcW w:w="2503" w:type="dxa"/>
            <w:shd w:val="clear" w:color="auto" w:fill="auto"/>
            <w:noWrap/>
            <w:hideMark/>
          </w:tcPr>
          <w:p w14:paraId="275C1EDD"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Proporción de mujeres en la población activa</w:t>
            </w:r>
            <w:r w:rsidR="00004544">
              <w:rPr>
                <w:sz w:val="18"/>
                <w:lang w:val="es-419"/>
              </w:rPr>
              <w:br/>
            </w:r>
            <w:r w:rsidRPr="006D02AC">
              <w:rPr>
                <w:sz w:val="18"/>
                <w:lang w:val="es-419"/>
              </w:rPr>
              <w:t>(mayores de 10 años)</w:t>
            </w:r>
          </w:p>
        </w:tc>
        <w:tc>
          <w:tcPr>
            <w:tcW w:w="757" w:type="dxa"/>
            <w:shd w:val="clear" w:color="auto" w:fill="auto"/>
            <w:noWrap/>
            <w:vAlign w:val="bottom"/>
            <w:hideMark/>
          </w:tcPr>
          <w:p w14:paraId="1418D13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41,1</w:t>
            </w:r>
          </w:p>
        </w:tc>
        <w:tc>
          <w:tcPr>
            <w:tcW w:w="757" w:type="dxa"/>
            <w:shd w:val="clear" w:color="auto" w:fill="auto"/>
            <w:noWrap/>
            <w:vAlign w:val="bottom"/>
            <w:hideMark/>
          </w:tcPr>
          <w:p w14:paraId="171FD98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43,0</w:t>
            </w:r>
          </w:p>
        </w:tc>
        <w:tc>
          <w:tcPr>
            <w:tcW w:w="757" w:type="dxa"/>
            <w:shd w:val="clear" w:color="auto" w:fill="auto"/>
            <w:noWrap/>
            <w:vAlign w:val="bottom"/>
            <w:hideMark/>
          </w:tcPr>
          <w:p w14:paraId="3BE96EC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39,4</w:t>
            </w:r>
          </w:p>
        </w:tc>
        <w:tc>
          <w:tcPr>
            <w:tcW w:w="758" w:type="dxa"/>
            <w:shd w:val="clear" w:color="auto" w:fill="auto"/>
            <w:noWrap/>
            <w:vAlign w:val="bottom"/>
            <w:hideMark/>
          </w:tcPr>
          <w:p w14:paraId="054CAF5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25,7</w:t>
            </w:r>
          </w:p>
        </w:tc>
        <w:tc>
          <w:tcPr>
            <w:tcW w:w="757" w:type="dxa"/>
            <w:shd w:val="clear" w:color="auto" w:fill="auto"/>
            <w:noWrap/>
            <w:vAlign w:val="bottom"/>
            <w:hideMark/>
          </w:tcPr>
          <w:p w14:paraId="69EFD35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26,8</w:t>
            </w:r>
          </w:p>
        </w:tc>
        <w:tc>
          <w:tcPr>
            <w:tcW w:w="757" w:type="dxa"/>
            <w:shd w:val="clear" w:color="auto" w:fill="auto"/>
            <w:noWrap/>
            <w:vAlign w:val="bottom"/>
            <w:hideMark/>
          </w:tcPr>
          <w:p w14:paraId="308C24B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43,5</w:t>
            </w:r>
          </w:p>
        </w:tc>
        <w:tc>
          <w:tcPr>
            <w:tcW w:w="758" w:type="dxa"/>
            <w:shd w:val="clear" w:color="auto" w:fill="auto"/>
            <w:noWrap/>
            <w:vAlign w:val="bottom"/>
          </w:tcPr>
          <w:p w14:paraId="0B699EC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24,7</w:t>
            </w:r>
          </w:p>
        </w:tc>
        <w:tc>
          <w:tcPr>
            <w:tcW w:w="747" w:type="dxa"/>
            <w:shd w:val="clear" w:color="auto" w:fill="auto"/>
            <w:noWrap/>
            <w:vAlign w:val="bottom"/>
          </w:tcPr>
          <w:p w14:paraId="6DFE174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44,8</w:t>
            </w:r>
          </w:p>
        </w:tc>
        <w:tc>
          <w:tcPr>
            <w:tcW w:w="746" w:type="dxa"/>
            <w:shd w:val="clear" w:color="auto" w:fill="auto"/>
            <w:noWrap/>
            <w:vAlign w:val="bottom"/>
          </w:tcPr>
          <w:p w14:paraId="47CF115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52,5</w:t>
            </w:r>
          </w:p>
        </w:tc>
        <w:tc>
          <w:tcPr>
            <w:tcW w:w="747" w:type="dxa"/>
            <w:shd w:val="clear" w:color="auto" w:fill="auto"/>
            <w:noWrap/>
            <w:vAlign w:val="bottom"/>
          </w:tcPr>
          <w:p w14:paraId="6DD8689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23,6</w:t>
            </w:r>
          </w:p>
        </w:tc>
        <w:tc>
          <w:tcPr>
            <w:tcW w:w="746" w:type="dxa"/>
            <w:shd w:val="clear" w:color="auto" w:fill="auto"/>
            <w:noWrap/>
            <w:vAlign w:val="bottom"/>
          </w:tcPr>
          <w:p w14:paraId="2231D8C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46,4</w:t>
            </w:r>
          </w:p>
        </w:tc>
        <w:tc>
          <w:tcPr>
            <w:tcW w:w="746" w:type="dxa"/>
            <w:shd w:val="clear" w:color="auto" w:fill="auto"/>
            <w:noWrap/>
            <w:vAlign w:val="bottom"/>
          </w:tcPr>
          <w:p w14:paraId="6D56157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48,6</w:t>
            </w:r>
          </w:p>
        </w:tc>
        <w:tc>
          <w:tcPr>
            <w:tcW w:w="747" w:type="dxa"/>
            <w:shd w:val="clear" w:color="auto" w:fill="auto"/>
            <w:noWrap/>
            <w:vAlign w:val="bottom"/>
          </w:tcPr>
          <w:p w14:paraId="1A81976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49,7</w:t>
            </w:r>
          </w:p>
        </w:tc>
        <w:tc>
          <w:tcPr>
            <w:tcW w:w="746" w:type="dxa"/>
            <w:shd w:val="clear" w:color="auto" w:fill="auto"/>
            <w:noWrap/>
            <w:vAlign w:val="bottom"/>
          </w:tcPr>
          <w:p w14:paraId="7898F32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43,2</w:t>
            </w:r>
          </w:p>
        </w:tc>
        <w:tc>
          <w:tcPr>
            <w:tcW w:w="747" w:type="dxa"/>
            <w:shd w:val="clear" w:color="auto" w:fill="auto"/>
            <w:noWrap/>
            <w:vAlign w:val="bottom"/>
          </w:tcPr>
          <w:p w14:paraId="1EB4D84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50,0</w:t>
            </w:r>
          </w:p>
        </w:tc>
      </w:tr>
      <w:tr w:rsidR="007D7FAC" w:rsidRPr="006D02AC" w14:paraId="536E4775" w14:textId="77777777" w:rsidTr="007D7FAC">
        <w:trPr>
          <w:trHeight w:val="240"/>
          <w:jc w:val="center"/>
        </w:trPr>
        <w:tc>
          <w:tcPr>
            <w:tcW w:w="2503" w:type="dxa"/>
            <w:shd w:val="clear" w:color="auto" w:fill="auto"/>
            <w:noWrap/>
            <w:hideMark/>
          </w:tcPr>
          <w:p w14:paraId="221386F8"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Proporción de la población activa ocupada (mayores de 10 años)</w:t>
            </w:r>
          </w:p>
        </w:tc>
        <w:tc>
          <w:tcPr>
            <w:tcW w:w="757" w:type="dxa"/>
            <w:shd w:val="clear" w:color="auto" w:fill="auto"/>
            <w:noWrap/>
            <w:vAlign w:val="bottom"/>
            <w:hideMark/>
          </w:tcPr>
          <w:p w14:paraId="622D93C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97,7</w:t>
            </w:r>
          </w:p>
        </w:tc>
        <w:tc>
          <w:tcPr>
            <w:tcW w:w="757" w:type="dxa"/>
            <w:shd w:val="clear" w:color="auto" w:fill="auto"/>
            <w:noWrap/>
            <w:vAlign w:val="bottom"/>
            <w:hideMark/>
          </w:tcPr>
          <w:p w14:paraId="098C637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97,2</w:t>
            </w:r>
          </w:p>
        </w:tc>
        <w:tc>
          <w:tcPr>
            <w:tcW w:w="757" w:type="dxa"/>
            <w:shd w:val="clear" w:color="auto" w:fill="auto"/>
            <w:noWrap/>
            <w:vAlign w:val="bottom"/>
            <w:hideMark/>
          </w:tcPr>
          <w:p w14:paraId="69D16C7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98,1</w:t>
            </w:r>
          </w:p>
        </w:tc>
        <w:tc>
          <w:tcPr>
            <w:tcW w:w="758" w:type="dxa"/>
            <w:shd w:val="clear" w:color="auto" w:fill="auto"/>
            <w:noWrap/>
            <w:vAlign w:val="bottom"/>
            <w:hideMark/>
          </w:tcPr>
          <w:p w14:paraId="223B7BC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97,4</w:t>
            </w:r>
          </w:p>
        </w:tc>
        <w:tc>
          <w:tcPr>
            <w:tcW w:w="757" w:type="dxa"/>
            <w:shd w:val="clear" w:color="auto" w:fill="auto"/>
            <w:noWrap/>
            <w:vAlign w:val="bottom"/>
            <w:hideMark/>
          </w:tcPr>
          <w:p w14:paraId="5F07897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98,1</w:t>
            </w:r>
          </w:p>
        </w:tc>
        <w:tc>
          <w:tcPr>
            <w:tcW w:w="757" w:type="dxa"/>
            <w:shd w:val="clear" w:color="auto" w:fill="auto"/>
            <w:noWrap/>
            <w:vAlign w:val="bottom"/>
            <w:hideMark/>
          </w:tcPr>
          <w:p w14:paraId="3F3222E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97,4</w:t>
            </w:r>
          </w:p>
        </w:tc>
        <w:tc>
          <w:tcPr>
            <w:tcW w:w="758" w:type="dxa"/>
            <w:shd w:val="clear" w:color="auto" w:fill="auto"/>
            <w:noWrap/>
            <w:vAlign w:val="bottom"/>
          </w:tcPr>
          <w:p w14:paraId="0170DA7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97,3</w:t>
            </w:r>
          </w:p>
        </w:tc>
        <w:tc>
          <w:tcPr>
            <w:tcW w:w="747" w:type="dxa"/>
            <w:shd w:val="clear" w:color="auto" w:fill="auto"/>
            <w:noWrap/>
            <w:vAlign w:val="bottom"/>
          </w:tcPr>
          <w:p w14:paraId="617AFBE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98,8</w:t>
            </w:r>
          </w:p>
        </w:tc>
        <w:tc>
          <w:tcPr>
            <w:tcW w:w="746" w:type="dxa"/>
            <w:shd w:val="clear" w:color="auto" w:fill="auto"/>
            <w:noWrap/>
            <w:vAlign w:val="bottom"/>
          </w:tcPr>
          <w:p w14:paraId="461F790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97,5</w:t>
            </w:r>
          </w:p>
        </w:tc>
        <w:tc>
          <w:tcPr>
            <w:tcW w:w="747" w:type="dxa"/>
            <w:shd w:val="clear" w:color="auto" w:fill="auto"/>
            <w:noWrap/>
            <w:vAlign w:val="bottom"/>
          </w:tcPr>
          <w:p w14:paraId="407212B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96,0</w:t>
            </w:r>
          </w:p>
        </w:tc>
        <w:tc>
          <w:tcPr>
            <w:tcW w:w="746" w:type="dxa"/>
            <w:shd w:val="clear" w:color="auto" w:fill="auto"/>
            <w:noWrap/>
            <w:vAlign w:val="bottom"/>
          </w:tcPr>
          <w:p w14:paraId="73452A9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96,4</w:t>
            </w:r>
          </w:p>
        </w:tc>
        <w:tc>
          <w:tcPr>
            <w:tcW w:w="746" w:type="dxa"/>
            <w:shd w:val="clear" w:color="auto" w:fill="auto"/>
            <w:noWrap/>
            <w:vAlign w:val="bottom"/>
          </w:tcPr>
          <w:p w14:paraId="3F806FA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97,8</w:t>
            </w:r>
          </w:p>
        </w:tc>
        <w:tc>
          <w:tcPr>
            <w:tcW w:w="747" w:type="dxa"/>
            <w:shd w:val="clear" w:color="auto" w:fill="auto"/>
            <w:noWrap/>
            <w:vAlign w:val="bottom"/>
          </w:tcPr>
          <w:p w14:paraId="3D47159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98,3</w:t>
            </w:r>
          </w:p>
        </w:tc>
        <w:tc>
          <w:tcPr>
            <w:tcW w:w="746" w:type="dxa"/>
            <w:shd w:val="clear" w:color="auto" w:fill="auto"/>
            <w:noWrap/>
            <w:vAlign w:val="bottom"/>
          </w:tcPr>
          <w:p w14:paraId="6B13C16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97,9</w:t>
            </w:r>
          </w:p>
        </w:tc>
        <w:tc>
          <w:tcPr>
            <w:tcW w:w="747" w:type="dxa"/>
            <w:shd w:val="clear" w:color="auto" w:fill="auto"/>
            <w:noWrap/>
            <w:vAlign w:val="bottom"/>
          </w:tcPr>
          <w:p w14:paraId="6FEF892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98,5</w:t>
            </w:r>
          </w:p>
        </w:tc>
      </w:tr>
      <w:tr w:rsidR="007D7FAC" w:rsidRPr="006D02AC" w14:paraId="7F2DC133" w14:textId="77777777" w:rsidTr="007D7FAC">
        <w:trPr>
          <w:trHeight w:val="240"/>
          <w:jc w:val="center"/>
        </w:trPr>
        <w:tc>
          <w:tcPr>
            <w:tcW w:w="2503" w:type="dxa"/>
            <w:shd w:val="clear" w:color="auto" w:fill="auto"/>
            <w:noWrap/>
            <w:hideMark/>
          </w:tcPr>
          <w:p w14:paraId="48B831B0"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 xml:space="preserve">Proporción de la población activa ocupada en el sector primario </w:t>
            </w:r>
            <w:r w:rsidRPr="006D02AC">
              <w:rPr>
                <w:sz w:val="18"/>
                <w:lang w:val="es-419"/>
              </w:rPr>
              <w:br/>
              <w:t>(mayores de 10 años)</w:t>
            </w:r>
          </w:p>
        </w:tc>
        <w:tc>
          <w:tcPr>
            <w:tcW w:w="757" w:type="dxa"/>
            <w:shd w:val="clear" w:color="auto" w:fill="auto"/>
            <w:noWrap/>
            <w:vAlign w:val="bottom"/>
            <w:hideMark/>
          </w:tcPr>
          <w:p w14:paraId="5D57132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50,1</w:t>
            </w:r>
          </w:p>
        </w:tc>
        <w:tc>
          <w:tcPr>
            <w:tcW w:w="757" w:type="dxa"/>
            <w:shd w:val="clear" w:color="auto" w:fill="auto"/>
            <w:noWrap/>
            <w:vAlign w:val="bottom"/>
            <w:hideMark/>
          </w:tcPr>
          <w:p w14:paraId="70861CA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25,7</w:t>
            </w:r>
          </w:p>
        </w:tc>
        <w:tc>
          <w:tcPr>
            <w:tcW w:w="757" w:type="dxa"/>
            <w:shd w:val="clear" w:color="auto" w:fill="auto"/>
            <w:noWrap/>
            <w:vAlign w:val="bottom"/>
            <w:hideMark/>
          </w:tcPr>
          <w:p w14:paraId="64050A1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67,4</w:t>
            </w:r>
          </w:p>
        </w:tc>
        <w:tc>
          <w:tcPr>
            <w:tcW w:w="758" w:type="dxa"/>
            <w:shd w:val="clear" w:color="auto" w:fill="auto"/>
            <w:noWrap/>
            <w:vAlign w:val="bottom"/>
            <w:hideMark/>
          </w:tcPr>
          <w:p w14:paraId="3060871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85,4</w:t>
            </w:r>
          </w:p>
        </w:tc>
        <w:tc>
          <w:tcPr>
            <w:tcW w:w="757" w:type="dxa"/>
            <w:shd w:val="clear" w:color="auto" w:fill="auto"/>
            <w:noWrap/>
            <w:vAlign w:val="bottom"/>
            <w:hideMark/>
          </w:tcPr>
          <w:p w14:paraId="022B77C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80,6</w:t>
            </w:r>
          </w:p>
        </w:tc>
        <w:tc>
          <w:tcPr>
            <w:tcW w:w="757" w:type="dxa"/>
            <w:shd w:val="clear" w:color="auto" w:fill="auto"/>
            <w:noWrap/>
            <w:vAlign w:val="bottom"/>
            <w:hideMark/>
          </w:tcPr>
          <w:p w14:paraId="589F529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28,6</w:t>
            </w:r>
          </w:p>
        </w:tc>
        <w:tc>
          <w:tcPr>
            <w:tcW w:w="758" w:type="dxa"/>
            <w:shd w:val="clear" w:color="auto" w:fill="auto"/>
            <w:noWrap/>
            <w:vAlign w:val="bottom"/>
          </w:tcPr>
          <w:p w14:paraId="732FDB9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69,2</w:t>
            </w:r>
          </w:p>
        </w:tc>
        <w:tc>
          <w:tcPr>
            <w:tcW w:w="747" w:type="dxa"/>
            <w:shd w:val="clear" w:color="auto" w:fill="auto"/>
            <w:noWrap/>
            <w:vAlign w:val="bottom"/>
          </w:tcPr>
          <w:p w14:paraId="0E075EC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65,2</w:t>
            </w:r>
          </w:p>
        </w:tc>
        <w:tc>
          <w:tcPr>
            <w:tcW w:w="746" w:type="dxa"/>
            <w:shd w:val="clear" w:color="auto" w:fill="auto"/>
            <w:noWrap/>
            <w:vAlign w:val="bottom"/>
          </w:tcPr>
          <w:p w14:paraId="4BCC0A7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72,2</w:t>
            </w:r>
          </w:p>
        </w:tc>
        <w:tc>
          <w:tcPr>
            <w:tcW w:w="747" w:type="dxa"/>
            <w:shd w:val="clear" w:color="auto" w:fill="auto"/>
            <w:noWrap/>
            <w:vAlign w:val="bottom"/>
          </w:tcPr>
          <w:p w14:paraId="6DBAD2C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66,1</w:t>
            </w:r>
          </w:p>
        </w:tc>
        <w:tc>
          <w:tcPr>
            <w:tcW w:w="746" w:type="dxa"/>
            <w:shd w:val="clear" w:color="auto" w:fill="auto"/>
            <w:noWrap/>
            <w:vAlign w:val="bottom"/>
          </w:tcPr>
          <w:p w14:paraId="3334B15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w:t>
            </w:r>
          </w:p>
        </w:tc>
        <w:tc>
          <w:tcPr>
            <w:tcW w:w="746" w:type="dxa"/>
            <w:shd w:val="clear" w:color="auto" w:fill="auto"/>
            <w:noWrap/>
            <w:vAlign w:val="bottom"/>
          </w:tcPr>
          <w:p w14:paraId="07847ED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51,7</w:t>
            </w:r>
          </w:p>
        </w:tc>
        <w:tc>
          <w:tcPr>
            <w:tcW w:w="747" w:type="dxa"/>
            <w:shd w:val="clear" w:color="auto" w:fill="auto"/>
            <w:noWrap/>
            <w:vAlign w:val="bottom"/>
          </w:tcPr>
          <w:p w14:paraId="01020FD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14,6</w:t>
            </w:r>
          </w:p>
        </w:tc>
        <w:tc>
          <w:tcPr>
            <w:tcW w:w="746" w:type="dxa"/>
            <w:shd w:val="clear" w:color="auto" w:fill="auto"/>
            <w:noWrap/>
            <w:vAlign w:val="bottom"/>
          </w:tcPr>
          <w:p w14:paraId="47256A0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50,9</w:t>
            </w:r>
          </w:p>
        </w:tc>
        <w:tc>
          <w:tcPr>
            <w:tcW w:w="747" w:type="dxa"/>
            <w:shd w:val="clear" w:color="auto" w:fill="auto"/>
            <w:noWrap/>
            <w:vAlign w:val="bottom"/>
          </w:tcPr>
          <w:p w14:paraId="0160F1E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48,5</w:t>
            </w:r>
          </w:p>
        </w:tc>
      </w:tr>
      <w:tr w:rsidR="007D7FAC" w:rsidRPr="006D02AC" w14:paraId="0AE9028E" w14:textId="77777777" w:rsidTr="007D7FAC">
        <w:trPr>
          <w:trHeight w:val="240"/>
          <w:jc w:val="center"/>
        </w:trPr>
        <w:tc>
          <w:tcPr>
            <w:tcW w:w="2503" w:type="dxa"/>
            <w:shd w:val="clear" w:color="auto" w:fill="auto"/>
            <w:noWrap/>
            <w:hideMark/>
          </w:tcPr>
          <w:p w14:paraId="1959B2E6"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 xml:space="preserve">Proporción de la población activa ocupada en el sector secundario </w:t>
            </w:r>
            <w:r w:rsidRPr="006D02AC">
              <w:rPr>
                <w:sz w:val="18"/>
                <w:lang w:val="es-419"/>
              </w:rPr>
              <w:br/>
              <w:t>(mayores de 10 años)</w:t>
            </w:r>
          </w:p>
        </w:tc>
        <w:tc>
          <w:tcPr>
            <w:tcW w:w="757" w:type="dxa"/>
            <w:shd w:val="clear" w:color="auto" w:fill="auto"/>
            <w:noWrap/>
            <w:vAlign w:val="bottom"/>
            <w:hideMark/>
          </w:tcPr>
          <w:p w14:paraId="2130D9D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17,1</w:t>
            </w:r>
          </w:p>
        </w:tc>
        <w:tc>
          <w:tcPr>
            <w:tcW w:w="757" w:type="dxa"/>
            <w:shd w:val="clear" w:color="auto" w:fill="auto"/>
            <w:noWrap/>
            <w:vAlign w:val="bottom"/>
            <w:hideMark/>
          </w:tcPr>
          <w:p w14:paraId="6A215D4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24,1</w:t>
            </w:r>
          </w:p>
        </w:tc>
        <w:tc>
          <w:tcPr>
            <w:tcW w:w="757" w:type="dxa"/>
            <w:shd w:val="clear" w:color="auto" w:fill="auto"/>
            <w:noWrap/>
            <w:vAlign w:val="bottom"/>
            <w:hideMark/>
          </w:tcPr>
          <w:p w14:paraId="1D05312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12,1</w:t>
            </w:r>
          </w:p>
        </w:tc>
        <w:tc>
          <w:tcPr>
            <w:tcW w:w="758" w:type="dxa"/>
            <w:shd w:val="clear" w:color="auto" w:fill="auto"/>
            <w:noWrap/>
            <w:vAlign w:val="bottom"/>
            <w:hideMark/>
          </w:tcPr>
          <w:p w14:paraId="6B3BB1B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4,1</w:t>
            </w:r>
          </w:p>
        </w:tc>
        <w:tc>
          <w:tcPr>
            <w:tcW w:w="757" w:type="dxa"/>
            <w:shd w:val="clear" w:color="auto" w:fill="auto"/>
            <w:noWrap/>
            <w:vAlign w:val="bottom"/>
            <w:hideMark/>
          </w:tcPr>
          <w:p w14:paraId="6C1E49D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8,3</w:t>
            </w:r>
          </w:p>
        </w:tc>
        <w:tc>
          <w:tcPr>
            <w:tcW w:w="757" w:type="dxa"/>
            <w:shd w:val="clear" w:color="auto" w:fill="auto"/>
            <w:noWrap/>
            <w:vAlign w:val="bottom"/>
            <w:hideMark/>
          </w:tcPr>
          <w:p w14:paraId="6103C77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25,4</w:t>
            </w:r>
          </w:p>
        </w:tc>
        <w:tc>
          <w:tcPr>
            <w:tcW w:w="758" w:type="dxa"/>
            <w:shd w:val="clear" w:color="auto" w:fill="auto"/>
            <w:noWrap/>
            <w:vAlign w:val="bottom"/>
          </w:tcPr>
          <w:p w14:paraId="69093FD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10,7</w:t>
            </w:r>
          </w:p>
        </w:tc>
        <w:tc>
          <w:tcPr>
            <w:tcW w:w="747" w:type="dxa"/>
            <w:shd w:val="clear" w:color="auto" w:fill="auto"/>
            <w:noWrap/>
            <w:vAlign w:val="bottom"/>
          </w:tcPr>
          <w:p w14:paraId="22E3A3E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14,2</w:t>
            </w:r>
          </w:p>
        </w:tc>
        <w:tc>
          <w:tcPr>
            <w:tcW w:w="746" w:type="dxa"/>
            <w:shd w:val="clear" w:color="auto" w:fill="auto"/>
            <w:noWrap/>
            <w:vAlign w:val="bottom"/>
          </w:tcPr>
          <w:p w14:paraId="1213AB9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11,9</w:t>
            </w:r>
          </w:p>
        </w:tc>
        <w:tc>
          <w:tcPr>
            <w:tcW w:w="747" w:type="dxa"/>
            <w:shd w:val="clear" w:color="auto" w:fill="auto"/>
            <w:noWrap/>
            <w:vAlign w:val="bottom"/>
          </w:tcPr>
          <w:p w14:paraId="17AB5F9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12,3</w:t>
            </w:r>
          </w:p>
        </w:tc>
        <w:tc>
          <w:tcPr>
            <w:tcW w:w="746" w:type="dxa"/>
            <w:shd w:val="clear" w:color="auto" w:fill="auto"/>
            <w:noWrap/>
            <w:vAlign w:val="bottom"/>
          </w:tcPr>
          <w:p w14:paraId="247E9DC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27,6</w:t>
            </w:r>
          </w:p>
        </w:tc>
        <w:tc>
          <w:tcPr>
            <w:tcW w:w="746" w:type="dxa"/>
            <w:shd w:val="clear" w:color="auto" w:fill="auto"/>
            <w:noWrap/>
            <w:vAlign w:val="bottom"/>
          </w:tcPr>
          <w:p w14:paraId="28780CE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19,6</w:t>
            </w:r>
          </w:p>
        </w:tc>
        <w:tc>
          <w:tcPr>
            <w:tcW w:w="747" w:type="dxa"/>
            <w:shd w:val="clear" w:color="auto" w:fill="auto"/>
            <w:noWrap/>
            <w:vAlign w:val="bottom"/>
          </w:tcPr>
          <w:p w14:paraId="2092B39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26,1</w:t>
            </w:r>
          </w:p>
        </w:tc>
        <w:tc>
          <w:tcPr>
            <w:tcW w:w="746" w:type="dxa"/>
            <w:shd w:val="clear" w:color="auto" w:fill="auto"/>
            <w:noWrap/>
            <w:vAlign w:val="bottom"/>
          </w:tcPr>
          <w:p w14:paraId="37003C8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17,1</w:t>
            </w:r>
          </w:p>
        </w:tc>
        <w:tc>
          <w:tcPr>
            <w:tcW w:w="747" w:type="dxa"/>
            <w:shd w:val="clear" w:color="auto" w:fill="auto"/>
            <w:noWrap/>
            <w:vAlign w:val="bottom"/>
          </w:tcPr>
          <w:p w14:paraId="1F1F32B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18,4</w:t>
            </w:r>
          </w:p>
        </w:tc>
      </w:tr>
      <w:tr w:rsidR="007D7FAC" w:rsidRPr="006D02AC" w14:paraId="73834452" w14:textId="77777777" w:rsidTr="007D7FAC">
        <w:trPr>
          <w:trHeight w:val="240"/>
          <w:jc w:val="center"/>
        </w:trPr>
        <w:tc>
          <w:tcPr>
            <w:tcW w:w="2503" w:type="dxa"/>
            <w:shd w:val="clear" w:color="auto" w:fill="auto"/>
            <w:noWrap/>
            <w:hideMark/>
          </w:tcPr>
          <w:p w14:paraId="2813A8ED"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 xml:space="preserve">Proporción de la población activa ocupada en el sector terciario </w:t>
            </w:r>
            <w:r w:rsidRPr="006D02AC">
              <w:rPr>
                <w:sz w:val="18"/>
                <w:lang w:val="es-419"/>
              </w:rPr>
              <w:br/>
              <w:t>(mayores de 10 años)</w:t>
            </w:r>
          </w:p>
        </w:tc>
        <w:tc>
          <w:tcPr>
            <w:tcW w:w="757" w:type="dxa"/>
            <w:shd w:val="clear" w:color="auto" w:fill="auto"/>
            <w:noWrap/>
            <w:vAlign w:val="bottom"/>
            <w:hideMark/>
          </w:tcPr>
          <w:p w14:paraId="15444D7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31,7</w:t>
            </w:r>
          </w:p>
        </w:tc>
        <w:tc>
          <w:tcPr>
            <w:tcW w:w="757" w:type="dxa"/>
            <w:shd w:val="clear" w:color="auto" w:fill="auto"/>
            <w:noWrap/>
            <w:vAlign w:val="bottom"/>
            <w:hideMark/>
          </w:tcPr>
          <w:p w14:paraId="785B842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48,5</w:t>
            </w:r>
          </w:p>
        </w:tc>
        <w:tc>
          <w:tcPr>
            <w:tcW w:w="757" w:type="dxa"/>
            <w:shd w:val="clear" w:color="auto" w:fill="auto"/>
            <w:noWrap/>
            <w:vAlign w:val="bottom"/>
            <w:hideMark/>
          </w:tcPr>
          <w:p w14:paraId="69E9841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19,8</w:t>
            </w:r>
          </w:p>
        </w:tc>
        <w:tc>
          <w:tcPr>
            <w:tcW w:w="758" w:type="dxa"/>
            <w:shd w:val="clear" w:color="auto" w:fill="auto"/>
            <w:noWrap/>
            <w:vAlign w:val="bottom"/>
            <w:hideMark/>
          </w:tcPr>
          <w:p w14:paraId="3E7C472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9,1</w:t>
            </w:r>
          </w:p>
        </w:tc>
        <w:tc>
          <w:tcPr>
            <w:tcW w:w="757" w:type="dxa"/>
            <w:shd w:val="clear" w:color="auto" w:fill="auto"/>
            <w:noWrap/>
            <w:vAlign w:val="bottom"/>
            <w:hideMark/>
          </w:tcPr>
          <w:p w14:paraId="40C1BDB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10,1</w:t>
            </w:r>
          </w:p>
        </w:tc>
        <w:tc>
          <w:tcPr>
            <w:tcW w:w="757" w:type="dxa"/>
            <w:shd w:val="clear" w:color="auto" w:fill="auto"/>
            <w:noWrap/>
            <w:vAlign w:val="bottom"/>
            <w:hideMark/>
          </w:tcPr>
          <w:p w14:paraId="6397F19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44,5</w:t>
            </w:r>
          </w:p>
        </w:tc>
        <w:tc>
          <w:tcPr>
            <w:tcW w:w="758" w:type="dxa"/>
            <w:shd w:val="clear" w:color="auto" w:fill="auto"/>
            <w:noWrap/>
            <w:vAlign w:val="bottom"/>
          </w:tcPr>
          <w:p w14:paraId="571B2A9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19,1</w:t>
            </w:r>
          </w:p>
        </w:tc>
        <w:tc>
          <w:tcPr>
            <w:tcW w:w="747" w:type="dxa"/>
            <w:shd w:val="clear" w:color="auto" w:fill="auto"/>
            <w:noWrap/>
            <w:vAlign w:val="bottom"/>
          </w:tcPr>
          <w:p w14:paraId="483D66F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19,9</w:t>
            </w:r>
          </w:p>
        </w:tc>
        <w:tc>
          <w:tcPr>
            <w:tcW w:w="746" w:type="dxa"/>
            <w:shd w:val="clear" w:color="auto" w:fill="auto"/>
            <w:noWrap/>
            <w:vAlign w:val="bottom"/>
          </w:tcPr>
          <w:p w14:paraId="76A45E4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15,3</w:t>
            </w:r>
          </w:p>
        </w:tc>
        <w:tc>
          <w:tcPr>
            <w:tcW w:w="747" w:type="dxa"/>
            <w:shd w:val="clear" w:color="auto" w:fill="auto"/>
            <w:noWrap/>
            <w:vAlign w:val="bottom"/>
          </w:tcPr>
          <w:p w14:paraId="1AC1EBB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20,4</w:t>
            </w:r>
          </w:p>
        </w:tc>
        <w:tc>
          <w:tcPr>
            <w:tcW w:w="746" w:type="dxa"/>
            <w:shd w:val="clear" w:color="auto" w:fill="auto"/>
            <w:noWrap/>
            <w:vAlign w:val="bottom"/>
          </w:tcPr>
          <w:p w14:paraId="1C7C933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68,1</w:t>
            </w:r>
          </w:p>
        </w:tc>
        <w:tc>
          <w:tcPr>
            <w:tcW w:w="746" w:type="dxa"/>
            <w:shd w:val="clear" w:color="auto" w:fill="auto"/>
            <w:noWrap/>
            <w:vAlign w:val="bottom"/>
          </w:tcPr>
          <w:p w14:paraId="72276BC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27,7</w:t>
            </w:r>
          </w:p>
        </w:tc>
        <w:tc>
          <w:tcPr>
            <w:tcW w:w="747" w:type="dxa"/>
            <w:shd w:val="clear" w:color="auto" w:fill="auto"/>
            <w:noWrap/>
            <w:vAlign w:val="bottom"/>
          </w:tcPr>
          <w:p w14:paraId="6D5DCAB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58,2</w:t>
            </w:r>
          </w:p>
        </w:tc>
        <w:tc>
          <w:tcPr>
            <w:tcW w:w="746" w:type="dxa"/>
            <w:shd w:val="clear" w:color="auto" w:fill="auto"/>
            <w:noWrap/>
            <w:vAlign w:val="bottom"/>
          </w:tcPr>
          <w:p w14:paraId="4236B53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30,8</w:t>
            </w:r>
          </w:p>
        </w:tc>
        <w:tc>
          <w:tcPr>
            <w:tcW w:w="747" w:type="dxa"/>
            <w:shd w:val="clear" w:color="auto" w:fill="auto"/>
            <w:noWrap/>
            <w:vAlign w:val="bottom"/>
          </w:tcPr>
          <w:p w14:paraId="47D28D4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32,4</w:t>
            </w:r>
          </w:p>
        </w:tc>
      </w:tr>
      <w:tr w:rsidR="007D7FAC" w:rsidRPr="006D02AC" w14:paraId="355A53E7" w14:textId="77777777" w:rsidTr="007D7FAC">
        <w:trPr>
          <w:trHeight w:val="240"/>
          <w:jc w:val="center"/>
        </w:trPr>
        <w:tc>
          <w:tcPr>
            <w:tcW w:w="2503" w:type="dxa"/>
            <w:shd w:val="clear" w:color="auto" w:fill="auto"/>
            <w:noWrap/>
            <w:hideMark/>
          </w:tcPr>
          <w:p w14:paraId="0DE0E1F9" w14:textId="77777777" w:rsidR="00A27A77" w:rsidRPr="000722DB" w:rsidRDefault="00A27A77" w:rsidP="00B57EA2">
            <w:pPr>
              <w:pStyle w:val="SingleTxtG"/>
              <w:spacing w:before="40" w:after="40" w:line="220" w:lineRule="exact"/>
              <w:ind w:left="0" w:right="0"/>
              <w:jc w:val="left"/>
              <w:rPr>
                <w:sz w:val="18"/>
                <w:lang w:val="es-ES_tradnl"/>
              </w:rPr>
            </w:pPr>
            <w:r w:rsidRPr="000722DB">
              <w:rPr>
                <w:sz w:val="18"/>
                <w:lang w:val="es-ES_tradnl"/>
              </w:rPr>
              <w:t>Proporción de la población activa femenina ocupada (mayores</w:t>
            </w:r>
            <w:r w:rsidR="000E3484" w:rsidRPr="000722DB">
              <w:rPr>
                <w:sz w:val="18"/>
                <w:lang w:val="es-ES_tradnl"/>
              </w:rPr>
              <w:br/>
            </w:r>
            <w:r w:rsidRPr="000722DB">
              <w:rPr>
                <w:sz w:val="18"/>
                <w:lang w:val="es-ES_tradnl"/>
              </w:rPr>
              <w:t>de 10 años)</w:t>
            </w:r>
          </w:p>
        </w:tc>
        <w:tc>
          <w:tcPr>
            <w:tcW w:w="757" w:type="dxa"/>
            <w:shd w:val="clear" w:color="auto" w:fill="auto"/>
            <w:noWrap/>
            <w:vAlign w:val="bottom"/>
            <w:hideMark/>
          </w:tcPr>
          <w:p w14:paraId="0749BB6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41,2</w:t>
            </w:r>
          </w:p>
        </w:tc>
        <w:tc>
          <w:tcPr>
            <w:tcW w:w="757" w:type="dxa"/>
            <w:shd w:val="clear" w:color="auto" w:fill="auto"/>
            <w:noWrap/>
            <w:vAlign w:val="bottom"/>
            <w:hideMark/>
          </w:tcPr>
          <w:p w14:paraId="32A6AC1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43,2</w:t>
            </w:r>
          </w:p>
        </w:tc>
        <w:tc>
          <w:tcPr>
            <w:tcW w:w="757" w:type="dxa"/>
            <w:shd w:val="clear" w:color="auto" w:fill="auto"/>
            <w:noWrap/>
            <w:vAlign w:val="bottom"/>
            <w:hideMark/>
          </w:tcPr>
          <w:p w14:paraId="3F23DF9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39,6</w:t>
            </w:r>
          </w:p>
        </w:tc>
        <w:tc>
          <w:tcPr>
            <w:tcW w:w="758" w:type="dxa"/>
            <w:shd w:val="clear" w:color="auto" w:fill="auto"/>
            <w:noWrap/>
            <w:vAlign w:val="bottom"/>
            <w:hideMark/>
          </w:tcPr>
          <w:p w14:paraId="5E46894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25,7</w:t>
            </w:r>
          </w:p>
        </w:tc>
        <w:tc>
          <w:tcPr>
            <w:tcW w:w="757" w:type="dxa"/>
            <w:shd w:val="clear" w:color="auto" w:fill="auto"/>
            <w:noWrap/>
            <w:vAlign w:val="bottom"/>
            <w:hideMark/>
          </w:tcPr>
          <w:p w14:paraId="530CB98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26,6</w:t>
            </w:r>
          </w:p>
        </w:tc>
        <w:tc>
          <w:tcPr>
            <w:tcW w:w="757" w:type="dxa"/>
            <w:shd w:val="clear" w:color="auto" w:fill="auto"/>
            <w:noWrap/>
            <w:vAlign w:val="bottom"/>
            <w:hideMark/>
          </w:tcPr>
          <w:p w14:paraId="2A35BF3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43,7</w:t>
            </w:r>
          </w:p>
        </w:tc>
        <w:tc>
          <w:tcPr>
            <w:tcW w:w="758" w:type="dxa"/>
            <w:shd w:val="clear" w:color="auto" w:fill="auto"/>
            <w:noWrap/>
            <w:vAlign w:val="bottom"/>
          </w:tcPr>
          <w:p w14:paraId="6AF4842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24,5</w:t>
            </w:r>
          </w:p>
        </w:tc>
        <w:tc>
          <w:tcPr>
            <w:tcW w:w="747" w:type="dxa"/>
            <w:shd w:val="clear" w:color="auto" w:fill="auto"/>
            <w:noWrap/>
            <w:vAlign w:val="bottom"/>
          </w:tcPr>
          <w:p w14:paraId="417EC5B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44,9</w:t>
            </w:r>
          </w:p>
        </w:tc>
        <w:tc>
          <w:tcPr>
            <w:tcW w:w="746" w:type="dxa"/>
            <w:shd w:val="clear" w:color="auto" w:fill="auto"/>
            <w:noWrap/>
            <w:vAlign w:val="bottom"/>
          </w:tcPr>
          <w:p w14:paraId="377355D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53,0</w:t>
            </w:r>
          </w:p>
        </w:tc>
        <w:tc>
          <w:tcPr>
            <w:tcW w:w="747" w:type="dxa"/>
            <w:shd w:val="clear" w:color="auto" w:fill="auto"/>
            <w:noWrap/>
            <w:vAlign w:val="bottom"/>
          </w:tcPr>
          <w:p w14:paraId="5EB115E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23,2</w:t>
            </w:r>
          </w:p>
        </w:tc>
        <w:tc>
          <w:tcPr>
            <w:tcW w:w="746" w:type="dxa"/>
            <w:shd w:val="clear" w:color="auto" w:fill="auto"/>
            <w:noWrap/>
            <w:vAlign w:val="bottom"/>
          </w:tcPr>
          <w:p w14:paraId="4AA3633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46,6</w:t>
            </w:r>
          </w:p>
        </w:tc>
        <w:tc>
          <w:tcPr>
            <w:tcW w:w="746" w:type="dxa"/>
            <w:shd w:val="clear" w:color="auto" w:fill="auto"/>
            <w:noWrap/>
            <w:vAlign w:val="bottom"/>
          </w:tcPr>
          <w:p w14:paraId="792121D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49,0</w:t>
            </w:r>
          </w:p>
        </w:tc>
        <w:tc>
          <w:tcPr>
            <w:tcW w:w="747" w:type="dxa"/>
            <w:shd w:val="clear" w:color="auto" w:fill="auto"/>
            <w:noWrap/>
            <w:vAlign w:val="bottom"/>
          </w:tcPr>
          <w:p w14:paraId="071B590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49,8</w:t>
            </w:r>
          </w:p>
        </w:tc>
        <w:tc>
          <w:tcPr>
            <w:tcW w:w="746" w:type="dxa"/>
            <w:shd w:val="clear" w:color="auto" w:fill="auto"/>
            <w:noWrap/>
            <w:vAlign w:val="bottom"/>
          </w:tcPr>
          <w:p w14:paraId="3F32E5A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43,3</w:t>
            </w:r>
          </w:p>
        </w:tc>
        <w:tc>
          <w:tcPr>
            <w:tcW w:w="747" w:type="dxa"/>
            <w:shd w:val="clear" w:color="auto" w:fill="auto"/>
            <w:noWrap/>
            <w:vAlign w:val="bottom"/>
          </w:tcPr>
          <w:p w14:paraId="1EA1843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50,2</w:t>
            </w:r>
          </w:p>
        </w:tc>
      </w:tr>
      <w:tr w:rsidR="007D7FAC" w:rsidRPr="006D02AC" w14:paraId="1D516A99" w14:textId="77777777" w:rsidTr="007D7FAC">
        <w:trPr>
          <w:trHeight w:val="240"/>
          <w:jc w:val="center"/>
        </w:trPr>
        <w:tc>
          <w:tcPr>
            <w:tcW w:w="2503" w:type="dxa"/>
            <w:shd w:val="clear" w:color="auto" w:fill="auto"/>
            <w:noWrap/>
            <w:hideMark/>
          </w:tcPr>
          <w:p w14:paraId="65518C8C" w14:textId="77777777" w:rsidR="00A27A77" w:rsidRPr="000722DB" w:rsidRDefault="00A27A77" w:rsidP="00B57EA2">
            <w:pPr>
              <w:pStyle w:val="SingleTxtG"/>
              <w:spacing w:before="40" w:after="40" w:line="220" w:lineRule="exact"/>
              <w:ind w:left="0" w:right="0"/>
              <w:jc w:val="left"/>
              <w:rPr>
                <w:sz w:val="18"/>
                <w:lang w:val="es-ES_tradnl"/>
              </w:rPr>
            </w:pPr>
            <w:r w:rsidRPr="000722DB">
              <w:rPr>
                <w:sz w:val="18"/>
                <w:lang w:val="es-ES_tradnl"/>
              </w:rPr>
              <w:t>Proporción de desempleados</w:t>
            </w:r>
          </w:p>
        </w:tc>
        <w:tc>
          <w:tcPr>
            <w:tcW w:w="757" w:type="dxa"/>
            <w:shd w:val="clear" w:color="auto" w:fill="auto"/>
            <w:noWrap/>
            <w:vAlign w:val="bottom"/>
            <w:hideMark/>
          </w:tcPr>
          <w:p w14:paraId="0489C99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2,3</w:t>
            </w:r>
          </w:p>
        </w:tc>
        <w:tc>
          <w:tcPr>
            <w:tcW w:w="757" w:type="dxa"/>
            <w:shd w:val="clear" w:color="auto" w:fill="auto"/>
            <w:noWrap/>
            <w:vAlign w:val="bottom"/>
            <w:hideMark/>
          </w:tcPr>
          <w:p w14:paraId="3506E9C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2,8</w:t>
            </w:r>
          </w:p>
        </w:tc>
        <w:tc>
          <w:tcPr>
            <w:tcW w:w="757" w:type="dxa"/>
            <w:shd w:val="clear" w:color="auto" w:fill="auto"/>
            <w:noWrap/>
            <w:vAlign w:val="bottom"/>
            <w:hideMark/>
          </w:tcPr>
          <w:p w14:paraId="6542C41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1,9</w:t>
            </w:r>
          </w:p>
        </w:tc>
        <w:tc>
          <w:tcPr>
            <w:tcW w:w="758" w:type="dxa"/>
            <w:shd w:val="clear" w:color="auto" w:fill="auto"/>
            <w:noWrap/>
            <w:vAlign w:val="bottom"/>
            <w:hideMark/>
          </w:tcPr>
          <w:p w14:paraId="4D6A8A6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w:t>
            </w:r>
          </w:p>
        </w:tc>
        <w:tc>
          <w:tcPr>
            <w:tcW w:w="757" w:type="dxa"/>
            <w:shd w:val="clear" w:color="auto" w:fill="auto"/>
            <w:noWrap/>
            <w:vAlign w:val="bottom"/>
            <w:hideMark/>
          </w:tcPr>
          <w:p w14:paraId="0B4CE45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1,9</w:t>
            </w:r>
          </w:p>
        </w:tc>
        <w:tc>
          <w:tcPr>
            <w:tcW w:w="757" w:type="dxa"/>
            <w:shd w:val="clear" w:color="auto" w:fill="auto"/>
            <w:noWrap/>
            <w:vAlign w:val="bottom"/>
            <w:hideMark/>
          </w:tcPr>
          <w:p w14:paraId="1FE0C3A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w:t>
            </w:r>
          </w:p>
        </w:tc>
        <w:tc>
          <w:tcPr>
            <w:tcW w:w="758" w:type="dxa"/>
            <w:shd w:val="clear" w:color="auto" w:fill="auto"/>
            <w:noWrap/>
            <w:vAlign w:val="bottom"/>
          </w:tcPr>
          <w:p w14:paraId="0CBEED0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w:t>
            </w:r>
          </w:p>
        </w:tc>
        <w:tc>
          <w:tcPr>
            <w:tcW w:w="747" w:type="dxa"/>
            <w:shd w:val="clear" w:color="auto" w:fill="auto"/>
            <w:noWrap/>
            <w:vAlign w:val="bottom"/>
          </w:tcPr>
          <w:p w14:paraId="13972B9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1,2</w:t>
            </w:r>
          </w:p>
        </w:tc>
        <w:tc>
          <w:tcPr>
            <w:tcW w:w="746" w:type="dxa"/>
            <w:shd w:val="clear" w:color="auto" w:fill="auto"/>
            <w:noWrap/>
            <w:vAlign w:val="bottom"/>
          </w:tcPr>
          <w:p w14:paraId="296EF1E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w:t>
            </w:r>
          </w:p>
        </w:tc>
        <w:tc>
          <w:tcPr>
            <w:tcW w:w="747" w:type="dxa"/>
            <w:shd w:val="clear" w:color="auto" w:fill="auto"/>
            <w:noWrap/>
            <w:vAlign w:val="bottom"/>
          </w:tcPr>
          <w:p w14:paraId="204211E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4,0</w:t>
            </w:r>
          </w:p>
        </w:tc>
        <w:tc>
          <w:tcPr>
            <w:tcW w:w="746" w:type="dxa"/>
            <w:shd w:val="clear" w:color="auto" w:fill="auto"/>
            <w:noWrap/>
            <w:vAlign w:val="bottom"/>
          </w:tcPr>
          <w:p w14:paraId="21B61B4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3,6</w:t>
            </w:r>
          </w:p>
        </w:tc>
        <w:tc>
          <w:tcPr>
            <w:tcW w:w="746" w:type="dxa"/>
            <w:shd w:val="clear" w:color="auto" w:fill="auto"/>
            <w:noWrap/>
            <w:vAlign w:val="bottom"/>
          </w:tcPr>
          <w:p w14:paraId="6241EB8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2,2</w:t>
            </w:r>
          </w:p>
        </w:tc>
        <w:tc>
          <w:tcPr>
            <w:tcW w:w="747" w:type="dxa"/>
            <w:shd w:val="clear" w:color="auto" w:fill="auto"/>
            <w:noWrap/>
            <w:vAlign w:val="bottom"/>
          </w:tcPr>
          <w:p w14:paraId="15F6823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w:t>
            </w:r>
          </w:p>
        </w:tc>
        <w:tc>
          <w:tcPr>
            <w:tcW w:w="746" w:type="dxa"/>
            <w:shd w:val="clear" w:color="auto" w:fill="auto"/>
            <w:noWrap/>
            <w:vAlign w:val="bottom"/>
          </w:tcPr>
          <w:p w14:paraId="2CEEA42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w:t>
            </w:r>
          </w:p>
        </w:tc>
        <w:tc>
          <w:tcPr>
            <w:tcW w:w="747" w:type="dxa"/>
            <w:shd w:val="clear" w:color="auto" w:fill="auto"/>
            <w:noWrap/>
            <w:vAlign w:val="bottom"/>
          </w:tcPr>
          <w:p w14:paraId="5A1CC8D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1,5</w:t>
            </w:r>
          </w:p>
        </w:tc>
      </w:tr>
      <w:tr w:rsidR="007D7FAC" w:rsidRPr="006D02AC" w14:paraId="4EFD7330" w14:textId="77777777" w:rsidTr="007D7FAC">
        <w:trPr>
          <w:trHeight w:val="240"/>
          <w:jc w:val="center"/>
        </w:trPr>
        <w:tc>
          <w:tcPr>
            <w:tcW w:w="2503" w:type="dxa"/>
            <w:shd w:val="clear" w:color="auto" w:fill="auto"/>
            <w:noWrap/>
            <w:hideMark/>
          </w:tcPr>
          <w:p w14:paraId="5773338A" w14:textId="77777777" w:rsidR="00A27A77" w:rsidRPr="000722DB" w:rsidRDefault="00A27A77" w:rsidP="00B57EA2">
            <w:pPr>
              <w:pStyle w:val="SingleTxtG"/>
              <w:spacing w:before="40" w:after="40" w:line="220" w:lineRule="exact"/>
              <w:ind w:left="0" w:right="0"/>
              <w:jc w:val="left"/>
              <w:rPr>
                <w:sz w:val="18"/>
                <w:lang w:val="es-ES_tradnl"/>
              </w:rPr>
            </w:pPr>
            <w:r w:rsidRPr="000722DB">
              <w:rPr>
                <w:sz w:val="18"/>
                <w:lang w:val="es-ES_tradnl"/>
              </w:rPr>
              <w:t>Proporción de mujeres desempleadas</w:t>
            </w:r>
          </w:p>
        </w:tc>
        <w:tc>
          <w:tcPr>
            <w:tcW w:w="757" w:type="dxa"/>
            <w:shd w:val="clear" w:color="auto" w:fill="auto"/>
            <w:noWrap/>
            <w:vAlign w:val="bottom"/>
            <w:hideMark/>
          </w:tcPr>
          <w:p w14:paraId="798D2BA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35,2</w:t>
            </w:r>
          </w:p>
        </w:tc>
        <w:tc>
          <w:tcPr>
            <w:tcW w:w="757" w:type="dxa"/>
            <w:shd w:val="clear" w:color="auto" w:fill="auto"/>
            <w:noWrap/>
            <w:vAlign w:val="bottom"/>
            <w:hideMark/>
          </w:tcPr>
          <w:p w14:paraId="37D1269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36,5</w:t>
            </w:r>
          </w:p>
        </w:tc>
        <w:tc>
          <w:tcPr>
            <w:tcW w:w="757" w:type="dxa"/>
            <w:shd w:val="clear" w:color="auto" w:fill="auto"/>
            <w:noWrap/>
            <w:vAlign w:val="bottom"/>
            <w:hideMark/>
          </w:tcPr>
          <w:p w14:paraId="6DC28F9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33,5</w:t>
            </w:r>
          </w:p>
        </w:tc>
        <w:tc>
          <w:tcPr>
            <w:tcW w:w="758" w:type="dxa"/>
            <w:shd w:val="clear" w:color="auto" w:fill="auto"/>
            <w:noWrap/>
            <w:vAlign w:val="bottom"/>
            <w:hideMark/>
          </w:tcPr>
          <w:p w14:paraId="5C0AEBF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27,1</w:t>
            </w:r>
          </w:p>
        </w:tc>
        <w:tc>
          <w:tcPr>
            <w:tcW w:w="757" w:type="dxa"/>
            <w:shd w:val="clear" w:color="auto" w:fill="auto"/>
            <w:noWrap/>
            <w:vAlign w:val="bottom"/>
            <w:hideMark/>
          </w:tcPr>
          <w:p w14:paraId="2A0C573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35,2</w:t>
            </w:r>
          </w:p>
        </w:tc>
        <w:tc>
          <w:tcPr>
            <w:tcW w:w="757" w:type="dxa"/>
            <w:shd w:val="clear" w:color="auto" w:fill="auto"/>
            <w:noWrap/>
            <w:vAlign w:val="bottom"/>
            <w:hideMark/>
          </w:tcPr>
          <w:p w14:paraId="367A16E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37,9</w:t>
            </w:r>
          </w:p>
        </w:tc>
        <w:tc>
          <w:tcPr>
            <w:tcW w:w="758" w:type="dxa"/>
            <w:shd w:val="clear" w:color="auto" w:fill="auto"/>
            <w:noWrap/>
            <w:vAlign w:val="bottom"/>
          </w:tcPr>
          <w:p w14:paraId="04CD211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30,5</w:t>
            </w:r>
          </w:p>
        </w:tc>
        <w:tc>
          <w:tcPr>
            <w:tcW w:w="747" w:type="dxa"/>
            <w:shd w:val="clear" w:color="auto" w:fill="auto"/>
            <w:noWrap/>
            <w:vAlign w:val="bottom"/>
          </w:tcPr>
          <w:p w14:paraId="4C7B374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32,9</w:t>
            </w:r>
          </w:p>
        </w:tc>
        <w:tc>
          <w:tcPr>
            <w:tcW w:w="746" w:type="dxa"/>
            <w:shd w:val="clear" w:color="auto" w:fill="auto"/>
            <w:noWrap/>
            <w:vAlign w:val="bottom"/>
          </w:tcPr>
          <w:p w14:paraId="2E04D3B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32,2</w:t>
            </w:r>
          </w:p>
        </w:tc>
        <w:tc>
          <w:tcPr>
            <w:tcW w:w="747" w:type="dxa"/>
            <w:shd w:val="clear" w:color="auto" w:fill="auto"/>
            <w:noWrap/>
            <w:vAlign w:val="bottom"/>
          </w:tcPr>
          <w:p w14:paraId="0A3C134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32,0</w:t>
            </w:r>
          </w:p>
        </w:tc>
        <w:tc>
          <w:tcPr>
            <w:tcW w:w="746" w:type="dxa"/>
            <w:shd w:val="clear" w:color="auto" w:fill="auto"/>
            <w:noWrap/>
            <w:vAlign w:val="bottom"/>
          </w:tcPr>
          <w:p w14:paraId="3DBBD91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41,0</w:t>
            </w:r>
          </w:p>
        </w:tc>
        <w:tc>
          <w:tcPr>
            <w:tcW w:w="746" w:type="dxa"/>
            <w:shd w:val="clear" w:color="auto" w:fill="auto"/>
            <w:noWrap/>
            <w:vAlign w:val="bottom"/>
          </w:tcPr>
          <w:p w14:paraId="6A851D5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32,9</w:t>
            </w:r>
          </w:p>
        </w:tc>
        <w:tc>
          <w:tcPr>
            <w:tcW w:w="747" w:type="dxa"/>
            <w:shd w:val="clear" w:color="auto" w:fill="auto"/>
            <w:noWrap/>
            <w:vAlign w:val="bottom"/>
          </w:tcPr>
          <w:p w14:paraId="0FC2F9A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40,9</w:t>
            </w:r>
          </w:p>
        </w:tc>
        <w:tc>
          <w:tcPr>
            <w:tcW w:w="746" w:type="dxa"/>
            <w:shd w:val="clear" w:color="auto" w:fill="auto"/>
            <w:noWrap/>
            <w:vAlign w:val="bottom"/>
          </w:tcPr>
          <w:p w14:paraId="45F0693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34,8</w:t>
            </w:r>
          </w:p>
        </w:tc>
        <w:tc>
          <w:tcPr>
            <w:tcW w:w="747" w:type="dxa"/>
            <w:shd w:val="clear" w:color="auto" w:fill="auto"/>
            <w:noWrap/>
            <w:vAlign w:val="bottom"/>
          </w:tcPr>
          <w:p w14:paraId="33012BE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38,0</w:t>
            </w:r>
          </w:p>
        </w:tc>
      </w:tr>
      <w:tr w:rsidR="007D7FAC" w:rsidRPr="006D02AC" w14:paraId="00506FE2" w14:textId="77777777" w:rsidTr="007D7FAC">
        <w:trPr>
          <w:trHeight w:val="240"/>
          <w:jc w:val="center"/>
        </w:trPr>
        <w:tc>
          <w:tcPr>
            <w:tcW w:w="2503" w:type="dxa"/>
            <w:shd w:val="clear" w:color="auto" w:fill="auto"/>
            <w:noWrap/>
            <w:hideMark/>
          </w:tcPr>
          <w:p w14:paraId="6C38DC77"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Proporción de población activa ocupada en el sector informal (mayores de 10 años)</w:t>
            </w:r>
          </w:p>
        </w:tc>
        <w:tc>
          <w:tcPr>
            <w:tcW w:w="757" w:type="dxa"/>
            <w:shd w:val="clear" w:color="auto" w:fill="auto"/>
            <w:noWrap/>
            <w:vAlign w:val="bottom"/>
            <w:hideMark/>
          </w:tcPr>
          <w:p w14:paraId="5C6EADE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91,3</w:t>
            </w:r>
          </w:p>
        </w:tc>
        <w:tc>
          <w:tcPr>
            <w:tcW w:w="757" w:type="dxa"/>
            <w:shd w:val="clear" w:color="auto" w:fill="auto"/>
            <w:noWrap/>
            <w:vAlign w:val="bottom"/>
            <w:hideMark/>
          </w:tcPr>
          <w:p w14:paraId="1D1152E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85,1</w:t>
            </w:r>
          </w:p>
        </w:tc>
        <w:tc>
          <w:tcPr>
            <w:tcW w:w="757" w:type="dxa"/>
            <w:shd w:val="clear" w:color="auto" w:fill="auto"/>
            <w:noWrap/>
            <w:vAlign w:val="bottom"/>
            <w:hideMark/>
          </w:tcPr>
          <w:p w14:paraId="3CA62A4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96,2</w:t>
            </w:r>
          </w:p>
        </w:tc>
        <w:tc>
          <w:tcPr>
            <w:tcW w:w="758" w:type="dxa"/>
            <w:shd w:val="clear" w:color="auto" w:fill="auto"/>
            <w:noWrap/>
            <w:vAlign w:val="bottom"/>
            <w:hideMark/>
          </w:tcPr>
          <w:p w14:paraId="4DB1C9A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96,6</w:t>
            </w:r>
          </w:p>
        </w:tc>
        <w:tc>
          <w:tcPr>
            <w:tcW w:w="757" w:type="dxa"/>
            <w:shd w:val="clear" w:color="auto" w:fill="auto"/>
            <w:noWrap/>
            <w:vAlign w:val="bottom"/>
            <w:hideMark/>
          </w:tcPr>
          <w:p w14:paraId="3890F06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95,1</w:t>
            </w:r>
          </w:p>
        </w:tc>
        <w:tc>
          <w:tcPr>
            <w:tcW w:w="757" w:type="dxa"/>
            <w:shd w:val="clear" w:color="auto" w:fill="auto"/>
            <w:noWrap/>
            <w:vAlign w:val="bottom"/>
            <w:hideMark/>
          </w:tcPr>
          <w:p w14:paraId="2B6404E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86,3</w:t>
            </w:r>
          </w:p>
        </w:tc>
        <w:tc>
          <w:tcPr>
            <w:tcW w:w="758" w:type="dxa"/>
            <w:shd w:val="clear" w:color="auto" w:fill="auto"/>
            <w:noWrap/>
            <w:vAlign w:val="bottom"/>
          </w:tcPr>
          <w:p w14:paraId="371DB99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92,6</w:t>
            </w:r>
          </w:p>
        </w:tc>
        <w:tc>
          <w:tcPr>
            <w:tcW w:w="747" w:type="dxa"/>
            <w:shd w:val="clear" w:color="auto" w:fill="auto"/>
            <w:noWrap/>
            <w:vAlign w:val="bottom"/>
          </w:tcPr>
          <w:p w14:paraId="0A657FE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94,7</w:t>
            </w:r>
          </w:p>
        </w:tc>
        <w:tc>
          <w:tcPr>
            <w:tcW w:w="746" w:type="dxa"/>
            <w:shd w:val="clear" w:color="auto" w:fill="auto"/>
            <w:noWrap/>
            <w:vAlign w:val="bottom"/>
          </w:tcPr>
          <w:p w14:paraId="72E823D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95,8</w:t>
            </w:r>
          </w:p>
        </w:tc>
        <w:tc>
          <w:tcPr>
            <w:tcW w:w="747" w:type="dxa"/>
            <w:shd w:val="clear" w:color="auto" w:fill="auto"/>
            <w:noWrap/>
            <w:vAlign w:val="bottom"/>
          </w:tcPr>
          <w:p w14:paraId="4EB4036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95,3</w:t>
            </w:r>
          </w:p>
        </w:tc>
        <w:tc>
          <w:tcPr>
            <w:tcW w:w="746" w:type="dxa"/>
            <w:shd w:val="clear" w:color="auto" w:fill="auto"/>
            <w:noWrap/>
            <w:vAlign w:val="bottom"/>
          </w:tcPr>
          <w:p w14:paraId="6AF2D8C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77,1</w:t>
            </w:r>
          </w:p>
        </w:tc>
        <w:tc>
          <w:tcPr>
            <w:tcW w:w="746" w:type="dxa"/>
            <w:shd w:val="clear" w:color="auto" w:fill="auto"/>
            <w:noWrap/>
            <w:vAlign w:val="bottom"/>
          </w:tcPr>
          <w:p w14:paraId="01737F7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92,6</w:t>
            </w:r>
          </w:p>
        </w:tc>
        <w:tc>
          <w:tcPr>
            <w:tcW w:w="747" w:type="dxa"/>
            <w:shd w:val="clear" w:color="auto" w:fill="auto"/>
            <w:noWrap/>
            <w:vAlign w:val="bottom"/>
          </w:tcPr>
          <w:p w14:paraId="46EE008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90,1</w:t>
            </w:r>
          </w:p>
        </w:tc>
        <w:tc>
          <w:tcPr>
            <w:tcW w:w="746" w:type="dxa"/>
            <w:shd w:val="clear" w:color="auto" w:fill="auto"/>
            <w:noWrap/>
            <w:vAlign w:val="bottom"/>
          </w:tcPr>
          <w:p w14:paraId="3396FE0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94,1</w:t>
            </w:r>
          </w:p>
        </w:tc>
        <w:tc>
          <w:tcPr>
            <w:tcW w:w="747" w:type="dxa"/>
            <w:shd w:val="clear" w:color="auto" w:fill="auto"/>
            <w:noWrap/>
            <w:vAlign w:val="bottom"/>
          </w:tcPr>
          <w:p w14:paraId="429C46A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93,4</w:t>
            </w:r>
          </w:p>
        </w:tc>
      </w:tr>
      <w:tr w:rsidR="007D7FAC" w:rsidRPr="006D02AC" w14:paraId="7ECA0A68" w14:textId="77777777" w:rsidTr="007D7FAC">
        <w:trPr>
          <w:trHeight w:val="240"/>
          <w:jc w:val="center"/>
        </w:trPr>
        <w:tc>
          <w:tcPr>
            <w:tcW w:w="2503" w:type="dxa"/>
            <w:shd w:val="clear" w:color="auto" w:fill="auto"/>
            <w:hideMark/>
          </w:tcPr>
          <w:p w14:paraId="28E0EF72"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Proporción de población activa ocupada en el sector formal del Estado (mayores de 10 años)</w:t>
            </w:r>
          </w:p>
        </w:tc>
        <w:tc>
          <w:tcPr>
            <w:tcW w:w="757" w:type="dxa"/>
            <w:shd w:val="clear" w:color="auto" w:fill="auto"/>
            <w:noWrap/>
            <w:vAlign w:val="bottom"/>
            <w:hideMark/>
          </w:tcPr>
          <w:p w14:paraId="584EA0A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1,9</w:t>
            </w:r>
          </w:p>
        </w:tc>
        <w:tc>
          <w:tcPr>
            <w:tcW w:w="757" w:type="dxa"/>
            <w:shd w:val="clear" w:color="auto" w:fill="auto"/>
            <w:noWrap/>
            <w:vAlign w:val="bottom"/>
            <w:hideMark/>
          </w:tcPr>
          <w:p w14:paraId="5B77519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3,4</w:t>
            </w:r>
          </w:p>
        </w:tc>
        <w:tc>
          <w:tcPr>
            <w:tcW w:w="757" w:type="dxa"/>
            <w:shd w:val="clear" w:color="auto" w:fill="auto"/>
            <w:noWrap/>
            <w:vAlign w:val="bottom"/>
            <w:hideMark/>
          </w:tcPr>
          <w:p w14:paraId="0B82A71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0,6</w:t>
            </w:r>
          </w:p>
        </w:tc>
        <w:tc>
          <w:tcPr>
            <w:tcW w:w="758" w:type="dxa"/>
            <w:shd w:val="clear" w:color="auto" w:fill="auto"/>
            <w:noWrap/>
            <w:vAlign w:val="bottom"/>
            <w:hideMark/>
          </w:tcPr>
          <w:p w14:paraId="2E4FDF0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0,6</w:t>
            </w:r>
          </w:p>
        </w:tc>
        <w:tc>
          <w:tcPr>
            <w:tcW w:w="757" w:type="dxa"/>
            <w:shd w:val="clear" w:color="auto" w:fill="auto"/>
            <w:noWrap/>
            <w:vAlign w:val="bottom"/>
            <w:hideMark/>
          </w:tcPr>
          <w:p w14:paraId="492C4E6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1,1</w:t>
            </w:r>
          </w:p>
        </w:tc>
        <w:tc>
          <w:tcPr>
            <w:tcW w:w="757" w:type="dxa"/>
            <w:shd w:val="clear" w:color="auto" w:fill="auto"/>
            <w:noWrap/>
            <w:vAlign w:val="bottom"/>
            <w:hideMark/>
          </w:tcPr>
          <w:p w14:paraId="43C7F7F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3,4</w:t>
            </w:r>
          </w:p>
        </w:tc>
        <w:tc>
          <w:tcPr>
            <w:tcW w:w="758" w:type="dxa"/>
            <w:shd w:val="clear" w:color="auto" w:fill="auto"/>
            <w:noWrap/>
            <w:vAlign w:val="bottom"/>
          </w:tcPr>
          <w:p w14:paraId="697FB96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w:t>
            </w:r>
          </w:p>
        </w:tc>
        <w:tc>
          <w:tcPr>
            <w:tcW w:w="747" w:type="dxa"/>
            <w:shd w:val="clear" w:color="auto" w:fill="auto"/>
            <w:noWrap/>
            <w:vAlign w:val="bottom"/>
          </w:tcPr>
          <w:p w14:paraId="63F9ABD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0,9</w:t>
            </w:r>
          </w:p>
        </w:tc>
        <w:tc>
          <w:tcPr>
            <w:tcW w:w="746" w:type="dxa"/>
            <w:shd w:val="clear" w:color="auto" w:fill="auto"/>
            <w:noWrap/>
            <w:vAlign w:val="bottom"/>
          </w:tcPr>
          <w:p w14:paraId="7C42531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0,6</w:t>
            </w:r>
          </w:p>
        </w:tc>
        <w:tc>
          <w:tcPr>
            <w:tcW w:w="747" w:type="dxa"/>
            <w:shd w:val="clear" w:color="auto" w:fill="auto"/>
            <w:noWrap/>
            <w:vAlign w:val="bottom"/>
          </w:tcPr>
          <w:p w14:paraId="177B4A9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0,9</w:t>
            </w:r>
          </w:p>
        </w:tc>
        <w:tc>
          <w:tcPr>
            <w:tcW w:w="746" w:type="dxa"/>
            <w:shd w:val="clear" w:color="auto" w:fill="auto"/>
            <w:noWrap/>
            <w:vAlign w:val="bottom"/>
          </w:tcPr>
          <w:p w14:paraId="6FEA432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5,1</w:t>
            </w:r>
          </w:p>
        </w:tc>
        <w:tc>
          <w:tcPr>
            <w:tcW w:w="746" w:type="dxa"/>
            <w:shd w:val="clear" w:color="auto" w:fill="auto"/>
            <w:noWrap/>
            <w:vAlign w:val="bottom"/>
          </w:tcPr>
          <w:p w14:paraId="091FDC8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1,5</w:t>
            </w:r>
          </w:p>
        </w:tc>
        <w:tc>
          <w:tcPr>
            <w:tcW w:w="747" w:type="dxa"/>
            <w:shd w:val="clear" w:color="auto" w:fill="auto"/>
            <w:noWrap/>
            <w:vAlign w:val="bottom"/>
          </w:tcPr>
          <w:p w14:paraId="265C167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2,0</w:t>
            </w:r>
          </w:p>
        </w:tc>
        <w:tc>
          <w:tcPr>
            <w:tcW w:w="746" w:type="dxa"/>
            <w:shd w:val="clear" w:color="auto" w:fill="auto"/>
            <w:noWrap/>
            <w:vAlign w:val="bottom"/>
          </w:tcPr>
          <w:p w14:paraId="35D68A8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0,8</w:t>
            </w:r>
          </w:p>
        </w:tc>
        <w:tc>
          <w:tcPr>
            <w:tcW w:w="747" w:type="dxa"/>
            <w:shd w:val="clear" w:color="auto" w:fill="auto"/>
            <w:noWrap/>
            <w:vAlign w:val="bottom"/>
          </w:tcPr>
          <w:p w14:paraId="028D38D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1,5</w:t>
            </w:r>
          </w:p>
        </w:tc>
      </w:tr>
      <w:tr w:rsidR="007D7FAC" w:rsidRPr="006D02AC" w14:paraId="3A3DD0C0" w14:textId="77777777" w:rsidTr="007D7FAC">
        <w:trPr>
          <w:trHeight w:val="240"/>
          <w:jc w:val="center"/>
        </w:trPr>
        <w:tc>
          <w:tcPr>
            <w:tcW w:w="2503" w:type="dxa"/>
            <w:shd w:val="clear" w:color="auto" w:fill="auto"/>
            <w:hideMark/>
          </w:tcPr>
          <w:p w14:paraId="27FE3F7B" w14:textId="77777777" w:rsidR="00A27A77" w:rsidRPr="006D02AC" w:rsidRDefault="00A27A77" w:rsidP="001A71EC">
            <w:pPr>
              <w:pStyle w:val="SingleTxtG"/>
              <w:keepNext/>
              <w:spacing w:before="40" w:after="40" w:line="220" w:lineRule="exact"/>
              <w:ind w:left="0" w:right="0"/>
              <w:jc w:val="left"/>
              <w:rPr>
                <w:sz w:val="18"/>
                <w:lang w:val="es-419"/>
              </w:rPr>
            </w:pPr>
            <w:r w:rsidRPr="006D02AC">
              <w:rPr>
                <w:sz w:val="18"/>
                <w:lang w:val="es-419"/>
              </w:rPr>
              <w:lastRenderedPageBreak/>
              <w:t>Proporción de población activa ocupada en el sector formal privado (mayores de 10 años)</w:t>
            </w:r>
          </w:p>
        </w:tc>
        <w:tc>
          <w:tcPr>
            <w:tcW w:w="757" w:type="dxa"/>
            <w:shd w:val="clear" w:color="auto" w:fill="auto"/>
            <w:noWrap/>
            <w:vAlign w:val="bottom"/>
            <w:hideMark/>
          </w:tcPr>
          <w:p w14:paraId="5FD61A4A"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6,9</w:t>
            </w:r>
          </w:p>
        </w:tc>
        <w:tc>
          <w:tcPr>
            <w:tcW w:w="757" w:type="dxa"/>
            <w:shd w:val="clear" w:color="auto" w:fill="auto"/>
            <w:noWrap/>
            <w:vAlign w:val="bottom"/>
            <w:hideMark/>
          </w:tcPr>
          <w:p w14:paraId="33BB6319"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11,4</w:t>
            </w:r>
          </w:p>
        </w:tc>
        <w:tc>
          <w:tcPr>
            <w:tcW w:w="757" w:type="dxa"/>
            <w:shd w:val="clear" w:color="auto" w:fill="auto"/>
            <w:noWrap/>
            <w:vAlign w:val="bottom"/>
            <w:hideMark/>
          </w:tcPr>
          <w:p w14:paraId="36D5843C"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3,2</w:t>
            </w:r>
          </w:p>
        </w:tc>
        <w:tc>
          <w:tcPr>
            <w:tcW w:w="758" w:type="dxa"/>
            <w:shd w:val="clear" w:color="auto" w:fill="auto"/>
            <w:noWrap/>
            <w:vAlign w:val="bottom"/>
            <w:hideMark/>
          </w:tcPr>
          <w:p w14:paraId="383EB695"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2,8</w:t>
            </w:r>
          </w:p>
        </w:tc>
        <w:tc>
          <w:tcPr>
            <w:tcW w:w="757" w:type="dxa"/>
            <w:shd w:val="clear" w:color="auto" w:fill="auto"/>
            <w:noWrap/>
            <w:vAlign w:val="bottom"/>
            <w:hideMark/>
          </w:tcPr>
          <w:p w14:paraId="58EF423A"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3,7</w:t>
            </w:r>
          </w:p>
        </w:tc>
        <w:tc>
          <w:tcPr>
            <w:tcW w:w="757" w:type="dxa"/>
            <w:shd w:val="clear" w:color="auto" w:fill="auto"/>
            <w:noWrap/>
            <w:vAlign w:val="bottom"/>
            <w:hideMark/>
          </w:tcPr>
          <w:p w14:paraId="6DCC8B93"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10,3</w:t>
            </w:r>
          </w:p>
        </w:tc>
        <w:tc>
          <w:tcPr>
            <w:tcW w:w="758" w:type="dxa"/>
            <w:shd w:val="clear" w:color="auto" w:fill="auto"/>
            <w:noWrap/>
            <w:vAlign w:val="bottom"/>
          </w:tcPr>
          <w:p w14:paraId="5B1384CE"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5,8</w:t>
            </w:r>
          </w:p>
        </w:tc>
        <w:tc>
          <w:tcPr>
            <w:tcW w:w="747" w:type="dxa"/>
            <w:shd w:val="clear" w:color="auto" w:fill="auto"/>
            <w:noWrap/>
            <w:vAlign w:val="bottom"/>
          </w:tcPr>
          <w:p w14:paraId="16DABD29"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4,4</w:t>
            </w:r>
          </w:p>
        </w:tc>
        <w:tc>
          <w:tcPr>
            <w:tcW w:w="746" w:type="dxa"/>
            <w:shd w:val="clear" w:color="auto" w:fill="auto"/>
            <w:noWrap/>
            <w:vAlign w:val="bottom"/>
          </w:tcPr>
          <w:p w14:paraId="60979E11"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3,6</w:t>
            </w:r>
          </w:p>
        </w:tc>
        <w:tc>
          <w:tcPr>
            <w:tcW w:w="747" w:type="dxa"/>
            <w:shd w:val="clear" w:color="auto" w:fill="auto"/>
            <w:noWrap/>
            <w:vAlign w:val="bottom"/>
          </w:tcPr>
          <w:p w14:paraId="3397D9A7"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3,8</w:t>
            </w:r>
          </w:p>
        </w:tc>
        <w:tc>
          <w:tcPr>
            <w:tcW w:w="746" w:type="dxa"/>
            <w:shd w:val="clear" w:color="auto" w:fill="auto"/>
            <w:noWrap/>
            <w:vAlign w:val="bottom"/>
          </w:tcPr>
          <w:p w14:paraId="6385AF96"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17,8</w:t>
            </w:r>
          </w:p>
        </w:tc>
        <w:tc>
          <w:tcPr>
            <w:tcW w:w="746" w:type="dxa"/>
            <w:shd w:val="clear" w:color="auto" w:fill="auto"/>
            <w:noWrap/>
            <w:vAlign w:val="bottom"/>
          </w:tcPr>
          <w:p w14:paraId="1AADF81E"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5,9</w:t>
            </w:r>
          </w:p>
        </w:tc>
        <w:tc>
          <w:tcPr>
            <w:tcW w:w="747" w:type="dxa"/>
            <w:shd w:val="clear" w:color="auto" w:fill="auto"/>
            <w:noWrap/>
            <w:vAlign w:val="bottom"/>
          </w:tcPr>
          <w:p w14:paraId="1F145C96"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7,9</w:t>
            </w:r>
          </w:p>
        </w:tc>
        <w:tc>
          <w:tcPr>
            <w:tcW w:w="746" w:type="dxa"/>
            <w:shd w:val="clear" w:color="auto" w:fill="auto"/>
            <w:noWrap/>
            <w:vAlign w:val="bottom"/>
          </w:tcPr>
          <w:p w14:paraId="6B30971E"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5,1</w:t>
            </w:r>
          </w:p>
        </w:tc>
        <w:tc>
          <w:tcPr>
            <w:tcW w:w="747" w:type="dxa"/>
            <w:shd w:val="clear" w:color="auto" w:fill="auto"/>
            <w:noWrap/>
            <w:vAlign w:val="bottom"/>
          </w:tcPr>
          <w:p w14:paraId="422255AE"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5,1</w:t>
            </w:r>
          </w:p>
        </w:tc>
      </w:tr>
      <w:tr w:rsidR="007D7FAC" w:rsidRPr="006D02AC" w14:paraId="6A1DD95F" w14:textId="77777777" w:rsidTr="007D7FAC">
        <w:trPr>
          <w:trHeight w:val="240"/>
          <w:jc w:val="center"/>
        </w:trPr>
        <w:tc>
          <w:tcPr>
            <w:tcW w:w="2503" w:type="dxa"/>
            <w:shd w:val="clear" w:color="auto" w:fill="auto"/>
            <w:hideMark/>
          </w:tcPr>
          <w:p w14:paraId="707E15BC"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 xml:space="preserve">Tasa de dependencia económica </w:t>
            </w:r>
            <w:r w:rsidRPr="006D02AC">
              <w:rPr>
                <w:sz w:val="18"/>
                <w:lang w:val="es-419"/>
              </w:rPr>
              <w:br/>
              <w:t>(Población activa = mayores</w:t>
            </w:r>
            <w:r w:rsidR="00002064">
              <w:rPr>
                <w:sz w:val="18"/>
                <w:lang w:val="es-419"/>
              </w:rPr>
              <w:br/>
            </w:r>
            <w:r w:rsidRPr="006D02AC">
              <w:rPr>
                <w:sz w:val="18"/>
                <w:lang w:val="es-419"/>
              </w:rPr>
              <w:t>de</w:t>
            </w:r>
            <w:r w:rsidR="00002064">
              <w:rPr>
                <w:sz w:val="18"/>
                <w:lang w:val="es-419"/>
              </w:rPr>
              <w:t xml:space="preserve"> </w:t>
            </w:r>
            <w:r w:rsidRPr="006D02AC">
              <w:rPr>
                <w:sz w:val="18"/>
                <w:lang w:val="es-419"/>
              </w:rPr>
              <w:t>10 años)</w:t>
            </w:r>
          </w:p>
        </w:tc>
        <w:tc>
          <w:tcPr>
            <w:tcW w:w="757" w:type="dxa"/>
            <w:shd w:val="clear" w:color="auto" w:fill="auto"/>
            <w:noWrap/>
            <w:vAlign w:val="bottom"/>
            <w:hideMark/>
          </w:tcPr>
          <w:p w14:paraId="3014D22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c>
          <w:tcPr>
            <w:tcW w:w="757" w:type="dxa"/>
            <w:shd w:val="clear" w:color="auto" w:fill="auto"/>
            <w:noWrap/>
            <w:vAlign w:val="bottom"/>
            <w:hideMark/>
          </w:tcPr>
          <w:p w14:paraId="29CEB13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c>
          <w:tcPr>
            <w:tcW w:w="757" w:type="dxa"/>
            <w:shd w:val="clear" w:color="auto" w:fill="auto"/>
            <w:noWrap/>
            <w:vAlign w:val="bottom"/>
            <w:hideMark/>
          </w:tcPr>
          <w:p w14:paraId="7971EB7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0,6</w:t>
            </w:r>
          </w:p>
        </w:tc>
        <w:tc>
          <w:tcPr>
            <w:tcW w:w="758" w:type="dxa"/>
            <w:shd w:val="clear" w:color="auto" w:fill="auto"/>
            <w:noWrap/>
            <w:vAlign w:val="bottom"/>
            <w:hideMark/>
          </w:tcPr>
          <w:p w14:paraId="2263159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0,6</w:t>
            </w:r>
          </w:p>
        </w:tc>
        <w:tc>
          <w:tcPr>
            <w:tcW w:w="757" w:type="dxa"/>
            <w:shd w:val="clear" w:color="auto" w:fill="auto"/>
            <w:noWrap/>
            <w:vAlign w:val="bottom"/>
            <w:hideMark/>
          </w:tcPr>
          <w:p w14:paraId="4E3F0D5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0,6</w:t>
            </w:r>
          </w:p>
        </w:tc>
        <w:tc>
          <w:tcPr>
            <w:tcW w:w="757" w:type="dxa"/>
            <w:shd w:val="clear" w:color="auto" w:fill="auto"/>
            <w:noWrap/>
            <w:vAlign w:val="bottom"/>
            <w:hideMark/>
          </w:tcPr>
          <w:p w14:paraId="63F01FF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c>
          <w:tcPr>
            <w:tcW w:w="758" w:type="dxa"/>
            <w:shd w:val="clear" w:color="auto" w:fill="auto"/>
            <w:noWrap/>
            <w:vAlign w:val="bottom"/>
          </w:tcPr>
          <w:p w14:paraId="0E06501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0,6</w:t>
            </w:r>
          </w:p>
        </w:tc>
        <w:tc>
          <w:tcPr>
            <w:tcW w:w="747" w:type="dxa"/>
            <w:shd w:val="clear" w:color="auto" w:fill="auto"/>
            <w:noWrap/>
            <w:vAlign w:val="bottom"/>
          </w:tcPr>
          <w:p w14:paraId="233C7A7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c>
          <w:tcPr>
            <w:tcW w:w="746" w:type="dxa"/>
            <w:shd w:val="clear" w:color="auto" w:fill="auto"/>
            <w:noWrap/>
            <w:vAlign w:val="bottom"/>
          </w:tcPr>
          <w:p w14:paraId="62342DA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c>
          <w:tcPr>
            <w:tcW w:w="747" w:type="dxa"/>
            <w:shd w:val="clear" w:color="auto" w:fill="auto"/>
            <w:noWrap/>
            <w:vAlign w:val="bottom"/>
          </w:tcPr>
          <w:p w14:paraId="06C95A5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c>
          <w:tcPr>
            <w:tcW w:w="746" w:type="dxa"/>
            <w:shd w:val="clear" w:color="auto" w:fill="auto"/>
            <w:noWrap/>
            <w:vAlign w:val="bottom"/>
          </w:tcPr>
          <w:p w14:paraId="759C2F5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0,4</w:t>
            </w:r>
          </w:p>
        </w:tc>
        <w:tc>
          <w:tcPr>
            <w:tcW w:w="746" w:type="dxa"/>
            <w:shd w:val="clear" w:color="auto" w:fill="auto"/>
            <w:noWrap/>
            <w:vAlign w:val="bottom"/>
          </w:tcPr>
          <w:p w14:paraId="03D13E7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c>
          <w:tcPr>
            <w:tcW w:w="747" w:type="dxa"/>
            <w:shd w:val="clear" w:color="auto" w:fill="auto"/>
            <w:noWrap/>
            <w:vAlign w:val="bottom"/>
          </w:tcPr>
          <w:p w14:paraId="0D55A8C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c>
          <w:tcPr>
            <w:tcW w:w="746" w:type="dxa"/>
            <w:shd w:val="clear" w:color="auto" w:fill="auto"/>
            <w:noWrap/>
            <w:vAlign w:val="bottom"/>
          </w:tcPr>
          <w:p w14:paraId="2A39B75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c>
          <w:tcPr>
            <w:tcW w:w="747" w:type="dxa"/>
            <w:shd w:val="clear" w:color="auto" w:fill="auto"/>
            <w:noWrap/>
            <w:vAlign w:val="bottom"/>
          </w:tcPr>
          <w:p w14:paraId="033A2EB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0,5</w:t>
            </w:r>
          </w:p>
        </w:tc>
      </w:tr>
      <w:tr w:rsidR="007D7FAC" w:rsidRPr="006D02AC" w14:paraId="5A7677B6" w14:textId="77777777" w:rsidTr="00002064">
        <w:trPr>
          <w:trHeight w:val="240"/>
          <w:jc w:val="center"/>
        </w:trPr>
        <w:tc>
          <w:tcPr>
            <w:tcW w:w="2503" w:type="dxa"/>
            <w:tcBorders>
              <w:bottom w:val="single" w:sz="4" w:space="0" w:color="auto"/>
            </w:tcBorders>
            <w:shd w:val="clear" w:color="auto" w:fill="auto"/>
            <w:hideMark/>
          </w:tcPr>
          <w:p w14:paraId="1628FDA3"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de dependencia económica real</w:t>
            </w:r>
            <w:r w:rsidR="001A71EC">
              <w:rPr>
                <w:sz w:val="18"/>
                <w:lang w:val="es-419"/>
              </w:rPr>
              <w:t xml:space="preserve"> </w:t>
            </w:r>
            <w:r w:rsidRPr="006D02AC">
              <w:rPr>
                <w:sz w:val="18"/>
                <w:lang w:val="es-419"/>
              </w:rPr>
              <w:t>(Población activa = mayores de</w:t>
            </w:r>
            <w:r w:rsidR="001A71EC">
              <w:rPr>
                <w:sz w:val="18"/>
                <w:lang w:val="es-419"/>
              </w:rPr>
              <w:t xml:space="preserve"> </w:t>
            </w:r>
            <w:r w:rsidRPr="006D02AC">
              <w:rPr>
                <w:sz w:val="18"/>
                <w:lang w:val="es-419"/>
              </w:rPr>
              <w:t>10 años)2</w:t>
            </w:r>
          </w:p>
        </w:tc>
        <w:tc>
          <w:tcPr>
            <w:tcW w:w="757" w:type="dxa"/>
            <w:tcBorders>
              <w:bottom w:val="single" w:sz="4" w:space="0" w:color="auto"/>
            </w:tcBorders>
            <w:shd w:val="clear" w:color="auto" w:fill="auto"/>
            <w:noWrap/>
            <w:vAlign w:val="bottom"/>
            <w:hideMark/>
          </w:tcPr>
          <w:p w14:paraId="3D9724D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2,2</w:t>
            </w:r>
          </w:p>
        </w:tc>
        <w:tc>
          <w:tcPr>
            <w:tcW w:w="757" w:type="dxa"/>
            <w:tcBorders>
              <w:bottom w:val="single" w:sz="4" w:space="0" w:color="auto"/>
            </w:tcBorders>
            <w:shd w:val="clear" w:color="auto" w:fill="auto"/>
            <w:noWrap/>
            <w:vAlign w:val="bottom"/>
            <w:hideMark/>
          </w:tcPr>
          <w:p w14:paraId="6A6C2E2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2,2</w:t>
            </w:r>
          </w:p>
        </w:tc>
        <w:tc>
          <w:tcPr>
            <w:tcW w:w="757" w:type="dxa"/>
            <w:tcBorders>
              <w:bottom w:val="single" w:sz="4" w:space="0" w:color="auto"/>
            </w:tcBorders>
            <w:shd w:val="clear" w:color="auto" w:fill="auto"/>
            <w:noWrap/>
            <w:vAlign w:val="bottom"/>
            <w:hideMark/>
          </w:tcPr>
          <w:p w14:paraId="5333924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2,2</w:t>
            </w:r>
          </w:p>
        </w:tc>
        <w:tc>
          <w:tcPr>
            <w:tcW w:w="758" w:type="dxa"/>
            <w:tcBorders>
              <w:bottom w:val="single" w:sz="4" w:space="0" w:color="auto"/>
            </w:tcBorders>
            <w:shd w:val="clear" w:color="auto" w:fill="auto"/>
            <w:noWrap/>
            <w:vAlign w:val="bottom"/>
            <w:hideMark/>
          </w:tcPr>
          <w:p w14:paraId="7C7F1D7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w:t>
            </w:r>
          </w:p>
        </w:tc>
        <w:tc>
          <w:tcPr>
            <w:tcW w:w="757" w:type="dxa"/>
            <w:tcBorders>
              <w:bottom w:val="single" w:sz="4" w:space="0" w:color="auto"/>
            </w:tcBorders>
            <w:shd w:val="clear" w:color="auto" w:fill="auto"/>
            <w:noWrap/>
            <w:vAlign w:val="bottom"/>
            <w:hideMark/>
          </w:tcPr>
          <w:p w14:paraId="3399FAC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2,9</w:t>
            </w:r>
          </w:p>
        </w:tc>
        <w:tc>
          <w:tcPr>
            <w:tcW w:w="757" w:type="dxa"/>
            <w:tcBorders>
              <w:bottom w:val="single" w:sz="4" w:space="0" w:color="auto"/>
            </w:tcBorders>
            <w:shd w:val="clear" w:color="auto" w:fill="auto"/>
            <w:noWrap/>
            <w:vAlign w:val="bottom"/>
            <w:hideMark/>
          </w:tcPr>
          <w:p w14:paraId="3536861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w:t>
            </w:r>
          </w:p>
        </w:tc>
        <w:tc>
          <w:tcPr>
            <w:tcW w:w="758" w:type="dxa"/>
            <w:tcBorders>
              <w:bottom w:val="single" w:sz="4" w:space="0" w:color="auto"/>
            </w:tcBorders>
            <w:shd w:val="clear" w:color="auto" w:fill="auto"/>
            <w:noWrap/>
            <w:vAlign w:val="bottom"/>
          </w:tcPr>
          <w:p w14:paraId="07C2625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3,0</w:t>
            </w:r>
          </w:p>
        </w:tc>
        <w:tc>
          <w:tcPr>
            <w:tcW w:w="747" w:type="dxa"/>
            <w:tcBorders>
              <w:bottom w:val="single" w:sz="4" w:space="0" w:color="auto"/>
            </w:tcBorders>
            <w:shd w:val="clear" w:color="auto" w:fill="auto"/>
            <w:noWrap/>
            <w:vAlign w:val="bottom"/>
          </w:tcPr>
          <w:p w14:paraId="474287F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2,0</w:t>
            </w:r>
          </w:p>
        </w:tc>
        <w:tc>
          <w:tcPr>
            <w:tcW w:w="746" w:type="dxa"/>
            <w:tcBorders>
              <w:bottom w:val="single" w:sz="4" w:space="0" w:color="auto"/>
            </w:tcBorders>
            <w:shd w:val="clear" w:color="auto" w:fill="auto"/>
            <w:noWrap/>
            <w:vAlign w:val="bottom"/>
          </w:tcPr>
          <w:p w14:paraId="5E6777C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2,2</w:t>
            </w:r>
          </w:p>
        </w:tc>
        <w:tc>
          <w:tcPr>
            <w:tcW w:w="747" w:type="dxa"/>
            <w:tcBorders>
              <w:bottom w:val="single" w:sz="4" w:space="0" w:color="auto"/>
            </w:tcBorders>
            <w:shd w:val="clear" w:color="auto" w:fill="auto"/>
            <w:noWrap/>
            <w:vAlign w:val="bottom"/>
          </w:tcPr>
          <w:p w14:paraId="426A239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3,1</w:t>
            </w:r>
          </w:p>
        </w:tc>
        <w:tc>
          <w:tcPr>
            <w:tcW w:w="746" w:type="dxa"/>
            <w:tcBorders>
              <w:bottom w:val="single" w:sz="4" w:space="0" w:color="auto"/>
            </w:tcBorders>
            <w:shd w:val="clear" w:color="auto" w:fill="auto"/>
            <w:noWrap/>
            <w:vAlign w:val="bottom"/>
          </w:tcPr>
          <w:p w14:paraId="7CE3668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w:t>
            </w:r>
          </w:p>
        </w:tc>
        <w:tc>
          <w:tcPr>
            <w:tcW w:w="746" w:type="dxa"/>
            <w:tcBorders>
              <w:bottom w:val="single" w:sz="4" w:space="0" w:color="auto"/>
            </w:tcBorders>
            <w:shd w:val="clear" w:color="auto" w:fill="auto"/>
            <w:noWrap/>
            <w:vAlign w:val="bottom"/>
          </w:tcPr>
          <w:p w14:paraId="3AE289F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2,2</w:t>
            </w:r>
          </w:p>
        </w:tc>
        <w:tc>
          <w:tcPr>
            <w:tcW w:w="747" w:type="dxa"/>
            <w:tcBorders>
              <w:bottom w:val="single" w:sz="4" w:space="0" w:color="auto"/>
            </w:tcBorders>
            <w:shd w:val="clear" w:color="auto" w:fill="auto"/>
            <w:noWrap/>
            <w:vAlign w:val="bottom"/>
          </w:tcPr>
          <w:p w14:paraId="1FD29E1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w:t>
            </w:r>
          </w:p>
        </w:tc>
        <w:tc>
          <w:tcPr>
            <w:tcW w:w="746" w:type="dxa"/>
            <w:tcBorders>
              <w:bottom w:val="single" w:sz="4" w:space="0" w:color="auto"/>
            </w:tcBorders>
            <w:shd w:val="clear" w:color="auto" w:fill="auto"/>
            <w:noWrap/>
            <w:vAlign w:val="bottom"/>
          </w:tcPr>
          <w:p w14:paraId="6E08CE3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2,0</w:t>
            </w:r>
          </w:p>
        </w:tc>
        <w:tc>
          <w:tcPr>
            <w:tcW w:w="747" w:type="dxa"/>
            <w:tcBorders>
              <w:bottom w:val="single" w:sz="4" w:space="0" w:color="auto"/>
            </w:tcBorders>
            <w:shd w:val="clear" w:color="auto" w:fill="auto"/>
            <w:noWrap/>
            <w:vAlign w:val="bottom"/>
          </w:tcPr>
          <w:p w14:paraId="62DD2F8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1,8</w:t>
            </w:r>
          </w:p>
        </w:tc>
      </w:tr>
      <w:tr w:rsidR="007D7FAC" w:rsidRPr="006D02AC" w14:paraId="53EFE606" w14:textId="77777777" w:rsidTr="00002064">
        <w:trPr>
          <w:trHeight w:val="240"/>
          <w:jc w:val="center"/>
        </w:trPr>
        <w:tc>
          <w:tcPr>
            <w:tcW w:w="2503" w:type="dxa"/>
            <w:tcBorders>
              <w:top w:val="single" w:sz="4" w:space="0" w:color="auto"/>
              <w:bottom w:val="single" w:sz="4" w:space="0" w:color="auto"/>
            </w:tcBorders>
            <w:shd w:val="clear" w:color="auto" w:fill="auto"/>
            <w:noWrap/>
            <w:hideMark/>
          </w:tcPr>
          <w:p w14:paraId="0DDB5723" w14:textId="77777777" w:rsidR="00A27A77" w:rsidRPr="001A71EC" w:rsidRDefault="00A27A77" w:rsidP="00002064">
            <w:pPr>
              <w:pStyle w:val="SingleTxtG"/>
              <w:spacing w:before="80" w:after="80" w:line="220" w:lineRule="exact"/>
              <w:ind w:left="0" w:right="0"/>
              <w:jc w:val="left"/>
              <w:rPr>
                <w:i/>
                <w:iCs/>
                <w:sz w:val="18"/>
                <w:lang w:val="fr-FR"/>
              </w:rPr>
            </w:pPr>
            <w:proofErr w:type="spellStart"/>
            <w:r w:rsidRPr="001A71EC">
              <w:rPr>
                <w:i/>
                <w:iCs/>
                <w:sz w:val="18"/>
                <w:lang w:val="fr-FR"/>
              </w:rPr>
              <w:t>Población</w:t>
            </w:r>
            <w:proofErr w:type="spellEnd"/>
            <w:r w:rsidRPr="001A71EC">
              <w:rPr>
                <w:i/>
                <w:iCs/>
                <w:sz w:val="18"/>
                <w:lang w:val="fr-FR"/>
              </w:rPr>
              <w:t xml:space="preserve"> activa (15 </w:t>
            </w:r>
            <w:proofErr w:type="spellStart"/>
            <w:proofErr w:type="gramStart"/>
            <w:r w:rsidRPr="001A71EC">
              <w:rPr>
                <w:i/>
                <w:iCs/>
                <w:sz w:val="18"/>
                <w:lang w:val="fr-FR"/>
              </w:rPr>
              <w:t>a</w:t>
            </w:r>
            <w:proofErr w:type="spellEnd"/>
            <w:proofErr w:type="gramEnd"/>
            <w:r w:rsidRPr="001A71EC">
              <w:rPr>
                <w:i/>
                <w:iCs/>
                <w:sz w:val="18"/>
                <w:lang w:val="fr-FR"/>
              </w:rPr>
              <w:t xml:space="preserve"> 64 </w:t>
            </w:r>
            <w:proofErr w:type="spellStart"/>
            <w:r w:rsidRPr="001A71EC">
              <w:rPr>
                <w:i/>
                <w:iCs/>
                <w:sz w:val="18"/>
                <w:lang w:val="fr-FR"/>
              </w:rPr>
              <w:t>años</w:t>
            </w:r>
            <w:proofErr w:type="spellEnd"/>
            <w:r w:rsidRPr="001A71EC">
              <w:rPr>
                <w:i/>
                <w:iCs/>
                <w:sz w:val="18"/>
                <w:lang w:val="fr-FR"/>
              </w:rPr>
              <w:t>)</w:t>
            </w:r>
          </w:p>
        </w:tc>
        <w:tc>
          <w:tcPr>
            <w:tcW w:w="757" w:type="dxa"/>
            <w:tcBorders>
              <w:top w:val="single" w:sz="4" w:space="0" w:color="auto"/>
              <w:bottom w:val="single" w:sz="4" w:space="0" w:color="auto"/>
            </w:tcBorders>
            <w:shd w:val="clear" w:color="auto" w:fill="auto"/>
            <w:noWrap/>
            <w:vAlign w:val="bottom"/>
            <w:hideMark/>
          </w:tcPr>
          <w:p w14:paraId="32AAA146"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57" w:type="dxa"/>
            <w:tcBorders>
              <w:top w:val="single" w:sz="4" w:space="0" w:color="auto"/>
              <w:bottom w:val="single" w:sz="4" w:space="0" w:color="auto"/>
            </w:tcBorders>
            <w:shd w:val="clear" w:color="auto" w:fill="auto"/>
            <w:noWrap/>
            <w:vAlign w:val="bottom"/>
            <w:hideMark/>
          </w:tcPr>
          <w:p w14:paraId="56F9BFD0"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57" w:type="dxa"/>
            <w:tcBorders>
              <w:top w:val="single" w:sz="4" w:space="0" w:color="auto"/>
              <w:bottom w:val="single" w:sz="4" w:space="0" w:color="auto"/>
            </w:tcBorders>
            <w:shd w:val="clear" w:color="auto" w:fill="auto"/>
            <w:noWrap/>
            <w:vAlign w:val="bottom"/>
            <w:hideMark/>
          </w:tcPr>
          <w:p w14:paraId="4640700B"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58" w:type="dxa"/>
            <w:tcBorders>
              <w:top w:val="single" w:sz="4" w:space="0" w:color="auto"/>
              <w:bottom w:val="single" w:sz="4" w:space="0" w:color="auto"/>
            </w:tcBorders>
            <w:shd w:val="clear" w:color="auto" w:fill="auto"/>
            <w:noWrap/>
            <w:vAlign w:val="bottom"/>
            <w:hideMark/>
          </w:tcPr>
          <w:p w14:paraId="31173BE6"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57" w:type="dxa"/>
            <w:tcBorders>
              <w:top w:val="single" w:sz="4" w:space="0" w:color="auto"/>
              <w:bottom w:val="single" w:sz="4" w:space="0" w:color="auto"/>
            </w:tcBorders>
            <w:shd w:val="clear" w:color="auto" w:fill="auto"/>
            <w:noWrap/>
            <w:vAlign w:val="bottom"/>
            <w:hideMark/>
          </w:tcPr>
          <w:p w14:paraId="6361C197"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57" w:type="dxa"/>
            <w:tcBorders>
              <w:top w:val="single" w:sz="4" w:space="0" w:color="auto"/>
              <w:bottom w:val="single" w:sz="4" w:space="0" w:color="auto"/>
            </w:tcBorders>
            <w:shd w:val="clear" w:color="auto" w:fill="auto"/>
            <w:noWrap/>
            <w:vAlign w:val="bottom"/>
            <w:hideMark/>
          </w:tcPr>
          <w:p w14:paraId="384CB24B"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58" w:type="dxa"/>
            <w:tcBorders>
              <w:top w:val="single" w:sz="4" w:space="0" w:color="auto"/>
              <w:bottom w:val="single" w:sz="4" w:space="0" w:color="auto"/>
            </w:tcBorders>
            <w:shd w:val="clear" w:color="auto" w:fill="auto"/>
            <w:noWrap/>
            <w:vAlign w:val="bottom"/>
          </w:tcPr>
          <w:p w14:paraId="7160CB6C"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47" w:type="dxa"/>
            <w:tcBorders>
              <w:top w:val="single" w:sz="4" w:space="0" w:color="auto"/>
              <w:bottom w:val="single" w:sz="4" w:space="0" w:color="auto"/>
            </w:tcBorders>
            <w:shd w:val="clear" w:color="auto" w:fill="auto"/>
            <w:noWrap/>
            <w:vAlign w:val="bottom"/>
          </w:tcPr>
          <w:p w14:paraId="2968E8D2"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46" w:type="dxa"/>
            <w:tcBorders>
              <w:top w:val="single" w:sz="4" w:space="0" w:color="auto"/>
              <w:bottom w:val="single" w:sz="4" w:space="0" w:color="auto"/>
            </w:tcBorders>
            <w:shd w:val="clear" w:color="auto" w:fill="auto"/>
            <w:noWrap/>
            <w:vAlign w:val="bottom"/>
          </w:tcPr>
          <w:p w14:paraId="38B87A0F"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47" w:type="dxa"/>
            <w:tcBorders>
              <w:top w:val="single" w:sz="4" w:space="0" w:color="auto"/>
              <w:bottom w:val="single" w:sz="4" w:space="0" w:color="auto"/>
            </w:tcBorders>
            <w:shd w:val="clear" w:color="auto" w:fill="auto"/>
            <w:noWrap/>
            <w:vAlign w:val="bottom"/>
          </w:tcPr>
          <w:p w14:paraId="182F6D04"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46" w:type="dxa"/>
            <w:tcBorders>
              <w:top w:val="single" w:sz="4" w:space="0" w:color="auto"/>
              <w:bottom w:val="single" w:sz="4" w:space="0" w:color="auto"/>
            </w:tcBorders>
            <w:shd w:val="clear" w:color="auto" w:fill="auto"/>
            <w:noWrap/>
            <w:vAlign w:val="bottom"/>
          </w:tcPr>
          <w:p w14:paraId="6E75E494"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46" w:type="dxa"/>
            <w:tcBorders>
              <w:top w:val="single" w:sz="4" w:space="0" w:color="auto"/>
              <w:bottom w:val="single" w:sz="4" w:space="0" w:color="auto"/>
            </w:tcBorders>
            <w:shd w:val="clear" w:color="auto" w:fill="auto"/>
            <w:noWrap/>
            <w:vAlign w:val="bottom"/>
          </w:tcPr>
          <w:p w14:paraId="3BCEEF76"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47" w:type="dxa"/>
            <w:tcBorders>
              <w:top w:val="single" w:sz="4" w:space="0" w:color="auto"/>
              <w:bottom w:val="single" w:sz="4" w:space="0" w:color="auto"/>
            </w:tcBorders>
            <w:shd w:val="clear" w:color="auto" w:fill="auto"/>
            <w:noWrap/>
            <w:vAlign w:val="bottom"/>
          </w:tcPr>
          <w:p w14:paraId="0CC558B6"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46" w:type="dxa"/>
            <w:tcBorders>
              <w:top w:val="single" w:sz="4" w:space="0" w:color="auto"/>
              <w:bottom w:val="single" w:sz="4" w:space="0" w:color="auto"/>
            </w:tcBorders>
            <w:shd w:val="clear" w:color="auto" w:fill="auto"/>
            <w:noWrap/>
            <w:vAlign w:val="bottom"/>
          </w:tcPr>
          <w:p w14:paraId="09E9059A"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c>
          <w:tcPr>
            <w:tcW w:w="747" w:type="dxa"/>
            <w:tcBorders>
              <w:top w:val="single" w:sz="4" w:space="0" w:color="auto"/>
              <w:bottom w:val="single" w:sz="4" w:space="0" w:color="auto"/>
            </w:tcBorders>
            <w:shd w:val="clear" w:color="auto" w:fill="auto"/>
            <w:noWrap/>
            <w:vAlign w:val="bottom"/>
          </w:tcPr>
          <w:p w14:paraId="4B88A35C" w14:textId="77777777" w:rsidR="00A27A77" w:rsidRPr="006D02AC" w:rsidRDefault="00A27A77" w:rsidP="00002064">
            <w:pPr>
              <w:pStyle w:val="SingleTxtG"/>
              <w:spacing w:before="80" w:after="80" w:line="220" w:lineRule="exact"/>
              <w:ind w:left="0" w:right="0"/>
              <w:jc w:val="right"/>
              <w:rPr>
                <w:sz w:val="18"/>
                <w:lang w:val="fr-FR"/>
              </w:rPr>
            </w:pPr>
            <w:r w:rsidRPr="006D02AC">
              <w:rPr>
                <w:sz w:val="18"/>
                <w:lang w:val="fr-FR"/>
              </w:rPr>
              <w:t> </w:t>
            </w:r>
          </w:p>
        </w:tc>
      </w:tr>
      <w:tr w:rsidR="007D7FAC" w:rsidRPr="006D02AC" w14:paraId="498D58DA" w14:textId="77777777" w:rsidTr="007D7FAC">
        <w:trPr>
          <w:trHeight w:val="240"/>
          <w:jc w:val="center"/>
        </w:trPr>
        <w:tc>
          <w:tcPr>
            <w:tcW w:w="2503" w:type="dxa"/>
            <w:tcBorders>
              <w:top w:val="single" w:sz="4" w:space="0" w:color="auto"/>
            </w:tcBorders>
            <w:shd w:val="clear" w:color="auto" w:fill="auto"/>
            <w:noWrap/>
            <w:hideMark/>
          </w:tcPr>
          <w:p w14:paraId="355859B5"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Población activa de 15 a 64 años</w:t>
            </w:r>
          </w:p>
        </w:tc>
        <w:tc>
          <w:tcPr>
            <w:tcW w:w="757" w:type="dxa"/>
            <w:tcBorders>
              <w:top w:val="single" w:sz="4" w:space="0" w:color="auto"/>
            </w:tcBorders>
            <w:shd w:val="clear" w:color="auto" w:fill="auto"/>
            <w:noWrap/>
            <w:vAlign w:val="bottom"/>
            <w:hideMark/>
          </w:tcPr>
          <w:p w14:paraId="1976535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2 860 078</w:t>
            </w:r>
          </w:p>
        </w:tc>
        <w:tc>
          <w:tcPr>
            <w:tcW w:w="757" w:type="dxa"/>
            <w:tcBorders>
              <w:top w:val="single" w:sz="4" w:space="0" w:color="auto"/>
            </w:tcBorders>
            <w:shd w:val="clear" w:color="auto" w:fill="auto"/>
            <w:noWrap/>
            <w:vAlign w:val="bottom"/>
            <w:hideMark/>
          </w:tcPr>
          <w:p w14:paraId="6B6706B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1 337 432</w:t>
            </w:r>
          </w:p>
        </w:tc>
        <w:tc>
          <w:tcPr>
            <w:tcW w:w="757" w:type="dxa"/>
            <w:tcBorders>
              <w:top w:val="single" w:sz="4" w:space="0" w:color="auto"/>
            </w:tcBorders>
            <w:shd w:val="clear" w:color="auto" w:fill="auto"/>
            <w:noWrap/>
            <w:vAlign w:val="bottom"/>
            <w:hideMark/>
          </w:tcPr>
          <w:p w14:paraId="6A7A895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1 522 646</w:t>
            </w:r>
          </w:p>
        </w:tc>
        <w:tc>
          <w:tcPr>
            <w:tcW w:w="758" w:type="dxa"/>
            <w:tcBorders>
              <w:top w:val="single" w:sz="4" w:space="0" w:color="auto"/>
            </w:tcBorders>
            <w:shd w:val="clear" w:color="auto" w:fill="auto"/>
            <w:noWrap/>
            <w:vAlign w:val="bottom"/>
            <w:hideMark/>
          </w:tcPr>
          <w:p w14:paraId="79F3415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201 622</w:t>
            </w:r>
          </w:p>
        </w:tc>
        <w:tc>
          <w:tcPr>
            <w:tcW w:w="757" w:type="dxa"/>
            <w:tcBorders>
              <w:top w:val="single" w:sz="4" w:space="0" w:color="auto"/>
            </w:tcBorders>
            <w:shd w:val="clear" w:color="auto" w:fill="auto"/>
            <w:noWrap/>
            <w:vAlign w:val="bottom"/>
            <w:hideMark/>
          </w:tcPr>
          <w:p w14:paraId="041EA10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170 333</w:t>
            </w:r>
          </w:p>
        </w:tc>
        <w:tc>
          <w:tcPr>
            <w:tcW w:w="757" w:type="dxa"/>
            <w:tcBorders>
              <w:top w:val="single" w:sz="4" w:space="0" w:color="auto"/>
            </w:tcBorders>
            <w:shd w:val="clear" w:color="auto" w:fill="auto"/>
            <w:noWrap/>
            <w:vAlign w:val="bottom"/>
            <w:hideMark/>
          </w:tcPr>
          <w:p w14:paraId="2614CEF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433 515</w:t>
            </w:r>
          </w:p>
        </w:tc>
        <w:tc>
          <w:tcPr>
            <w:tcW w:w="758" w:type="dxa"/>
            <w:tcBorders>
              <w:top w:val="single" w:sz="4" w:space="0" w:color="auto"/>
            </w:tcBorders>
            <w:shd w:val="clear" w:color="auto" w:fill="auto"/>
            <w:noWrap/>
            <w:vAlign w:val="bottom"/>
          </w:tcPr>
          <w:p w14:paraId="07553E9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271 652</w:t>
            </w:r>
          </w:p>
        </w:tc>
        <w:tc>
          <w:tcPr>
            <w:tcW w:w="747" w:type="dxa"/>
            <w:tcBorders>
              <w:top w:val="single" w:sz="4" w:space="0" w:color="auto"/>
            </w:tcBorders>
            <w:shd w:val="clear" w:color="auto" w:fill="auto"/>
            <w:noWrap/>
            <w:vAlign w:val="bottom"/>
          </w:tcPr>
          <w:p w14:paraId="6C4DE9C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213 069</w:t>
            </w:r>
          </w:p>
        </w:tc>
        <w:tc>
          <w:tcPr>
            <w:tcW w:w="746" w:type="dxa"/>
            <w:tcBorders>
              <w:top w:val="single" w:sz="4" w:space="0" w:color="auto"/>
            </w:tcBorders>
            <w:shd w:val="clear" w:color="auto" w:fill="auto"/>
            <w:noWrap/>
            <w:vAlign w:val="bottom"/>
          </w:tcPr>
          <w:p w14:paraId="040F9FB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208 974</w:t>
            </w:r>
          </w:p>
        </w:tc>
        <w:tc>
          <w:tcPr>
            <w:tcW w:w="747" w:type="dxa"/>
            <w:tcBorders>
              <w:top w:val="single" w:sz="4" w:space="0" w:color="auto"/>
            </w:tcBorders>
            <w:shd w:val="clear" w:color="auto" w:fill="auto"/>
            <w:noWrap/>
            <w:vAlign w:val="bottom"/>
          </w:tcPr>
          <w:p w14:paraId="666DF59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120 021</w:t>
            </w:r>
          </w:p>
        </w:tc>
        <w:tc>
          <w:tcPr>
            <w:tcW w:w="746" w:type="dxa"/>
            <w:tcBorders>
              <w:top w:val="single" w:sz="4" w:space="0" w:color="auto"/>
            </w:tcBorders>
            <w:shd w:val="clear" w:color="auto" w:fill="auto"/>
            <w:noWrap/>
            <w:vAlign w:val="bottom"/>
          </w:tcPr>
          <w:p w14:paraId="23733C6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253 892</w:t>
            </w:r>
          </w:p>
        </w:tc>
        <w:tc>
          <w:tcPr>
            <w:tcW w:w="746" w:type="dxa"/>
            <w:tcBorders>
              <w:top w:val="single" w:sz="4" w:space="0" w:color="auto"/>
            </w:tcBorders>
            <w:shd w:val="clear" w:color="auto" w:fill="auto"/>
            <w:noWrap/>
            <w:vAlign w:val="bottom"/>
          </w:tcPr>
          <w:p w14:paraId="16E03A9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142 220</w:t>
            </w:r>
          </w:p>
        </w:tc>
        <w:tc>
          <w:tcPr>
            <w:tcW w:w="747" w:type="dxa"/>
            <w:tcBorders>
              <w:top w:val="single" w:sz="4" w:space="0" w:color="auto"/>
            </w:tcBorders>
            <w:shd w:val="clear" w:color="auto" w:fill="auto"/>
            <w:noWrap/>
            <w:vAlign w:val="bottom"/>
          </w:tcPr>
          <w:p w14:paraId="3335900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383 716</w:t>
            </w:r>
          </w:p>
        </w:tc>
        <w:tc>
          <w:tcPr>
            <w:tcW w:w="746" w:type="dxa"/>
            <w:tcBorders>
              <w:top w:val="single" w:sz="4" w:space="0" w:color="auto"/>
            </w:tcBorders>
            <w:shd w:val="clear" w:color="auto" w:fill="auto"/>
            <w:noWrap/>
            <w:vAlign w:val="bottom"/>
          </w:tcPr>
          <w:p w14:paraId="28E2FAB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185 815</w:t>
            </w:r>
          </w:p>
        </w:tc>
        <w:tc>
          <w:tcPr>
            <w:tcW w:w="747" w:type="dxa"/>
            <w:tcBorders>
              <w:top w:val="single" w:sz="4" w:space="0" w:color="auto"/>
            </w:tcBorders>
            <w:shd w:val="clear" w:color="auto" w:fill="auto"/>
            <w:noWrap/>
            <w:vAlign w:val="bottom"/>
          </w:tcPr>
          <w:p w14:paraId="26BA063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275 249</w:t>
            </w:r>
          </w:p>
        </w:tc>
      </w:tr>
      <w:tr w:rsidR="007D7FAC" w:rsidRPr="006D02AC" w14:paraId="6CFF9749" w14:textId="77777777" w:rsidTr="007D7FAC">
        <w:trPr>
          <w:trHeight w:val="240"/>
          <w:jc w:val="center"/>
        </w:trPr>
        <w:tc>
          <w:tcPr>
            <w:tcW w:w="2503" w:type="dxa"/>
            <w:shd w:val="clear" w:color="auto" w:fill="auto"/>
            <w:noWrap/>
            <w:hideMark/>
          </w:tcPr>
          <w:p w14:paraId="4E967A1D"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Proporción de población femenina activa de 15 a 64 años</w:t>
            </w:r>
          </w:p>
        </w:tc>
        <w:tc>
          <w:tcPr>
            <w:tcW w:w="757" w:type="dxa"/>
            <w:shd w:val="clear" w:color="auto" w:fill="auto"/>
            <w:noWrap/>
            <w:vAlign w:val="bottom"/>
            <w:hideMark/>
          </w:tcPr>
          <w:p w14:paraId="7DD778F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41,4</w:t>
            </w:r>
          </w:p>
        </w:tc>
        <w:tc>
          <w:tcPr>
            <w:tcW w:w="757" w:type="dxa"/>
            <w:shd w:val="clear" w:color="auto" w:fill="auto"/>
            <w:noWrap/>
            <w:vAlign w:val="bottom"/>
            <w:hideMark/>
          </w:tcPr>
          <w:p w14:paraId="4E493C3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43,1</w:t>
            </w:r>
          </w:p>
        </w:tc>
        <w:tc>
          <w:tcPr>
            <w:tcW w:w="757" w:type="dxa"/>
            <w:shd w:val="clear" w:color="auto" w:fill="auto"/>
            <w:noWrap/>
            <w:vAlign w:val="bottom"/>
            <w:hideMark/>
          </w:tcPr>
          <w:p w14:paraId="6A977D0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39,9</w:t>
            </w:r>
          </w:p>
        </w:tc>
        <w:tc>
          <w:tcPr>
            <w:tcW w:w="758" w:type="dxa"/>
            <w:shd w:val="clear" w:color="auto" w:fill="auto"/>
            <w:noWrap/>
            <w:vAlign w:val="bottom"/>
            <w:hideMark/>
          </w:tcPr>
          <w:p w14:paraId="50A3F26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25,4</w:t>
            </w:r>
          </w:p>
        </w:tc>
        <w:tc>
          <w:tcPr>
            <w:tcW w:w="757" w:type="dxa"/>
            <w:shd w:val="clear" w:color="auto" w:fill="auto"/>
            <w:noWrap/>
            <w:vAlign w:val="bottom"/>
            <w:hideMark/>
          </w:tcPr>
          <w:p w14:paraId="3C96F4C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27,2</w:t>
            </w:r>
          </w:p>
        </w:tc>
        <w:tc>
          <w:tcPr>
            <w:tcW w:w="757" w:type="dxa"/>
            <w:shd w:val="clear" w:color="auto" w:fill="auto"/>
            <w:noWrap/>
            <w:vAlign w:val="bottom"/>
            <w:hideMark/>
          </w:tcPr>
          <w:p w14:paraId="0638E88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43,4</w:t>
            </w:r>
          </w:p>
        </w:tc>
        <w:tc>
          <w:tcPr>
            <w:tcW w:w="758" w:type="dxa"/>
            <w:shd w:val="clear" w:color="auto" w:fill="auto"/>
            <w:noWrap/>
            <w:vAlign w:val="bottom"/>
          </w:tcPr>
          <w:p w14:paraId="503C8CE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25,2</w:t>
            </w:r>
          </w:p>
        </w:tc>
        <w:tc>
          <w:tcPr>
            <w:tcW w:w="747" w:type="dxa"/>
            <w:shd w:val="clear" w:color="auto" w:fill="auto"/>
            <w:noWrap/>
            <w:vAlign w:val="bottom"/>
          </w:tcPr>
          <w:p w14:paraId="3DF582C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45,3</w:t>
            </w:r>
          </w:p>
        </w:tc>
        <w:tc>
          <w:tcPr>
            <w:tcW w:w="746" w:type="dxa"/>
            <w:shd w:val="clear" w:color="auto" w:fill="auto"/>
            <w:noWrap/>
            <w:vAlign w:val="bottom"/>
          </w:tcPr>
          <w:p w14:paraId="0EA713D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52,6</w:t>
            </w:r>
          </w:p>
        </w:tc>
        <w:tc>
          <w:tcPr>
            <w:tcW w:w="747" w:type="dxa"/>
            <w:shd w:val="clear" w:color="auto" w:fill="auto"/>
            <w:noWrap/>
            <w:vAlign w:val="bottom"/>
          </w:tcPr>
          <w:p w14:paraId="3AB0E92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24,2</w:t>
            </w:r>
          </w:p>
        </w:tc>
        <w:tc>
          <w:tcPr>
            <w:tcW w:w="746" w:type="dxa"/>
            <w:shd w:val="clear" w:color="auto" w:fill="auto"/>
            <w:noWrap/>
            <w:vAlign w:val="bottom"/>
          </w:tcPr>
          <w:p w14:paraId="2FECA8E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46,0</w:t>
            </w:r>
          </w:p>
        </w:tc>
        <w:tc>
          <w:tcPr>
            <w:tcW w:w="746" w:type="dxa"/>
            <w:shd w:val="clear" w:color="auto" w:fill="auto"/>
            <w:noWrap/>
            <w:vAlign w:val="bottom"/>
          </w:tcPr>
          <w:p w14:paraId="251765F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48,6</w:t>
            </w:r>
          </w:p>
        </w:tc>
        <w:tc>
          <w:tcPr>
            <w:tcW w:w="747" w:type="dxa"/>
            <w:shd w:val="clear" w:color="auto" w:fill="auto"/>
            <w:noWrap/>
            <w:vAlign w:val="bottom"/>
          </w:tcPr>
          <w:p w14:paraId="0DAF0D8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49,5</w:t>
            </w:r>
          </w:p>
        </w:tc>
        <w:tc>
          <w:tcPr>
            <w:tcW w:w="746" w:type="dxa"/>
            <w:shd w:val="clear" w:color="auto" w:fill="auto"/>
            <w:noWrap/>
            <w:vAlign w:val="bottom"/>
          </w:tcPr>
          <w:p w14:paraId="0FA7676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43,1</w:t>
            </w:r>
          </w:p>
        </w:tc>
        <w:tc>
          <w:tcPr>
            <w:tcW w:w="747" w:type="dxa"/>
            <w:shd w:val="clear" w:color="auto" w:fill="auto"/>
            <w:noWrap/>
            <w:vAlign w:val="bottom"/>
          </w:tcPr>
          <w:p w14:paraId="2436FFC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50,1</w:t>
            </w:r>
          </w:p>
        </w:tc>
      </w:tr>
      <w:tr w:rsidR="007D7FAC" w:rsidRPr="006D02AC" w14:paraId="0E72B74A" w14:textId="77777777" w:rsidTr="007D7FAC">
        <w:trPr>
          <w:trHeight w:val="240"/>
          <w:jc w:val="center"/>
        </w:trPr>
        <w:tc>
          <w:tcPr>
            <w:tcW w:w="2503" w:type="dxa"/>
            <w:shd w:val="clear" w:color="auto" w:fill="auto"/>
            <w:noWrap/>
            <w:hideMark/>
          </w:tcPr>
          <w:p w14:paraId="245BC07C"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 xml:space="preserve">Proporción de la población femenina activa de 15 a 64 años ocupada </w:t>
            </w:r>
          </w:p>
        </w:tc>
        <w:tc>
          <w:tcPr>
            <w:tcW w:w="757" w:type="dxa"/>
            <w:shd w:val="clear" w:color="auto" w:fill="auto"/>
            <w:noWrap/>
            <w:vAlign w:val="bottom"/>
            <w:hideMark/>
          </w:tcPr>
          <w:p w14:paraId="6EF41D5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97,7</w:t>
            </w:r>
          </w:p>
        </w:tc>
        <w:tc>
          <w:tcPr>
            <w:tcW w:w="757" w:type="dxa"/>
            <w:shd w:val="clear" w:color="auto" w:fill="auto"/>
            <w:noWrap/>
            <w:vAlign w:val="bottom"/>
            <w:hideMark/>
          </w:tcPr>
          <w:p w14:paraId="2616EA6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97,1</w:t>
            </w:r>
          </w:p>
        </w:tc>
        <w:tc>
          <w:tcPr>
            <w:tcW w:w="757" w:type="dxa"/>
            <w:shd w:val="clear" w:color="auto" w:fill="auto"/>
            <w:noWrap/>
            <w:vAlign w:val="bottom"/>
            <w:hideMark/>
          </w:tcPr>
          <w:p w14:paraId="582B29B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98,2</w:t>
            </w:r>
          </w:p>
        </w:tc>
        <w:tc>
          <w:tcPr>
            <w:tcW w:w="758" w:type="dxa"/>
            <w:shd w:val="clear" w:color="auto" w:fill="auto"/>
            <w:noWrap/>
            <w:vAlign w:val="bottom"/>
            <w:hideMark/>
          </w:tcPr>
          <w:p w14:paraId="0AEB2E9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97,4</w:t>
            </w:r>
          </w:p>
        </w:tc>
        <w:tc>
          <w:tcPr>
            <w:tcW w:w="757" w:type="dxa"/>
            <w:shd w:val="clear" w:color="auto" w:fill="auto"/>
            <w:noWrap/>
            <w:vAlign w:val="bottom"/>
            <w:hideMark/>
          </w:tcPr>
          <w:p w14:paraId="7B670EA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98,2</w:t>
            </w:r>
          </w:p>
        </w:tc>
        <w:tc>
          <w:tcPr>
            <w:tcW w:w="757" w:type="dxa"/>
            <w:shd w:val="clear" w:color="auto" w:fill="auto"/>
            <w:noWrap/>
            <w:vAlign w:val="bottom"/>
            <w:hideMark/>
          </w:tcPr>
          <w:p w14:paraId="3BAAE90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97,4</w:t>
            </w:r>
          </w:p>
        </w:tc>
        <w:tc>
          <w:tcPr>
            <w:tcW w:w="758" w:type="dxa"/>
            <w:shd w:val="clear" w:color="auto" w:fill="auto"/>
            <w:noWrap/>
            <w:vAlign w:val="bottom"/>
          </w:tcPr>
          <w:p w14:paraId="26BB684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97,2</w:t>
            </w:r>
          </w:p>
        </w:tc>
        <w:tc>
          <w:tcPr>
            <w:tcW w:w="747" w:type="dxa"/>
            <w:shd w:val="clear" w:color="auto" w:fill="auto"/>
            <w:noWrap/>
            <w:vAlign w:val="bottom"/>
          </w:tcPr>
          <w:p w14:paraId="7E9C030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98,7</w:t>
            </w:r>
          </w:p>
        </w:tc>
        <w:tc>
          <w:tcPr>
            <w:tcW w:w="746" w:type="dxa"/>
            <w:shd w:val="clear" w:color="auto" w:fill="auto"/>
            <w:noWrap/>
            <w:vAlign w:val="bottom"/>
          </w:tcPr>
          <w:p w14:paraId="422CBC7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97,6</w:t>
            </w:r>
          </w:p>
        </w:tc>
        <w:tc>
          <w:tcPr>
            <w:tcW w:w="747" w:type="dxa"/>
            <w:shd w:val="clear" w:color="auto" w:fill="auto"/>
            <w:noWrap/>
            <w:vAlign w:val="bottom"/>
          </w:tcPr>
          <w:p w14:paraId="49481A5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96,1</w:t>
            </w:r>
          </w:p>
        </w:tc>
        <w:tc>
          <w:tcPr>
            <w:tcW w:w="746" w:type="dxa"/>
            <w:shd w:val="clear" w:color="auto" w:fill="auto"/>
            <w:noWrap/>
            <w:vAlign w:val="bottom"/>
          </w:tcPr>
          <w:p w14:paraId="6E27835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96,4</w:t>
            </w:r>
          </w:p>
        </w:tc>
        <w:tc>
          <w:tcPr>
            <w:tcW w:w="746" w:type="dxa"/>
            <w:shd w:val="clear" w:color="auto" w:fill="auto"/>
            <w:noWrap/>
            <w:vAlign w:val="bottom"/>
          </w:tcPr>
          <w:p w14:paraId="7CE7D8C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97,7</w:t>
            </w:r>
          </w:p>
        </w:tc>
        <w:tc>
          <w:tcPr>
            <w:tcW w:w="747" w:type="dxa"/>
            <w:shd w:val="clear" w:color="auto" w:fill="auto"/>
            <w:noWrap/>
            <w:vAlign w:val="bottom"/>
          </w:tcPr>
          <w:p w14:paraId="65755C6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98,3</w:t>
            </w:r>
          </w:p>
        </w:tc>
        <w:tc>
          <w:tcPr>
            <w:tcW w:w="746" w:type="dxa"/>
            <w:shd w:val="clear" w:color="auto" w:fill="auto"/>
            <w:noWrap/>
            <w:vAlign w:val="bottom"/>
          </w:tcPr>
          <w:p w14:paraId="6267E31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97,9</w:t>
            </w:r>
          </w:p>
        </w:tc>
        <w:tc>
          <w:tcPr>
            <w:tcW w:w="747" w:type="dxa"/>
            <w:shd w:val="clear" w:color="auto" w:fill="auto"/>
            <w:noWrap/>
            <w:vAlign w:val="bottom"/>
          </w:tcPr>
          <w:p w14:paraId="467EEDB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98,5</w:t>
            </w:r>
          </w:p>
        </w:tc>
      </w:tr>
      <w:tr w:rsidR="007D7FAC" w:rsidRPr="006D02AC" w14:paraId="628FAA72" w14:textId="77777777" w:rsidTr="007D7FAC">
        <w:trPr>
          <w:trHeight w:val="240"/>
          <w:jc w:val="center"/>
        </w:trPr>
        <w:tc>
          <w:tcPr>
            <w:tcW w:w="2503" w:type="dxa"/>
            <w:shd w:val="clear" w:color="auto" w:fill="auto"/>
            <w:noWrap/>
            <w:hideMark/>
          </w:tcPr>
          <w:p w14:paraId="61EE46A1"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Proporción de la población femenina activa de 15 a 64 años ocupada en el sector primario</w:t>
            </w:r>
          </w:p>
        </w:tc>
        <w:tc>
          <w:tcPr>
            <w:tcW w:w="757" w:type="dxa"/>
            <w:shd w:val="clear" w:color="auto" w:fill="auto"/>
            <w:noWrap/>
            <w:vAlign w:val="bottom"/>
            <w:hideMark/>
          </w:tcPr>
          <w:p w14:paraId="0D1889E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47,3</w:t>
            </w:r>
          </w:p>
        </w:tc>
        <w:tc>
          <w:tcPr>
            <w:tcW w:w="757" w:type="dxa"/>
            <w:shd w:val="clear" w:color="auto" w:fill="auto"/>
            <w:noWrap/>
            <w:vAlign w:val="bottom"/>
            <w:hideMark/>
          </w:tcPr>
          <w:p w14:paraId="016EF64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23,6</w:t>
            </w:r>
          </w:p>
        </w:tc>
        <w:tc>
          <w:tcPr>
            <w:tcW w:w="757" w:type="dxa"/>
            <w:shd w:val="clear" w:color="auto" w:fill="auto"/>
            <w:noWrap/>
            <w:vAlign w:val="bottom"/>
            <w:hideMark/>
          </w:tcPr>
          <w:p w14:paraId="18E9C9D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65,2</w:t>
            </w:r>
          </w:p>
        </w:tc>
        <w:tc>
          <w:tcPr>
            <w:tcW w:w="758" w:type="dxa"/>
            <w:shd w:val="clear" w:color="auto" w:fill="auto"/>
            <w:noWrap/>
            <w:vAlign w:val="bottom"/>
            <w:hideMark/>
          </w:tcPr>
          <w:p w14:paraId="5BF1401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83,7</w:t>
            </w:r>
          </w:p>
        </w:tc>
        <w:tc>
          <w:tcPr>
            <w:tcW w:w="757" w:type="dxa"/>
            <w:shd w:val="clear" w:color="auto" w:fill="auto"/>
            <w:noWrap/>
            <w:vAlign w:val="bottom"/>
            <w:hideMark/>
          </w:tcPr>
          <w:p w14:paraId="5134381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78,8</w:t>
            </w:r>
          </w:p>
        </w:tc>
        <w:tc>
          <w:tcPr>
            <w:tcW w:w="757" w:type="dxa"/>
            <w:shd w:val="clear" w:color="auto" w:fill="auto"/>
            <w:noWrap/>
            <w:vAlign w:val="bottom"/>
            <w:hideMark/>
          </w:tcPr>
          <w:p w14:paraId="5B588D0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26,9</w:t>
            </w:r>
          </w:p>
        </w:tc>
        <w:tc>
          <w:tcPr>
            <w:tcW w:w="758" w:type="dxa"/>
            <w:shd w:val="clear" w:color="auto" w:fill="auto"/>
            <w:noWrap/>
            <w:vAlign w:val="bottom"/>
          </w:tcPr>
          <w:p w14:paraId="6F27ABC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66,2</w:t>
            </w:r>
          </w:p>
        </w:tc>
        <w:tc>
          <w:tcPr>
            <w:tcW w:w="747" w:type="dxa"/>
            <w:shd w:val="clear" w:color="auto" w:fill="auto"/>
            <w:noWrap/>
            <w:vAlign w:val="bottom"/>
          </w:tcPr>
          <w:p w14:paraId="5FF691E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63,6</w:t>
            </w:r>
          </w:p>
        </w:tc>
        <w:tc>
          <w:tcPr>
            <w:tcW w:w="746" w:type="dxa"/>
            <w:shd w:val="clear" w:color="auto" w:fill="auto"/>
            <w:noWrap/>
            <w:vAlign w:val="bottom"/>
          </w:tcPr>
          <w:p w14:paraId="1148B1E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70,7</w:t>
            </w:r>
          </w:p>
        </w:tc>
        <w:tc>
          <w:tcPr>
            <w:tcW w:w="747" w:type="dxa"/>
            <w:shd w:val="clear" w:color="auto" w:fill="auto"/>
            <w:noWrap/>
            <w:vAlign w:val="bottom"/>
          </w:tcPr>
          <w:p w14:paraId="2CDE848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63,5</w:t>
            </w:r>
          </w:p>
        </w:tc>
        <w:tc>
          <w:tcPr>
            <w:tcW w:w="746" w:type="dxa"/>
            <w:shd w:val="clear" w:color="auto" w:fill="auto"/>
            <w:noWrap/>
            <w:vAlign w:val="bottom"/>
          </w:tcPr>
          <w:p w14:paraId="6F8DED3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2,0</w:t>
            </w:r>
          </w:p>
        </w:tc>
        <w:tc>
          <w:tcPr>
            <w:tcW w:w="746" w:type="dxa"/>
            <w:shd w:val="clear" w:color="auto" w:fill="auto"/>
            <w:noWrap/>
            <w:vAlign w:val="bottom"/>
          </w:tcPr>
          <w:p w14:paraId="32D1C16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49,6</w:t>
            </w:r>
          </w:p>
        </w:tc>
        <w:tc>
          <w:tcPr>
            <w:tcW w:w="747" w:type="dxa"/>
            <w:shd w:val="clear" w:color="auto" w:fill="auto"/>
            <w:noWrap/>
            <w:vAlign w:val="bottom"/>
          </w:tcPr>
          <w:p w14:paraId="33F55A4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13,5</w:t>
            </w:r>
          </w:p>
        </w:tc>
        <w:tc>
          <w:tcPr>
            <w:tcW w:w="746" w:type="dxa"/>
            <w:shd w:val="clear" w:color="auto" w:fill="auto"/>
            <w:noWrap/>
            <w:vAlign w:val="bottom"/>
          </w:tcPr>
          <w:p w14:paraId="6694D85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48,1</w:t>
            </w:r>
          </w:p>
        </w:tc>
        <w:tc>
          <w:tcPr>
            <w:tcW w:w="747" w:type="dxa"/>
            <w:shd w:val="clear" w:color="auto" w:fill="auto"/>
            <w:noWrap/>
            <w:vAlign w:val="bottom"/>
          </w:tcPr>
          <w:p w14:paraId="773C622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46,4</w:t>
            </w:r>
          </w:p>
        </w:tc>
      </w:tr>
      <w:tr w:rsidR="007D7FAC" w:rsidRPr="006D02AC" w14:paraId="32DA45F9" w14:textId="77777777" w:rsidTr="007D7FAC">
        <w:trPr>
          <w:trHeight w:val="240"/>
          <w:jc w:val="center"/>
        </w:trPr>
        <w:tc>
          <w:tcPr>
            <w:tcW w:w="2503" w:type="dxa"/>
            <w:shd w:val="clear" w:color="auto" w:fill="auto"/>
            <w:noWrap/>
            <w:hideMark/>
          </w:tcPr>
          <w:p w14:paraId="3C8ABD8B"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Proporción de la población femenina activa de 15 a 64 años ocupada en el sector secundario</w:t>
            </w:r>
          </w:p>
        </w:tc>
        <w:tc>
          <w:tcPr>
            <w:tcW w:w="757" w:type="dxa"/>
            <w:shd w:val="clear" w:color="auto" w:fill="auto"/>
            <w:noWrap/>
            <w:vAlign w:val="bottom"/>
            <w:hideMark/>
          </w:tcPr>
          <w:p w14:paraId="3196471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17,8</w:t>
            </w:r>
          </w:p>
        </w:tc>
        <w:tc>
          <w:tcPr>
            <w:tcW w:w="757" w:type="dxa"/>
            <w:shd w:val="clear" w:color="auto" w:fill="auto"/>
            <w:noWrap/>
            <w:vAlign w:val="bottom"/>
            <w:hideMark/>
          </w:tcPr>
          <w:p w14:paraId="6D318BF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24,6</w:t>
            </w:r>
          </w:p>
        </w:tc>
        <w:tc>
          <w:tcPr>
            <w:tcW w:w="757" w:type="dxa"/>
            <w:shd w:val="clear" w:color="auto" w:fill="auto"/>
            <w:noWrap/>
            <w:vAlign w:val="bottom"/>
            <w:hideMark/>
          </w:tcPr>
          <w:p w14:paraId="20D3DB2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12,7</w:t>
            </w:r>
          </w:p>
        </w:tc>
        <w:tc>
          <w:tcPr>
            <w:tcW w:w="758" w:type="dxa"/>
            <w:shd w:val="clear" w:color="auto" w:fill="auto"/>
            <w:noWrap/>
            <w:vAlign w:val="bottom"/>
            <w:hideMark/>
          </w:tcPr>
          <w:p w14:paraId="7A8A244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4,5</w:t>
            </w:r>
          </w:p>
        </w:tc>
        <w:tc>
          <w:tcPr>
            <w:tcW w:w="757" w:type="dxa"/>
            <w:shd w:val="clear" w:color="auto" w:fill="auto"/>
            <w:noWrap/>
            <w:vAlign w:val="bottom"/>
            <w:hideMark/>
          </w:tcPr>
          <w:p w14:paraId="209EA6D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9,1</w:t>
            </w:r>
          </w:p>
        </w:tc>
        <w:tc>
          <w:tcPr>
            <w:tcW w:w="757" w:type="dxa"/>
            <w:shd w:val="clear" w:color="auto" w:fill="auto"/>
            <w:noWrap/>
            <w:vAlign w:val="bottom"/>
            <w:hideMark/>
          </w:tcPr>
          <w:p w14:paraId="0173411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25,8</w:t>
            </w:r>
          </w:p>
        </w:tc>
        <w:tc>
          <w:tcPr>
            <w:tcW w:w="758" w:type="dxa"/>
            <w:shd w:val="clear" w:color="auto" w:fill="auto"/>
            <w:noWrap/>
            <w:vAlign w:val="bottom"/>
          </w:tcPr>
          <w:p w14:paraId="3D944DD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11,6</w:t>
            </w:r>
          </w:p>
        </w:tc>
        <w:tc>
          <w:tcPr>
            <w:tcW w:w="747" w:type="dxa"/>
            <w:shd w:val="clear" w:color="auto" w:fill="auto"/>
            <w:noWrap/>
            <w:vAlign w:val="bottom"/>
          </w:tcPr>
          <w:p w14:paraId="7D7C20E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14,7</w:t>
            </w:r>
          </w:p>
        </w:tc>
        <w:tc>
          <w:tcPr>
            <w:tcW w:w="746" w:type="dxa"/>
            <w:shd w:val="clear" w:color="auto" w:fill="auto"/>
            <w:noWrap/>
            <w:vAlign w:val="bottom"/>
          </w:tcPr>
          <w:p w14:paraId="1E08234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12,0</w:t>
            </w:r>
          </w:p>
        </w:tc>
        <w:tc>
          <w:tcPr>
            <w:tcW w:w="747" w:type="dxa"/>
            <w:shd w:val="clear" w:color="auto" w:fill="auto"/>
            <w:noWrap/>
            <w:vAlign w:val="bottom"/>
          </w:tcPr>
          <w:p w14:paraId="393D318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13,1</w:t>
            </w:r>
          </w:p>
        </w:tc>
        <w:tc>
          <w:tcPr>
            <w:tcW w:w="746" w:type="dxa"/>
            <w:shd w:val="clear" w:color="auto" w:fill="auto"/>
            <w:noWrap/>
            <w:vAlign w:val="bottom"/>
          </w:tcPr>
          <w:p w14:paraId="7BA1FBB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27,5</w:t>
            </w:r>
          </w:p>
        </w:tc>
        <w:tc>
          <w:tcPr>
            <w:tcW w:w="746" w:type="dxa"/>
            <w:shd w:val="clear" w:color="auto" w:fill="auto"/>
            <w:noWrap/>
            <w:vAlign w:val="bottom"/>
          </w:tcPr>
          <w:p w14:paraId="1043202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20,4</w:t>
            </w:r>
          </w:p>
        </w:tc>
        <w:tc>
          <w:tcPr>
            <w:tcW w:w="747" w:type="dxa"/>
            <w:shd w:val="clear" w:color="auto" w:fill="auto"/>
            <w:noWrap/>
            <w:vAlign w:val="bottom"/>
          </w:tcPr>
          <w:p w14:paraId="7A3575A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26,2</w:t>
            </w:r>
          </w:p>
        </w:tc>
        <w:tc>
          <w:tcPr>
            <w:tcW w:w="746" w:type="dxa"/>
            <w:shd w:val="clear" w:color="auto" w:fill="auto"/>
            <w:noWrap/>
            <w:vAlign w:val="bottom"/>
          </w:tcPr>
          <w:p w14:paraId="6FF02AD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17,7</w:t>
            </w:r>
          </w:p>
        </w:tc>
        <w:tc>
          <w:tcPr>
            <w:tcW w:w="747" w:type="dxa"/>
            <w:shd w:val="clear" w:color="auto" w:fill="auto"/>
            <w:noWrap/>
            <w:vAlign w:val="bottom"/>
          </w:tcPr>
          <w:p w14:paraId="6BA84E8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18,7</w:t>
            </w:r>
          </w:p>
        </w:tc>
      </w:tr>
      <w:tr w:rsidR="007D7FAC" w:rsidRPr="006D02AC" w14:paraId="4709C424" w14:textId="77777777" w:rsidTr="007D7FAC">
        <w:trPr>
          <w:trHeight w:val="240"/>
          <w:jc w:val="center"/>
        </w:trPr>
        <w:tc>
          <w:tcPr>
            <w:tcW w:w="2503" w:type="dxa"/>
            <w:shd w:val="clear" w:color="auto" w:fill="auto"/>
            <w:noWrap/>
            <w:hideMark/>
          </w:tcPr>
          <w:p w14:paraId="7ABB37B2"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Proporción de la población femenina activa de 15 a 64 años ocupada en el sector terciario</w:t>
            </w:r>
          </w:p>
        </w:tc>
        <w:tc>
          <w:tcPr>
            <w:tcW w:w="757" w:type="dxa"/>
            <w:shd w:val="clear" w:color="auto" w:fill="auto"/>
            <w:noWrap/>
            <w:vAlign w:val="bottom"/>
            <w:hideMark/>
          </w:tcPr>
          <w:p w14:paraId="7B54AA7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33,7</w:t>
            </w:r>
          </w:p>
        </w:tc>
        <w:tc>
          <w:tcPr>
            <w:tcW w:w="757" w:type="dxa"/>
            <w:shd w:val="clear" w:color="auto" w:fill="auto"/>
            <w:noWrap/>
            <w:vAlign w:val="bottom"/>
            <w:hideMark/>
          </w:tcPr>
          <w:p w14:paraId="7A1D5CF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50,1</w:t>
            </w:r>
          </w:p>
        </w:tc>
        <w:tc>
          <w:tcPr>
            <w:tcW w:w="757" w:type="dxa"/>
            <w:shd w:val="clear" w:color="auto" w:fill="auto"/>
            <w:noWrap/>
            <w:vAlign w:val="bottom"/>
            <w:hideMark/>
          </w:tcPr>
          <w:p w14:paraId="53837A2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21,3</w:t>
            </w:r>
          </w:p>
        </w:tc>
        <w:tc>
          <w:tcPr>
            <w:tcW w:w="758" w:type="dxa"/>
            <w:shd w:val="clear" w:color="auto" w:fill="auto"/>
            <w:noWrap/>
            <w:vAlign w:val="bottom"/>
            <w:hideMark/>
          </w:tcPr>
          <w:p w14:paraId="75F29DC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10,4</w:t>
            </w:r>
          </w:p>
        </w:tc>
        <w:tc>
          <w:tcPr>
            <w:tcW w:w="757" w:type="dxa"/>
            <w:shd w:val="clear" w:color="auto" w:fill="auto"/>
            <w:noWrap/>
            <w:vAlign w:val="bottom"/>
            <w:hideMark/>
          </w:tcPr>
          <w:p w14:paraId="779B090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11,2</w:t>
            </w:r>
          </w:p>
        </w:tc>
        <w:tc>
          <w:tcPr>
            <w:tcW w:w="757" w:type="dxa"/>
            <w:shd w:val="clear" w:color="auto" w:fill="auto"/>
            <w:noWrap/>
            <w:vAlign w:val="bottom"/>
            <w:hideMark/>
          </w:tcPr>
          <w:p w14:paraId="11B5F43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45,7</w:t>
            </w:r>
          </w:p>
        </w:tc>
        <w:tc>
          <w:tcPr>
            <w:tcW w:w="758" w:type="dxa"/>
            <w:shd w:val="clear" w:color="auto" w:fill="auto"/>
            <w:noWrap/>
            <w:vAlign w:val="bottom"/>
          </w:tcPr>
          <w:p w14:paraId="0C677F8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21,1</w:t>
            </w:r>
          </w:p>
        </w:tc>
        <w:tc>
          <w:tcPr>
            <w:tcW w:w="747" w:type="dxa"/>
            <w:shd w:val="clear" w:color="auto" w:fill="auto"/>
            <w:noWrap/>
            <w:vAlign w:val="bottom"/>
          </w:tcPr>
          <w:p w14:paraId="7994672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21,0</w:t>
            </w:r>
          </w:p>
        </w:tc>
        <w:tc>
          <w:tcPr>
            <w:tcW w:w="746" w:type="dxa"/>
            <w:shd w:val="clear" w:color="auto" w:fill="auto"/>
            <w:noWrap/>
            <w:vAlign w:val="bottom"/>
          </w:tcPr>
          <w:p w14:paraId="4D46792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16,6</w:t>
            </w:r>
          </w:p>
        </w:tc>
        <w:tc>
          <w:tcPr>
            <w:tcW w:w="747" w:type="dxa"/>
            <w:shd w:val="clear" w:color="auto" w:fill="auto"/>
            <w:noWrap/>
            <w:vAlign w:val="bottom"/>
          </w:tcPr>
          <w:p w14:paraId="23A3486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22,3</w:t>
            </w:r>
          </w:p>
        </w:tc>
        <w:tc>
          <w:tcPr>
            <w:tcW w:w="746" w:type="dxa"/>
            <w:shd w:val="clear" w:color="auto" w:fill="auto"/>
            <w:noWrap/>
            <w:vAlign w:val="bottom"/>
          </w:tcPr>
          <w:p w14:paraId="4A1D72D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68,4</w:t>
            </w:r>
          </w:p>
        </w:tc>
        <w:tc>
          <w:tcPr>
            <w:tcW w:w="746" w:type="dxa"/>
            <w:shd w:val="clear" w:color="auto" w:fill="auto"/>
            <w:noWrap/>
            <w:vAlign w:val="bottom"/>
          </w:tcPr>
          <w:p w14:paraId="66CB1FE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29,1</w:t>
            </w:r>
          </w:p>
        </w:tc>
        <w:tc>
          <w:tcPr>
            <w:tcW w:w="747" w:type="dxa"/>
            <w:shd w:val="clear" w:color="auto" w:fill="auto"/>
            <w:noWrap/>
            <w:vAlign w:val="bottom"/>
          </w:tcPr>
          <w:p w14:paraId="1994E36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59,2</w:t>
            </w:r>
          </w:p>
        </w:tc>
        <w:tc>
          <w:tcPr>
            <w:tcW w:w="746" w:type="dxa"/>
            <w:shd w:val="clear" w:color="auto" w:fill="auto"/>
            <w:noWrap/>
            <w:vAlign w:val="bottom"/>
          </w:tcPr>
          <w:p w14:paraId="7FE4962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32,9</w:t>
            </w:r>
          </w:p>
        </w:tc>
        <w:tc>
          <w:tcPr>
            <w:tcW w:w="747" w:type="dxa"/>
            <w:shd w:val="clear" w:color="auto" w:fill="auto"/>
            <w:noWrap/>
            <w:vAlign w:val="bottom"/>
          </w:tcPr>
          <w:p w14:paraId="7F60FE5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34,2</w:t>
            </w:r>
          </w:p>
        </w:tc>
      </w:tr>
      <w:tr w:rsidR="007D7FAC" w:rsidRPr="006D02AC" w14:paraId="0768C37B" w14:textId="77777777" w:rsidTr="007D7FAC">
        <w:trPr>
          <w:trHeight w:val="240"/>
          <w:jc w:val="center"/>
        </w:trPr>
        <w:tc>
          <w:tcPr>
            <w:tcW w:w="2503" w:type="dxa"/>
            <w:shd w:val="clear" w:color="auto" w:fill="auto"/>
            <w:noWrap/>
            <w:hideMark/>
          </w:tcPr>
          <w:p w14:paraId="5CB67B02" w14:textId="77777777" w:rsidR="00A27A77" w:rsidRPr="000722DB" w:rsidRDefault="00A27A77" w:rsidP="00B57EA2">
            <w:pPr>
              <w:pStyle w:val="SingleTxtG"/>
              <w:spacing w:before="40" w:after="40" w:line="220" w:lineRule="exact"/>
              <w:ind w:left="0" w:right="0"/>
              <w:jc w:val="left"/>
              <w:rPr>
                <w:sz w:val="18"/>
                <w:lang w:val="es-ES_tradnl"/>
              </w:rPr>
            </w:pPr>
            <w:r w:rsidRPr="000722DB">
              <w:rPr>
                <w:sz w:val="18"/>
                <w:lang w:val="es-ES_tradnl"/>
              </w:rPr>
              <w:t>Proporción de la población activa de 15 a 64 años ocupada de sexo femenino</w:t>
            </w:r>
          </w:p>
        </w:tc>
        <w:tc>
          <w:tcPr>
            <w:tcW w:w="757" w:type="dxa"/>
            <w:shd w:val="clear" w:color="auto" w:fill="auto"/>
            <w:noWrap/>
            <w:vAlign w:val="bottom"/>
            <w:hideMark/>
          </w:tcPr>
          <w:p w14:paraId="5F99E51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41,6</w:t>
            </w:r>
          </w:p>
        </w:tc>
        <w:tc>
          <w:tcPr>
            <w:tcW w:w="757" w:type="dxa"/>
            <w:shd w:val="clear" w:color="auto" w:fill="auto"/>
            <w:noWrap/>
            <w:vAlign w:val="bottom"/>
            <w:hideMark/>
          </w:tcPr>
          <w:p w14:paraId="2DF5F29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43,3</w:t>
            </w:r>
          </w:p>
        </w:tc>
        <w:tc>
          <w:tcPr>
            <w:tcW w:w="757" w:type="dxa"/>
            <w:shd w:val="clear" w:color="auto" w:fill="auto"/>
            <w:noWrap/>
            <w:vAlign w:val="bottom"/>
            <w:hideMark/>
          </w:tcPr>
          <w:p w14:paraId="4F67E81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40,1</w:t>
            </w:r>
          </w:p>
        </w:tc>
        <w:tc>
          <w:tcPr>
            <w:tcW w:w="758" w:type="dxa"/>
            <w:shd w:val="clear" w:color="auto" w:fill="auto"/>
            <w:noWrap/>
            <w:vAlign w:val="bottom"/>
            <w:hideMark/>
          </w:tcPr>
          <w:p w14:paraId="603F896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25,4</w:t>
            </w:r>
          </w:p>
        </w:tc>
        <w:tc>
          <w:tcPr>
            <w:tcW w:w="757" w:type="dxa"/>
            <w:shd w:val="clear" w:color="auto" w:fill="auto"/>
            <w:noWrap/>
            <w:vAlign w:val="bottom"/>
            <w:hideMark/>
          </w:tcPr>
          <w:p w14:paraId="0087267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27,1</w:t>
            </w:r>
          </w:p>
        </w:tc>
        <w:tc>
          <w:tcPr>
            <w:tcW w:w="757" w:type="dxa"/>
            <w:shd w:val="clear" w:color="auto" w:fill="auto"/>
            <w:noWrap/>
            <w:vAlign w:val="bottom"/>
            <w:hideMark/>
          </w:tcPr>
          <w:p w14:paraId="5BDB41E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43,6</w:t>
            </w:r>
          </w:p>
        </w:tc>
        <w:tc>
          <w:tcPr>
            <w:tcW w:w="758" w:type="dxa"/>
            <w:shd w:val="clear" w:color="auto" w:fill="auto"/>
            <w:noWrap/>
            <w:vAlign w:val="bottom"/>
          </w:tcPr>
          <w:p w14:paraId="057B136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25,1</w:t>
            </w:r>
          </w:p>
        </w:tc>
        <w:tc>
          <w:tcPr>
            <w:tcW w:w="747" w:type="dxa"/>
            <w:shd w:val="clear" w:color="auto" w:fill="auto"/>
            <w:noWrap/>
            <w:vAlign w:val="bottom"/>
          </w:tcPr>
          <w:p w14:paraId="5DA34FD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45,4</w:t>
            </w:r>
          </w:p>
        </w:tc>
        <w:tc>
          <w:tcPr>
            <w:tcW w:w="746" w:type="dxa"/>
            <w:shd w:val="clear" w:color="auto" w:fill="auto"/>
            <w:noWrap/>
            <w:vAlign w:val="bottom"/>
          </w:tcPr>
          <w:p w14:paraId="5D3B08F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53,2</w:t>
            </w:r>
          </w:p>
        </w:tc>
        <w:tc>
          <w:tcPr>
            <w:tcW w:w="747" w:type="dxa"/>
            <w:shd w:val="clear" w:color="auto" w:fill="auto"/>
            <w:noWrap/>
            <w:vAlign w:val="bottom"/>
          </w:tcPr>
          <w:p w14:paraId="3CD4542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24,0</w:t>
            </w:r>
          </w:p>
        </w:tc>
        <w:tc>
          <w:tcPr>
            <w:tcW w:w="746" w:type="dxa"/>
            <w:shd w:val="clear" w:color="auto" w:fill="auto"/>
            <w:noWrap/>
            <w:vAlign w:val="bottom"/>
          </w:tcPr>
          <w:p w14:paraId="38AD6D9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46,2</w:t>
            </w:r>
          </w:p>
        </w:tc>
        <w:tc>
          <w:tcPr>
            <w:tcW w:w="746" w:type="dxa"/>
            <w:shd w:val="clear" w:color="auto" w:fill="auto"/>
            <w:noWrap/>
            <w:vAlign w:val="bottom"/>
          </w:tcPr>
          <w:p w14:paraId="70529C7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49,0</w:t>
            </w:r>
          </w:p>
        </w:tc>
        <w:tc>
          <w:tcPr>
            <w:tcW w:w="747" w:type="dxa"/>
            <w:shd w:val="clear" w:color="auto" w:fill="auto"/>
            <w:noWrap/>
            <w:vAlign w:val="bottom"/>
          </w:tcPr>
          <w:p w14:paraId="2C48595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49,7</w:t>
            </w:r>
          </w:p>
        </w:tc>
        <w:tc>
          <w:tcPr>
            <w:tcW w:w="746" w:type="dxa"/>
            <w:shd w:val="clear" w:color="auto" w:fill="auto"/>
            <w:noWrap/>
            <w:vAlign w:val="bottom"/>
          </w:tcPr>
          <w:p w14:paraId="6E97502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43,3</w:t>
            </w:r>
          </w:p>
        </w:tc>
        <w:tc>
          <w:tcPr>
            <w:tcW w:w="747" w:type="dxa"/>
            <w:shd w:val="clear" w:color="auto" w:fill="auto"/>
            <w:noWrap/>
            <w:vAlign w:val="bottom"/>
          </w:tcPr>
          <w:p w14:paraId="3DEB4FF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50,3</w:t>
            </w:r>
          </w:p>
        </w:tc>
      </w:tr>
      <w:tr w:rsidR="007D7FAC" w:rsidRPr="006D02AC" w14:paraId="78030105" w14:textId="77777777" w:rsidTr="007D7FAC">
        <w:trPr>
          <w:trHeight w:val="240"/>
          <w:jc w:val="center"/>
        </w:trPr>
        <w:tc>
          <w:tcPr>
            <w:tcW w:w="2503" w:type="dxa"/>
            <w:shd w:val="clear" w:color="auto" w:fill="auto"/>
            <w:noWrap/>
            <w:hideMark/>
          </w:tcPr>
          <w:p w14:paraId="591FF0FE" w14:textId="77777777" w:rsidR="00A27A77" w:rsidRPr="000722DB" w:rsidRDefault="00A27A77" w:rsidP="00B57EA2">
            <w:pPr>
              <w:pStyle w:val="SingleTxtG"/>
              <w:spacing w:before="40" w:after="40" w:line="220" w:lineRule="exact"/>
              <w:ind w:left="0" w:right="0"/>
              <w:jc w:val="left"/>
              <w:rPr>
                <w:sz w:val="18"/>
                <w:lang w:val="es-ES_tradnl"/>
              </w:rPr>
            </w:pPr>
            <w:r w:rsidRPr="000722DB">
              <w:rPr>
                <w:sz w:val="18"/>
                <w:lang w:val="es-ES_tradnl"/>
              </w:rPr>
              <w:t>Proporción de desempleados</w:t>
            </w:r>
          </w:p>
        </w:tc>
        <w:tc>
          <w:tcPr>
            <w:tcW w:w="757" w:type="dxa"/>
            <w:shd w:val="clear" w:color="auto" w:fill="auto"/>
            <w:noWrap/>
            <w:vAlign w:val="bottom"/>
            <w:hideMark/>
          </w:tcPr>
          <w:p w14:paraId="396D19A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2,3</w:t>
            </w:r>
          </w:p>
        </w:tc>
        <w:tc>
          <w:tcPr>
            <w:tcW w:w="757" w:type="dxa"/>
            <w:shd w:val="clear" w:color="auto" w:fill="auto"/>
            <w:noWrap/>
            <w:vAlign w:val="bottom"/>
            <w:hideMark/>
          </w:tcPr>
          <w:p w14:paraId="297E5CF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2,9</w:t>
            </w:r>
          </w:p>
        </w:tc>
        <w:tc>
          <w:tcPr>
            <w:tcW w:w="757" w:type="dxa"/>
            <w:shd w:val="clear" w:color="auto" w:fill="auto"/>
            <w:noWrap/>
            <w:vAlign w:val="bottom"/>
            <w:hideMark/>
          </w:tcPr>
          <w:p w14:paraId="6FC1FB4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1,8</w:t>
            </w:r>
          </w:p>
        </w:tc>
        <w:tc>
          <w:tcPr>
            <w:tcW w:w="758" w:type="dxa"/>
            <w:shd w:val="clear" w:color="auto" w:fill="auto"/>
            <w:noWrap/>
            <w:vAlign w:val="bottom"/>
            <w:hideMark/>
          </w:tcPr>
          <w:p w14:paraId="7FD284F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w:t>
            </w:r>
          </w:p>
        </w:tc>
        <w:tc>
          <w:tcPr>
            <w:tcW w:w="757" w:type="dxa"/>
            <w:shd w:val="clear" w:color="auto" w:fill="auto"/>
            <w:noWrap/>
            <w:vAlign w:val="bottom"/>
            <w:hideMark/>
          </w:tcPr>
          <w:p w14:paraId="4A433F4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1,8</w:t>
            </w:r>
          </w:p>
        </w:tc>
        <w:tc>
          <w:tcPr>
            <w:tcW w:w="757" w:type="dxa"/>
            <w:shd w:val="clear" w:color="auto" w:fill="auto"/>
            <w:noWrap/>
            <w:vAlign w:val="bottom"/>
            <w:hideMark/>
          </w:tcPr>
          <w:p w14:paraId="10E09C3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w:t>
            </w:r>
          </w:p>
        </w:tc>
        <w:tc>
          <w:tcPr>
            <w:tcW w:w="758" w:type="dxa"/>
            <w:shd w:val="clear" w:color="auto" w:fill="auto"/>
            <w:noWrap/>
            <w:vAlign w:val="bottom"/>
          </w:tcPr>
          <w:p w14:paraId="13D657C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2,8</w:t>
            </w:r>
          </w:p>
        </w:tc>
        <w:tc>
          <w:tcPr>
            <w:tcW w:w="747" w:type="dxa"/>
            <w:shd w:val="clear" w:color="auto" w:fill="auto"/>
            <w:noWrap/>
            <w:vAlign w:val="bottom"/>
          </w:tcPr>
          <w:p w14:paraId="20F3418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1,3</w:t>
            </w:r>
          </w:p>
        </w:tc>
        <w:tc>
          <w:tcPr>
            <w:tcW w:w="746" w:type="dxa"/>
            <w:shd w:val="clear" w:color="auto" w:fill="auto"/>
            <w:noWrap/>
            <w:vAlign w:val="bottom"/>
          </w:tcPr>
          <w:p w14:paraId="2F2644D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w:t>
            </w:r>
          </w:p>
        </w:tc>
        <w:tc>
          <w:tcPr>
            <w:tcW w:w="747" w:type="dxa"/>
            <w:shd w:val="clear" w:color="auto" w:fill="auto"/>
            <w:noWrap/>
            <w:vAlign w:val="bottom"/>
          </w:tcPr>
          <w:p w14:paraId="6A2ADF2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3,9</w:t>
            </w:r>
          </w:p>
        </w:tc>
        <w:tc>
          <w:tcPr>
            <w:tcW w:w="746" w:type="dxa"/>
            <w:shd w:val="clear" w:color="auto" w:fill="auto"/>
            <w:noWrap/>
            <w:vAlign w:val="bottom"/>
          </w:tcPr>
          <w:p w14:paraId="09C034E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3,6</w:t>
            </w:r>
          </w:p>
        </w:tc>
        <w:tc>
          <w:tcPr>
            <w:tcW w:w="746" w:type="dxa"/>
            <w:shd w:val="clear" w:color="auto" w:fill="auto"/>
            <w:noWrap/>
            <w:vAlign w:val="bottom"/>
          </w:tcPr>
          <w:p w14:paraId="2DBAA2A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2,3</w:t>
            </w:r>
          </w:p>
        </w:tc>
        <w:tc>
          <w:tcPr>
            <w:tcW w:w="747" w:type="dxa"/>
            <w:shd w:val="clear" w:color="auto" w:fill="auto"/>
            <w:noWrap/>
            <w:vAlign w:val="bottom"/>
          </w:tcPr>
          <w:p w14:paraId="6BFE38C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1,7</w:t>
            </w:r>
          </w:p>
        </w:tc>
        <w:tc>
          <w:tcPr>
            <w:tcW w:w="746" w:type="dxa"/>
            <w:shd w:val="clear" w:color="auto" w:fill="auto"/>
            <w:noWrap/>
            <w:vAlign w:val="bottom"/>
          </w:tcPr>
          <w:p w14:paraId="12D61EC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w:t>
            </w:r>
          </w:p>
        </w:tc>
        <w:tc>
          <w:tcPr>
            <w:tcW w:w="747" w:type="dxa"/>
            <w:shd w:val="clear" w:color="auto" w:fill="auto"/>
            <w:noWrap/>
            <w:vAlign w:val="bottom"/>
          </w:tcPr>
          <w:p w14:paraId="3B66F64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1,5</w:t>
            </w:r>
          </w:p>
        </w:tc>
      </w:tr>
      <w:tr w:rsidR="007D7FAC" w:rsidRPr="006D02AC" w14:paraId="68C2B3CB" w14:textId="77777777" w:rsidTr="007D7FAC">
        <w:trPr>
          <w:trHeight w:val="240"/>
          <w:jc w:val="center"/>
        </w:trPr>
        <w:tc>
          <w:tcPr>
            <w:tcW w:w="2503" w:type="dxa"/>
            <w:shd w:val="clear" w:color="auto" w:fill="auto"/>
            <w:noWrap/>
            <w:hideMark/>
          </w:tcPr>
          <w:p w14:paraId="264B06FE" w14:textId="77777777" w:rsidR="00A27A77" w:rsidRPr="000722DB" w:rsidRDefault="00A27A77" w:rsidP="00B57EA2">
            <w:pPr>
              <w:pStyle w:val="SingleTxtG"/>
              <w:spacing w:before="40" w:after="40" w:line="220" w:lineRule="exact"/>
              <w:ind w:left="0" w:right="0"/>
              <w:jc w:val="left"/>
              <w:rPr>
                <w:sz w:val="18"/>
                <w:lang w:val="es-ES_tradnl"/>
              </w:rPr>
            </w:pPr>
            <w:r w:rsidRPr="000722DB">
              <w:rPr>
                <w:sz w:val="18"/>
                <w:lang w:val="es-ES_tradnl"/>
              </w:rPr>
              <w:t>Proporción de mujeres desempleadas</w:t>
            </w:r>
          </w:p>
        </w:tc>
        <w:tc>
          <w:tcPr>
            <w:tcW w:w="757" w:type="dxa"/>
            <w:shd w:val="clear" w:color="auto" w:fill="auto"/>
            <w:noWrap/>
            <w:vAlign w:val="bottom"/>
            <w:hideMark/>
          </w:tcPr>
          <w:p w14:paraId="2758009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34,1</w:t>
            </w:r>
          </w:p>
        </w:tc>
        <w:tc>
          <w:tcPr>
            <w:tcW w:w="757" w:type="dxa"/>
            <w:shd w:val="clear" w:color="auto" w:fill="auto"/>
            <w:noWrap/>
            <w:vAlign w:val="bottom"/>
            <w:hideMark/>
          </w:tcPr>
          <w:p w14:paraId="761B4AD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35,9</w:t>
            </w:r>
          </w:p>
        </w:tc>
        <w:tc>
          <w:tcPr>
            <w:tcW w:w="757" w:type="dxa"/>
            <w:shd w:val="clear" w:color="auto" w:fill="auto"/>
            <w:noWrap/>
            <w:vAlign w:val="bottom"/>
            <w:hideMark/>
          </w:tcPr>
          <w:p w14:paraId="101202F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31,7</w:t>
            </w:r>
          </w:p>
        </w:tc>
        <w:tc>
          <w:tcPr>
            <w:tcW w:w="758" w:type="dxa"/>
            <w:shd w:val="clear" w:color="auto" w:fill="auto"/>
            <w:noWrap/>
            <w:vAlign w:val="bottom"/>
            <w:hideMark/>
          </w:tcPr>
          <w:p w14:paraId="1E08FC9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25,4</w:t>
            </w:r>
          </w:p>
        </w:tc>
        <w:tc>
          <w:tcPr>
            <w:tcW w:w="757" w:type="dxa"/>
            <w:shd w:val="clear" w:color="auto" w:fill="auto"/>
            <w:noWrap/>
            <w:vAlign w:val="bottom"/>
            <w:hideMark/>
          </w:tcPr>
          <w:p w14:paraId="59CE5F6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32,8</w:t>
            </w:r>
          </w:p>
        </w:tc>
        <w:tc>
          <w:tcPr>
            <w:tcW w:w="757" w:type="dxa"/>
            <w:shd w:val="clear" w:color="auto" w:fill="auto"/>
            <w:noWrap/>
            <w:vAlign w:val="bottom"/>
            <w:hideMark/>
          </w:tcPr>
          <w:p w14:paraId="5D2DED1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37,5</w:t>
            </w:r>
          </w:p>
        </w:tc>
        <w:tc>
          <w:tcPr>
            <w:tcW w:w="758" w:type="dxa"/>
            <w:shd w:val="clear" w:color="auto" w:fill="auto"/>
            <w:noWrap/>
            <w:vAlign w:val="bottom"/>
          </w:tcPr>
          <w:p w14:paraId="45EE92C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29,6</w:t>
            </w:r>
          </w:p>
        </w:tc>
        <w:tc>
          <w:tcPr>
            <w:tcW w:w="747" w:type="dxa"/>
            <w:shd w:val="clear" w:color="auto" w:fill="auto"/>
            <w:noWrap/>
            <w:vAlign w:val="bottom"/>
          </w:tcPr>
          <w:p w14:paraId="6C81D84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32,1</w:t>
            </w:r>
          </w:p>
        </w:tc>
        <w:tc>
          <w:tcPr>
            <w:tcW w:w="746" w:type="dxa"/>
            <w:shd w:val="clear" w:color="auto" w:fill="auto"/>
            <w:noWrap/>
            <w:vAlign w:val="bottom"/>
          </w:tcPr>
          <w:p w14:paraId="4C53CD0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29,8</w:t>
            </w:r>
          </w:p>
        </w:tc>
        <w:tc>
          <w:tcPr>
            <w:tcW w:w="747" w:type="dxa"/>
            <w:shd w:val="clear" w:color="auto" w:fill="auto"/>
            <w:noWrap/>
            <w:vAlign w:val="bottom"/>
          </w:tcPr>
          <w:p w14:paraId="45EE45D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30,0</w:t>
            </w:r>
          </w:p>
        </w:tc>
        <w:tc>
          <w:tcPr>
            <w:tcW w:w="746" w:type="dxa"/>
            <w:shd w:val="clear" w:color="auto" w:fill="auto"/>
            <w:noWrap/>
            <w:vAlign w:val="bottom"/>
          </w:tcPr>
          <w:p w14:paraId="60FAF67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40,7</w:t>
            </w:r>
          </w:p>
        </w:tc>
        <w:tc>
          <w:tcPr>
            <w:tcW w:w="746" w:type="dxa"/>
            <w:shd w:val="clear" w:color="auto" w:fill="auto"/>
            <w:noWrap/>
            <w:vAlign w:val="bottom"/>
          </w:tcPr>
          <w:p w14:paraId="16CE228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31,8</w:t>
            </w:r>
          </w:p>
        </w:tc>
        <w:tc>
          <w:tcPr>
            <w:tcW w:w="747" w:type="dxa"/>
            <w:shd w:val="clear" w:color="auto" w:fill="auto"/>
            <w:noWrap/>
            <w:vAlign w:val="bottom"/>
          </w:tcPr>
          <w:p w14:paraId="7D0E583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40,1</w:t>
            </w:r>
          </w:p>
        </w:tc>
        <w:tc>
          <w:tcPr>
            <w:tcW w:w="746" w:type="dxa"/>
            <w:shd w:val="clear" w:color="auto" w:fill="auto"/>
            <w:noWrap/>
            <w:vAlign w:val="bottom"/>
          </w:tcPr>
          <w:p w14:paraId="2A5B66B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32,6</w:t>
            </w:r>
          </w:p>
        </w:tc>
        <w:tc>
          <w:tcPr>
            <w:tcW w:w="747" w:type="dxa"/>
            <w:shd w:val="clear" w:color="auto" w:fill="auto"/>
            <w:noWrap/>
            <w:vAlign w:val="bottom"/>
          </w:tcPr>
          <w:p w14:paraId="0F81270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36,0</w:t>
            </w:r>
          </w:p>
        </w:tc>
      </w:tr>
      <w:tr w:rsidR="007D7FAC" w:rsidRPr="006D02AC" w14:paraId="065E9E84" w14:textId="77777777" w:rsidTr="007D7FAC">
        <w:trPr>
          <w:trHeight w:val="240"/>
          <w:jc w:val="center"/>
        </w:trPr>
        <w:tc>
          <w:tcPr>
            <w:tcW w:w="2503" w:type="dxa"/>
            <w:shd w:val="clear" w:color="auto" w:fill="auto"/>
            <w:noWrap/>
            <w:hideMark/>
          </w:tcPr>
          <w:p w14:paraId="10786FCE"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 xml:space="preserve">Proporción de personas de 15 a 64 años ocupadas en el sector informal </w:t>
            </w:r>
          </w:p>
        </w:tc>
        <w:tc>
          <w:tcPr>
            <w:tcW w:w="757" w:type="dxa"/>
            <w:shd w:val="clear" w:color="auto" w:fill="auto"/>
            <w:noWrap/>
            <w:vAlign w:val="bottom"/>
            <w:hideMark/>
          </w:tcPr>
          <w:p w14:paraId="7765EB6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90,4</w:t>
            </w:r>
          </w:p>
        </w:tc>
        <w:tc>
          <w:tcPr>
            <w:tcW w:w="757" w:type="dxa"/>
            <w:shd w:val="clear" w:color="auto" w:fill="auto"/>
            <w:noWrap/>
            <w:vAlign w:val="bottom"/>
            <w:hideMark/>
          </w:tcPr>
          <w:p w14:paraId="1C03D54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84,3</w:t>
            </w:r>
          </w:p>
        </w:tc>
        <w:tc>
          <w:tcPr>
            <w:tcW w:w="757" w:type="dxa"/>
            <w:shd w:val="clear" w:color="auto" w:fill="auto"/>
            <w:noWrap/>
            <w:vAlign w:val="bottom"/>
            <w:hideMark/>
          </w:tcPr>
          <w:p w14:paraId="5A1929E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95,7</w:t>
            </w:r>
          </w:p>
        </w:tc>
        <w:tc>
          <w:tcPr>
            <w:tcW w:w="758" w:type="dxa"/>
            <w:shd w:val="clear" w:color="auto" w:fill="auto"/>
            <w:noWrap/>
            <w:vAlign w:val="bottom"/>
            <w:hideMark/>
          </w:tcPr>
          <w:p w14:paraId="1269767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96,0</w:t>
            </w:r>
          </w:p>
        </w:tc>
        <w:tc>
          <w:tcPr>
            <w:tcW w:w="757" w:type="dxa"/>
            <w:shd w:val="clear" w:color="auto" w:fill="auto"/>
            <w:noWrap/>
            <w:vAlign w:val="bottom"/>
            <w:hideMark/>
          </w:tcPr>
          <w:p w14:paraId="72F243C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94,4</w:t>
            </w:r>
          </w:p>
        </w:tc>
        <w:tc>
          <w:tcPr>
            <w:tcW w:w="757" w:type="dxa"/>
            <w:shd w:val="clear" w:color="auto" w:fill="auto"/>
            <w:noWrap/>
            <w:vAlign w:val="bottom"/>
            <w:hideMark/>
          </w:tcPr>
          <w:p w14:paraId="531F7BB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85,5</w:t>
            </w:r>
          </w:p>
        </w:tc>
        <w:tc>
          <w:tcPr>
            <w:tcW w:w="758" w:type="dxa"/>
            <w:shd w:val="clear" w:color="auto" w:fill="auto"/>
            <w:noWrap/>
            <w:vAlign w:val="bottom"/>
          </w:tcPr>
          <w:p w14:paraId="79D910E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91,6</w:t>
            </w:r>
          </w:p>
        </w:tc>
        <w:tc>
          <w:tcPr>
            <w:tcW w:w="747" w:type="dxa"/>
            <w:shd w:val="clear" w:color="auto" w:fill="auto"/>
            <w:noWrap/>
            <w:vAlign w:val="bottom"/>
          </w:tcPr>
          <w:p w14:paraId="176BA6A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94,1</w:t>
            </w:r>
          </w:p>
        </w:tc>
        <w:tc>
          <w:tcPr>
            <w:tcW w:w="746" w:type="dxa"/>
            <w:shd w:val="clear" w:color="auto" w:fill="auto"/>
            <w:noWrap/>
            <w:vAlign w:val="bottom"/>
          </w:tcPr>
          <w:p w14:paraId="17E4F1A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95,3</w:t>
            </w:r>
          </w:p>
        </w:tc>
        <w:tc>
          <w:tcPr>
            <w:tcW w:w="747" w:type="dxa"/>
            <w:shd w:val="clear" w:color="auto" w:fill="auto"/>
            <w:noWrap/>
            <w:vAlign w:val="bottom"/>
          </w:tcPr>
          <w:p w14:paraId="4517EBE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94,7</w:t>
            </w:r>
          </w:p>
        </w:tc>
        <w:tc>
          <w:tcPr>
            <w:tcW w:w="746" w:type="dxa"/>
            <w:shd w:val="clear" w:color="auto" w:fill="auto"/>
            <w:noWrap/>
            <w:vAlign w:val="bottom"/>
          </w:tcPr>
          <w:p w14:paraId="41C22BB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76,6</w:t>
            </w:r>
          </w:p>
        </w:tc>
        <w:tc>
          <w:tcPr>
            <w:tcW w:w="746" w:type="dxa"/>
            <w:shd w:val="clear" w:color="auto" w:fill="auto"/>
            <w:noWrap/>
            <w:vAlign w:val="bottom"/>
          </w:tcPr>
          <w:p w14:paraId="51144F7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92,0</w:t>
            </w:r>
          </w:p>
        </w:tc>
        <w:tc>
          <w:tcPr>
            <w:tcW w:w="747" w:type="dxa"/>
            <w:shd w:val="clear" w:color="auto" w:fill="auto"/>
            <w:noWrap/>
            <w:vAlign w:val="bottom"/>
          </w:tcPr>
          <w:p w14:paraId="133A753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89,5</w:t>
            </w:r>
          </w:p>
        </w:tc>
        <w:tc>
          <w:tcPr>
            <w:tcW w:w="746" w:type="dxa"/>
            <w:shd w:val="clear" w:color="auto" w:fill="auto"/>
            <w:noWrap/>
            <w:vAlign w:val="bottom"/>
          </w:tcPr>
          <w:p w14:paraId="44AF4354"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93,5</w:t>
            </w:r>
          </w:p>
        </w:tc>
        <w:tc>
          <w:tcPr>
            <w:tcW w:w="747" w:type="dxa"/>
            <w:shd w:val="clear" w:color="auto" w:fill="auto"/>
            <w:noWrap/>
            <w:vAlign w:val="bottom"/>
          </w:tcPr>
          <w:p w14:paraId="12B6B58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92,7</w:t>
            </w:r>
          </w:p>
        </w:tc>
      </w:tr>
      <w:tr w:rsidR="007D7FAC" w:rsidRPr="006D02AC" w14:paraId="22B16B73" w14:textId="77777777" w:rsidTr="007D7FAC">
        <w:trPr>
          <w:trHeight w:val="240"/>
          <w:jc w:val="center"/>
        </w:trPr>
        <w:tc>
          <w:tcPr>
            <w:tcW w:w="2503" w:type="dxa"/>
            <w:shd w:val="clear" w:color="auto" w:fill="auto"/>
            <w:noWrap/>
            <w:hideMark/>
          </w:tcPr>
          <w:p w14:paraId="76F3D058" w14:textId="77777777" w:rsidR="00A27A77" w:rsidRPr="006D02AC" w:rsidRDefault="00A27A77" w:rsidP="001A71EC">
            <w:pPr>
              <w:pStyle w:val="SingleTxtG"/>
              <w:keepNext/>
              <w:spacing w:before="40" w:after="40" w:line="220" w:lineRule="exact"/>
              <w:ind w:left="0" w:right="0"/>
              <w:jc w:val="left"/>
              <w:rPr>
                <w:sz w:val="18"/>
                <w:lang w:val="es-419"/>
              </w:rPr>
            </w:pPr>
            <w:r w:rsidRPr="006D02AC">
              <w:rPr>
                <w:sz w:val="18"/>
                <w:lang w:val="es-419"/>
              </w:rPr>
              <w:lastRenderedPageBreak/>
              <w:t>Proporción de personas de 15 a 64</w:t>
            </w:r>
            <w:r w:rsidR="000722DB">
              <w:rPr>
                <w:sz w:val="18"/>
                <w:lang w:val="es-419"/>
              </w:rPr>
              <w:t> </w:t>
            </w:r>
            <w:r w:rsidRPr="006D02AC">
              <w:rPr>
                <w:sz w:val="18"/>
                <w:lang w:val="es-419"/>
              </w:rPr>
              <w:t>años ocupadas en el sector formal del Estado</w:t>
            </w:r>
          </w:p>
        </w:tc>
        <w:tc>
          <w:tcPr>
            <w:tcW w:w="757" w:type="dxa"/>
            <w:shd w:val="clear" w:color="auto" w:fill="auto"/>
            <w:noWrap/>
            <w:vAlign w:val="bottom"/>
            <w:hideMark/>
          </w:tcPr>
          <w:p w14:paraId="028CA820"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2,1</w:t>
            </w:r>
          </w:p>
        </w:tc>
        <w:tc>
          <w:tcPr>
            <w:tcW w:w="757" w:type="dxa"/>
            <w:shd w:val="clear" w:color="auto" w:fill="auto"/>
            <w:noWrap/>
            <w:vAlign w:val="bottom"/>
            <w:hideMark/>
          </w:tcPr>
          <w:p w14:paraId="691A7351"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3,6</w:t>
            </w:r>
          </w:p>
        </w:tc>
        <w:tc>
          <w:tcPr>
            <w:tcW w:w="757" w:type="dxa"/>
            <w:shd w:val="clear" w:color="auto" w:fill="auto"/>
            <w:noWrap/>
            <w:vAlign w:val="bottom"/>
            <w:hideMark/>
          </w:tcPr>
          <w:p w14:paraId="36C6E443"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0,7</w:t>
            </w:r>
          </w:p>
        </w:tc>
        <w:tc>
          <w:tcPr>
            <w:tcW w:w="758" w:type="dxa"/>
            <w:shd w:val="clear" w:color="auto" w:fill="auto"/>
            <w:noWrap/>
            <w:vAlign w:val="bottom"/>
            <w:hideMark/>
          </w:tcPr>
          <w:p w14:paraId="072FB629"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0,7</w:t>
            </w:r>
          </w:p>
        </w:tc>
        <w:tc>
          <w:tcPr>
            <w:tcW w:w="757" w:type="dxa"/>
            <w:shd w:val="clear" w:color="auto" w:fill="auto"/>
            <w:noWrap/>
            <w:vAlign w:val="bottom"/>
            <w:hideMark/>
          </w:tcPr>
          <w:p w14:paraId="4C6BF1E0"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1,3</w:t>
            </w:r>
          </w:p>
        </w:tc>
        <w:tc>
          <w:tcPr>
            <w:tcW w:w="757" w:type="dxa"/>
            <w:shd w:val="clear" w:color="auto" w:fill="auto"/>
            <w:noWrap/>
            <w:vAlign w:val="bottom"/>
            <w:hideMark/>
          </w:tcPr>
          <w:p w14:paraId="642AF3F1"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3,6</w:t>
            </w:r>
          </w:p>
        </w:tc>
        <w:tc>
          <w:tcPr>
            <w:tcW w:w="758" w:type="dxa"/>
            <w:shd w:val="clear" w:color="auto" w:fill="auto"/>
            <w:noWrap/>
            <w:vAlign w:val="bottom"/>
          </w:tcPr>
          <w:p w14:paraId="5EDD4F06"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1,9</w:t>
            </w:r>
          </w:p>
        </w:tc>
        <w:tc>
          <w:tcPr>
            <w:tcW w:w="747" w:type="dxa"/>
            <w:shd w:val="clear" w:color="auto" w:fill="auto"/>
            <w:noWrap/>
            <w:vAlign w:val="bottom"/>
          </w:tcPr>
          <w:p w14:paraId="6B2D774A"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1,0</w:t>
            </w:r>
          </w:p>
        </w:tc>
        <w:tc>
          <w:tcPr>
            <w:tcW w:w="746" w:type="dxa"/>
            <w:shd w:val="clear" w:color="auto" w:fill="auto"/>
            <w:noWrap/>
            <w:vAlign w:val="bottom"/>
          </w:tcPr>
          <w:p w14:paraId="4A46311E"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0,7</w:t>
            </w:r>
          </w:p>
        </w:tc>
        <w:tc>
          <w:tcPr>
            <w:tcW w:w="747" w:type="dxa"/>
            <w:shd w:val="clear" w:color="auto" w:fill="auto"/>
            <w:noWrap/>
            <w:vAlign w:val="bottom"/>
          </w:tcPr>
          <w:p w14:paraId="01D720A5"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1,0</w:t>
            </w:r>
          </w:p>
        </w:tc>
        <w:tc>
          <w:tcPr>
            <w:tcW w:w="746" w:type="dxa"/>
            <w:shd w:val="clear" w:color="auto" w:fill="auto"/>
            <w:noWrap/>
            <w:vAlign w:val="bottom"/>
          </w:tcPr>
          <w:p w14:paraId="350C1E21"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5,2</w:t>
            </w:r>
          </w:p>
        </w:tc>
        <w:tc>
          <w:tcPr>
            <w:tcW w:w="746" w:type="dxa"/>
            <w:shd w:val="clear" w:color="auto" w:fill="auto"/>
            <w:noWrap/>
            <w:vAlign w:val="bottom"/>
          </w:tcPr>
          <w:p w14:paraId="2CEC96B5"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1,6</w:t>
            </w:r>
          </w:p>
        </w:tc>
        <w:tc>
          <w:tcPr>
            <w:tcW w:w="747" w:type="dxa"/>
            <w:shd w:val="clear" w:color="auto" w:fill="auto"/>
            <w:noWrap/>
            <w:vAlign w:val="bottom"/>
          </w:tcPr>
          <w:p w14:paraId="0B5E6983"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2,2</w:t>
            </w:r>
          </w:p>
        </w:tc>
        <w:tc>
          <w:tcPr>
            <w:tcW w:w="746" w:type="dxa"/>
            <w:shd w:val="clear" w:color="auto" w:fill="auto"/>
            <w:noWrap/>
            <w:vAlign w:val="bottom"/>
          </w:tcPr>
          <w:p w14:paraId="40026C34"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0,9</w:t>
            </w:r>
          </w:p>
        </w:tc>
        <w:tc>
          <w:tcPr>
            <w:tcW w:w="747" w:type="dxa"/>
            <w:shd w:val="clear" w:color="auto" w:fill="auto"/>
            <w:noWrap/>
            <w:vAlign w:val="bottom"/>
          </w:tcPr>
          <w:p w14:paraId="37FDE7C6" w14:textId="77777777" w:rsidR="00A27A77" w:rsidRPr="006D02AC" w:rsidRDefault="00A27A77" w:rsidP="001A71EC">
            <w:pPr>
              <w:pStyle w:val="SingleTxtG"/>
              <w:keepNext/>
              <w:spacing w:before="40" w:after="40" w:line="220" w:lineRule="exact"/>
              <w:ind w:left="0" w:right="0"/>
              <w:jc w:val="right"/>
              <w:rPr>
                <w:sz w:val="18"/>
                <w:lang w:val="fr-FR"/>
              </w:rPr>
            </w:pPr>
            <w:r w:rsidRPr="006D02AC">
              <w:rPr>
                <w:sz w:val="18"/>
                <w:lang w:val="fr-FR"/>
              </w:rPr>
              <w:t>1,7</w:t>
            </w:r>
          </w:p>
        </w:tc>
      </w:tr>
      <w:tr w:rsidR="007D7FAC" w:rsidRPr="006D02AC" w14:paraId="385B167F" w14:textId="77777777" w:rsidTr="007D7FAC">
        <w:trPr>
          <w:trHeight w:val="240"/>
          <w:jc w:val="center"/>
        </w:trPr>
        <w:tc>
          <w:tcPr>
            <w:tcW w:w="2503" w:type="dxa"/>
            <w:shd w:val="clear" w:color="auto" w:fill="auto"/>
            <w:hideMark/>
          </w:tcPr>
          <w:p w14:paraId="0B73F06D"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Proporción de personas de 15 a 64</w:t>
            </w:r>
            <w:r w:rsidR="000722DB">
              <w:rPr>
                <w:sz w:val="18"/>
                <w:lang w:val="es-419"/>
              </w:rPr>
              <w:t> </w:t>
            </w:r>
            <w:r w:rsidRPr="006D02AC">
              <w:rPr>
                <w:sz w:val="18"/>
                <w:lang w:val="es-419"/>
              </w:rPr>
              <w:t>años ocupadas en el sector formal privado</w:t>
            </w:r>
          </w:p>
        </w:tc>
        <w:tc>
          <w:tcPr>
            <w:tcW w:w="757" w:type="dxa"/>
            <w:shd w:val="clear" w:color="auto" w:fill="auto"/>
            <w:noWrap/>
            <w:vAlign w:val="bottom"/>
            <w:hideMark/>
          </w:tcPr>
          <w:p w14:paraId="79DB2A4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7,5</w:t>
            </w:r>
          </w:p>
        </w:tc>
        <w:tc>
          <w:tcPr>
            <w:tcW w:w="757" w:type="dxa"/>
            <w:shd w:val="clear" w:color="auto" w:fill="auto"/>
            <w:noWrap/>
            <w:vAlign w:val="bottom"/>
            <w:hideMark/>
          </w:tcPr>
          <w:p w14:paraId="67F3190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12,1</w:t>
            </w:r>
          </w:p>
        </w:tc>
        <w:tc>
          <w:tcPr>
            <w:tcW w:w="757" w:type="dxa"/>
            <w:shd w:val="clear" w:color="auto" w:fill="auto"/>
            <w:noWrap/>
            <w:vAlign w:val="bottom"/>
            <w:hideMark/>
          </w:tcPr>
          <w:p w14:paraId="7414E76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3,5</w:t>
            </w:r>
          </w:p>
        </w:tc>
        <w:tc>
          <w:tcPr>
            <w:tcW w:w="758" w:type="dxa"/>
            <w:shd w:val="clear" w:color="auto" w:fill="auto"/>
            <w:noWrap/>
            <w:vAlign w:val="bottom"/>
            <w:hideMark/>
          </w:tcPr>
          <w:p w14:paraId="60FE58E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3,3</w:t>
            </w:r>
          </w:p>
        </w:tc>
        <w:tc>
          <w:tcPr>
            <w:tcW w:w="757" w:type="dxa"/>
            <w:shd w:val="clear" w:color="auto" w:fill="auto"/>
            <w:noWrap/>
            <w:vAlign w:val="bottom"/>
            <w:hideMark/>
          </w:tcPr>
          <w:p w14:paraId="18A53A6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w:t>
            </w:r>
          </w:p>
        </w:tc>
        <w:tc>
          <w:tcPr>
            <w:tcW w:w="757" w:type="dxa"/>
            <w:shd w:val="clear" w:color="auto" w:fill="auto"/>
            <w:noWrap/>
            <w:vAlign w:val="bottom"/>
            <w:hideMark/>
          </w:tcPr>
          <w:p w14:paraId="15BE933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10,9</w:t>
            </w:r>
          </w:p>
        </w:tc>
        <w:tc>
          <w:tcPr>
            <w:tcW w:w="758" w:type="dxa"/>
            <w:shd w:val="clear" w:color="auto" w:fill="auto"/>
            <w:noWrap/>
            <w:vAlign w:val="bottom"/>
          </w:tcPr>
          <w:p w14:paraId="4B23040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6,5</w:t>
            </w:r>
          </w:p>
        </w:tc>
        <w:tc>
          <w:tcPr>
            <w:tcW w:w="747" w:type="dxa"/>
            <w:shd w:val="clear" w:color="auto" w:fill="auto"/>
            <w:noWrap/>
            <w:vAlign w:val="bottom"/>
          </w:tcPr>
          <w:p w14:paraId="195EEA0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4,9</w:t>
            </w:r>
          </w:p>
        </w:tc>
        <w:tc>
          <w:tcPr>
            <w:tcW w:w="746" w:type="dxa"/>
            <w:shd w:val="clear" w:color="auto" w:fill="auto"/>
            <w:noWrap/>
            <w:vAlign w:val="bottom"/>
          </w:tcPr>
          <w:p w14:paraId="69449B5B"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4,0</w:t>
            </w:r>
          </w:p>
        </w:tc>
        <w:tc>
          <w:tcPr>
            <w:tcW w:w="747" w:type="dxa"/>
            <w:shd w:val="clear" w:color="auto" w:fill="auto"/>
            <w:noWrap/>
            <w:vAlign w:val="bottom"/>
          </w:tcPr>
          <w:p w14:paraId="0808CE3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4,3</w:t>
            </w:r>
          </w:p>
        </w:tc>
        <w:tc>
          <w:tcPr>
            <w:tcW w:w="746" w:type="dxa"/>
            <w:shd w:val="clear" w:color="auto" w:fill="auto"/>
            <w:noWrap/>
            <w:vAlign w:val="bottom"/>
          </w:tcPr>
          <w:p w14:paraId="54DC243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18,2</w:t>
            </w:r>
          </w:p>
        </w:tc>
        <w:tc>
          <w:tcPr>
            <w:tcW w:w="746" w:type="dxa"/>
            <w:shd w:val="clear" w:color="auto" w:fill="auto"/>
            <w:noWrap/>
            <w:vAlign w:val="bottom"/>
          </w:tcPr>
          <w:p w14:paraId="1C66451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6,4</w:t>
            </w:r>
          </w:p>
        </w:tc>
        <w:tc>
          <w:tcPr>
            <w:tcW w:w="747" w:type="dxa"/>
            <w:shd w:val="clear" w:color="auto" w:fill="auto"/>
            <w:noWrap/>
            <w:vAlign w:val="bottom"/>
          </w:tcPr>
          <w:p w14:paraId="1A749D6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8,3</w:t>
            </w:r>
          </w:p>
        </w:tc>
        <w:tc>
          <w:tcPr>
            <w:tcW w:w="746" w:type="dxa"/>
            <w:shd w:val="clear" w:color="auto" w:fill="auto"/>
            <w:noWrap/>
            <w:vAlign w:val="bottom"/>
          </w:tcPr>
          <w:p w14:paraId="06C663E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5,6</w:t>
            </w:r>
          </w:p>
        </w:tc>
        <w:tc>
          <w:tcPr>
            <w:tcW w:w="747" w:type="dxa"/>
            <w:shd w:val="clear" w:color="auto" w:fill="auto"/>
            <w:noWrap/>
            <w:vAlign w:val="bottom"/>
          </w:tcPr>
          <w:p w14:paraId="03F3BB0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5,6</w:t>
            </w:r>
          </w:p>
        </w:tc>
      </w:tr>
      <w:tr w:rsidR="007D7FAC" w:rsidRPr="006D02AC" w14:paraId="23FBB57E" w14:textId="77777777" w:rsidTr="007D7FAC">
        <w:trPr>
          <w:trHeight w:val="240"/>
          <w:jc w:val="center"/>
        </w:trPr>
        <w:tc>
          <w:tcPr>
            <w:tcW w:w="2503" w:type="dxa"/>
            <w:shd w:val="clear" w:color="auto" w:fill="auto"/>
            <w:hideMark/>
          </w:tcPr>
          <w:p w14:paraId="197AD1E4"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de dependencia económica (Población activa = 15 a 64 años)</w:t>
            </w:r>
          </w:p>
        </w:tc>
        <w:tc>
          <w:tcPr>
            <w:tcW w:w="757" w:type="dxa"/>
            <w:shd w:val="clear" w:color="auto" w:fill="auto"/>
            <w:noWrap/>
            <w:vAlign w:val="bottom"/>
            <w:hideMark/>
          </w:tcPr>
          <w:p w14:paraId="17D2E3CF"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w:t>
            </w:r>
          </w:p>
        </w:tc>
        <w:tc>
          <w:tcPr>
            <w:tcW w:w="757" w:type="dxa"/>
            <w:shd w:val="clear" w:color="auto" w:fill="auto"/>
            <w:noWrap/>
            <w:vAlign w:val="bottom"/>
            <w:hideMark/>
          </w:tcPr>
          <w:p w14:paraId="107A36B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0,9</w:t>
            </w:r>
          </w:p>
        </w:tc>
        <w:tc>
          <w:tcPr>
            <w:tcW w:w="757" w:type="dxa"/>
            <w:shd w:val="clear" w:color="auto" w:fill="auto"/>
            <w:noWrap/>
            <w:vAlign w:val="bottom"/>
            <w:hideMark/>
          </w:tcPr>
          <w:p w14:paraId="3B92055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1,1</w:t>
            </w:r>
          </w:p>
        </w:tc>
        <w:tc>
          <w:tcPr>
            <w:tcW w:w="758" w:type="dxa"/>
            <w:shd w:val="clear" w:color="auto" w:fill="auto"/>
            <w:noWrap/>
            <w:vAlign w:val="bottom"/>
            <w:hideMark/>
          </w:tcPr>
          <w:p w14:paraId="6BE4966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1,2</w:t>
            </w:r>
          </w:p>
        </w:tc>
        <w:tc>
          <w:tcPr>
            <w:tcW w:w="757" w:type="dxa"/>
            <w:shd w:val="clear" w:color="auto" w:fill="auto"/>
            <w:noWrap/>
            <w:vAlign w:val="bottom"/>
            <w:hideMark/>
          </w:tcPr>
          <w:p w14:paraId="3B6BC50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1,2</w:t>
            </w:r>
          </w:p>
        </w:tc>
        <w:tc>
          <w:tcPr>
            <w:tcW w:w="757" w:type="dxa"/>
            <w:shd w:val="clear" w:color="auto" w:fill="auto"/>
            <w:noWrap/>
            <w:vAlign w:val="bottom"/>
            <w:hideMark/>
          </w:tcPr>
          <w:p w14:paraId="3072EAC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0,9</w:t>
            </w:r>
          </w:p>
        </w:tc>
        <w:tc>
          <w:tcPr>
            <w:tcW w:w="758" w:type="dxa"/>
            <w:shd w:val="clear" w:color="auto" w:fill="auto"/>
            <w:noWrap/>
            <w:vAlign w:val="bottom"/>
          </w:tcPr>
          <w:p w14:paraId="43A5751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1,1</w:t>
            </w:r>
          </w:p>
        </w:tc>
        <w:tc>
          <w:tcPr>
            <w:tcW w:w="747" w:type="dxa"/>
            <w:shd w:val="clear" w:color="auto" w:fill="auto"/>
            <w:noWrap/>
            <w:vAlign w:val="bottom"/>
          </w:tcPr>
          <w:p w14:paraId="3D8AA271"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w:t>
            </w:r>
          </w:p>
        </w:tc>
        <w:tc>
          <w:tcPr>
            <w:tcW w:w="746" w:type="dxa"/>
            <w:shd w:val="clear" w:color="auto" w:fill="auto"/>
            <w:noWrap/>
            <w:vAlign w:val="bottom"/>
          </w:tcPr>
          <w:p w14:paraId="0A8698C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1,1</w:t>
            </w:r>
          </w:p>
        </w:tc>
        <w:tc>
          <w:tcPr>
            <w:tcW w:w="747" w:type="dxa"/>
            <w:shd w:val="clear" w:color="auto" w:fill="auto"/>
            <w:noWrap/>
            <w:vAlign w:val="bottom"/>
          </w:tcPr>
          <w:p w14:paraId="689FC7F5"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w:t>
            </w:r>
          </w:p>
        </w:tc>
        <w:tc>
          <w:tcPr>
            <w:tcW w:w="746" w:type="dxa"/>
            <w:shd w:val="clear" w:color="auto" w:fill="auto"/>
            <w:noWrap/>
            <w:vAlign w:val="bottom"/>
          </w:tcPr>
          <w:p w14:paraId="54C6EEA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0,7</w:t>
            </w:r>
          </w:p>
        </w:tc>
        <w:tc>
          <w:tcPr>
            <w:tcW w:w="746" w:type="dxa"/>
            <w:shd w:val="clear" w:color="auto" w:fill="auto"/>
            <w:noWrap/>
            <w:vAlign w:val="bottom"/>
          </w:tcPr>
          <w:p w14:paraId="6EBE3EA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w:t>
            </w:r>
          </w:p>
        </w:tc>
        <w:tc>
          <w:tcPr>
            <w:tcW w:w="747" w:type="dxa"/>
            <w:shd w:val="clear" w:color="auto" w:fill="auto"/>
            <w:noWrap/>
            <w:vAlign w:val="bottom"/>
          </w:tcPr>
          <w:p w14:paraId="1377740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0,9</w:t>
            </w:r>
          </w:p>
        </w:tc>
        <w:tc>
          <w:tcPr>
            <w:tcW w:w="746" w:type="dxa"/>
            <w:shd w:val="clear" w:color="auto" w:fill="auto"/>
            <w:noWrap/>
            <w:vAlign w:val="bottom"/>
          </w:tcPr>
          <w:p w14:paraId="68AAE9B6"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w:t>
            </w:r>
          </w:p>
        </w:tc>
        <w:tc>
          <w:tcPr>
            <w:tcW w:w="747" w:type="dxa"/>
            <w:shd w:val="clear" w:color="auto" w:fill="auto"/>
            <w:noWrap/>
            <w:vAlign w:val="bottom"/>
          </w:tcPr>
          <w:p w14:paraId="7FD4DBA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1,0</w:t>
            </w:r>
          </w:p>
        </w:tc>
      </w:tr>
      <w:tr w:rsidR="007D7FAC" w:rsidRPr="006D02AC" w14:paraId="102E9B77" w14:textId="77777777" w:rsidTr="007D7FAC">
        <w:trPr>
          <w:trHeight w:val="240"/>
          <w:jc w:val="center"/>
        </w:trPr>
        <w:tc>
          <w:tcPr>
            <w:tcW w:w="2503" w:type="dxa"/>
            <w:tcBorders>
              <w:bottom w:val="single" w:sz="12" w:space="0" w:color="auto"/>
            </w:tcBorders>
            <w:shd w:val="clear" w:color="auto" w:fill="auto"/>
            <w:hideMark/>
          </w:tcPr>
          <w:p w14:paraId="0A6E6730" w14:textId="77777777" w:rsidR="00A27A77" w:rsidRPr="006D02AC" w:rsidRDefault="00A27A77" w:rsidP="00B57EA2">
            <w:pPr>
              <w:pStyle w:val="SingleTxtG"/>
              <w:spacing w:before="40" w:after="40" w:line="220" w:lineRule="exact"/>
              <w:ind w:left="0" w:right="0"/>
              <w:jc w:val="left"/>
              <w:rPr>
                <w:sz w:val="18"/>
                <w:lang w:val="es-419"/>
              </w:rPr>
            </w:pPr>
            <w:r w:rsidRPr="006D02AC">
              <w:rPr>
                <w:sz w:val="18"/>
                <w:lang w:val="es-419"/>
              </w:rPr>
              <w:t>Tasa de dependencia económica real (Población activa = 15 a 64</w:t>
            </w:r>
            <w:r w:rsidR="000722DB">
              <w:rPr>
                <w:sz w:val="18"/>
                <w:lang w:val="es-419"/>
              </w:rPr>
              <w:t> </w:t>
            </w:r>
            <w:r w:rsidRPr="006D02AC">
              <w:rPr>
                <w:sz w:val="18"/>
                <w:lang w:val="es-419"/>
              </w:rPr>
              <w:t>años)</w:t>
            </w:r>
          </w:p>
        </w:tc>
        <w:tc>
          <w:tcPr>
            <w:tcW w:w="757" w:type="dxa"/>
            <w:tcBorders>
              <w:bottom w:val="single" w:sz="12" w:space="0" w:color="auto"/>
            </w:tcBorders>
            <w:shd w:val="clear" w:color="auto" w:fill="auto"/>
            <w:noWrap/>
            <w:vAlign w:val="bottom"/>
            <w:hideMark/>
          </w:tcPr>
          <w:p w14:paraId="487949B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w:t>
            </w:r>
          </w:p>
        </w:tc>
        <w:tc>
          <w:tcPr>
            <w:tcW w:w="757" w:type="dxa"/>
            <w:tcBorders>
              <w:bottom w:val="single" w:sz="12" w:space="0" w:color="auto"/>
            </w:tcBorders>
            <w:shd w:val="clear" w:color="auto" w:fill="auto"/>
            <w:noWrap/>
            <w:vAlign w:val="bottom"/>
            <w:hideMark/>
          </w:tcPr>
          <w:p w14:paraId="700D0069"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w:t>
            </w:r>
          </w:p>
        </w:tc>
        <w:tc>
          <w:tcPr>
            <w:tcW w:w="757" w:type="dxa"/>
            <w:tcBorders>
              <w:bottom w:val="single" w:sz="12" w:space="0" w:color="auto"/>
            </w:tcBorders>
            <w:shd w:val="clear" w:color="auto" w:fill="auto"/>
            <w:noWrap/>
            <w:vAlign w:val="bottom"/>
            <w:hideMark/>
          </w:tcPr>
          <w:p w14:paraId="3DD5B8A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w:t>
            </w:r>
          </w:p>
        </w:tc>
        <w:tc>
          <w:tcPr>
            <w:tcW w:w="758" w:type="dxa"/>
            <w:tcBorders>
              <w:bottom w:val="single" w:sz="12" w:space="0" w:color="auto"/>
            </w:tcBorders>
            <w:shd w:val="clear" w:color="auto" w:fill="auto"/>
            <w:noWrap/>
            <w:vAlign w:val="bottom"/>
            <w:hideMark/>
          </w:tcPr>
          <w:p w14:paraId="4B1A9A7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3,4</w:t>
            </w:r>
          </w:p>
        </w:tc>
        <w:tc>
          <w:tcPr>
            <w:tcW w:w="757" w:type="dxa"/>
            <w:tcBorders>
              <w:bottom w:val="single" w:sz="12" w:space="0" w:color="auto"/>
            </w:tcBorders>
            <w:shd w:val="clear" w:color="auto" w:fill="auto"/>
            <w:noWrap/>
            <w:vAlign w:val="bottom"/>
            <w:hideMark/>
          </w:tcPr>
          <w:p w14:paraId="56A59ED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3,6</w:t>
            </w:r>
          </w:p>
        </w:tc>
        <w:tc>
          <w:tcPr>
            <w:tcW w:w="757" w:type="dxa"/>
            <w:tcBorders>
              <w:bottom w:val="single" w:sz="12" w:space="0" w:color="auto"/>
            </w:tcBorders>
            <w:shd w:val="clear" w:color="auto" w:fill="auto"/>
            <w:noWrap/>
            <w:vAlign w:val="bottom"/>
            <w:hideMark/>
          </w:tcPr>
          <w:p w14:paraId="2ACBEB30"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2,3</w:t>
            </w:r>
          </w:p>
        </w:tc>
        <w:tc>
          <w:tcPr>
            <w:tcW w:w="758" w:type="dxa"/>
            <w:tcBorders>
              <w:bottom w:val="single" w:sz="12" w:space="0" w:color="auto"/>
            </w:tcBorders>
            <w:shd w:val="clear" w:color="auto" w:fill="auto"/>
            <w:noWrap/>
            <w:vAlign w:val="bottom"/>
          </w:tcPr>
          <w:p w14:paraId="6C0A49AE"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3,6</w:t>
            </w:r>
          </w:p>
        </w:tc>
        <w:tc>
          <w:tcPr>
            <w:tcW w:w="747" w:type="dxa"/>
            <w:tcBorders>
              <w:bottom w:val="single" w:sz="12" w:space="0" w:color="auto"/>
            </w:tcBorders>
            <w:shd w:val="clear" w:color="auto" w:fill="auto"/>
            <w:noWrap/>
            <w:vAlign w:val="bottom"/>
          </w:tcPr>
          <w:p w14:paraId="61B98FB8"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w:t>
            </w:r>
          </w:p>
        </w:tc>
        <w:tc>
          <w:tcPr>
            <w:tcW w:w="746" w:type="dxa"/>
            <w:tcBorders>
              <w:bottom w:val="single" w:sz="12" w:space="0" w:color="auto"/>
            </w:tcBorders>
            <w:shd w:val="clear" w:color="auto" w:fill="auto"/>
            <w:noWrap/>
            <w:vAlign w:val="bottom"/>
          </w:tcPr>
          <w:p w14:paraId="26CB7B42"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2,7</w:t>
            </w:r>
          </w:p>
        </w:tc>
        <w:tc>
          <w:tcPr>
            <w:tcW w:w="747" w:type="dxa"/>
            <w:tcBorders>
              <w:bottom w:val="single" w:sz="12" w:space="0" w:color="auto"/>
            </w:tcBorders>
            <w:shd w:val="clear" w:color="auto" w:fill="auto"/>
            <w:noWrap/>
            <w:vAlign w:val="bottom"/>
          </w:tcPr>
          <w:p w14:paraId="67445EA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3,7</w:t>
            </w:r>
          </w:p>
        </w:tc>
        <w:tc>
          <w:tcPr>
            <w:tcW w:w="746" w:type="dxa"/>
            <w:tcBorders>
              <w:bottom w:val="single" w:sz="12" w:space="0" w:color="auto"/>
            </w:tcBorders>
            <w:shd w:val="clear" w:color="auto" w:fill="auto"/>
            <w:noWrap/>
            <w:vAlign w:val="bottom"/>
          </w:tcPr>
          <w:p w14:paraId="44F0180A"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1,8</w:t>
            </w:r>
          </w:p>
        </w:tc>
        <w:tc>
          <w:tcPr>
            <w:tcW w:w="746" w:type="dxa"/>
            <w:tcBorders>
              <w:bottom w:val="single" w:sz="12" w:space="0" w:color="auto"/>
            </w:tcBorders>
            <w:shd w:val="clear" w:color="auto" w:fill="auto"/>
            <w:noWrap/>
            <w:vAlign w:val="bottom"/>
          </w:tcPr>
          <w:p w14:paraId="49D71CA3"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2,6</w:t>
            </w:r>
          </w:p>
        </w:tc>
        <w:tc>
          <w:tcPr>
            <w:tcW w:w="747" w:type="dxa"/>
            <w:tcBorders>
              <w:bottom w:val="single" w:sz="12" w:space="0" w:color="auto"/>
            </w:tcBorders>
            <w:shd w:val="clear" w:color="auto" w:fill="auto"/>
            <w:noWrap/>
            <w:vAlign w:val="bottom"/>
          </w:tcPr>
          <w:p w14:paraId="5C726D5C"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1,9</w:t>
            </w:r>
          </w:p>
        </w:tc>
        <w:tc>
          <w:tcPr>
            <w:tcW w:w="746" w:type="dxa"/>
            <w:tcBorders>
              <w:bottom w:val="single" w:sz="12" w:space="0" w:color="auto"/>
            </w:tcBorders>
            <w:shd w:val="clear" w:color="auto" w:fill="auto"/>
            <w:noWrap/>
            <w:vAlign w:val="bottom"/>
          </w:tcPr>
          <w:p w14:paraId="2CDA3B97"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2,4</w:t>
            </w:r>
          </w:p>
        </w:tc>
        <w:tc>
          <w:tcPr>
            <w:tcW w:w="747" w:type="dxa"/>
            <w:tcBorders>
              <w:bottom w:val="single" w:sz="12" w:space="0" w:color="auto"/>
            </w:tcBorders>
            <w:shd w:val="clear" w:color="auto" w:fill="auto"/>
            <w:noWrap/>
            <w:vAlign w:val="bottom"/>
          </w:tcPr>
          <w:p w14:paraId="4B2CC92D" w14:textId="77777777" w:rsidR="00A27A77" w:rsidRPr="006D02AC" w:rsidRDefault="00A27A77" w:rsidP="007D7FAC">
            <w:pPr>
              <w:pStyle w:val="SingleTxtG"/>
              <w:spacing w:before="40" w:after="40" w:line="220" w:lineRule="exact"/>
              <w:ind w:left="0" w:right="0"/>
              <w:jc w:val="right"/>
              <w:rPr>
                <w:sz w:val="18"/>
                <w:lang w:val="fr-FR"/>
              </w:rPr>
            </w:pPr>
            <w:r w:rsidRPr="006D02AC">
              <w:rPr>
                <w:sz w:val="18"/>
                <w:lang w:val="fr-FR"/>
              </w:rPr>
              <w:t>2,1</w:t>
            </w:r>
          </w:p>
        </w:tc>
      </w:tr>
    </w:tbl>
    <w:p w14:paraId="670EEF15" w14:textId="77777777" w:rsidR="00A27A77" w:rsidRPr="007D7FAC" w:rsidRDefault="00A27A77" w:rsidP="007D7FAC">
      <w:pPr>
        <w:pStyle w:val="SingleTxtG"/>
        <w:spacing w:before="120"/>
        <w:ind w:left="266" w:firstLine="170"/>
        <w:jc w:val="left"/>
        <w:rPr>
          <w:b/>
          <w:sz w:val="18"/>
          <w:lang w:val="es-419"/>
        </w:rPr>
      </w:pPr>
      <w:r w:rsidRPr="000722DB">
        <w:rPr>
          <w:i/>
          <w:sz w:val="18"/>
          <w:lang w:val="es-419"/>
        </w:rPr>
        <w:t>Fuente:</w:t>
      </w:r>
      <w:r w:rsidRPr="000722DB">
        <w:rPr>
          <w:sz w:val="18"/>
          <w:lang w:val="es-419"/>
        </w:rPr>
        <w:t xml:space="preserve"> Cuarto</w:t>
      </w:r>
      <w:r w:rsidRPr="007D7FAC">
        <w:rPr>
          <w:sz w:val="18"/>
          <w:lang w:val="es-419"/>
        </w:rPr>
        <w:t xml:space="preserve"> Censo General de Población y Hábitat, 2013.</w:t>
      </w:r>
      <w:r w:rsidRPr="007D7FAC">
        <w:rPr>
          <w:b/>
          <w:sz w:val="18"/>
          <w:lang w:val="es-419"/>
        </w:rPr>
        <w:t xml:space="preserve"> </w:t>
      </w:r>
    </w:p>
    <w:p w14:paraId="42F6E414" w14:textId="77777777" w:rsidR="007D7FAC" w:rsidRDefault="00A27A77" w:rsidP="00DA4EB8">
      <w:pPr>
        <w:pStyle w:val="SingleTxtG"/>
        <w:spacing w:after="0"/>
        <w:ind w:left="14"/>
        <w:rPr>
          <w:lang w:val="es-419"/>
        </w:rPr>
      </w:pPr>
      <w:r w:rsidRPr="0061633C">
        <w:rPr>
          <w:b/>
          <w:lang w:val="es-419"/>
        </w:rPr>
        <w:br w:type="page"/>
      </w:r>
      <w:r w:rsidRPr="0061633C">
        <w:rPr>
          <w:bCs/>
          <w:lang w:val="es-419"/>
        </w:rPr>
        <w:lastRenderedPageBreak/>
        <w:t>Cuadro</w:t>
      </w:r>
      <w:r w:rsidRPr="0061633C">
        <w:rPr>
          <w:lang w:val="es-419"/>
        </w:rPr>
        <w:t xml:space="preserve"> 16</w:t>
      </w:r>
    </w:p>
    <w:p w14:paraId="149898E1" w14:textId="77777777" w:rsidR="00A27A77" w:rsidRPr="0061633C" w:rsidRDefault="00A27A77" w:rsidP="00DA4EB8">
      <w:pPr>
        <w:pStyle w:val="SingleTxtG"/>
        <w:ind w:left="14"/>
        <w:rPr>
          <w:bCs/>
          <w:lang w:val="es-419"/>
        </w:rPr>
      </w:pPr>
      <w:r w:rsidRPr="0061633C">
        <w:rPr>
          <w:b/>
          <w:lang w:val="es-419"/>
        </w:rPr>
        <w:t>Proyecciones demográficas por grupos de edad y por sexo, de 2014 a 2018</w:t>
      </w:r>
    </w:p>
    <w:tbl>
      <w:tblPr>
        <w:tblW w:w="14287"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1276"/>
        <w:gridCol w:w="929"/>
        <w:gridCol w:w="929"/>
        <w:gridCol w:w="930"/>
        <w:gridCol w:w="929"/>
        <w:gridCol w:w="929"/>
        <w:gridCol w:w="930"/>
        <w:gridCol w:w="929"/>
        <w:gridCol w:w="929"/>
        <w:gridCol w:w="930"/>
        <w:gridCol w:w="929"/>
        <w:gridCol w:w="929"/>
        <w:gridCol w:w="930"/>
        <w:gridCol w:w="929"/>
        <w:gridCol w:w="930"/>
      </w:tblGrid>
      <w:tr w:rsidR="00DA4EB8" w:rsidRPr="006D02AC" w14:paraId="4C1FBE46" w14:textId="77777777" w:rsidTr="00B57EA2">
        <w:trPr>
          <w:trHeight w:val="240"/>
          <w:tblHeader/>
          <w:jc w:val="center"/>
        </w:trPr>
        <w:tc>
          <w:tcPr>
            <w:tcW w:w="1276" w:type="dxa"/>
            <w:vMerge w:val="restart"/>
            <w:tcBorders>
              <w:top w:val="single" w:sz="4" w:space="0" w:color="auto"/>
              <w:bottom w:val="single" w:sz="12" w:space="0" w:color="auto"/>
            </w:tcBorders>
            <w:shd w:val="clear" w:color="auto" w:fill="auto"/>
            <w:noWrap/>
            <w:vAlign w:val="bottom"/>
            <w:hideMark/>
          </w:tcPr>
          <w:p w14:paraId="3D2D9966" w14:textId="77777777" w:rsidR="00DA4EB8" w:rsidRPr="000722DB" w:rsidRDefault="00DA4EB8" w:rsidP="00B57EA2">
            <w:pPr>
              <w:pStyle w:val="SingleTxtG"/>
              <w:spacing w:before="80" w:after="80" w:line="200" w:lineRule="exact"/>
              <w:ind w:left="0" w:right="0"/>
              <w:jc w:val="left"/>
              <w:rPr>
                <w:i/>
                <w:sz w:val="16"/>
                <w:lang w:val="es-ES_tradnl"/>
              </w:rPr>
            </w:pPr>
            <w:r w:rsidRPr="000722DB">
              <w:rPr>
                <w:i/>
                <w:sz w:val="16"/>
                <w:lang w:val="es-ES_tradnl"/>
              </w:rPr>
              <w:t>Grupos de edad</w:t>
            </w:r>
          </w:p>
        </w:tc>
        <w:tc>
          <w:tcPr>
            <w:tcW w:w="2788" w:type="dxa"/>
            <w:gridSpan w:val="3"/>
            <w:tcBorders>
              <w:top w:val="single" w:sz="4" w:space="0" w:color="auto"/>
              <w:bottom w:val="single" w:sz="4" w:space="0" w:color="auto"/>
              <w:right w:val="single" w:sz="24" w:space="0" w:color="FFFFFF" w:themeColor="background1"/>
            </w:tcBorders>
            <w:shd w:val="clear" w:color="auto" w:fill="auto"/>
            <w:noWrap/>
            <w:vAlign w:val="bottom"/>
            <w:hideMark/>
          </w:tcPr>
          <w:p w14:paraId="1962B799" w14:textId="77777777" w:rsidR="00DA4EB8" w:rsidRPr="006D02AC" w:rsidRDefault="00DA4EB8" w:rsidP="007D7FAC">
            <w:pPr>
              <w:pStyle w:val="SingleTxtG"/>
              <w:spacing w:before="80" w:after="80" w:line="200" w:lineRule="exact"/>
              <w:ind w:left="113" w:right="0"/>
              <w:jc w:val="center"/>
              <w:rPr>
                <w:i/>
                <w:sz w:val="16"/>
                <w:lang w:val="fr-FR"/>
              </w:rPr>
            </w:pPr>
            <w:r w:rsidRPr="006D02AC">
              <w:rPr>
                <w:i/>
                <w:sz w:val="16"/>
                <w:lang w:val="fr-FR"/>
              </w:rPr>
              <w:t>2014</w:t>
            </w:r>
          </w:p>
        </w:tc>
        <w:tc>
          <w:tcPr>
            <w:tcW w:w="2788" w:type="dxa"/>
            <w:gridSpan w:val="3"/>
            <w:tcBorders>
              <w:top w:val="single" w:sz="4" w:space="0" w:color="auto"/>
              <w:left w:val="single" w:sz="24" w:space="0" w:color="FFFFFF" w:themeColor="background1"/>
              <w:bottom w:val="single" w:sz="4" w:space="0" w:color="auto"/>
              <w:right w:val="single" w:sz="24" w:space="0" w:color="FFFFFF" w:themeColor="background1"/>
            </w:tcBorders>
            <w:shd w:val="clear" w:color="auto" w:fill="auto"/>
            <w:noWrap/>
            <w:vAlign w:val="bottom"/>
            <w:hideMark/>
          </w:tcPr>
          <w:p w14:paraId="7B2A1E61" w14:textId="77777777" w:rsidR="00DA4EB8" w:rsidRPr="006D02AC" w:rsidRDefault="00DA4EB8" w:rsidP="007D7FAC">
            <w:pPr>
              <w:pStyle w:val="SingleTxtG"/>
              <w:spacing w:before="80" w:after="80" w:line="200" w:lineRule="exact"/>
              <w:ind w:left="113" w:right="0"/>
              <w:jc w:val="center"/>
              <w:rPr>
                <w:i/>
                <w:sz w:val="16"/>
                <w:lang w:val="fr-FR"/>
              </w:rPr>
            </w:pPr>
            <w:r w:rsidRPr="006D02AC">
              <w:rPr>
                <w:i/>
                <w:sz w:val="16"/>
                <w:lang w:val="fr-FR"/>
              </w:rPr>
              <w:t>2015</w:t>
            </w:r>
          </w:p>
        </w:tc>
        <w:tc>
          <w:tcPr>
            <w:tcW w:w="1858"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noWrap/>
            <w:vAlign w:val="bottom"/>
            <w:hideMark/>
          </w:tcPr>
          <w:p w14:paraId="19DC591D" w14:textId="77777777" w:rsidR="00DA4EB8" w:rsidRPr="006D02AC" w:rsidRDefault="00DA4EB8" w:rsidP="007D7FAC">
            <w:pPr>
              <w:pStyle w:val="SingleTxtG"/>
              <w:spacing w:before="80" w:after="80" w:line="200" w:lineRule="exact"/>
              <w:ind w:left="113" w:right="0"/>
              <w:jc w:val="center"/>
              <w:rPr>
                <w:i/>
                <w:sz w:val="16"/>
                <w:lang w:val="fr-FR"/>
              </w:rPr>
            </w:pPr>
            <w:r w:rsidRPr="006D02AC">
              <w:rPr>
                <w:i/>
                <w:sz w:val="16"/>
                <w:lang w:val="fr-FR"/>
              </w:rPr>
              <w:t>2016</w:t>
            </w:r>
          </w:p>
        </w:tc>
        <w:tc>
          <w:tcPr>
            <w:tcW w:w="2788" w:type="dxa"/>
            <w:gridSpan w:val="3"/>
            <w:tcBorders>
              <w:top w:val="single" w:sz="4" w:space="0" w:color="auto"/>
              <w:left w:val="single" w:sz="24" w:space="0" w:color="FFFFFF" w:themeColor="background1"/>
              <w:bottom w:val="single" w:sz="4" w:space="0" w:color="auto"/>
              <w:right w:val="single" w:sz="24" w:space="0" w:color="FFFFFF" w:themeColor="background1"/>
            </w:tcBorders>
            <w:shd w:val="clear" w:color="auto" w:fill="auto"/>
            <w:noWrap/>
            <w:vAlign w:val="bottom"/>
          </w:tcPr>
          <w:p w14:paraId="35537A56" w14:textId="77777777" w:rsidR="00DA4EB8" w:rsidRPr="006D02AC" w:rsidRDefault="00DA4EB8" w:rsidP="007D7FAC">
            <w:pPr>
              <w:pStyle w:val="SingleTxtG"/>
              <w:spacing w:before="80" w:after="80" w:line="200" w:lineRule="exact"/>
              <w:ind w:left="113" w:right="0"/>
              <w:jc w:val="center"/>
              <w:rPr>
                <w:i/>
                <w:sz w:val="16"/>
                <w:lang w:val="fr-FR"/>
              </w:rPr>
            </w:pPr>
            <w:r w:rsidRPr="006D02AC">
              <w:rPr>
                <w:i/>
                <w:sz w:val="16"/>
                <w:lang w:val="fr-FR"/>
              </w:rPr>
              <w:t>2017</w:t>
            </w:r>
          </w:p>
        </w:tc>
        <w:tc>
          <w:tcPr>
            <w:tcW w:w="2789" w:type="dxa"/>
            <w:gridSpan w:val="3"/>
            <w:tcBorders>
              <w:top w:val="single" w:sz="4" w:space="0" w:color="auto"/>
              <w:left w:val="single" w:sz="24" w:space="0" w:color="FFFFFF" w:themeColor="background1"/>
              <w:bottom w:val="single" w:sz="4" w:space="0" w:color="auto"/>
            </w:tcBorders>
            <w:shd w:val="clear" w:color="auto" w:fill="auto"/>
            <w:noWrap/>
            <w:vAlign w:val="bottom"/>
          </w:tcPr>
          <w:p w14:paraId="5E89160C" w14:textId="77777777" w:rsidR="00DA4EB8" w:rsidRPr="006D02AC" w:rsidRDefault="00DA4EB8" w:rsidP="007D7FAC">
            <w:pPr>
              <w:pStyle w:val="SingleTxtG"/>
              <w:spacing w:before="80" w:after="80" w:line="200" w:lineRule="exact"/>
              <w:ind w:left="113" w:right="0"/>
              <w:jc w:val="center"/>
              <w:rPr>
                <w:i/>
                <w:sz w:val="16"/>
                <w:lang w:val="fr-FR"/>
              </w:rPr>
            </w:pPr>
            <w:r w:rsidRPr="006D02AC">
              <w:rPr>
                <w:i/>
                <w:sz w:val="16"/>
                <w:lang w:val="fr-FR"/>
              </w:rPr>
              <w:t>2018</w:t>
            </w:r>
          </w:p>
        </w:tc>
      </w:tr>
      <w:tr w:rsidR="00DA4EB8" w:rsidRPr="006D02AC" w14:paraId="79D8F7BB" w14:textId="77777777" w:rsidTr="00DA4EB8">
        <w:trPr>
          <w:trHeight w:val="240"/>
          <w:tblHeader/>
          <w:jc w:val="center"/>
        </w:trPr>
        <w:tc>
          <w:tcPr>
            <w:tcW w:w="1276" w:type="dxa"/>
            <w:vMerge/>
            <w:tcBorders>
              <w:top w:val="single" w:sz="12" w:space="0" w:color="auto"/>
              <w:bottom w:val="single" w:sz="12" w:space="0" w:color="auto"/>
            </w:tcBorders>
            <w:shd w:val="clear" w:color="auto" w:fill="auto"/>
            <w:noWrap/>
            <w:vAlign w:val="bottom"/>
            <w:hideMark/>
          </w:tcPr>
          <w:p w14:paraId="78D35D31" w14:textId="77777777" w:rsidR="00A27A77" w:rsidRPr="000722DB" w:rsidRDefault="00A27A77" w:rsidP="00B57EA2">
            <w:pPr>
              <w:pStyle w:val="SingleTxtG"/>
              <w:spacing w:before="40" w:after="40" w:line="220" w:lineRule="exact"/>
              <w:ind w:left="0" w:right="0"/>
              <w:jc w:val="left"/>
              <w:rPr>
                <w:sz w:val="18"/>
                <w:lang w:val="es-ES_tradnl"/>
              </w:rPr>
            </w:pPr>
          </w:p>
        </w:tc>
        <w:tc>
          <w:tcPr>
            <w:tcW w:w="929" w:type="dxa"/>
            <w:tcBorders>
              <w:top w:val="single" w:sz="4" w:space="0" w:color="auto"/>
              <w:bottom w:val="single" w:sz="12" w:space="0" w:color="auto"/>
            </w:tcBorders>
            <w:shd w:val="clear" w:color="auto" w:fill="auto"/>
            <w:noWrap/>
            <w:vAlign w:val="bottom"/>
            <w:hideMark/>
          </w:tcPr>
          <w:p w14:paraId="5FAB11DE"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Total</w:t>
            </w:r>
          </w:p>
        </w:tc>
        <w:tc>
          <w:tcPr>
            <w:tcW w:w="929" w:type="dxa"/>
            <w:tcBorders>
              <w:top w:val="single" w:sz="4" w:space="0" w:color="auto"/>
              <w:bottom w:val="single" w:sz="12" w:space="0" w:color="auto"/>
            </w:tcBorders>
            <w:shd w:val="clear" w:color="auto" w:fill="auto"/>
            <w:noWrap/>
            <w:vAlign w:val="bottom"/>
            <w:hideMark/>
          </w:tcPr>
          <w:p w14:paraId="40D94F3C"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Hombres</w:t>
            </w:r>
          </w:p>
        </w:tc>
        <w:tc>
          <w:tcPr>
            <w:tcW w:w="930" w:type="dxa"/>
            <w:tcBorders>
              <w:top w:val="single" w:sz="4" w:space="0" w:color="auto"/>
              <w:bottom w:val="single" w:sz="12" w:space="0" w:color="auto"/>
              <w:right w:val="single" w:sz="24" w:space="0" w:color="FFFFFF" w:themeColor="background1"/>
            </w:tcBorders>
            <w:shd w:val="clear" w:color="auto" w:fill="auto"/>
            <w:noWrap/>
            <w:vAlign w:val="bottom"/>
            <w:hideMark/>
          </w:tcPr>
          <w:p w14:paraId="6BC1859D" w14:textId="77777777" w:rsidR="00A27A77" w:rsidRPr="007D7FAC" w:rsidRDefault="00A27A77" w:rsidP="007D7FAC">
            <w:pPr>
              <w:pStyle w:val="SingleTxtG"/>
              <w:spacing w:before="80" w:after="80" w:line="200" w:lineRule="exact"/>
              <w:ind w:left="113" w:right="0"/>
              <w:jc w:val="right"/>
              <w:rPr>
                <w:i/>
                <w:sz w:val="16"/>
                <w:lang w:val="fr-FR"/>
              </w:rPr>
            </w:pPr>
            <w:proofErr w:type="spellStart"/>
            <w:r w:rsidRPr="007D7FAC">
              <w:rPr>
                <w:i/>
                <w:sz w:val="16"/>
                <w:lang w:val="fr-FR"/>
              </w:rPr>
              <w:t>Mujeres</w:t>
            </w:r>
            <w:proofErr w:type="spellEnd"/>
          </w:p>
        </w:tc>
        <w:tc>
          <w:tcPr>
            <w:tcW w:w="929" w:type="dxa"/>
            <w:tcBorders>
              <w:top w:val="single" w:sz="4" w:space="0" w:color="auto"/>
              <w:left w:val="single" w:sz="24" w:space="0" w:color="FFFFFF" w:themeColor="background1"/>
              <w:bottom w:val="single" w:sz="12" w:space="0" w:color="auto"/>
            </w:tcBorders>
            <w:shd w:val="clear" w:color="auto" w:fill="auto"/>
            <w:noWrap/>
            <w:vAlign w:val="bottom"/>
            <w:hideMark/>
          </w:tcPr>
          <w:p w14:paraId="7A2FC98C"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Total</w:t>
            </w:r>
          </w:p>
        </w:tc>
        <w:tc>
          <w:tcPr>
            <w:tcW w:w="929" w:type="dxa"/>
            <w:tcBorders>
              <w:top w:val="single" w:sz="4" w:space="0" w:color="auto"/>
              <w:bottom w:val="single" w:sz="12" w:space="0" w:color="auto"/>
            </w:tcBorders>
            <w:shd w:val="clear" w:color="auto" w:fill="auto"/>
            <w:noWrap/>
            <w:vAlign w:val="bottom"/>
            <w:hideMark/>
          </w:tcPr>
          <w:p w14:paraId="16540742"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Hombres</w:t>
            </w:r>
          </w:p>
        </w:tc>
        <w:tc>
          <w:tcPr>
            <w:tcW w:w="930" w:type="dxa"/>
            <w:tcBorders>
              <w:top w:val="single" w:sz="4" w:space="0" w:color="auto"/>
              <w:bottom w:val="single" w:sz="12" w:space="0" w:color="auto"/>
              <w:right w:val="single" w:sz="24" w:space="0" w:color="FFFFFF" w:themeColor="background1"/>
            </w:tcBorders>
            <w:shd w:val="clear" w:color="auto" w:fill="auto"/>
            <w:noWrap/>
            <w:vAlign w:val="bottom"/>
            <w:hideMark/>
          </w:tcPr>
          <w:p w14:paraId="30A72B25" w14:textId="77777777" w:rsidR="00A27A77" w:rsidRPr="007D7FAC" w:rsidRDefault="00A27A77" w:rsidP="007D7FAC">
            <w:pPr>
              <w:pStyle w:val="SingleTxtG"/>
              <w:spacing w:before="80" w:after="80" w:line="200" w:lineRule="exact"/>
              <w:ind w:left="113" w:right="0"/>
              <w:jc w:val="right"/>
              <w:rPr>
                <w:i/>
                <w:sz w:val="16"/>
                <w:lang w:val="fr-FR"/>
              </w:rPr>
            </w:pPr>
            <w:proofErr w:type="spellStart"/>
            <w:r w:rsidRPr="007D7FAC">
              <w:rPr>
                <w:i/>
                <w:sz w:val="16"/>
                <w:lang w:val="fr-FR"/>
              </w:rPr>
              <w:t>Mujeres</w:t>
            </w:r>
            <w:proofErr w:type="spellEnd"/>
          </w:p>
        </w:tc>
        <w:tc>
          <w:tcPr>
            <w:tcW w:w="929" w:type="dxa"/>
            <w:tcBorders>
              <w:top w:val="single" w:sz="4" w:space="0" w:color="auto"/>
              <w:left w:val="single" w:sz="24" w:space="0" w:color="FFFFFF" w:themeColor="background1"/>
              <w:bottom w:val="single" w:sz="12" w:space="0" w:color="auto"/>
            </w:tcBorders>
            <w:shd w:val="clear" w:color="auto" w:fill="auto"/>
            <w:noWrap/>
            <w:vAlign w:val="bottom"/>
            <w:hideMark/>
          </w:tcPr>
          <w:p w14:paraId="182EFED0"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Total</w:t>
            </w:r>
          </w:p>
        </w:tc>
        <w:tc>
          <w:tcPr>
            <w:tcW w:w="929" w:type="dxa"/>
            <w:tcBorders>
              <w:top w:val="single" w:sz="4" w:space="0" w:color="auto"/>
              <w:bottom w:val="single" w:sz="12" w:space="0" w:color="auto"/>
              <w:right w:val="single" w:sz="24" w:space="0" w:color="FFFFFF" w:themeColor="background1"/>
            </w:tcBorders>
            <w:shd w:val="clear" w:color="auto" w:fill="auto"/>
            <w:noWrap/>
            <w:vAlign w:val="bottom"/>
            <w:hideMark/>
          </w:tcPr>
          <w:p w14:paraId="5DF23944"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Hombres</w:t>
            </w:r>
          </w:p>
        </w:tc>
        <w:tc>
          <w:tcPr>
            <w:tcW w:w="930" w:type="dxa"/>
            <w:tcBorders>
              <w:top w:val="single" w:sz="4" w:space="0" w:color="auto"/>
              <w:left w:val="single" w:sz="24" w:space="0" w:color="FFFFFF" w:themeColor="background1"/>
              <w:bottom w:val="single" w:sz="12" w:space="0" w:color="auto"/>
            </w:tcBorders>
            <w:shd w:val="clear" w:color="auto" w:fill="auto"/>
            <w:noWrap/>
            <w:vAlign w:val="bottom"/>
          </w:tcPr>
          <w:p w14:paraId="308BDF63"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Total</w:t>
            </w:r>
          </w:p>
        </w:tc>
        <w:tc>
          <w:tcPr>
            <w:tcW w:w="929" w:type="dxa"/>
            <w:tcBorders>
              <w:top w:val="single" w:sz="4" w:space="0" w:color="auto"/>
              <w:bottom w:val="single" w:sz="12" w:space="0" w:color="auto"/>
            </w:tcBorders>
            <w:shd w:val="clear" w:color="auto" w:fill="auto"/>
            <w:noWrap/>
            <w:vAlign w:val="bottom"/>
          </w:tcPr>
          <w:p w14:paraId="0105B235"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Hombres</w:t>
            </w:r>
          </w:p>
        </w:tc>
        <w:tc>
          <w:tcPr>
            <w:tcW w:w="929" w:type="dxa"/>
            <w:tcBorders>
              <w:top w:val="single" w:sz="4" w:space="0" w:color="auto"/>
              <w:bottom w:val="single" w:sz="12" w:space="0" w:color="auto"/>
              <w:right w:val="single" w:sz="24" w:space="0" w:color="FFFFFF" w:themeColor="background1"/>
            </w:tcBorders>
            <w:shd w:val="clear" w:color="auto" w:fill="auto"/>
            <w:noWrap/>
            <w:vAlign w:val="bottom"/>
          </w:tcPr>
          <w:p w14:paraId="52925B8B" w14:textId="77777777" w:rsidR="00A27A77" w:rsidRPr="007D7FAC" w:rsidRDefault="00A27A77" w:rsidP="007D7FAC">
            <w:pPr>
              <w:pStyle w:val="SingleTxtG"/>
              <w:spacing w:before="80" w:after="80" w:line="200" w:lineRule="exact"/>
              <w:ind w:left="113" w:right="0"/>
              <w:jc w:val="right"/>
              <w:rPr>
                <w:i/>
                <w:sz w:val="16"/>
                <w:lang w:val="fr-FR"/>
              </w:rPr>
            </w:pPr>
            <w:proofErr w:type="spellStart"/>
            <w:r w:rsidRPr="007D7FAC">
              <w:rPr>
                <w:i/>
                <w:sz w:val="16"/>
                <w:lang w:val="fr-FR"/>
              </w:rPr>
              <w:t>Mujeres</w:t>
            </w:r>
            <w:proofErr w:type="spellEnd"/>
          </w:p>
        </w:tc>
        <w:tc>
          <w:tcPr>
            <w:tcW w:w="930" w:type="dxa"/>
            <w:tcBorders>
              <w:top w:val="single" w:sz="4" w:space="0" w:color="auto"/>
              <w:left w:val="single" w:sz="24" w:space="0" w:color="FFFFFF" w:themeColor="background1"/>
              <w:bottom w:val="single" w:sz="12" w:space="0" w:color="auto"/>
            </w:tcBorders>
            <w:shd w:val="clear" w:color="auto" w:fill="auto"/>
            <w:noWrap/>
            <w:vAlign w:val="bottom"/>
          </w:tcPr>
          <w:p w14:paraId="53CEB77E"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Total</w:t>
            </w:r>
          </w:p>
        </w:tc>
        <w:tc>
          <w:tcPr>
            <w:tcW w:w="929" w:type="dxa"/>
            <w:tcBorders>
              <w:top w:val="single" w:sz="4" w:space="0" w:color="auto"/>
              <w:bottom w:val="single" w:sz="12" w:space="0" w:color="auto"/>
            </w:tcBorders>
            <w:shd w:val="clear" w:color="auto" w:fill="auto"/>
            <w:noWrap/>
            <w:vAlign w:val="bottom"/>
          </w:tcPr>
          <w:p w14:paraId="3C623377" w14:textId="77777777" w:rsidR="00A27A77" w:rsidRPr="007D7FAC" w:rsidRDefault="00A27A77" w:rsidP="007D7FAC">
            <w:pPr>
              <w:pStyle w:val="SingleTxtG"/>
              <w:spacing w:before="80" w:after="80" w:line="200" w:lineRule="exact"/>
              <w:ind w:left="113" w:right="0"/>
              <w:jc w:val="right"/>
              <w:rPr>
                <w:i/>
                <w:sz w:val="16"/>
                <w:lang w:val="fr-FR"/>
              </w:rPr>
            </w:pPr>
            <w:r w:rsidRPr="007D7FAC">
              <w:rPr>
                <w:i/>
                <w:sz w:val="16"/>
                <w:lang w:val="fr-FR"/>
              </w:rPr>
              <w:t>Hombres</w:t>
            </w:r>
          </w:p>
        </w:tc>
        <w:tc>
          <w:tcPr>
            <w:tcW w:w="930" w:type="dxa"/>
            <w:tcBorders>
              <w:top w:val="single" w:sz="4" w:space="0" w:color="auto"/>
              <w:bottom w:val="single" w:sz="12" w:space="0" w:color="auto"/>
            </w:tcBorders>
            <w:shd w:val="clear" w:color="auto" w:fill="auto"/>
            <w:noWrap/>
            <w:vAlign w:val="bottom"/>
          </w:tcPr>
          <w:p w14:paraId="1E5D3C24" w14:textId="77777777" w:rsidR="00A27A77" w:rsidRPr="007D7FAC" w:rsidRDefault="00A27A77" w:rsidP="007D7FAC">
            <w:pPr>
              <w:pStyle w:val="SingleTxtG"/>
              <w:spacing w:before="80" w:after="80" w:line="200" w:lineRule="exact"/>
              <w:ind w:left="113" w:right="0"/>
              <w:jc w:val="right"/>
              <w:rPr>
                <w:i/>
                <w:sz w:val="16"/>
                <w:lang w:val="fr-FR"/>
              </w:rPr>
            </w:pPr>
            <w:proofErr w:type="spellStart"/>
            <w:r w:rsidRPr="007D7FAC">
              <w:rPr>
                <w:i/>
                <w:sz w:val="16"/>
                <w:lang w:val="fr-FR"/>
              </w:rPr>
              <w:t>Mujeres</w:t>
            </w:r>
            <w:proofErr w:type="spellEnd"/>
          </w:p>
        </w:tc>
      </w:tr>
      <w:tr w:rsidR="00DA4EB8" w:rsidRPr="006D02AC" w14:paraId="3619E4C4" w14:textId="77777777" w:rsidTr="00DA4EB8">
        <w:trPr>
          <w:trHeight w:val="240"/>
          <w:jc w:val="center"/>
        </w:trPr>
        <w:tc>
          <w:tcPr>
            <w:tcW w:w="1276" w:type="dxa"/>
            <w:tcBorders>
              <w:top w:val="single" w:sz="12" w:space="0" w:color="auto"/>
            </w:tcBorders>
            <w:shd w:val="clear" w:color="auto" w:fill="auto"/>
            <w:noWrap/>
            <w:hideMark/>
          </w:tcPr>
          <w:p w14:paraId="13A4CC27" w14:textId="77777777" w:rsidR="00A27A77" w:rsidRPr="000722DB" w:rsidRDefault="004F4641"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0</w:t>
            </w:r>
            <w:r w:rsidR="007D7FAC" w:rsidRPr="000722DB">
              <w:rPr>
                <w:sz w:val="18"/>
                <w:lang w:val="es-ES_tradnl"/>
              </w:rPr>
              <w:t xml:space="preserve"> a </w:t>
            </w:r>
            <w:r w:rsidR="00A27A77" w:rsidRPr="000722DB">
              <w:rPr>
                <w:sz w:val="18"/>
                <w:lang w:val="es-ES_tradnl"/>
              </w:rPr>
              <w:t>4 años</w:t>
            </w:r>
          </w:p>
        </w:tc>
        <w:tc>
          <w:tcPr>
            <w:tcW w:w="929" w:type="dxa"/>
            <w:tcBorders>
              <w:top w:val="single" w:sz="12" w:space="0" w:color="auto"/>
            </w:tcBorders>
            <w:shd w:val="clear" w:color="auto" w:fill="auto"/>
            <w:noWrap/>
            <w:vAlign w:val="bottom"/>
            <w:hideMark/>
          </w:tcPr>
          <w:p w14:paraId="3438BA8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1 701 374</w:t>
            </w:r>
          </w:p>
        </w:tc>
        <w:tc>
          <w:tcPr>
            <w:tcW w:w="929" w:type="dxa"/>
            <w:tcBorders>
              <w:top w:val="single" w:sz="12" w:space="0" w:color="auto"/>
            </w:tcBorders>
            <w:shd w:val="clear" w:color="auto" w:fill="auto"/>
            <w:noWrap/>
            <w:vAlign w:val="bottom"/>
            <w:hideMark/>
          </w:tcPr>
          <w:p w14:paraId="7F58960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861 424</w:t>
            </w:r>
          </w:p>
        </w:tc>
        <w:tc>
          <w:tcPr>
            <w:tcW w:w="930" w:type="dxa"/>
            <w:tcBorders>
              <w:top w:val="single" w:sz="12" w:space="0" w:color="auto"/>
            </w:tcBorders>
            <w:shd w:val="clear" w:color="auto" w:fill="auto"/>
            <w:noWrap/>
            <w:vAlign w:val="bottom"/>
            <w:hideMark/>
          </w:tcPr>
          <w:p w14:paraId="04803AE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839 950</w:t>
            </w:r>
          </w:p>
        </w:tc>
        <w:tc>
          <w:tcPr>
            <w:tcW w:w="929" w:type="dxa"/>
            <w:tcBorders>
              <w:top w:val="single" w:sz="12" w:space="0" w:color="auto"/>
            </w:tcBorders>
            <w:shd w:val="clear" w:color="auto" w:fill="auto"/>
            <w:noWrap/>
            <w:vAlign w:val="bottom"/>
            <w:hideMark/>
          </w:tcPr>
          <w:p w14:paraId="465F5CF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1 710 027</w:t>
            </w:r>
          </w:p>
        </w:tc>
        <w:tc>
          <w:tcPr>
            <w:tcW w:w="929" w:type="dxa"/>
            <w:tcBorders>
              <w:top w:val="single" w:sz="12" w:space="0" w:color="auto"/>
            </w:tcBorders>
            <w:shd w:val="clear" w:color="auto" w:fill="auto"/>
            <w:noWrap/>
            <w:vAlign w:val="bottom"/>
            <w:hideMark/>
          </w:tcPr>
          <w:p w14:paraId="537F704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867 491</w:t>
            </w:r>
          </w:p>
        </w:tc>
        <w:tc>
          <w:tcPr>
            <w:tcW w:w="930" w:type="dxa"/>
            <w:tcBorders>
              <w:top w:val="single" w:sz="12" w:space="0" w:color="auto"/>
            </w:tcBorders>
            <w:shd w:val="clear" w:color="auto" w:fill="auto"/>
            <w:noWrap/>
            <w:vAlign w:val="bottom"/>
            <w:hideMark/>
          </w:tcPr>
          <w:p w14:paraId="5B029B1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842 536</w:t>
            </w:r>
          </w:p>
        </w:tc>
        <w:tc>
          <w:tcPr>
            <w:tcW w:w="929" w:type="dxa"/>
            <w:tcBorders>
              <w:top w:val="single" w:sz="12" w:space="0" w:color="auto"/>
            </w:tcBorders>
            <w:shd w:val="clear" w:color="auto" w:fill="auto"/>
            <w:noWrap/>
            <w:vAlign w:val="bottom"/>
            <w:hideMark/>
          </w:tcPr>
          <w:p w14:paraId="0E03EE7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1 724 707</w:t>
            </w:r>
          </w:p>
        </w:tc>
        <w:tc>
          <w:tcPr>
            <w:tcW w:w="929" w:type="dxa"/>
            <w:tcBorders>
              <w:top w:val="single" w:sz="12" w:space="0" w:color="auto"/>
            </w:tcBorders>
            <w:shd w:val="clear" w:color="auto" w:fill="auto"/>
            <w:noWrap/>
            <w:vAlign w:val="bottom"/>
            <w:hideMark/>
          </w:tcPr>
          <w:p w14:paraId="47E0E8E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876 597</w:t>
            </w:r>
          </w:p>
        </w:tc>
        <w:tc>
          <w:tcPr>
            <w:tcW w:w="930" w:type="dxa"/>
            <w:tcBorders>
              <w:top w:val="single" w:sz="12" w:space="0" w:color="auto"/>
            </w:tcBorders>
            <w:shd w:val="clear" w:color="auto" w:fill="auto"/>
            <w:noWrap/>
            <w:vAlign w:val="bottom"/>
          </w:tcPr>
          <w:p w14:paraId="1A54E32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1 745 104</w:t>
            </w:r>
          </w:p>
        </w:tc>
        <w:tc>
          <w:tcPr>
            <w:tcW w:w="929" w:type="dxa"/>
            <w:tcBorders>
              <w:top w:val="single" w:sz="12" w:space="0" w:color="auto"/>
            </w:tcBorders>
            <w:shd w:val="clear" w:color="auto" w:fill="auto"/>
            <w:noWrap/>
            <w:vAlign w:val="bottom"/>
          </w:tcPr>
          <w:p w14:paraId="459B303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888 595</w:t>
            </w:r>
          </w:p>
        </w:tc>
        <w:tc>
          <w:tcPr>
            <w:tcW w:w="929" w:type="dxa"/>
            <w:tcBorders>
              <w:top w:val="single" w:sz="12" w:space="0" w:color="auto"/>
            </w:tcBorders>
            <w:shd w:val="clear" w:color="auto" w:fill="auto"/>
            <w:noWrap/>
            <w:vAlign w:val="bottom"/>
          </w:tcPr>
          <w:p w14:paraId="6D94F6F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856 509</w:t>
            </w:r>
          </w:p>
        </w:tc>
        <w:tc>
          <w:tcPr>
            <w:tcW w:w="930" w:type="dxa"/>
            <w:tcBorders>
              <w:top w:val="single" w:sz="12" w:space="0" w:color="auto"/>
            </w:tcBorders>
            <w:shd w:val="clear" w:color="auto" w:fill="auto"/>
            <w:noWrap/>
            <w:vAlign w:val="bottom"/>
          </w:tcPr>
          <w:p w14:paraId="06D3EEF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1 771 128</w:t>
            </w:r>
          </w:p>
        </w:tc>
        <w:tc>
          <w:tcPr>
            <w:tcW w:w="929" w:type="dxa"/>
            <w:tcBorders>
              <w:top w:val="single" w:sz="12" w:space="0" w:color="auto"/>
            </w:tcBorders>
            <w:shd w:val="clear" w:color="auto" w:fill="auto"/>
            <w:noWrap/>
            <w:vAlign w:val="bottom"/>
          </w:tcPr>
          <w:p w14:paraId="0B82AC2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903 445</w:t>
            </w:r>
          </w:p>
        </w:tc>
        <w:tc>
          <w:tcPr>
            <w:tcW w:w="930" w:type="dxa"/>
            <w:tcBorders>
              <w:top w:val="single" w:sz="12" w:space="0" w:color="auto"/>
            </w:tcBorders>
            <w:shd w:val="clear" w:color="auto" w:fill="auto"/>
            <w:noWrap/>
            <w:vAlign w:val="bottom"/>
          </w:tcPr>
          <w:p w14:paraId="2F143AA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867 683</w:t>
            </w:r>
          </w:p>
        </w:tc>
      </w:tr>
      <w:tr w:rsidR="00DA4EB8" w:rsidRPr="006D02AC" w14:paraId="06C6FBFB" w14:textId="77777777" w:rsidTr="00DA4EB8">
        <w:trPr>
          <w:trHeight w:val="240"/>
          <w:jc w:val="center"/>
        </w:trPr>
        <w:tc>
          <w:tcPr>
            <w:tcW w:w="1276" w:type="dxa"/>
            <w:shd w:val="clear" w:color="auto" w:fill="auto"/>
            <w:noWrap/>
            <w:hideMark/>
          </w:tcPr>
          <w:p w14:paraId="1A6A0879"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5</w:t>
            </w:r>
            <w:r w:rsidR="007D7FAC" w:rsidRPr="000722DB">
              <w:rPr>
                <w:sz w:val="18"/>
                <w:lang w:val="es-ES_tradnl"/>
              </w:rPr>
              <w:t xml:space="preserve"> a </w:t>
            </w:r>
            <w:r w:rsidR="00A27A77" w:rsidRPr="000722DB">
              <w:rPr>
                <w:sz w:val="18"/>
                <w:lang w:val="es-ES_tradnl"/>
              </w:rPr>
              <w:t>9 años</w:t>
            </w:r>
          </w:p>
        </w:tc>
        <w:tc>
          <w:tcPr>
            <w:tcW w:w="929" w:type="dxa"/>
            <w:shd w:val="clear" w:color="auto" w:fill="auto"/>
            <w:noWrap/>
            <w:vAlign w:val="bottom"/>
            <w:hideMark/>
          </w:tcPr>
          <w:p w14:paraId="70D3D88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1 689 909</w:t>
            </w:r>
          </w:p>
        </w:tc>
        <w:tc>
          <w:tcPr>
            <w:tcW w:w="929" w:type="dxa"/>
            <w:shd w:val="clear" w:color="auto" w:fill="auto"/>
            <w:noWrap/>
            <w:vAlign w:val="bottom"/>
            <w:hideMark/>
          </w:tcPr>
          <w:p w14:paraId="0A27AE2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854 978</w:t>
            </w:r>
          </w:p>
        </w:tc>
        <w:tc>
          <w:tcPr>
            <w:tcW w:w="930" w:type="dxa"/>
            <w:shd w:val="clear" w:color="auto" w:fill="auto"/>
            <w:noWrap/>
            <w:vAlign w:val="bottom"/>
            <w:hideMark/>
          </w:tcPr>
          <w:p w14:paraId="2F51F87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834 931</w:t>
            </w:r>
          </w:p>
        </w:tc>
        <w:tc>
          <w:tcPr>
            <w:tcW w:w="929" w:type="dxa"/>
            <w:shd w:val="clear" w:color="auto" w:fill="auto"/>
            <w:noWrap/>
            <w:vAlign w:val="bottom"/>
            <w:hideMark/>
          </w:tcPr>
          <w:p w14:paraId="76B5102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1 695 915</w:t>
            </w:r>
          </w:p>
        </w:tc>
        <w:tc>
          <w:tcPr>
            <w:tcW w:w="929" w:type="dxa"/>
            <w:shd w:val="clear" w:color="auto" w:fill="auto"/>
            <w:noWrap/>
            <w:vAlign w:val="bottom"/>
            <w:hideMark/>
          </w:tcPr>
          <w:p w14:paraId="1B3A2AE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856 846</w:t>
            </w:r>
          </w:p>
        </w:tc>
        <w:tc>
          <w:tcPr>
            <w:tcW w:w="930" w:type="dxa"/>
            <w:shd w:val="clear" w:color="auto" w:fill="auto"/>
            <w:noWrap/>
            <w:vAlign w:val="bottom"/>
            <w:hideMark/>
          </w:tcPr>
          <w:p w14:paraId="218C74F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839 069</w:t>
            </w:r>
          </w:p>
        </w:tc>
        <w:tc>
          <w:tcPr>
            <w:tcW w:w="929" w:type="dxa"/>
            <w:shd w:val="clear" w:color="auto" w:fill="auto"/>
            <w:noWrap/>
            <w:vAlign w:val="bottom"/>
            <w:hideMark/>
          </w:tcPr>
          <w:p w14:paraId="24704FD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1 690 244</w:t>
            </w:r>
          </w:p>
        </w:tc>
        <w:tc>
          <w:tcPr>
            <w:tcW w:w="929" w:type="dxa"/>
            <w:shd w:val="clear" w:color="auto" w:fill="auto"/>
            <w:noWrap/>
            <w:vAlign w:val="bottom"/>
            <w:hideMark/>
          </w:tcPr>
          <w:p w14:paraId="03B4E89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853 324</w:t>
            </w:r>
          </w:p>
        </w:tc>
        <w:tc>
          <w:tcPr>
            <w:tcW w:w="930" w:type="dxa"/>
            <w:shd w:val="clear" w:color="auto" w:fill="auto"/>
            <w:noWrap/>
            <w:vAlign w:val="bottom"/>
          </w:tcPr>
          <w:p w14:paraId="4E4AD24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1 677 087</w:t>
            </w:r>
          </w:p>
        </w:tc>
        <w:tc>
          <w:tcPr>
            <w:tcW w:w="929" w:type="dxa"/>
            <w:shd w:val="clear" w:color="auto" w:fill="auto"/>
            <w:noWrap/>
            <w:vAlign w:val="bottom"/>
          </w:tcPr>
          <w:p w14:paraId="2770B75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846 434</w:t>
            </w:r>
          </w:p>
        </w:tc>
        <w:tc>
          <w:tcPr>
            <w:tcW w:w="929" w:type="dxa"/>
            <w:shd w:val="clear" w:color="auto" w:fill="auto"/>
            <w:noWrap/>
            <w:vAlign w:val="bottom"/>
          </w:tcPr>
          <w:p w14:paraId="2A36797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830 653</w:t>
            </w:r>
          </w:p>
        </w:tc>
        <w:tc>
          <w:tcPr>
            <w:tcW w:w="930" w:type="dxa"/>
            <w:shd w:val="clear" w:color="auto" w:fill="auto"/>
            <w:noWrap/>
            <w:vAlign w:val="bottom"/>
          </w:tcPr>
          <w:p w14:paraId="06DFBE6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1 660 861</w:t>
            </w:r>
          </w:p>
        </w:tc>
        <w:tc>
          <w:tcPr>
            <w:tcW w:w="929" w:type="dxa"/>
            <w:shd w:val="clear" w:color="auto" w:fill="auto"/>
            <w:noWrap/>
            <w:vAlign w:val="bottom"/>
          </w:tcPr>
          <w:p w14:paraId="509830E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838 292</w:t>
            </w:r>
          </w:p>
        </w:tc>
        <w:tc>
          <w:tcPr>
            <w:tcW w:w="930" w:type="dxa"/>
            <w:shd w:val="clear" w:color="auto" w:fill="auto"/>
            <w:noWrap/>
            <w:vAlign w:val="bottom"/>
          </w:tcPr>
          <w:p w14:paraId="79993D0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822 569</w:t>
            </w:r>
          </w:p>
        </w:tc>
      </w:tr>
      <w:tr w:rsidR="00DA4EB8" w:rsidRPr="006D02AC" w14:paraId="364C427A" w14:textId="77777777" w:rsidTr="00DA4EB8">
        <w:trPr>
          <w:trHeight w:val="240"/>
          <w:jc w:val="center"/>
        </w:trPr>
        <w:tc>
          <w:tcPr>
            <w:tcW w:w="1276" w:type="dxa"/>
            <w:shd w:val="clear" w:color="auto" w:fill="auto"/>
            <w:noWrap/>
            <w:hideMark/>
          </w:tcPr>
          <w:p w14:paraId="1ABD75C5"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10</w:t>
            </w:r>
            <w:r w:rsidR="007D7FAC" w:rsidRPr="000722DB">
              <w:rPr>
                <w:sz w:val="18"/>
                <w:lang w:val="es-ES_tradnl"/>
              </w:rPr>
              <w:t xml:space="preserve"> a </w:t>
            </w:r>
            <w:r w:rsidR="00A27A77" w:rsidRPr="000722DB">
              <w:rPr>
                <w:sz w:val="18"/>
                <w:lang w:val="es-ES_tradnl"/>
              </w:rPr>
              <w:t>14 años</w:t>
            </w:r>
          </w:p>
        </w:tc>
        <w:tc>
          <w:tcPr>
            <w:tcW w:w="929" w:type="dxa"/>
            <w:shd w:val="clear" w:color="auto" w:fill="auto"/>
            <w:noWrap/>
            <w:vAlign w:val="bottom"/>
            <w:hideMark/>
          </w:tcPr>
          <w:p w14:paraId="715BD92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1 374 593</w:t>
            </w:r>
          </w:p>
        </w:tc>
        <w:tc>
          <w:tcPr>
            <w:tcW w:w="929" w:type="dxa"/>
            <w:shd w:val="clear" w:color="auto" w:fill="auto"/>
            <w:noWrap/>
            <w:vAlign w:val="bottom"/>
            <w:hideMark/>
          </w:tcPr>
          <w:p w14:paraId="6BA5F3F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706 473</w:t>
            </w:r>
          </w:p>
        </w:tc>
        <w:tc>
          <w:tcPr>
            <w:tcW w:w="930" w:type="dxa"/>
            <w:shd w:val="clear" w:color="auto" w:fill="auto"/>
            <w:noWrap/>
            <w:vAlign w:val="bottom"/>
            <w:hideMark/>
          </w:tcPr>
          <w:p w14:paraId="588E673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668 120</w:t>
            </w:r>
          </w:p>
        </w:tc>
        <w:tc>
          <w:tcPr>
            <w:tcW w:w="929" w:type="dxa"/>
            <w:shd w:val="clear" w:color="auto" w:fill="auto"/>
            <w:noWrap/>
            <w:vAlign w:val="bottom"/>
            <w:hideMark/>
          </w:tcPr>
          <w:p w14:paraId="6A1A59E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1 452 913</w:t>
            </w:r>
          </w:p>
        </w:tc>
        <w:tc>
          <w:tcPr>
            <w:tcW w:w="929" w:type="dxa"/>
            <w:shd w:val="clear" w:color="auto" w:fill="auto"/>
            <w:noWrap/>
            <w:vAlign w:val="bottom"/>
            <w:hideMark/>
          </w:tcPr>
          <w:p w14:paraId="0FF80A9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744 009</w:t>
            </w:r>
          </w:p>
        </w:tc>
        <w:tc>
          <w:tcPr>
            <w:tcW w:w="930" w:type="dxa"/>
            <w:shd w:val="clear" w:color="auto" w:fill="auto"/>
            <w:noWrap/>
            <w:vAlign w:val="bottom"/>
            <w:hideMark/>
          </w:tcPr>
          <w:p w14:paraId="39BA757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708 904</w:t>
            </w:r>
          </w:p>
        </w:tc>
        <w:tc>
          <w:tcPr>
            <w:tcW w:w="929" w:type="dxa"/>
            <w:shd w:val="clear" w:color="auto" w:fill="auto"/>
            <w:noWrap/>
            <w:vAlign w:val="bottom"/>
            <w:hideMark/>
          </w:tcPr>
          <w:p w14:paraId="4138CAF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1 530 148</w:t>
            </w:r>
          </w:p>
        </w:tc>
        <w:tc>
          <w:tcPr>
            <w:tcW w:w="929" w:type="dxa"/>
            <w:shd w:val="clear" w:color="auto" w:fill="auto"/>
            <w:noWrap/>
            <w:vAlign w:val="bottom"/>
            <w:hideMark/>
          </w:tcPr>
          <w:p w14:paraId="3AD042A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780 536</w:t>
            </w:r>
          </w:p>
        </w:tc>
        <w:tc>
          <w:tcPr>
            <w:tcW w:w="930" w:type="dxa"/>
            <w:shd w:val="clear" w:color="auto" w:fill="auto"/>
            <w:noWrap/>
            <w:vAlign w:val="bottom"/>
          </w:tcPr>
          <w:p w14:paraId="629A968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1 599 226</w:t>
            </w:r>
          </w:p>
        </w:tc>
        <w:tc>
          <w:tcPr>
            <w:tcW w:w="929" w:type="dxa"/>
            <w:shd w:val="clear" w:color="auto" w:fill="auto"/>
            <w:noWrap/>
            <w:vAlign w:val="bottom"/>
          </w:tcPr>
          <w:p w14:paraId="5F8C9A6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812 826</w:t>
            </w:r>
          </w:p>
        </w:tc>
        <w:tc>
          <w:tcPr>
            <w:tcW w:w="929" w:type="dxa"/>
            <w:shd w:val="clear" w:color="auto" w:fill="auto"/>
            <w:noWrap/>
            <w:vAlign w:val="bottom"/>
          </w:tcPr>
          <w:p w14:paraId="300CE69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786 400</w:t>
            </w:r>
          </w:p>
        </w:tc>
        <w:tc>
          <w:tcPr>
            <w:tcW w:w="930" w:type="dxa"/>
            <w:shd w:val="clear" w:color="auto" w:fill="auto"/>
            <w:noWrap/>
            <w:vAlign w:val="bottom"/>
          </w:tcPr>
          <w:p w14:paraId="79F81CE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1 654 258</w:t>
            </w:r>
          </w:p>
        </w:tc>
        <w:tc>
          <w:tcPr>
            <w:tcW w:w="929" w:type="dxa"/>
            <w:shd w:val="clear" w:color="auto" w:fill="auto"/>
            <w:noWrap/>
            <w:vAlign w:val="bottom"/>
          </w:tcPr>
          <w:p w14:paraId="3E78C9A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838 200</w:t>
            </w:r>
          </w:p>
        </w:tc>
        <w:tc>
          <w:tcPr>
            <w:tcW w:w="930" w:type="dxa"/>
            <w:shd w:val="clear" w:color="auto" w:fill="auto"/>
            <w:noWrap/>
            <w:vAlign w:val="bottom"/>
          </w:tcPr>
          <w:p w14:paraId="3ADC739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816 058</w:t>
            </w:r>
          </w:p>
        </w:tc>
      </w:tr>
      <w:tr w:rsidR="00DA4EB8" w:rsidRPr="006D02AC" w14:paraId="714AA332" w14:textId="77777777" w:rsidTr="00DA4EB8">
        <w:trPr>
          <w:trHeight w:val="240"/>
          <w:jc w:val="center"/>
        </w:trPr>
        <w:tc>
          <w:tcPr>
            <w:tcW w:w="1276" w:type="dxa"/>
            <w:shd w:val="clear" w:color="auto" w:fill="auto"/>
            <w:noWrap/>
            <w:hideMark/>
          </w:tcPr>
          <w:p w14:paraId="269F0023"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15</w:t>
            </w:r>
            <w:r w:rsidR="007D7FAC" w:rsidRPr="000722DB">
              <w:rPr>
                <w:sz w:val="18"/>
                <w:lang w:val="es-ES_tradnl"/>
              </w:rPr>
              <w:t xml:space="preserve"> a </w:t>
            </w:r>
            <w:r w:rsidR="00A27A77" w:rsidRPr="000722DB">
              <w:rPr>
                <w:sz w:val="18"/>
                <w:lang w:val="es-ES_tradnl"/>
              </w:rPr>
              <w:t>19 años</w:t>
            </w:r>
          </w:p>
        </w:tc>
        <w:tc>
          <w:tcPr>
            <w:tcW w:w="929" w:type="dxa"/>
            <w:shd w:val="clear" w:color="auto" w:fill="auto"/>
            <w:noWrap/>
            <w:vAlign w:val="bottom"/>
            <w:hideMark/>
          </w:tcPr>
          <w:p w14:paraId="3CD512E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1 062 951</w:t>
            </w:r>
          </w:p>
        </w:tc>
        <w:tc>
          <w:tcPr>
            <w:tcW w:w="929" w:type="dxa"/>
            <w:shd w:val="clear" w:color="auto" w:fill="auto"/>
            <w:noWrap/>
            <w:vAlign w:val="bottom"/>
            <w:hideMark/>
          </w:tcPr>
          <w:p w14:paraId="55443AF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544 791</w:t>
            </w:r>
          </w:p>
        </w:tc>
        <w:tc>
          <w:tcPr>
            <w:tcW w:w="930" w:type="dxa"/>
            <w:shd w:val="clear" w:color="auto" w:fill="auto"/>
            <w:noWrap/>
            <w:vAlign w:val="bottom"/>
            <w:hideMark/>
          </w:tcPr>
          <w:p w14:paraId="3596A49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518 160</w:t>
            </w:r>
          </w:p>
        </w:tc>
        <w:tc>
          <w:tcPr>
            <w:tcW w:w="929" w:type="dxa"/>
            <w:shd w:val="clear" w:color="auto" w:fill="auto"/>
            <w:noWrap/>
            <w:vAlign w:val="bottom"/>
            <w:hideMark/>
          </w:tcPr>
          <w:p w14:paraId="6F34272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1 110 397</w:t>
            </w:r>
          </w:p>
        </w:tc>
        <w:tc>
          <w:tcPr>
            <w:tcW w:w="929" w:type="dxa"/>
            <w:shd w:val="clear" w:color="auto" w:fill="auto"/>
            <w:noWrap/>
            <w:vAlign w:val="bottom"/>
            <w:hideMark/>
          </w:tcPr>
          <w:p w14:paraId="3ECF63F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572 180</w:t>
            </w:r>
          </w:p>
        </w:tc>
        <w:tc>
          <w:tcPr>
            <w:tcW w:w="930" w:type="dxa"/>
            <w:shd w:val="clear" w:color="auto" w:fill="auto"/>
            <w:noWrap/>
            <w:vAlign w:val="bottom"/>
            <w:hideMark/>
          </w:tcPr>
          <w:p w14:paraId="353A5E7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538 217</w:t>
            </w:r>
          </w:p>
        </w:tc>
        <w:tc>
          <w:tcPr>
            <w:tcW w:w="929" w:type="dxa"/>
            <w:shd w:val="clear" w:color="auto" w:fill="auto"/>
            <w:noWrap/>
            <w:vAlign w:val="bottom"/>
            <w:hideMark/>
          </w:tcPr>
          <w:p w14:paraId="1B47828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1 163 229</w:t>
            </w:r>
          </w:p>
        </w:tc>
        <w:tc>
          <w:tcPr>
            <w:tcW w:w="929" w:type="dxa"/>
            <w:shd w:val="clear" w:color="auto" w:fill="auto"/>
            <w:noWrap/>
            <w:vAlign w:val="bottom"/>
            <w:hideMark/>
          </w:tcPr>
          <w:p w14:paraId="216759D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600 456</w:t>
            </w:r>
          </w:p>
        </w:tc>
        <w:tc>
          <w:tcPr>
            <w:tcW w:w="930" w:type="dxa"/>
            <w:shd w:val="clear" w:color="auto" w:fill="auto"/>
            <w:noWrap/>
            <w:vAlign w:val="bottom"/>
          </w:tcPr>
          <w:p w14:paraId="14EDB2E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1 222 817</w:t>
            </w:r>
          </w:p>
        </w:tc>
        <w:tc>
          <w:tcPr>
            <w:tcW w:w="929" w:type="dxa"/>
            <w:shd w:val="clear" w:color="auto" w:fill="auto"/>
            <w:noWrap/>
            <w:vAlign w:val="bottom"/>
          </w:tcPr>
          <w:p w14:paraId="7DF4BA5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630 867</w:t>
            </w:r>
          </w:p>
        </w:tc>
        <w:tc>
          <w:tcPr>
            <w:tcW w:w="929" w:type="dxa"/>
            <w:shd w:val="clear" w:color="auto" w:fill="auto"/>
            <w:noWrap/>
            <w:vAlign w:val="bottom"/>
          </w:tcPr>
          <w:p w14:paraId="309E139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591 950</w:t>
            </w:r>
          </w:p>
        </w:tc>
        <w:tc>
          <w:tcPr>
            <w:tcW w:w="930" w:type="dxa"/>
            <w:shd w:val="clear" w:color="auto" w:fill="auto"/>
            <w:noWrap/>
            <w:vAlign w:val="bottom"/>
          </w:tcPr>
          <w:p w14:paraId="3B63773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1 289 410</w:t>
            </w:r>
          </w:p>
        </w:tc>
        <w:tc>
          <w:tcPr>
            <w:tcW w:w="929" w:type="dxa"/>
            <w:shd w:val="clear" w:color="auto" w:fill="auto"/>
            <w:noWrap/>
            <w:vAlign w:val="bottom"/>
          </w:tcPr>
          <w:p w14:paraId="71E1DC4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663 989</w:t>
            </w:r>
          </w:p>
        </w:tc>
        <w:tc>
          <w:tcPr>
            <w:tcW w:w="930" w:type="dxa"/>
            <w:shd w:val="clear" w:color="auto" w:fill="auto"/>
            <w:noWrap/>
            <w:vAlign w:val="bottom"/>
          </w:tcPr>
          <w:p w14:paraId="00CDC6A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625 421</w:t>
            </w:r>
          </w:p>
        </w:tc>
      </w:tr>
      <w:tr w:rsidR="00DA4EB8" w:rsidRPr="006D02AC" w14:paraId="4B22B3E5" w14:textId="77777777" w:rsidTr="00DA4EB8">
        <w:trPr>
          <w:trHeight w:val="240"/>
          <w:jc w:val="center"/>
        </w:trPr>
        <w:tc>
          <w:tcPr>
            <w:tcW w:w="1276" w:type="dxa"/>
            <w:shd w:val="clear" w:color="auto" w:fill="auto"/>
            <w:noWrap/>
            <w:hideMark/>
          </w:tcPr>
          <w:p w14:paraId="5763ADA6"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20</w:t>
            </w:r>
            <w:r w:rsidR="007D7FAC" w:rsidRPr="000722DB">
              <w:rPr>
                <w:sz w:val="18"/>
                <w:lang w:val="es-ES_tradnl"/>
              </w:rPr>
              <w:t xml:space="preserve"> a </w:t>
            </w:r>
            <w:r w:rsidR="00A27A77" w:rsidRPr="000722DB">
              <w:rPr>
                <w:sz w:val="18"/>
                <w:lang w:val="es-ES_tradnl"/>
              </w:rPr>
              <w:t>24 años</w:t>
            </w:r>
          </w:p>
        </w:tc>
        <w:tc>
          <w:tcPr>
            <w:tcW w:w="929" w:type="dxa"/>
            <w:shd w:val="clear" w:color="auto" w:fill="auto"/>
            <w:noWrap/>
            <w:vAlign w:val="bottom"/>
            <w:hideMark/>
          </w:tcPr>
          <w:p w14:paraId="2609A1A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884 275</w:t>
            </w:r>
          </w:p>
        </w:tc>
        <w:tc>
          <w:tcPr>
            <w:tcW w:w="929" w:type="dxa"/>
            <w:shd w:val="clear" w:color="auto" w:fill="auto"/>
            <w:noWrap/>
            <w:vAlign w:val="bottom"/>
            <w:hideMark/>
          </w:tcPr>
          <w:p w14:paraId="5A8C6B0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409 678</w:t>
            </w:r>
          </w:p>
        </w:tc>
        <w:tc>
          <w:tcPr>
            <w:tcW w:w="930" w:type="dxa"/>
            <w:shd w:val="clear" w:color="auto" w:fill="auto"/>
            <w:noWrap/>
            <w:vAlign w:val="bottom"/>
            <w:hideMark/>
          </w:tcPr>
          <w:p w14:paraId="57F2A4B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474 597</w:t>
            </w:r>
          </w:p>
        </w:tc>
        <w:tc>
          <w:tcPr>
            <w:tcW w:w="929" w:type="dxa"/>
            <w:shd w:val="clear" w:color="auto" w:fill="auto"/>
            <w:noWrap/>
            <w:vAlign w:val="bottom"/>
            <w:hideMark/>
          </w:tcPr>
          <w:p w14:paraId="12A5CAA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908 355</w:t>
            </w:r>
          </w:p>
        </w:tc>
        <w:tc>
          <w:tcPr>
            <w:tcW w:w="929" w:type="dxa"/>
            <w:shd w:val="clear" w:color="auto" w:fill="auto"/>
            <w:noWrap/>
            <w:vAlign w:val="bottom"/>
            <w:hideMark/>
          </w:tcPr>
          <w:p w14:paraId="7D5C887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431 962</w:t>
            </w:r>
          </w:p>
        </w:tc>
        <w:tc>
          <w:tcPr>
            <w:tcW w:w="930" w:type="dxa"/>
            <w:shd w:val="clear" w:color="auto" w:fill="auto"/>
            <w:noWrap/>
            <w:vAlign w:val="bottom"/>
            <w:hideMark/>
          </w:tcPr>
          <w:p w14:paraId="61ED0E1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476 393</w:t>
            </w:r>
          </w:p>
        </w:tc>
        <w:tc>
          <w:tcPr>
            <w:tcW w:w="929" w:type="dxa"/>
            <w:shd w:val="clear" w:color="auto" w:fill="auto"/>
            <w:noWrap/>
            <w:vAlign w:val="bottom"/>
            <w:hideMark/>
          </w:tcPr>
          <w:p w14:paraId="5E4314D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936 421</w:t>
            </w:r>
          </w:p>
        </w:tc>
        <w:tc>
          <w:tcPr>
            <w:tcW w:w="929" w:type="dxa"/>
            <w:shd w:val="clear" w:color="auto" w:fill="auto"/>
            <w:noWrap/>
            <w:vAlign w:val="bottom"/>
            <w:hideMark/>
          </w:tcPr>
          <w:p w14:paraId="4E82B58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456 779</w:t>
            </w:r>
          </w:p>
        </w:tc>
        <w:tc>
          <w:tcPr>
            <w:tcW w:w="930" w:type="dxa"/>
            <w:shd w:val="clear" w:color="auto" w:fill="auto"/>
            <w:noWrap/>
            <w:vAlign w:val="bottom"/>
          </w:tcPr>
          <w:p w14:paraId="077AAB7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969 251</w:t>
            </w:r>
          </w:p>
        </w:tc>
        <w:tc>
          <w:tcPr>
            <w:tcW w:w="929" w:type="dxa"/>
            <w:shd w:val="clear" w:color="auto" w:fill="auto"/>
            <w:noWrap/>
            <w:vAlign w:val="bottom"/>
          </w:tcPr>
          <w:p w14:paraId="081119F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483 082</w:t>
            </w:r>
          </w:p>
        </w:tc>
        <w:tc>
          <w:tcPr>
            <w:tcW w:w="929" w:type="dxa"/>
            <w:shd w:val="clear" w:color="auto" w:fill="auto"/>
            <w:noWrap/>
            <w:vAlign w:val="bottom"/>
          </w:tcPr>
          <w:p w14:paraId="131E373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486 169</w:t>
            </w:r>
          </w:p>
        </w:tc>
        <w:tc>
          <w:tcPr>
            <w:tcW w:w="930" w:type="dxa"/>
            <w:shd w:val="clear" w:color="auto" w:fill="auto"/>
            <w:noWrap/>
            <w:vAlign w:val="bottom"/>
          </w:tcPr>
          <w:p w14:paraId="0938A64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1 007 377</w:t>
            </w:r>
          </w:p>
        </w:tc>
        <w:tc>
          <w:tcPr>
            <w:tcW w:w="929" w:type="dxa"/>
            <w:shd w:val="clear" w:color="auto" w:fill="auto"/>
            <w:noWrap/>
            <w:vAlign w:val="bottom"/>
          </w:tcPr>
          <w:p w14:paraId="5D4EAF5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510 094</w:t>
            </w:r>
          </w:p>
        </w:tc>
        <w:tc>
          <w:tcPr>
            <w:tcW w:w="930" w:type="dxa"/>
            <w:shd w:val="clear" w:color="auto" w:fill="auto"/>
            <w:noWrap/>
            <w:vAlign w:val="bottom"/>
          </w:tcPr>
          <w:p w14:paraId="2EAA023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497 283</w:t>
            </w:r>
          </w:p>
        </w:tc>
      </w:tr>
      <w:tr w:rsidR="00DA4EB8" w:rsidRPr="006D02AC" w14:paraId="4A87CB60" w14:textId="77777777" w:rsidTr="00DA4EB8">
        <w:trPr>
          <w:trHeight w:val="240"/>
          <w:jc w:val="center"/>
        </w:trPr>
        <w:tc>
          <w:tcPr>
            <w:tcW w:w="1276" w:type="dxa"/>
            <w:shd w:val="clear" w:color="auto" w:fill="auto"/>
            <w:noWrap/>
            <w:hideMark/>
          </w:tcPr>
          <w:p w14:paraId="0D5C2479"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25</w:t>
            </w:r>
            <w:r w:rsidR="007D7FAC" w:rsidRPr="000722DB">
              <w:rPr>
                <w:sz w:val="18"/>
                <w:lang w:val="es-ES_tradnl"/>
              </w:rPr>
              <w:t xml:space="preserve"> a </w:t>
            </w:r>
            <w:r w:rsidR="00A27A77" w:rsidRPr="000722DB">
              <w:rPr>
                <w:sz w:val="18"/>
                <w:lang w:val="es-ES_tradnl"/>
              </w:rPr>
              <w:t xml:space="preserve">29 años </w:t>
            </w:r>
          </w:p>
        </w:tc>
        <w:tc>
          <w:tcPr>
            <w:tcW w:w="929" w:type="dxa"/>
            <w:shd w:val="clear" w:color="auto" w:fill="auto"/>
            <w:noWrap/>
            <w:vAlign w:val="bottom"/>
            <w:hideMark/>
          </w:tcPr>
          <w:p w14:paraId="22EFE5F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790 242</w:t>
            </w:r>
          </w:p>
        </w:tc>
        <w:tc>
          <w:tcPr>
            <w:tcW w:w="929" w:type="dxa"/>
            <w:shd w:val="clear" w:color="auto" w:fill="auto"/>
            <w:noWrap/>
            <w:vAlign w:val="bottom"/>
            <w:hideMark/>
          </w:tcPr>
          <w:p w14:paraId="6856DEF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338 611</w:t>
            </w:r>
          </w:p>
        </w:tc>
        <w:tc>
          <w:tcPr>
            <w:tcW w:w="930" w:type="dxa"/>
            <w:shd w:val="clear" w:color="auto" w:fill="auto"/>
            <w:noWrap/>
            <w:vAlign w:val="bottom"/>
            <w:hideMark/>
          </w:tcPr>
          <w:p w14:paraId="67B3C10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451 631</w:t>
            </w:r>
          </w:p>
        </w:tc>
        <w:tc>
          <w:tcPr>
            <w:tcW w:w="929" w:type="dxa"/>
            <w:shd w:val="clear" w:color="auto" w:fill="auto"/>
            <w:noWrap/>
            <w:vAlign w:val="bottom"/>
            <w:hideMark/>
          </w:tcPr>
          <w:p w14:paraId="7602197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804 474</w:t>
            </w:r>
          </w:p>
        </w:tc>
        <w:tc>
          <w:tcPr>
            <w:tcW w:w="929" w:type="dxa"/>
            <w:shd w:val="clear" w:color="auto" w:fill="auto"/>
            <w:noWrap/>
            <w:vAlign w:val="bottom"/>
            <w:hideMark/>
          </w:tcPr>
          <w:p w14:paraId="4996D85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346 549</w:t>
            </w:r>
          </w:p>
        </w:tc>
        <w:tc>
          <w:tcPr>
            <w:tcW w:w="930" w:type="dxa"/>
            <w:shd w:val="clear" w:color="auto" w:fill="auto"/>
            <w:noWrap/>
            <w:vAlign w:val="bottom"/>
            <w:hideMark/>
          </w:tcPr>
          <w:p w14:paraId="3AF68F2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457 925</w:t>
            </w:r>
          </w:p>
        </w:tc>
        <w:tc>
          <w:tcPr>
            <w:tcW w:w="929" w:type="dxa"/>
            <w:shd w:val="clear" w:color="auto" w:fill="auto"/>
            <w:noWrap/>
            <w:vAlign w:val="bottom"/>
            <w:hideMark/>
          </w:tcPr>
          <w:p w14:paraId="1FDE5CD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818 147</w:t>
            </w:r>
          </w:p>
        </w:tc>
        <w:tc>
          <w:tcPr>
            <w:tcW w:w="929" w:type="dxa"/>
            <w:shd w:val="clear" w:color="auto" w:fill="auto"/>
            <w:noWrap/>
            <w:vAlign w:val="bottom"/>
            <w:hideMark/>
          </w:tcPr>
          <w:p w14:paraId="309CEBF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356 225</w:t>
            </w:r>
          </w:p>
        </w:tc>
        <w:tc>
          <w:tcPr>
            <w:tcW w:w="930" w:type="dxa"/>
            <w:shd w:val="clear" w:color="auto" w:fill="auto"/>
            <w:noWrap/>
            <w:vAlign w:val="bottom"/>
          </w:tcPr>
          <w:p w14:paraId="0F1440B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833 073</w:t>
            </w:r>
          </w:p>
        </w:tc>
        <w:tc>
          <w:tcPr>
            <w:tcW w:w="929" w:type="dxa"/>
            <w:shd w:val="clear" w:color="auto" w:fill="auto"/>
            <w:noWrap/>
            <w:vAlign w:val="bottom"/>
          </w:tcPr>
          <w:p w14:paraId="1704516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368 471</w:t>
            </w:r>
          </w:p>
        </w:tc>
        <w:tc>
          <w:tcPr>
            <w:tcW w:w="929" w:type="dxa"/>
            <w:shd w:val="clear" w:color="auto" w:fill="auto"/>
            <w:noWrap/>
            <w:vAlign w:val="bottom"/>
          </w:tcPr>
          <w:p w14:paraId="1BB2AAF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464 602</w:t>
            </w:r>
          </w:p>
        </w:tc>
        <w:tc>
          <w:tcPr>
            <w:tcW w:w="930" w:type="dxa"/>
            <w:shd w:val="clear" w:color="auto" w:fill="auto"/>
            <w:noWrap/>
            <w:vAlign w:val="bottom"/>
          </w:tcPr>
          <w:p w14:paraId="305680F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850 692</w:t>
            </w:r>
          </w:p>
        </w:tc>
        <w:tc>
          <w:tcPr>
            <w:tcW w:w="929" w:type="dxa"/>
            <w:shd w:val="clear" w:color="auto" w:fill="auto"/>
            <w:noWrap/>
            <w:vAlign w:val="bottom"/>
          </w:tcPr>
          <w:p w14:paraId="019DF0B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383 835</w:t>
            </w:r>
          </w:p>
        </w:tc>
        <w:tc>
          <w:tcPr>
            <w:tcW w:w="930" w:type="dxa"/>
            <w:shd w:val="clear" w:color="auto" w:fill="auto"/>
            <w:noWrap/>
            <w:vAlign w:val="bottom"/>
          </w:tcPr>
          <w:p w14:paraId="2327D7A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466 857</w:t>
            </w:r>
          </w:p>
        </w:tc>
      </w:tr>
      <w:tr w:rsidR="00DA4EB8" w:rsidRPr="006D02AC" w14:paraId="7A79962A" w14:textId="77777777" w:rsidTr="00DA4EB8">
        <w:trPr>
          <w:trHeight w:val="240"/>
          <w:jc w:val="center"/>
        </w:trPr>
        <w:tc>
          <w:tcPr>
            <w:tcW w:w="1276" w:type="dxa"/>
            <w:shd w:val="clear" w:color="auto" w:fill="auto"/>
            <w:noWrap/>
            <w:hideMark/>
          </w:tcPr>
          <w:p w14:paraId="5691F455"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30</w:t>
            </w:r>
            <w:r w:rsidR="007D7FAC" w:rsidRPr="000722DB">
              <w:rPr>
                <w:sz w:val="18"/>
                <w:lang w:val="es-ES_tradnl"/>
              </w:rPr>
              <w:t xml:space="preserve"> a </w:t>
            </w:r>
            <w:r w:rsidR="00A27A77" w:rsidRPr="000722DB">
              <w:rPr>
                <w:sz w:val="18"/>
                <w:lang w:val="es-ES_tradnl"/>
              </w:rPr>
              <w:t xml:space="preserve">34 años </w:t>
            </w:r>
          </w:p>
        </w:tc>
        <w:tc>
          <w:tcPr>
            <w:tcW w:w="929" w:type="dxa"/>
            <w:shd w:val="clear" w:color="auto" w:fill="auto"/>
            <w:noWrap/>
            <w:vAlign w:val="bottom"/>
            <w:hideMark/>
          </w:tcPr>
          <w:p w14:paraId="385749E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675 442</w:t>
            </w:r>
          </w:p>
        </w:tc>
        <w:tc>
          <w:tcPr>
            <w:tcW w:w="929" w:type="dxa"/>
            <w:shd w:val="clear" w:color="auto" w:fill="auto"/>
            <w:noWrap/>
            <w:vAlign w:val="bottom"/>
            <w:hideMark/>
          </w:tcPr>
          <w:p w14:paraId="07BBFC4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304 267</w:t>
            </w:r>
          </w:p>
        </w:tc>
        <w:tc>
          <w:tcPr>
            <w:tcW w:w="930" w:type="dxa"/>
            <w:shd w:val="clear" w:color="auto" w:fill="auto"/>
            <w:noWrap/>
            <w:vAlign w:val="bottom"/>
            <w:hideMark/>
          </w:tcPr>
          <w:p w14:paraId="51C9772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371 175</w:t>
            </w:r>
          </w:p>
        </w:tc>
        <w:tc>
          <w:tcPr>
            <w:tcW w:w="929" w:type="dxa"/>
            <w:shd w:val="clear" w:color="auto" w:fill="auto"/>
            <w:noWrap/>
            <w:vAlign w:val="bottom"/>
            <w:hideMark/>
          </w:tcPr>
          <w:p w14:paraId="38ECBA5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699 479</w:t>
            </w:r>
          </w:p>
        </w:tc>
        <w:tc>
          <w:tcPr>
            <w:tcW w:w="929" w:type="dxa"/>
            <w:shd w:val="clear" w:color="auto" w:fill="auto"/>
            <w:noWrap/>
            <w:vAlign w:val="bottom"/>
            <w:hideMark/>
          </w:tcPr>
          <w:p w14:paraId="6CB60ED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309 778</w:t>
            </w:r>
          </w:p>
        </w:tc>
        <w:tc>
          <w:tcPr>
            <w:tcW w:w="930" w:type="dxa"/>
            <w:shd w:val="clear" w:color="auto" w:fill="auto"/>
            <w:noWrap/>
            <w:vAlign w:val="bottom"/>
            <w:hideMark/>
          </w:tcPr>
          <w:p w14:paraId="1F637F5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389 701</w:t>
            </w:r>
          </w:p>
        </w:tc>
        <w:tc>
          <w:tcPr>
            <w:tcW w:w="929" w:type="dxa"/>
            <w:shd w:val="clear" w:color="auto" w:fill="auto"/>
            <w:noWrap/>
            <w:vAlign w:val="bottom"/>
            <w:hideMark/>
          </w:tcPr>
          <w:p w14:paraId="4719A3A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722 299</w:t>
            </w:r>
          </w:p>
        </w:tc>
        <w:tc>
          <w:tcPr>
            <w:tcW w:w="929" w:type="dxa"/>
            <w:shd w:val="clear" w:color="auto" w:fill="auto"/>
            <w:noWrap/>
            <w:vAlign w:val="bottom"/>
            <w:hideMark/>
          </w:tcPr>
          <w:p w14:paraId="3DA7C5C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314 616</w:t>
            </w:r>
          </w:p>
        </w:tc>
        <w:tc>
          <w:tcPr>
            <w:tcW w:w="930" w:type="dxa"/>
            <w:shd w:val="clear" w:color="auto" w:fill="auto"/>
            <w:noWrap/>
            <w:vAlign w:val="bottom"/>
          </w:tcPr>
          <w:p w14:paraId="685A94F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743 160</w:t>
            </w:r>
          </w:p>
        </w:tc>
        <w:tc>
          <w:tcPr>
            <w:tcW w:w="929" w:type="dxa"/>
            <w:shd w:val="clear" w:color="auto" w:fill="auto"/>
            <w:noWrap/>
            <w:vAlign w:val="bottom"/>
          </w:tcPr>
          <w:p w14:paraId="7612B53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319 636</w:t>
            </w:r>
          </w:p>
        </w:tc>
        <w:tc>
          <w:tcPr>
            <w:tcW w:w="929" w:type="dxa"/>
            <w:shd w:val="clear" w:color="auto" w:fill="auto"/>
            <w:noWrap/>
            <w:vAlign w:val="bottom"/>
          </w:tcPr>
          <w:p w14:paraId="46BF73E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423 524</w:t>
            </w:r>
          </w:p>
        </w:tc>
        <w:tc>
          <w:tcPr>
            <w:tcW w:w="930" w:type="dxa"/>
            <w:shd w:val="clear" w:color="auto" w:fill="auto"/>
            <w:noWrap/>
            <w:vAlign w:val="bottom"/>
          </w:tcPr>
          <w:p w14:paraId="39CEF65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761 689</w:t>
            </w:r>
          </w:p>
        </w:tc>
        <w:tc>
          <w:tcPr>
            <w:tcW w:w="929" w:type="dxa"/>
            <w:shd w:val="clear" w:color="auto" w:fill="auto"/>
            <w:noWrap/>
            <w:vAlign w:val="bottom"/>
          </w:tcPr>
          <w:p w14:paraId="53CCED4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325 539</w:t>
            </w:r>
          </w:p>
        </w:tc>
        <w:tc>
          <w:tcPr>
            <w:tcW w:w="930" w:type="dxa"/>
            <w:shd w:val="clear" w:color="auto" w:fill="auto"/>
            <w:noWrap/>
            <w:vAlign w:val="bottom"/>
          </w:tcPr>
          <w:p w14:paraId="77B8755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436 150</w:t>
            </w:r>
          </w:p>
        </w:tc>
      </w:tr>
      <w:tr w:rsidR="00DA4EB8" w:rsidRPr="006D02AC" w14:paraId="06659082" w14:textId="77777777" w:rsidTr="00DA4EB8">
        <w:trPr>
          <w:trHeight w:val="240"/>
          <w:jc w:val="center"/>
        </w:trPr>
        <w:tc>
          <w:tcPr>
            <w:tcW w:w="1276" w:type="dxa"/>
            <w:shd w:val="clear" w:color="auto" w:fill="auto"/>
            <w:noWrap/>
            <w:hideMark/>
          </w:tcPr>
          <w:p w14:paraId="2582BF46"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35</w:t>
            </w:r>
            <w:r w:rsidR="007D7FAC" w:rsidRPr="000722DB">
              <w:rPr>
                <w:sz w:val="18"/>
                <w:lang w:val="es-ES_tradnl"/>
              </w:rPr>
              <w:t xml:space="preserve"> a </w:t>
            </w:r>
            <w:r w:rsidR="00A27A77" w:rsidRPr="000722DB">
              <w:rPr>
                <w:sz w:val="18"/>
                <w:lang w:val="es-ES_tradnl"/>
              </w:rPr>
              <w:t xml:space="preserve">39 años </w:t>
            </w:r>
          </w:p>
        </w:tc>
        <w:tc>
          <w:tcPr>
            <w:tcW w:w="929" w:type="dxa"/>
            <w:shd w:val="clear" w:color="auto" w:fill="auto"/>
            <w:noWrap/>
            <w:vAlign w:val="bottom"/>
            <w:hideMark/>
          </w:tcPr>
          <w:p w14:paraId="23F0973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537 319</w:t>
            </w:r>
          </w:p>
        </w:tc>
        <w:tc>
          <w:tcPr>
            <w:tcW w:w="929" w:type="dxa"/>
            <w:shd w:val="clear" w:color="auto" w:fill="auto"/>
            <w:noWrap/>
            <w:vAlign w:val="bottom"/>
            <w:hideMark/>
          </w:tcPr>
          <w:p w14:paraId="5FE5774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251 783</w:t>
            </w:r>
          </w:p>
        </w:tc>
        <w:tc>
          <w:tcPr>
            <w:tcW w:w="930" w:type="dxa"/>
            <w:shd w:val="clear" w:color="auto" w:fill="auto"/>
            <w:noWrap/>
            <w:vAlign w:val="bottom"/>
            <w:hideMark/>
          </w:tcPr>
          <w:p w14:paraId="011D293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285 536</w:t>
            </w:r>
          </w:p>
        </w:tc>
        <w:tc>
          <w:tcPr>
            <w:tcW w:w="929" w:type="dxa"/>
            <w:shd w:val="clear" w:color="auto" w:fill="auto"/>
            <w:noWrap/>
            <w:vAlign w:val="bottom"/>
            <w:hideMark/>
          </w:tcPr>
          <w:p w14:paraId="56C3280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562 066</w:t>
            </w:r>
          </w:p>
        </w:tc>
        <w:tc>
          <w:tcPr>
            <w:tcW w:w="929" w:type="dxa"/>
            <w:shd w:val="clear" w:color="auto" w:fill="auto"/>
            <w:noWrap/>
            <w:vAlign w:val="bottom"/>
            <w:hideMark/>
          </w:tcPr>
          <w:p w14:paraId="17E46B5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262 149</w:t>
            </w:r>
          </w:p>
        </w:tc>
        <w:tc>
          <w:tcPr>
            <w:tcW w:w="930" w:type="dxa"/>
            <w:shd w:val="clear" w:color="auto" w:fill="auto"/>
            <w:noWrap/>
            <w:vAlign w:val="bottom"/>
            <w:hideMark/>
          </w:tcPr>
          <w:p w14:paraId="30F6CE2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299 917</w:t>
            </w:r>
          </w:p>
        </w:tc>
        <w:tc>
          <w:tcPr>
            <w:tcW w:w="929" w:type="dxa"/>
            <w:shd w:val="clear" w:color="auto" w:fill="auto"/>
            <w:noWrap/>
            <w:vAlign w:val="bottom"/>
            <w:hideMark/>
          </w:tcPr>
          <w:p w14:paraId="074ECCE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588 013</w:t>
            </w:r>
          </w:p>
        </w:tc>
        <w:tc>
          <w:tcPr>
            <w:tcW w:w="929" w:type="dxa"/>
            <w:shd w:val="clear" w:color="auto" w:fill="auto"/>
            <w:noWrap/>
            <w:vAlign w:val="bottom"/>
            <w:hideMark/>
          </w:tcPr>
          <w:p w14:paraId="7517E95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272 972</w:t>
            </w:r>
          </w:p>
        </w:tc>
        <w:tc>
          <w:tcPr>
            <w:tcW w:w="930" w:type="dxa"/>
            <w:shd w:val="clear" w:color="auto" w:fill="auto"/>
            <w:noWrap/>
            <w:vAlign w:val="bottom"/>
          </w:tcPr>
          <w:p w14:paraId="315EF77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613 999</w:t>
            </w:r>
          </w:p>
        </w:tc>
        <w:tc>
          <w:tcPr>
            <w:tcW w:w="929" w:type="dxa"/>
            <w:shd w:val="clear" w:color="auto" w:fill="auto"/>
            <w:noWrap/>
            <w:vAlign w:val="bottom"/>
          </w:tcPr>
          <w:p w14:paraId="2348295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283 012</w:t>
            </w:r>
          </w:p>
        </w:tc>
        <w:tc>
          <w:tcPr>
            <w:tcW w:w="929" w:type="dxa"/>
            <w:shd w:val="clear" w:color="auto" w:fill="auto"/>
            <w:noWrap/>
            <w:vAlign w:val="bottom"/>
          </w:tcPr>
          <w:p w14:paraId="226675F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330 987</w:t>
            </w:r>
          </w:p>
        </w:tc>
        <w:tc>
          <w:tcPr>
            <w:tcW w:w="930" w:type="dxa"/>
            <w:shd w:val="clear" w:color="auto" w:fill="auto"/>
            <w:noWrap/>
            <w:vAlign w:val="bottom"/>
          </w:tcPr>
          <w:p w14:paraId="4FC7BD7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639 136</w:t>
            </w:r>
          </w:p>
        </w:tc>
        <w:tc>
          <w:tcPr>
            <w:tcW w:w="929" w:type="dxa"/>
            <w:shd w:val="clear" w:color="auto" w:fill="auto"/>
            <w:noWrap/>
            <w:vAlign w:val="bottom"/>
          </w:tcPr>
          <w:p w14:paraId="3CBCAEC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291 441</w:t>
            </w:r>
          </w:p>
        </w:tc>
        <w:tc>
          <w:tcPr>
            <w:tcW w:w="930" w:type="dxa"/>
            <w:shd w:val="clear" w:color="auto" w:fill="auto"/>
            <w:noWrap/>
            <w:vAlign w:val="bottom"/>
          </w:tcPr>
          <w:p w14:paraId="2D89469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347 695</w:t>
            </w:r>
          </w:p>
        </w:tc>
      </w:tr>
      <w:tr w:rsidR="00DA4EB8" w:rsidRPr="006D02AC" w14:paraId="2E468C72" w14:textId="77777777" w:rsidTr="00DA4EB8">
        <w:trPr>
          <w:trHeight w:val="240"/>
          <w:jc w:val="center"/>
        </w:trPr>
        <w:tc>
          <w:tcPr>
            <w:tcW w:w="1276" w:type="dxa"/>
            <w:shd w:val="clear" w:color="auto" w:fill="auto"/>
            <w:noWrap/>
            <w:hideMark/>
          </w:tcPr>
          <w:p w14:paraId="01657E8E"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40</w:t>
            </w:r>
            <w:r w:rsidR="007D7FAC" w:rsidRPr="000722DB">
              <w:rPr>
                <w:sz w:val="18"/>
                <w:lang w:val="es-ES_tradnl"/>
              </w:rPr>
              <w:t xml:space="preserve"> a </w:t>
            </w:r>
            <w:r w:rsidR="00A27A77" w:rsidRPr="000722DB">
              <w:rPr>
                <w:sz w:val="18"/>
                <w:lang w:val="es-ES_tradnl"/>
              </w:rPr>
              <w:t xml:space="preserve">44 años </w:t>
            </w:r>
          </w:p>
        </w:tc>
        <w:tc>
          <w:tcPr>
            <w:tcW w:w="929" w:type="dxa"/>
            <w:shd w:val="clear" w:color="auto" w:fill="auto"/>
            <w:noWrap/>
            <w:vAlign w:val="bottom"/>
            <w:hideMark/>
          </w:tcPr>
          <w:p w14:paraId="2DB4D15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431 830</w:t>
            </w:r>
          </w:p>
        </w:tc>
        <w:tc>
          <w:tcPr>
            <w:tcW w:w="929" w:type="dxa"/>
            <w:shd w:val="clear" w:color="auto" w:fill="auto"/>
            <w:noWrap/>
            <w:vAlign w:val="bottom"/>
            <w:hideMark/>
          </w:tcPr>
          <w:p w14:paraId="0CCF186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212 148</w:t>
            </w:r>
          </w:p>
        </w:tc>
        <w:tc>
          <w:tcPr>
            <w:tcW w:w="930" w:type="dxa"/>
            <w:shd w:val="clear" w:color="auto" w:fill="auto"/>
            <w:noWrap/>
            <w:vAlign w:val="bottom"/>
            <w:hideMark/>
          </w:tcPr>
          <w:p w14:paraId="7FE8C03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219 682</w:t>
            </w:r>
          </w:p>
        </w:tc>
        <w:tc>
          <w:tcPr>
            <w:tcW w:w="929" w:type="dxa"/>
            <w:shd w:val="clear" w:color="auto" w:fill="auto"/>
            <w:noWrap/>
            <w:vAlign w:val="bottom"/>
            <w:hideMark/>
          </w:tcPr>
          <w:p w14:paraId="1F22B91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450 071</w:t>
            </w:r>
          </w:p>
        </w:tc>
        <w:tc>
          <w:tcPr>
            <w:tcW w:w="929" w:type="dxa"/>
            <w:shd w:val="clear" w:color="auto" w:fill="auto"/>
            <w:noWrap/>
            <w:vAlign w:val="bottom"/>
            <w:hideMark/>
          </w:tcPr>
          <w:p w14:paraId="12226A2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218 774</w:t>
            </w:r>
          </w:p>
        </w:tc>
        <w:tc>
          <w:tcPr>
            <w:tcW w:w="930" w:type="dxa"/>
            <w:shd w:val="clear" w:color="auto" w:fill="auto"/>
            <w:noWrap/>
            <w:vAlign w:val="bottom"/>
            <w:hideMark/>
          </w:tcPr>
          <w:p w14:paraId="4D4F8E7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231 297</w:t>
            </w:r>
          </w:p>
        </w:tc>
        <w:tc>
          <w:tcPr>
            <w:tcW w:w="929" w:type="dxa"/>
            <w:shd w:val="clear" w:color="auto" w:fill="auto"/>
            <w:noWrap/>
            <w:vAlign w:val="bottom"/>
            <w:hideMark/>
          </w:tcPr>
          <w:p w14:paraId="0018864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466 547</w:t>
            </w:r>
          </w:p>
        </w:tc>
        <w:tc>
          <w:tcPr>
            <w:tcW w:w="929" w:type="dxa"/>
            <w:shd w:val="clear" w:color="auto" w:fill="auto"/>
            <w:noWrap/>
            <w:vAlign w:val="bottom"/>
            <w:hideMark/>
          </w:tcPr>
          <w:p w14:paraId="47E51E7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224 131</w:t>
            </w:r>
          </w:p>
        </w:tc>
        <w:tc>
          <w:tcPr>
            <w:tcW w:w="930" w:type="dxa"/>
            <w:shd w:val="clear" w:color="auto" w:fill="auto"/>
            <w:noWrap/>
            <w:vAlign w:val="bottom"/>
          </w:tcPr>
          <w:p w14:paraId="3BCEF46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483 774</w:t>
            </w:r>
          </w:p>
        </w:tc>
        <w:tc>
          <w:tcPr>
            <w:tcW w:w="929" w:type="dxa"/>
            <w:shd w:val="clear" w:color="auto" w:fill="auto"/>
            <w:noWrap/>
            <w:vAlign w:val="bottom"/>
          </w:tcPr>
          <w:p w14:paraId="0D820E5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229 826</w:t>
            </w:r>
          </w:p>
        </w:tc>
        <w:tc>
          <w:tcPr>
            <w:tcW w:w="929" w:type="dxa"/>
            <w:shd w:val="clear" w:color="auto" w:fill="auto"/>
            <w:noWrap/>
            <w:vAlign w:val="bottom"/>
          </w:tcPr>
          <w:p w14:paraId="516D2F6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253 948</w:t>
            </w:r>
          </w:p>
        </w:tc>
        <w:tc>
          <w:tcPr>
            <w:tcW w:w="930" w:type="dxa"/>
            <w:shd w:val="clear" w:color="auto" w:fill="auto"/>
            <w:noWrap/>
            <w:vAlign w:val="bottom"/>
          </w:tcPr>
          <w:p w14:paraId="64BFFEF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503 488</w:t>
            </w:r>
          </w:p>
        </w:tc>
        <w:tc>
          <w:tcPr>
            <w:tcW w:w="929" w:type="dxa"/>
            <w:shd w:val="clear" w:color="auto" w:fill="auto"/>
            <w:noWrap/>
            <w:vAlign w:val="bottom"/>
          </w:tcPr>
          <w:p w14:paraId="34A562A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236 956</w:t>
            </w:r>
          </w:p>
        </w:tc>
        <w:tc>
          <w:tcPr>
            <w:tcW w:w="930" w:type="dxa"/>
            <w:shd w:val="clear" w:color="auto" w:fill="auto"/>
            <w:noWrap/>
            <w:vAlign w:val="bottom"/>
          </w:tcPr>
          <w:p w14:paraId="47C6BCD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266 532</w:t>
            </w:r>
          </w:p>
        </w:tc>
      </w:tr>
      <w:tr w:rsidR="00DA4EB8" w:rsidRPr="006D02AC" w14:paraId="77030884" w14:textId="77777777" w:rsidTr="00DA4EB8">
        <w:trPr>
          <w:trHeight w:val="240"/>
          <w:jc w:val="center"/>
        </w:trPr>
        <w:tc>
          <w:tcPr>
            <w:tcW w:w="1276" w:type="dxa"/>
            <w:shd w:val="clear" w:color="auto" w:fill="auto"/>
            <w:noWrap/>
            <w:hideMark/>
          </w:tcPr>
          <w:p w14:paraId="6386C82E"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45</w:t>
            </w:r>
            <w:r w:rsidR="007D7FAC" w:rsidRPr="000722DB">
              <w:rPr>
                <w:sz w:val="18"/>
                <w:lang w:val="es-ES_tradnl"/>
              </w:rPr>
              <w:t xml:space="preserve"> a </w:t>
            </w:r>
            <w:r w:rsidR="00A27A77" w:rsidRPr="000722DB">
              <w:rPr>
                <w:sz w:val="18"/>
                <w:lang w:val="es-ES_tradnl"/>
              </w:rPr>
              <w:t xml:space="preserve">49 años </w:t>
            </w:r>
          </w:p>
        </w:tc>
        <w:tc>
          <w:tcPr>
            <w:tcW w:w="929" w:type="dxa"/>
            <w:shd w:val="clear" w:color="auto" w:fill="auto"/>
            <w:noWrap/>
            <w:vAlign w:val="bottom"/>
            <w:hideMark/>
          </w:tcPr>
          <w:p w14:paraId="44BA739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289 839</w:t>
            </w:r>
          </w:p>
        </w:tc>
        <w:tc>
          <w:tcPr>
            <w:tcW w:w="929" w:type="dxa"/>
            <w:shd w:val="clear" w:color="auto" w:fill="auto"/>
            <w:noWrap/>
            <w:vAlign w:val="bottom"/>
            <w:hideMark/>
          </w:tcPr>
          <w:p w14:paraId="3FF12A6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144 235</w:t>
            </w:r>
          </w:p>
        </w:tc>
        <w:tc>
          <w:tcPr>
            <w:tcW w:w="930" w:type="dxa"/>
            <w:shd w:val="clear" w:color="auto" w:fill="auto"/>
            <w:noWrap/>
            <w:vAlign w:val="bottom"/>
            <w:hideMark/>
          </w:tcPr>
          <w:p w14:paraId="21F4238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145 604</w:t>
            </w:r>
          </w:p>
        </w:tc>
        <w:tc>
          <w:tcPr>
            <w:tcW w:w="929" w:type="dxa"/>
            <w:shd w:val="clear" w:color="auto" w:fill="auto"/>
            <w:noWrap/>
            <w:vAlign w:val="bottom"/>
            <w:hideMark/>
          </w:tcPr>
          <w:p w14:paraId="2E04E7A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314 668</w:t>
            </w:r>
          </w:p>
        </w:tc>
        <w:tc>
          <w:tcPr>
            <w:tcW w:w="929" w:type="dxa"/>
            <w:shd w:val="clear" w:color="auto" w:fill="auto"/>
            <w:noWrap/>
            <w:vAlign w:val="bottom"/>
            <w:hideMark/>
          </w:tcPr>
          <w:p w14:paraId="0D37250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156 832</w:t>
            </w:r>
          </w:p>
        </w:tc>
        <w:tc>
          <w:tcPr>
            <w:tcW w:w="930" w:type="dxa"/>
            <w:shd w:val="clear" w:color="auto" w:fill="auto"/>
            <w:noWrap/>
            <w:vAlign w:val="bottom"/>
            <w:hideMark/>
          </w:tcPr>
          <w:p w14:paraId="1793EB4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157 836</w:t>
            </w:r>
          </w:p>
        </w:tc>
        <w:tc>
          <w:tcPr>
            <w:tcW w:w="929" w:type="dxa"/>
            <w:shd w:val="clear" w:color="auto" w:fill="auto"/>
            <w:noWrap/>
            <w:vAlign w:val="bottom"/>
            <w:hideMark/>
          </w:tcPr>
          <w:p w14:paraId="20B536E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344 261</w:t>
            </w:r>
          </w:p>
        </w:tc>
        <w:tc>
          <w:tcPr>
            <w:tcW w:w="929" w:type="dxa"/>
            <w:shd w:val="clear" w:color="auto" w:fill="auto"/>
            <w:noWrap/>
            <w:vAlign w:val="bottom"/>
            <w:hideMark/>
          </w:tcPr>
          <w:p w14:paraId="6307A29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171 500</w:t>
            </w:r>
          </w:p>
        </w:tc>
        <w:tc>
          <w:tcPr>
            <w:tcW w:w="930" w:type="dxa"/>
            <w:shd w:val="clear" w:color="auto" w:fill="auto"/>
            <w:noWrap/>
            <w:vAlign w:val="bottom"/>
          </w:tcPr>
          <w:p w14:paraId="36F56BE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373 661</w:t>
            </w:r>
          </w:p>
        </w:tc>
        <w:tc>
          <w:tcPr>
            <w:tcW w:w="929" w:type="dxa"/>
            <w:shd w:val="clear" w:color="auto" w:fill="auto"/>
            <w:noWrap/>
            <w:vAlign w:val="bottom"/>
          </w:tcPr>
          <w:p w14:paraId="003A1A4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185 593</w:t>
            </w:r>
          </w:p>
        </w:tc>
        <w:tc>
          <w:tcPr>
            <w:tcW w:w="929" w:type="dxa"/>
            <w:shd w:val="clear" w:color="auto" w:fill="auto"/>
            <w:noWrap/>
            <w:vAlign w:val="bottom"/>
          </w:tcPr>
          <w:p w14:paraId="500DB0B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188 068</w:t>
            </w:r>
          </w:p>
        </w:tc>
        <w:tc>
          <w:tcPr>
            <w:tcW w:w="930" w:type="dxa"/>
            <w:shd w:val="clear" w:color="auto" w:fill="auto"/>
            <w:noWrap/>
            <w:vAlign w:val="bottom"/>
          </w:tcPr>
          <w:p w14:paraId="384211F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399 400</w:t>
            </w:r>
          </w:p>
        </w:tc>
        <w:tc>
          <w:tcPr>
            <w:tcW w:w="929" w:type="dxa"/>
            <w:shd w:val="clear" w:color="auto" w:fill="auto"/>
            <w:noWrap/>
            <w:vAlign w:val="bottom"/>
          </w:tcPr>
          <w:p w14:paraId="59B6ECC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197 278</w:t>
            </w:r>
          </w:p>
        </w:tc>
        <w:tc>
          <w:tcPr>
            <w:tcW w:w="930" w:type="dxa"/>
            <w:shd w:val="clear" w:color="auto" w:fill="auto"/>
            <w:noWrap/>
            <w:vAlign w:val="bottom"/>
          </w:tcPr>
          <w:p w14:paraId="59A701F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202 122</w:t>
            </w:r>
          </w:p>
        </w:tc>
      </w:tr>
      <w:tr w:rsidR="00DA4EB8" w:rsidRPr="006D02AC" w14:paraId="56B40AB6" w14:textId="77777777" w:rsidTr="00DA4EB8">
        <w:trPr>
          <w:trHeight w:val="240"/>
          <w:jc w:val="center"/>
        </w:trPr>
        <w:tc>
          <w:tcPr>
            <w:tcW w:w="1276" w:type="dxa"/>
            <w:shd w:val="clear" w:color="auto" w:fill="auto"/>
            <w:noWrap/>
            <w:hideMark/>
          </w:tcPr>
          <w:p w14:paraId="4A6A9B1A"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50</w:t>
            </w:r>
            <w:r w:rsidR="007D7FAC" w:rsidRPr="000722DB">
              <w:rPr>
                <w:sz w:val="18"/>
                <w:lang w:val="es-ES_tradnl"/>
              </w:rPr>
              <w:t xml:space="preserve"> a </w:t>
            </w:r>
            <w:r w:rsidR="00A27A77" w:rsidRPr="000722DB">
              <w:rPr>
                <w:sz w:val="18"/>
                <w:lang w:val="es-ES_tradnl"/>
              </w:rPr>
              <w:t xml:space="preserve">54 años </w:t>
            </w:r>
          </w:p>
        </w:tc>
        <w:tc>
          <w:tcPr>
            <w:tcW w:w="929" w:type="dxa"/>
            <w:shd w:val="clear" w:color="auto" w:fill="auto"/>
            <w:noWrap/>
            <w:vAlign w:val="bottom"/>
            <w:hideMark/>
          </w:tcPr>
          <w:p w14:paraId="76CD04B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266 849</w:t>
            </w:r>
          </w:p>
        </w:tc>
        <w:tc>
          <w:tcPr>
            <w:tcW w:w="929" w:type="dxa"/>
            <w:shd w:val="clear" w:color="auto" w:fill="auto"/>
            <w:noWrap/>
            <w:vAlign w:val="bottom"/>
            <w:hideMark/>
          </w:tcPr>
          <w:p w14:paraId="3239E8B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129 754</w:t>
            </w:r>
          </w:p>
        </w:tc>
        <w:tc>
          <w:tcPr>
            <w:tcW w:w="930" w:type="dxa"/>
            <w:shd w:val="clear" w:color="auto" w:fill="auto"/>
            <w:noWrap/>
            <w:vAlign w:val="bottom"/>
            <w:hideMark/>
          </w:tcPr>
          <w:p w14:paraId="72A2B75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137 095</w:t>
            </w:r>
          </w:p>
        </w:tc>
        <w:tc>
          <w:tcPr>
            <w:tcW w:w="929" w:type="dxa"/>
            <w:shd w:val="clear" w:color="auto" w:fill="auto"/>
            <w:noWrap/>
            <w:vAlign w:val="bottom"/>
            <w:hideMark/>
          </w:tcPr>
          <w:p w14:paraId="676030D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264 881</w:t>
            </w:r>
          </w:p>
        </w:tc>
        <w:tc>
          <w:tcPr>
            <w:tcW w:w="929" w:type="dxa"/>
            <w:shd w:val="clear" w:color="auto" w:fill="auto"/>
            <w:noWrap/>
            <w:vAlign w:val="bottom"/>
            <w:hideMark/>
          </w:tcPr>
          <w:p w14:paraId="703D7BF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129 100</w:t>
            </w:r>
          </w:p>
        </w:tc>
        <w:tc>
          <w:tcPr>
            <w:tcW w:w="930" w:type="dxa"/>
            <w:shd w:val="clear" w:color="auto" w:fill="auto"/>
            <w:noWrap/>
            <w:vAlign w:val="bottom"/>
            <w:hideMark/>
          </w:tcPr>
          <w:p w14:paraId="01CAB6B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135 781</w:t>
            </w:r>
          </w:p>
        </w:tc>
        <w:tc>
          <w:tcPr>
            <w:tcW w:w="929" w:type="dxa"/>
            <w:shd w:val="clear" w:color="auto" w:fill="auto"/>
            <w:noWrap/>
            <w:vAlign w:val="bottom"/>
            <w:hideMark/>
          </w:tcPr>
          <w:p w14:paraId="58D02C4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259 141</w:t>
            </w:r>
          </w:p>
        </w:tc>
        <w:tc>
          <w:tcPr>
            <w:tcW w:w="929" w:type="dxa"/>
            <w:shd w:val="clear" w:color="auto" w:fill="auto"/>
            <w:noWrap/>
            <w:vAlign w:val="bottom"/>
            <w:hideMark/>
          </w:tcPr>
          <w:p w14:paraId="453F503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126 844</w:t>
            </w:r>
          </w:p>
        </w:tc>
        <w:tc>
          <w:tcPr>
            <w:tcW w:w="930" w:type="dxa"/>
            <w:shd w:val="clear" w:color="auto" w:fill="auto"/>
            <w:noWrap/>
            <w:vAlign w:val="bottom"/>
          </w:tcPr>
          <w:p w14:paraId="28F48C0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256 959</w:t>
            </w:r>
          </w:p>
        </w:tc>
        <w:tc>
          <w:tcPr>
            <w:tcW w:w="929" w:type="dxa"/>
            <w:shd w:val="clear" w:color="auto" w:fill="auto"/>
            <w:noWrap/>
            <w:vAlign w:val="bottom"/>
          </w:tcPr>
          <w:p w14:paraId="48AD61D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126 406</w:t>
            </w:r>
          </w:p>
        </w:tc>
        <w:tc>
          <w:tcPr>
            <w:tcW w:w="929" w:type="dxa"/>
            <w:shd w:val="clear" w:color="auto" w:fill="auto"/>
            <w:noWrap/>
            <w:vAlign w:val="bottom"/>
          </w:tcPr>
          <w:p w14:paraId="3E8EE81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130 553</w:t>
            </w:r>
          </w:p>
        </w:tc>
        <w:tc>
          <w:tcPr>
            <w:tcW w:w="930" w:type="dxa"/>
            <w:shd w:val="clear" w:color="auto" w:fill="auto"/>
            <w:noWrap/>
            <w:vAlign w:val="bottom"/>
          </w:tcPr>
          <w:p w14:paraId="0B69BD2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263 321</w:t>
            </w:r>
          </w:p>
        </w:tc>
        <w:tc>
          <w:tcPr>
            <w:tcW w:w="929" w:type="dxa"/>
            <w:shd w:val="clear" w:color="auto" w:fill="auto"/>
            <w:noWrap/>
            <w:vAlign w:val="bottom"/>
          </w:tcPr>
          <w:p w14:paraId="728A470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130 076</w:t>
            </w:r>
          </w:p>
        </w:tc>
        <w:tc>
          <w:tcPr>
            <w:tcW w:w="930" w:type="dxa"/>
            <w:shd w:val="clear" w:color="auto" w:fill="auto"/>
            <w:noWrap/>
            <w:vAlign w:val="bottom"/>
          </w:tcPr>
          <w:p w14:paraId="3DD2AFE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133 245</w:t>
            </w:r>
          </w:p>
        </w:tc>
      </w:tr>
      <w:tr w:rsidR="00DA4EB8" w:rsidRPr="006D02AC" w14:paraId="5EDD7C3F" w14:textId="77777777" w:rsidTr="00DA4EB8">
        <w:trPr>
          <w:trHeight w:val="240"/>
          <w:jc w:val="center"/>
        </w:trPr>
        <w:tc>
          <w:tcPr>
            <w:tcW w:w="1276" w:type="dxa"/>
            <w:shd w:val="clear" w:color="auto" w:fill="auto"/>
            <w:noWrap/>
            <w:hideMark/>
          </w:tcPr>
          <w:p w14:paraId="540BCC5F"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55</w:t>
            </w:r>
            <w:r w:rsidR="007D7FAC" w:rsidRPr="000722DB">
              <w:rPr>
                <w:sz w:val="18"/>
                <w:lang w:val="es-ES_tradnl"/>
              </w:rPr>
              <w:t xml:space="preserve"> a </w:t>
            </w:r>
            <w:r w:rsidR="00A27A77" w:rsidRPr="000722DB">
              <w:rPr>
                <w:sz w:val="18"/>
                <w:lang w:val="es-ES_tradnl"/>
              </w:rPr>
              <w:t xml:space="preserve">59 años </w:t>
            </w:r>
          </w:p>
        </w:tc>
        <w:tc>
          <w:tcPr>
            <w:tcW w:w="929" w:type="dxa"/>
            <w:shd w:val="clear" w:color="auto" w:fill="auto"/>
            <w:noWrap/>
            <w:vAlign w:val="bottom"/>
            <w:hideMark/>
          </w:tcPr>
          <w:p w14:paraId="63AC33B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146 089</w:t>
            </w:r>
          </w:p>
        </w:tc>
        <w:tc>
          <w:tcPr>
            <w:tcW w:w="929" w:type="dxa"/>
            <w:shd w:val="clear" w:color="auto" w:fill="auto"/>
            <w:noWrap/>
            <w:vAlign w:val="bottom"/>
            <w:hideMark/>
          </w:tcPr>
          <w:p w14:paraId="6048360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73 173</w:t>
            </w:r>
          </w:p>
        </w:tc>
        <w:tc>
          <w:tcPr>
            <w:tcW w:w="930" w:type="dxa"/>
            <w:shd w:val="clear" w:color="auto" w:fill="auto"/>
            <w:noWrap/>
            <w:vAlign w:val="bottom"/>
            <w:hideMark/>
          </w:tcPr>
          <w:p w14:paraId="4D4DF99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72 916</w:t>
            </w:r>
          </w:p>
        </w:tc>
        <w:tc>
          <w:tcPr>
            <w:tcW w:w="929" w:type="dxa"/>
            <w:shd w:val="clear" w:color="auto" w:fill="auto"/>
            <w:noWrap/>
            <w:vAlign w:val="bottom"/>
            <w:hideMark/>
          </w:tcPr>
          <w:p w14:paraId="436C2B0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172 060</w:t>
            </w:r>
          </w:p>
        </w:tc>
        <w:tc>
          <w:tcPr>
            <w:tcW w:w="929" w:type="dxa"/>
            <w:shd w:val="clear" w:color="auto" w:fill="auto"/>
            <w:noWrap/>
            <w:vAlign w:val="bottom"/>
            <w:hideMark/>
          </w:tcPr>
          <w:p w14:paraId="27BAC4D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85 118</w:t>
            </w:r>
          </w:p>
        </w:tc>
        <w:tc>
          <w:tcPr>
            <w:tcW w:w="930" w:type="dxa"/>
            <w:shd w:val="clear" w:color="auto" w:fill="auto"/>
            <w:noWrap/>
            <w:vAlign w:val="bottom"/>
            <w:hideMark/>
          </w:tcPr>
          <w:p w14:paraId="431D5EA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86 942</w:t>
            </w:r>
          </w:p>
        </w:tc>
        <w:tc>
          <w:tcPr>
            <w:tcW w:w="929" w:type="dxa"/>
            <w:shd w:val="clear" w:color="auto" w:fill="auto"/>
            <w:noWrap/>
            <w:vAlign w:val="bottom"/>
            <w:hideMark/>
          </w:tcPr>
          <w:p w14:paraId="58C495D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202 796</w:t>
            </w:r>
          </w:p>
        </w:tc>
        <w:tc>
          <w:tcPr>
            <w:tcW w:w="929" w:type="dxa"/>
            <w:shd w:val="clear" w:color="auto" w:fill="auto"/>
            <w:noWrap/>
            <w:vAlign w:val="bottom"/>
            <w:hideMark/>
          </w:tcPr>
          <w:p w14:paraId="08B43D6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99 128</w:t>
            </w:r>
          </w:p>
        </w:tc>
        <w:tc>
          <w:tcPr>
            <w:tcW w:w="930" w:type="dxa"/>
            <w:shd w:val="clear" w:color="auto" w:fill="auto"/>
            <w:noWrap/>
            <w:vAlign w:val="bottom"/>
          </w:tcPr>
          <w:p w14:paraId="05A4876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229 789</w:t>
            </w:r>
          </w:p>
        </w:tc>
        <w:tc>
          <w:tcPr>
            <w:tcW w:w="929" w:type="dxa"/>
            <w:shd w:val="clear" w:color="auto" w:fill="auto"/>
            <w:noWrap/>
            <w:vAlign w:val="bottom"/>
          </w:tcPr>
          <w:p w14:paraId="13EABB2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111 420</w:t>
            </w:r>
          </w:p>
        </w:tc>
        <w:tc>
          <w:tcPr>
            <w:tcW w:w="929" w:type="dxa"/>
            <w:shd w:val="clear" w:color="auto" w:fill="auto"/>
            <w:noWrap/>
            <w:vAlign w:val="bottom"/>
          </w:tcPr>
          <w:p w14:paraId="2F1BA1D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118 369</w:t>
            </w:r>
          </w:p>
        </w:tc>
        <w:tc>
          <w:tcPr>
            <w:tcW w:w="930" w:type="dxa"/>
            <w:shd w:val="clear" w:color="auto" w:fill="auto"/>
            <w:noWrap/>
            <w:vAlign w:val="bottom"/>
          </w:tcPr>
          <w:p w14:paraId="521D601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247 442</w:t>
            </w:r>
          </w:p>
        </w:tc>
        <w:tc>
          <w:tcPr>
            <w:tcW w:w="929" w:type="dxa"/>
            <w:shd w:val="clear" w:color="auto" w:fill="auto"/>
            <w:noWrap/>
            <w:vAlign w:val="bottom"/>
          </w:tcPr>
          <w:p w14:paraId="4BFB62A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119 534</w:t>
            </w:r>
          </w:p>
        </w:tc>
        <w:tc>
          <w:tcPr>
            <w:tcW w:w="930" w:type="dxa"/>
            <w:shd w:val="clear" w:color="auto" w:fill="auto"/>
            <w:noWrap/>
            <w:vAlign w:val="bottom"/>
          </w:tcPr>
          <w:p w14:paraId="0603E7B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127 908</w:t>
            </w:r>
          </w:p>
        </w:tc>
      </w:tr>
      <w:tr w:rsidR="00DA4EB8" w:rsidRPr="006D02AC" w14:paraId="08EC201B" w14:textId="77777777" w:rsidTr="00DA4EB8">
        <w:trPr>
          <w:trHeight w:val="240"/>
          <w:jc w:val="center"/>
        </w:trPr>
        <w:tc>
          <w:tcPr>
            <w:tcW w:w="1276" w:type="dxa"/>
            <w:shd w:val="clear" w:color="auto" w:fill="auto"/>
            <w:noWrap/>
            <w:hideMark/>
          </w:tcPr>
          <w:p w14:paraId="71F46722"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60</w:t>
            </w:r>
            <w:r w:rsidR="007D7FAC" w:rsidRPr="000722DB">
              <w:rPr>
                <w:sz w:val="18"/>
                <w:lang w:val="es-ES_tradnl"/>
              </w:rPr>
              <w:t xml:space="preserve"> a </w:t>
            </w:r>
            <w:r w:rsidR="00A27A77" w:rsidRPr="000722DB">
              <w:rPr>
                <w:sz w:val="18"/>
                <w:lang w:val="es-ES_tradnl"/>
              </w:rPr>
              <w:t xml:space="preserve">64 años </w:t>
            </w:r>
          </w:p>
        </w:tc>
        <w:tc>
          <w:tcPr>
            <w:tcW w:w="929" w:type="dxa"/>
            <w:shd w:val="clear" w:color="auto" w:fill="auto"/>
            <w:noWrap/>
            <w:vAlign w:val="bottom"/>
            <w:hideMark/>
          </w:tcPr>
          <w:p w14:paraId="482572E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157 044</w:t>
            </w:r>
          </w:p>
        </w:tc>
        <w:tc>
          <w:tcPr>
            <w:tcW w:w="929" w:type="dxa"/>
            <w:shd w:val="clear" w:color="auto" w:fill="auto"/>
            <w:noWrap/>
            <w:vAlign w:val="bottom"/>
            <w:hideMark/>
          </w:tcPr>
          <w:p w14:paraId="5FB68D0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74 705</w:t>
            </w:r>
          </w:p>
        </w:tc>
        <w:tc>
          <w:tcPr>
            <w:tcW w:w="930" w:type="dxa"/>
            <w:shd w:val="clear" w:color="auto" w:fill="auto"/>
            <w:noWrap/>
            <w:vAlign w:val="bottom"/>
            <w:hideMark/>
          </w:tcPr>
          <w:p w14:paraId="794DB98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82 339</w:t>
            </w:r>
          </w:p>
        </w:tc>
        <w:tc>
          <w:tcPr>
            <w:tcW w:w="929" w:type="dxa"/>
            <w:shd w:val="clear" w:color="auto" w:fill="auto"/>
            <w:noWrap/>
            <w:vAlign w:val="bottom"/>
            <w:hideMark/>
          </w:tcPr>
          <w:p w14:paraId="35D29A4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144 394</w:t>
            </w:r>
          </w:p>
        </w:tc>
        <w:tc>
          <w:tcPr>
            <w:tcW w:w="929" w:type="dxa"/>
            <w:shd w:val="clear" w:color="auto" w:fill="auto"/>
            <w:noWrap/>
            <w:vAlign w:val="bottom"/>
            <w:hideMark/>
          </w:tcPr>
          <w:p w14:paraId="6B7463F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69 494</w:t>
            </w:r>
          </w:p>
        </w:tc>
        <w:tc>
          <w:tcPr>
            <w:tcW w:w="930" w:type="dxa"/>
            <w:shd w:val="clear" w:color="auto" w:fill="auto"/>
            <w:noWrap/>
            <w:vAlign w:val="bottom"/>
            <w:hideMark/>
          </w:tcPr>
          <w:p w14:paraId="6B2CB97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74 900</w:t>
            </w:r>
          </w:p>
        </w:tc>
        <w:tc>
          <w:tcPr>
            <w:tcW w:w="929" w:type="dxa"/>
            <w:shd w:val="clear" w:color="auto" w:fill="auto"/>
            <w:noWrap/>
            <w:vAlign w:val="bottom"/>
            <w:hideMark/>
          </w:tcPr>
          <w:p w14:paraId="2DD44BC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129 272</w:t>
            </w:r>
          </w:p>
        </w:tc>
        <w:tc>
          <w:tcPr>
            <w:tcW w:w="929" w:type="dxa"/>
            <w:shd w:val="clear" w:color="auto" w:fill="auto"/>
            <w:noWrap/>
            <w:vAlign w:val="bottom"/>
            <w:hideMark/>
          </w:tcPr>
          <w:p w14:paraId="446BA54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63 241</w:t>
            </w:r>
          </w:p>
        </w:tc>
        <w:tc>
          <w:tcPr>
            <w:tcW w:w="930" w:type="dxa"/>
            <w:shd w:val="clear" w:color="auto" w:fill="auto"/>
            <w:noWrap/>
            <w:vAlign w:val="bottom"/>
          </w:tcPr>
          <w:p w14:paraId="70B1418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119 937</w:t>
            </w:r>
          </w:p>
        </w:tc>
        <w:tc>
          <w:tcPr>
            <w:tcW w:w="929" w:type="dxa"/>
            <w:shd w:val="clear" w:color="auto" w:fill="auto"/>
            <w:noWrap/>
            <w:vAlign w:val="bottom"/>
          </w:tcPr>
          <w:p w14:paraId="5B2CC27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59 577</w:t>
            </w:r>
          </w:p>
        </w:tc>
        <w:tc>
          <w:tcPr>
            <w:tcW w:w="929" w:type="dxa"/>
            <w:shd w:val="clear" w:color="auto" w:fill="auto"/>
            <w:noWrap/>
            <w:vAlign w:val="bottom"/>
          </w:tcPr>
          <w:p w14:paraId="5F2D665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60 360</w:t>
            </w:r>
          </w:p>
        </w:tc>
        <w:tc>
          <w:tcPr>
            <w:tcW w:w="930" w:type="dxa"/>
            <w:shd w:val="clear" w:color="auto" w:fill="auto"/>
            <w:noWrap/>
            <w:vAlign w:val="bottom"/>
          </w:tcPr>
          <w:p w14:paraId="6BBCBF6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121 624</w:t>
            </w:r>
          </w:p>
        </w:tc>
        <w:tc>
          <w:tcPr>
            <w:tcW w:w="929" w:type="dxa"/>
            <w:shd w:val="clear" w:color="auto" w:fill="auto"/>
            <w:noWrap/>
            <w:vAlign w:val="bottom"/>
          </w:tcPr>
          <w:p w14:paraId="4308709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60 776</w:t>
            </w:r>
          </w:p>
        </w:tc>
        <w:tc>
          <w:tcPr>
            <w:tcW w:w="930" w:type="dxa"/>
            <w:shd w:val="clear" w:color="auto" w:fill="auto"/>
            <w:noWrap/>
            <w:vAlign w:val="bottom"/>
          </w:tcPr>
          <w:p w14:paraId="35D35EE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60 848</w:t>
            </w:r>
          </w:p>
        </w:tc>
      </w:tr>
      <w:tr w:rsidR="00DA4EB8" w:rsidRPr="006D02AC" w14:paraId="68DB5168" w14:textId="77777777" w:rsidTr="00DA4EB8">
        <w:trPr>
          <w:trHeight w:val="240"/>
          <w:jc w:val="center"/>
        </w:trPr>
        <w:tc>
          <w:tcPr>
            <w:tcW w:w="1276" w:type="dxa"/>
            <w:shd w:val="clear" w:color="auto" w:fill="auto"/>
            <w:noWrap/>
            <w:hideMark/>
          </w:tcPr>
          <w:p w14:paraId="65986607"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65</w:t>
            </w:r>
            <w:r w:rsidR="007D7FAC" w:rsidRPr="000722DB">
              <w:rPr>
                <w:sz w:val="18"/>
                <w:lang w:val="es-ES_tradnl"/>
              </w:rPr>
              <w:t xml:space="preserve"> a </w:t>
            </w:r>
            <w:r w:rsidR="00A27A77" w:rsidRPr="000722DB">
              <w:rPr>
                <w:sz w:val="18"/>
                <w:lang w:val="es-ES_tradnl"/>
              </w:rPr>
              <w:t>69 años</w:t>
            </w:r>
          </w:p>
        </w:tc>
        <w:tc>
          <w:tcPr>
            <w:tcW w:w="929" w:type="dxa"/>
            <w:shd w:val="clear" w:color="auto" w:fill="auto"/>
            <w:noWrap/>
            <w:vAlign w:val="bottom"/>
            <w:hideMark/>
          </w:tcPr>
          <w:p w14:paraId="228EF98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85 180</w:t>
            </w:r>
          </w:p>
        </w:tc>
        <w:tc>
          <w:tcPr>
            <w:tcW w:w="929" w:type="dxa"/>
            <w:shd w:val="clear" w:color="auto" w:fill="auto"/>
            <w:noWrap/>
            <w:vAlign w:val="bottom"/>
            <w:hideMark/>
          </w:tcPr>
          <w:p w14:paraId="62087C5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40 418</w:t>
            </w:r>
          </w:p>
        </w:tc>
        <w:tc>
          <w:tcPr>
            <w:tcW w:w="930" w:type="dxa"/>
            <w:shd w:val="clear" w:color="auto" w:fill="auto"/>
            <w:noWrap/>
            <w:vAlign w:val="bottom"/>
            <w:hideMark/>
          </w:tcPr>
          <w:p w14:paraId="7A97524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44 762</w:t>
            </w:r>
          </w:p>
        </w:tc>
        <w:tc>
          <w:tcPr>
            <w:tcW w:w="929" w:type="dxa"/>
            <w:shd w:val="clear" w:color="auto" w:fill="auto"/>
            <w:noWrap/>
            <w:vAlign w:val="bottom"/>
            <w:hideMark/>
          </w:tcPr>
          <w:p w14:paraId="1A3C2F8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103 178</w:t>
            </w:r>
          </w:p>
        </w:tc>
        <w:tc>
          <w:tcPr>
            <w:tcW w:w="929" w:type="dxa"/>
            <w:shd w:val="clear" w:color="auto" w:fill="auto"/>
            <w:noWrap/>
            <w:vAlign w:val="bottom"/>
            <w:hideMark/>
          </w:tcPr>
          <w:p w14:paraId="11F74D3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48 609</w:t>
            </w:r>
          </w:p>
        </w:tc>
        <w:tc>
          <w:tcPr>
            <w:tcW w:w="930" w:type="dxa"/>
            <w:shd w:val="clear" w:color="auto" w:fill="auto"/>
            <w:noWrap/>
            <w:vAlign w:val="bottom"/>
            <w:hideMark/>
          </w:tcPr>
          <w:p w14:paraId="575B142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54 569</w:t>
            </w:r>
          </w:p>
        </w:tc>
        <w:tc>
          <w:tcPr>
            <w:tcW w:w="929" w:type="dxa"/>
            <w:shd w:val="clear" w:color="auto" w:fill="auto"/>
            <w:noWrap/>
            <w:vAlign w:val="bottom"/>
            <w:hideMark/>
          </w:tcPr>
          <w:p w14:paraId="5C20BA5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122 941</w:t>
            </w:r>
          </w:p>
        </w:tc>
        <w:tc>
          <w:tcPr>
            <w:tcW w:w="929" w:type="dxa"/>
            <w:shd w:val="clear" w:color="auto" w:fill="auto"/>
            <w:noWrap/>
            <w:vAlign w:val="bottom"/>
            <w:hideMark/>
          </w:tcPr>
          <w:p w14:paraId="6E9A635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57 543</w:t>
            </w:r>
          </w:p>
        </w:tc>
        <w:tc>
          <w:tcPr>
            <w:tcW w:w="930" w:type="dxa"/>
            <w:shd w:val="clear" w:color="auto" w:fill="auto"/>
            <w:noWrap/>
            <w:vAlign w:val="bottom"/>
          </w:tcPr>
          <w:p w14:paraId="33E1ED7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137 830</w:t>
            </w:r>
          </w:p>
        </w:tc>
        <w:tc>
          <w:tcPr>
            <w:tcW w:w="929" w:type="dxa"/>
            <w:shd w:val="clear" w:color="auto" w:fill="auto"/>
            <w:noWrap/>
            <w:vAlign w:val="bottom"/>
          </w:tcPr>
          <w:p w14:paraId="7D60384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64 308</w:t>
            </w:r>
          </w:p>
        </w:tc>
        <w:tc>
          <w:tcPr>
            <w:tcW w:w="929" w:type="dxa"/>
            <w:shd w:val="clear" w:color="auto" w:fill="auto"/>
            <w:noWrap/>
            <w:vAlign w:val="bottom"/>
          </w:tcPr>
          <w:p w14:paraId="6F5D2A7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73 522</w:t>
            </w:r>
          </w:p>
        </w:tc>
        <w:tc>
          <w:tcPr>
            <w:tcW w:w="930" w:type="dxa"/>
            <w:shd w:val="clear" w:color="auto" w:fill="auto"/>
            <w:noWrap/>
            <w:vAlign w:val="bottom"/>
          </w:tcPr>
          <w:p w14:paraId="64338D3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143 917</w:t>
            </w:r>
          </w:p>
        </w:tc>
        <w:tc>
          <w:tcPr>
            <w:tcW w:w="929" w:type="dxa"/>
            <w:shd w:val="clear" w:color="auto" w:fill="auto"/>
            <w:noWrap/>
            <w:vAlign w:val="bottom"/>
          </w:tcPr>
          <w:p w14:paraId="28BD83C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67 214</w:t>
            </w:r>
          </w:p>
        </w:tc>
        <w:tc>
          <w:tcPr>
            <w:tcW w:w="930" w:type="dxa"/>
            <w:shd w:val="clear" w:color="auto" w:fill="auto"/>
            <w:noWrap/>
            <w:vAlign w:val="bottom"/>
          </w:tcPr>
          <w:p w14:paraId="0975020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76 703</w:t>
            </w:r>
          </w:p>
        </w:tc>
      </w:tr>
      <w:tr w:rsidR="00DA4EB8" w:rsidRPr="006D02AC" w14:paraId="4E311F4F" w14:textId="77777777" w:rsidTr="00DA4EB8">
        <w:trPr>
          <w:trHeight w:val="240"/>
          <w:jc w:val="center"/>
        </w:trPr>
        <w:tc>
          <w:tcPr>
            <w:tcW w:w="1276" w:type="dxa"/>
            <w:shd w:val="clear" w:color="auto" w:fill="auto"/>
            <w:noWrap/>
            <w:hideMark/>
          </w:tcPr>
          <w:p w14:paraId="40CEE995"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70</w:t>
            </w:r>
            <w:r w:rsidR="007D7FAC" w:rsidRPr="000722DB">
              <w:rPr>
                <w:sz w:val="18"/>
                <w:lang w:val="es-ES_tradnl"/>
              </w:rPr>
              <w:t xml:space="preserve"> a </w:t>
            </w:r>
            <w:r w:rsidR="00A27A77" w:rsidRPr="000722DB">
              <w:rPr>
                <w:sz w:val="18"/>
                <w:lang w:val="es-ES_tradnl"/>
              </w:rPr>
              <w:t>74 años</w:t>
            </w:r>
          </w:p>
        </w:tc>
        <w:tc>
          <w:tcPr>
            <w:tcW w:w="929" w:type="dxa"/>
            <w:shd w:val="clear" w:color="auto" w:fill="auto"/>
            <w:noWrap/>
            <w:vAlign w:val="bottom"/>
            <w:hideMark/>
          </w:tcPr>
          <w:p w14:paraId="5CE3DB0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81 379</w:t>
            </w:r>
          </w:p>
        </w:tc>
        <w:tc>
          <w:tcPr>
            <w:tcW w:w="929" w:type="dxa"/>
            <w:shd w:val="clear" w:color="auto" w:fill="auto"/>
            <w:noWrap/>
            <w:vAlign w:val="bottom"/>
            <w:hideMark/>
          </w:tcPr>
          <w:p w14:paraId="2C57B7C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36 643</w:t>
            </w:r>
          </w:p>
        </w:tc>
        <w:tc>
          <w:tcPr>
            <w:tcW w:w="930" w:type="dxa"/>
            <w:shd w:val="clear" w:color="auto" w:fill="auto"/>
            <w:noWrap/>
            <w:vAlign w:val="bottom"/>
            <w:hideMark/>
          </w:tcPr>
          <w:p w14:paraId="3C32F5C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44 736</w:t>
            </w:r>
          </w:p>
        </w:tc>
        <w:tc>
          <w:tcPr>
            <w:tcW w:w="929" w:type="dxa"/>
            <w:shd w:val="clear" w:color="auto" w:fill="auto"/>
            <w:noWrap/>
            <w:vAlign w:val="bottom"/>
            <w:hideMark/>
          </w:tcPr>
          <w:p w14:paraId="0A0BF05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73 117</w:t>
            </w:r>
          </w:p>
        </w:tc>
        <w:tc>
          <w:tcPr>
            <w:tcW w:w="929" w:type="dxa"/>
            <w:shd w:val="clear" w:color="auto" w:fill="auto"/>
            <w:noWrap/>
            <w:vAlign w:val="bottom"/>
            <w:hideMark/>
          </w:tcPr>
          <w:p w14:paraId="07102F0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33 189</w:t>
            </w:r>
          </w:p>
        </w:tc>
        <w:tc>
          <w:tcPr>
            <w:tcW w:w="930" w:type="dxa"/>
            <w:shd w:val="clear" w:color="auto" w:fill="auto"/>
            <w:noWrap/>
            <w:vAlign w:val="bottom"/>
            <w:hideMark/>
          </w:tcPr>
          <w:p w14:paraId="12E89E7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39 928</w:t>
            </w:r>
          </w:p>
        </w:tc>
        <w:tc>
          <w:tcPr>
            <w:tcW w:w="929" w:type="dxa"/>
            <w:shd w:val="clear" w:color="auto" w:fill="auto"/>
            <w:noWrap/>
            <w:vAlign w:val="bottom"/>
            <w:hideMark/>
          </w:tcPr>
          <w:p w14:paraId="0115332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64 104</w:t>
            </w:r>
          </w:p>
        </w:tc>
        <w:tc>
          <w:tcPr>
            <w:tcW w:w="929" w:type="dxa"/>
            <w:shd w:val="clear" w:color="auto" w:fill="auto"/>
            <w:noWrap/>
            <w:vAlign w:val="bottom"/>
            <w:hideMark/>
          </w:tcPr>
          <w:p w14:paraId="2557F77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29 468</w:t>
            </w:r>
          </w:p>
        </w:tc>
        <w:tc>
          <w:tcPr>
            <w:tcW w:w="930" w:type="dxa"/>
            <w:shd w:val="clear" w:color="auto" w:fill="auto"/>
            <w:noWrap/>
            <w:vAlign w:val="bottom"/>
          </w:tcPr>
          <w:p w14:paraId="3ABCA48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59 402</w:t>
            </w:r>
          </w:p>
        </w:tc>
        <w:tc>
          <w:tcPr>
            <w:tcW w:w="929" w:type="dxa"/>
            <w:shd w:val="clear" w:color="auto" w:fill="auto"/>
            <w:noWrap/>
            <w:vAlign w:val="bottom"/>
          </w:tcPr>
          <w:p w14:paraId="7201E69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27 672</w:t>
            </w:r>
          </w:p>
        </w:tc>
        <w:tc>
          <w:tcPr>
            <w:tcW w:w="929" w:type="dxa"/>
            <w:shd w:val="clear" w:color="auto" w:fill="auto"/>
            <w:noWrap/>
            <w:vAlign w:val="bottom"/>
          </w:tcPr>
          <w:p w14:paraId="4DF9035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31 730</w:t>
            </w:r>
          </w:p>
        </w:tc>
        <w:tc>
          <w:tcPr>
            <w:tcW w:w="930" w:type="dxa"/>
            <w:shd w:val="clear" w:color="auto" w:fill="auto"/>
            <w:noWrap/>
            <w:vAlign w:val="bottom"/>
          </w:tcPr>
          <w:p w14:paraId="650195B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61 754</w:t>
            </w:r>
          </w:p>
        </w:tc>
        <w:tc>
          <w:tcPr>
            <w:tcW w:w="929" w:type="dxa"/>
            <w:shd w:val="clear" w:color="auto" w:fill="auto"/>
            <w:noWrap/>
            <w:vAlign w:val="bottom"/>
          </w:tcPr>
          <w:p w14:paraId="08DA66E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28 963</w:t>
            </w:r>
          </w:p>
        </w:tc>
        <w:tc>
          <w:tcPr>
            <w:tcW w:w="930" w:type="dxa"/>
            <w:shd w:val="clear" w:color="auto" w:fill="auto"/>
            <w:noWrap/>
            <w:vAlign w:val="bottom"/>
          </w:tcPr>
          <w:p w14:paraId="3DAA6D5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32 791</w:t>
            </w:r>
          </w:p>
        </w:tc>
      </w:tr>
      <w:tr w:rsidR="00DA4EB8" w:rsidRPr="006D02AC" w14:paraId="71B47F0F" w14:textId="77777777" w:rsidTr="00DA4EB8">
        <w:trPr>
          <w:trHeight w:val="240"/>
          <w:jc w:val="center"/>
        </w:trPr>
        <w:tc>
          <w:tcPr>
            <w:tcW w:w="1276" w:type="dxa"/>
            <w:shd w:val="clear" w:color="auto" w:fill="auto"/>
            <w:noWrap/>
            <w:hideMark/>
          </w:tcPr>
          <w:p w14:paraId="4D8AF3D6"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75</w:t>
            </w:r>
            <w:r w:rsidR="007D7FAC" w:rsidRPr="000722DB">
              <w:rPr>
                <w:sz w:val="18"/>
                <w:lang w:val="es-ES_tradnl"/>
              </w:rPr>
              <w:t xml:space="preserve"> a </w:t>
            </w:r>
            <w:r w:rsidR="00A27A77" w:rsidRPr="000722DB">
              <w:rPr>
                <w:sz w:val="18"/>
                <w:lang w:val="es-ES_tradnl"/>
              </w:rPr>
              <w:t>79 años</w:t>
            </w:r>
          </w:p>
        </w:tc>
        <w:tc>
          <w:tcPr>
            <w:tcW w:w="929" w:type="dxa"/>
            <w:shd w:val="clear" w:color="auto" w:fill="auto"/>
            <w:noWrap/>
            <w:vAlign w:val="bottom"/>
            <w:hideMark/>
          </w:tcPr>
          <w:p w14:paraId="66B9464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40 390</w:t>
            </w:r>
          </w:p>
        </w:tc>
        <w:tc>
          <w:tcPr>
            <w:tcW w:w="929" w:type="dxa"/>
            <w:shd w:val="clear" w:color="auto" w:fill="auto"/>
            <w:noWrap/>
            <w:vAlign w:val="bottom"/>
            <w:hideMark/>
          </w:tcPr>
          <w:p w14:paraId="6CCA4DC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17 675</w:t>
            </w:r>
          </w:p>
        </w:tc>
        <w:tc>
          <w:tcPr>
            <w:tcW w:w="930" w:type="dxa"/>
            <w:shd w:val="clear" w:color="auto" w:fill="auto"/>
            <w:noWrap/>
            <w:vAlign w:val="bottom"/>
            <w:hideMark/>
          </w:tcPr>
          <w:p w14:paraId="28170E1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22 715</w:t>
            </w:r>
          </w:p>
        </w:tc>
        <w:tc>
          <w:tcPr>
            <w:tcW w:w="929" w:type="dxa"/>
            <w:shd w:val="clear" w:color="auto" w:fill="auto"/>
            <w:noWrap/>
            <w:vAlign w:val="bottom"/>
            <w:hideMark/>
          </w:tcPr>
          <w:p w14:paraId="178505D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49 124</w:t>
            </w:r>
          </w:p>
        </w:tc>
        <w:tc>
          <w:tcPr>
            <w:tcW w:w="929" w:type="dxa"/>
            <w:shd w:val="clear" w:color="auto" w:fill="auto"/>
            <w:noWrap/>
            <w:vAlign w:val="bottom"/>
            <w:hideMark/>
          </w:tcPr>
          <w:p w14:paraId="653DCF6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21 528</w:t>
            </w:r>
          </w:p>
        </w:tc>
        <w:tc>
          <w:tcPr>
            <w:tcW w:w="930" w:type="dxa"/>
            <w:shd w:val="clear" w:color="auto" w:fill="auto"/>
            <w:noWrap/>
            <w:vAlign w:val="bottom"/>
            <w:hideMark/>
          </w:tcPr>
          <w:p w14:paraId="0F49F15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27 596</w:t>
            </w:r>
          </w:p>
        </w:tc>
        <w:tc>
          <w:tcPr>
            <w:tcW w:w="929" w:type="dxa"/>
            <w:shd w:val="clear" w:color="auto" w:fill="auto"/>
            <w:noWrap/>
            <w:vAlign w:val="bottom"/>
            <w:hideMark/>
          </w:tcPr>
          <w:p w14:paraId="22BC716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57 572</w:t>
            </w:r>
          </w:p>
        </w:tc>
        <w:tc>
          <w:tcPr>
            <w:tcW w:w="929" w:type="dxa"/>
            <w:shd w:val="clear" w:color="auto" w:fill="auto"/>
            <w:noWrap/>
            <w:vAlign w:val="bottom"/>
            <w:hideMark/>
          </w:tcPr>
          <w:p w14:paraId="3257F56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25 240</w:t>
            </w:r>
          </w:p>
        </w:tc>
        <w:tc>
          <w:tcPr>
            <w:tcW w:w="930" w:type="dxa"/>
            <w:shd w:val="clear" w:color="auto" w:fill="auto"/>
            <w:noWrap/>
            <w:vAlign w:val="bottom"/>
          </w:tcPr>
          <w:p w14:paraId="736E60F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62 546</w:t>
            </w:r>
          </w:p>
        </w:tc>
        <w:tc>
          <w:tcPr>
            <w:tcW w:w="929" w:type="dxa"/>
            <w:shd w:val="clear" w:color="auto" w:fill="auto"/>
            <w:noWrap/>
            <w:vAlign w:val="bottom"/>
          </w:tcPr>
          <w:p w14:paraId="6C8A907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27 436</w:t>
            </w:r>
          </w:p>
        </w:tc>
        <w:tc>
          <w:tcPr>
            <w:tcW w:w="929" w:type="dxa"/>
            <w:shd w:val="clear" w:color="auto" w:fill="auto"/>
            <w:noWrap/>
            <w:vAlign w:val="bottom"/>
          </w:tcPr>
          <w:p w14:paraId="1AD4E9A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35 110</w:t>
            </w:r>
          </w:p>
        </w:tc>
        <w:tc>
          <w:tcPr>
            <w:tcW w:w="930" w:type="dxa"/>
            <w:shd w:val="clear" w:color="auto" w:fill="auto"/>
            <w:noWrap/>
            <w:vAlign w:val="bottom"/>
          </w:tcPr>
          <w:p w14:paraId="75140C4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62 810</w:t>
            </w:r>
          </w:p>
        </w:tc>
        <w:tc>
          <w:tcPr>
            <w:tcW w:w="929" w:type="dxa"/>
            <w:shd w:val="clear" w:color="auto" w:fill="auto"/>
            <w:noWrap/>
            <w:vAlign w:val="bottom"/>
          </w:tcPr>
          <w:p w14:paraId="1D27AF2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27 607</w:t>
            </w:r>
          </w:p>
        </w:tc>
        <w:tc>
          <w:tcPr>
            <w:tcW w:w="930" w:type="dxa"/>
            <w:shd w:val="clear" w:color="auto" w:fill="auto"/>
            <w:noWrap/>
            <w:vAlign w:val="bottom"/>
          </w:tcPr>
          <w:p w14:paraId="167716D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35 203</w:t>
            </w:r>
          </w:p>
        </w:tc>
      </w:tr>
      <w:tr w:rsidR="00DA4EB8" w:rsidRPr="006D02AC" w14:paraId="3A6F69F6" w14:textId="77777777" w:rsidTr="00DA4EB8">
        <w:trPr>
          <w:trHeight w:val="240"/>
          <w:jc w:val="center"/>
        </w:trPr>
        <w:tc>
          <w:tcPr>
            <w:tcW w:w="1276" w:type="dxa"/>
            <w:shd w:val="clear" w:color="auto" w:fill="auto"/>
            <w:noWrap/>
            <w:hideMark/>
          </w:tcPr>
          <w:p w14:paraId="347B68CC" w14:textId="77777777" w:rsidR="00A27A77" w:rsidRPr="000722DB" w:rsidRDefault="00A27A77" w:rsidP="00B57EA2">
            <w:pPr>
              <w:pStyle w:val="SingleTxtG"/>
              <w:spacing w:before="40" w:after="40" w:line="220" w:lineRule="exact"/>
              <w:ind w:left="0" w:right="0"/>
              <w:jc w:val="left"/>
              <w:rPr>
                <w:sz w:val="18"/>
                <w:lang w:val="es-ES_tradnl"/>
              </w:rPr>
            </w:pPr>
            <w:r w:rsidRPr="000722DB">
              <w:rPr>
                <w:sz w:val="18"/>
                <w:lang w:val="es-ES_tradnl"/>
              </w:rPr>
              <w:t>Mayores de</w:t>
            </w:r>
            <w:r w:rsidR="00DA4EB8" w:rsidRPr="000722DB">
              <w:rPr>
                <w:sz w:val="18"/>
                <w:lang w:val="es-ES_tradnl"/>
              </w:rPr>
              <w:br/>
            </w:r>
            <w:r w:rsidRPr="000722DB">
              <w:rPr>
                <w:sz w:val="18"/>
                <w:lang w:val="es-ES_tradnl"/>
              </w:rPr>
              <w:t>80 años</w:t>
            </w:r>
          </w:p>
        </w:tc>
        <w:tc>
          <w:tcPr>
            <w:tcW w:w="929" w:type="dxa"/>
            <w:shd w:val="clear" w:color="auto" w:fill="auto"/>
            <w:noWrap/>
            <w:vAlign w:val="bottom"/>
            <w:hideMark/>
          </w:tcPr>
          <w:p w14:paraId="7D7027C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78 530</w:t>
            </w:r>
          </w:p>
        </w:tc>
        <w:tc>
          <w:tcPr>
            <w:tcW w:w="929" w:type="dxa"/>
            <w:shd w:val="clear" w:color="auto" w:fill="auto"/>
            <w:noWrap/>
            <w:vAlign w:val="bottom"/>
            <w:hideMark/>
          </w:tcPr>
          <w:p w14:paraId="52B417E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32 616</w:t>
            </w:r>
          </w:p>
        </w:tc>
        <w:tc>
          <w:tcPr>
            <w:tcW w:w="930" w:type="dxa"/>
            <w:shd w:val="clear" w:color="auto" w:fill="auto"/>
            <w:noWrap/>
            <w:vAlign w:val="bottom"/>
            <w:hideMark/>
          </w:tcPr>
          <w:p w14:paraId="6205BB6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45 914</w:t>
            </w:r>
          </w:p>
        </w:tc>
        <w:tc>
          <w:tcPr>
            <w:tcW w:w="929" w:type="dxa"/>
            <w:shd w:val="clear" w:color="auto" w:fill="auto"/>
            <w:noWrap/>
            <w:vAlign w:val="bottom"/>
            <w:hideMark/>
          </w:tcPr>
          <w:p w14:paraId="10F2568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69 816</w:t>
            </w:r>
          </w:p>
        </w:tc>
        <w:tc>
          <w:tcPr>
            <w:tcW w:w="929" w:type="dxa"/>
            <w:shd w:val="clear" w:color="auto" w:fill="auto"/>
            <w:noWrap/>
            <w:vAlign w:val="bottom"/>
            <w:hideMark/>
          </w:tcPr>
          <w:p w14:paraId="3BED334F"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28 870</w:t>
            </w:r>
          </w:p>
        </w:tc>
        <w:tc>
          <w:tcPr>
            <w:tcW w:w="930" w:type="dxa"/>
            <w:shd w:val="clear" w:color="auto" w:fill="auto"/>
            <w:noWrap/>
            <w:vAlign w:val="bottom"/>
            <w:hideMark/>
          </w:tcPr>
          <w:p w14:paraId="15D62A2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40 946</w:t>
            </w:r>
          </w:p>
        </w:tc>
        <w:tc>
          <w:tcPr>
            <w:tcW w:w="929" w:type="dxa"/>
            <w:shd w:val="clear" w:color="auto" w:fill="auto"/>
            <w:noWrap/>
            <w:vAlign w:val="bottom"/>
            <w:hideMark/>
          </w:tcPr>
          <w:p w14:paraId="541AF1F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63 111</w:t>
            </w:r>
          </w:p>
        </w:tc>
        <w:tc>
          <w:tcPr>
            <w:tcW w:w="929" w:type="dxa"/>
            <w:shd w:val="clear" w:color="auto" w:fill="auto"/>
            <w:noWrap/>
            <w:vAlign w:val="bottom"/>
            <w:hideMark/>
          </w:tcPr>
          <w:p w14:paraId="28C0FFC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26 003</w:t>
            </w:r>
          </w:p>
        </w:tc>
        <w:tc>
          <w:tcPr>
            <w:tcW w:w="930" w:type="dxa"/>
            <w:shd w:val="clear" w:color="auto" w:fill="auto"/>
            <w:noWrap/>
            <w:vAlign w:val="bottom"/>
          </w:tcPr>
          <w:p w14:paraId="0F220D0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59 170</w:t>
            </w:r>
          </w:p>
        </w:tc>
        <w:tc>
          <w:tcPr>
            <w:tcW w:w="929" w:type="dxa"/>
            <w:shd w:val="clear" w:color="auto" w:fill="auto"/>
            <w:noWrap/>
            <w:vAlign w:val="bottom"/>
          </w:tcPr>
          <w:p w14:paraId="2859955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24 346</w:t>
            </w:r>
          </w:p>
        </w:tc>
        <w:tc>
          <w:tcPr>
            <w:tcW w:w="929" w:type="dxa"/>
            <w:shd w:val="clear" w:color="auto" w:fill="auto"/>
            <w:noWrap/>
            <w:vAlign w:val="bottom"/>
          </w:tcPr>
          <w:p w14:paraId="0FC1EF8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34 824</w:t>
            </w:r>
          </w:p>
        </w:tc>
        <w:tc>
          <w:tcPr>
            <w:tcW w:w="930" w:type="dxa"/>
            <w:shd w:val="clear" w:color="auto" w:fill="auto"/>
            <w:noWrap/>
            <w:vAlign w:val="bottom"/>
          </w:tcPr>
          <w:p w14:paraId="1E0E391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57 833</w:t>
            </w:r>
          </w:p>
        </w:tc>
        <w:tc>
          <w:tcPr>
            <w:tcW w:w="929" w:type="dxa"/>
            <w:shd w:val="clear" w:color="auto" w:fill="auto"/>
            <w:noWrap/>
            <w:vAlign w:val="bottom"/>
          </w:tcPr>
          <w:p w14:paraId="22B0687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23 820</w:t>
            </w:r>
          </w:p>
        </w:tc>
        <w:tc>
          <w:tcPr>
            <w:tcW w:w="930" w:type="dxa"/>
            <w:shd w:val="clear" w:color="auto" w:fill="auto"/>
            <w:noWrap/>
            <w:vAlign w:val="bottom"/>
          </w:tcPr>
          <w:p w14:paraId="64A5746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xml:space="preserve">34 013 </w:t>
            </w:r>
          </w:p>
        </w:tc>
      </w:tr>
      <w:tr w:rsidR="00DA4EB8" w:rsidRPr="006D02AC" w14:paraId="13C7CE1F" w14:textId="77777777" w:rsidTr="00AA37C7">
        <w:trPr>
          <w:trHeight w:val="240"/>
          <w:jc w:val="center"/>
        </w:trPr>
        <w:tc>
          <w:tcPr>
            <w:tcW w:w="1276" w:type="dxa"/>
            <w:tcBorders>
              <w:bottom w:val="single" w:sz="4" w:space="0" w:color="auto"/>
            </w:tcBorders>
            <w:shd w:val="clear" w:color="auto" w:fill="auto"/>
            <w:noWrap/>
            <w:hideMark/>
          </w:tcPr>
          <w:p w14:paraId="5F40D456" w14:textId="77777777" w:rsidR="00A27A77" w:rsidRPr="000722DB" w:rsidRDefault="00A27A77" w:rsidP="00B57EA2">
            <w:pPr>
              <w:pStyle w:val="SingleTxtG"/>
              <w:spacing w:before="40" w:after="40" w:line="220" w:lineRule="exact"/>
              <w:ind w:left="0" w:right="0"/>
              <w:jc w:val="left"/>
              <w:rPr>
                <w:b/>
                <w:sz w:val="18"/>
                <w:lang w:val="es-ES_tradnl"/>
              </w:rPr>
            </w:pPr>
            <w:proofErr w:type="spellStart"/>
            <w:r w:rsidRPr="000722DB">
              <w:rPr>
                <w:b/>
                <w:sz w:val="18"/>
                <w:lang w:val="es-ES_tradnl"/>
              </w:rPr>
              <w:t>Benin</w:t>
            </w:r>
            <w:proofErr w:type="spellEnd"/>
          </w:p>
        </w:tc>
        <w:tc>
          <w:tcPr>
            <w:tcW w:w="929" w:type="dxa"/>
            <w:tcBorders>
              <w:bottom w:val="single" w:sz="4" w:space="0" w:color="auto"/>
            </w:tcBorders>
            <w:shd w:val="clear" w:color="auto" w:fill="auto"/>
            <w:noWrap/>
            <w:vAlign w:val="bottom"/>
            <w:hideMark/>
          </w:tcPr>
          <w:p w14:paraId="551EDC81"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10 293 235</w:t>
            </w:r>
          </w:p>
        </w:tc>
        <w:tc>
          <w:tcPr>
            <w:tcW w:w="929" w:type="dxa"/>
            <w:tcBorders>
              <w:bottom w:val="single" w:sz="4" w:space="0" w:color="auto"/>
            </w:tcBorders>
            <w:shd w:val="clear" w:color="auto" w:fill="auto"/>
            <w:noWrap/>
            <w:vAlign w:val="bottom"/>
            <w:hideMark/>
          </w:tcPr>
          <w:p w14:paraId="1BFE24F8"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5 033 372</w:t>
            </w:r>
          </w:p>
        </w:tc>
        <w:tc>
          <w:tcPr>
            <w:tcW w:w="930" w:type="dxa"/>
            <w:tcBorders>
              <w:bottom w:val="single" w:sz="4" w:space="0" w:color="auto"/>
            </w:tcBorders>
            <w:shd w:val="clear" w:color="auto" w:fill="auto"/>
            <w:noWrap/>
            <w:vAlign w:val="bottom"/>
            <w:hideMark/>
          </w:tcPr>
          <w:p w14:paraId="7FDD0B57"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5 259 863</w:t>
            </w:r>
          </w:p>
        </w:tc>
        <w:tc>
          <w:tcPr>
            <w:tcW w:w="929" w:type="dxa"/>
            <w:tcBorders>
              <w:bottom w:val="single" w:sz="4" w:space="0" w:color="auto"/>
            </w:tcBorders>
            <w:shd w:val="clear" w:color="auto" w:fill="auto"/>
            <w:noWrap/>
            <w:vAlign w:val="bottom"/>
            <w:hideMark/>
          </w:tcPr>
          <w:p w14:paraId="5E091339"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10 584 935</w:t>
            </w:r>
          </w:p>
        </w:tc>
        <w:tc>
          <w:tcPr>
            <w:tcW w:w="929" w:type="dxa"/>
            <w:tcBorders>
              <w:bottom w:val="single" w:sz="4" w:space="0" w:color="auto"/>
            </w:tcBorders>
            <w:shd w:val="clear" w:color="auto" w:fill="auto"/>
            <w:noWrap/>
            <w:vAlign w:val="bottom"/>
            <w:hideMark/>
          </w:tcPr>
          <w:p w14:paraId="1D334D0C"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5 182 478</w:t>
            </w:r>
          </w:p>
        </w:tc>
        <w:tc>
          <w:tcPr>
            <w:tcW w:w="930" w:type="dxa"/>
            <w:tcBorders>
              <w:bottom w:val="single" w:sz="4" w:space="0" w:color="auto"/>
            </w:tcBorders>
            <w:shd w:val="clear" w:color="auto" w:fill="auto"/>
            <w:noWrap/>
            <w:vAlign w:val="bottom"/>
            <w:hideMark/>
          </w:tcPr>
          <w:p w14:paraId="541F88F2"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5 402 457</w:t>
            </w:r>
          </w:p>
        </w:tc>
        <w:tc>
          <w:tcPr>
            <w:tcW w:w="929" w:type="dxa"/>
            <w:tcBorders>
              <w:bottom w:val="single" w:sz="4" w:space="0" w:color="auto"/>
            </w:tcBorders>
            <w:shd w:val="clear" w:color="auto" w:fill="auto"/>
            <w:noWrap/>
            <w:vAlign w:val="bottom"/>
            <w:hideMark/>
          </w:tcPr>
          <w:p w14:paraId="58D57F9C"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10 882 953</w:t>
            </w:r>
          </w:p>
        </w:tc>
        <w:tc>
          <w:tcPr>
            <w:tcW w:w="929" w:type="dxa"/>
            <w:tcBorders>
              <w:bottom w:val="single" w:sz="4" w:space="0" w:color="auto"/>
            </w:tcBorders>
            <w:shd w:val="clear" w:color="auto" w:fill="auto"/>
            <w:noWrap/>
            <w:vAlign w:val="bottom"/>
            <w:hideMark/>
          </w:tcPr>
          <w:p w14:paraId="118D5965"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5 334 603</w:t>
            </w:r>
          </w:p>
        </w:tc>
        <w:tc>
          <w:tcPr>
            <w:tcW w:w="930" w:type="dxa"/>
            <w:tcBorders>
              <w:bottom w:val="single" w:sz="4" w:space="0" w:color="auto"/>
            </w:tcBorders>
            <w:shd w:val="clear" w:color="auto" w:fill="auto"/>
            <w:noWrap/>
            <w:vAlign w:val="bottom"/>
          </w:tcPr>
          <w:p w14:paraId="76AB235F"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11 186 785</w:t>
            </w:r>
          </w:p>
        </w:tc>
        <w:tc>
          <w:tcPr>
            <w:tcW w:w="929" w:type="dxa"/>
            <w:tcBorders>
              <w:bottom w:val="single" w:sz="4" w:space="0" w:color="auto"/>
            </w:tcBorders>
            <w:shd w:val="clear" w:color="auto" w:fill="auto"/>
            <w:noWrap/>
            <w:vAlign w:val="bottom"/>
          </w:tcPr>
          <w:p w14:paraId="1E78EFBF"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5 489 507</w:t>
            </w:r>
          </w:p>
        </w:tc>
        <w:tc>
          <w:tcPr>
            <w:tcW w:w="929" w:type="dxa"/>
            <w:tcBorders>
              <w:bottom w:val="single" w:sz="4" w:space="0" w:color="auto"/>
            </w:tcBorders>
            <w:shd w:val="clear" w:color="auto" w:fill="auto"/>
            <w:noWrap/>
            <w:vAlign w:val="bottom"/>
          </w:tcPr>
          <w:p w14:paraId="20922C29"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5 697 278</w:t>
            </w:r>
          </w:p>
        </w:tc>
        <w:tc>
          <w:tcPr>
            <w:tcW w:w="930" w:type="dxa"/>
            <w:tcBorders>
              <w:bottom w:val="single" w:sz="4" w:space="0" w:color="auto"/>
            </w:tcBorders>
            <w:shd w:val="clear" w:color="auto" w:fill="auto"/>
            <w:noWrap/>
            <w:vAlign w:val="bottom"/>
          </w:tcPr>
          <w:p w14:paraId="22B4D619"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11 496 140</w:t>
            </w:r>
          </w:p>
        </w:tc>
        <w:tc>
          <w:tcPr>
            <w:tcW w:w="929" w:type="dxa"/>
            <w:tcBorders>
              <w:bottom w:val="single" w:sz="4" w:space="0" w:color="auto"/>
            </w:tcBorders>
            <w:shd w:val="clear" w:color="auto" w:fill="auto"/>
            <w:noWrap/>
            <w:vAlign w:val="bottom"/>
          </w:tcPr>
          <w:p w14:paraId="0E862F36"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5 647 059</w:t>
            </w:r>
          </w:p>
        </w:tc>
        <w:tc>
          <w:tcPr>
            <w:tcW w:w="930" w:type="dxa"/>
            <w:tcBorders>
              <w:bottom w:val="single" w:sz="4" w:space="0" w:color="auto"/>
            </w:tcBorders>
            <w:shd w:val="clear" w:color="auto" w:fill="auto"/>
            <w:noWrap/>
            <w:vAlign w:val="bottom"/>
          </w:tcPr>
          <w:p w14:paraId="4CCDF1F3" w14:textId="77777777" w:rsidR="00A27A77" w:rsidRPr="007D7FAC" w:rsidRDefault="00A27A77" w:rsidP="00B57EA2">
            <w:pPr>
              <w:pStyle w:val="SingleTxtG"/>
              <w:spacing w:before="40" w:after="40" w:line="220" w:lineRule="exact"/>
              <w:ind w:left="113" w:right="0"/>
              <w:jc w:val="right"/>
              <w:rPr>
                <w:b/>
                <w:sz w:val="18"/>
                <w:lang w:val="fr-FR"/>
              </w:rPr>
            </w:pPr>
            <w:r w:rsidRPr="007D7FAC">
              <w:rPr>
                <w:b/>
                <w:sz w:val="18"/>
                <w:lang w:val="fr-FR"/>
              </w:rPr>
              <w:t>5 849 081</w:t>
            </w:r>
          </w:p>
        </w:tc>
      </w:tr>
      <w:tr w:rsidR="00DA4EB8" w:rsidRPr="006D02AC" w14:paraId="449EB552" w14:textId="77777777" w:rsidTr="00AA37C7">
        <w:trPr>
          <w:trHeight w:val="240"/>
          <w:jc w:val="center"/>
        </w:trPr>
        <w:tc>
          <w:tcPr>
            <w:tcW w:w="1276" w:type="dxa"/>
            <w:tcBorders>
              <w:top w:val="single" w:sz="4" w:space="0" w:color="auto"/>
              <w:bottom w:val="single" w:sz="4" w:space="0" w:color="auto"/>
            </w:tcBorders>
            <w:shd w:val="clear" w:color="auto" w:fill="auto"/>
            <w:noWrap/>
            <w:hideMark/>
          </w:tcPr>
          <w:p w14:paraId="733B42BE" w14:textId="77777777" w:rsidR="00A27A77" w:rsidRPr="000722DB" w:rsidRDefault="00A27A77" w:rsidP="00B57EA2">
            <w:pPr>
              <w:pStyle w:val="SingleTxtG"/>
              <w:spacing w:before="40" w:after="40" w:line="220" w:lineRule="exact"/>
              <w:ind w:left="0" w:right="0"/>
              <w:jc w:val="left"/>
              <w:rPr>
                <w:i/>
                <w:sz w:val="18"/>
                <w:lang w:val="es-ES_tradnl"/>
              </w:rPr>
            </w:pPr>
            <w:r w:rsidRPr="000722DB">
              <w:rPr>
                <w:i/>
                <w:sz w:val="18"/>
                <w:lang w:val="es-ES_tradnl"/>
              </w:rPr>
              <w:t xml:space="preserve">Grupos de edad </w:t>
            </w:r>
          </w:p>
        </w:tc>
        <w:tc>
          <w:tcPr>
            <w:tcW w:w="929" w:type="dxa"/>
            <w:tcBorders>
              <w:top w:val="single" w:sz="4" w:space="0" w:color="auto"/>
              <w:bottom w:val="single" w:sz="4" w:space="0" w:color="auto"/>
            </w:tcBorders>
            <w:shd w:val="clear" w:color="auto" w:fill="auto"/>
            <w:noWrap/>
            <w:vAlign w:val="bottom"/>
            <w:hideMark/>
          </w:tcPr>
          <w:p w14:paraId="437C57C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29" w:type="dxa"/>
            <w:tcBorders>
              <w:top w:val="single" w:sz="4" w:space="0" w:color="auto"/>
              <w:bottom w:val="single" w:sz="4" w:space="0" w:color="auto"/>
            </w:tcBorders>
            <w:shd w:val="clear" w:color="auto" w:fill="auto"/>
            <w:noWrap/>
            <w:vAlign w:val="bottom"/>
            <w:hideMark/>
          </w:tcPr>
          <w:p w14:paraId="1441392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30" w:type="dxa"/>
            <w:tcBorders>
              <w:top w:val="single" w:sz="4" w:space="0" w:color="auto"/>
              <w:bottom w:val="single" w:sz="4" w:space="0" w:color="auto"/>
            </w:tcBorders>
            <w:shd w:val="clear" w:color="auto" w:fill="auto"/>
            <w:noWrap/>
            <w:vAlign w:val="bottom"/>
            <w:hideMark/>
          </w:tcPr>
          <w:p w14:paraId="253A534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29" w:type="dxa"/>
            <w:tcBorders>
              <w:top w:val="single" w:sz="4" w:space="0" w:color="auto"/>
              <w:bottom w:val="single" w:sz="4" w:space="0" w:color="auto"/>
            </w:tcBorders>
            <w:shd w:val="clear" w:color="auto" w:fill="auto"/>
            <w:noWrap/>
            <w:vAlign w:val="bottom"/>
            <w:hideMark/>
          </w:tcPr>
          <w:p w14:paraId="499A8B6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29" w:type="dxa"/>
            <w:tcBorders>
              <w:top w:val="single" w:sz="4" w:space="0" w:color="auto"/>
              <w:bottom w:val="single" w:sz="4" w:space="0" w:color="auto"/>
            </w:tcBorders>
            <w:shd w:val="clear" w:color="auto" w:fill="auto"/>
            <w:noWrap/>
            <w:vAlign w:val="bottom"/>
            <w:hideMark/>
          </w:tcPr>
          <w:p w14:paraId="48E31E3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30" w:type="dxa"/>
            <w:tcBorders>
              <w:top w:val="single" w:sz="4" w:space="0" w:color="auto"/>
              <w:bottom w:val="single" w:sz="4" w:space="0" w:color="auto"/>
            </w:tcBorders>
            <w:shd w:val="clear" w:color="auto" w:fill="auto"/>
            <w:noWrap/>
            <w:vAlign w:val="bottom"/>
            <w:hideMark/>
          </w:tcPr>
          <w:p w14:paraId="4C0A695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29" w:type="dxa"/>
            <w:tcBorders>
              <w:top w:val="single" w:sz="4" w:space="0" w:color="auto"/>
              <w:bottom w:val="single" w:sz="4" w:space="0" w:color="auto"/>
            </w:tcBorders>
            <w:shd w:val="clear" w:color="auto" w:fill="auto"/>
            <w:noWrap/>
            <w:vAlign w:val="bottom"/>
            <w:hideMark/>
          </w:tcPr>
          <w:p w14:paraId="4676F34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29" w:type="dxa"/>
            <w:tcBorders>
              <w:top w:val="single" w:sz="4" w:space="0" w:color="auto"/>
              <w:bottom w:val="single" w:sz="4" w:space="0" w:color="auto"/>
            </w:tcBorders>
            <w:shd w:val="clear" w:color="auto" w:fill="auto"/>
            <w:noWrap/>
            <w:vAlign w:val="bottom"/>
            <w:hideMark/>
          </w:tcPr>
          <w:p w14:paraId="5C600D7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30" w:type="dxa"/>
            <w:tcBorders>
              <w:top w:val="single" w:sz="4" w:space="0" w:color="auto"/>
              <w:bottom w:val="single" w:sz="4" w:space="0" w:color="auto"/>
            </w:tcBorders>
            <w:shd w:val="clear" w:color="auto" w:fill="auto"/>
            <w:noWrap/>
            <w:vAlign w:val="bottom"/>
          </w:tcPr>
          <w:p w14:paraId="6BF14ED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29" w:type="dxa"/>
            <w:tcBorders>
              <w:top w:val="single" w:sz="4" w:space="0" w:color="auto"/>
              <w:bottom w:val="single" w:sz="4" w:space="0" w:color="auto"/>
            </w:tcBorders>
            <w:shd w:val="clear" w:color="auto" w:fill="auto"/>
            <w:noWrap/>
            <w:vAlign w:val="bottom"/>
          </w:tcPr>
          <w:p w14:paraId="236997C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29" w:type="dxa"/>
            <w:tcBorders>
              <w:top w:val="single" w:sz="4" w:space="0" w:color="auto"/>
              <w:bottom w:val="single" w:sz="4" w:space="0" w:color="auto"/>
            </w:tcBorders>
            <w:shd w:val="clear" w:color="auto" w:fill="auto"/>
            <w:noWrap/>
            <w:vAlign w:val="bottom"/>
          </w:tcPr>
          <w:p w14:paraId="24F127E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30" w:type="dxa"/>
            <w:tcBorders>
              <w:top w:val="single" w:sz="4" w:space="0" w:color="auto"/>
              <w:bottom w:val="single" w:sz="4" w:space="0" w:color="auto"/>
            </w:tcBorders>
            <w:shd w:val="clear" w:color="auto" w:fill="auto"/>
            <w:noWrap/>
            <w:vAlign w:val="bottom"/>
          </w:tcPr>
          <w:p w14:paraId="52959F7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29" w:type="dxa"/>
            <w:tcBorders>
              <w:top w:val="single" w:sz="4" w:space="0" w:color="auto"/>
              <w:bottom w:val="single" w:sz="4" w:space="0" w:color="auto"/>
            </w:tcBorders>
            <w:shd w:val="clear" w:color="auto" w:fill="auto"/>
            <w:noWrap/>
            <w:vAlign w:val="bottom"/>
          </w:tcPr>
          <w:p w14:paraId="511469E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c>
          <w:tcPr>
            <w:tcW w:w="930" w:type="dxa"/>
            <w:tcBorders>
              <w:top w:val="single" w:sz="4" w:space="0" w:color="auto"/>
              <w:bottom w:val="single" w:sz="4" w:space="0" w:color="auto"/>
            </w:tcBorders>
            <w:shd w:val="clear" w:color="auto" w:fill="auto"/>
            <w:noWrap/>
            <w:vAlign w:val="bottom"/>
          </w:tcPr>
          <w:p w14:paraId="1730C26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 </w:t>
            </w:r>
          </w:p>
        </w:tc>
      </w:tr>
      <w:tr w:rsidR="00DA4EB8" w:rsidRPr="006D02AC" w14:paraId="1ACED8A2" w14:textId="77777777" w:rsidTr="00AA37C7">
        <w:trPr>
          <w:trHeight w:val="240"/>
          <w:jc w:val="center"/>
        </w:trPr>
        <w:tc>
          <w:tcPr>
            <w:tcW w:w="1276" w:type="dxa"/>
            <w:tcBorders>
              <w:top w:val="single" w:sz="4" w:space="0" w:color="auto"/>
            </w:tcBorders>
            <w:shd w:val="clear" w:color="auto" w:fill="auto"/>
            <w:noWrap/>
            <w:hideMark/>
          </w:tcPr>
          <w:p w14:paraId="179EE4B5"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0</w:t>
            </w:r>
            <w:r w:rsidR="00DA4EB8" w:rsidRPr="000722DB">
              <w:rPr>
                <w:sz w:val="18"/>
                <w:lang w:val="es-ES_tradnl"/>
              </w:rPr>
              <w:t xml:space="preserve"> </w:t>
            </w:r>
            <w:r w:rsidR="00A27A77" w:rsidRPr="000722DB">
              <w:rPr>
                <w:sz w:val="18"/>
                <w:lang w:val="es-ES_tradnl"/>
              </w:rPr>
              <w:t>años</w:t>
            </w:r>
          </w:p>
        </w:tc>
        <w:tc>
          <w:tcPr>
            <w:tcW w:w="929" w:type="dxa"/>
            <w:tcBorders>
              <w:top w:val="single" w:sz="4" w:space="0" w:color="auto"/>
            </w:tcBorders>
            <w:shd w:val="clear" w:color="auto" w:fill="auto"/>
            <w:noWrap/>
            <w:vAlign w:val="bottom"/>
            <w:hideMark/>
          </w:tcPr>
          <w:p w14:paraId="45B8A60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349 032</w:t>
            </w:r>
          </w:p>
        </w:tc>
        <w:tc>
          <w:tcPr>
            <w:tcW w:w="929" w:type="dxa"/>
            <w:tcBorders>
              <w:top w:val="single" w:sz="4" w:space="0" w:color="auto"/>
            </w:tcBorders>
            <w:shd w:val="clear" w:color="auto" w:fill="auto"/>
            <w:noWrap/>
            <w:vAlign w:val="bottom"/>
            <w:hideMark/>
          </w:tcPr>
          <w:p w14:paraId="57C6562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178 249</w:t>
            </w:r>
          </w:p>
        </w:tc>
        <w:tc>
          <w:tcPr>
            <w:tcW w:w="930" w:type="dxa"/>
            <w:tcBorders>
              <w:top w:val="single" w:sz="4" w:space="0" w:color="auto"/>
            </w:tcBorders>
            <w:shd w:val="clear" w:color="auto" w:fill="auto"/>
            <w:noWrap/>
            <w:vAlign w:val="bottom"/>
            <w:hideMark/>
          </w:tcPr>
          <w:p w14:paraId="6EE4CAF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170 783</w:t>
            </w:r>
          </w:p>
        </w:tc>
        <w:tc>
          <w:tcPr>
            <w:tcW w:w="929" w:type="dxa"/>
            <w:tcBorders>
              <w:top w:val="single" w:sz="4" w:space="0" w:color="auto"/>
            </w:tcBorders>
            <w:shd w:val="clear" w:color="auto" w:fill="auto"/>
            <w:noWrap/>
            <w:vAlign w:val="bottom"/>
            <w:hideMark/>
          </w:tcPr>
          <w:p w14:paraId="5A4A948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355 515</w:t>
            </w:r>
          </w:p>
        </w:tc>
        <w:tc>
          <w:tcPr>
            <w:tcW w:w="929" w:type="dxa"/>
            <w:tcBorders>
              <w:top w:val="single" w:sz="4" w:space="0" w:color="auto"/>
            </w:tcBorders>
            <w:shd w:val="clear" w:color="auto" w:fill="auto"/>
            <w:noWrap/>
            <w:vAlign w:val="bottom"/>
            <w:hideMark/>
          </w:tcPr>
          <w:p w14:paraId="7A301CF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181 557</w:t>
            </w:r>
          </w:p>
        </w:tc>
        <w:tc>
          <w:tcPr>
            <w:tcW w:w="930" w:type="dxa"/>
            <w:tcBorders>
              <w:top w:val="single" w:sz="4" w:space="0" w:color="auto"/>
            </w:tcBorders>
            <w:shd w:val="clear" w:color="auto" w:fill="auto"/>
            <w:noWrap/>
            <w:vAlign w:val="bottom"/>
            <w:hideMark/>
          </w:tcPr>
          <w:p w14:paraId="22D3EC2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173 958</w:t>
            </w:r>
          </w:p>
        </w:tc>
        <w:tc>
          <w:tcPr>
            <w:tcW w:w="929" w:type="dxa"/>
            <w:tcBorders>
              <w:top w:val="single" w:sz="4" w:space="0" w:color="auto"/>
            </w:tcBorders>
            <w:shd w:val="clear" w:color="auto" w:fill="auto"/>
            <w:noWrap/>
            <w:vAlign w:val="bottom"/>
            <w:hideMark/>
          </w:tcPr>
          <w:p w14:paraId="37164AB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361 370</w:t>
            </w:r>
          </w:p>
        </w:tc>
        <w:tc>
          <w:tcPr>
            <w:tcW w:w="929" w:type="dxa"/>
            <w:tcBorders>
              <w:top w:val="single" w:sz="4" w:space="0" w:color="auto"/>
            </w:tcBorders>
            <w:shd w:val="clear" w:color="auto" w:fill="auto"/>
            <w:noWrap/>
            <w:vAlign w:val="bottom"/>
            <w:hideMark/>
          </w:tcPr>
          <w:p w14:paraId="6D3C0B3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184 538</w:t>
            </w:r>
          </w:p>
        </w:tc>
        <w:tc>
          <w:tcPr>
            <w:tcW w:w="930" w:type="dxa"/>
            <w:tcBorders>
              <w:top w:val="single" w:sz="4" w:space="0" w:color="auto"/>
            </w:tcBorders>
            <w:shd w:val="clear" w:color="auto" w:fill="auto"/>
            <w:noWrap/>
            <w:vAlign w:val="bottom"/>
          </w:tcPr>
          <w:p w14:paraId="33872F8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367 038</w:t>
            </w:r>
          </w:p>
        </w:tc>
        <w:tc>
          <w:tcPr>
            <w:tcW w:w="929" w:type="dxa"/>
            <w:tcBorders>
              <w:top w:val="single" w:sz="4" w:space="0" w:color="auto"/>
            </w:tcBorders>
            <w:shd w:val="clear" w:color="auto" w:fill="auto"/>
            <w:noWrap/>
            <w:vAlign w:val="bottom"/>
          </w:tcPr>
          <w:p w14:paraId="6437DD5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187 424</w:t>
            </w:r>
          </w:p>
        </w:tc>
        <w:tc>
          <w:tcPr>
            <w:tcW w:w="929" w:type="dxa"/>
            <w:tcBorders>
              <w:top w:val="single" w:sz="4" w:space="0" w:color="auto"/>
            </w:tcBorders>
            <w:shd w:val="clear" w:color="auto" w:fill="auto"/>
            <w:noWrap/>
            <w:vAlign w:val="bottom"/>
          </w:tcPr>
          <w:p w14:paraId="4E33E18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179 614</w:t>
            </w:r>
          </w:p>
        </w:tc>
        <w:tc>
          <w:tcPr>
            <w:tcW w:w="930" w:type="dxa"/>
            <w:tcBorders>
              <w:top w:val="single" w:sz="4" w:space="0" w:color="auto"/>
            </w:tcBorders>
            <w:shd w:val="clear" w:color="auto" w:fill="auto"/>
            <w:noWrap/>
            <w:vAlign w:val="bottom"/>
          </w:tcPr>
          <w:p w14:paraId="37608A8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372 748</w:t>
            </w:r>
          </w:p>
        </w:tc>
        <w:tc>
          <w:tcPr>
            <w:tcW w:w="929" w:type="dxa"/>
            <w:tcBorders>
              <w:top w:val="single" w:sz="4" w:space="0" w:color="auto"/>
            </w:tcBorders>
            <w:shd w:val="clear" w:color="auto" w:fill="auto"/>
            <w:noWrap/>
            <w:vAlign w:val="bottom"/>
          </w:tcPr>
          <w:p w14:paraId="0DAE5E1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190 331</w:t>
            </w:r>
          </w:p>
        </w:tc>
        <w:tc>
          <w:tcPr>
            <w:tcW w:w="930" w:type="dxa"/>
            <w:tcBorders>
              <w:top w:val="single" w:sz="4" w:space="0" w:color="auto"/>
            </w:tcBorders>
            <w:shd w:val="clear" w:color="auto" w:fill="auto"/>
            <w:noWrap/>
            <w:vAlign w:val="bottom"/>
          </w:tcPr>
          <w:p w14:paraId="755D63E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182 417</w:t>
            </w:r>
          </w:p>
        </w:tc>
      </w:tr>
      <w:tr w:rsidR="00DA4EB8" w:rsidRPr="006D02AC" w14:paraId="40331BDD" w14:textId="77777777" w:rsidTr="00DA4EB8">
        <w:trPr>
          <w:trHeight w:val="240"/>
          <w:jc w:val="center"/>
        </w:trPr>
        <w:tc>
          <w:tcPr>
            <w:tcW w:w="1276" w:type="dxa"/>
            <w:shd w:val="clear" w:color="auto" w:fill="auto"/>
            <w:noWrap/>
            <w:hideMark/>
          </w:tcPr>
          <w:p w14:paraId="0C59836A"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0</w:t>
            </w:r>
            <w:r w:rsidR="00DA4EB8" w:rsidRPr="000722DB">
              <w:rPr>
                <w:sz w:val="18"/>
                <w:lang w:val="es-ES_tradnl"/>
              </w:rPr>
              <w:t xml:space="preserve"> a </w:t>
            </w:r>
            <w:r w:rsidR="00A27A77" w:rsidRPr="000722DB">
              <w:rPr>
                <w:sz w:val="18"/>
                <w:lang w:val="es-ES_tradnl"/>
              </w:rPr>
              <w:t>2 años</w:t>
            </w:r>
          </w:p>
        </w:tc>
        <w:tc>
          <w:tcPr>
            <w:tcW w:w="929" w:type="dxa"/>
            <w:shd w:val="clear" w:color="auto" w:fill="auto"/>
            <w:noWrap/>
            <w:vAlign w:val="bottom"/>
            <w:hideMark/>
          </w:tcPr>
          <w:p w14:paraId="611334B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1 029 772</w:t>
            </w:r>
          </w:p>
        </w:tc>
        <w:tc>
          <w:tcPr>
            <w:tcW w:w="929" w:type="dxa"/>
            <w:shd w:val="clear" w:color="auto" w:fill="auto"/>
            <w:noWrap/>
            <w:vAlign w:val="bottom"/>
            <w:hideMark/>
          </w:tcPr>
          <w:p w14:paraId="38D9A3E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522 205</w:t>
            </w:r>
          </w:p>
        </w:tc>
        <w:tc>
          <w:tcPr>
            <w:tcW w:w="930" w:type="dxa"/>
            <w:shd w:val="clear" w:color="auto" w:fill="auto"/>
            <w:noWrap/>
            <w:vAlign w:val="bottom"/>
            <w:hideMark/>
          </w:tcPr>
          <w:p w14:paraId="1071857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507 567</w:t>
            </w:r>
          </w:p>
        </w:tc>
        <w:tc>
          <w:tcPr>
            <w:tcW w:w="929" w:type="dxa"/>
            <w:shd w:val="clear" w:color="auto" w:fill="auto"/>
            <w:noWrap/>
            <w:vAlign w:val="bottom"/>
            <w:hideMark/>
          </w:tcPr>
          <w:p w14:paraId="6E1A416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1 038 266</w:t>
            </w:r>
          </w:p>
        </w:tc>
        <w:tc>
          <w:tcPr>
            <w:tcW w:w="929" w:type="dxa"/>
            <w:shd w:val="clear" w:color="auto" w:fill="auto"/>
            <w:noWrap/>
            <w:vAlign w:val="bottom"/>
            <w:hideMark/>
          </w:tcPr>
          <w:p w14:paraId="004C137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528 199</w:t>
            </w:r>
          </w:p>
        </w:tc>
        <w:tc>
          <w:tcPr>
            <w:tcW w:w="930" w:type="dxa"/>
            <w:shd w:val="clear" w:color="auto" w:fill="auto"/>
            <w:noWrap/>
            <w:vAlign w:val="bottom"/>
            <w:hideMark/>
          </w:tcPr>
          <w:p w14:paraId="019295D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510 067</w:t>
            </w:r>
          </w:p>
        </w:tc>
        <w:tc>
          <w:tcPr>
            <w:tcW w:w="929" w:type="dxa"/>
            <w:shd w:val="clear" w:color="auto" w:fill="auto"/>
            <w:noWrap/>
            <w:vAlign w:val="bottom"/>
            <w:hideMark/>
          </w:tcPr>
          <w:p w14:paraId="6F8A3C8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1 052 614</w:t>
            </w:r>
          </w:p>
        </w:tc>
        <w:tc>
          <w:tcPr>
            <w:tcW w:w="929" w:type="dxa"/>
            <w:shd w:val="clear" w:color="auto" w:fill="auto"/>
            <w:noWrap/>
            <w:vAlign w:val="bottom"/>
            <w:hideMark/>
          </w:tcPr>
          <w:p w14:paraId="2540175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537 152</w:t>
            </w:r>
          </w:p>
        </w:tc>
        <w:tc>
          <w:tcPr>
            <w:tcW w:w="930" w:type="dxa"/>
            <w:shd w:val="clear" w:color="auto" w:fill="auto"/>
            <w:noWrap/>
            <w:vAlign w:val="bottom"/>
          </w:tcPr>
          <w:p w14:paraId="26CB2D4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1 070 792</w:t>
            </w:r>
          </w:p>
        </w:tc>
        <w:tc>
          <w:tcPr>
            <w:tcW w:w="929" w:type="dxa"/>
            <w:shd w:val="clear" w:color="auto" w:fill="auto"/>
            <w:noWrap/>
            <w:vAlign w:val="bottom"/>
          </w:tcPr>
          <w:p w14:paraId="5B94049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546 381</w:t>
            </w:r>
          </w:p>
        </w:tc>
        <w:tc>
          <w:tcPr>
            <w:tcW w:w="929" w:type="dxa"/>
            <w:shd w:val="clear" w:color="auto" w:fill="auto"/>
            <w:noWrap/>
            <w:vAlign w:val="bottom"/>
          </w:tcPr>
          <w:p w14:paraId="5881A106"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524 411</w:t>
            </w:r>
          </w:p>
        </w:tc>
        <w:tc>
          <w:tcPr>
            <w:tcW w:w="930" w:type="dxa"/>
            <w:shd w:val="clear" w:color="auto" w:fill="auto"/>
            <w:noWrap/>
            <w:vAlign w:val="bottom"/>
          </w:tcPr>
          <w:p w14:paraId="000B408B"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1 088 169</w:t>
            </w:r>
          </w:p>
        </w:tc>
        <w:tc>
          <w:tcPr>
            <w:tcW w:w="929" w:type="dxa"/>
            <w:shd w:val="clear" w:color="auto" w:fill="auto"/>
            <w:noWrap/>
            <w:vAlign w:val="bottom"/>
          </w:tcPr>
          <w:p w14:paraId="4AB7D46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555 214</w:t>
            </w:r>
          </w:p>
        </w:tc>
        <w:tc>
          <w:tcPr>
            <w:tcW w:w="930" w:type="dxa"/>
            <w:shd w:val="clear" w:color="auto" w:fill="auto"/>
            <w:noWrap/>
            <w:vAlign w:val="bottom"/>
          </w:tcPr>
          <w:p w14:paraId="095C97A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532 955</w:t>
            </w:r>
          </w:p>
        </w:tc>
      </w:tr>
      <w:tr w:rsidR="00DA4EB8" w:rsidRPr="006D02AC" w14:paraId="395F3CB9" w14:textId="77777777" w:rsidTr="00DA4EB8">
        <w:trPr>
          <w:trHeight w:val="240"/>
          <w:jc w:val="center"/>
        </w:trPr>
        <w:tc>
          <w:tcPr>
            <w:tcW w:w="1276" w:type="dxa"/>
            <w:shd w:val="clear" w:color="auto" w:fill="auto"/>
            <w:noWrap/>
            <w:hideMark/>
          </w:tcPr>
          <w:p w14:paraId="03C0D597"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0</w:t>
            </w:r>
            <w:r w:rsidR="00DA4EB8" w:rsidRPr="000722DB">
              <w:rPr>
                <w:sz w:val="18"/>
                <w:lang w:val="es-ES_tradnl"/>
              </w:rPr>
              <w:t xml:space="preserve"> a </w:t>
            </w:r>
            <w:r w:rsidR="00A27A77" w:rsidRPr="000722DB">
              <w:rPr>
                <w:sz w:val="18"/>
                <w:lang w:val="es-ES_tradnl"/>
              </w:rPr>
              <w:t>3 años</w:t>
            </w:r>
          </w:p>
        </w:tc>
        <w:tc>
          <w:tcPr>
            <w:tcW w:w="929" w:type="dxa"/>
            <w:shd w:val="clear" w:color="auto" w:fill="auto"/>
            <w:noWrap/>
            <w:vAlign w:val="bottom"/>
            <w:hideMark/>
          </w:tcPr>
          <w:p w14:paraId="17CEAF5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1 366 451</w:t>
            </w:r>
          </w:p>
        </w:tc>
        <w:tc>
          <w:tcPr>
            <w:tcW w:w="929" w:type="dxa"/>
            <w:shd w:val="clear" w:color="auto" w:fill="auto"/>
            <w:noWrap/>
            <w:vAlign w:val="bottom"/>
            <w:hideMark/>
          </w:tcPr>
          <w:p w14:paraId="6F2959E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692 272</w:t>
            </w:r>
          </w:p>
        </w:tc>
        <w:tc>
          <w:tcPr>
            <w:tcW w:w="930" w:type="dxa"/>
            <w:shd w:val="clear" w:color="auto" w:fill="auto"/>
            <w:noWrap/>
            <w:vAlign w:val="bottom"/>
            <w:hideMark/>
          </w:tcPr>
          <w:p w14:paraId="206A965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674 179</w:t>
            </w:r>
          </w:p>
        </w:tc>
        <w:tc>
          <w:tcPr>
            <w:tcW w:w="929" w:type="dxa"/>
            <w:shd w:val="clear" w:color="auto" w:fill="auto"/>
            <w:noWrap/>
            <w:vAlign w:val="bottom"/>
            <w:hideMark/>
          </w:tcPr>
          <w:p w14:paraId="34171E1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1 375 036</w:t>
            </w:r>
          </w:p>
        </w:tc>
        <w:tc>
          <w:tcPr>
            <w:tcW w:w="929" w:type="dxa"/>
            <w:shd w:val="clear" w:color="auto" w:fill="auto"/>
            <w:noWrap/>
            <w:vAlign w:val="bottom"/>
            <w:hideMark/>
          </w:tcPr>
          <w:p w14:paraId="75EB1E7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698 308</w:t>
            </w:r>
          </w:p>
        </w:tc>
        <w:tc>
          <w:tcPr>
            <w:tcW w:w="930" w:type="dxa"/>
            <w:shd w:val="clear" w:color="auto" w:fill="auto"/>
            <w:noWrap/>
            <w:vAlign w:val="bottom"/>
            <w:hideMark/>
          </w:tcPr>
          <w:p w14:paraId="57FBC21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676 728</w:t>
            </w:r>
          </w:p>
        </w:tc>
        <w:tc>
          <w:tcPr>
            <w:tcW w:w="929" w:type="dxa"/>
            <w:shd w:val="clear" w:color="auto" w:fill="auto"/>
            <w:noWrap/>
            <w:vAlign w:val="bottom"/>
            <w:hideMark/>
          </w:tcPr>
          <w:p w14:paraId="7051117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1 389 583</w:t>
            </w:r>
          </w:p>
        </w:tc>
        <w:tc>
          <w:tcPr>
            <w:tcW w:w="929" w:type="dxa"/>
            <w:shd w:val="clear" w:color="auto" w:fill="auto"/>
            <w:noWrap/>
            <w:vAlign w:val="bottom"/>
            <w:hideMark/>
          </w:tcPr>
          <w:p w14:paraId="7117F5C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707 354</w:t>
            </w:r>
          </w:p>
        </w:tc>
        <w:tc>
          <w:tcPr>
            <w:tcW w:w="930" w:type="dxa"/>
            <w:shd w:val="clear" w:color="auto" w:fill="auto"/>
            <w:noWrap/>
            <w:vAlign w:val="bottom"/>
          </w:tcPr>
          <w:p w14:paraId="3F3C640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1 409 740</w:t>
            </w:r>
          </w:p>
        </w:tc>
        <w:tc>
          <w:tcPr>
            <w:tcW w:w="929" w:type="dxa"/>
            <w:shd w:val="clear" w:color="auto" w:fill="auto"/>
            <w:noWrap/>
            <w:vAlign w:val="bottom"/>
          </w:tcPr>
          <w:p w14:paraId="0AD5415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719 240</w:t>
            </w:r>
          </w:p>
        </w:tc>
        <w:tc>
          <w:tcPr>
            <w:tcW w:w="929" w:type="dxa"/>
            <w:shd w:val="clear" w:color="auto" w:fill="auto"/>
            <w:noWrap/>
            <w:vAlign w:val="bottom"/>
          </w:tcPr>
          <w:p w14:paraId="3237C127"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690 500</w:t>
            </w:r>
          </w:p>
        </w:tc>
        <w:tc>
          <w:tcPr>
            <w:tcW w:w="930" w:type="dxa"/>
            <w:shd w:val="clear" w:color="auto" w:fill="auto"/>
            <w:noWrap/>
            <w:vAlign w:val="bottom"/>
          </w:tcPr>
          <w:p w14:paraId="1FF9D14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1 433 749</w:t>
            </w:r>
          </w:p>
        </w:tc>
        <w:tc>
          <w:tcPr>
            <w:tcW w:w="929" w:type="dxa"/>
            <w:shd w:val="clear" w:color="auto" w:fill="auto"/>
            <w:noWrap/>
            <w:vAlign w:val="bottom"/>
          </w:tcPr>
          <w:p w14:paraId="4DDD8D85"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731 421</w:t>
            </w:r>
          </w:p>
        </w:tc>
        <w:tc>
          <w:tcPr>
            <w:tcW w:w="930" w:type="dxa"/>
            <w:shd w:val="clear" w:color="auto" w:fill="auto"/>
            <w:noWrap/>
            <w:vAlign w:val="bottom"/>
          </w:tcPr>
          <w:p w14:paraId="478AF82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702 328</w:t>
            </w:r>
          </w:p>
        </w:tc>
      </w:tr>
      <w:tr w:rsidR="00DA4EB8" w:rsidRPr="006D02AC" w14:paraId="0683668F" w14:textId="77777777" w:rsidTr="00DA4EB8">
        <w:trPr>
          <w:trHeight w:val="240"/>
          <w:jc w:val="center"/>
        </w:trPr>
        <w:tc>
          <w:tcPr>
            <w:tcW w:w="1276" w:type="dxa"/>
            <w:shd w:val="clear" w:color="auto" w:fill="auto"/>
            <w:noWrap/>
            <w:hideMark/>
          </w:tcPr>
          <w:p w14:paraId="15A95A67" w14:textId="77777777" w:rsidR="00A27A77" w:rsidRPr="000722DB" w:rsidRDefault="00AA37C7" w:rsidP="00B57EA2">
            <w:pPr>
              <w:pStyle w:val="SingleTxtG"/>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1</w:t>
            </w:r>
            <w:r w:rsidR="00DA4EB8" w:rsidRPr="000722DB">
              <w:rPr>
                <w:sz w:val="18"/>
                <w:lang w:val="es-ES_tradnl"/>
              </w:rPr>
              <w:t xml:space="preserve"> a </w:t>
            </w:r>
            <w:r w:rsidR="00A27A77" w:rsidRPr="000722DB">
              <w:rPr>
                <w:sz w:val="18"/>
                <w:lang w:val="es-ES_tradnl"/>
              </w:rPr>
              <w:t>4 años</w:t>
            </w:r>
          </w:p>
        </w:tc>
        <w:tc>
          <w:tcPr>
            <w:tcW w:w="929" w:type="dxa"/>
            <w:shd w:val="clear" w:color="auto" w:fill="auto"/>
            <w:noWrap/>
            <w:vAlign w:val="bottom"/>
            <w:hideMark/>
          </w:tcPr>
          <w:p w14:paraId="1CFDE90D"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1 352 342</w:t>
            </w:r>
          </w:p>
        </w:tc>
        <w:tc>
          <w:tcPr>
            <w:tcW w:w="929" w:type="dxa"/>
            <w:shd w:val="clear" w:color="auto" w:fill="auto"/>
            <w:noWrap/>
            <w:vAlign w:val="bottom"/>
            <w:hideMark/>
          </w:tcPr>
          <w:p w14:paraId="53E26413"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683 175</w:t>
            </w:r>
          </w:p>
        </w:tc>
        <w:tc>
          <w:tcPr>
            <w:tcW w:w="930" w:type="dxa"/>
            <w:shd w:val="clear" w:color="auto" w:fill="auto"/>
            <w:noWrap/>
            <w:vAlign w:val="bottom"/>
            <w:hideMark/>
          </w:tcPr>
          <w:p w14:paraId="2F260A44"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669 167</w:t>
            </w:r>
          </w:p>
        </w:tc>
        <w:tc>
          <w:tcPr>
            <w:tcW w:w="929" w:type="dxa"/>
            <w:shd w:val="clear" w:color="auto" w:fill="auto"/>
            <w:noWrap/>
            <w:vAlign w:val="bottom"/>
            <w:hideMark/>
          </w:tcPr>
          <w:p w14:paraId="6164929E"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1 354 512</w:t>
            </w:r>
          </w:p>
        </w:tc>
        <w:tc>
          <w:tcPr>
            <w:tcW w:w="929" w:type="dxa"/>
            <w:shd w:val="clear" w:color="auto" w:fill="auto"/>
            <w:noWrap/>
            <w:vAlign w:val="bottom"/>
            <w:hideMark/>
          </w:tcPr>
          <w:p w14:paraId="6A598EEA"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685 934</w:t>
            </w:r>
          </w:p>
        </w:tc>
        <w:tc>
          <w:tcPr>
            <w:tcW w:w="930" w:type="dxa"/>
            <w:shd w:val="clear" w:color="auto" w:fill="auto"/>
            <w:noWrap/>
            <w:vAlign w:val="bottom"/>
            <w:hideMark/>
          </w:tcPr>
          <w:p w14:paraId="08CC86D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668 578</w:t>
            </w:r>
          </w:p>
        </w:tc>
        <w:tc>
          <w:tcPr>
            <w:tcW w:w="929" w:type="dxa"/>
            <w:shd w:val="clear" w:color="auto" w:fill="auto"/>
            <w:noWrap/>
            <w:vAlign w:val="bottom"/>
            <w:hideMark/>
          </w:tcPr>
          <w:p w14:paraId="295DCC2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1 363 337</w:t>
            </w:r>
          </w:p>
        </w:tc>
        <w:tc>
          <w:tcPr>
            <w:tcW w:w="929" w:type="dxa"/>
            <w:shd w:val="clear" w:color="auto" w:fill="auto"/>
            <w:noWrap/>
            <w:vAlign w:val="bottom"/>
            <w:hideMark/>
          </w:tcPr>
          <w:p w14:paraId="0E6E038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692 059</w:t>
            </w:r>
          </w:p>
        </w:tc>
        <w:tc>
          <w:tcPr>
            <w:tcW w:w="930" w:type="dxa"/>
            <w:shd w:val="clear" w:color="auto" w:fill="auto"/>
            <w:noWrap/>
            <w:vAlign w:val="bottom"/>
          </w:tcPr>
          <w:p w14:paraId="2D895810"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1 378 066</w:t>
            </w:r>
          </w:p>
        </w:tc>
        <w:tc>
          <w:tcPr>
            <w:tcW w:w="929" w:type="dxa"/>
            <w:shd w:val="clear" w:color="auto" w:fill="auto"/>
            <w:noWrap/>
            <w:vAlign w:val="bottom"/>
          </w:tcPr>
          <w:p w14:paraId="09041C62"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701 171</w:t>
            </w:r>
          </w:p>
        </w:tc>
        <w:tc>
          <w:tcPr>
            <w:tcW w:w="929" w:type="dxa"/>
            <w:shd w:val="clear" w:color="auto" w:fill="auto"/>
            <w:noWrap/>
            <w:vAlign w:val="bottom"/>
          </w:tcPr>
          <w:p w14:paraId="7DC18269"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676 895</w:t>
            </w:r>
          </w:p>
        </w:tc>
        <w:tc>
          <w:tcPr>
            <w:tcW w:w="930" w:type="dxa"/>
            <w:shd w:val="clear" w:color="auto" w:fill="auto"/>
            <w:noWrap/>
            <w:vAlign w:val="bottom"/>
          </w:tcPr>
          <w:p w14:paraId="03B4F9CC"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1 398 380</w:t>
            </w:r>
          </w:p>
        </w:tc>
        <w:tc>
          <w:tcPr>
            <w:tcW w:w="929" w:type="dxa"/>
            <w:shd w:val="clear" w:color="auto" w:fill="auto"/>
            <w:noWrap/>
            <w:vAlign w:val="bottom"/>
          </w:tcPr>
          <w:p w14:paraId="50DFC021"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713 114</w:t>
            </w:r>
          </w:p>
        </w:tc>
        <w:tc>
          <w:tcPr>
            <w:tcW w:w="930" w:type="dxa"/>
            <w:shd w:val="clear" w:color="auto" w:fill="auto"/>
            <w:noWrap/>
            <w:vAlign w:val="bottom"/>
          </w:tcPr>
          <w:p w14:paraId="32DA9498" w14:textId="77777777" w:rsidR="00A27A77" w:rsidRPr="006D02AC" w:rsidRDefault="00A27A77" w:rsidP="00B57EA2">
            <w:pPr>
              <w:pStyle w:val="SingleTxtG"/>
              <w:spacing w:before="40" w:after="40" w:line="220" w:lineRule="exact"/>
              <w:ind w:left="113" w:right="0"/>
              <w:jc w:val="right"/>
              <w:rPr>
                <w:sz w:val="18"/>
                <w:lang w:val="fr-FR"/>
              </w:rPr>
            </w:pPr>
            <w:r w:rsidRPr="006D02AC">
              <w:rPr>
                <w:sz w:val="18"/>
                <w:lang w:val="fr-FR"/>
              </w:rPr>
              <w:t>685 266</w:t>
            </w:r>
          </w:p>
        </w:tc>
      </w:tr>
      <w:tr w:rsidR="00DA4EB8" w:rsidRPr="006D02AC" w14:paraId="210FA52F" w14:textId="77777777" w:rsidTr="00DA4EB8">
        <w:trPr>
          <w:trHeight w:val="240"/>
          <w:jc w:val="center"/>
        </w:trPr>
        <w:tc>
          <w:tcPr>
            <w:tcW w:w="1276" w:type="dxa"/>
            <w:shd w:val="clear" w:color="auto" w:fill="auto"/>
            <w:noWrap/>
            <w:hideMark/>
          </w:tcPr>
          <w:p w14:paraId="7A023F88" w14:textId="77777777" w:rsidR="00A27A77" w:rsidRPr="000722DB" w:rsidRDefault="00AA37C7" w:rsidP="00AA37C7">
            <w:pPr>
              <w:pStyle w:val="SingleTxtG"/>
              <w:keepNext/>
              <w:keepLines/>
              <w:spacing w:before="40" w:after="40" w:line="220" w:lineRule="exact"/>
              <w:ind w:left="0" w:right="0"/>
              <w:jc w:val="left"/>
              <w:rPr>
                <w:sz w:val="18"/>
                <w:lang w:val="es-ES_tradnl"/>
              </w:rPr>
            </w:pPr>
            <w:r>
              <w:rPr>
                <w:sz w:val="18"/>
                <w:lang w:val="es-ES_tradnl"/>
              </w:rPr>
              <w:lastRenderedPageBreak/>
              <w:t xml:space="preserve">De </w:t>
            </w:r>
            <w:r w:rsidR="00A27A77" w:rsidRPr="000722DB">
              <w:rPr>
                <w:sz w:val="18"/>
                <w:lang w:val="es-ES_tradnl"/>
              </w:rPr>
              <w:t>6</w:t>
            </w:r>
            <w:r w:rsidR="00DA4EB8" w:rsidRPr="000722DB">
              <w:rPr>
                <w:sz w:val="18"/>
                <w:lang w:val="es-ES_tradnl"/>
              </w:rPr>
              <w:t xml:space="preserve"> a </w:t>
            </w:r>
            <w:r w:rsidR="00A27A77" w:rsidRPr="000722DB">
              <w:rPr>
                <w:sz w:val="18"/>
                <w:lang w:val="es-ES_tradnl"/>
              </w:rPr>
              <w:t>11 años</w:t>
            </w:r>
          </w:p>
        </w:tc>
        <w:tc>
          <w:tcPr>
            <w:tcW w:w="929" w:type="dxa"/>
            <w:shd w:val="clear" w:color="auto" w:fill="auto"/>
            <w:noWrap/>
            <w:vAlign w:val="bottom"/>
            <w:hideMark/>
          </w:tcPr>
          <w:p w14:paraId="434C3E77"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1 956 872</w:t>
            </w:r>
          </w:p>
        </w:tc>
        <w:tc>
          <w:tcPr>
            <w:tcW w:w="929" w:type="dxa"/>
            <w:shd w:val="clear" w:color="auto" w:fill="auto"/>
            <w:noWrap/>
            <w:vAlign w:val="bottom"/>
            <w:hideMark/>
          </w:tcPr>
          <w:p w14:paraId="5F053106"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993 609</w:t>
            </w:r>
          </w:p>
        </w:tc>
        <w:tc>
          <w:tcPr>
            <w:tcW w:w="930" w:type="dxa"/>
            <w:shd w:val="clear" w:color="auto" w:fill="auto"/>
            <w:noWrap/>
            <w:vAlign w:val="bottom"/>
            <w:hideMark/>
          </w:tcPr>
          <w:p w14:paraId="65368C31"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963 263</w:t>
            </w:r>
          </w:p>
        </w:tc>
        <w:tc>
          <w:tcPr>
            <w:tcW w:w="929" w:type="dxa"/>
            <w:shd w:val="clear" w:color="auto" w:fill="auto"/>
            <w:noWrap/>
            <w:vAlign w:val="bottom"/>
            <w:hideMark/>
          </w:tcPr>
          <w:p w14:paraId="78AD2BE8"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1 994 961</w:t>
            </w:r>
          </w:p>
        </w:tc>
        <w:tc>
          <w:tcPr>
            <w:tcW w:w="929" w:type="dxa"/>
            <w:shd w:val="clear" w:color="auto" w:fill="auto"/>
            <w:noWrap/>
            <w:vAlign w:val="bottom"/>
            <w:hideMark/>
          </w:tcPr>
          <w:p w14:paraId="267A6A01"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1 010 524</w:t>
            </w:r>
          </w:p>
        </w:tc>
        <w:tc>
          <w:tcPr>
            <w:tcW w:w="930" w:type="dxa"/>
            <w:shd w:val="clear" w:color="auto" w:fill="auto"/>
            <w:noWrap/>
            <w:vAlign w:val="bottom"/>
            <w:hideMark/>
          </w:tcPr>
          <w:p w14:paraId="4141729E"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984 437</w:t>
            </w:r>
          </w:p>
        </w:tc>
        <w:tc>
          <w:tcPr>
            <w:tcW w:w="929" w:type="dxa"/>
            <w:shd w:val="clear" w:color="auto" w:fill="auto"/>
            <w:noWrap/>
            <w:vAlign w:val="bottom"/>
            <w:hideMark/>
          </w:tcPr>
          <w:p w14:paraId="06D6F177"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2 016 041</w:t>
            </w:r>
          </w:p>
        </w:tc>
        <w:tc>
          <w:tcPr>
            <w:tcW w:w="929" w:type="dxa"/>
            <w:shd w:val="clear" w:color="auto" w:fill="auto"/>
            <w:noWrap/>
            <w:vAlign w:val="bottom"/>
            <w:hideMark/>
          </w:tcPr>
          <w:p w14:paraId="7EFA2271"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1 019 427</w:t>
            </w:r>
          </w:p>
        </w:tc>
        <w:tc>
          <w:tcPr>
            <w:tcW w:w="930" w:type="dxa"/>
            <w:shd w:val="clear" w:color="auto" w:fill="auto"/>
            <w:noWrap/>
            <w:vAlign w:val="bottom"/>
          </w:tcPr>
          <w:p w14:paraId="5D083C70"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2 022 291</w:t>
            </w:r>
          </w:p>
        </w:tc>
        <w:tc>
          <w:tcPr>
            <w:tcW w:w="929" w:type="dxa"/>
            <w:shd w:val="clear" w:color="auto" w:fill="auto"/>
            <w:noWrap/>
            <w:vAlign w:val="bottom"/>
          </w:tcPr>
          <w:p w14:paraId="20038A67"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1 021 407</w:t>
            </w:r>
          </w:p>
        </w:tc>
        <w:tc>
          <w:tcPr>
            <w:tcW w:w="929" w:type="dxa"/>
            <w:shd w:val="clear" w:color="auto" w:fill="auto"/>
            <w:noWrap/>
            <w:vAlign w:val="bottom"/>
          </w:tcPr>
          <w:p w14:paraId="42E1529B"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1 000 884</w:t>
            </w:r>
          </w:p>
        </w:tc>
        <w:tc>
          <w:tcPr>
            <w:tcW w:w="930" w:type="dxa"/>
            <w:shd w:val="clear" w:color="auto" w:fill="auto"/>
            <w:noWrap/>
            <w:vAlign w:val="bottom"/>
          </w:tcPr>
          <w:p w14:paraId="592ADF32"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2 016 965</w:t>
            </w:r>
          </w:p>
        </w:tc>
        <w:tc>
          <w:tcPr>
            <w:tcW w:w="929" w:type="dxa"/>
            <w:shd w:val="clear" w:color="auto" w:fill="auto"/>
            <w:noWrap/>
            <w:vAlign w:val="bottom"/>
          </w:tcPr>
          <w:p w14:paraId="5CC167AA"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1 018 042</w:t>
            </w:r>
          </w:p>
        </w:tc>
        <w:tc>
          <w:tcPr>
            <w:tcW w:w="930" w:type="dxa"/>
            <w:shd w:val="clear" w:color="auto" w:fill="auto"/>
            <w:noWrap/>
            <w:vAlign w:val="bottom"/>
          </w:tcPr>
          <w:p w14:paraId="02B2D12F"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998 923</w:t>
            </w:r>
          </w:p>
        </w:tc>
      </w:tr>
      <w:tr w:rsidR="00DA4EB8" w:rsidRPr="006D02AC" w14:paraId="32B8A9C1" w14:textId="77777777" w:rsidTr="00DA4EB8">
        <w:trPr>
          <w:trHeight w:val="240"/>
          <w:jc w:val="center"/>
        </w:trPr>
        <w:tc>
          <w:tcPr>
            <w:tcW w:w="1276" w:type="dxa"/>
            <w:shd w:val="clear" w:color="auto" w:fill="auto"/>
            <w:noWrap/>
            <w:hideMark/>
          </w:tcPr>
          <w:p w14:paraId="7040BCE3" w14:textId="77777777" w:rsidR="00A27A77" w:rsidRPr="000722DB" w:rsidRDefault="00AA37C7" w:rsidP="00AA37C7">
            <w:pPr>
              <w:pStyle w:val="SingleTxtG"/>
              <w:keepNext/>
              <w:keepLines/>
              <w:spacing w:before="40" w:after="40" w:line="220" w:lineRule="exact"/>
              <w:ind w:left="0" w:right="0"/>
              <w:jc w:val="left"/>
              <w:rPr>
                <w:sz w:val="18"/>
                <w:lang w:val="es-ES_tradnl"/>
              </w:rPr>
            </w:pPr>
            <w:r>
              <w:rPr>
                <w:sz w:val="18"/>
                <w:lang w:val="es-ES_tradnl"/>
              </w:rPr>
              <w:t xml:space="preserve">De </w:t>
            </w:r>
            <w:r w:rsidR="00A27A77" w:rsidRPr="000722DB">
              <w:rPr>
                <w:sz w:val="18"/>
                <w:lang w:val="es-ES_tradnl"/>
              </w:rPr>
              <w:t>6</w:t>
            </w:r>
            <w:r w:rsidR="00DA4EB8" w:rsidRPr="000722DB">
              <w:rPr>
                <w:sz w:val="18"/>
                <w:lang w:val="es-ES_tradnl"/>
              </w:rPr>
              <w:t xml:space="preserve"> a </w:t>
            </w:r>
            <w:r w:rsidR="00A27A77" w:rsidRPr="000722DB">
              <w:rPr>
                <w:sz w:val="18"/>
                <w:lang w:val="es-ES_tradnl"/>
              </w:rPr>
              <w:t>14 años</w:t>
            </w:r>
          </w:p>
        </w:tc>
        <w:tc>
          <w:tcPr>
            <w:tcW w:w="929" w:type="dxa"/>
            <w:shd w:val="clear" w:color="auto" w:fill="auto"/>
            <w:noWrap/>
            <w:vAlign w:val="bottom"/>
            <w:hideMark/>
          </w:tcPr>
          <w:p w14:paraId="7E9B45E0"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2 731 100</w:t>
            </w:r>
          </w:p>
        </w:tc>
        <w:tc>
          <w:tcPr>
            <w:tcW w:w="929" w:type="dxa"/>
            <w:shd w:val="clear" w:color="auto" w:fill="auto"/>
            <w:noWrap/>
            <w:vAlign w:val="bottom"/>
            <w:hideMark/>
          </w:tcPr>
          <w:p w14:paraId="25D4947E"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1 393 117</w:t>
            </w:r>
          </w:p>
        </w:tc>
        <w:tc>
          <w:tcPr>
            <w:tcW w:w="930" w:type="dxa"/>
            <w:shd w:val="clear" w:color="auto" w:fill="auto"/>
            <w:noWrap/>
            <w:vAlign w:val="bottom"/>
            <w:hideMark/>
          </w:tcPr>
          <w:p w14:paraId="675171D3"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1 337 983</w:t>
            </w:r>
          </w:p>
        </w:tc>
        <w:tc>
          <w:tcPr>
            <w:tcW w:w="929" w:type="dxa"/>
            <w:shd w:val="clear" w:color="auto" w:fill="auto"/>
            <w:noWrap/>
            <w:vAlign w:val="bottom"/>
            <w:hideMark/>
          </w:tcPr>
          <w:p w14:paraId="3A889381"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2 815 371</w:t>
            </w:r>
          </w:p>
        </w:tc>
        <w:tc>
          <w:tcPr>
            <w:tcW w:w="929" w:type="dxa"/>
            <w:shd w:val="clear" w:color="auto" w:fill="auto"/>
            <w:noWrap/>
            <w:vAlign w:val="bottom"/>
            <w:hideMark/>
          </w:tcPr>
          <w:p w14:paraId="248F8C43"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1 432 496</w:t>
            </w:r>
          </w:p>
        </w:tc>
        <w:tc>
          <w:tcPr>
            <w:tcW w:w="930" w:type="dxa"/>
            <w:shd w:val="clear" w:color="auto" w:fill="auto"/>
            <w:noWrap/>
            <w:vAlign w:val="bottom"/>
            <w:hideMark/>
          </w:tcPr>
          <w:p w14:paraId="3204BC5C"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1 382 875</w:t>
            </w:r>
          </w:p>
        </w:tc>
        <w:tc>
          <w:tcPr>
            <w:tcW w:w="929" w:type="dxa"/>
            <w:shd w:val="clear" w:color="auto" w:fill="auto"/>
            <w:noWrap/>
            <w:vAlign w:val="bottom"/>
            <w:hideMark/>
          </w:tcPr>
          <w:p w14:paraId="7ABADCFA"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2 886 833</w:t>
            </w:r>
          </w:p>
        </w:tc>
        <w:tc>
          <w:tcPr>
            <w:tcW w:w="929" w:type="dxa"/>
            <w:shd w:val="clear" w:color="auto" w:fill="auto"/>
            <w:noWrap/>
            <w:vAlign w:val="bottom"/>
            <w:hideMark/>
          </w:tcPr>
          <w:p w14:paraId="6DBC4E91"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1 465 455</w:t>
            </w:r>
          </w:p>
        </w:tc>
        <w:tc>
          <w:tcPr>
            <w:tcW w:w="930" w:type="dxa"/>
            <w:shd w:val="clear" w:color="auto" w:fill="auto"/>
            <w:noWrap/>
            <w:vAlign w:val="bottom"/>
          </w:tcPr>
          <w:p w14:paraId="6C1EF24E"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2 942 587</w:t>
            </w:r>
          </w:p>
        </w:tc>
        <w:tc>
          <w:tcPr>
            <w:tcW w:w="929" w:type="dxa"/>
            <w:shd w:val="clear" w:color="auto" w:fill="auto"/>
            <w:noWrap/>
            <w:vAlign w:val="bottom"/>
          </w:tcPr>
          <w:p w14:paraId="7A428E3F"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1 490 779</w:t>
            </w:r>
          </w:p>
        </w:tc>
        <w:tc>
          <w:tcPr>
            <w:tcW w:w="929" w:type="dxa"/>
            <w:shd w:val="clear" w:color="auto" w:fill="auto"/>
            <w:noWrap/>
            <w:vAlign w:val="bottom"/>
          </w:tcPr>
          <w:p w14:paraId="66580716"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1 451 808</w:t>
            </w:r>
          </w:p>
        </w:tc>
        <w:tc>
          <w:tcPr>
            <w:tcW w:w="930" w:type="dxa"/>
            <w:shd w:val="clear" w:color="auto" w:fill="auto"/>
            <w:noWrap/>
            <w:vAlign w:val="bottom"/>
          </w:tcPr>
          <w:p w14:paraId="5A14CF1A"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2 981 121</w:t>
            </w:r>
          </w:p>
        </w:tc>
        <w:tc>
          <w:tcPr>
            <w:tcW w:w="929" w:type="dxa"/>
            <w:shd w:val="clear" w:color="auto" w:fill="auto"/>
            <w:noWrap/>
            <w:vAlign w:val="bottom"/>
          </w:tcPr>
          <w:p w14:paraId="6B59F8CD"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1 507 885</w:t>
            </w:r>
          </w:p>
        </w:tc>
        <w:tc>
          <w:tcPr>
            <w:tcW w:w="930" w:type="dxa"/>
            <w:shd w:val="clear" w:color="auto" w:fill="auto"/>
            <w:noWrap/>
            <w:vAlign w:val="bottom"/>
          </w:tcPr>
          <w:p w14:paraId="75AAC0F0"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1 473 236</w:t>
            </w:r>
          </w:p>
        </w:tc>
      </w:tr>
      <w:tr w:rsidR="00DA4EB8" w:rsidRPr="006D02AC" w14:paraId="1D3B3B83" w14:textId="77777777" w:rsidTr="00DA4EB8">
        <w:trPr>
          <w:trHeight w:val="240"/>
          <w:jc w:val="center"/>
        </w:trPr>
        <w:tc>
          <w:tcPr>
            <w:tcW w:w="1276" w:type="dxa"/>
            <w:tcBorders>
              <w:bottom w:val="single" w:sz="12" w:space="0" w:color="auto"/>
            </w:tcBorders>
            <w:shd w:val="clear" w:color="auto" w:fill="auto"/>
            <w:noWrap/>
            <w:hideMark/>
          </w:tcPr>
          <w:p w14:paraId="7155209C" w14:textId="77777777" w:rsidR="00A27A77" w:rsidRPr="000722DB" w:rsidRDefault="00A27A77" w:rsidP="00AA37C7">
            <w:pPr>
              <w:pStyle w:val="SingleTxtG"/>
              <w:keepNext/>
              <w:keepLines/>
              <w:spacing w:before="40" w:after="40" w:line="220" w:lineRule="exact"/>
              <w:ind w:left="0" w:right="0"/>
              <w:jc w:val="left"/>
              <w:rPr>
                <w:sz w:val="18"/>
                <w:lang w:val="es-ES_tradnl"/>
              </w:rPr>
            </w:pPr>
            <w:r w:rsidRPr="000722DB">
              <w:rPr>
                <w:sz w:val="18"/>
                <w:lang w:val="es-ES_tradnl"/>
              </w:rPr>
              <w:t>Mayores de 18</w:t>
            </w:r>
            <w:r w:rsidR="008A6E78">
              <w:rPr>
                <w:sz w:val="18"/>
                <w:lang w:val="es-ES_tradnl"/>
              </w:rPr>
              <w:t> </w:t>
            </w:r>
            <w:r w:rsidRPr="000722DB">
              <w:rPr>
                <w:sz w:val="18"/>
                <w:lang w:val="es-ES_tradnl"/>
              </w:rPr>
              <w:t>años</w:t>
            </w:r>
          </w:p>
        </w:tc>
        <w:tc>
          <w:tcPr>
            <w:tcW w:w="929" w:type="dxa"/>
            <w:tcBorders>
              <w:bottom w:val="single" w:sz="12" w:space="0" w:color="auto"/>
            </w:tcBorders>
            <w:shd w:val="clear" w:color="auto" w:fill="auto"/>
            <w:noWrap/>
            <w:vAlign w:val="bottom"/>
            <w:hideMark/>
          </w:tcPr>
          <w:p w14:paraId="69D0F628"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4 860 577</w:t>
            </w:r>
          </w:p>
        </w:tc>
        <w:tc>
          <w:tcPr>
            <w:tcW w:w="929" w:type="dxa"/>
            <w:tcBorders>
              <w:bottom w:val="single" w:sz="12" w:space="0" w:color="auto"/>
            </w:tcBorders>
            <w:shd w:val="clear" w:color="auto" w:fill="auto"/>
            <w:noWrap/>
            <w:vAlign w:val="bottom"/>
            <w:hideMark/>
          </w:tcPr>
          <w:p w14:paraId="1080558B"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2 266 314</w:t>
            </w:r>
          </w:p>
        </w:tc>
        <w:tc>
          <w:tcPr>
            <w:tcW w:w="930" w:type="dxa"/>
            <w:tcBorders>
              <w:bottom w:val="single" w:sz="12" w:space="0" w:color="auto"/>
            </w:tcBorders>
            <w:shd w:val="clear" w:color="auto" w:fill="auto"/>
            <w:noWrap/>
            <w:vAlign w:val="bottom"/>
            <w:hideMark/>
          </w:tcPr>
          <w:p w14:paraId="265E7663"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2 594 263</w:t>
            </w:r>
          </w:p>
        </w:tc>
        <w:tc>
          <w:tcPr>
            <w:tcW w:w="929" w:type="dxa"/>
            <w:tcBorders>
              <w:bottom w:val="single" w:sz="12" w:space="0" w:color="auto"/>
            </w:tcBorders>
            <w:shd w:val="clear" w:color="auto" w:fill="auto"/>
            <w:noWrap/>
            <w:vAlign w:val="bottom"/>
            <w:hideMark/>
          </w:tcPr>
          <w:p w14:paraId="10F072FC"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5 028 277</w:t>
            </w:r>
          </w:p>
        </w:tc>
        <w:tc>
          <w:tcPr>
            <w:tcW w:w="929" w:type="dxa"/>
            <w:tcBorders>
              <w:bottom w:val="single" w:sz="12" w:space="0" w:color="auto"/>
            </w:tcBorders>
            <w:shd w:val="clear" w:color="auto" w:fill="auto"/>
            <w:noWrap/>
            <w:vAlign w:val="bottom"/>
            <w:hideMark/>
          </w:tcPr>
          <w:p w14:paraId="7377D7CE"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2 353 577</w:t>
            </w:r>
          </w:p>
        </w:tc>
        <w:tc>
          <w:tcPr>
            <w:tcW w:w="930" w:type="dxa"/>
            <w:tcBorders>
              <w:bottom w:val="single" w:sz="12" w:space="0" w:color="auto"/>
            </w:tcBorders>
            <w:shd w:val="clear" w:color="auto" w:fill="auto"/>
            <w:noWrap/>
            <w:vAlign w:val="bottom"/>
            <w:hideMark/>
          </w:tcPr>
          <w:p w14:paraId="579EE4C2"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2 674 700</w:t>
            </w:r>
          </w:p>
        </w:tc>
        <w:tc>
          <w:tcPr>
            <w:tcW w:w="929" w:type="dxa"/>
            <w:tcBorders>
              <w:bottom w:val="single" w:sz="12" w:space="0" w:color="auto"/>
            </w:tcBorders>
            <w:shd w:val="clear" w:color="auto" w:fill="auto"/>
            <w:noWrap/>
            <w:vAlign w:val="bottom"/>
            <w:hideMark/>
          </w:tcPr>
          <w:p w14:paraId="05BAC81D"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5 206 585</w:t>
            </w:r>
          </w:p>
        </w:tc>
        <w:tc>
          <w:tcPr>
            <w:tcW w:w="929" w:type="dxa"/>
            <w:tcBorders>
              <w:bottom w:val="single" w:sz="12" w:space="0" w:color="auto"/>
            </w:tcBorders>
            <w:shd w:val="clear" w:color="auto" w:fill="auto"/>
            <w:noWrap/>
            <w:vAlign w:val="bottom"/>
            <w:hideMark/>
          </w:tcPr>
          <w:p w14:paraId="699BA7A5"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2 446 376</w:t>
            </w:r>
          </w:p>
        </w:tc>
        <w:tc>
          <w:tcPr>
            <w:tcW w:w="930" w:type="dxa"/>
            <w:tcBorders>
              <w:bottom w:val="single" w:sz="12" w:space="0" w:color="auto"/>
            </w:tcBorders>
            <w:shd w:val="clear" w:color="auto" w:fill="auto"/>
            <w:noWrap/>
            <w:vAlign w:val="bottom"/>
          </w:tcPr>
          <w:p w14:paraId="137B5E1A"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5 394 995</w:t>
            </w:r>
          </w:p>
        </w:tc>
        <w:tc>
          <w:tcPr>
            <w:tcW w:w="929" w:type="dxa"/>
            <w:tcBorders>
              <w:bottom w:val="single" w:sz="12" w:space="0" w:color="auto"/>
            </w:tcBorders>
            <w:shd w:val="clear" w:color="auto" w:fill="auto"/>
            <w:noWrap/>
            <w:vAlign w:val="bottom"/>
          </w:tcPr>
          <w:p w14:paraId="7ED5DA44"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2 544 310</w:t>
            </w:r>
          </w:p>
        </w:tc>
        <w:tc>
          <w:tcPr>
            <w:tcW w:w="929" w:type="dxa"/>
            <w:tcBorders>
              <w:bottom w:val="single" w:sz="12" w:space="0" w:color="auto"/>
            </w:tcBorders>
            <w:shd w:val="clear" w:color="auto" w:fill="auto"/>
            <w:noWrap/>
            <w:vAlign w:val="bottom"/>
          </w:tcPr>
          <w:p w14:paraId="6D236633"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2 850 685</w:t>
            </w:r>
          </w:p>
        </w:tc>
        <w:tc>
          <w:tcPr>
            <w:tcW w:w="930" w:type="dxa"/>
            <w:tcBorders>
              <w:bottom w:val="single" w:sz="12" w:space="0" w:color="auto"/>
            </w:tcBorders>
            <w:shd w:val="clear" w:color="auto" w:fill="auto"/>
            <w:noWrap/>
            <w:vAlign w:val="bottom"/>
          </w:tcPr>
          <w:p w14:paraId="0214AA57"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5 593 480</w:t>
            </w:r>
          </w:p>
        </w:tc>
        <w:tc>
          <w:tcPr>
            <w:tcW w:w="929" w:type="dxa"/>
            <w:tcBorders>
              <w:bottom w:val="single" w:sz="12" w:space="0" w:color="auto"/>
            </w:tcBorders>
            <w:shd w:val="clear" w:color="auto" w:fill="auto"/>
            <w:noWrap/>
            <w:vAlign w:val="bottom"/>
          </w:tcPr>
          <w:p w14:paraId="6DD7902A"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2 647 399</w:t>
            </w:r>
          </w:p>
        </w:tc>
        <w:tc>
          <w:tcPr>
            <w:tcW w:w="930" w:type="dxa"/>
            <w:tcBorders>
              <w:bottom w:val="single" w:sz="12" w:space="0" w:color="auto"/>
            </w:tcBorders>
            <w:shd w:val="clear" w:color="auto" w:fill="auto"/>
            <w:noWrap/>
            <w:vAlign w:val="bottom"/>
          </w:tcPr>
          <w:p w14:paraId="01C27CD2" w14:textId="77777777" w:rsidR="00A27A77" w:rsidRPr="006D02AC" w:rsidRDefault="00A27A77" w:rsidP="00AA37C7">
            <w:pPr>
              <w:pStyle w:val="SingleTxtG"/>
              <w:keepNext/>
              <w:keepLines/>
              <w:spacing w:before="40" w:after="40" w:line="220" w:lineRule="exact"/>
              <w:ind w:left="113" w:right="0"/>
              <w:jc w:val="right"/>
              <w:rPr>
                <w:sz w:val="18"/>
                <w:lang w:val="fr-FR"/>
              </w:rPr>
            </w:pPr>
            <w:r w:rsidRPr="006D02AC">
              <w:rPr>
                <w:sz w:val="18"/>
                <w:lang w:val="fr-FR"/>
              </w:rPr>
              <w:t>2 946 081</w:t>
            </w:r>
          </w:p>
        </w:tc>
      </w:tr>
    </w:tbl>
    <w:p w14:paraId="0466E56A" w14:textId="77777777" w:rsidR="00A27A77" w:rsidRDefault="00A27A77" w:rsidP="00DA4EB8">
      <w:pPr>
        <w:pStyle w:val="SingleTxtG"/>
        <w:spacing w:before="120"/>
        <w:ind w:left="0" w:firstLine="170"/>
        <w:jc w:val="left"/>
        <w:rPr>
          <w:sz w:val="18"/>
          <w:lang w:val="es-419"/>
        </w:rPr>
      </w:pPr>
      <w:r w:rsidRPr="00DA4EB8">
        <w:rPr>
          <w:i/>
          <w:sz w:val="18"/>
          <w:lang w:val="es-419"/>
        </w:rPr>
        <w:t>Fuente</w:t>
      </w:r>
      <w:r w:rsidRPr="00DA4EB8">
        <w:rPr>
          <w:sz w:val="18"/>
          <w:lang w:val="es-419"/>
        </w:rPr>
        <w:t>: Cuarto Censo General de Población y Hábitat, 2013.</w:t>
      </w:r>
    </w:p>
    <w:p w14:paraId="7A7BCF4C" w14:textId="77777777" w:rsidR="0071411A" w:rsidRDefault="0071411A" w:rsidP="00DA4EB8">
      <w:pPr>
        <w:pStyle w:val="SingleTxtG"/>
        <w:spacing w:before="120"/>
        <w:ind w:left="0" w:firstLine="170"/>
        <w:jc w:val="left"/>
        <w:rPr>
          <w:sz w:val="18"/>
          <w:lang w:val="es-419"/>
        </w:rPr>
        <w:sectPr w:rsidR="0071411A" w:rsidSect="003863ED">
          <w:headerReference w:type="even" r:id="rId23"/>
          <w:headerReference w:type="default" r:id="rId24"/>
          <w:footerReference w:type="even" r:id="rId25"/>
          <w:footerReference w:type="default" r:id="rId26"/>
          <w:endnotePr>
            <w:numFmt w:val="decimal"/>
          </w:endnotePr>
          <w:pgSz w:w="16838" w:h="11906" w:orient="landscape" w:code="9"/>
          <w:pgMar w:top="1134" w:right="1417" w:bottom="1134" w:left="1134" w:header="567" w:footer="567" w:gutter="0"/>
          <w:cols w:space="708"/>
          <w:docGrid w:linePitch="360"/>
        </w:sectPr>
      </w:pPr>
    </w:p>
    <w:p w14:paraId="7ACC94DC" w14:textId="77777777" w:rsidR="00B57EA2" w:rsidRPr="00DB4A04" w:rsidRDefault="00B57EA2" w:rsidP="00B57EA2">
      <w:pPr>
        <w:pStyle w:val="H23G"/>
        <w:rPr>
          <w:lang w:val="es-419"/>
        </w:rPr>
      </w:pPr>
      <w:r>
        <w:rPr>
          <w:lang w:val="es-419"/>
        </w:rPr>
        <w:lastRenderedPageBreak/>
        <w:tab/>
      </w:r>
      <w:r>
        <w:rPr>
          <w:lang w:val="es-419"/>
        </w:rPr>
        <w:tab/>
      </w:r>
      <w:r w:rsidRPr="00DB4A04">
        <w:rPr>
          <w:lang w:val="es-419"/>
        </w:rPr>
        <w:t xml:space="preserve">Artículo 32 </w:t>
      </w:r>
      <w:r w:rsidRPr="00DB4A04">
        <w:rPr>
          <w:lang w:val="es-419"/>
        </w:rPr>
        <w:br/>
        <w:t xml:space="preserve">Cooperación internacional </w:t>
      </w:r>
    </w:p>
    <w:p w14:paraId="1577BEAD" w14:textId="77777777" w:rsidR="00B57EA2" w:rsidRPr="00DB4A04" w:rsidRDefault="00B57EA2" w:rsidP="00B57EA2">
      <w:pPr>
        <w:pStyle w:val="SingleTxtG"/>
        <w:rPr>
          <w:lang w:val="es-419"/>
        </w:rPr>
      </w:pPr>
      <w:r w:rsidRPr="00DB4A04">
        <w:rPr>
          <w:lang w:val="es"/>
        </w:rPr>
        <w:t>149.</w:t>
      </w:r>
      <w:r>
        <w:rPr>
          <w:lang w:val="es"/>
        </w:rPr>
        <w:tab/>
      </w:r>
      <w:r w:rsidRPr="00DB4A04">
        <w:rPr>
          <w:lang w:val="es"/>
        </w:rPr>
        <w:t xml:space="preserve">En el marco de la cooperación internacional se han llevado cabo diversas actividades con apoyo de múltiples entidades asociadas. </w:t>
      </w:r>
      <w:r w:rsidRPr="00DB4A04">
        <w:rPr>
          <w:lang w:val="es-419"/>
        </w:rPr>
        <w:t>Cabe señalar a ese respecto:</w:t>
      </w:r>
    </w:p>
    <w:p w14:paraId="2DDAA4FA" w14:textId="77777777" w:rsidR="00B57EA2" w:rsidRPr="00DB4A04" w:rsidRDefault="00B57EA2" w:rsidP="00B57EA2">
      <w:pPr>
        <w:pStyle w:val="Bullet1G"/>
        <w:rPr>
          <w:lang w:val="es"/>
        </w:rPr>
      </w:pPr>
      <w:r w:rsidRPr="00DB4A04">
        <w:rPr>
          <w:lang w:val="es"/>
        </w:rPr>
        <w:t>Una colaboración con el Alto Comisionado de las Naciones Unidas para los Derechos Humanos y su Oficina Regional para África Occidental, mediante la cual se llevaron a cabo las siguientes actividades</w:t>
      </w:r>
      <w:r>
        <w:rPr>
          <w:lang w:val="es"/>
        </w:rPr>
        <w:t>.</w:t>
      </w:r>
    </w:p>
    <w:p w14:paraId="37F7D227" w14:textId="77777777" w:rsidR="00B57EA2" w:rsidRPr="00DB4A04" w:rsidRDefault="00B57EA2" w:rsidP="00B57EA2">
      <w:pPr>
        <w:pStyle w:val="Bullet1G"/>
        <w:rPr>
          <w:lang w:val="es"/>
        </w:rPr>
      </w:pPr>
      <w:r w:rsidRPr="00DB4A04">
        <w:rPr>
          <w:lang w:val="es"/>
        </w:rPr>
        <w:t>La organización en enero de 2017 de un taller de sensibilización acerca de la Convención sobre los Derechos de las Personas con Discapacidad y su Protocolo Facultativo, al que asistieron cerca de 30 agentes estatales y no estatales encargados de la promoción y protección de los derechos humanos</w:t>
      </w:r>
      <w:r>
        <w:rPr>
          <w:lang w:val="es"/>
        </w:rPr>
        <w:t>.</w:t>
      </w:r>
    </w:p>
    <w:p w14:paraId="3945F903" w14:textId="77777777" w:rsidR="00B57EA2" w:rsidRPr="00DB4A04" w:rsidRDefault="00B57EA2" w:rsidP="00B57EA2">
      <w:pPr>
        <w:pStyle w:val="Bullet1G"/>
        <w:rPr>
          <w:lang w:val="es"/>
        </w:rPr>
      </w:pPr>
      <w:r w:rsidRPr="00DB4A04">
        <w:rPr>
          <w:lang w:val="es"/>
        </w:rPr>
        <w:t>La edición, distribución y divulgación de textos relativos a la protección y promoción de los derechos de las personas con discapacidad</w:t>
      </w:r>
      <w:r>
        <w:rPr>
          <w:lang w:val="es"/>
        </w:rPr>
        <w:t>.</w:t>
      </w:r>
    </w:p>
    <w:p w14:paraId="4C6EAF92" w14:textId="77777777" w:rsidR="00B57EA2" w:rsidRPr="00DB4A04" w:rsidRDefault="00B57EA2" w:rsidP="00B57EA2">
      <w:pPr>
        <w:pStyle w:val="Bullet1G"/>
        <w:rPr>
          <w:lang w:val="es"/>
        </w:rPr>
      </w:pPr>
      <w:r w:rsidRPr="00DB4A04">
        <w:rPr>
          <w:lang w:val="es"/>
        </w:rPr>
        <w:t xml:space="preserve">La organización en septiembre de 2017 de una jornada de sensibilización acerca de la Convención sobre los Derechos de las Personas con Discapacidad y su Protocolo Facultativo, destinada a 100 autoridades municipales electas de los departamentos de </w:t>
      </w:r>
      <w:proofErr w:type="spellStart"/>
      <w:r w:rsidRPr="00DB4A04">
        <w:rPr>
          <w:lang w:val="es"/>
        </w:rPr>
        <w:t>Zou</w:t>
      </w:r>
      <w:proofErr w:type="spellEnd"/>
      <w:r w:rsidRPr="00DB4A04">
        <w:rPr>
          <w:lang w:val="es"/>
        </w:rPr>
        <w:t xml:space="preserve">, </w:t>
      </w:r>
      <w:proofErr w:type="spellStart"/>
      <w:r w:rsidRPr="00DB4A04">
        <w:rPr>
          <w:lang w:val="es"/>
        </w:rPr>
        <w:t>Collines</w:t>
      </w:r>
      <w:proofErr w:type="spellEnd"/>
      <w:r w:rsidRPr="00DB4A04">
        <w:rPr>
          <w:lang w:val="es"/>
        </w:rPr>
        <w:t xml:space="preserve">, Mono, </w:t>
      </w:r>
      <w:proofErr w:type="spellStart"/>
      <w:r w:rsidRPr="00DB4A04">
        <w:rPr>
          <w:lang w:val="es"/>
        </w:rPr>
        <w:t>Couffo</w:t>
      </w:r>
      <w:proofErr w:type="spellEnd"/>
      <w:r w:rsidRPr="00DB4A04">
        <w:rPr>
          <w:lang w:val="es"/>
        </w:rPr>
        <w:t xml:space="preserve">, </w:t>
      </w:r>
      <w:proofErr w:type="spellStart"/>
      <w:r w:rsidRPr="00DB4A04">
        <w:rPr>
          <w:lang w:val="es"/>
        </w:rPr>
        <w:t>Ouémé</w:t>
      </w:r>
      <w:proofErr w:type="spellEnd"/>
      <w:r w:rsidRPr="00DB4A04">
        <w:rPr>
          <w:lang w:val="es"/>
        </w:rPr>
        <w:t xml:space="preserve">, </w:t>
      </w:r>
      <w:proofErr w:type="spellStart"/>
      <w:r w:rsidRPr="00DB4A04">
        <w:rPr>
          <w:lang w:val="es"/>
        </w:rPr>
        <w:t>Plateau</w:t>
      </w:r>
      <w:proofErr w:type="spellEnd"/>
      <w:r w:rsidRPr="00DB4A04">
        <w:rPr>
          <w:lang w:val="es"/>
        </w:rPr>
        <w:t xml:space="preserve">, </w:t>
      </w:r>
      <w:proofErr w:type="spellStart"/>
      <w:r w:rsidRPr="00DB4A04">
        <w:rPr>
          <w:lang w:val="es"/>
        </w:rPr>
        <w:t>Atlantique</w:t>
      </w:r>
      <w:proofErr w:type="spellEnd"/>
      <w:r w:rsidRPr="00DB4A04">
        <w:rPr>
          <w:lang w:val="es"/>
        </w:rPr>
        <w:t xml:space="preserve"> y </w:t>
      </w:r>
      <w:proofErr w:type="spellStart"/>
      <w:r w:rsidRPr="00DB4A04">
        <w:rPr>
          <w:lang w:val="es"/>
        </w:rPr>
        <w:t>Littoral</w:t>
      </w:r>
      <w:proofErr w:type="spellEnd"/>
      <w:r w:rsidR="00164582">
        <w:rPr>
          <w:lang w:val="es"/>
        </w:rPr>
        <w:t>.</w:t>
      </w:r>
    </w:p>
    <w:p w14:paraId="4D5258D1" w14:textId="77777777" w:rsidR="00B57EA2" w:rsidRPr="00DB4A04" w:rsidRDefault="00B57EA2" w:rsidP="00B57EA2">
      <w:pPr>
        <w:pStyle w:val="Bullet1G"/>
        <w:rPr>
          <w:lang w:val="es"/>
        </w:rPr>
      </w:pPr>
      <w:r w:rsidRPr="00DB4A04">
        <w:rPr>
          <w:lang w:val="es"/>
        </w:rPr>
        <w:t xml:space="preserve">La organización de un taller de compilación de datos con miras a la preparación del informe inicial de </w:t>
      </w:r>
      <w:proofErr w:type="spellStart"/>
      <w:r w:rsidRPr="00DB4A04">
        <w:rPr>
          <w:lang w:val="es"/>
        </w:rPr>
        <w:t>Benin</w:t>
      </w:r>
      <w:proofErr w:type="spellEnd"/>
      <w:r w:rsidRPr="00DB4A04">
        <w:rPr>
          <w:lang w:val="es"/>
        </w:rPr>
        <w:t xml:space="preserve"> acerca de la aplicación de la Convención sobre los Derechos de las Personas con Discapacidad.</w:t>
      </w:r>
    </w:p>
    <w:p w14:paraId="6B262F87" w14:textId="77777777" w:rsidR="00B57EA2" w:rsidRPr="00DB4A04" w:rsidRDefault="00B57EA2" w:rsidP="00B57EA2">
      <w:pPr>
        <w:pStyle w:val="SingleTxtG"/>
        <w:rPr>
          <w:lang w:val="es-419"/>
        </w:rPr>
      </w:pPr>
      <w:r w:rsidRPr="00DB4A04">
        <w:rPr>
          <w:lang w:val="es-419"/>
        </w:rPr>
        <w:t>150.</w:t>
      </w:r>
      <w:r w:rsidR="00164582">
        <w:rPr>
          <w:lang w:val="es-419"/>
        </w:rPr>
        <w:tab/>
      </w:r>
      <w:r w:rsidRPr="00DB4A04">
        <w:rPr>
          <w:lang w:val="es-419"/>
        </w:rPr>
        <w:t xml:space="preserve">Una colaboración con </w:t>
      </w:r>
      <w:proofErr w:type="spellStart"/>
      <w:proofErr w:type="gramStart"/>
      <w:r w:rsidRPr="00DB4A04">
        <w:rPr>
          <w:lang w:val="es-419"/>
        </w:rPr>
        <w:t>Handicap</w:t>
      </w:r>
      <w:proofErr w:type="spellEnd"/>
      <w:proofErr w:type="gramEnd"/>
      <w:r w:rsidRPr="00DB4A04">
        <w:rPr>
          <w:lang w:val="es-419"/>
        </w:rPr>
        <w:t xml:space="preserve"> International, mediante la cual se llevaron a cabo las siguientes actividades:</w:t>
      </w:r>
    </w:p>
    <w:p w14:paraId="32FA3392" w14:textId="77777777" w:rsidR="00B57EA2" w:rsidRPr="00DB4A04" w:rsidRDefault="00B57EA2" w:rsidP="00164582">
      <w:pPr>
        <w:pStyle w:val="Bullet1G"/>
        <w:rPr>
          <w:lang w:val="es-419"/>
        </w:rPr>
      </w:pPr>
      <w:r w:rsidRPr="00DB4A04">
        <w:rPr>
          <w:lang w:val="es-419"/>
        </w:rPr>
        <w:t>La edición, distribución y divulgación, en 2017, de la Convención sobre los Derechos de las Personas con Discapacidad, dirigida a funcionarios locales electos y asociaciones de personas con discapacidad</w:t>
      </w:r>
      <w:r w:rsidR="00164582">
        <w:rPr>
          <w:lang w:val="es-419"/>
        </w:rPr>
        <w:t>.</w:t>
      </w:r>
      <w:r w:rsidRPr="00DB4A04">
        <w:rPr>
          <w:lang w:val="es-419"/>
        </w:rPr>
        <w:t xml:space="preserve"> </w:t>
      </w:r>
    </w:p>
    <w:p w14:paraId="439946AC" w14:textId="77777777" w:rsidR="00B57EA2" w:rsidRPr="00DB4A04" w:rsidRDefault="00164582" w:rsidP="00164582">
      <w:pPr>
        <w:pStyle w:val="Bullet1G"/>
        <w:rPr>
          <w:lang w:val="es-419"/>
        </w:rPr>
      </w:pPr>
      <w:r>
        <w:rPr>
          <w:lang w:val="es-419"/>
        </w:rPr>
        <w:t>L</w:t>
      </w:r>
      <w:r w:rsidR="00B57EA2" w:rsidRPr="00DB4A04">
        <w:rPr>
          <w:lang w:val="es-419"/>
        </w:rPr>
        <w:t>a organización de la celebración del Dia Internacional de las Personas con Discapacidad, a cargo del Ministerio de la Familia</w:t>
      </w:r>
      <w:r>
        <w:rPr>
          <w:lang w:val="es-419"/>
        </w:rPr>
        <w:t>.</w:t>
      </w:r>
    </w:p>
    <w:p w14:paraId="6A391E22" w14:textId="77777777" w:rsidR="00B57EA2" w:rsidRPr="00DB4A04" w:rsidRDefault="00B57EA2" w:rsidP="00164582">
      <w:pPr>
        <w:pStyle w:val="Bullet1G"/>
        <w:rPr>
          <w:lang w:val="es-419"/>
        </w:rPr>
      </w:pPr>
      <w:r w:rsidRPr="00DB4A04">
        <w:rPr>
          <w:lang w:val="es-419"/>
        </w:rPr>
        <w:t>La sensibilización de varios consejos municipales sobre la incorporación de cuestiones relativas a la discapacidad en la actualización de los planes de desarrollo comunitario</w:t>
      </w:r>
      <w:r w:rsidR="00164582">
        <w:rPr>
          <w:lang w:val="es-419"/>
        </w:rPr>
        <w:t>.</w:t>
      </w:r>
    </w:p>
    <w:p w14:paraId="2C45DC8A" w14:textId="77777777" w:rsidR="00B57EA2" w:rsidRPr="00DB4A04" w:rsidRDefault="00B57EA2" w:rsidP="00164582">
      <w:pPr>
        <w:pStyle w:val="Bullet1G"/>
        <w:rPr>
          <w:lang w:val="es-419"/>
        </w:rPr>
      </w:pPr>
      <w:r w:rsidRPr="00DB4A04">
        <w:rPr>
          <w:lang w:val="es-419"/>
        </w:rPr>
        <w:t xml:space="preserve">Una colaboración con el Programa de las Naciones Unidas para el Desarrollo, en relación con la validación del informe inicial consolidado sobre la aplicación de la Convención. </w:t>
      </w:r>
    </w:p>
    <w:p w14:paraId="0F2A59FA" w14:textId="77777777" w:rsidR="00B57EA2" w:rsidRPr="00DB4A04" w:rsidRDefault="00B57EA2" w:rsidP="00164582">
      <w:pPr>
        <w:pStyle w:val="H23G"/>
        <w:rPr>
          <w:lang w:val="es-419"/>
        </w:rPr>
      </w:pPr>
      <w:r w:rsidRPr="00DB4A04">
        <w:rPr>
          <w:lang w:val="es-419"/>
        </w:rPr>
        <w:tab/>
      </w:r>
      <w:r w:rsidRPr="00DB4A04">
        <w:rPr>
          <w:lang w:val="es-419"/>
        </w:rPr>
        <w:tab/>
        <w:t xml:space="preserve">Artículo 33 </w:t>
      </w:r>
      <w:r w:rsidRPr="00DB4A04">
        <w:rPr>
          <w:lang w:val="es-419"/>
        </w:rPr>
        <w:br/>
        <w:t xml:space="preserve">Aplicación y seguimiento nacionales </w:t>
      </w:r>
    </w:p>
    <w:p w14:paraId="66CA7601" w14:textId="77777777" w:rsidR="00B57EA2" w:rsidRPr="00DB4A04" w:rsidRDefault="00B57EA2" w:rsidP="00B57EA2">
      <w:pPr>
        <w:pStyle w:val="SingleTxtG"/>
        <w:rPr>
          <w:lang w:val="es"/>
        </w:rPr>
      </w:pPr>
      <w:r w:rsidRPr="00DB4A04">
        <w:rPr>
          <w:lang w:val="es"/>
        </w:rPr>
        <w:t>151.</w:t>
      </w:r>
      <w:r w:rsidR="00164582">
        <w:rPr>
          <w:lang w:val="es"/>
        </w:rPr>
        <w:tab/>
      </w:r>
      <w:r w:rsidRPr="00DB4A04">
        <w:rPr>
          <w:lang w:val="es"/>
        </w:rPr>
        <w:t xml:space="preserve">En virtud del Decreto núm. 96-433, de 14 de octubre de 1996, se constituyó un Comité Nacional de Seguimiento de la Aplicación de los Instrumentos Internacionales de Derechos Humanos. Dicho </w:t>
      </w:r>
      <w:r w:rsidR="00123BE9" w:rsidRPr="00DB4A04">
        <w:rPr>
          <w:lang w:val="es"/>
        </w:rPr>
        <w:t xml:space="preserve">Comité </w:t>
      </w:r>
      <w:r w:rsidRPr="00DB4A04">
        <w:rPr>
          <w:lang w:val="es"/>
        </w:rPr>
        <w:t xml:space="preserve">se encarga de vigilar la aplicación de todos los convenios y convenciones en los que </w:t>
      </w:r>
      <w:proofErr w:type="spellStart"/>
      <w:r w:rsidRPr="00DB4A04">
        <w:rPr>
          <w:lang w:val="es"/>
        </w:rPr>
        <w:t>Benin</w:t>
      </w:r>
      <w:proofErr w:type="spellEnd"/>
      <w:r w:rsidRPr="00DB4A04">
        <w:rPr>
          <w:lang w:val="es"/>
        </w:rPr>
        <w:t xml:space="preserve"> es parte. En estos momentos se lleva a cabo una actualización de dicho </w:t>
      </w:r>
      <w:r w:rsidR="00123BE9" w:rsidRPr="00DB4A04">
        <w:rPr>
          <w:lang w:val="es"/>
        </w:rPr>
        <w:t>Decreto</w:t>
      </w:r>
      <w:r w:rsidRPr="00DB4A04">
        <w:rPr>
          <w:lang w:val="es"/>
        </w:rPr>
        <w:t>.</w:t>
      </w:r>
    </w:p>
    <w:p w14:paraId="001DE852" w14:textId="77777777" w:rsidR="00B57EA2" w:rsidRPr="00DB4A04" w:rsidRDefault="00B57EA2" w:rsidP="00B57EA2">
      <w:pPr>
        <w:pStyle w:val="SingleTxtG"/>
        <w:rPr>
          <w:lang w:val="es"/>
        </w:rPr>
      </w:pPr>
      <w:r w:rsidRPr="00DB4A04">
        <w:rPr>
          <w:lang w:val="es"/>
        </w:rPr>
        <w:t>152.</w:t>
      </w:r>
      <w:r w:rsidR="00164582">
        <w:rPr>
          <w:lang w:val="es"/>
        </w:rPr>
        <w:tab/>
      </w:r>
      <w:r w:rsidRPr="00DB4A04">
        <w:rPr>
          <w:lang w:val="es"/>
        </w:rPr>
        <w:t xml:space="preserve">La Ley núm. 2012-36 de 15 de febrero de 2012 dispuso la creación de la institución nacional de derechos humanos, denominada </w:t>
      </w:r>
      <w:r w:rsidR="00123BE9">
        <w:rPr>
          <w:lang w:val="es"/>
        </w:rPr>
        <w:t>“</w:t>
      </w:r>
      <w:r w:rsidRPr="00DB4A04">
        <w:rPr>
          <w:lang w:val="es"/>
        </w:rPr>
        <w:t xml:space="preserve">Comisión de Derechos Humanos de </w:t>
      </w:r>
      <w:proofErr w:type="spellStart"/>
      <w:r w:rsidRPr="00DB4A04">
        <w:rPr>
          <w:lang w:val="es"/>
        </w:rPr>
        <w:t>Benin</w:t>
      </w:r>
      <w:proofErr w:type="spellEnd"/>
      <w:r w:rsidR="00123BE9">
        <w:rPr>
          <w:lang w:val="es"/>
        </w:rPr>
        <w:t>”</w:t>
      </w:r>
      <w:r w:rsidRPr="00DB4A04">
        <w:rPr>
          <w:lang w:val="es"/>
        </w:rPr>
        <w:t>. En la actualidad la institución se encuentra en la fase de constitución.</w:t>
      </w:r>
    </w:p>
    <w:p w14:paraId="1666511B" w14:textId="77777777" w:rsidR="00B57EA2" w:rsidRPr="00DB4A04" w:rsidRDefault="00164582" w:rsidP="00164582">
      <w:pPr>
        <w:pStyle w:val="HChG"/>
        <w:rPr>
          <w:lang w:val="es-419"/>
        </w:rPr>
      </w:pPr>
      <w:r>
        <w:rPr>
          <w:lang w:val="es-419"/>
        </w:rPr>
        <w:tab/>
      </w:r>
      <w:r w:rsidR="00B57EA2" w:rsidRPr="00DB4A04">
        <w:rPr>
          <w:lang w:val="es-419"/>
        </w:rPr>
        <w:t>IV.</w:t>
      </w:r>
      <w:r w:rsidR="00B57EA2" w:rsidRPr="00DB4A04">
        <w:rPr>
          <w:lang w:val="es-419"/>
        </w:rPr>
        <w:tab/>
        <w:t>Conclusión</w:t>
      </w:r>
    </w:p>
    <w:p w14:paraId="6E423EF1" w14:textId="77777777" w:rsidR="00B57EA2" w:rsidRPr="00DB4A04" w:rsidRDefault="00B57EA2" w:rsidP="00B57EA2">
      <w:pPr>
        <w:pStyle w:val="SingleTxtG"/>
        <w:rPr>
          <w:lang w:val="es"/>
        </w:rPr>
      </w:pPr>
      <w:r w:rsidRPr="00DB4A04">
        <w:rPr>
          <w:lang w:val="es"/>
        </w:rPr>
        <w:t>153.</w:t>
      </w:r>
      <w:r w:rsidR="00164582">
        <w:rPr>
          <w:lang w:val="es"/>
        </w:rPr>
        <w:tab/>
      </w:r>
      <w:r w:rsidRPr="00DB4A04">
        <w:rPr>
          <w:lang w:val="es"/>
        </w:rPr>
        <w:t xml:space="preserve">El marco legislativo e institucional de promoción y protección de los derechos humanos en </w:t>
      </w:r>
      <w:proofErr w:type="spellStart"/>
      <w:r w:rsidRPr="00DB4A04">
        <w:rPr>
          <w:lang w:val="es"/>
        </w:rPr>
        <w:t>Benin</w:t>
      </w:r>
      <w:proofErr w:type="spellEnd"/>
      <w:r w:rsidRPr="00DB4A04">
        <w:rPr>
          <w:lang w:val="es"/>
        </w:rPr>
        <w:t xml:space="preserve"> propicia la observancia de los derechos de las personas con discapacidad.</w:t>
      </w:r>
      <w:r w:rsidRPr="00DB4A04">
        <w:rPr>
          <w:lang w:val="es"/>
        </w:rPr>
        <w:tab/>
      </w:r>
    </w:p>
    <w:p w14:paraId="7E758C5A" w14:textId="77777777" w:rsidR="00B57EA2" w:rsidRPr="00DB4A04" w:rsidRDefault="00B57EA2" w:rsidP="00B57EA2">
      <w:pPr>
        <w:pStyle w:val="SingleTxtG"/>
        <w:rPr>
          <w:lang w:val="es"/>
        </w:rPr>
      </w:pPr>
      <w:r w:rsidRPr="00DB4A04">
        <w:rPr>
          <w:lang w:val="es"/>
        </w:rPr>
        <w:lastRenderedPageBreak/>
        <w:t>154.</w:t>
      </w:r>
      <w:r w:rsidR="00164582">
        <w:rPr>
          <w:lang w:val="es"/>
        </w:rPr>
        <w:tab/>
      </w:r>
      <w:r w:rsidRPr="00DB4A04">
        <w:rPr>
          <w:lang w:val="es"/>
        </w:rPr>
        <w:t>A tal fin, se han elaborado, aplicado y evaluado políticas, programas y proyectos específicos. Las diversas iniciativas han arrojado resultados relativamente satisfactorios.</w:t>
      </w:r>
    </w:p>
    <w:p w14:paraId="7E96652F" w14:textId="77777777" w:rsidR="00B57EA2" w:rsidRPr="00DB4A04" w:rsidRDefault="00B57EA2" w:rsidP="00B57EA2">
      <w:pPr>
        <w:pStyle w:val="SingleTxtG"/>
        <w:rPr>
          <w:lang w:val="es"/>
        </w:rPr>
      </w:pPr>
      <w:r w:rsidRPr="00DB4A04">
        <w:rPr>
          <w:lang w:val="es"/>
        </w:rPr>
        <w:t>155.</w:t>
      </w:r>
      <w:r w:rsidR="00164582">
        <w:rPr>
          <w:lang w:val="es"/>
        </w:rPr>
        <w:tab/>
      </w:r>
      <w:r w:rsidRPr="00DB4A04">
        <w:rPr>
          <w:lang w:val="es"/>
        </w:rPr>
        <w:t xml:space="preserve">Además, en </w:t>
      </w:r>
      <w:proofErr w:type="spellStart"/>
      <w:r w:rsidRPr="00DB4A04">
        <w:rPr>
          <w:lang w:val="es"/>
        </w:rPr>
        <w:t>Benin</w:t>
      </w:r>
      <w:proofErr w:type="spellEnd"/>
      <w:r w:rsidRPr="00DB4A04">
        <w:rPr>
          <w:lang w:val="es"/>
        </w:rPr>
        <w:t xml:space="preserve"> existe la voluntad política de hacer valer los derechos de las personas con discapacidad.</w:t>
      </w:r>
    </w:p>
    <w:p w14:paraId="6AB4AC17" w14:textId="77777777" w:rsidR="00B57EA2" w:rsidRPr="00DB4A04" w:rsidRDefault="00B57EA2" w:rsidP="00B57EA2">
      <w:pPr>
        <w:pStyle w:val="SingleTxtG"/>
        <w:rPr>
          <w:lang w:val="es-419"/>
        </w:rPr>
      </w:pPr>
      <w:r w:rsidRPr="00DB4A04">
        <w:rPr>
          <w:lang w:val="es-419"/>
        </w:rPr>
        <w:t>156.</w:t>
      </w:r>
      <w:r w:rsidR="00164582">
        <w:rPr>
          <w:lang w:val="es-419"/>
        </w:rPr>
        <w:tab/>
      </w:r>
      <w:r w:rsidRPr="00DB4A04">
        <w:rPr>
          <w:lang w:val="es"/>
        </w:rPr>
        <w:t xml:space="preserve">Si bien se han registrado evidentes adelantos, múltiples dificultades aún impiden el goce efectivo de los derechos de las personas con discapacidad. </w:t>
      </w:r>
      <w:r w:rsidRPr="00DB4A04">
        <w:rPr>
          <w:lang w:val="es-419"/>
        </w:rPr>
        <w:t xml:space="preserve">Los principales obstáculos están vinculados a: </w:t>
      </w:r>
    </w:p>
    <w:p w14:paraId="303ADD7A" w14:textId="77777777" w:rsidR="00B57EA2" w:rsidRPr="00DB4A04" w:rsidRDefault="00B57EA2" w:rsidP="00164582">
      <w:pPr>
        <w:pStyle w:val="Bullet1G"/>
        <w:rPr>
          <w:lang w:val="es"/>
        </w:rPr>
      </w:pPr>
      <w:r w:rsidRPr="00DB4A04">
        <w:rPr>
          <w:lang w:val="es"/>
        </w:rPr>
        <w:t>La insuficiencia de recursos, que a menudo afecta la aplicación de las políticas, los programas y los proyectos</w:t>
      </w:r>
    </w:p>
    <w:p w14:paraId="5D4F531B" w14:textId="77777777" w:rsidR="00B57EA2" w:rsidRPr="00DB4A04" w:rsidRDefault="00B57EA2" w:rsidP="00164582">
      <w:pPr>
        <w:pStyle w:val="Bullet1G"/>
        <w:rPr>
          <w:lang w:val="es-419"/>
        </w:rPr>
      </w:pPr>
      <w:r w:rsidRPr="00DB4A04">
        <w:rPr>
          <w:lang w:val="es-419"/>
        </w:rPr>
        <w:t>La persistencia de ciertas prácticas tradicionales nocivas</w:t>
      </w:r>
    </w:p>
    <w:p w14:paraId="47341F14" w14:textId="77777777" w:rsidR="00B57EA2" w:rsidRPr="00DB4A04" w:rsidRDefault="00B57EA2" w:rsidP="00164582">
      <w:pPr>
        <w:pStyle w:val="Bullet1G"/>
        <w:rPr>
          <w:lang w:val="es-419"/>
        </w:rPr>
      </w:pPr>
      <w:r w:rsidRPr="00DB4A04">
        <w:rPr>
          <w:lang w:val="es-419"/>
        </w:rPr>
        <w:t>La difusión aún insuficiente de una cultura de respeto de los derechos humanos</w:t>
      </w:r>
    </w:p>
    <w:p w14:paraId="35992E2A" w14:textId="77777777" w:rsidR="00B57EA2" w:rsidRPr="00DB4A04" w:rsidRDefault="00B57EA2" w:rsidP="00B57EA2">
      <w:pPr>
        <w:pStyle w:val="SingleTxtG"/>
        <w:rPr>
          <w:lang w:val="es-419"/>
        </w:rPr>
      </w:pPr>
      <w:r w:rsidRPr="00DB4A04">
        <w:rPr>
          <w:lang w:val="es-419"/>
        </w:rPr>
        <w:t>157.</w:t>
      </w:r>
      <w:r w:rsidR="00164582">
        <w:rPr>
          <w:lang w:val="es-419"/>
        </w:rPr>
        <w:tab/>
      </w:r>
      <w:r w:rsidRPr="00DB4A04">
        <w:rPr>
          <w:lang w:val="es-419"/>
        </w:rPr>
        <w:t>Habrá que superar varias dificultades para mejorar la observancia de los derechos de las personas con discapacidad. Estas comprenden la necesidad de:</w:t>
      </w:r>
    </w:p>
    <w:p w14:paraId="508CCA50" w14:textId="77777777" w:rsidR="00B57EA2" w:rsidRPr="00DB4A04" w:rsidRDefault="00B57EA2" w:rsidP="00164582">
      <w:pPr>
        <w:pStyle w:val="Bullet1G"/>
        <w:rPr>
          <w:lang w:val="es-419"/>
        </w:rPr>
      </w:pPr>
      <w:r w:rsidRPr="00DB4A04">
        <w:rPr>
          <w:lang w:val="es-419"/>
        </w:rPr>
        <w:t>Ampliar la autonomía de las personas con discapacidad</w:t>
      </w:r>
      <w:r w:rsidR="00164582">
        <w:rPr>
          <w:lang w:val="es-419"/>
        </w:rPr>
        <w:t>.</w:t>
      </w:r>
    </w:p>
    <w:p w14:paraId="443A3CB9" w14:textId="77777777" w:rsidR="00B57EA2" w:rsidRPr="00DB4A04" w:rsidRDefault="00B57EA2" w:rsidP="00164582">
      <w:pPr>
        <w:pStyle w:val="Bullet1G"/>
        <w:rPr>
          <w:lang w:val="es-419"/>
        </w:rPr>
      </w:pPr>
      <w:r w:rsidRPr="00DB4A04">
        <w:rPr>
          <w:lang w:val="es-419"/>
        </w:rPr>
        <w:t>Crear infraestructuras de uso público que sean accesibles para las personas con discapacidad</w:t>
      </w:r>
      <w:r w:rsidR="00164582">
        <w:rPr>
          <w:lang w:val="es-419"/>
        </w:rPr>
        <w:t>.</w:t>
      </w:r>
    </w:p>
    <w:p w14:paraId="093860FF" w14:textId="77777777" w:rsidR="00B57EA2" w:rsidRPr="00DB4A04" w:rsidRDefault="00B57EA2" w:rsidP="00164582">
      <w:pPr>
        <w:pStyle w:val="Bullet1G"/>
        <w:rPr>
          <w:lang w:val="es-419"/>
        </w:rPr>
      </w:pPr>
      <w:r w:rsidRPr="00DB4A04">
        <w:rPr>
          <w:lang w:val="es-419"/>
        </w:rPr>
        <w:t>Eliminar progresivamente todas las formas de discriminación por motivos de discapacidad</w:t>
      </w:r>
      <w:r w:rsidR="00164582">
        <w:rPr>
          <w:lang w:val="es-419"/>
        </w:rPr>
        <w:t>.</w:t>
      </w:r>
    </w:p>
    <w:p w14:paraId="52EDDDAB" w14:textId="77777777" w:rsidR="00B57EA2" w:rsidRPr="00DB4A04" w:rsidRDefault="00B57EA2" w:rsidP="00164582">
      <w:pPr>
        <w:pStyle w:val="Bullet1G"/>
        <w:rPr>
          <w:lang w:val="es-419"/>
        </w:rPr>
      </w:pPr>
      <w:r w:rsidRPr="00DB4A04">
        <w:rPr>
          <w:lang w:val="es-419"/>
        </w:rPr>
        <w:t>Fortalecer el marco institucional de protección de los derechos de las personas con discapacidad.</w:t>
      </w:r>
    </w:p>
    <w:p w14:paraId="0A5DCA75" w14:textId="77777777" w:rsidR="0071411A" w:rsidRDefault="00B57EA2" w:rsidP="00164582">
      <w:pPr>
        <w:pStyle w:val="SingleTxtG"/>
        <w:rPr>
          <w:lang w:val="es-419"/>
        </w:rPr>
      </w:pPr>
      <w:r w:rsidRPr="00DB4A04">
        <w:rPr>
          <w:lang w:val="es-419"/>
        </w:rPr>
        <w:t>158.</w:t>
      </w:r>
      <w:r w:rsidR="00164582">
        <w:rPr>
          <w:lang w:val="es-419"/>
        </w:rPr>
        <w:tab/>
      </w:r>
      <w:r w:rsidRPr="00DB4A04">
        <w:rPr>
          <w:lang w:val="es-419"/>
        </w:rPr>
        <w:t xml:space="preserve">Se mantiene un diálogo permanente en pro de una mejor promoción y protección de los derechos humanos. </w:t>
      </w:r>
      <w:proofErr w:type="spellStart"/>
      <w:r w:rsidRPr="00DB4A04">
        <w:rPr>
          <w:lang w:val="es-419"/>
        </w:rPr>
        <w:t>Benin</w:t>
      </w:r>
      <w:proofErr w:type="spellEnd"/>
      <w:r w:rsidRPr="00DB4A04">
        <w:rPr>
          <w:lang w:val="es-419"/>
        </w:rPr>
        <w:t xml:space="preserve"> sigue abierto a todas las formas de cooperación y solicita el apoyo de la comunidad internacional y de sus asociados técnicos y financieros para la realización efectiva de todos los derechos de las personas con discapacidad. </w:t>
      </w:r>
    </w:p>
    <w:p w14:paraId="4B2C9C1B" w14:textId="77777777" w:rsidR="00164582" w:rsidRPr="00164582" w:rsidRDefault="00164582" w:rsidP="00164582">
      <w:pPr>
        <w:pStyle w:val="SingleTxtG"/>
        <w:suppressAutoHyphens/>
        <w:spacing w:before="240" w:after="0"/>
        <w:jc w:val="center"/>
        <w:rPr>
          <w:u w:val="single"/>
          <w:lang w:val="es-419"/>
        </w:rPr>
      </w:pPr>
      <w:r>
        <w:rPr>
          <w:u w:val="single"/>
          <w:lang w:val="es-419"/>
        </w:rPr>
        <w:tab/>
      </w:r>
      <w:r>
        <w:rPr>
          <w:u w:val="single"/>
          <w:lang w:val="es-419"/>
        </w:rPr>
        <w:tab/>
      </w:r>
      <w:r>
        <w:rPr>
          <w:u w:val="single"/>
          <w:lang w:val="es-419"/>
        </w:rPr>
        <w:tab/>
      </w:r>
    </w:p>
    <w:sectPr w:rsidR="00164582" w:rsidRPr="00164582" w:rsidSect="0071411A">
      <w:headerReference w:type="even" r:id="rId27"/>
      <w:headerReference w:type="default" r:id="rId28"/>
      <w:footerReference w:type="even" r:id="rId29"/>
      <w:footerReference w:type="default" r:id="rId30"/>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797EC" w14:textId="77777777" w:rsidR="009F45D8" w:rsidRPr="0071316C" w:rsidRDefault="009F45D8" w:rsidP="0071316C">
      <w:pPr>
        <w:pStyle w:val="Piedepgina"/>
      </w:pPr>
    </w:p>
  </w:endnote>
  <w:endnote w:type="continuationSeparator" w:id="0">
    <w:p w14:paraId="29BC91B1" w14:textId="77777777" w:rsidR="009F45D8" w:rsidRPr="0071316C" w:rsidRDefault="009F45D8" w:rsidP="0071316C">
      <w:pPr>
        <w:pStyle w:val="Piedepgin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A8FEF" w14:textId="77777777" w:rsidR="009F45D8" w:rsidRPr="00C712AF" w:rsidRDefault="009F45D8" w:rsidP="00C712AF">
    <w:pPr>
      <w:pStyle w:val="Piedepgina"/>
      <w:tabs>
        <w:tab w:val="right" w:pos="9638"/>
      </w:tabs>
    </w:pPr>
    <w:r w:rsidRPr="00C712AF">
      <w:rPr>
        <w:b/>
        <w:sz w:val="18"/>
      </w:rPr>
      <w:fldChar w:fldCharType="begin"/>
    </w:r>
    <w:r w:rsidRPr="00C712AF">
      <w:rPr>
        <w:b/>
        <w:sz w:val="18"/>
      </w:rPr>
      <w:instrText xml:space="preserve"> PAGE  \* MERGEFORMAT </w:instrText>
    </w:r>
    <w:r w:rsidRPr="00C712AF">
      <w:rPr>
        <w:b/>
        <w:sz w:val="18"/>
      </w:rPr>
      <w:fldChar w:fldCharType="separate"/>
    </w:r>
    <w:r w:rsidRPr="00C712AF">
      <w:rPr>
        <w:b/>
        <w:noProof/>
        <w:sz w:val="18"/>
      </w:rPr>
      <w:t>2</w:t>
    </w:r>
    <w:r w:rsidRPr="00C712AF">
      <w:rPr>
        <w:b/>
        <w:sz w:val="18"/>
      </w:rPr>
      <w:fldChar w:fldCharType="end"/>
    </w:r>
    <w:r>
      <w:rPr>
        <w:b/>
        <w:sz w:val="18"/>
      </w:rPr>
      <w:tab/>
    </w:r>
    <w:proofErr w:type="spellStart"/>
    <w:r>
      <w:t>GE.19</w:t>
    </w:r>
    <w:proofErr w:type="spellEnd"/>
    <w:r>
      <w:t>-03797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850BE" w14:textId="77777777" w:rsidR="009F45D8" w:rsidRPr="0071411A" w:rsidRDefault="009F45D8" w:rsidP="0071411A">
    <w:pPr>
      <w:pStyle w:val="Piedepgina"/>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42</w:t>
    </w:r>
    <w:r>
      <w:rPr>
        <w:b/>
        <w:sz w:val="18"/>
      </w:rPr>
      <w:fldChar w:fldCharType="end"/>
    </w:r>
    <w:r>
      <w:rPr>
        <w:b/>
        <w:sz w:val="18"/>
      </w:rPr>
      <w:tab/>
    </w:r>
    <w:proofErr w:type="spellStart"/>
    <w:r w:rsidRPr="0071411A">
      <w:t>GE.19</w:t>
    </w:r>
    <w:proofErr w:type="spellEnd"/>
    <w:r w:rsidRPr="0071411A">
      <w:t>-03797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3F7AF" w14:textId="77777777" w:rsidR="009F45D8" w:rsidRPr="0071411A" w:rsidRDefault="009F45D8" w:rsidP="0071411A">
    <w:pPr>
      <w:pStyle w:val="Piedepgina"/>
      <w:tabs>
        <w:tab w:val="right" w:pos="9638"/>
      </w:tabs>
      <w:rPr>
        <w:b/>
        <w:sz w:val="18"/>
      </w:rPr>
    </w:pPr>
    <w:proofErr w:type="spellStart"/>
    <w:r>
      <w:t>GE.</w:t>
    </w:r>
    <w:r w:rsidRPr="0071411A">
      <w:t>19</w:t>
    </w:r>
    <w:proofErr w:type="spellEnd"/>
    <w:r>
      <w:t>-</w:t>
    </w:r>
    <w:r w:rsidRPr="0071411A">
      <w:t>03797</w:t>
    </w:r>
    <w:r>
      <w:tab/>
    </w:r>
    <w:r>
      <w:rPr>
        <w:b/>
        <w:sz w:val="18"/>
      </w:rPr>
      <w:fldChar w:fldCharType="begin"/>
    </w:r>
    <w:r>
      <w:rPr>
        <w:b/>
        <w:sz w:val="18"/>
      </w:rPr>
      <w:instrText xml:space="preserve"> PAGE  \* MERGEFORMAT </w:instrText>
    </w:r>
    <w:r>
      <w:rPr>
        <w:b/>
        <w:sz w:val="18"/>
      </w:rPr>
      <w:fldChar w:fldCharType="separate"/>
    </w:r>
    <w:r>
      <w:rPr>
        <w:b/>
        <w:noProof/>
        <w:sz w:val="18"/>
      </w:rPr>
      <w:t>41</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81B78" w14:textId="77777777" w:rsidR="009F45D8" w:rsidRPr="00C712AF" w:rsidRDefault="009F45D8" w:rsidP="00C712AF">
    <w:pPr>
      <w:pStyle w:val="Piedepgina"/>
      <w:tabs>
        <w:tab w:val="right" w:pos="9638"/>
      </w:tabs>
      <w:rPr>
        <w:b/>
        <w:sz w:val="18"/>
      </w:rPr>
    </w:pPr>
    <w:proofErr w:type="spellStart"/>
    <w:r>
      <w:t>GE.19</w:t>
    </w:r>
    <w:proofErr w:type="spellEnd"/>
    <w:r>
      <w:t>-03797</w:t>
    </w:r>
    <w:r>
      <w:tab/>
    </w:r>
    <w:r w:rsidRPr="00C712AF">
      <w:rPr>
        <w:b/>
        <w:sz w:val="18"/>
      </w:rPr>
      <w:fldChar w:fldCharType="begin"/>
    </w:r>
    <w:r w:rsidRPr="00C712AF">
      <w:rPr>
        <w:b/>
        <w:sz w:val="18"/>
      </w:rPr>
      <w:instrText xml:space="preserve"> PAGE  \* MERGEFORMAT </w:instrText>
    </w:r>
    <w:r w:rsidRPr="00C712AF">
      <w:rPr>
        <w:b/>
        <w:sz w:val="18"/>
      </w:rPr>
      <w:fldChar w:fldCharType="separate"/>
    </w:r>
    <w:r w:rsidRPr="00C712AF">
      <w:rPr>
        <w:b/>
        <w:noProof/>
        <w:sz w:val="18"/>
      </w:rPr>
      <w:t>3</w:t>
    </w:r>
    <w:r w:rsidRPr="00C712A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3970F" w14:textId="77777777" w:rsidR="009F45D8" w:rsidRPr="00C712AF" w:rsidRDefault="009F45D8" w:rsidP="00C712AF">
    <w:pPr>
      <w:pStyle w:val="Piedepgina"/>
      <w:spacing w:before="120" w:line="240" w:lineRule="auto"/>
      <w:rPr>
        <w:sz w:val="20"/>
      </w:rPr>
    </w:pPr>
    <w:proofErr w:type="spellStart"/>
    <w:r>
      <w:rPr>
        <w:sz w:val="20"/>
      </w:rPr>
      <w:t>GE.</w:t>
    </w:r>
    <w:r>
      <w:rPr>
        <w:noProof/>
      </w:rPr>
      <w:drawing>
        <wp:anchor distT="0" distB="0" distL="114300" distR="114300" simplePos="0" relativeHeight="251681792" behindDoc="0" locked="1" layoutInCell="1" allowOverlap="1" wp14:anchorId="2F10535C" wp14:editId="205AB4D5">
          <wp:simplePos x="0" y="0"/>
          <wp:positionH relativeFrom="margin">
            <wp:posOffset>4319905</wp:posOffset>
          </wp:positionH>
          <wp:positionV relativeFrom="margin">
            <wp:posOffset>9144000</wp:posOffset>
          </wp:positionV>
          <wp:extent cx="1085850" cy="228600"/>
          <wp:effectExtent l="0" t="0" r="0" b="0"/>
          <wp:wrapNone/>
          <wp:docPr id="2" name="Imagen 2"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19</w:t>
    </w:r>
    <w:proofErr w:type="spellEnd"/>
    <w:r>
      <w:rPr>
        <w:sz w:val="20"/>
      </w:rPr>
      <w:t>-</w:t>
    </w:r>
    <w:proofErr w:type="gramStart"/>
    <w:r>
      <w:rPr>
        <w:sz w:val="20"/>
      </w:rPr>
      <w:t>03797  (</w:t>
    </w:r>
    <w:proofErr w:type="gramEnd"/>
    <w:r>
      <w:rPr>
        <w:sz w:val="20"/>
      </w:rPr>
      <w:t>S)    071019    221019</w:t>
    </w:r>
    <w:r>
      <w:rPr>
        <w:sz w:val="20"/>
      </w:rPr>
      <w:br/>
    </w:r>
    <w:r w:rsidRPr="00C712AF">
      <w:rPr>
        <w:rFonts w:ascii="C39T30Lfz" w:hAnsi="C39T30Lfz"/>
        <w:sz w:val="56"/>
      </w:rPr>
      <w:t></w:t>
    </w:r>
    <w:r w:rsidRPr="00C712AF">
      <w:rPr>
        <w:rFonts w:ascii="C39T30Lfz" w:hAnsi="C39T30Lfz"/>
        <w:sz w:val="56"/>
      </w:rPr>
      <w:t></w:t>
    </w:r>
    <w:r w:rsidRPr="00C712AF">
      <w:rPr>
        <w:rFonts w:ascii="C39T30Lfz" w:hAnsi="C39T30Lfz"/>
        <w:sz w:val="56"/>
      </w:rPr>
      <w:t></w:t>
    </w:r>
    <w:r w:rsidRPr="00C712AF">
      <w:rPr>
        <w:rFonts w:ascii="C39T30Lfz" w:hAnsi="C39T30Lfz"/>
        <w:sz w:val="56"/>
      </w:rPr>
      <w:t></w:t>
    </w:r>
    <w:r w:rsidRPr="00C712AF">
      <w:rPr>
        <w:rFonts w:ascii="C39T30Lfz" w:hAnsi="C39T30Lfz"/>
        <w:sz w:val="56"/>
      </w:rPr>
      <w:t></w:t>
    </w:r>
    <w:r w:rsidRPr="00C712AF">
      <w:rPr>
        <w:rFonts w:ascii="C39T30Lfz" w:hAnsi="C39T30Lfz"/>
        <w:sz w:val="56"/>
      </w:rPr>
      <w:t></w:t>
    </w:r>
    <w:r w:rsidRPr="00C712AF">
      <w:rPr>
        <w:rFonts w:ascii="C39T30Lfz" w:hAnsi="C39T30Lfz"/>
        <w:sz w:val="56"/>
      </w:rPr>
      <w:t></w:t>
    </w:r>
    <w:r w:rsidRPr="00C712AF">
      <w:rPr>
        <w:rFonts w:ascii="C39T30Lfz" w:hAnsi="C39T30Lfz"/>
        <w:sz w:val="56"/>
      </w:rPr>
      <w:t></w:t>
    </w:r>
    <w:r w:rsidRPr="00C712AF">
      <w:rPr>
        <w:rFonts w:ascii="C39T30Lfz" w:hAnsi="C39T30Lfz"/>
        <w:sz w:val="56"/>
      </w:rPr>
      <w:t></w:t>
    </w:r>
    <w:r>
      <w:rPr>
        <w:noProof/>
        <w:sz w:val="20"/>
      </w:rPr>
      <w:drawing>
        <wp:anchor distT="0" distB="0" distL="114300" distR="114300" simplePos="0" relativeHeight="251622400" behindDoc="0" locked="0" layoutInCell="1" allowOverlap="1" wp14:anchorId="52D82300" wp14:editId="48C385C0">
          <wp:simplePos x="0" y="0"/>
          <wp:positionH relativeFrom="margin">
            <wp:posOffset>5489575</wp:posOffset>
          </wp:positionH>
          <wp:positionV relativeFrom="margin">
            <wp:posOffset>8891905</wp:posOffset>
          </wp:positionV>
          <wp:extent cx="561975" cy="561975"/>
          <wp:effectExtent l="0" t="0" r="9525" b="9525"/>
          <wp:wrapNone/>
          <wp:docPr id="3" name="Imagen 1" descr="https://undocs.org/m2/QRCode.ashx?DS=CRPD/C/BEN/1&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CRPD/C/BEN/1&amp;Size=2&amp;Lang=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B686F" w14:textId="77777777" w:rsidR="009F45D8" w:rsidRPr="00EB6CE3" w:rsidRDefault="009F45D8" w:rsidP="00EB6CE3">
    <w:pPr>
      <w:pStyle w:val="Piedepgina"/>
    </w:pPr>
    <w:r>
      <w:rPr>
        <w:noProof/>
      </w:rPr>
      <mc:AlternateContent>
        <mc:Choice Requires="wps">
          <w:drawing>
            <wp:anchor distT="0" distB="0" distL="114300" distR="114300" simplePos="0" relativeHeight="251683840" behindDoc="0" locked="0" layoutInCell="1" allowOverlap="1" wp14:anchorId="06CA41E6" wp14:editId="184EC662">
              <wp:simplePos x="0" y="0"/>
              <wp:positionH relativeFrom="margin">
                <wp:posOffset>-431800</wp:posOffset>
              </wp:positionH>
              <wp:positionV relativeFrom="margin">
                <wp:posOffset>0</wp:posOffset>
              </wp:positionV>
              <wp:extent cx="215900" cy="612013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98F9A12" w14:textId="77777777" w:rsidR="009F45D8" w:rsidRPr="00C712AF" w:rsidRDefault="009F45D8" w:rsidP="00EB6CE3">
                          <w:pPr>
                            <w:pStyle w:val="Piedepgina"/>
                            <w:tabs>
                              <w:tab w:val="right" w:pos="9638"/>
                            </w:tabs>
                          </w:pPr>
                          <w:r w:rsidRPr="00C712AF">
                            <w:rPr>
                              <w:b/>
                              <w:sz w:val="18"/>
                            </w:rPr>
                            <w:fldChar w:fldCharType="begin"/>
                          </w:r>
                          <w:r w:rsidRPr="00C712AF">
                            <w:rPr>
                              <w:b/>
                              <w:sz w:val="18"/>
                            </w:rPr>
                            <w:instrText xml:space="preserve"> PAGE  \* MERGEFORMAT </w:instrText>
                          </w:r>
                          <w:r w:rsidRPr="00C712AF">
                            <w:rPr>
                              <w:b/>
                              <w:sz w:val="18"/>
                            </w:rPr>
                            <w:fldChar w:fldCharType="separate"/>
                          </w:r>
                          <w:r>
                            <w:rPr>
                              <w:b/>
                              <w:sz w:val="18"/>
                            </w:rPr>
                            <w:t>12</w:t>
                          </w:r>
                          <w:r w:rsidRPr="00C712AF">
                            <w:rPr>
                              <w:b/>
                              <w:sz w:val="18"/>
                            </w:rPr>
                            <w:fldChar w:fldCharType="end"/>
                          </w:r>
                          <w:r>
                            <w:rPr>
                              <w:b/>
                              <w:sz w:val="18"/>
                            </w:rPr>
                            <w:tab/>
                          </w:r>
                          <w:proofErr w:type="spellStart"/>
                          <w:r>
                            <w:t>GE.19</w:t>
                          </w:r>
                          <w:proofErr w:type="spellEnd"/>
                          <w:r>
                            <w:t>-03797</w:t>
                          </w:r>
                        </w:p>
                        <w:p w14:paraId="55167D54" w14:textId="77777777" w:rsidR="009F45D8" w:rsidRDefault="009F45D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6CA41E6" id="_x0000_t202" coordsize="21600,21600" o:spt="202" path="m,l,21600r21600,l21600,xe">
              <v:stroke joinstyle="miter"/>
              <v:path gradientshapeok="t" o:connecttype="rect"/>
            </v:shapetype>
            <v:shape id="Cuadro de texto 8" o:spid="_x0000_s1028" type="#_x0000_t202" style="position:absolute;margin-left:-34pt;margin-top:0;width:17pt;height:481.9pt;z-index:2516838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gx/gIAALoGAAAOAAAAZHJzL2Uyb0RvYy54bWzEVV1P2zAUfZ+0/2D5vSQppbQVKSplnSYh&#10;QIKJZ9dxmmiO7dkubTftv+/YacqAPbBp0l6ca/v6fpx77s3Z+baR5FFYV2uV0+wopUQorotarXL6&#10;+X7RG1HiPFMFk1qJnO6Eo+fT9+/ONmYi+rrSshCWwIhyk43JaeW9mSSJ45VomDvSRihclto2zGNr&#10;V0lh2QbWG5n003SYbLQtjNVcOIfTy/aSTqP9shTc35SlE57InCI2H1cb12VYk+kZm6wsM1XN92Gw&#10;v4iiYbWC04OpS+YZWdv6lamm5lY7XfojrptEl2XNRcwB2WTpi2zuKmZEzAXgOHOAyf07s/z68daS&#10;usgpCqVYgxLN16ywmhSCeLH1mowCSBvjJtC9M9D22wu9RbG7c4fDkPu2tE34IiuCe8C9O0AMS4Tj&#10;sJ+djFPccFwNM+R8HGuQPL021vmPQjckCDm1KGFElj1eOY9IoNqpBGdOy7pY1FLGTaCNmEtLHhkK&#10;zjgXymftc2kq1h53HiPJgnY0+syQVGSDAI9PQqgMvCwl8xAbA6ScWlHC5AqE595G60qHECKZQnCX&#10;zFWtr2i1ZZnVa1VElUqw4oMqiN8Z4K3QGDS4a0RBiRQwG6So6Vkt36IJUKQKCABnwLSXWgZ+H2f9&#10;QXrRH/cWw9Fpb7AYnPTGp+mol2bji/EwHYwHl4sfIY1sMKnqohDqqlai64Zs8Da27fuy5XHshz+D&#10;8Bn+AcRDGZeS8S8BD2T5Sus/QP0MphgVUO++Ef0ktEvbFkHy2+U29li/a5mlLnboJKvBcFDMGb6o&#10;kfIVc/6WWUwgHGKq+hsspdQgh95LlFTafvvdedDPaVjBJkw0EPXrmllwS35SGBkw6TvBdsKyE9S6&#10;mWv0TBajiSIeWC87sbS6ecCwnQUvuGKKI5Kcwlsrzn07VzGsuZjNohKGnGH+St0ZHkwHXobS3m8f&#10;mDX7Dg9T5lp3s45NXjR6qxteKj1be13WcQoEXFsUgXzYYEDGGuyHeZjAv+6j1tMvZ/oT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iBz4Mf4CAAC6BgAADgAAAAAAAAAAAAAAAAAuAgAAZHJzL2Uyb0RvYy54bWxQSwECLQAUAAYA&#10;CAAAACEAkl4qvNsAAAAIAQAADwAAAAAAAAAAAAAAAABYBQAAZHJzL2Rvd25yZXYueG1sUEsFBgAA&#10;AAAEAAQA8wAAAGAGAAAAAA==&#10;" fillcolor="#4f81bd [3204]" stroked="f" strokeweight=".5pt">
              <v:fill opacity="0"/>
              <v:stroke joinstyle="round"/>
              <v:textbox style="layout-flow:vertical" inset="0,0,0,0">
                <w:txbxContent>
                  <w:p w14:paraId="398F9A12" w14:textId="77777777" w:rsidR="009F45D8" w:rsidRPr="00C712AF" w:rsidRDefault="009F45D8" w:rsidP="00EB6CE3">
                    <w:pPr>
                      <w:pStyle w:val="Piedepgina"/>
                      <w:tabs>
                        <w:tab w:val="right" w:pos="9638"/>
                      </w:tabs>
                    </w:pPr>
                    <w:r w:rsidRPr="00C712AF">
                      <w:rPr>
                        <w:b/>
                        <w:sz w:val="18"/>
                      </w:rPr>
                      <w:fldChar w:fldCharType="begin"/>
                    </w:r>
                    <w:r w:rsidRPr="00C712AF">
                      <w:rPr>
                        <w:b/>
                        <w:sz w:val="18"/>
                      </w:rPr>
                      <w:instrText xml:space="preserve"> PAGE  \* MERGEFORMAT </w:instrText>
                    </w:r>
                    <w:r w:rsidRPr="00C712AF">
                      <w:rPr>
                        <w:b/>
                        <w:sz w:val="18"/>
                      </w:rPr>
                      <w:fldChar w:fldCharType="separate"/>
                    </w:r>
                    <w:r>
                      <w:rPr>
                        <w:b/>
                        <w:sz w:val="18"/>
                      </w:rPr>
                      <w:t>12</w:t>
                    </w:r>
                    <w:r w:rsidRPr="00C712AF">
                      <w:rPr>
                        <w:b/>
                        <w:sz w:val="18"/>
                      </w:rPr>
                      <w:fldChar w:fldCharType="end"/>
                    </w:r>
                    <w:r>
                      <w:rPr>
                        <w:b/>
                        <w:sz w:val="18"/>
                      </w:rPr>
                      <w:tab/>
                    </w:r>
                    <w:proofErr w:type="spellStart"/>
                    <w:r>
                      <w:t>GE.19</w:t>
                    </w:r>
                    <w:proofErr w:type="spellEnd"/>
                    <w:r>
                      <w:t>-03797</w:t>
                    </w:r>
                  </w:p>
                  <w:p w14:paraId="55167D54" w14:textId="77777777" w:rsidR="009F45D8" w:rsidRDefault="009F45D8"/>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9294E" w14:textId="77777777" w:rsidR="009F45D8" w:rsidRPr="00EB6CE3" w:rsidRDefault="009F45D8" w:rsidP="00EB6CE3">
    <w:pPr>
      <w:pStyle w:val="Piedepgina"/>
    </w:pPr>
    <w:r>
      <w:rPr>
        <w:noProof/>
      </w:rPr>
      <mc:AlternateContent>
        <mc:Choice Requires="wps">
          <w:drawing>
            <wp:anchor distT="0" distB="0" distL="114300" distR="114300" simplePos="0" relativeHeight="251626496" behindDoc="0" locked="0" layoutInCell="1" allowOverlap="1" wp14:anchorId="211D6F6D" wp14:editId="01486991">
              <wp:simplePos x="0" y="0"/>
              <wp:positionH relativeFrom="margin">
                <wp:posOffset>-431800</wp:posOffset>
              </wp:positionH>
              <wp:positionV relativeFrom="margin">
                <wp:posOffset>0</wp:posOffset>
              </wp:positionV>
              <wp:extent cx="215900" cy="612013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7509990" w14:textId="77777777" w:rsidR="009F45D8" w:rsidRPr="00C712AF" w:rsidRDefault="009F45D8" w:rsidP="00EB6CE3">
                          <w:pPr>
                            <w:pStyle w:val="Piedepgina"/>
                            <w:tabs>
                              <w:tab w:val="right" w:pos="9638"/>
                            </w:tabs>
                            <w:rPr>
                              <w:b/>
                              <w:sz w:val="18"/>
                            </w:rPr>
                          </w:pPr>
                          <w:proofErr w:type="spellStart"/>
                          <w:r>
                            <w:t>GE.19</w:t>
                          </w:r>
                          <w:proofErr w:type="spellEnd"/>
                          <w:r>
                            <w:t>-03797</w:t>
                          </w:r>
                          <w:r>
                            <w:tab/>
                          </w:r>
                          <w:r w:rsidRPr="00C712AF">
                            <w:rPr>
                              <w:b/>
                              <w:sz w:val="18"/>
                            </w:rPr>
                            <w:fldChar w:fldCharType="begin"/>
                          </w:r>
                          <w:r w:rsidRPr="00C712AF">
                            <w:rPr>
                              <w:b/>
                              <w:sz w:val="18"/>
                            </w:rPr>
                            <w:instrText xml:space="preserve"> PAGE  \* MERGEFORMAT </w:instrText>
                          </w:r>
                          <w:r w:rsidRPr="00C712AF">
                            <w:rPr>
                              <w:b/>
                              <w:sz w:val="18"/>
                            </w:rPr>
                            <w:fldChar w:fldCharType="separate"/>
                          </w:r>
                          <w:r>
                            <w:rPr>
                              <w:b/>
                              <w:sz w:val="18"/>
                            </w:rPr>
                            <w:t>11</w:t>
                          </w:r>
                          <w:r w:rsidRPr="00C712AF">
                            <w:rPr>
                              <w:b/>
                              <w:sz w:val="18"/>
                            </w:rPr>
                            <w:fldChar w:fldCharType="end"/>
                          </w:r>
                        </w:p>
                        <w:p w14:paraId="1A2018A9" w14:textId="77777777" w:rsidR="009F45D8" w:rsidRDefault="009F45D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11D6F6D" id="_x0000_t202" coordsize="21600,21600" o:spt="202" path="m,l,21600r21600,l21600,xe">
              <v:stroke joinstyle="miter"/>
              <v:path gradientshapeok="t" o:connecttype="rect"/>
            </v:shapetype>
            <v:shape id="Cuadro de texto 6" o:spid="_x0000_s1029" type="#_x0000_t202" style="position:absolute;margin-left:-34pt;margin-top:0;width:17pt;height:481.9pt;z-index:2516264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k/wIAALoGAAAOAAAAZHJzL2Uyb0RvYy54bWzEVd9v2jAQfp+0/8HyO01CKS2ooaIwpkmo&#10;rdROfT5sh0RzbM82EDbtf9/ZIXRt99BNk/binO3z/fjuu8vlVVNLshXWVVrlNDtJKRGKaV6pdU4/&#10;Pyx6F5Q4D4qD1ErkdC8cvZq8f3e5M2PR16WWXFiCRpQb70xOS+/NOEkcK0UN7kQbofCy0LYGj1u7&#10;TriFHVqvZdJP02Gy05Ybq5lwDk/n7SWdRPtFIZi/LQonPJE5xdh8XG1cV2FNJpcwXlswZcUOYcBf&#10;RFFDpdDp0dQcPJCNrV6ZqitmtdOFP2G6TnRRVEzEHDCbLH2RzX0JRsRcEBxnjjC5f2eW3WzvLKl4&#10;ToeUKKixRLMNcKsJF8SLxmsyDCDtjBuj7r1Bbd9c6waL3Z07PAy5N4WtwxezIniPcO+PEKMlwvCw&#10;n52NUrxheDXMMOfTWIPk6bWxzn8UuiZByKnFEkZkYbt0HiNB1U4lOHNaVnxRSRk3gTZiJi3ZAhYc&#10;GBPKZ+1zaUpojzuPkWRBOxp9ZkgqssMAT89CqIC8LCR4FGuDSDm1pgTkGgnPvI3WlQ4hRDKF4Obg&#10;ytZXtNqyzOqN4lGlFMA/KE783iDeChuDBne14JRIgWaDFDU9VPItmgiKVAEBxBlhOkgtA7+Psv4g&#10;ve6PeovhxXlvsBic9Ubn6UUvzUbXo2E6GA3mix8hjWwwLivOhVpWSnTdkA3exrZDX7Y8jv3wZxA+&#10;wz+AeCzjSgL7EvDALF9p/Qeon8EUo0LUu29EPwnt0rZFkHyzamKPnXYts9J8j51kNTIcKeYMW1SY&#10;8hKcvwOLEwgPcar6W1wKqZEc+iBRUmr77XfnQT+nYUU24URDon7dgEVuyU8KRwaa9J1gO2HVCWpT&#10;zzT2TBajiSI+sF52YmF1/YjDdhq84BUohpHkFL214sy3cxWHNRPTaVTCIWfAL9W9YcF04GUo7UPz&#10;CNYcOjxMmRvdzToYv2j0Vje8VHq68bqo4hQIuLYoIvJhgwMy1uAwzMME/nUftZ5+OZOf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P6WqST/AgAAug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14:paraId="67509990" w14:textId="77777777" w:rsidR="009F45D8" w:rsidRPr="00C712AF" w:rsidRDefault="009F45D8" w:rsidP="00EB6CE3">
                    <w:pPr>
                      <w:pStyle w:val="Piedepgina"/>
                      <w:tabs>
                        <w:tab w:val="right" w:pos="9638"/>
                      </w:tabs>
                      <w:rPr>
                        <w:b/>
                        <w:sz w:val="18"/>
                      </w:rPr>
                    </w:pPr>
                    <w:proofErr w:type="spellStart"/>
                    <w:r>
                      <w:t>GE.19</w:t>
                    </w:r>
                    <w:proofErr w:type="spellEnd"/>
                    <w:r>
                      <w:t>-03797</w:t>
                    </w:r>
                    <w:r>
                      <w:tab/>
                    </w:r>
                    <w:r w:rsidRPr="00C712AF">
                      <w:rPr>
                        <w:b/>
                        <w:sz w:val="18"/>
                      </w:rPr>
                      <w:fldChar w:fldCharType="begin"/>
                    </w:r>
                    <w:r w:rsidRPr="00C712AF">
                      <w:rPr>
                        <w:b/>
                        <w:sz w:val="18"/>
                      </w:rPr>
                      <w:instrText xml:space="preserve"> PAGE  \* MERGEFORMAT </w:instrText>
                    </w:r>
                    <w:r w:rsidRPr="00C712AF">
                      <w:rPr>
                        <w:b/>
                        <w:sz w:val="18"/>
                      </w:rPr>
                      <w:fldChar w:fldCharType="separate"/>
                    </w:r>
                    <w:r>
                      <w:rPr>
                        <w:b/>
                        <w:sz w:val="18"/>
                      </w:rPr>
                      <w:t>11</w:t>
                    </w:r>
                    <w:r w:rsidRPr="00C712AF">
                      <w:rPr>
                        <w:b/>
                        <w:sz w:val="18"/>
                      </w:rPr>
                      <w:fldChar w:fldCharType="end"/>
                    </w:r>
                  </w:p>
                  <w:p w14:paraId="1A2018A9" w14:textId="77777777" w:rsidR="009F45D8" w:rsidRDefault="009F45D8"/>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1F7B" w14:textId="77777777" w:rsidR="009F45D8" w:rsidRPr="00FA2665" w:rsidRDefault="009F45D8" w:rsidP="00FA2665">
    <w:pPr>
      <w:pStyle w:val="Piedepgina"/>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12</w:t>
    </w:r>
    <w:r>
      <w:rPr>
        <w:b/>
        <w:sz w:val="18"/>
      </w:rPr>
      <w:fldChar w:fldCharType="end"/>
    </w:r>
    <w:r>
      <w:rPr>
        <w:b/>
        <w:sz w:val="18"/>
      </w:rPr>
      <w:tab/>
    </w:r>
    <w:proofErr w:type="spellStart"/>
    <w:r w:rsidRPr="00FA2665">
      <w:t>GE.19</w:t>
    </w:r>
    <w:proofErr w:type="spellEnd"/>
    <w:r w:rsidRPr="00FA2665">
      <w:t>-03797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A4A3" w14:textId="77777777" w:rsidR="009F45D8" w:rsidRPr="00FA2665" w:rsidRDefault="009F45D8" w:rsidP="00FA2665">
    <w:pPr>
      <w:pStyle w:val="Piedepgina"/>
      <w:tabs>
        <w:tab w:val="right" w:pos="9638"/>
      </w:tabs>
      <w:rPr>
        <w:b/>
        <w:sz w:val="18"/>
      </w:rPr>
    </w:pPr>
    <w:proofErr w:type="spellStart"/>
    <w:r>
      <w:t>GE.</w:t>
    </w:r>
    <w:r w:rsidRPr="00FA2665">
      <w:t>19</w:t>
    </w:r>
    <w:proofErr w:type="spellEnd"/>
    <w:r>
      <w:t>-</w:t>
    </w:r>
    <w:r w:rsidRPr="00FA2665">
      <w:t>03797</w:t>
    </w:r>
    <w:r>
      <w:tab/>
    </w:r>
    <w:r>
      <w:rPr>
        <w:b/>
        <w:sz w:val="18"/>
      </w:rPr>
      <w:fldChar w:fldCharType="begin"/>
    </w:r>
    <w:r>
      <w:rPr>
        <w:b/>
        <w:sz w:val="18"/>
      </w:rPr>
      <w:instrText xml:space="preserve"> PAGE  \* MERGEFORMAT </w:instrText>
    </w:r>
    <w:r>
      <w:rPr>
        <w:b/>
        <w:sz w:val="18"/>
      </w:rPr>
      <w:fldChar w:fldCharType="separate"/>
    </w:r>
    <w:r>
      <w:rPr>
        <w:b/>
        <w:noProof/>
        <w:sz w:val="18"/>
      </w:rPr>
      <w:t>13</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9DEF2" w14:textId="77777777" w:rsidR="009F45D8" w:rsidRPr="003863ED" w:rsidRDefault="009F45D8" w:rsidP="003863ED">
    <w:pPr>
      <w:pStyle w:val="Piedepgina"/>
    </w:pPr>
    <w:r>
      <w:rPr>
        <w:noProof/>
      </w:rPr>
      <mc:AlternateContent>
        <mc:Choice Requires="wps">
          <w:drawing>
            <wp:anchor distT="0" distB="0" distL="114300" distR="114300" simplePos="0" relativeHeight="251692032" behindDoc="0" locked="0" layoutInCell="1" allowOverlap="1" wp14:anchorId="68DD7B06" wp14:editId="13C580EE">
              <wp:simplePos x="0" y="0"/>
              <wp:positionH relativeFrom="margin">
                <wp:posOffset>-431800</wp:posOffset>
              </wp:positionH>
              <wp:positionV relativeFrom="margin">
                <wp:posOffset>0</wp:posOffset>
              </wp:positionV>
              <wp:extent cx="215900" cy="612013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722E86A" w14:textId="77777777" w:rsidR="009F45D8" w:rsidRPr="00FA2665" w:rsidRDefault="009F45D8" w:rsidP="003863ED">
                          <w:pPr>
                            <w:pStyle w:val="Piedepgina"/>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30</w:t>
                          </w:r>
                          <w:r>
                            <w:rPr>
                              <w:b/>
                              <w:sz w:val="18"/>
                            </w:rPr>
                            <w:fldChar w:fldCharType="end"/>
                          </w:r>
                          <w:r>
                            <w:rPr>
                              <w:b/>
                              <w:sz w:val="18"/>
                            </w:rPr>
                            <w:tab/>
                          </w:r>
                          <w:proofErr w:type="spellStart"/>
                          <w:r w:rsidRPr="00FA2665">
                            <w:t>GE.19</w:t>
                          </w:r>
                          <w:proofErr w:type="spellEnd"/>
                          <w:r w:rsidRPr="00FA2665">
                            <w:t>-03797</w:t>
                          </w:r>
                        </w:p>
                        <w:p w14:paraId="613AD1C5" w14:textId="77777777" w:rsidR="009F45D8" w:rsidRDefault="009F45D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8DD7B06" id="_x0000_t202" coordsize="21600,21600" o:spt="202" path="m,l,21600r21600,l21600,xe">
              <v:stroke joinstyle="miter"/>
              <v:path gradientshapeok="t" o:connecttype="rect"/>
            </v:shapetype>
            <v:shape id="Cuadro de texto 16" o:spid="_x0000_s1032" type="#_x0000_t202" style="position:absolute;margin-left:-34pt;margin-top:0;width:17pt;height:481.9pt;z-index:2516920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t9/gIAALwGAAAOAAAAZHJzL2Uyb0RvYy54bWzEVV1P2zAUfZ+0/2D5vSQppdCKFpV2nSZV&#10;gAQTz67jNNEc27Pdr0377zt2mjJgD2yatBfn2r6+H+eee3N5tasl2QjrKq1GNDtJKRGK67xSqxH9&#10;/DDvXFDiPFM5k1qJEd0LR6/G799dbs1QdHWpZS4sgRHlhlszoqX3ZpgkjpeiZu5EG6FwWWhbM4+t&#10;XSW5ZVtYr2XSTdN+stU2N1Zz4RxOZ80lHUf7RSG4vy0KJzyRI4rYfFxtXJdhTcaXbLiyzJQVP4TB&#10;/iKKmlUKTo+mZswzsrbVK1N1xa12uvAnXNeJLoqKi5gDssnSF9ncl8yImAvAceYIk/t3ZvnN5s6S&#10;Kkft+pQoVqNG0zXLrSa5IF7svCa4AUxb44bQvjfQ97trvcOT9tzhMGS/K2wdvsiL4B6A748gwxTh&#10;OOxmZ4MUNxxX/QxZn8YqJE+vjXX+o9A1CcKIWhQxYss2C+cRCVRbleDMaVnl80rKuAnEEVNpyYah&#10;5IxzoXzWPJemZM1x6zHSLGhHo88MSUW2CPD0LITKwMxCMg+xNsDKqRUlTK5Aee5ttK50CCHSKQQ3&#10;Y65sfEWrDc+sXqs8qpSC5R9UTvzeAHCF1qDBXS1ySqSA2SBFTc8q+RZNgCJVQAA4A6aD1HDw+yDr&#10;9tLr7qAz71+cd3rz3llncJ5edNJscD3op71Bbzb/EdLIesOyynOhFpUSbT9kvbfx7dCZDZNjR/wZ&#10;hM/wDyAey7iUjH8JeCDLV1r/AepnMMWogHr7jegnoV2atgiS3y13scuOrbTU+R6dZDUYDoo5w+cV&#10;Ul4w5++YxQzCIeaqv8VSSA1y6INESantt9+dB/0RDSvYhJkGon5dMwtuyU8KQwMmfSvYVli2glrX&#10;U42eyWI0UcQD62UrFlbXjxi3k+AFV0xxRDKi8NaIU99MVoxrLiaTqIQxZ5hfqHvDg+nAy1Dah90j&#10;s+bQ4WHM3Oh22rHhi0ZvdMNLpSdrr4sqToGAa4MikA8bjMhYg8M4DzP4133UevrpjH8C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RQ57ff4CAAC8BgAADgAAAAAAAAAAAAAAAAAuAgAAZHJzL2Uyb0RvYy54bWxQSwECLQAUAAYA&#10;CAAAACEAkl4qvNsAAAAIAQAADwAAAAAAAAAAAAAAAABYBQAAZHJzL2Rvd25yZXYueG1sUEsFBgAA&#10;AAAEAAQA8wAAAGAGAAAAAA==&#10;" fillcolor="#4f81bd [3204]" stroked="f" strokeweight=".5pt">
              <v:fill opacity="0"/>
              <v:stroke joinstyle="round"/>
              <v:textbox style="layout-flow:vertical" inset="0,0,0,0">
                <w:txbxContent>
                  <w:p w14:paraId="0722E86A" w14:textId="77777777" w:rsidR="009F45D8" w:rsidRPr="00FA2665" w:rsidRDefault="009F45D8" w:rsidP="003863ED">
                    <w:pPr>
                      <w:pStyle w:val="Piedepgina"/>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30</w:t>
                    </w:r>
                    <w:r>
                      <w:rPr>
                        <w:b/>
                        <w:sz w:val="18"/>
                      </w:rPr>
                      <w:fldChar w:fldCharType="end"/>
                    </w:r>
                    <w:r>
                      <w:rPr>
                        <w:b/>
                        <w:sz w:val="18"/>
                      </w:rPr>
                      <w:tab/>
                    </w:r>
                    <w:proofErr w:type="spellStart"/>
                    <w:r w:rsidRPr="00FA2665">
                      <w:t>GE.19</w:t>
                    </w:r>
                    <w:proofErr w:type="spellEnd"/>
                    <w:r w:rsidRPr="00FA2665">
                      <w:t>-03797</w:t>
                    </w:r>
                  </w:p>
                  <w:p w14:paraId="613AD1C5" w14:textId="77777777" w:rsidR="009F45D8" w:rsidRDefault="009F45D8"/>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1962" w14:textId="77777777" w:rsidR="009F45D8" w:rsidRPr="003863ED" w:rsidRDefault="009F45D8" w:rsidP="003863ED">
    <w:pPr>
      <w:pStyle w:val="Piedepgina"/>
    </w:pPr>
    <w:r>
      <w:rPr>
        <w:noProof/>
      </w:rPr>
      <mc:AlternateContent>
        <mc:Choice Requires="wps">
          <w:drawing>
            <wp:anchor distT="0" distB="0" distL="114300" distR="114300" simplePos="0" relativeHeight="251687936" behindDoc="0" locked="0" layoutInCell="1" allowOverlap="1" wp14:anchorId="1AEFE595" wp14:editId="004744AC">
              <wp:simplePos x="0" y="0"/>
              <wp:positionH relativeFrom="margin">
                <wp:posOffset>-431800</wp:posOffset>
              </wp:positionH>
              <wp:positionV relativeFrom="margin">
                <wp:posOffset>0</wp:posOffset>
              </wp:positionV>
              <wp:extent cx="215900" cy="612013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71E778D" w14:textId="77777777" w:rsidR="009F45D8" w:rsidRPr="00FA2665" w:rsidRDefault="009F45D8" w:rsidP="003863ED">
                          <w:pPr>
                            <w:pStyle w:val="Piedepgina"/>
                            <w:tabs>
                              <w:tab w:val="right" w:pos="9638"/>
                            </w:tabs>
                            <w:rPr>
                              <w:b/>
                              <w:sz w:val="18"/>
                            </w:rPr>
                          </w:pPr>
                          <w:proofErr w:type="spellStart"/>
                          <w:r>
                            <w:t>GE.</w:t>
                          </w:r>
                          <w:r w:rsidRPr="00FA2665">
                            <w:t>19</w:t>
                          </w:r>
                          <w:proofErr w:type="spellEnd"/>
                          <w:r>
                            <w:t>-</w:t>
                          </w:r>
                          <w:r w:rsidRPr="00FA2665">
                            <w:t>03797</w:t>
                          </w:r>
                          <w:r>
                            <w:tab/>
                          </w:r>
                          <w:r>
                            <w:rPr>
                              <w:b/>
                              <w:sz w:val="18"/>
                            </w:rPr>
                            <w:fldChar w:fldCharType="begin"/>
                          </w:r>
                          <w:r>
                            <w:rPr>
                              <w:b/>
                              <w:sz w:val="18"/>
                            </w:rPr>
                            <w:instrText xml:space="preserve"> PAGE  \* MERGEFORMAT </w:instrText>
                          </w:r>
                          <w:r>
                            <w:rPr>
                              <w:b/>
                              <w:sz w:val="18"/>
                            </w:rPr>
                            <w:fldChar w:fldCharType="separate"/>
                          </w:r>
                          <w:r>
                            <w:rPr>
                              <w:b/>
                              <w:sz w:val="18"/>
                            </w:rPr>
                            <w:t>29</w:t>
                          </w:r>
                          <w:r>
                            <w:rPr>
                              <w:b/>
                              <w:sz w:val="18"/>
                            </w:rPr>
                            <w:fldChar w:fldCharType="end"/>
                          </w:r>
                        </w:p>
                        <w:p w14:paraId="66DD6078" w14:textId="77777777" w:rsidR="009F45D8" w:rsidRDefault="009F45D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AEFE595" id="_x0000_t202" coordsize="21600,21600" o:spt="202" path="m,l,21600r21600,l21600,xe">
              <v:stroke joinstyle="miter"/>
              <v:path gradientshapeok="t" o:connecttype="rect"/>
            </v:shapetype>
            <v:shape id="Cuadro de texto 14" o:spid="_x0000_s1033" type="#_x0000_t202" style="position:absolute;margin-left:-34pt;margin-top:0;width:17pt;height:481.9pt;z-index:2516879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WB/wIAALwGAAAOAAAAZHJzL2Uyb0RvYy54bWzEVV1P2zAUfZ+0/2D5vSQppdCKFpV2nSZV&#10;gAQTz67jNNEc27Pdr0377zt2mjJgD2yatBfn2r6+H+eee3N5tasl2QjrKq1GNDtJKRGK67xSqxH9&#10;/DDvXFDiPFM5k1qJEd0LR6/G799dbs1QdHWpZS4sgRHlhlszoqX3ZpgkjpeiZu5EG6FwWWhbM4+t&#10;XSW5ZVtYr2XSTdN+stU2N1Zz4RxOZ80lHUf7RSG4vy0KJzyRI4rYfFxtXJdhTcaXbLiyzJQVP4TB&#10;/iKKmlUKTo+mZswzsrbVK1N1xa12uvAnXNeJLoqKi5gDssnSF9ncl8yImAvAceYIk/t3ZvnN5s6S&#10;KkftepQoVqNG0zXLrSa5IF7svCa4AUxb44bQvjfQ97trvcOT9tzhMGS/K2wdvsiL4B6A748gwxTh&#10;OOxmZ4MUNxxX/QxZn8YqJE+vjXX+o9A1CcKIWhQxYss2C+cRCVRbleDMaVnl80rKuAnEEVNpyYah&#10;5IxzoXzWPJemZM1x6zHSLGhHo88MSUW2CPD0LITKwMxCMg+xNsDKqRUlTK5Aee5ttK50CCHSKQQ3&#10;Y65sfEWrDc+sXqs8qpSC5R9UTvzeAHCF1qDBXS1ySqSA2SBFTc8q+RZNgCJVQAA4A6aD1HDw+yDr&#10;9tLr7qAz71+cd3rz3llncJ5edNJscD3op71Bbzb/EdLIesOyynOhFpUSbT9kvbfx7dCZDZNjR/wZ&#10;hM/wDyAey7iUjH8JeCDLV1r/AepnMMWogHr7jegnoV2atgiS3y13scvO25ZZ6nyPTrIaDAfFnOHz&#10;CikvmPN3zGIG4RBz1d9iKaQGOfRBoqTU9tvvzoP+iIYVbMJMA1G/rpkFt+QnhaEBk74VbCssW0Gt&#10;66lGz2QxmijigfWyFQur60eM20nwgiumOCIZUXhrxKlvJivGNReTSVTCmDPML9S94cF04GUo7cPu&#10;kVlz6PAwZm50O+3Y8EWjN7rhpdKTtddFFadAwLVBEciHDUZkrMFhnIcZ/Os+aj39dMY/AQ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MhsNYH/AgAAvA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14:paraId="771E778D" w14:textId="77777777" w:rsidR="009F45D8" w:rsidRPr="00FA2665" w:rsidRDefault="009F45D8" w:rsidP="003863ED">
                    <w:pPr>
                      <w:pStyle w:val="Piedepgina"/>
                      <w:tabs>
                        <w:tab w:val="right" w:pos="9638"/>
                      </w:tabs>
                      <w:rPr>
                        <w:b/>
                        <w:sz w:val="18"/>
                      </w:rPr>
                    </w:pPr>
                    <w:proofErr w:type="spellStart"/>
                    <w:r>
                      <w:t>GE.</w:t>
                    </w:r>
                    <w:r w:rsidRPr="00FA2665">
                      <w:t>19</w:t>
                    </w:r>
                    <w:proofErr w:type="spellEnd"/>
                    <w:r>
                      <w:t>-</w:t>
                    </w:r>
                    <w:r w:rsidRPr="00FA2665">
                      <w:t>03797</w:t>
                    </w:r>
                    <w:r>
                      <w:tab/>
                    </w:r>
                    <w:r>
                      <w:rPr>
                        <w:b/>
                        <w:sz w:val="18"/>
                      </w:rPr>
                      <w:fldChar w:fldCharType="begin"/>
                    </w:r>
                    <w:r>
                      <w:rPr>
                        <w:b/>
                        <w:sz w:val="18"/>
                      </w:rPr>
                      <w:instrText xml:space="preserve"> PAGE  \* MERGEFORMAT </w:instrText>
                    </w:r>
                    <w:r>
                      <w:rPr>
                        <w:b/>
                        <w:sz w:val="18"/>
                      </w:rPr>
                      <w:fldChar w:fldCharType="separate"/>
                    </w:r>
                    <w:r>
                      <w:rPr>
                        <w:b/>
                        <w:sz w:val="18"/>
                      </w:rPr>
                      <w:t>29</w:t>
                    </w:r>
                    <w:r>
                      <w:rPr>
                        <w:b/>
                        <w:sz w:val="18"/>
                      </w:rPr>
                      <w:fldChar w:fldCharType="end"/>
                    </w:r>
                  </w:p>
                  <w:p w14:paraId="66DD6078" w14:textId="77777777" w:rsidR="009F45D8" w:rsidRDefault="009F45D8"/>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B8455" w14:textId="77777777" w:rsidR="009F45D8" w:rsidRPr="001075E9" w:rsidRDefault="009F45D8" w:rsidP="001075E9">
      <w:pPr>
        <w:tabs>
          <w:tab w:val="right" w:pos="2155"/>
        </w:tabs>
        <w:spacing w:after="80" w:line="240" w:lineRule="auto"/>
        <w:ind w:left="680"/>
        <w:rPr>
          <w:u w:val="single"/>
        </w:rPr>
      </w:pPr>
      <w:r>
        <w:rPr>
          <w:u w:val="single"/>
        </w:rPr>
        <w:tab/>
      </w:r>
    </w:p>
  </w:footnote>
  <w:footnote w:type="continuationSeparator" w:id="0">
    <w:p w14:paraId="059C7E13" w14:textId="77777777" w:rsidR="009F45D8" w:rsidRDefault="009F45D8" w:rsidP="0071316C">
      <w:pPr>
        <w:tabs>
          <w:tab w:val="right" w:pos="2155"/>
        </w:tabs>
        <w:spacing w:after="80" w:line="240" w:lineRule="auto"/>
        <w:ind w:left="680"/>
        <w:rPr>
          <w:u w:val="single"/>
        </w:rPr>
      </w:pPr>
      <w:r>
        <w:rPr>
          <w:u w:val="single"/>
        </w:rPr>
        <w:tab/>
      </w:r>
    </w:p>
  </w:footnote>
  <w:footnote w:id="1">
    <w:p w14:paraId="49222F29" w14:textId="77777777" w:rsidR="009F45D8" w:rsidRPr="00537329" w:rsidRDefault="009F45D8">
      <w:pPr>
        <w:pStyle w:val="Textonotapie"/>
        <w:rPr>
          <w:sz w:val="20"/>
        </w:rPr>
      </w:pPr>
      <w:r>
        <w:tab/>
      </w:r>
      <w:r w:rsidRPr="00537329">
        <w:rPr>
          <w:rStyle w:val="Refdenotaalpie"/>
          <w:sz w:val="20"/>
          <w:vertAlign w:val="baseline"/>
        </w:rPr>
        <w:t>*</w:t>
      </w:r>
      <w:r w:rsidRPr="00537329">
        <w:rPr>
          <w:rStyle w:val="Refdenotaalpie"/>
          <w:vertAlign w:val="baseline"/>
        </w:rPr>
        <w:tab/>
      </w:r>
      <w:r w:rsidRPr="0061633C">
        <w:rPr>
          <w:lang w:val="es-419"/>
        </w:rPr>
        <w:t>La versión original del presente documento no fue objeto de revisión editorial oficial.</w:t>
      </w:r>
    </w:p>
  </w:footnote>
  <w:footnote w:id="2">
    <w:p w14:paraId="3F7805F9" w14:textId="77777777" w:rsidR="009F45D8" w:rsidRPr="0061633C" w:rsidRDefault="009F45D8" w:rsidP="009D59C1">
      <w:pPr>
        <w:pStyle w:val="Textonotapie"/>
        <w:rPr>
          <w:lang w:val="es-419"/>
        </w:rPr>
      </w:pPr>
      <w:r w:rsidRPr="0061633C">
        <w:rPr>
          <w:lang w:val="es-419"/>
        </w:rPr>
        <w:tab/>
      </w:r>
      <w:r w:rsidRPr="0061633C">
        <w:rPr>
          <w:rStyle w:val="Refdenotaalpie"/>
        </w:rPr>
        <w:footnoteRef/>
      </w:r>
      <w:r w:rsidRPr="0061633C">
        <w:rPr>
          <w:rStyle w:val="Refdenotaalpie"/>
          <w:vertAlign w:val="baseline"/>
          <w:lang w:val="es-419"/>
        </w:rPr>
        <w:tab/>
      </w:r>
      <w:r w:rsidRPr="0061633C">
        <w:rPr>
          <w:lang w:val="es-419"/>
        </w:rPr>
        <w:t xml:space="preserve">Cuarto Censo General de Población y Hábitat de </w:t>
      </w:r>
      <w:proofErr w:type="spellStart"/>
      <w:r w:rsidRPr="0061633C">
        <w:rPr>
          <w:lang w:val="es-419"/>
        </w:rPr>
        <w:t>Benin</w:t>
      </w:r>
      <w:proofErr w:type="spellEnd"/>
      <w:r w:rsidRPr="0061633C">
        <w:rPr>
          <w:lang w:val="es-419"/>
        </w:rPr>
        <w:t>, 2012.</w:t>
      </w:r>
    </w:p>
  </w:footnote>
  <w:footnote w:id="3">
    <w:p w14:paraId="7A89EDA8" w14:textId="77777777" w:rsidR="009F45D8" w:rsidRPr="0061633C" w:rsidRDefault="009F45D8" w:rsidP="009D59C1">
      <w:pPr>
        <w:pStyle w:val="Textonotapie"/>
        <w:rPr>
          <w:lang w:val="es-419"/>
        </w:rPr>
      </w:pPr>
      <w:r w:rsidRPr="0061633C">
        <w:rPr>
          <w:rStyle w:val="Refdenotaalpie"/>
          <w:vertAlign w:val="baseline"/>
          <w:lang w:val="es-419"/>
        </w:rPr>
        <w:tab/>
      </w:r>
      <w:r w:rsidRPr="0061633C">
        <w:rPr>
          <w:rStyle w:val="Refdenotaalpie"/>
        </w:rPr>
        <w:footnoteRef/>
      </w:r>
      <w:r w:rsidRPr="0061633C">
        <w:rPr>
          <w:rStyle w:val="Refdenotaalpie"/>
          <w:vertAlign w:val="baseline"/>
          <w:lang w:val="es-419"/>
        </w:rPr>
        <w:tab/>
      </w:r>
      <w:r w:rsidRPr="0061633C">
        <w:rPr>
          <w:lang w:val="es-419"/>
        </w:rPr>
        <w:t xml:space="preserve">Sexto párrafo del preámbulo de la Constitución de </w:t>
      </w:r>
      <w:proofErr w:type="spellStart"/>
      <w:r w:rsidRPr="0061633C">
        <w:rPr>
          <w:lang w:val="es-419"/>
        </w:rPr>
        <w:t>Benin</w:t>
      </w:r>
      <w:proofErr w:type="spellEnd"/>
      <w:r w:rsidRPr="0061633C">
        <w:rPr>
          <w:lang w:val="es-419"/>
        </w:rPr>
        <w:t>, de 11 de diciembre de 1990.</w:t>
      </w:r>
    </w:p>
  </w:footnote>
  <w:footnote w:id="4">
    <w:p w14:paraId="186F3BD2" w14:textId="77777777" w:rsidR="009F45D8" w:rsidRPr="0061633C" w:rsidRDefault="009F45D8" w:rsidP="00030370">
      <w:pPr>
        <w:pStyle w:val="Textonotapie"/>
        <w:rPr>
          <w:lang w:val="es-419"/>
        </w:rPr>
      </w:pPr>
      <w:r w:rsidRPr="0061633C">
        <w:rPr>
          <w:lang w:val="es-419"/>
        </w:rPr>
        <w:tab/>
      </w:r>
      <w:r w:rsidRPr="0061633C">
        <w:rPr>
          <w:rStyle w:val="Refdenotaalpie"/>
        </w:rPr>
        <w:footnoteRef/>
      </w:r>
      <w:r w:rsidRPr="0061633C">
        <w:rPr>
          <w:lang w:val="es-419"/>
        </w:rPr>
        <w:tab/>
        <w:t>Cabe puntualizar que el 5 de junio de 2018 se aprobó un nuevo Código Penal. Hasta su promulgación, sigue vigente el antiguo código.</w:t>
      </w:r>
    </w:p>
  </w:footnote>
  <w:footnote w:id="5">
    <w:p w14:paraId="7E56AF71" w14:textId="77777777" w:rsidR="009F45D8" w:rsidRPr="0061633C" w:rsidRDefault="009F45D8" w:rsidP="00030370">
      <w:pPr>
        <w:pStyle w:val="Textonotapie"/>
        <w:rPr>
          <w:lang w:val="es-419"/>
        </w:rPr>
      </w:pPr>
      <w:r w:rsidRPr="0061633C">
        <w:rPr>
          <w:lang w:val="es-419"/>
        </w:rPr>
        <w:tab/>
      </w:r>
      <w:r w:rsidRPr="0061633C">
        <w:rPr>
          <w:rStyle w:val="Refdenotaalpie"/>
        </w:rPr>
        <w:footnoteRef/>
      </w:r>
      <w:r w:rsidRPr="0061633C">
        <w:rPr>
          <w:rStyle w:val="Refdenotaalpie"/>
          <w:vertAlign w:val="baseline"/>
          <w:lang w:val="es-419"/>
        </w:rPr>
        <w:tab/>
      </w:r>
      <w:r w:rsidRPr="004E25C6">
        <w:rPr>
          <w:i/>
          <w:lang w:val="es-419"/>
        </w:rPr>
        <w:t>Fuente:</w:t>
      </w:r>
      <w:r w:rsidRPr="0061633C">
        <w:rPr>
          <w:lang w:val="es-419"/>
        </w:rPr>
        <w:t xml:space="preserve"> Dirección de Planificación y Programación, Ministerio de Educación Secundaria y Técnica y de Formación Profesional.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6098E" w14:textId="7453FD9C" w:rsidR="009F45D8" w:rsidRPr="00C712AF" w:rsidRDefault="009F45D8">
    <w:pPr>
      <w:pStyle w:val="Encabezado"/>
    </w:pPr>
    <w:r>
      <w:fldChar w:fldCharType="begin"/>
    </w:r>
    <w:r>
      <w:instrText xml:space="preserve"> TITLE  \* MERGEFORMAT </w:instrText>
    </w:r>
    <w:r>
      <w:fldChar w:fldCharType="separate"/>
    </w:r>
    <w:proofErr w:type="spellStart"/>
    <w:r w:rsidR="005E4C83">
      <w:t>CRPD</w:t>
    </w:r>
    <w:proofErr w:type="spellEnd"/>
    <w:r w:rsidR="005E4C83">
      <w:t>/C/BEN/1</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3C7F0" w14:textId="2AD56C0D" w:rsidR="009F45D8" w:rsidRPr="0071411A" w:rsidRDefault="009F45D8" w:rsidP="0071411A">
    <w:pPr>
      <w:pStyle w:val="Encabezado"/>
      <w:jc w:val="right"/>
    </w:pPr>
    <w:r>
      <w:fldChar w:fldCharType="begin"/>
    </w:r>
    <w:r>
      <w:instrText xml:space="preserve"> TITLE  \* MERGEFORMAT </w:instrText>
    </w:r>
    <w:r>
      <w:fldChar w:fldCharType="separate"/>
    </w:r>
    <w:proofErr w:type="spellStart"/>
    <w:r w:rsidR="005E4C83">
      <w:t>CRPD</w:t>
    </w:r>
    <w:proofErr w:type="spellEnd"/>
    <w:r w:rsidR="005E4C83">
      <w:t>/C/BEN/1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392D1" w14:textId="799C19E5" w:rsidR="009F45D8" w:rsidRPr="00C712AF" w:rsidRDefault="009F45D8" w:rsidP="00C712AF">
    <w:pPr>
      <w:pStyle w:val="Encabezado"/>
      <w:jc w:val="right"/>
    </w:pPr>
    <w:r>
      <w:fldChar w:fldCharType="begin"/>
    </w:r>
    <w:r>
      <w:instrText xml:space="preserve"> TITLE  \* MERGEFORMAT </w:instrText>
    </w:r>
    <w:r>
      <w:fldChar w:fldCharType="separate"/>
    </w:r>
    <w:proofErr w:type="spellStart"/>
    <w:r w:rsidR="005E4C83">
      <w:t>CRPD</w:t>
    </w:r>
    <w:proofErr w:type="spellEnd"/>
    <w:r w:rsidR="005E4C83">
      <w:t>/C/BEN/1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B3455" w14:textId="77777777" w:rsidR="009F45D8" w:rsidRPr="00EB6CE3" w:rsidRDefault="009F45D8" w:rsidP="00EB6CE3">
    <w:r>
      <w:rPr>
        <w:noProof/>
      </w:rPr>
      <mc:AlternateContent>
        <mc:Choice Requires="wps">
          <w:drawing>
            <wp:anchor distT="0" distB="0" distL="114300" distR="114300" simplePos="0" relativeHeight="251639808" behindDoc="0" locked="0" layoutInCell="1" allowOverlap="1" wp14:anchorId="0FEEECEC" wp14:editId="5C03C8DD">
              <wp:simplePos x="0" y="0"/>
              <wp:positionH relativeFrom="page">
                <wp:posOffset>9935845</wp:posOffset>
              </wp:positionH>
              <wp:positionV relativeFrom="margin">
                <wp:posOffset>0</wp:posOffset>
              </wp:positionV>
              <wp:extent cx="215900" cy="612013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roofErr w:type="spellStart"/>
                        <w:p w14:paraId="283CEEBD" w14:textId="6743978D" w:rsidR="009F45D8" w:rsidRPr="00C712AF" w:rsidRDefault="009F45D8" w:rsidP="00EB6CE3">
                          <w:pPr>
                            <w:pStyle w:val="Encabezado"/>
                          </w:pPr>
                          <w:r>
                            <w:fldChar w:fldCharType="begin"/>
                          </w:r>
                          <w:r>
                            <w:instrText xml:space="preserve"> TITLE  \* MERGEFORMAT </w:instrText>
                          </w:r>
                          <w:r>
                            <w:fldChar w:fldCharType="separate"/>
                          </w:r>
                          <w:r w:rsidR="005E4C83">
                            <w:t>CRPD/C/BEN/1</w:t>
                          </w:r>
                          <w:r>
                            <w:fldChar w:fldCharType="end"/>
                          </w:r>
                          <w:proofErr w:type="spellEnd"/>
                        </w:p>
                        <w:p w14:paraId="449F9922" w14:textId="77777777" w:rsidR="009F45D8" w:rsidRDefault="009F45D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EEECEC" id="_x0000_t202" coordsize="21600,21600" o:spt="202" path="m,l,21600r21600,l21600,xe">
              <v:stroke joinstyle="miter"/>
              <v:path gradientshapeok="t" o:connecttype="rect"/>
            </v:shapetype>
            <v:shape id="Cuadro de texto 7" o:spid="_x0000_s1026" type="#_x0000_t202" style="position:absolute;margin-left:782.35pt;margin-top:0;width:17pt;height:481.9pt;z-index:2516398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4DuwIAAJwFAAAOAAAAZHJzL2Uyb0RvYy54bWysVN9P2zAQfp+0/8Hye0lSQksiUlSKOk2q&#10;AAkmnl3HIRGOz7PdNmzif9/ZaQple5imvdhn+3w/vu/uLi67VpKtMLYBVdDkJKZEKA5lo54K+u1h&#10;OTqnxDqmSiZBiYK+CEsvZ58/Xex0LsZQgyyFIWhE2XynC1o7p/MosrwWLbMnoIXCxwpMyxwezVNU&#10;GrZD662MxnE8iXZgSm2AC2vx9rp/pLNgv6oEd7dVZYUjsqAYmwurCevar9HsguVPhum64fsw2D9E&#10;0bJGodODqWvmGNmY5jdTbcMNWKjcCYc2gqpquAg5YDZJ/CGb+5ppEXJBcKw+wGT/n1l+s70zpCkL&#10;OqVEsRYpWmxYaYCUgjjROSBTD9JO2xx17zVqu+4KOiQ7JGz1CvizRZXonU7/waK2B6WrTOt3TJfg&#10;R+Th5YA9uiAcL8fJWRbjC8enSYJgnAZyorff2lj3RUBLvFBQg9yGCNh2ZZ33z/JBxTuzIJty2UgZ&#10;Dr6exEIasmVYCYxzoVyfAJO6Zv314DFUn9cORo8MSUV2GODpWRx8K/AeeudSeU+YD4azl/oS+Jkl&#10;4zS+Gmej5eR8OkqX6dkom8bnozjJrrJJnGbp9fLV20vSvG7KUqhVo8RQjkn6d3TvG6MvpFCQR6Ee&#10;peGBOqCxlow/e5IRwXda0XE44RmzG/aQZeC8p9mz77p1h3a8uIbyBWvFAFKFtFrNlw06XTHr7pjB&#10;HsNLnBvuFpdKAoIKe4mSGsyPP917/YL6lZId9mxB7fcNM4IS+VVhU6BJNwhmENaDoDbtApD8JEQT&#10;RPxgnBzEykD7iONk7r3gE1McIykoeuvFhesnB44jLubzoIRtrJlbqXvNh5bw4D50j8zofan6PrqB&#10;oZtZ/qFie11fMgrmGwdVE8r5DUWE3B9wBATw9+PKz5j356D1NlRnvwAAAP//AwBQSwMEFAAGAAgA&#10;AAAhACTj3urfAAAACgEAAA8AAABkcnMvZG93bnJldi54bWxMj0tPg0AUhfcm/ofJNXFnB/tAQIbG&#10;mtrEjUlR0+0UrgyRuUOYacF/7+1Kl1/OyXnk68l24oyDbx0puJ9FIJAqV7fUKPh4f7lLQPigqdad&#10;I1Twgx7WxfVVrrPajbTHcxkawSHkM63AhNBnUvrKoNV+5nok1r7cYHVgHBpZD3rkcNvJeRTF0uqW&#10;uMHoHp8NVt/lySr4XBxSjM1mt11ux3I3f9u/HuRGqdub6ekRRMAp/JnhMp+nQ8Gbju5EtRcd8ype&#10;PrBXAV+66Ks0YT4qSONFArLI5f8LxS8AAAD//wMAUEsBAi0AFAAGAAgAAAAhALaDOJL+AAAA4QEA&#10;ABMAAAAAAAAAAAAAAAAAAAAAAFtDb250ZW50X1R5cGVzXS54bWxQSwECLQAUAAYACAAAACEAOP0h&#10;/9YAAACUAQAACwAAAAAAAAAAAAAAAAAvAQAAX3JlbHMvLnJlbHNQSwECLQAUAAYACAAAACEAVJQu&#10;A7sCAACcBQAADgAAAAAAAAAAAAAAAAAuAgAAZHJzL2Uyb0RvYy54bWxQSwECLQAUAAYACAAAACEA&#10;JOPe6t8AAAAKAQAADwAAAAAAAAAAAAAAAAAVBQAAZHJzL2Rvd25yZXYueG1sUEsFBgAAAAAEAAQA&#10;8wAAACEGAAAAAA==&#10;" fillcolor="#4f81bd [3204]" stroked="f" strokeweight=".5pt">
              <v:fill opacity="0"/>
              <v:path arrowok="t"/>
              <v:textbox style="layout-flow:vertical" inset="0,0,0,0">
                <w:txbxContent>
                  <w:proofErr w:type="spellStart"/>
                  <w:p w14:paraId="283CEEBD" w14:textId="6743978D" w:rsidR="009F45D8" w:rsidRPr="00C712AF" w:rsidRDefault="009F45D8" w:rsidP="00EB6CE3">
                    <w:pPr>
                      <w:pStyle w:val="Encabezado"/>
                    </w:pPr>
                    <w:r>
                      <w:fldChar w:fldCharType="begin"/>
                    </w:r>
                    <w:r>
                      <w:instrText xml:space="preserve"> TITLE  \* MERGEFORMAT </w:instrText>
                    </w:r>
                    <w:r>
                      <w:fldChar w:fldCharType="separate"/>
                    </w:r>
                    <w:r w:rsidR="005E4C83">
                      <w:t>CRPD/C/BEN/1</w:t>
                    </w:r>
                    <w:r>
                      <w:fldChar w:fldCharType="end"/>
                    </w:r>
                    <w:proofErr w:type="spellEnd"/>
                  </w:p>
                  <w:p w14:paraId="449F9922" w14:textId="77777777" w:rsidR="009F45D8" w:rsidRDefault="009F45D8"/>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5F082" w14:textId="77777777" w:rsidR="009F45D8" w:rsidRPr="00EB6CE3" w:rsidRDefault="009F45D8" w:rsidP="00EB6CE3">
    <w:r>
      <w:rPr>
        <w:noProof/>
      </w:rPr>
      <mc:AlternateContent>
        <mc:Choice Requires="wps">
          <w:drawing>
            <wp:anchor distT="0" distB="0" distL="114300" distR="114300" simplePos="0" relativeHeight="251624448" behindDoc="0" locked="0" layoutInCell="1" allowOverlap="1" wp14:anchorId="183DA9CB" wp14:editId="10A78C9E">
              <wp:simplePos x="0" y="0"/>
              <wp:positionH relativeFrom="page">
                <wp:posOffset>9935845</wp:posOffset>
              </wp:positionH>
              <wp:positionV relativeFrom="margin">
                <wp:posOffset>0</wp:posOffset>
              </wp:positionV>
              <wp:extent cx="215900" cy="612013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roofErr w:type="spellStart"/>
                        <w:p w14:paraId="7741EF0A" w14:textId="2A99B769" w:rsidR="009F45D8" w:rsidRPr="00C712AF" w:rsidRDefault="009F45D8" w:rsidP="00EB6CE3">
                          <w:pPr>
                            <w:pStyle w:val="Encabezado"/>
                            <w:jc w:val="right"/>
                          </w:pPr>
                          <w:r>
                            <w:fldChar w:fldCharType="begin"/>
                          </w:r>
                          <w:r>
                            <w:instrText xml:space="preserve"> TITLE  \* MERGEFORMAT </w:instrText>
                          </w:r>
                          <w:r>
                            <w:fldChar w:fldCharType="separate"/>
                          </w:r>
                          <w:r w:rsidR="005E4C83">
                            <w:t>CRPD/C/BEN/1</w:t>
                          </w:r>
                          <w:r>
                            <w:fldChar w:fldCharType="end"/>
                          </w:r>
                          <w:proofErr w:type="spellEnd"/>
                        </w:p>
                        <w:p w14:paraId="377C3EC1" w14:textId="77777777" w:rsidR="009F45D8" w:rsidRDefault="009F45D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83DA9CB" id="_x0000_t202" coordsize="21600,21600" o:spt="202" path="m,l,21600r21600,l21600,xe">
              <v:stroke joinstyle="miter"/>
              <v:path gradientshapeok="t" o:connecttype="rect"/>
            </v:shapetype>
            <v:shape id="Cuadro de texto 5" o:spid="_x0000_s1027" type="#_x0000_t202" style="position:absolute;margin-left:782.35pt;margin-top:0;width:17pt;height:481.9pt;z-index:25162444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qN/gIAALoGAAAOAAAAZHJzL2Uyb0RvYy54bWzEVd9v2jAQfp+0/8HyO01CgRbUUFEY06Sq&#10;rdROfT5sh0RzbM82EDbtf9/ZIXRt99BNk/binO3z/fjuu8vFZVNLshXWVVrlNDtJKRGKaV6pdU4/&#10;Pyx755Q4D4qD1ErkdC8cvZy+f3exMxPR16WWXFiCRpSb7ExOS+/NJEkcK0UN7kQbofCy0LYGj1u7&#10;TriFHVqvZdJP01Gy05Ybq5lwDk8X7SWdRvtFIZi/LQonPJE5xdh8XG1cV2FNphcwWVswZcUOYcBf&#10;RFFDpdDp0dQCPJCNrV6ZqitmtdOFP2G6TnRRVEzEHDCbLH2RzX0JRsRcEBxnjjC5f2eW3WzvLKl4&#10;ToeUKKixRPMNcKsJF8SLxmsyDCDtjJug7r1Bbd9c6QaL3Z07PAy5N4WtwxezIniPcO+PEKMlwvCw&#10;nw3HKd4wvBplmPNprEHy9NpY5z8KXZMg5NRiCSOysL12HiNB1U4lOHNaVnxZSRk3gTZiLi3ZAhYc&#10;GBPKZ+1zaUpojzuPkWRBOxp9ZkgqssMAT4chVEBeFhI8irVBpJxaUwJyjYRn3kbrSocQIplCcAtw&#10;ZesrWm1ZZvVG8ahSCuAfFCd+bxBvhY1Bg7tacEqkQLNBipoeKvkWTQRFqoAA4owwHaSWgd/HWX+Q&#10;XvXHveXo/Kw3WA6GvfFZet5Ls/HVeJQOxoPF8kdIIxtMyopzoa4rJbpuyAZvY9uhL1sex374Mwif&#10;4R9APJZxJYF9CXhglq+0/gPUz2CKUSHq3Tein4R2adsiSL5ZNbHHji2z0nyPnWQ1Mhwp5gxbVpjy&#10;NTh/BxYnEB7iVPW3uBRSIzn0QaKk1Pbb786Dfk7DimzCiYZE/boBi9ySnxSODDTpO8F2wqoT1Kae&#10;a+yZLEYTRXxgvezEwur6EYftLHjBK1AMI8kpemvFuW/nKg5rJmazqIRDzoC/VveGBdOBl6G0D80j&#10;WHPo8DBlbnQ362DyotFb3fBS6dnG66KKUyDg2qKIyIcNDshYg8MwDxP4133UevrlTH8CAAD//wMA&#10;UEsDBBQABgAIAAAAIQBhWTJi3AAAAAoBAAAPAAAAZHJzL2Rvd25yZXYueG1sTI/NTsMwEITvSLyD&#10;tUjcqFNKQxriVIAEnECiwN2JlyRgr63YacPbsz3B8dOM5qfazs6KPY5x8KRguchAILXeDNQpeH97&#10;uChAxKTJaOsJFfxghG19elLp0vgDveJ+lzrBIRRLraBPKZRSxrZHp+PCByTWPv3odGIcO2lGfeBw&#10;Z+VlluXS6YG4odcB73tsv3eTU9A8Di/67ik8f7nVhwnWTV1cTkqdn823NyASzunPDMf5PB1q3tT4&#10;iUwUlnmdX12zVwFfOurrTcHcKNjkqwJkXcn/F+pfAAAA//8DAFBLAQItABQABgAIAAAAIQC2gziS&#10;/gAAAOEBAAATAAAAAAAAAAAAAAAAAAAAAABbQ29udGVudF9UeXBlc10ueG1sUEsBAi0AFAAGAAgA&#10;AAAhADj9If/WAAAAlAEAAAsAAAAAAAAAAAAAAAAALwEAAF9yZWxzLy5yZWxzUEsBAi0AFAAGAAgA&#10;AAAhAAUJmo3+AgAAugYAAA4AAAAAAAAAAAAAAAAALgIAAGRycy9lMm9Eb2MueG1sUEsBAi0AFAAG&#10;AAgAAAAhAGFZMmLcAAAACgEAAA8AAAAAAAAAAAAAAAAAWAUAAGRycy9kb3ducmV2LnhtbFBLBQYA&#10;AAAABAAEAPMAAABhBgAAAAA=&#10;" fillcolor="#4f81bd [3204]" stroked="f" strokeweight=".5pt">
              <v:fill opacity="0"/>
              <v:stroke joinstyle="round"/>
              <v:textbox style="layout-flow:vertical" inset="0,0,0,0">
                <w:txbxContent>
                  <w:proofErr w:type="spellStart"/>
                  <w:p w14:paraId="7741EF0A" w14:textId="2A99B769" w:rsidR="009F45D8" w:rsidRPr="00C712AF" w:rsidRDefault="009F45D8" w:rsidP="00EB6CE3">
                    <w:pPr>
                      <w:pStyle w:val="Encabezado"/>
                      <w:jc w:val="right"/>
                    </w:pPr>
                    <w:r>
                      <w:fldChar w:fldCharType="begin"/>
                    </w:r>
                    <w:r>
                      <w:instrText xml:space="preserve"> TITLE  \* MERGEFORMAT </w:instrText>
                    </w:r>
                    <w:r>
                      <w:fldChar w:fldCharType="separate"/>
                    </w:r>
                    <w:r w:rsidR="005E4C83">
                      <w:t>CRPD/C/BEN/1</w:t>
                    </w:r>
                    <w:r>
                      <w:fldChar w:fldCharType="end"/>
                    </w:r>
                    <w:proofErr w:type="spellEnd"/>
                  </w:p>
                  <w:p w14:paraId="377C3EC1" w14:textId="77777777" w:rsidR="009F45D8" w:rsidRDefault="009F45D8"/>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614BC" w14:textId="5E9F8D2B" w:rsidR="009F45D8" w:rsidRPr="00FA2665" w:rsidRDefault="009F45D8" w:rsidP="00FA2665">
    <w:pPr>
      <w:pStyle w:val="Encabezado"/>
    </w:pPr>
    <w:r>
      <w:fldChar w:fldCharType="begin"/>
    </w:r>
    <w:r>
      <w:instrText xml:space="preserve"> TITLE  \* MERGEFORMAT </w:instrText>
    </w:r>
    <w:r>
      <w:fldChar w:fldCharType="separate"/>
    </w:r>
    <w:proofErr w:type="spellStart"/>
    <w:r w:rsidR="005E4C83">
      <w:t>CRPD</w:t>
    </w:r>
    <w:proofErr w:type="spellEnd"/>
    <w:r w:rsidR="005E4C83">
      <w:t>/C/BEN/1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A3B4" w14:textId="1AC65055" w:rsidR="009F45D8" w:rsidRPr="00FA2665" w:rsidRDefault="009F45D8" w:rsidP="00FA2665">
    <w:pPr>
      <w:pStyle w:val="Encabezado"/>
      <w:jc w:val="right"/>
    </w:pPr>
    <w:r>
      <w:fldChar w:fldCharType="begin"/>
    </w:r>
    <w:r>
      <w:instrText xml:space="preserve"> TITLE  \* MERGEFORMAT </w:instrText>
    </w:r>
    <w:r>
      <w:fldChar w:fldCharType="separate"/>
    </w:r>
    <w:proofErr w:type="spellStart"/>
    <w:r w:rsidR="005E4C83">
      <w:t>CRPD</w:t>
    </w:r>
    <w:proofErr w:type="spellEnd"/>
    <w:r w:rsidR="005E4C83">
      <w:t>/C/BEN/1</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FE885" w14:textId="77777777" w:rsidR="009F45D8" w:rsidRPr="003863ED" w:rsidRDefault="009F45D8" w:rsidP="003863ED">
    <w:r>
      <w:rPr>
        <w:noProof/>
      </w:rPr>
      <mc:AlternateContent>
        <mc:Choice Requires="wps">
          <w:drawing>
            <wp:anchor distT="0" distB="0" distL="114300" distR="114300" simplePos="0" relativeHeight="251689984" behindDoc="0" locked="0" layoutInCell="1" allowOverlap="1" wp14:anchorId="52067F4B" wp14:editId="5E4E531C">
              <wp:simplePos x="0" y="0"/>
              <wp:positionH relativeFrom="page">
                <wp:posOffset>9935845</wp:posOffset>
              </wp:positionH>
              <wp:positionV relativeFrom="margin">
                <wp:posOffset>0</wp:posOffset>
              </wp:positionV>
              <wp:extent cx="215900" cy="612013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roofErr w:type="spellStart"/>
                        <w:p w14:paraId="3954881E" w14:textId="27314B3E" w:rsidR="009F45D8" w:rsidRPr="00FA2665" w:rsidRDefault="009F45D8" w:rsidP="003863ED">
                          <w:pPr>
                            <w:pStyle w:val="Encabezado"/>
                          </w:pPr>
                          <w:r>
                            <w:fldChar w:fldCharType="begin"/>
                          </w:r>
                          <w:r>
                            <w:instrText xml:space="preserve"> TITLE  \* MERGEFORMAT </w:instrText>
                          </w:r>
                          <w:r>
                            <w:fldChar w:fldCharType="separate"/>
                          </w:r>
                          <w:r w:rsidR="005E4C83">
                            <w:t>CRPD/C/BEN/1</w:t>
                          </w:r>
                          <w:r>
                            <w:fldChar w:fldCharType="end"/>
                          </w:r>
                          <w:proofErr w:type="spellEnd"/>
                        </w:p>
                        <w:p w14:paraId="7AF6AD8D" w14:textId="77777777" w:rsidR="009F45D8" w:rsidRDefault="009F45D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2067F4B" id="_x0000_t202" coordsize="21600,21600" o:spt="202" path="m,l,21600r21600,l21600,xe">
              <v:stroke joinstyle="miter"/>
              <v:path gradientshapeok="t" o:connecttype="rect"/>
            </v:shapetype>
            <v:shape id="Cuadro de texto 15" o:spid="_x0000_s1030" type="#_x0000_t202" style="position:absolute;margin-left:782.35pt;margin-top:0;width:17pt;height:481.9pt;z-index:2516899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XvvwIAAKUFAAAOAAAAZHJzL2Uyb0RvYy54bWysVN9P2zAQfp+0/8Hye0lS0kIiUlSKOk2q&#10;AAkmnl3HIRGOz7PdNmzif9/ZaQple5imvTgX3/l+fPfdXVx2rSRbYWwDqqDJSUyJUBzKRj0V9NvD&#10;cnROiXVMlUyCEgV9EZZezj5/utjpXIyhBlkKQ9CJsvlOF7R2TudRZHktWmZPQAuFygpMyxz+mqeo&#10;NGyH3lsZjeN4Gu3AlNoAF9bi7XWvpLPgv6oEd7dVZYUjsqCYmwunCefan9HsguVPhum64fs02D9k&#10;0bJGYdCDq2vmGNmY5jdXbcMNWKjcCYc2gqpquAg1YDVJ/KGa+5ppEWpBcKw+wGT/n1t+s70zpCmx&#10;dxNKFGuxR4sNKw2QUhAnOgcENQjTTtscre812rvuCjp8Ekq2egX82aJJ9M6mf2DR2sPSVab1XyyY&#10;4EPsxMsBfYxBOF6Ok0kWo4ajapogHKehPdHba22s+yKgJV4oqMHuhgzYdmWdj8/ywcQHsyCbctlI&#10;GX48o8RCGrJlyAXGuVCuL4BJXbP+eogY+Oetg9MjR1KRHSZ4OolDbAU+Qh9cKh8J68F09lJPgp9Z&#10;Mk7jq3E2Wk7Pz0bpMp2MsrP4fBQn2VU2jdMsvV6+en9JmtdNWQq1apQYCJmkf9fw/Wj0VAqUPEr1&#10;qAwP1AGNtWT82TcZEXxnFR2nE9RY3fANVYae92323Xfdugt0SgfOrKF8QcoYwI5hd63mywZjr5h1&#10;d8zgsOElLhB3i0clAbGFvURJDebHn+69fUH9SckOh7eg9vuGGUGJ/KpwOtClGwQzCOtBUJt2AciB&#10;JGQTRHxgnBzEykD7iHtl7qOgiimOmRQUo/XiwvUrBPcSF/N5MMJ51syt1L3mw2R4jB+6R2b0nrF+&#10;nm5gGGuWfyBub+uZo2C+cVA1gdUe1x5FRN7/4C4IPdjvLb9s3v8Hq7ftOvsFAAD//wMAUEsDBBQA&#10;BgAIAAAAIQAk497q3wAAAAoBAAAPAAAAZHJzL2Rvd25yZXYueG1sTI9LT4NAFIX3Jv6HyTVxZwf7&#10;QECGxpraxI1JUdPtFK4MkblDmGnBf+/tSpdfzsl55OvJduKMg28dKbifRSCQKle31Cj4eH+5S0D4&#10;oKnWnSNU8IMe1sX1Va6z2o20x3MZGsEh5DOtwITQZ1L6yqDVfuZ6JNa+3GB1YBwaWQ965HDbyXkU&#10;xdLqlrjB6B6fDVbf5ckq+FwcUozNZrddbsdyN3/bvx7kRqnbm+npEUTAKfyZ4TKfp0PBm47uRLUX&#10;HfMqXj6wVwFfuuirNGE+KkjjRQKyyOX/C8UvAAAA//8DAFBLAQItABQABgAIAAAAIQC2gziS/gAA&#10;AOEBAAATAAAAAAAAAAAAAAAAAAAAAABbQ29udGVudF9UeXBlc10ueG1sUEsBAi0AFAAGAAgAAAAh&#10;ADj9If/WAAAAlAEAAAsAAAAAAAAAAAAAAAAALwEAAF9yZWxzLy5yZWxzUEsBAi0AFAAGAAgAAAAh&#10;AFVN1e+/AgAApQUAAA4AAAAAAAAAAAAAAAAALgIAAGRycy9lMm9Eb2MueG1sUEsBAi0AFAAGAAgA&#10;AAAhACTj3urfAAAACgEAAA8AAAAAAAAAAAAAAAAAGQUAAGRycy9kb3ducmV2LnhtbFBLBQYAAAAA&#10;BAAEAPMAAAAlBgAAAAA=&#10;" fillcolor="#4f81bd [3204]" stroked="f" strokeweight=".5pt">
              <v:fill opacity="0"/>
              <v:path arrowok="t"/>
              <v:textbox style="layout-flow:vertical" inset="0,0,0,0">
                <w:txbxContent>
                  <w:proofErr w:type="spellStart"/>
                  <w:p w14:paraId="3954881E" w14:textId="27314B3E" w:rsidR="009F45D8" w:rsidRPr="00FA2665" w:rsidRDefault="009F45D8" w:rsidP="003863ED">
                    <w:pPr>
                      <w:pStyle w:val="Encabezado"/>
                    </w:pPr>
                    <w:r>
                      <w:fldChar w:fldCharType="begin"/>
                    </w:r>
                    <w:r>
                      <w:instrText xml:space="preserve"> TITLE  \* MERGEFORMAT </w:instrText>
                    </w:r>
                    <w:r>
                      <w:fldChar w:fldCharType="separate"/>
                    </w:r>
                    <w:r w:rsidR="005E4C83">
                      <w:t>CRPD/C/BEN/1</w:t>
                    </w:r>
                    <w:r>
                      <w:fldChar w:fldCharType="end"/>
                    </w:r>
                    <w:proofErr w:type="spellEnd"/>
                  </w:p>
                  <w:p w14:paraId="7AF6AD8D" w14:textId="77777777" w:rsidR="009F45D8" w:rsidRDefault="009F45D8"/>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9A764" w14:textId="77777777" w:rsidR="009F45D8" w:rsidRPr="003863ED" w:rsidRDefault="009F45D8" w:rsidP="003863ED">
    <w:r>
      <w:rPr>
        <w:noProof/>
      </w:rPr>
      <mc:AlternateContent>
        <mc:Choice Requires="wps">
          <w:drawing>
            <wp:anchor distT="0" distB="0" distL="114300" distR="114300" simplePos="0" relativeHeight="251685888" behindDoc="0" locked="0" layoutInCell="1" allowOverlap="1" wp14:anchorId="7DD74FEE" wp14:editId="482259D7">
              <wp:simplePos x="0" y="0"/>
              <wp:positionH relativeFrom="page">
                <wp:posOffset>9935845</wp:posOffset>
              </wp:positionH>
              <wp:positionV relativeFrom="margin">
                <wp:posOffset>0</wp:posOffset>
              </wp:positionV>
              <wp:extent cx="215900" cy="612013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roofErr w:type="spellStart"/>
                        <w:p w14:paraId="45768669" w14:textId="581854E8" w:rsidR="009F45D8" w:rsidRPr="00FA2665" w:rsidRDefault="009F45D8" w:rsidP="003863ED">
                          <w:pPr>
                            <w:pStyle w:val="Encabezado"/>
                            <w:jc w:val="right"/>
                          </w:pPr>
                          <w:r>
                            <w:fldChar w:fldCharType="begin"/>
                          </w:r>
                          <w:r>
                            <w:instrText xml:space="preserve"> TITLE  \* MERGEFORMAT </w:instrText>
                          </w:r>
                          <w:r>
                            <w:fldChar w:fldCharType="separate"/>
                          </w:r>
                          <w:r w:rsidR="005E4C83">
                            <w:t>CRPD/C/BEN/1</w:t>
                          </w:r>
                          <w:r>
                            <w:fldChar w:fldCharType="end"/>
                          </w:r>
                          <w:proofErr w:type="spellEnd"/>
                        </w:p>
                        <w:p w14:paraId="6F0F331F" w14:textId="77777777" w:rsidR="009F45D8" w:rsidRDefault="009F45D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DD74FEE" id="_x0000_t202" coordsize="21600,21600" o:spt="202" path="m,l,21600r21600,l21600,xe">
              <v:stroke joinstyle="miter"/>
              <v:path gradientshapeok="t" o:connecttype="rect"/>
            </v:shapetype>
            <v:shape id="Cuadro de texto 13" o:spid="_x0000_s1031" type="#_x0000_t202" style="position:absolute;margin-left:782.35pt;margin-top:0;width:17pt;height:481.9pt;z-index:2516858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cX/wIAALwGAAAOAAAAZHJzL2Uyb0RvYy54bWzEVV1P2zAUfZ+0/2D5vSQpbaEVLSrtOk1C&#10;gAQTz67jNNEc27Pdr0377zt2mjJgD2yatBfn2r6+H+eee3Nxuasl2QjrKq3GNDtJKRGK67xSqzH9&#10;/LDonFPiPFM5k1qJMd0LRy8n799dbM1IdHWpZS4sgRHlRlszpqX3ZpQkjpeiZu5EG6FwWWhbM4+t&#10;XSW5ZVtYr2XSTdNBstU2N1Zz4RxO580lnUT7RSG4vy0KJzyRY4rYfFxtXJdhTSYXbLSyzJQVP4TB&#10;/iKKmlUKTo+m5swzsrbVK1N1xa12uvAnXNeJLoqKi5gDssnSF9ncl8yImAvAceYIk/t3ZvnN5s6S&#10;KkftTilRrEaNZmuWW01yQbzYeU1wA5i2xo2gfW+g73dXeocn7bnDYch+V9g6fJEXwT0A3x9BhinC&#10;cdjN+sMUNxxXgwxZn8YqJE+vjXX+o9A1CcKYWhQxYss2184jEqi2KsGZ07LKF5WUcROII2bSkg1D&#10;yRnnQvmseS5NyZrj1mOkWdCORp8ZkopsEeBpP4TKwMxCMg+xNsDKqRUlTK5Aee5ttK50CCHSKQQ3&#10;Z65sfEWrDc+sXqs8qpSC5R9UTvzeAHCF1qDBXS1ySqSA2SBFTc8q+RZNgCJVQAA4A6aD1HDw+zDr&#10;9tKr7rCzGJyfdXqLXr8zPEvPO2k2vBoO0t6wN1/8CGlkvVFZ5blQ15USbT9kvbfx7dCZDZNjR/wZ&#10;hM/wDyAey7iUjH8JeCDLV1r/AepnMMWogHr7jegnoV2atgiS3y13scv6bcssdb5HJ1kNhoNizvBF&#10;hZSvmfN3zGIG4RBz1d9iKaQGOfRBoqTU9tvvzoP+mIYVbMJMA1G/rpkFt+QnhaEBk74VbCssW0Gt&#10;65lGz2QxmijigfWyFQur60eM22nwgiumOCIZU3hrxJlvJivGNRfTaVTCmDPMX6t7w4PpwMtQ2ofd&#10;I7Pm0OFhzNzodtqx0YtGb3TDS6Wna6+LKk6BgGuDIpAPG4zIWIPDOA8z+Nd91Hr66Ux+Ag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AZCAcX/wIAALwGAAAOAAAAAAAAAAAAAAAAAC4CAABkcnMvZTJvRG9jLnhtbFBLAQItABQA&#10;BgAIAAAAIQBhWTJi3AAAAAoBAAAPAAAAAAAAAAAAAAAAAFkFAABkcnMvZG93bnJldi54bWxQSwUG&#10;AAAAAAQABADzAAAAYgYAAAAA&#10;" fillcolor="#4f81bd [3204]" stroked="f" strokeweight=".5pt">
              <v:fill opacity="0"/>
              <v:stroke joinstyle="round"/>
              <v:textbox style="layout-flow:vertical" inset="0,0,0,0">
                <w:txbxContent>
                  <w:proofErr w:type="spellStart"/>
                  <w:p w14:paraId="45768669" w14:textId="581854E8" w:rsidR="009F45D8" w:rsidRPr="00FA2665" w:rsidRDefault="009F45D8" w:rsidP="003863ED">
                    <w:pPr>
                      <w:pStyle w:val="Encabezado"/>
                      <w:jc w:val="right"/>
                    </w:pPr>
                    <w:r>
                      <w:fldChar w:fldCharType="begin"/>
                    </w:r>
                    <w:r>
                      <w:instrText xml:space="preserve"> TITLE  \* MERGEFORMAT </w:instrText>
                    </w:r>
                    <w:r>
                      <w:fldChar w:fldCharType="separate"/>
                    </w:r>
                    <w:r w:rsidR="005E4C83">
                      <w:t>CRPD/C/BEN/1</w:t>
                    </w:r>
                    <w:r>
                      <w:fldChar w:fldCharType="end"/>
                    </w:r>
                    <w:proofErr w:type="spellEnd"/>
                  </w:p>
                  <w:p w14:paraId="6F0F331F" w14:textId="77777777" w:rsidR="009F45D8" w:rsidRDefault="009F45D8"/>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2D23" w14:textId="5838BAAE" w:rsidR="009F45D8" w:rsidRPr="0071411A" w:rsidRDefault="009F45D8" w:rsidP="0071411A">
    <w:pPr>
      <w:pStyle w:val="Encabezado"/>
    </w:pPr>
    <w:r>
      <w:fldChar w:fldCharType="begin"/>
    </w:r>
    <w:r>
      <w:instrText xml:space="preserve"> TITLE  \* MERGEFORMAT </w:instrText>
    </w:r>
    <w:r>
      <w:fldChar w:fldCharType="separate"/>
    </w:r>
    <w:proofErr w:type="spellStart"/>
    <w:r w:rsidR="005E4C83">
      <w:t>CRPD</w:t>
    </w:r>
    <w:proofErr w:type="spellEnd"/>
    <w:r w:rsidR="005E4C83">
      <w:t>/C/BEN/1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EE59E4"/>
    <w:multiLevelType w:val="multilevel"/>
    <w:tmpl w:val="0C58F2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01A84785"/>
    <w:multiLevelType w:val="hybridMultilevel"/>
    <w:tmpl w:val="084455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03A2104D"/>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4282E26"/>
    <w:multiLevelType w:val="multilevel"/>
    <w:tmpl w:val="40940386"/>
    <w:lvl w:ilvl="0">
      <w:start w:val="1"/>
      <w:numFmt w:val="upperRoman"/>
      <w:lvlText w:val="%1."/>
      <w:lvlJc w:val="left"/>
      <w:pPr>
        <w:ind w:left="1080" w:hanging="720"/>
      </w:pPr>
      <w:rPr>
        <w:rFonts w:hint="default"/>
      </w:rPr>
    </w:lvl>
    <w:lvl w:ilvl="1">
      <w:start w:val="1"/>
      <w:numFmt w:val="lowerLetter"/>
      <w:lvlText w:val="%2."/>
      <w:lvlJc w:val="left"/>
      <w:pPr>
        <w:ind w:left="1004" w:hanging="720"/>
      </w:pPr>
      <w:rPr>
        <w:rFonts w:hint="default"/>
        <w:b/>
      </w:rPr>
    </w:lvl>
    <w:lvl w:ilvl="2">
      <w:start w:val="1"/>
      <w:numFmt w:val="bullet"/>
      <w:lvlText w:val="o"/>
      <w:lvlJc w:val="left"/>
      <w:pPr>
        <w:ind w:left="1288" w:hanging="720"/>
      </w:pPr>
      <w:rPr>
        <w:rFonts w:ascii="Courier New" w:hAnsi="Courier New" w:cs="Courier New" w:hint="default"/>
        <w:b/>
      </w:rPr>
    </w:lvl>
    <w:lvl w:ilvl="3">
      <w:start w:val="1"/>
      <w:numFmt w:val="lowerRoman"/>
      <w:lvlText w:val="%4."/>
      <w:lvlJc w:val="right"/>
      <w:pPr>
        <w:ind w:left="2640"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14" w15:restartNumberingAfterBreak="0">
    <w:nsid w:val="07C23DE7"/>
    <w:multiLevelType w:val="hybridMultilevel"/>
    <w:tmpl w:val="33CA2BD4"/>
    <w:lvl w:ilvl="0" w:tplc="9702B528">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D954887"/>
    <w:multiLevelType w:val="hybridMultilevel"/>
    <w:tmpl w:val="5A48E46A"/>
    <w:lvl w:ilvl="0" w:tplc="F560206C">
      <w:start w:val="1"/>
      <w:numFmt w:val="decimal"/>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42577A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EE2264"/>
    <w:multiLevelType w:val="hybridMultilevel"/>
    <w:tmpl w:val="5A366218"/>
    <w:lvl w:ilvl="0" w:tplc="A330D6F0">
      <w:start w:val="116"/>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8" w15:restartNumberingAfterBreak="0">
    <w:nsid w:val="28F04767"/>
    <w:multiLevelType w:val="hybridMultilevel"/>
    <w:tmpl w:val="0CF8DEB0"/>
    <w:lvl w:ilvl="0" w:tplc="3D1A878A">
      <w:numFmt w:val="bullet"/>
      <w:lvlText w:val="-"/>
      <w:lvlJc w:val="left"/>
      <w:pPr>
        <w:ind w:left="2136" w:hanging="360"/>
      </w:pPr>
      <w:rPr>
        <w:rFonts w:ascii="Bookman Old Style" w:eastAsia="Times New Roman" w:hAnsi="Bookman Old Style"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9" w15:restartNumberingAfterBreak="0">
    <w:nsid w:val="2B842BCE"/>
    <w:multiLevelType w:val="hybridMultilevel"/>
    <w:tmpl w:val="283290E2"/>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33CE1D6A"/>
    <w:multiLevelType w:val="hybridMultilevel"/>
    <w:tmpl w:val="BB2CFCEC"/>
    <w:lvl w:ilvl="0" w:tplc="3D5A267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491D3104"/>
    <w:multiLevelType w:val="multilevel"/>
    <w:tmpl w:val="64F201D6"/>
    <w:lvl w:ilvl="0">
      <w:start w:val="1"/>
      <w:numFmt w:val="upperRoman"/>
      <w:lvlText w:val="%1."/>
      <w:lvlJc w:val="right"/>
      <w:pPr>
        <w:ind w:left="1004" w:hanging="360"/>
      </w:pPr>
    </w:lvl>
    <w:lvl w:ilvl="1">
      <w:start w:val="7"/>
      <w:numFmt w:val="decimal"/>
      <w:isLgl/>
      <w:lvlText w:val="%1.%2"/>
      <w:lvlJc w:val="left"/>
      <w:pPr>
        <w:ind w:left="2139" w:hanging="1005"/>
      </w:pPr>
      <w:rPr>
        <w:rFonts w:hint="default"/>
        <w:b/>
      </w:rPr>
    </w:lvl>
    <w:lvl w:ilvl="2">
      <w:start w:val="1"/>
      <w:numFmt w:val="decimal"/>
      <w:isLgl/>
      <w:lvlText w:val="%1.%2.%3"/>
      <w:lvlJc w:val="left"/>
      <w:pPr>
        <w:ind w:left="2629" w:hanging="1005"/>
      </w:pPr>
      <w:rPr>
        <w:rFonts w:hint="default"/>
        <w:b/>
      </w:rPr>
    </w:lvl>
    <w:lvl w:ilvl="3">
      <w:start w:val="1"/>
      <w:numFmt w:val="decimal"/>
      <w:isLgl/>
      <w:lvlText w:val="%1.%2.%3.%4"/>
      <w:lvlJc w:val="left"/>
      <w:pPr>
        <w:ind w:left="3119" w:hanging="1005"/>
      </w:pPr>
      <w:rPr>
        <w:rFonts w:hint="default"/>
        <w:b/>
      </w:rPr>
    </w:lvl>
    <w:lvl w:ilvl="4">
      <w:start w:val="1"/>
      <w:numFmt w:val="decimal"/>
      <w:isLgl/>
      <w:lvlText w:val="%1.%2.%3.%4.%5"/>
      <w:lvlJc w:val="left"/>
      <w:pPr>
        <w:ind w:left="3684" w:hanging="1080"/>
      </w:pPr>
      <w:rPr>
        <w:rFonts w:hint="default"/>
        <w:b/>
      </w:rPr>
    </w:lvl>
    <w:lvl w:ilvl="5">
      <w:start w:val="1"/>
      <w:numFmt w:val="decimal"/>
      <w:isLgl/>
      <w:lvlText w:val="%1.%2.%3.%4.%5.%6"/>
      <w:lvlJc w:val="left"/>
      <w:pPr>
        <w:ind w:left="4174" w:hanging="1080"/>
      </w:pPr>
      <w:rPr>
        <w:rFonts w:hint="default"/>
        <w:b/>
      </w:rPr>
    </w:lvl>
    <w:lvl w:ilvl="6">
      <w:start w:val="1"/>
      <w:numFmt w:val="decimal"/>
      <w:isLgl/>
      <w:lvlText w:val="%1.%2.%3.%4.%5.%6.%7"/>
      <w:lvlJc w:val="left"/>
      <w:pPr>
        <w:ind w:left="5024" w:hanging="1440"/>
      </w:pPr>
      <w:rPr>
        <w:rFonts w:hint="default"/>
        <w:b/>
      </w:rPr>
    </w:lvl>
    <w:lvl w:ilvl="7">
      <w:start w:val="1"/>
      <w:numFmt w:val="decimal"/>
      <w:isLgl/>
      <w:lvlText w:val="%1.%2.%3.%4.%5.%6.%7.%8"/>
      <w:lvlJc w:val="left"/>
      <w:pPr>
        <w:ind w:left="5514" w:hanging="1440"/>
      </w:pPr>
      <w:rPr>
        <w:rFonts w:hint="default"/>
        <w:b/>
      </w:rPr>
    </w:lvl>
    <w:lvl w:ilvl="8">
      <w:start w:val="1"/>
      <w:numFmt w:val="decimal"/>
      <w:isLgl/>
      <w:lvlText w:val="%1.%2.%3.%4.%5.%6.%7.%8.%9"/>
      <w:lvlJc w:val="left"/>
      <w:pPr>
        <w:ind w:left="6364" w:hanging="1800"/>
      </w:pPr>
      <w:rPr>
        <w:rFonts w:hint="default"/>
        <w:b/>
      </w:rPr>
    </w:lvl>
  </w:abstractNum>
  <w:abstractNum w:abstractNumId="24" w15:restartNumberingAfterBreak="0">
    <w:nsid w:val="4D1C5FA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05802F0"/>
    <w:multiLevelType w:val="hybridMultilevel"/>
    <w:tmpl w:val="56DCBCD0"/>
    <w:lvl w:ilvl="0" w:tplc="040C0005">
      <w:start w:val="1"/>
      <w:numFmt w:val="decimal"/>
      <w:lvlText w:val="%1."/>
      <w:lvlJc w:val="left"/>
      <w:pPr>
        <w:ind w:left="1287" w:hanging="360"/>
      </w:pPr>
    </w:lvl>
    <w:lvl w:ilvl="1" w:tplc="040C0019">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6" w15:restartNumberingAfterBreak="0">
    <w:nsid w:val="50905C3A"/>
    <w:multiLevelType w:val="hybridMultilevel"/>
    <w:tmpl w:val="B986D068"/>
    <w:lvl w:ilvl="0" w:tplc="64687696">
      <w:start w:val="2"/>
      <w:numFmt w:val="bullet"/>
      <w:lvlText w:val="-"/>
      <w:lvlJc w:val="left"/>
      <w:pPr>
        <w:ind w:left="1069" w:hanging="360"/>
      </w:pPr>
      <w:rPr>
        <w:rFonts w:ascii="Arial" w:eastAsia="Calibri"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7" w15:restartNumberingAfterBreak="0">
    <w:nsid w:val="50F92A3A"/>
    <w:multiLevelType w:val="hybridMultilevel"/>
    <w:tmpl w:val="68203358"/>
    <w:lvl w:ilvl="0" w:tplc="3D1A878A">
      <w:numFmt w:val="bullet"/>
      <w:lvlText w:val="-"/>
      <w:lvlJc w:val="left"/>
      <w:pPr>
        <w:ind w:left="1287" w:hanging="360"/>
      </w:pPr>
      <w:rPr>
        <w:rFonts w:ascii="Bookman Old Style" w:eastAsia="Times New Roman" w:hAnsi="Bookman Old Style" w:cs="Times New Roman" w:hint="default"/>
      </w:rPr>
    </w:lvl>
    <w:lvl w:ilvl="1" w:tplc="040C0019">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8" w15:restartNumberingAfterBreak="0">
    <w:nsid w:val="52EC6743"/>
    <w:multiLevelType w:val="hybridMultilevel"/>
    <w:tmpl w:val="581ED85E"/>
    <w:lvl w:ilvl="0" w:tplc="040C0001">
      <w:start w:val="1"/>
      <w:numFmt w:val="bullet"/>
      <w:lvlText w:val=""/>
      <w:lvlJc w:val="left"/>
      <w:pPr>
        <w:ind w:left="742" w:hanging="360"/>
      </w:pPr>
      <w:rPr>
        <w:rFonts w:ascii="Symbol" w:hAnsi="Symbol" w:hint="default"/>
      </w:rPr>
    </w:lvl>
    <w:lvl w:ilvl="1" w:tplc="040C0003">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29" w15:restartNumberingAfterBreak="0">
    <w:nsid w:val="55B834FB"/>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5E6B006F"/>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E7D3283"/>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F2E28B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4"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8E1FAD"/>
    <w:multiLevelType w:val="hybridMultilevel"/>
    <w:tmpl w:val="DE60A5B8"/>
    <w:lvl w:ilvl="0" w:tplc="CB62F0E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E8772E"/>
    <w:multiLevelType w:val="hybridMultilevel"/>
    <w:tmpl w:val="D81C5B38"/>
    <w:lvl w:ilvl="0" w:tplc="A33A675E">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7C1E5239"/>
    <w:multiLevelType w:val="hybridMultilevel"/>
    <w:tmpl w:val="02D4E09A"/>
    <w:lvl w:ilvl="0" w:tplc="378C572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D5F709E"/>
    <w:multiLevelType w:val="hybridMultilevel"/>
    <w:tmpl w:val="7FAECB2E"/>
    <w:lvl w:ilvl="0" w:tplc="97B208D0">
      <w:start w:val="1"/>
      <w:numFmt w:val="upperLetter"/>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F4852E0"/>
    <w:multiLevelType w:val="hybridMultilevel"/>
    <w:tmpl w:val="337EBBEA"/>
    <w:lvl w:ilvl="0" w:tplc="2DFEE1E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F60515F"/>
    <w:multiLevelType w:val="multilevel"/>
    <w:tmpl w:val="0C58F2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4"/>
  </w:num>
  <w:num w:numId="2">
    <w:abstractNumId w:val="21"/>
  </w:num>
  <w:num w:numId="3">
    <w:abstractNumId w:val="38"/>
  </w:num>
  <w:num w:numId="4">
    <w:abstractNumId w:val="37"/>
  </w:num>
  <w:num w:numId="5">
    <w:abstractNumId w:val="3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3"/>
  </w:num>
  <w:num w:numId="17">
    <w:abstractNumId w:val="22"/>
  </w:num>
  <w:num w:numId="18">
    <w:abstractNumId w:val="15"/>
  </w:num>
  <w:num w:numId="19">
    <w:abstractNumId w:val="40"/>
  </w:num>
  <w:num w:numId="20">
    <w:abstractNumId w:val="23"/>
  </w:num>
  <w:num w:numId="21">
    <w:abstractNumId w:val="28"/>
  </w:num>
  <w:num w:numId="22">
    <w:abstractNumId w:val="13"/>
  </w:num>
  <w:num w:numId="23">
    <w:abstractNumId w:val="25"/>
  </w:num>
  <w:num w:numId="24">
    <w:abstractNumId w:val="26"/>
  </w:num>
  <w:num w:numId="25">
    <w:abstractNumId w:val="18"/>
  </w:num>
  <w:num w:numId="26">
    <w:abstractNumId w:val="27"/>
  </w:num>
  <w:num w:numId="27">
    <w:abstractNumId w:val="36"/>
  </w:num>
  <w:num w:numId="28">
    <w:abstractNumId w:val="35"/>
  </w:num>
  <w:num w:numId="29">
    <w:abstractNumId w:val="39"/>
  </w:num>
  <w:num w:numId="30">
    <w:abstractNumId w:val="41"/>
  </w:num>
  <w:num w:numId="31">
    <w:abstractNumId w:val="10"/>
  </w:num>
  <w:num w:numId="32">
    <w:abstractNumId w:val="42"/>
  </w:num>
  <w:num w:numId="33">
    <w:abstractNumId w:val="14"/>
  </w:num>
  <w:num w:numId="34">
    <w:abstractNumId w:val="20"/>
  </w:num>
  <w:num w:numId="35">
    <w:abstractNumId w:val="19"/>
  </w:num>
  <w:num w:numId="36">
    <w:abstractNumId w:val="11"/>
  </w:num>
  <w:num w:numId="37">
    <w:abstractNumId w:val="17"/>
  </w:num>
  <w:num w:numId="38">
    <w:abstractNumId w:val="29"/>
  </w:num>
  <w:num w:numId="39">
    <w:abstractNumId w:val="24"/>
  </w:num>
  <w:num w:numId="40">
    <w:abstractNumId w:val="31"/>
  </w:num>
  <w:num w:numId="41">
    <w:abstractNumId w:val="16"/>
  </w:num>
  <w:num w:numId="42">
    <w:abstractNumId w:val="32"/>
  </w:num>
  <w:num w:numId="4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608C7"/>
    <w:rsid w:val="00002064"/>
    <w:rsid w:val="00004544"/>
    <w:rsid w:val="00006BB9"/>
    <w:rsid w:val="000221D5"/>
    <w:rsid w:val="00030370"/>
    <w:rsid w:val="00042677"/>
    <w:rsid w:val="00042812"/>
    <w:rsid w:val="00050ECC"/>
    <w:rsid w:val="000722DB"/>
    <w:rsid w:val="000859DA"/>
    <w:rsid w:val="000A36A2"/>
    <w:rsid w:val="000B53F5"/>
    <w:rsid w:val="000B57E7"/>
    <w:rsid w:val="000D0F36"/>
    <w:rsid w:val="000E3484"/>
    <w:rsid w:val="000F09DF"/>
    <w:rsid w:val="000F61B2"/>
    <w:rsid w:val="001075E9"/>
    <w:rsid w:val="00112992"/>
    <w:rsid w:val="00116E11"/>
    <w:rsid w:val="00123BE9"/>
    <w:rsid w:val="00160FF7"/>
    <w:rsid w:val="0016400B"/>
    <w:rsid w:val="00164582"/>
    <w:rsid w:val="00180183"/>
    <w:rsid w:val="00196389"/>
    <w:rsid w:val="00196C70"/>
    <w:rsid w:val="001A71EC"/>
    <w:rsid w:val="001B02DD"/>
    <w:rsid w:val="001B4F18"/>
    <w:rsid w:val="001C7A89"/>
    <w:rsid w:val="002172D2"/>
    <w:rsid w:val="0022560D"/>
    <w:rsid w:val="0022765D"/>
    <w:rsid w:val="002807F2"/>
    <w:rsid w:val="00280EC8"/>
    <w:rsid w:val="002A061F"/>
    <w:rsid w:val="002A2EFC"/>
    <w:rsid w:val="002A6FA7"/>
    <w:rsid w:val="002C0E18"/>
    <w:rsid w:val="002C33BB"/>
    <w:rsid w:val="002D3B10"/>
    <w:rsid w:val="002D5AAC"/>
    <w:rsid w:val="002F107C"/>
    <w:rsid w:val="002F13FE"/>
    <w:rsid w:val="00301299"/>
    <w:rsid w:val="00322004"/>
    <w:rsid w:val="003402C2"/>
    <w:rsid w:val="00381C24"/>
    <w:rsid w:val="003863ED"/>
    <w:rsid w:val="003958D0"/>
    <w:rsid w:val="003977DE"/>
    <w:rsid w:val="003B6D6D"/>
    <w:rsid w:val="003C3B82"/>
    <w:rsid w:val="003E1F6E"/>
    <w:rsid w:val="003E2BAA"/>
    <w:rsid w:val="003E6DC1"/>
    <w:rsid w:val="0042012B"/>
    <w:rsid w:val="00434F49"/>
    <w:rsid w:val="0044122D"/>
    <w:rsid w:val="00454E07"/>
    <w:rsid w:val="004759EF"/>
    <w:rsid w:val="004875CF"/>
    <w:rsid w:val="004E25C6"/>
    <w:rsid w:val="004E4B46"/>
    <w:rsid w:val="004F44EE"/>
    <w:rsid w:val="004F4641"/>
    <w:rsid w:val="0050108D"/>
    <w:rsid w:val="00537329"/>
    <w:rsid w:val="00553C7C"/>
    <w:rsid w:val="0056222B"/>
    <w:rsid w:val="0056415C"/>
    <w:rsid w:val="00572E19"/>
    <w:rsid w:val="005C09D4"/>
    <w:rsid w:val="005D4E88"/>
    <w:rsid w:val="005E4C83"/>
    <w:rsid w:val="005F0B42"/>
    <w:rsid w:val="00614642"/>
    <w:rsid w:val="00632B1B"/>
    <w:rsid w:val="0064138A"/>
    <w:rsid w:val="00655A21"/>
    <w:rsid w:val="006808A9"/>
    <w:rsid w:val="006924DB"/>
    <w:rsid w:val="006E1835"/>
    <w:rsid w:val="006F35EE"/>
    <w:rsid w:val="007021FF"/>
    <w:rsid w:val="007076CB"/>
    <w:rsid w:val="0071145D"/>
    <w:rsid w:val="0071316C"/>
    <w:rsid w:val="0071411A"/>
    <w:rsid w:val="007231F1"/>
    <w:rsid w:val="00732AAD"/>
    <w:rsid w:val="00763AC2"/>
    <w:rsid w:val="00766BB2"/>
    <w:rsid w:val="007709CC"/>
    <w:rsid w:val="007812A9"/>
    <w:rsid w:val="00783D7A"/>
    <w:rsid w:val="007967DF"/>
    <w:rsid w:val="007978E0"/>
    <w:rsid w:val="007D2F3F"/>
    <w:rsid w:val="007D7FAC"/>
    <w:rsid w:val="00834B71"/>
    <w:rsid w:val="008626C7"/>
    <w:rsid w:val="0086445C"/>
    <w:rsid w:val="00885453"/>
    <w:rsid w:val="008A08D7"/>
    <w:rsid w:val="008A13F9"/>
    <w:rsid w:val="008A6E78"/>
    <w:rsid w:val="008C5C03"/>
    <w:rsid w:val="008D5DB6"/>
    <w:rsid w:val="009030ED"/>
    <w:rsid w:val="00906890"/>
    <w:rsid w:val="00911E66"/>
    <w:rsid w:val="009271E6"/>
    <w:rsid w:val="00951972"/>
    <w:rsid w:val="00952284"/>
    <w:rsid w:val="009608C7"/>
    <w:rsid w:val="00963777"/>
    <w:rsid w:val="00982A09"/>
    <w:rsid w:val="00983DB7"/>
    <w:rsid w:val="009860E1"/>
    <w:rsid w:val="00986240"/>
    <w:rsid w:val="00993207"/>
    <w:rsid w:val="00995107"/>
    <w:rsid w:val="009B452A"/>
    <w:rsid w:val="009B4E5E"/>
    <w:rsid w:val="009D2588"/>
    <w:rsid w:val="009D59C1"/>
    <w:rsid w:val="009F45D8"/>
    <w:rsid w:val="00A17DFD"/>
    <w:rsid w:val="00A27A77"/>
    <w:rsid w:val="00A764E4"/>
    <w:rsid w:val="00A80A7F"/>
    <w:rsid w:val="00A917B3"/>
    <w:rsid w:val="00A93C2D"/>
    <w:rsid w:val="00AA06CB"/>
    <w:rsid w:val="00AA37C7"/>
    <w:rsid w:val="00AA704D"/>
    <w:rsid w:val="00AB4B51"/>
    <w:rsid w:val="00AE4CC4"/>
    <w:rsid w:val="00B10CC7"/>
    <w:rsid w:val="00B1521B"/>
    <w:rsid w:val="00B37C3B"/>
    <w:rsid w:val="00B5520E"/>
    <w:rsid w:val="00B57EA2"/>
    <w:rsid w:val="00B62458"/>
    <w:rsid w:val="00BC2CA5"/>
    <w:rsid w:val="00BD33EE"/>
    <w:rsid w:val="00C16B5C"/>
    <w:rsid w:val="00C17941"/>
    <w:rsid w:val="00C60F0C"/>
    <w:rsid w:val="00C6457C"/>
    <w:rsid w:val="00C712AF"/>
    <w:rsid w:val="00C76505"/>
    <w:rsid w:val="00C805C9"/>
    <w:rsid w:val="00C94626"/>
    <w:rsid w:val="00CA1679"/>
    <w:rsid w:val="00CC4396"/>
    <w:rsid w:val="00D1596F"/>
    <w:rsid w:val="00D231CE"/>
    <w:rsid w:val="00D467A2"/>
    <w:rsid w:val="00D5042C"/>
    <w:rsid w:val="00D76A71"/>
    <w:rsid w:val="00D77A1C"/>
    <w:rsid w:val="00D80AE0"/>
    <w:rsid w:val="00D80BBB"/>
    <w:rsid w:val="00D811DF"/>
    <w:rsid w:val="00D90138"/>
    <w:rsid w:val="00DA3BE5"/>
    <w:rsid w:val="00DA4EB8"/>
    <w:rsid w:val="00DC7A92"/>
    <w:rsid w:val="00DD715C"/>
    <w:rsid w:val="00DE6912"/>
    <w:rsid w:val="00DF1CF7"/>
    <w:rsid w:val="00E40966"/>
    <w:rsid w:val="00E50C33"/>
    <w:rsid w:val="00E60211"/>
    <w:rsid w:val="00E6156D"/>
    <w:rsid w:val="00E73F76"/>
    <w:rsid w:val="00E84CC0"/>
    <w:rsid w:val="00E973E2"/>
    <w:rsid w:val="00EB6CE3"/>
    <w:rsid w:val="00ED0DC1"/>
    <w:rsid w:val="00ED6CF5"/>
    <w:rsid w:val="00EF1360"/>
    <w:rsid w:val="00EF3220"/>
    <w:rsid w:val="00F22288"/>
    <w:rsid w:val="00F44B33"/>
    <w:rsid w:val="00F51B18"/>
    <w:rsid w:val="00F81D50"/>
    <w:rsid w:val="00F94155"/>
    <w:rsid w:val="00FA2665"/>
    <w:rsid w:val="00FA453B"/>
    <w:rsid w:val="00FA645D"/>
    <w:rsid w:val="00FC2146"/>
    <w:rsid w:val="00FD2EF7"/>
    <w:rsid w:val="00FD4AD6"/>
    <w:rsid w:val="00FF1E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965CD1"/>
  <w15:docId w15:val="{C2925668-971C-4CC7-AC75-C30A62B41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64E4"/>
    <w:pPr>
      <w:spacing w:line="240" w:lineRule="atLeast"/>
    </w:pPr>
    <w:rPr>
      <w:lang w:val="es-ES" w:eastAsia="es-ES"/>
    </w:rPr>
  </w:style>
  <w:style w:type="paragraph" w:styleId="Ttulo1">
    <w:name w:val="heading 1"/>
    <w:aliases w:val="Table_G,Cuadro_G"/>
    <w:basedOn w:val="SingleTxtG"/>
    <w:next w:val="SingleTxtG"/>
    <w:link w:val="Ttulo1Car"/>
    <w:qFormat/>
    <w:rsid w:val="004875CF"/>
    <w:pPr>
      <w:keepNext/>
      <w:spacing w:after="0" w:line="240" w:lineRule="auto"/>
      <w:outlineLvl w:val="0"/>
    </w:pPr>
    <w:rPr>
      <w:rFonts w:cs="Arial"/>
      <w:bCs/>
      <w:szCs w:val="32"/>
    </w:rPr>
  </w:style>
  <w:style w:type="paragraph" w:styleId="Ttulo2">
    <w:name w:val="heading 2"/>
    <w:basedOn w:val="Normal"/>
    <w:next w:val="Normal"/>
    <w:link w:val="Ttulo2Car"/>
    <w:rsid w:val="00C76505"/>
    <w:pPr>
      <w:keepNext/>
      <w:outlineLvl w:val="1"/>
    </w:pPr>
    <w:rPr>
      <w:rFonts w:cs="Arial"/>
      <w:bCs/>
      <w:iCs/>
      <w:szCs w:val="28"/>
    </w:rPr>
  </w:style>
  <w:style w:type="paragraph" w:styleId="Ttulo3">
    <w:name w:val="heading 3"/>
    <w:basedOn w:val="Normal"/>
    <w:next w:val="Normal"/>
    <w:link w:val="Ttulo3Car"/>
    <w:rsid w:val="00C765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rsid w:val="00C76505"/>
    <w:pPr>
      <w:keepNext/>
      <w:spacing w:before="240" w:after="60"/>
      <w:outlineLvl w:val="3"/>
    </w:pPr>
    <w:rPr>
      <w:b/>
      <w:bCs/>
      <w:sz w:val="28"/>
      <w:szCs w:val="28"/>
    </w:rPr>
  </w:style>
  <w:style w:type="paragraph" w:styleId="Ttulo5">
    <w:name w:val="heading 5"/>
    <w:basedOn w:val="Normal"/>
    <w:next w:val="Normal"/>
    <w:link w:val="Ttulo5Car"/>
    <w:semiHidden/>
    <w:rsid w:val="00C76505"/>
    <w:pPr>
      <w:spacing w:before="240" w:after="60"/>
      <w:outlineLvl w:val="4"/>
    </w:pPr>
    <w:rPr>
      <w:b/>
      <w:bCs/>
      <w:i/>
      <w:iCs/>
      <w:sz w:val="26"/>
      <w:szCs w:val="26"/>
    </w:rPr>
  </w:style>
  <w:style w:type="paragraph" w:styleId="Ttulo6">
    <w:name w:val="heading 6"/>
    <w:basedOn w:val="Normal"/>
    <w:next w:val="Normal"/>
    <w:link w:val="Ttulo6Car"/>
    <w:semiHidden/>
    <w:rsid w:val="00C76505"/>
    <w:pPr>
      <w:spacing w:before="240" w:after="60"/>
      <w:outlineLvl w:val="5"/>
    </w:pPr>
    <w:rPr>
      <w:b/>
      <w:bCs/>
      <w:sz w:val="22"/>
      <w:szCs w:val="22"/>
    </w:rPr>
  </w:style>
  <w:style w:type="paragraph" w:styleId="Ttulo7">
    <w:name w:val="heading 7"/>
    <w:basedOn w:val="Normal"/>
    <w:next w:val="Normal"/>
    <w:link w:val="Ttulo7Car"/>
    <w:semiHidden/>
    <w:rsid w:val="00C76505"/>
    <w:pPr>
      <w:spacing w:before="240" w:after="60"/>
      <w:outlineLvl w:val="6"/>
    </w:pPr>
    <w:rPr>
      <w:sz w:val="24"/>
      <w:szCs w:val="24"/>
    </w:rPr>
  </w:style>
  <w:style w:type="paragraph" w:styleId="Ttulo8">
    <w:name w:val="heading 8"/>
    <w:basedOn w:val="Normal"/>
    <w:next w:val="Normal"/>
    <w:link w:val="Ttulo8Car"/>
    <w:semiHidden/>
    <w:rsid w:val="00C76505"/>
    <w:pPr>
      <w:spacing w:before="240" w:after="60"/>
      <w:outlineLvl w:val="7"/>
    </w:pPr>
    <w:rPr>
      <w:i/>
      <w:iCs/>
      <w:sz w:val="24"/>
      <w:szCs w:val="24"/>
    </w:rPr>
  </w:style>
  <w:style w:type="paragraph" w:styleId="Ttulo9">
    <w:name w:val="heading 9"/>
    <w:basedOn w:val="Normal"/>
    <w:next w:val="Normal"/>
    <w:link w:val="Ttulo9Car"/>
    <w:semiHidden/>
    <w:rsid w:val="00C76505"/>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4_G"/>
    <w:basedOn w:val="Fuentedeprrafopredeter"/>
    <w:qFormat/>
    <w:rsid w:val="00C76505"/>
    <w:rPr>
      <w:rFonts w:ascii="Times New Roman" w:hAnsi="Times New Roman"/>
      <w:sz w:val="18"/>
      <w:vertAlign w:val="superscript"/>
    </w:rPr>
  </w:style>
  <w:style w:type="paragraph" w:customStyle="1" w:styleId="HMG">
    <w:name w:val="_ H __M_G"/>
    <w:basedOn w:val="Normal"/>
    <w:next w:val="Normal"/>
    <w:qFormat/>
    <w:rsid w:val="00C76505"/>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qFormat/>
    <w:rsid w:val="00C76505"/>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qFormat/>
    <w:rsid w:val="00C76505"/>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C76505"/>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C76505"/>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C76505"/>
    <w:pPr>
      <w:keepNext/>
      <w:keepLines/>
      <w:tabs>
        <w:tab w:val="right" w:pos="851"/>
      </w:tabs>
      <w:suppressAutoHyphens/>
      <w:spacing w:before="240" w:after="120" w:line="240" w:lineRule="exact"/>
      <w:ind w:left="1134" w:right="1134" w:hanging="1134"/>
    </w:pPr>
  </w:style>
  <w:style w:type="paragraph" w:styleId="Encabezado">
    <w:name w:val="header"/>
    <w:aliases w:val="6_G"/>
    <w:basedOn w:val="Normal"/>
    <w:next w:val="Normal"/>
    <w:link w:val="EncabezadoCar"/>
    <w:qFormat/>
    <w:rsid w:val="008D5DB6"/>
    <w:pPr>
      <w:pBdr>
        <w:bottom w:val="single" w:sz="4" w:space="4" w:color="auto"/>
      </w:pBdr>
      <w:spacing w:line="240" w:lineRule="auto"/>
    </w:pPr>
    <w:rPr>
      <w:b/>
      <w:sz w:val="18"/>
    </w:rPr>
  </w:style>
  <w:style w:type="paragraph" w:customStyle="1" w:styleId="SingleTxtG">
    <w:name w:val="_ Single Txt_G"/>
    <w:basedOn w:val="Normal"/>
    <w:link w:val="SingleTxtGChar"/>
    <w:qFormat/>
    <w:rsid w:val="00C76505"/>
    <w:pPr>
      <w:spacing w:after="120"/>
      <w:ind w:left="1134" w:right="1134"/>
      <w:jc w:val="both"/>
    </w:pPr>
  </w:style>
  <w:style w:type="paragraph" w:customStyle="1" w:styleId="SMG">
    <w:name w:val="__S_M_G"/>
    <w:basedOn w:val="Normal"/>
    <w:next w:val="Normal"/>
    <w:rsid w:val="00C76505"/>
    <w:pPr>
      <w:keepNext/>
      <w:keepLines/>
      <w:suppressAutoHyphens/>
      <w:spacing w:before="240" w:after="240" w:line="420" w:lineRule="exact"/>
      <w:ind w:left="1134" w:right="1134"/>
    </w:pPr>
    <w:rPr>
      <w:b/>
      <w:sz w:val="40"/>
    </w:rPr>
  </w:style>
  <w:style w:type="paragraph" w:customStyle="1" w:styleId="SLG">
    <w:name w:val="__S_L_G"/>
    <w:basedOn w:val="Normal"/>
    <w:next w:val="Normal"/>
    <w:rsid w:val="00C76505"/>
    <w:pPr>
      <w:keepNext/>
      <w:keepLines/>
      <w:spacing w:before="240" w:after="240" w:line="580" w:lineRule="exact"/>
      <w:ind w:left="1134" w:right="1134"/>
    </w:pPr>
    <w:rPr>
      <w:b/>
      <w:sz w:val="56"/>
    </w:rPr>
  </w:style>
  <w:style w:type="paragraph" w:customStyle="1" w:styleId="SSG">
    <w:name w:val="__S_S_G"/>
    <w:basedOn w:val="Normal"/>
    <w:next w:val="Normal"/>
    <w:rsid w:val="00C76505"/>
    <w:pPr>
      <w:keepNext/>
      <w:keepLines/>
      <w:spacing w:before="240" w:after="240" w:line="300" w:lineRule="exact"/>
      <w:ind w:left="1134" w:right="1134"/>
    </w:pPr>
    <w:rPr>
      <w:b/>
      <w:sz w:val="28"/>
    </w:rPr>
  </w:style>
  <w:style w:type="paragraph" w:styleId="Piedepgina">
    <w:name w:val="footer"/>
    <w:aliases w:val="3_G"/>
    <w:basedOn w:val="Normal"/>
    <w:next w:val="Normal"/>
    <w:link w:val="PiedepginaCar"/>
    <w:qFormat/>
    <w:rsid w:val="00C76505"/>
    <w:rPr>
      <w:sz w:val="16"/>
    </w:rPr>
  </w:style>
  <w:style w:type="paragraph" w:customStyle="1" w:styleId="XLargeG">
    <w:name w:val="__XLarge_G"/>
    <w:basedOn w:val="Normal"/>
    <w:next w:val="Normal"/>
    <w:rsid w:val="00C76505"/>
    <w:pPr>
      <w:keepNext/>
      <w:keepLines/>
      <w:spacing w:before="240" w:after="240" w:line="420" w:lineRule="exact"/>
      <w:ind w:left="1134" w:right="1134"/>
    </w:pPr>
    <w:rPr>
      <w:b/>
      <w:sz w:val="40"/>
    </w:rPr>
  </w:style>
  <w:style w:type="paragraph" w:styleId="Textonotapie">
    <w:name w:val="footnote text"/>
    <w:aliases w:val="5_G"/>
    <w:basedOn w:val="Normal"/>
    <w:link w:val="TextonotapieCar"/>
    <w:qFormat/>
    <w:rsid w:val="00C76505"/>
    <w:pPr>
      <w:tabs>
        <w:tab w:val="right" w:pos="1021"/>
      </w:tabs>
      <w:spacing w:line="220" w:lineRule="exact"/>
      <w:ind w:left="1134" w:right="1134" w:hanging="1134"/>
    </w:pPr>
    <w:rPr>
      <w:sz w:val="18"/>
    </w:rPr>
  </w:style>
  <w:style w:type="table" w:styleId="Tablaconcuadrcula">
    <w:name w:val="Table Grid"/>
    <w:basedOn w:val="Tablanormal"/>
    <w:rsid w:val="00C76505"/>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C76505"/>
    <w:pPr>
      <w:numPr>
        <w:numId w:val="3"/>
      </w:numPr>
    </w:pPr>
  </w:style>
  <w:style w:type="numbering" w:styleId="1ai">
    <w:name w:val="Outline List 1"/>
    <w:basedOn w:val="Sinlista"/>
    <w:rsid w:val="00C76505"/>
    <w:pPr>
      <w:numPr>
        <w:numId w:val="4"/>
      </w:numPr>
    </w:pPr>
  </w:style>
  <w:style w:type="character" w:styleId="AcrnimoHTML">
    <w:name w:val="HTML Acronym"/>
    <w:basedOn w:val="Fuentedeprrafopredeter"/>
    <w:semiHidden/>
    <w:rsid w:val="00C76505"/>
  </w:style>
  <w:style w:type="numbering" w:styleId="ArtculoSeccin">
    <w:name w:val="Outline List 3"/>
    <w:basedOn w:val="Sinlista"/>
    <w:rsid w:val="00C76505"/>
    <w:pPr>
      <w:numPr>
        <w:numId w:val="5"/>
      </w:numPr>
    </w:pPr>
  </w:style>
  <w:style w:type="paragraph" w:styleId="Cierre">
    <w:name w:val="Closing"/>
    <w:basedOn w:val="Normal"/>
    <w:link w:val="CierreCar"/>
    <w:semiHidden/>
    <w:rsid w:val="00C76505"/>
    <w:pPr>
      <w:ind w:left="4252"/>
    </w:pPr>
  </w:style>
  <w:style w:type="character" w:styleId="CitaHTML">
    <w:name w:val="HTML Cite"/>
    <w:basedOn w:val="Fuentedeprrafopredeter"/>
    <w:semiHidden/>
    <w:rsid w:val="00C76505"/>
    <w:rPr>
      <w:i/>
      <w:iCs/>
    </w:rPr>
  </w:style>
  <w:style w:type="character" w:styleId="CdigoHTML">
    <w:name w:val="HTML Code"/>
    <w:basedOn w:val="Fuentedeprrafopredeter"/>
    <w:semiHidden/>
    <w:rsid w:val="00C76505"/>
    <w:rPr>
      <w:rFonts w:ascii="Courier New" w:hAnsi="Courier New" w:cs="Courier New"/>
      <w:sz w:val="20"/>
      <w:szCs w:val="20"/>
    </w:rPr>
  </w:style>
  <w:style w:type="paragraph" w:styleId="Continuarlista">
    <w:name w:val="List Continue"/>
    <w:basedOn w:val="Normal"/>
    <w:semiHidden/>
    <w:rsid w:val="00C76505"/>
    <w:pPr>
      <w:spacing w:after="120"/>
      <w:ind w:left="283"/>
    </w:pPr>
  </w:style>
  <w:style w:type="paragraph" w:styleId="Continuarlista2">
    <w:name w:val="List Continue 2"/>
    <w:basedOn w:val="Normal"/>
    <w:semiHidden/>
    <w:rsid w:val="00C76505"/>
    <w:pPr>
      <w:spacing w:after="120"/>
      <w:ind w:left="566"/>
    </w:pPr>
  </w:style>
  <w:style w:type="paragraph" w:styleId="Continuarlista3">
    <w:name w:val="List Continue 3"/>
    <w:basedOn w:val="Normal"/>
    <w:semiHidden/>
    <w:rsid w:val="00C76505"/>
    <w:pPr>
      <w:spacing w:after="120"/>
      <w:ind w:left="849"/>
    </w:pPr>
  </w:style>
  <w:style w:type="paragraph" w:styleId="Continuarlista4">
    <w:name w:val="List Continue 4"/>
    <w:basedOn w:val="Normal"/>
    <w:semiHidden/>
    <w:rsid w:val="00C76505"/>
    <w:pPr>
      <w:spacing w:after="120"/>
      <w:ind w:left="1132"/>
    </w:pPr>
  </w:style>
  <w:style w:type="paragraph" w:styleId="Continuarlista5">
    <w:name w:val="List Continue 5"/>
    <w:basedOn w:val="Normal"/>
    <w:semiHidden/>
    <w:rsid w:val="00C76505"/>
    <w:pPr>
      <w:spacing w:after="120"/>
      <w:ind w:left="1415"/>
    </w:pPr>
  </w:style>
  <w:style w:type="character" w:styleId="DefinicinHTML">
    <w:name w:val="HTML Definition"/>
    <w:basedOn w:val="Fuentedeprrafopredeter"/>
    <w:semiHidden/>
    <w:rsid w:val="00C76505"/>
    <w:rPr>
      <w:i/>
      <w:iCs/>
    </w:rPr>
  </w:style>
  <w:style w:type="paragraph" w:styleId="DireccinHTML">
    <w:name w:val="HTML Address"/>
    <w:basedOn w:val="Normal"/>
    <w:link w:val="DireccinHTMLCar"/>
    <w:semiHidden/>
    <w:rsid w:val="00C76505"/>
    <w:rPr>
      <w:i/>
      <w:iCs/>
    </w:rPr>
  </w:style>
  <w:style w:type="paragraph" w:styleId="Direccinsobre">
    <w:name w:val="envelope address"/>
    <w:basedOn w:val="Normal"/>
    <w:semiHidden/>
    <w:rsid w:val="00C76505"/>
    <w:pPr>
      <w:framePr w:w="7920" w:h="1980" w:hRule="exact" w:hSpace="141" w:wrap="auto" w:hAnchor="page" w:xAlign="center" w:yAlign="bottom"/>
      <w:ind w:left="2880"/>
    </w:pPr>
    <w:rPr>
      <w:rFonts w:ascii="Arial" w:hAnsi="Arial" w:cs="Arial"/>
      <w:sz w:val="24"/>
      <w:szCs w:val="24"/>
    </w:rPr>
  </w:style>
  <w:style w:type="character" w:styleId="EjemplodeHTML">
    <w:name w:val="HTML Sample"/>
    <w:basedOn w:val="Fuentedeprrafopredeter"/>
    <w:semiHidden/>
    <w:rsid w:val="00C76505"/>
    <w:rPr>
      <w:rFonts w:ascii="Courier New" w:hAnsi="Courier New" w:cs="Courier New"/>
    </w:rPr>
  </w:style>
  <w:style w:type="paragraph" w:styleId="Encabezadodemensaje">
    <w:name w:val="Message Header"/>
    <w:basedOn w:val="Normal"/>
    <w:link w:val="EncabezadodemensajeCar"/>
    <w:semiHidden/>
    <w:rsid w:val="00C7650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link w:val="EncabezadodenotaCar"/>
    <w:semiHidden/>
    <w:rsid w:val="00C76505"/>
  </w:style>
  <w:style w:type="character" w:styleId="nfasis">
    <w:name w:val="Emphasis"/>
    <w:basedOn w:val="Fuentedeprrafopredeter"/>
    <w:rsid w:val="00C76505"/>
    <w:rPr>
      <w:i/>
      <w:iCs/>
    </w:rPr>
  </w:style>
  <w:style w:type="paragraph" w:styleId="Fecha">
    <w:name w:val="Date"/>
    <w:basedOn w:val="Normal"/>
    <w:next w:val="Normal"/>
    <w:link w:val="FechaCar"/>
    <w:semiHidden/>
    <w:rsid w:val="00C76505"/>
  </w:style>
  <w:style w:type="paragraph" w:styleId="Firma">
    <w:name w:val="Signature"/>
    <w:basedOn w:val="Normal"/>
    <w:link w:val="FirmaCar"/>
    <w:semiHidden/>
    <w:rsid w:val="00C76505"/>
    <w:pPr>
      <w:ind w:left="4252"/>
    </w:pPr>
  </w:style>
  <w:style w:type="paragraph" w:styleId="Firmadecorreoelectrnico">
    <w:name w:val="E-mail Signature"/>
    <w:basedOn w:val="Normal"/>
    <w:link w:val="FirmadecorreoelectrnicoCar"/>
    <w:semiHidden/>
    <w:rsid w:val="00C76505"/>
  </w:style>
  <w:style w:type="character" w:styleId="Hipervnculo">
    <w:name w:val="Hyperlink"/>
    <w:basedOn w:val="Fuentedeprrafopredeter"/>
    <w:rsid w:val="0056415C"/>
    <w:rPr>
      <w:color w:val="0000FF"/>
      <w:u w:val="none"/>
    </w:rPr>
  </w:style>
  <w:style w:type="character" w:styleId="Hipervnculovisitado">
    <w:name w:val="FollowedHyperlink"/>
    <w:basedOn w:val="Fuentedeprrafopredeter"/>
    <w:rsid w:val="0056415C"/>
    <w:rPr>
      <w:color w:val="0000FF"/>
      <w:u w:val="none"/>
    </w:rPr>
  </w:style>
  <w:style w:type="paragraph" w:styleId="HTMLconformatoprevio">
    <w:name w:val="HTML Preformatted"/>
    <w:basedOn w:val="Normal"/>
    <w:link w:val="HTMLconformatoprevioCar"/>
    <w:semiHidden/>
    <w:rsid w:val="00C76505"/>
    <w:rPr>
      <w:rFonts w:ascii="Courier New" w:hAnsi="Courier New" w:cs="Courier New"/>
    </w:rPr>
  </w:style>
  <w:style w:type="paragraph" w:styleId="Lista">
    <w:name w:val="List"/>
    <w:basedOn w:val="Normal"/>
    <w:semiHidden/>
    <w:rsid w:val="00C76505"/>
    <w:pPr>
      <w:ind w:left="283" w:hanging="283"/>
    </w:pPr>
  </w:style>
  <w:style w:type="paragraph" w:styleId="Lista2">
    <w:name w:val="List 2"/>
    <w:basedOn w:val="Normal"/>
    <w:semiHidden/>
    <w:rsid w:val="00C76505"/>
    <w:pPr>
      <w:ind w:left="566" w:hanging="283"/>
    </w:pPr>
  </w:style>
  <w:style w:type="paragraph" w:styleId="Lista3">
    <w:name w:val="List 3"/>
    <w:basedOn w:val="Normal"/>
    <w:semiHidden/>
    <w:rsid w:val="00C76505"/>
    <w:pPr>
      <w:ind w:left="849" w:hanging="283"/>
    </w:pPr>
  </w:style>
  <w:style w:type="paragraph" w:styleId="Lista4">
    <w:name w:val="List 4"/>
    <w:basedOn w:val="Normal"/>
    <w:semiHidden/>
    <w:rsid w:val="00C76505"/>
    <w:pPr>
      <w:ind w:left="1132" w:hanging="283"/>
    </w:pPr>
  </w:style>
  <w:style w:type="paragraph" w:styleId="Lista5">
    <w:name w:val="List 5"/>
    <w:basedOn w:val="Normal"/>
    <w:semiHidden/>
    <w:rsid w:val="00C76505"/>
    <w:pPr>
      <w:ind w:left="1415" w:hanging="283"/>
    </w:pPr>
  </w:style>
  <w:style w:type="paragraph" w:styleId="Listaconnmeros">
    <w:name w:val="List Number"/>
    <w:basedOn w:val="Normal"/>
    <w:semiHidden/>
    <w:rsid w:val="00C76505"/>
    <w:pPr>
      <w:numPr>
        <w:numId w:val="6"/>
      </w:numPr>
    </w:pPr>
  </w:style>
  <w:style w:type="paragraph" w:styleId="Listaconnmeros2">
    <w:name w:val="List Number 2"/>
    <w:basedOn w:val="Normal"/>
    <w:semiHidden/>
    <w:rsid w:val="00C76505"/>
    <w:pPr>
      <w:numPr>
        <w:numId w:val="7"/>
      </w:numPr>
    </w:pPr>
  </w:style>
  <w:style w:type="paragraph" w:styleId="Listaconnmeros3">
    <w:name w:val="List Number 3"/>
    <w:basedOn w:val="Normal"/>
    <w:semiHidden/>
    <w:rsid w:val="00C76505"/>
    <w:pPr>
      <w:numPr>
        <w:numId w:val="8"/>
      </w:numPr>
    </w:pPr>
  </w:style>
  <w:style w:type="paragraph" w:styleId="Listaconnmeros4">
    <w:name w:val="List Number 4"/>
    <w:basedOn w:val="Normal"/>
    <w:semiHidden/>
    <w:rsid w:val="00C76505"/>
    <w:pPr>
      <w:numPr>
        <w:numId w:val="9"/>
      </w:numPr>
    </w:pPr>
  </w:style>
  <w:style w:type="paragraph" w:styleId="Listaconnmeros5">
    <w:name w:val="List Number 5"/>
    <w:basedOn w:val="Normal"/>
    <w:semiHidden/>
    <w:rsid w:val="00C76505"/>
    <w:pPr>
      <w:numPr>
        <w:numId w:val="10"/>
      </w:numPr>
    </w:pPr>
  </w:style>
  <w:style w:type="paragraph" w:styleId="Listaconvietas">
    <w:name w:val="List Bullet"/>
    <w:basedOn w:val="Normal"/>
    <w:semiHidden/>
    <w:rsid w:val="00C76505"/>
    <w:pPr>
      <w:numPr>
        <w:numId w:val="11"/>
      </w:numPr>
    </w:pPr>
  </w:style>
  <w:style w:type="paragraph" w:styleId="Listaconvietas2">
    <w:name w:val="List Bullet 2"/>
    <w:basedOn w:val="Normal"/>
    <w:semiHidden/>
    <w:rsid w:val="00C76505"/>
    <w:pPr>
      <w:numPr>
        <w:numId w:val="12"/>
      </w:numPr>
    </w:pPr>
  </w:style>
  <w:style w:type="paragraph" w:styleId="Listaconvietas3">
    <w:name w:val="List Bullet 3"/>
    <w:basedOn w:val="Normal"/>
    <w:semiHidden/>
    <w:rsid w:val="00C76505"/>
    <w:pPr>
      <w:numPr>
        <w:numId w:val="13"/>
      </w:numPr>
    </w:pPr>
  </w:style>
  <w:style w:type="paragraph" w:styleId="Listaconvietas4">
    <w:name w:val="List Bullet 4"/>
    <w:basedOn w:val="Normal"/>
    <w:semiHidden/>
    <w:rsid w:val="00C76505"/>
    <w:pPr>
      <w:numPr>
        <w:numId w:val="14"/>
      </w:numPr>
    </w:pPr>
  </w:style>
  <w:style w:type="paragraph" w:styleId="Listaconvietas5">
    <w:name w:val="List Bullet 5"/>
    <w:basedOn w:val="Normal"/>
    <w:semiHidden/>
    <w:rsid w:val="00C76505"/>
    <w:pPr>
      <w:numPr>
        <w:numId w:val="15"/>
      </w:numPr>
    </w:pPr>
  </w:style>
  <w:style w:type="character" w:styleId="MquinadeescribirHTML">
    <w:name w:val="HTML Typewriter"/>
    <w:basedOn w:val="Fuentedeprrafopredeter"/>
    <w:semiHidden/>
    <w:rsid w:val="00C76505"/>
    <w:rPr>
      <w:rFonts w:ascii="Courier New" w:hAnsi="Courier New" w:cs="Courier New"/>
      <w:sz w:val="20"/>
      <w:szCs w:val="20"/>
    </w:rPr>
  </w:style>
  <w:style w:type="paragraph" w:styleId="NormalWeb">
    <w:name w:val="Normal (Web)"/>
    <w:basedOn w:val="Normal"/>
    <w:semiHidden/>
    <w:rsid w:val="00C76505"/>
    <w:rPr>
      <w:sz w:val="24"/>
      <w:szCs w:val="24"/>
    </w:rPr>
  </w:style>
  <w:style w:type="character" w:styleId="Nmerodelnea">
    <w:name w:val="line number"/>
    <w:basedOn w:val="Fuentedeprrafopredeter"/>
    <w:semiHidden/>
    <w:rsid w:val="00C76505"/>
  </w:style>
  <w:style w:type="character" w:styleId="Nmerodepgina">
    <w:name w:val="page number"/>
    <w:aliases w:val="7_G"/>
    <w:basedOn w:val="Fuentedeprrafopredeter"/>
    <w:qFormat/>
    <w:rsid w:val="00C76505"/>
    <w:rPr>
      <w:b/>
      <w:sz w:val="18"/>
    </w:rPr>
  </w:style>
  <w:style w:type="character" w:styleId="Refdenotaalfinal">
    <w:name w:val="endnote reference"/>
    <w:aliases w:val="1_G"/>
    <w:basedOn w:val="Refdenotaalpie"/>
    <w:qFormat/>
    <w:rsid w:val="00C76505"/>
    <w:rPr>
      <w:rFonts w:ascii="Times New Roman" w:hAnsi="Times New Roman"/>
      <w:sz w:val="18"/>
      <w:vertAlign w:val="superscript"/>
    </w:rPr>
  </w:style>
  <w:style w:type="paragraph" w:styleId="Remitedesobre">
    <w:name w:val="envelope return"/>
    <w:basedOn w:val="Normal"/>
    <w:semiHidden/>
    <w:rsid w:val="00C76505"/>
    <w:rPr>
      <w:rFonts w:ascii="Arial" w:hAnsi="Arial" w:cs="Arial"/>
    </w:rPr>
  </w:style>
  <w:style w:type="paragraph" w:styleId="Saludo">
    <w:name w:val="Salutation"/>
    <w:basedOn w:val="Normal"/>
    <w:next w:val="Normal"/>
    <w:link w:val="SaludoCar"/>
    <w:semiHidden/>
    <w:rsid w:val="00C76505"/>
  </w:style>
  <w:style w:type="paragraph" w:styleId="Sangra2detindependiente">
    <w:name w:val="Body Text Indent 2"/>
    <w:basedOn w:val="Normal"/>
    <w:link w:val="Sangra2detindependienteCar"/>
    <w:semiHidden/>
    <w:rsid w:val="00C76505"/>
    <w:pPr>
      <w:spacing w:after="120" w:line="480" w:lineRule="auto"/>
      <w:ind w:left="283"/>
    </w:pPr>
  </w:style>
  <w:style w:type="paragraph" w:styleId="Sangra3detindependiente">
    <w:name w:val="Body Text Indent 3"/>
    <w:basedOn w:val="Normal"/>
    <w:link w:val="Sangra3detindependienteCar"/>
    <w:semiHidden/>
    <w:rsid w:val="00C76505"/>
    <w:pPr>
      <w:spacing w:after="120"/>
      <w:ind w:left="283"/>
    </w:pPr>
    <w:rPr>
      <w:sz w:val="16"/>
      <w:szCs w:val="16"/>
    </w:rPr>
  </w:style>
  <w:style w:type="paragraph" w:styleId="Sangradetextonormal">
    <w:name w:val="Body Text Indent"/>
    <w:basedOn w:val="Normal"/>
    <w:link w:val="SangradetextonormalCar"/>
    <w:semiHidden/>
    <w:rsid w:val="00C76505"/>
    <w:pPr>
      <w:spacing w:after="120"/>
      <w:ind w:left="283"/>
    </w:pPr>
  </w:style>
  <w:style w:type="paragraph" w:styleId="Sangranormal">
    <w:name w:val="Normal Indent"/>
    <w:basedOn w:val="Normal"/>
    <w:semiHidden/>
    <w:rsid w:val="00C76505"/>
    <w:pPr>
      <w:ind w:left="567"/>
    </w:pPr>
  </w:style>
  <w:style w:type="paragraph" w:styleId="Subttulo">
    <w:name w:val="Subtitle"/>
    <w:basedOn w:val="Normal"/>
    <w:link w:val="SubttuloCar"/>
    <w:semiHidden/>
    <w:rsid w:val="00C76505"/>
    <w:pPr>
      <w:spacing w:after="60"/>
      <w:jc w:val="center"/>
      <w:outlineLvl w:val="1"/>
    </w:pPr>
    <w:rPr>
      <w:rFonts w:ascii="Arial" w:hAnsi="Arial" w:cs="Arial"/>
      <w:sz w:val="24"/>
      <w:szCs w:val="24"/>
    </w:rPr>
  </w:style>
  <w:style w:type="table" w:styleId="Tablabsica1">
    <w:name w:val="Table Simple 1"/>
    <w:basedOn w:val="Tablanormal"/>
    <w:rsid w:val="00C76505"/>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76505"/>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rsid w:val="00C76505"/>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C76505"/>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76505"/>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76505"/>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76505"/>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76505"/>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76505"/>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76505"/>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76505"/>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76505"/>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7650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rsid w:val="00C76505"/>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rsid w:val="00C76505"/>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rsid w:val="00C76505"/>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76505"/>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76505"/>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76505"/>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76505"/>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76505"/>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76505"/>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76505"/>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76505"/>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76505"/>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76505"/>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76505"/>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7650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76505"/>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76505"/>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76505"/>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76505"/>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rsid w:val="00C76505"/>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rsid w:val="00C76505"/>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C7650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76505"/>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76505"/>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76505"/>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76505"/>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76505"/>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76505"/>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76505"/>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76505"/>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semiHidden/>
    <w:rsid w:val="00C76505"/>
    <w:rPr>
      <w:rFonts w:ascii="Courier New" w:hAnsi="Courier New" w:cs="Courier New"/>
      <w:sz w:val="20"/>
      <w:szCs w:val="20"/>
    </w:rPr>
  </w:style>
  <w:style w:type="paragraph" w:styleId="Textodebloque">
    <w:name w:val="Block Text"/>
    <w:basedOn w:val="Normal"/>
    <w:semiHidden/>
    <w:rsid w:val="00C76505"/>
    <w:pPr>
      <w:spacing w:after="120"/>
      <w:ind w:left="1440" w:right="1440"/>
    </w:pPr>
  </w:style>
  <w:style w:type="character" w:styleId="Textoennegrita">
    <w:name w:val="Strong"/>
    <w:basedOn w:val="Fuentedeprrafopredeter"/>
    <w:semiHidden/>
    <w:rsid w:val="00C76505"/>
    <w:rPr>
      <w:b/>
      <w:bCs/>
    </w:rPr>
  </w:style>
  <w:style w:type="paragraph" w:styleId="Textoindependiente">
    <w:name w:val="Body Text"/>
    <w:basedOn w:val="Normal"/>
    <w:link w:val="TextoindependienteCar"/>
    <w:rsid w:val="00C76505"/>
    <w:pPr>
      <w:spacing w:after="120"/>
    </w:pPr>
  </w:style>
  <w:style w:type="paragraph" w:styleId="Textoindependiente2">
    <w:name w:val="Body Text 2"/>
    <w:basedOn w:val="Normal"/>
    <w:link w:val="Textoindependiente2Car"/>
    <w:semiHidden/>
    <w:rsid w:val="00C76505"/>
    <w:pPr>
      <w:spacing w:after="120" w:line="480" w:lineRule="auto"/>
    </w:pPr>
  </w:style>
  <w:style w:type="paragraph" w:styleId="Textoindependiente3">
    <w:name w:val="Body Text 3"/>
    <w:basedOn w:val="Normal"/>
    <w:link w:val="Textoindependiente3Car"/>
    <w:semiHidden/>
    <w:rsid w:val="00C76505"/>
    <w:pPr>
      <w:spacing w:after="120"/>
    </w:pPr>
    <w:rPr>
      <w:sz w:val="16"/>
      <w:szCs w:val="16"/>
    </w:rPr>
  </w:style>
  <w:style w:type="paragraph" w:styleId="Textoindependienteprimerasangra">
    <w:name w:val="Body Text First Indent"/>
    <w:basedOn w:val="Textoindependiente"/>
    <w:link w:val="TextoindependienteprimerasangraCar"/>
    <w:semiHidden/>
    <w:rsid w:val="00C76505"/>
    <w:pPr>
      <w:ind w:firstLine="210"/>
    </w:pPr>
  </w:style>
  <w:style w:type="paragraph" w:styleId="Textoindependienteprimerasangra2">
    <w:name w:val="Body Text First Indent 2"/>
    <w:basedOn w:val="Sangradetextonormal"/>
    <w:link w:val="Textoindependienteprimerasangra2Car"/>
    <w:semiHidden/>
    <w:rsid w:val="00C76505"/>
    <w:pPr>
      <w:ind w:firstLine="210"/>
    </w:pPr>
  </w:style>
  <w:style w:type="paragraph" w:styleId="Textonotaalfinal">
    <w:name w:val="endnote text"/>
    <w:aliases w:val="2_G"/>
    <w:basedOn w:val="Textonotapie"/>
    <w:link w:val="TextonotaalfinalCar"/>
    <w:qFormat/>
    <w:rsid w:val="00C76505"/>
  </w:style>
  <w:style w:type="paragraph" w:styleId="Textosinformato">
    <w:name w:val="Plain Text"/>
    <w:basedOn w:val="Normal"/>
    <w:link w:val="TextosinformatoCar"/>
    <w:semiHidden/>
    <w:rsid w:val="00C76505"/>
    <w:rPr>
      <w:rFonts w:ascii="Courier New" w:hAnsi="Courier New" w:cs="Courier New"/>
    </w:rPr>
  </w:style>
  <w:style w:type="paragraph" w:styleId="Ttulo">
    <w:name w:val="Title"/>
    <w:basedOn w:val="Normal"/>
    <w:link w:val="TtuloCar"/>
    <w:rsid w:val="00C76505"/>
    <w:pPr>
      <w:spacing w:before="240" w:after="60"/>
      <w:jc w:val="center"/>
      <w:outlineLvl w:val="0"/>
    </w:pPr>
    <w:rPr>
      <w:rFonts w:ascii="Arial" w:hAnsi="Arial" w:cs="Arial"/>
      <w:b/>
      <w:bCs/>
      <w:kern w:val="28"/>
      <w:sz w:val="32"/>
      <w:szCs w:val="32"/>
    </w:rPr>
  </w:style>
  <w:style w:type="character" w:styleId="VariableHTML">
    <w:name w:val="HTML Variable"/>
    <w:basedOn w:val="Fuentedeprrafopredeter"/>
    <w:semiHidden/>
    <w:rsid w:val="00C76505"/>
    <w:rPr>
      <w:i/>
      <w:iCs/>
    </w:rPr>
  </w:style>
  <w:style w:type="paragraph" w:customStyle="1" w:styleId="Bullet1G">
    <w:name w:val="_Bullet 1_G"/>
    <w:basedOn w:val="Normal"/>
    <w:qFormat/>
    <w:rsid w:val="00C76505"/>
    <w:pPr>
      <w:numPr>
        <w:numId w:val="1"/>
      </w:numPr>
      <w:spacing w:after="120"/>
      <w:ind w:right="1134"/>
      <w:jc w:val="both"/>
    </w:pPr>
    <w:rPr>
      <w:lang w:eastAsia="en-US"/>
    </w:rPr>
  </w:style>
  <w:style w:type="paragraph" w:customStyle="1" w:styleId="Bullet2G">
    <w:name w:val="_Bullet 2_G"/>
    <w:basedOn w:val="Normal"/>
    <w:qFormat/>
    <w:rsid w:val="00C76505"/>
    <w:pPr>
      <w:numPr>
        <w:numId w:val="2"/>
      </w:numPr>
      <w:spacing w:after="120"/>
      <w:ind w:right="1134"/>
      <w:jc w:val="both"/>
    </w:pPr>
  </w:style>
  <w:style w:type="character" w:styleId="nfasissutil">
    <w:name w:val="Subtle Emphasis"/>
    <w:basedOn w:val="Fuentedeprrafopredeter"/>
    <w:uiPriority w:val="19"/>
    <w:semiHidden/>
    <w:rsid w:val="0056415C"/>
    <w:rPr>
      <w:i/>
      <w:iCs/>
      <w:color w:val="808080" w:themeColor="text1" w:themeTint="7F"/>
    </w:rPr>
  </w:style>
  <w:style w:type="paragraph" w:styleId="Prrafodelista">
    <w:name w:val="List Paragraph"/>
    <w:basedOn w:val="Normal"/>
    <w:uiPriority w:val="34"/>
    <w:qFormat/>
    <w:rsid w:val="0056415C"/>
    <w:pPr>
      <w:ind w:left="567"/>
    </w:pPr>
  </w:style>
  <w:style w:type="paragraph" w:styleId="Textodeglobo">
    <w:name w:val="Balloon Text"/>
    <w:basedOn w:val="Normal"/>
    <w:link w:val="TextodegloboCar"/>
    <w:uiPriority w:val="99"/>
    <w:semiHidden/>
    <w:rsid w:val="0095228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2284"/>
    <w:rPr>
      <w:rFonts w:ascii="Tahoma" w:hAnsi="Tahoma" w:cs="Tahoma"/>
      <w:sz w:val="16"/>
      <w:szCs w:val="16"/>
      <w:lang w:val="es-ES" w:eastAsia="es-ES"/>
    </w:rPr>
  </w:style>
  <w:style w:type="character" w:styleId="nfasisintenso">
    <w:name w:val="Intense Emphasis"/>
    <w:uiPriority w:val="21"/>
    <w:semiHidden/>
    <w:rsid w:val="009D59C1"/>
    <w:rPr>
      <w:b/>
      <w:bCs/>
      <w:i/>
      <w:iCs/>
      <w:color w:val="4F81BD"/>
    </w:rPr>
  </w:style>
  <w:style w:type="paragraph" w:styleId="Citadestacada">
    <w:name w:val="Intense Quote"/>
    <w:basedOn w:val="Normal"/>
    <w:next w:val="Normal"/>
    <w:link w:val="CitadestacadaCar"/>
    <w:uiPriority w:val="30"/>
    <w:semiHidden/>
    <w:rsid w:val="009D59C1"/>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semiHidden/>
    <w:rsid w:val="009D59C1"/>
    <w:rPr>
      <w:b/>
      <w:bCs/>
      <w:i/>
      <w:iCs/>
      <w:color w:val="4F81BD"/>
      <w:lang w:val="es-ES" w:eastAsia="es-ES"/>
    </w:rPr>
  </w:style>
  <w:style w:type="character" w:customStyle="1" w:styleId="Ttulo1Car">
    <w:name w:val="Título 1 Car"/>
    <w:aliases w:val="Table_G Car,Cuadro_G Car"/>
    <w:basedOn w:val="Fuentedeprrafopredeter"/>
    <w:link w:val="Ttulo1"/>
    <w:rsid w:val="009D59C1"/>
    <w:rPr>
      <w:rFonts w:cs="Arial"/>
      <w:bCs/>
      <w:szCs w:val="32"/>
      <w:lang w:val="es-ES" w:eastAsia="es-ES"/>
    </w:rPr>
  </w:style>
  <w:style w:type="character" w:customStyle="1" w:styleId="Ttulo2Car">
    <w:name w:val="Título 2 Car"/>
    <w:basedOn w:val="Fuentedeprrafopredeter"/>
    <w:link w:val="Ttulo2"/>
    <w:rsid w:val="009D59C1"/>
    <w:rPr>
      <w:rFonts w:cs="Arial"/>
      <w:bCs/>
      <w:iCs/>
      <w:szCs w:val="28"/>
      <w:lang w:val="es-ES" w:eastAsia="es-ES"/>
    </w:rPr>
  </w:style>
  <w:style w:type="character" w:customStyle="1" w:styleId="Ttulo3Car">
    <w:name w:val="Título 3 Car"/>
    <w:basedOn w:val="Fuentedeprrafopredeter"/>
    <w:link w:val="Ttulo3"/>
    <w:rsid w:val="009D59C1"/>
    <w:rPr>
      <w:rFonts w:ascii="Arial" w:hAnsi="Arial" w:cs="Arial"/>
      <w:b/>
      <w:bCs/>
      <w:sz w:val="26"/>
      <w:szCs w:val="26"/>
      <w:lang w:val="es-ES" w:eastAsia="es-ES"/>
    </w:rPr>
  </w:style>
  <w:style w:type="character" w:customStyle="1" w:styleId="Ttulo4Car">
    <w:name w:val="Título 4 Car"/>
    <w:basedOn w:val="Fuentedeprrafopredeter"/>
    <w:link w:val="Ttulo4"/>
    <w:semiHidden/>
    <w:rsid w:val="009D59C1"/>
    <w:rPr>
      <w:b/>
      <w:bCs/>
      <w:sz w:val="28"/>
      <w:szCs w:val="28"/>
      <w:lang w:val="es-ES" w:eastAsia="es-ES"/>
    </w:rPr>
  </w:style>
  <w:style w:type="character" w:customStyle="1" w:styleId="Ttulo5Car">
    <w:name w:val="Título 5 Car"/>
    <w:basedOn w:val="Fuentedeprrafopredeter"/>
    <w:link w:val="Ttulo5"/>
    <w:semiHidden/>
    <w:rsid w:val="009D59C1"/>
    <w:rPr>
      <w:b/>
      <w:bCs/>
      <w:i/>
      <w:iCs/>
      <w:sz w:val="26"/>
      <w:szCs w:val="26"/>
      <w:lang w:val="es-ES" w:eastAsia="es-ES"/>
    </w:rPr>
  </w:style>
  <w:style w:type="character" w:customStyle="1" w:styleId="Ttulo6Car">
    <w:name w:val="Título 6 Car"/>
    <w:basedOn w:val="Fuentedeprrafopredeter"/>
    <w:link w:val="Ttulo6"/>
    <w:semiHidden/>
    <w:rsid w:val="009D59C1"/>
    <w:rPr>
      <w:b/>
      <w:bCs/>
      <w:sz w:val="22"/>
      <w:szCs w:val="22"/>
      <w:lang w:val="es-ES" w:eastAsia="es-ES"/>
    </w:rPr>
  </w:style>
  <w:style w:type="character" w:customStyle="1" w:styleId="Ttulo7Car">
    <w:name w:val="Título 7 Car"/>
    <w:basedOn w:val="Fuentedeprrafopredeter"/>
    <w:link w:val="Ttulo7"/>
    <w:semiHidden/>
    <w:rsid w:val="009D59C1"/>
    <w:rPr>
      <w:sz w:val="24"/>
      <w:szCs w:val="24"/>
      <w:lang w:val="es-ES" w:eastAsia="es-ES"/>
    </w:rPr>
  </w:style>
  <w:style w:type="character" w:customStyle="1" w:styleId="Ttulo8Car">
    <w:name w:val="Título 8 Car"/>
    <w:basedOn w:val="Fuentedeprrafopredeter"/>
    <w:link w:val="Ttulo8"/>
    <w:semiHidden/>
    <w:rsid w:val="009D59C1"/>
    <w:rPr>
      <w:i/>
      <w:iCs/>
      <w:sz w:val="24"/>
      <w:szCs w:val="24"/>
      <w:lang w:val="es-ES" w:eastAsia="es-ES"/>
    </w:rPr>
  </w:style>
  <w:style w:type="character" w:customStyle="1" w:styleId="Ttulo9Car">
    <w:name w:val="Título 9 Car"/>
    <w:basedOn w:val="Fuentedeprrafopredeter"/>
    <w:link w:val="Ttulo9"/>
    <w:semiHidden/>
    <w:rsid w:val="009D59C1"/>
    <w:rPr>
      <w:rFonts w:ascii="Arial" w:hAnsi="Arial" w:cs="Arial"/>
      <w:sz w:val="22"/>
      <w:szCs w:val="22"/>
      <w:lang w:val="es-ES" w:eastAsia="es-ES"/>
    </w:rPr>
  </w:style>
  <w:style w:type="character" w:customStyle="1" w:styleId="EncabezadoCar">
    <w:name w:val="Encabezado Car"/>
    <w:aliases w:val="6_G Car"/>
    <w:basedOn w:val="Fuentedeprrafopredeter"/>
    <w:link w:val="Encabezado"/>
    <w:rsid w:val="009D59C1"/>
    <w:rPr>
      <w:b/>
      <w:sz w:val="18"/>
      <w:lang w:val="es-ES" w:eastAsia="es-ES"/>
    </w:rPr>
  </w:style>
  <w:style w:type="character" w:customStyle="1" w:styleId="TextonotapieCar">
    <w:name w:val="Texto nota pie Car"/>
    <w:aliases w:val="5_G Car"/>
    <w:basedOn w:val="Fuentedeprrafopredeter"/>
    <w:link w:val="Textonotapie"/>
    <w:rsid w:val="009D59C1"/>
    <w:rPr>
      <w:sz w:val="18"/>
      <w:lang w:val="es-ES" w:eastAsia="es-ES"/>
    </w:rPr>
  </w:style>
  <w:style w:type="character" w:customStyle="1" w:styleId="TextonotaalfinalCar">
    <w:name w:val="Texto nota al final Car"/>
    <w:aliases w:val="2_G Car"/>
    <w:basedOn w:val="Fuentedeprrafopredeter"/>
    <w:link w:val="Textonotaalfinal"/>
    <w:rsid w:val="009D59C1"/>
    <w:rPr>
      <w:sz w:val="18"/>
      <w:lang w:val="es-ES" w:eastAsia="es-ES"/>
    </w:rPr>
  </w:style>
  <w:style w:type="character" w:customStyle="1" w:styleId="PiedepginaCar">
    <w:name w:val="Pie de página Car"/>
    <w:aliases w:val="3_G Car"/>
    <w:basedOn w:val="Fuentedeprrafopredeter"/>
    <w:link w:val="Piedepgina"/>
    <w:rsid w:val="009D59C1"/>
    <w:rPr>
      <w:sz w:val="16"/>
      <w:lang w:val="es-ES" w:eastAsia="es-ES"/>
    </w:rPr>
  </w:style>
  <w:style w:type="character" w:customStyle="1" w:styleId="CierreCar">
    <w:name w:val="Cierre Car"/>
    <w:basedOn w:val="Fuentedeprrafopredeter"/>
    <w:link w:val="Cierre"/>
    <w:semiHidden/>
    <w:rsid w:val="009D59C1"/>
    <w:rPr>
      <w:lang w:val="es-ES" w:eastAsia="es-ES"/>
    </w:rPr>
  </w:style>
  <w:style w:type="character" w:customStyle="1" w:styleId="DireccinHTMLCar">
    <w:name w:val="Dirección HTML Car"/>
    <w:basedOn w:val="Fuentedeprrafopredeter"/>
    <w:link w:val="DireccinHTML"/>
    <w:semiHidden/>
    <w:rsid w:val="009D59C1"/>
    <w:rPr>
      <w:i/>
      <w:iCs/>
      <w:lang w:val="es-ES" w:eastAsia="es-ES"/>
    </w:rPr>
  </w:style>
  <w:style w:type="character" w:customStyle="1" w:styleId="EncabezadodemensajeCar">
    <w:name w:val="Encabezado de mensaje Car"/>
    <w:basedOn w:val="Fuentedeprrafopredeter"/>
    <w:link w:val="Encabezadodemensaje"/>
    <w:semiHidden/>
    <w:rsid w:val="009D59C1"/>
    <w:rPr>
      <w:rFonts w:ascii="Arial" w:hAnsi="Arial" w:cs="Arial"/>
      <w:sz w:val="24"/>
      <w:szCs w:val="24"/>
      <w:shd w:val="pct20" w:color="auto" w:fill="auto"/>
      <w:lang w:val="es-ES" w:eastAsia="es-ES"/>
    </w:rPr>
  </w:style>
  <w:style w:type="character" w:styleId="Refdecomentario">
    <w:name w:val="annotation reference"/>
    <w:uiPriority w:val="99"/>
    <w:semiHidden/>
    <w:unhideWhenUsed/>
    <w:rsid w:val="009D59C1"/>
    <w:rPr>
      <w:sz w:val="16"/>
      <w:szCs w:val="16"/>
    </w:rPr>
  </w:style>
  <w:style w:type="paragraph" w:styleId="Textocomentario">
    <w:name w:val="annotation text"/>
    <w:basedOn w:val="Normal"/>
    <w:link w:val="TextocomentarioCar"/>
    <w:uiPriority w:val="99"/>
    <w:unhideWhenUsed/>
    <w:rsid w:val="009D59C1"/>
    <w:pPr>
      <w:spacing w:after="200" w:line="276" w:lineRule="auto"/>
    </w:pPr>
    <w:rPr>
      <w:rFonts w:ascii="Calibri" w:eastAsia="Calibri" w:hAnsi="Calibri"/>
      <w:lang w:val="fr-FR" w:eastAsia="en-US"/>
    </w:rPr>
  </w:style>
  <w:style w:type="character" w:customStyle="1" w:styleId="TextocomentarioCar">
    <w:name w:val="Texto comentario Car"/>
    <w:basedOn w:val="Fuentedeprrafopredeter"/>
    <w:link w:val="Textocomentario"/>
    <w:uiPriority w:val="99"/>
    <w:rsid w:val="009D59C1"/>
    <w:rPr>
      <w:rFonts w:ascii="Calibri" w:eastAsia="Calibri" w:hAnsi="Calibri"/>
      <w:lang w:val="fr-FR" w:eastAsia="en-US"/>
    </w:rPr>
  </w:style>
  <w:style w:type="character" w:styleId="Ttulodellibro">
    <w:name w:val="Book Title"/>
    <w:uiPriority w:val="33"/>
    <w:qFormat/>
    <w:rsid w:val="009D59C1"/>
    <w:rPr>
      <w:b/>
      <w:bCs/>
      <w:smallCaps/>
      <w:spacing w:val="5"/>
    </w:rPr>
  </w:style>
  <w:style w:type="character" w:customStyle="1" w:styleId="EncabezadodenotaCar">
    <w:name w:val="Encabezado de nota Car"/>
    <w:basedOn w:val="Fuentedeprrafopredeter"/>
    <w:link w:val="Encabezadodenota"/>
    <w:semiHidden/>
    <w:rsid w:val="009D59C1"/>
    <w:rPr>
      <w:lang w:val="es-ES" w:eastAsia="es-ES"/>
    </w:rPr>
  </w:style>
  <w:style w:type="character" w:customStyle="1" w:styleId="FechaCar">
    <w:name w:val="Fecha Car"/>
    <w:basedOn w:val="Fuentedeprrafopredeter"/>
    <w:link w:val="Fecha"/>
    <w:semiHidden/>
    <w:rsid w:val="009D59C1"/>
    <w:rPr>
      <w:lang w:val="es-ES" w:eastAsia="es-ES"/>
    </w:rPr>
  </w:style>
  <w:style w:type="character" w:customStyle="1" w:styleId="FirmaCar">
    <w:name w:val="Firma Car"/>
    <w:basedOn w:val="Fuentedeprrafopredeter"/>
    <w:link w:val="Firma"/>
    <w:semiHidden/>
    <w:rsid w:val="009D59C1"/>
    <w:rPr>
      <w:lang w:val="es-ES" w:eastAsia="es-ES"/>
    </w:rPr>
  </w:style>
  <w:style w:type="character" w:customStyle="1" w:styleId="FirmadecorreoelectrnicoCar">
    <w:name w:val="Firma de correo electrónico Car"/>
    <w:basedOn w:val="Fuentedeprrafopredeter"/>
    <w:link w:val="Firmadecorreoelectrnico"/>
    <w:semiHidden/>
    <w:rsid w:val="009D59C1"/>
    <w:rPr>
      <w:lang w:val="es-ES" w:eastAsia="es-ES"/>
    </w:rPr>
  </w:style>
  <w:style w:type="character" w:customStyle="1" w:styleId="HTMLconformatoprevioCar">
    <w:name w:val="HTML con formato previo Car"/>
    <w:basedOn w:val="Fuentedeprrafopredeter"/>
    <w:link w:val="HTMLconformatoprevio"/>
    <w:semiHidden/>
    <w:rsid w:val="009D59C1"/>
    <w:rPr>
      <w:rFonts w:ascii="Courier New" w:hAnsi="Courier New" w:cs="Courier New"/>
      <w:lang w:val="es-ES" w:eastAsia="es-ES"/>
    </w:rPr>
  </w:style>
  <w:style w:type="character" w:customStyle="1" w:styleId="SaludoCar">
    <w:name w:val="Saludo Car"/>
    <w:basedOn w:val="Fuentedeprrafopredeter"/>
    <w:link w:val="Saludo"/>
    <w:semiHidden/>
    <w:rsid w:val="009D59C1"/>
    <w:rPr>
      <w:lang w:val="es-ES" w:eastAsia="es-ES"/>
    </w:rPr>
  </w:style>
  <w:style w:type="character" w:customStyle="1" w:styleId="Sangra2detindependienteCar">
    <w:name w:val="Sangría 2 de t. independiente Car"/>
    <w:basedOn w:val="Fuentedeprrafopredeter"/>
    <w:link w:val="Sangra2detindependiente"/>
    <w:semiHidden/>
    <w:rsid w:val="009D59C1"/>
    <w:rPr>
      <w:lang w:val="es-ES" w:eastAsia="es-ES"/>
    </w:rPr>
  </w:style>
  <w:style w:type="character" w:customStyle="1" w:styleId="Sangra3detindependienteCar">
    <w:name w:val="Sangría 3 de t. independiente Car"/>
    <w:basedOn w:val="Fuentedeprrafopredeter"/>
    <w:link w:val="Sangra3detindependiente"/>
    <w:semiHidden/>
    <w:rsid w:val="009D59C1"/>
    <w:rPr>
      <w:sz w:val="16"/>
      <w:szCs w:val="16"/>
      <w:lang w:val="es-ES" w:eastAsia="es-ES"/>
    </w:rPr>
  </w:style>
  <w:style w:type="paragraph" w:styleId="Sinespaciado">
    <w:name w:val="No Spacing"/>
    <w:uiPriority w:val="1"/>
    <w:qFormat/>
    <w:rsid w:val="009D59C1"/>
    <w:rPr>
      <w:rFonts w:ascii="Calibri" w:eastAsia="Calibri" w:hAnsi="Calibri"/>
      <w:sz w:val="22"/>
      <w:szCs w:val="22"/>
      <w:lang w:val="fr-FR" w:eastAsia="en-US"/>
    </w:rPr>
  </w:style>
  <w:style w:type="character" w:customStyle="1" w:styleId="SangradetextonormalCar">
    <w:name w:val="Sangría de texto normal Car"/>
    <w:basedOn w:val="Fuentedeprrafopredeter"/>
    <w:link w:val="Sangradetextonormal"/>
    <w:semiHidden/>
    <w:rsid w:val="009D59C1"/>
    <w:rPr>
      <w:lang w:val="es-ES" w:eastAsia="es-ES"/>
    </w:rPr>
  </w:style>
  <w:style w:type="character" w:customStyle="1" w:styleId="TtuloCar">
    <w:name w:val="Título Car"/>
    <w:basedOn w:val="Fuentedeprrafopredeter"/>
    <w:link w:val="Ttulo"/>
    <w:rsid w:val="009D59C1"/>
    <w:rPr>
      <w:rFonts w:ascii="Arial" w:hAnsi="Arial" w:cs="Arial"/>
      <w:b/>
      <w:bCs/>
      <w:kern w:val="28"/>
      <w:sz w:val="32"/>
      <w:szCs w:val="32"/>
      <w:lang w:val="es-ES" w:eastAsia="es-ES"/>
    </w:rPr>
  </w:style>
  <w:style w:type="character" w:customStyle="1" w:styleId="SubttuloCar">
    <w:name w:val="Subtítulo Car"/>
    <w:basedOn w:val="Fuentedeprrafopredeter"/>
    <w:link w:val="Subttulo"/>
    <w:semiHidden/>
    <w:rsid w:val="009D59C1"/>
    <w:rPr>
      <w:rFonts w:ascii="Arial" w:hAnsi="Arial" w:cs="Arial"/>
      <w:sz w:val="24"/>
      <w:szCs w:val="24"/>
      <w:lang w:val="es-ES" w:eastAsia="es-ES"/>
    </w:rPr>
  </w:style>
  <w:style w:type="character" w:customStyle="1" w:styleId="Textoindependiente2Car">
    <w:name w:val="Texto independiente 2 Car"/>
    <w:basedOn w:val="Fuentedeprrafopredeter"/>
    <w:link w:val="Textoindependiente2"/>
    <w:semiHidden/>
    <w:rsid w:val="009D59C1"/>
    <w:rPr>
      <w:lang w:val="es-ES" w:eastAsia="es-ES"/>
    </w:rPr>
  </w:style>
  <w:style w:type="paragraph" w:styleId="Asuntodelcomentario">
    <w:name w:val="annotation subject"/>
    <w:basedOn w:val="Textocomentario"/>
    <w:next w:val="Textocomentario"/>
    <w:link w:val="AsuntodelcomentarioCar"/>
    <w:uiPriority w:val="99"/>
    <w:semiHidden/>
    <w:unhideWhenUsed/>
    <w:rsid w:val="009D59C1"/>
    <w:pPr>
      <w:spacing w:line="240" w:lineRule="auto"/>
    </w:pPr>
    <w:rPr>
      <w:b/>
      <w:bCs/>
    </w:rPr>
  </w:style>
  <w:style w:type="character" w:customStyle="1" w:styleId="AsuntodelcomentarioCar">
    <w:name w:val="Asunto del comentario Car"/>
    <w:basedOn w:val="TextocomentarioCar"/>
    <w:link w:val="Asuntodelcomentario"/>
    <w:uiPriority w:val="99"/>
    <w:semiHidden/>
    <w:rsid w:val="009D59C1"/>
    <w:rPr>
      <w:rFonts w:ascii="Calibri" w:eastAsia="Calibri" w:hAnsi="Calibri"/>
      <w:b/>
      <w:bCs/>
      <w:lang w:val="fr-FR" w:eastAsia="en-US"/>
    </w:rPr>
  </w:style>
  <w:style w:type="character" w:customStyle="1" w:styleId="Textoindependiente3Car">
    <w:name w:val="Texto independiente 3 Car"/>
    <w:basedOn w:val="Fuentedeprrafopredeter"/>
    <w:link w:val="Textoindependiente3"/>
    <w:semiHidden/>
    <w:rsid w:val="009D59C1"/>
    <w:rPr>
      <w:sz w:val="16"/>
      <w:szCs w:val="16"/>
      <w:lang w:val="es-ES" w:eastAsia="es-ES"/>
    </w:rPr>
  </w:style>
  <w:style w:type="character" w:customStyle="1" w:styleId="TextoindependienteCar">
    <w:name w:val="Texto independiente Car"/>
    <w:basedOn w:val="Fuentedeprrafopredeter"/>
    <w:link w:val="Textoindependiente"/>
    <w:rsid w:val="009D59C1"/>
    <w:rPr>
      <w:lang w:val="es-ES" w:eastAsia="es-ES"/>
    </w:rPr>
  </w:style>
  <w:style w:type="character" w:customStyle="1" w:styleId="TextoindependienteprimerasangraCar">
    <w:name w:val="Texto independiente primera sangría Car"/>
    <w:basedOn w:val="TextoindependienteCar"/>
    <w:link w:val="Textoindependienteprimerasangra"/>
    <w:semiHidden/>
    <w:rsid w:val="009D59C1"/>
    <w:rPr>
      <w:lang w:val="es-ES" w:eastAsia="es-ES"/>
    </w:rPr>
  </w:style>
  <w:style w:type="character" w:customStyle="1" w:styleId="Textoindependienteprimerasangra2Car">
    <w:name w:val="Texto independiente primera sangría 2 Car"/>
    <w:basedOn w:val="SangradetextonormalCar"/>
    <w:link w:val="Textoindependienteprimerasangra2"/>
    <w:semiHidden/>
    <w:rsid w:val="009D59C1"/>
    <w:rPr>
      <w:lang w:val="es-ES" w:eastAsia="es-ES"/>
    </w:rPr>
  </w:style>
  <w:style w:type="character" w:customStyle="1" w:styleId="TextosinformatoCar">
    <w:name w:val="Texto sin formato Car"/>
    <w:basedOn w:val="Fuentedeprrafopredeter"/>
    <w:link w:val="Textosinformato"/>
    <w:semiHidden/>
    <w:rsid w:val="009D59C1"/>
    <w:rPr>
      <w:rFonts w:ascii="Courier New" w:hAnsi="Courier New" w:cs="Courier New"/>
      <w:lang w:val="es-ES" w:eastAsia="es-ES"/>
    </w:rPr>
  </w:style>
  <w:style w:type="character" w:customStyle="1" w:styleId="SingleTxtGChar">
    <w:name w:val="_ Single Txt_G Char"/>
    <w:link w:val="SingleTxtG"/>
    <w:rsid w:val="009D59C1"/>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094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2010\Template\CRPD.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CC4AC-43FB-4CAC-946C-75556CEF5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CRPD.dotm</Template>
  <TotalTime>2</TotalTime>
  <Pages>43</Pages>
  <Words>16673</Words>
  <Characters>78702</Characters>
  <Application>Microsoft Office Word</Application>
  <DocSecurity>0</DocSecurity>
  <Lines>4918</Lines>
  <Paragraphs>4335</Paragraphs>
  <ScaleCrop>false</ScaleCrop>
  <HeadingPairs>
    <vt:vector size="2" baseType="variant">
      <vt:variant>
        <vt:lpstr>Título</vt:lpstr>
      </vt:variant>
      <vt:variant>
        <vt:i4>1</vt:i4>
      </vt:variant>
    </vt:vector>
  </HeadingPairs>
  <TitlesOfParts>
    <vt:vector size="1" baseType="lpstr">
      <vt:lpstr>CRPD/C/BEN/1</vt:lpstr>
    </vt:vector>
  </TitlesOfParts>
  <Company/>
  <LinksUpToDate>false</LinksUpToDate>
  <CharactersWithSpaces>91040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CRPD/C/BEN/1</dc:title>
  <dc:subject/>
  <dc:creator>Romina Valeria MERINO MAC-KAY</dc:creator>
  <cp:keywords/>
  <cp:lastModifiedBy>Romina Valeria MERINO MAC-KAY</cp:lastModifiedBy>
  <cp:revision>3</cp:revision>
  <cp:lastPrinted>2019-10-22T08:20:00Z</cp:lastPrinted>
  <dcterms:created xsi:type="dcterms:W3CDTF">2019-10-22T08:20:00Z</dcterms:created>
  <dcterms:modified xsi:type="dcterms:W3CDTF">2019-10-22T08:22:00Z</dcterms:modified>
</cp:coreProperties>
</file>