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320"/>
        <w:gridCol w:w="2420"/>
        <w:gridCol w:w="2619"/>
      </w:tblGrid>
      <w:tr w:rsidR="00F90607" w:rsidRPr="004E6131" w:rsidTr="00A325A9">
        <w:trPr>
          <w:cnfStyle w:val="100000000000" w:firstRow="1" w:lastRow="0" w:firstColumn="0" w:lastColumn="0" w:oddVBand="0" w:evenVBand="0" w:oddHBand="0" w:evenHBand="0" w:firstRowFirstColumn="0" w:firstRowLastColumn="0" w:lastRowFirstColumn="0" w:lastRowLastColumn="0"/>
          <w:trHeight w:hRule="exact" w:val="851"/>
        </w:trPr>
        <w:tc>
          <w:tcPr>
            <w:tcW w:w="4600" w:type="dxa"/>
            <w:gridSpan w:val="2"/>
            <w:tcBorders>
              <w:bottom w:val="single" w:sz="4" w:space="0" w:color="auto"/>
            </w:tcBorders>
            <w:vAlign w:val="bottom"/>
          </w:tcPr>
          <w:p w:rsidR="00F90607" w:rsidRPr="00260E88" w:rsidRDefault="00F90607" w:rsidP="00A325A9">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F90607" w:rsidRPr="004E6131" w:rsidRDefault="00F90607" w:rsidP="00A325A9">
            <w:pPr>
              <w:jc w:val="right"/>
              <w:rPr>
                <w:sz w:val="20"/>
                <w:lang w:val="en-US"/>
              </w:rPr>
            </w:pPr>
            <w:r w:rsidRPr="00230EEB">
              <w:rPr>
                <w:sz w:val="40"/>
                <w:szCs w:val="40"/>
                <w:lang w:val="en-US"/>
              </w:rPr>
              <w:t>CAT</w:t>
            </w:r>
            <w:r w:rsidRPr="004E6131">
              <w:rPr>
                <w:sz w:val="20"/>
                <w:lang w:val="en-US"/>
              </w:rPr>
              <w:t>/</w:t>
            </w:r>
            <w:r w:rsidRPr="004E6131">
              <w:rPr>
                <w:sz w:val="20"/>
                <w:lang w:val="en-US"/>
              </w:rPr>
              <w:fldChar w:fldCharType="begin"/>
            </w:r>
            <w:r w:rsidRPr="004E6131">
              <w:rPr>
                <w:sz w:val="20"/>
                <w:lang w:val="en-US"/>
              </w:rPr>
              <w:instrText xml:space="preserve"> FILLIN  "Введите часть символа после CAT/"  \* MERGEFORMAT </w:instrText>
            </w:r>
            <w:r w:rsidRPr="004E6131">
              <w:rPr>
                <w:sz w:val="20"/>
                <w:lang w:val="en-US"/>
              </w:rPr>
              <w:fldChar w:fldCharType="separate"/>
            </w:r>
            <w:r w:rsidR="0053702B">
              <w:rPr>
                <w:sz w:val="20"/>
                <w:lang w:val="en-US"/>
              </w:rPr>
              <w:t>OP/</w:t>
            </w:r>
            <w:r w:rsidR="00DC202F">
              <w:rPr>
                <w:sz w:val="20"/>
                <w:lang w:val="en-US"/>
              </w:rPr>
              <w:t>BEN</w:t>
            </w:r>
            <w:r w:rsidR="0053702B">
              <w:rPr>
                <w:sz w:val="20"/>
                <w:lang w:val="en-US"/>
              </w:rPr>
              <w:t>/</w:t>
            </w:r>
            <w:r w:rsidR="00DC202F">
              <w:rPr>
                <w:sz w:val="20"/>
                <w:lang w:val="en-US"/>
              </w:rPr>
              <w:t>1</w:t>
            </w:r>
            <w:r w:rsidRPr="004E6131">
              <w:rPr>
                <w:sz w:val="20"/>
                <w:lang w:val="en-US"/>
              </w:rPr>
              <w:fldChar w:fldCharType="end"/>
            </w:r>
          </w:p>
        </w:tc>
      </w:tr>
      <w:tr w:rsidR="00F90607" w:rsidRPr="00767C58" w:rsidTr="00A325A9">
        <w:trPr>
          <w:trHeight w:hRule="exact" w:val="2835"/>
        </w:trPr>
        <w:tc>
          <w:tcPr>
            <w:tcW w:w="1280" w:type="dxa"/>
            <w:tcBorders>
              <w:top w:val="single" w:sz="4" w:space="0" w:color="auto"/>
              <w:bottom w:val="single" w:sz="12" w:space="0" w:color="auto"/>
            </w:tcBorders>
          </w:tcPr>
          <w:p w:rsidR="00F90607" w:rsidRPr="00635870" w:rsidRDefault="00F90607" w:rsidP="00A325A9">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740" w:type="dxa"/>
            <w:gridSpan w:val="2"/>
            <w:tcBorders>
              <w:top w:val="single" w:sz="4" w:space="0" w:color="auto"/>
              <w:bottom w:val="single" w:sz="12" w:space="0" w:color="auto"/>
            </w:tcBorders>
          </w:tcPr>
          <w:p w:rsidR="00F90607" w:rsidRPr="00F90607" w:rsidRDefault="001B0083" w:rsidP="00F90607">
            <w:pPr>
              <w:suppressAutoHyphens/>
              <w:spacing w:before="120" w:line="360" w:lineRule="exact"/>
              <w:rPr>
                <w:b/>
                <w:spacing w:val="-4"/>
                <w:w w:val="100"/>
                <w:sz w:val="34"/>
                <w:szCs w:val="34"/>
              </w:rPr>
            </w:pPr>
            <w:r w:rsidRPr="001B0083">
              <w:rPr>
                <w:b/>
                <w:spacing w:val="-4"/>
                <w:w w:val="100"/>
                <w:sz w:val="34"/>
                <w:szCs w:val="34"/>
              </w:rPr>
              <w:t>Факультативный протокол к Конвенции против пыток и других жестоких, бесчеловечных или унижающих достоинство видов обращения и наказания</w:t>
            </w:r>
          </w:p>
        </w:tc>
        <w:tc>
          <w:tcPr>
            <w:tcW w:w="2619" w:type="dxa"/>
            <w:tcBorders>
              <w:top w:val="single" w:sz="4" w:space="0" w:color="auto"/>
              <w:bottom w:val="single" w:sz="12" w:space="0" w:color="auto"/>
            </w:tcBorders>
          </w:tcPr>
          <w:p w:rsidR="00F90607" w:rsidRPr="004E6131" w:rsidRDefault="00F90607" w:rsidP="00A325A9">
            <w:pPr>
              <w:spacing w:before="240" w:after="0"/>
              <w:rPr>
                <w:sz w:val="20"/>
              </w:rPr>
            </w:pPr>
            <w:r w:rsidRPr="004E6131">
              <w:rPr>
                <w:sz w:val="20"/>
                <w:lang w:val="en-US"/>
              </w:rPr>
              <w:t>Distr</w:t>
            </w:r>
            <w:r w:rsidRPr="004E6131">
              <w:rPr>
                <w:sz w:val="20"/>
              </w:rPr>
              <w:t xml:space="preserve">.: </w:t>
            </w:r>
            <w:bookmarkStart w:id="0" w:name="ПолеСоСписком1"/>
            <w:r w:rsidRPr="004E6131">
              <w:rPr>
                <w:sz w:val="20"/>
                <w:lang w:val="en-US"/>
              </w:rPr>
              <w:fldChar w:fldCharType="begin">
                <w:ffData>
                  <w:name w:val="ПолеСоСписком1"/>
                  <w:enabled/>
                  <w:calcOnExit w:val="0"/>
                  <w:ddList>
                    <w:listEntry w:val="General"/>
                    <w:listEntry w:val="Limited"/>
                    <w:listEntry w:val="Restricted"/>
                  </w:ddList>
                </w:ffData>
              </w:fldChar>
            </w:r>
            <w:r w:rsidRPr="004E6131">
              <w:rPr>
                <w:sz w:val="20"/>
              </w:rPr>
              <w:instrText xml:space="preserve"> </w:instrText>
            </w:r>
            <w:r w:rsidRPr="004E6131">
              <w:rPr>
                <w:sz w:val="20"/>
                <w:lang w:val="en-US"/>
              </w:rPr>
              <w:instrText>FORMDROPDOWN</w:instrText>
            </w:r>
            <w:r w:rsidRPr="004E6131">
              <w:rPr>
                <w:sz w:val="20"/>
              </w:rPr>
              <w:instrText xml:space="preserve"> </w:instrText>
            </w:r>
            <w:r w:rsidRPr="004E6131">
              <w:rPr>
                <w:sz w:val="20"/>
                <w:lang w:val="en-US"/>
              </w:rPr>
            </w:r>
            <w:r w:rsidRPr="004E6131">
              <w:rPr>
                <w:sz w:val="20"/>
                <w:lang w:val="en-US"/>
              </w:rPr>
              <w:fldChar w:fldCharType="end"/>
            </w:r>
            <w:bookmarkEnd w:id="0"/>
          </w:p>
          <w:p w:rsidR="00F90607" w:rsidRPr="004E6131" w:rsidRDefault="00DC202F" w:rsidP="00A325A9">
            <w:pPr>
              <w:spacing w:before="0" w:after="0"/>
              <w:rPr>
                <w:sz w:val="20"/>
              </w:rPr>
            </w:pPr>
            <w:r>
              <w:rPr>
                <w:sz w:val="20"/>
                <w:lang w:val="en-US"/>
              </w:rPr>
              <w:t>1</w:t>
            </w:r>
            <w:r w:rsidR="00F90607" w:rsidRPr="004E6131">
              <w:rPr>
                <w:sz w:val="20"/>
                <w:lang w:val="en-US"/>
              </w:rPr>
              <w:fldChar w:fldCharType="begin"/>
            </w:r>
            <w:r w:rsidR="00F90607" w:rsidRPr="004E6131">
              <w:rPr>
                <w:sz w:val="20"/>
              </w:rPr>
              <w:instrText xml:space="preserve"> </w:instrText>
            </w:r>
            <w:r w:rsidR="00F90607" w:rsidRPr="004E6131">
              <w:rPr>
                <w:sz w:val="20"/>
                <w:lang w:val="en-US"/>
              </w:rPr>
              <w:instrText>FILLIN</w:instrText>
            </w:r>
            <w:r w:rsidR="00F90607" w:rsidRPr="004E6131">
              <w:rPr>
                <w:sz w:val="20"/>
              </w:rPr>
              <w:instrText xml:space="preserve">  "Введите дату документа" \* </w:instrText>
            </w:r>
            <w:r w:rsidR="00F90607" w:rsidRPr="004E6131">
              <w:rPr>
                <w:sz w:val="20"/>
                <w:lang w:val="en-US"/>
              </w:rPr>
              <w:instrText>MERGEFORMAT</w:instrText>
            </w:r>
            <w:r w:rsidR="00F90607" w:rsidRPr="004E6131">
              <w:rPr>
                <w:sz w:val="20"/>
              </w:rPr>
              <w:instrText xml:space="preserve"> </w:instrText>
            </w:r>
            <w:r w:rsidR="0053702B">
              <w:rPr>
                <w:sz w:val="20"/>
                <w:lang w:val="en-US"/>
              </w:rPr>
              <w:fldChar w:fldCharType="separate"/>
            </w:r>
            <w:r w:rsidR="0053702B">
              <w:rPr>
                <w:sz w:val="20"/>
                <w:lang w:val="en-US"/>
              </w:rPr>
              <w:t xml:space="preserve">5 </w:t>
            </w:r>
            <w:r>
              <w:rPr>
                <w:sz w:val="20"/>
                <w:lang w:val="en-US"/>
              </w:rPr>
              <w:t>March</w:t>
            </w:r>
            <w:r w:rsidR="0053702B">
              <w:rPr>
                <w:sz w:val="20"/>
                <w:lang w:val="en-US"/>
              </w:rPr>
              <w:t xml:space="preserve"> 2011</w:t>
            </w:r>
            <w:r w:rsidR="00F90607" w:rsidRPr="004E6131">
              <w:rPr>
                <w:sz w:val="20"/>
                <w:lang w:val="en-US"/>
              </w:rPr>
              <w:fldChar w:fldCharType="end"/>
            </w:r>
          </w:p>
          <w:p w:rsidR="00F90607" w:rsidRPr="004E6131" w:rsidRDefault="00F90607" w:rsidP="00A325A9">
            <w:pPr>
              <w:spacing w:before="0" w:after="0"/>
              <w:rPr>
                <w:sz w:val="20"/>
              </w:rPr>
            </w:pPr>
            <w:r w:rsidRPr="004E6131">
              <w:rPr>
                <w:sz w:val="20"/>
                <w:lang w:val="en-US"/>
              </w:rPr>
              <w:t>Russian</w:t>
            </w:r>
          </w:p>
          <w:p w:rsidR="00F90607" w:rsidRPr="004E6131" w:rsidRDefault="00F90607" w:rsidP="00A325A9">
            <w:pPr>
              <w:spacing w:before="0" w:after="0"/>
              <w:rPr>
                <w:sz w:val="20"/>
              </w:rPr>
            </w:pPr>
            <w:r w:rsidRPr="004E6131">
              <w:rPr>
                <w:sz w:val="20"/>
                <w:lang w:val="en-US"/>
              </w:rPr>
              <w:t>Original</w:t>
            </w:r>
            <w:r w:rsidRPr="004E6131">
              <w:rPr>
                <w:sz w:val="20"/>
              </w:rPr>
              <w:t xml:space="preserve">: </w:t>
            </w:r>
            <w:bookmarkStart w:id="1" w:name="ПолеСоСписком2"/>
            <w:r w:rsidRPr="004E6131">
              <w:rPr>
                <w:sz w:val="20"/>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4E6131">
              <w:rPr>
                <w:sz w:val="20"/>
              </w:rPr>
              <w:instrText xml:space="preserve"> </w:instrText>
            </w:r>
            <w:r w:rsidRPr="004E6131">
              <w:rPr>
                <w:sz w:val="20"/>
                <w:lang w:val="en-US"/>
              </w:rPr>
              <w:instrText>FORMDROPDOWN</w:instrText>
            </w:r>
            <w:r w:rsidRPr="004E6131">
              <w:rPr>
                <w:sz w:val="20"/>
              </w:rPr>
              <w:instrText xml:space="preserve"> </w:instrText>
            </w:r>
            <w:r w:rsidRPr="004E6131">
              <w:rPr>
                <w:sz w:val="20"/>
                <w:lang w:val="en-US"/>
              </w:rPr>
            </w:r>
            <w:r w:rsidRPr="004E6131">
              <w:rPr>
                <w:sz w:val="20"/>
                <w:lang w:val="en-US"/>
              </w:rPr>
              <w:fldChar w:fldCharType="end"/>
            </w:r>
            <w:bookmarkEnd w:id="1"/>
          </w:p>
          <w:p w:rsidR="00F90607" w:rsidRPr="00767C58" w:rsidRDefault="00F90607" w:rsidP="00A325A9"/>
        </w:tc>
      </w:tr>
    </w:tbl>
    <w:p w:rsidR="00822808" w:rsidRPr="00FE6826" w:rsidRDefault="00822808" w:rsidP="00822808">
      <w:pPr>
        <w:spacing w:before="120"/>
        <w:rPr>
          <w:b/>
          <w:sz w:val="24"/>
          <w:szCs w:val="24"/>
        </w:rPr>
      </w:pPr>
      <w:r>
        <w:rPr>
          <w:b/>
          <w:sz w:val="24"/>
          <w:szCs w:val="24"/>
        </w:rPr>
        <w:t>Подкомитет по предупреждению пыток</w:t>
      </w:r>
    </w:p>
    <w:p w:rsidR="00822808" w:rsidRPr="0082336F" w:rsidRDefault="00822808" w:rsidP="00822808">
      <w:pPr>
        <w:pStyle w:val="HMGR"/>
      </w:pPr>
      <w:r>
        <w:tab/>
      </w:r>
      <w:r>
        <w:tab/>
        <w:t xml:space="preserve">Доклад о посещении Бенина Подкомитетом по предупреждению </w:t>
      </w:r>
      <w:r w:rsidRPr="0085100E">
        <w:t>пыток и других жестоких, бесчеловечных или унижающих достоинство видов обращения и наказания</w:t>
      </w:r>
      <w:r w:rsidRPr="00D60C46">
        <w:rPr>
          <w:rStyle w:val="FootnoteReference"/>
          <w:b w:val="0"/>
          <w:sz w:val="20"/>
        </w:rPr>
        <w:footnoteReference w:customMarkFollows="1" w:id="1"/>
        <w:t>*</w:t>
      </w:r>
      <w:r>
        <w:rPr>
          <w:sz w:val="20"/>
        </w:rPr>
        <w:t xml:space="preserve">  </w:t>
      </w:r>
      <w:r w:rsidRPr="00D60C46">
        <w:rPr>
          <w:rStyle w:val="FootnoteReference"/>
          <w:b w:val="0"/>
          <w:sz w:val="20"/>
        </w:rPr>
        <w:footnoteReference w:customMarkFollows="1" w:id="2"/>
        <w:t>**</w:t>
      </w:r>
    </w:p>
    <w:p w:rsidR="007D5D66" w:rsidRDefault="00822808" w:rsidP="007D5D66">
      <w:pPr>
        <w:suppressAutoHyphens/>
        <w:spacing w:after="120"/>
        <w:rPr>
          <w:sz w:val="28"/>
        </w:rPr>
      </w:pPr>
      <w:r>
        <w:br w:type="page"/>
      </w:r>
      <w:r w:rsidR="007D5D66">
        <w:rPr>
          <w:sz w:val="28"/>
        </w:rPr>
        <w:t>Содержание</w:t>
      </w:r>
    </w:p>
    <w:p w:rsidR="00822808" w:rsidRPr="00AC4C6A" w:rsidRDefault="00822808" w:rsidP="00822808">
      <w:pPr>
        <w:tabs>
          <w:tab w:val="right" w:pos="8929"/>
          <w:tab w:val="right" w:pos="9638"/>
        </w:tabs>
        <w:spacing w:after="120"/>
        <w:ind w:left="283"/>
      </w:pPr>
      <w:r>
        <w:rPr>
          <w:i/>
          <w:sz w:val="18"/>
        </w:rPr>
        <w:tab/>
        <w:t>Пункты</w:t>
      </w:r>
      <w:r>
        <w:rPr>
          <w:i/>
          <w:sz w:val="18"/>
        </w:rPr>
        <w:tab/>
        <w:t>Стр.</w:t>
      </w:r>
    </w:p>
    <w:p w:rsidR="00822808" w:rsidRDefault="00822808" w:rsidP="007D5D66">
      <w:pPr>
        <w:tabs>
          <w:tab w:val="right" w:pos="850"/>
          <w:tab w:val="left" w:pos="1134"/>
          <w:tab w:val="left" w:pos="1559"/>
          <w:tab w:val="left" w:pos="1984"/>
          <w:tab w:val="left" w:leader="dot" w:pos="7654"/>
          <w:tab w:val="right" w:pos="8929"/>
          <w:tab w:val="right" w:pos="9638"/>
        </w:tabs>
        <w:suppressAutoHyphens/>
        <w:spacing w:after="120"/>
      </w:pPr>
      <w:r>
        <w:tab/>
      </w:r>
      <w:r>
        <w:tab/>
        <w:t>Предварительные замечания</w:t>
      </w:r>
      <w:r>
        <w:tab/>
      </w:r>
      <w:r>
        <w:tab/>
        <w:t>1–5</w:t>
      </w:r>
      <w:r>
        <w:tab/>
      </w:r>
      <w:r w:rsidR="006C5AC8">
        <w:t>3</w:t>
      </w:r>
    </w:p>
    <w:p w:rsidR="00822808" w:rsidRDefault="00AF2D20" w:rsidP="00822808">
      <w:pPr>
        <w:tabs>
          <w:tab w:val="right" w:pos="850"/>
          <w:tab w:val="left" w:pos="1134"/>
          <w:tab w:val="left" w:pos="1559"/>
          <w:tab w:val="left" w:pos="1984"/>
          <w:tab w:val="left" w:leader="dot" w:pos="7654"/>
          <w:tab w:val="right" w:pos="8929"/>
          <w:tab w:val="right" w:pos="9638"/>
        </w:tabs>
        <w:spacing w:after="120"/>
      </w:pPr>
      <w:r>
        <w:tab/>
      </w:r>
      <w:r>
        <w:tab/>
        <w:t>Введение</w:t>
      </w:r>
      <w:r>
        <w:tab/>
      </w:r>
      <w:r>
        <w:tab/>
        <w:t>6–16</w:t>
      </w:r>
      <w:r>
        <w:tab/>
      </w:r>
      <w:r w:rsidR="006C5AC8">
        <w:t>4</w:t>
      </w:r>
    </w:p>
    <w:p w:rsidR="00822808" w:rsidRDefault="00822808" w:rsidP="00822808">
      <w:pPr>
        <w:tabs>
          <w:tab w:val="right" w:pos="850"/>
          <w:tab w:val="left" w:pos="1134"/>
          <w:tab w:val="left" w:pos="1559"/>
          <w:tab w:val="left" w:pos="1984"/>
          <w:tab w:val="left" w:leader="dot" w:pos="7654"/>
          <w:tab w:val="right" w:pos="8929"/>
          <w:tab w:val="right" w:pos="9638"/>
        </w:tabs>
        <w:spacing w:after="120"/>
      </w:pPr>
      <w:r>
        <w:tab/>
        <w:t>I.</w:t>
      </w:r>
      <w:r>
        <w:tab/>
        <w:t xml:space="preserve">Формирование национального </w:t>
      </w:r>
      <w:r w:rsidR="00AF2D20">
        <w:t>превентивного механизма</w:t>
      </w:r>
      <w:r w:rsidR="00AF2D20">
        <w:tab/>
      </w:r>
      <w:r w:rsidR="00AF2D20">
        <w:tab/>
        <w:t>17–25</w:t>
      </w:r>
      <w:r w:rsidR="00AF2D20">
        <w:tab/>
      </w:r>
      <w:r w:rsidR="006C5AC8">
        <w:t>6</w:t>
      </w:r>
    </w:p>
    <w:p w:rsidR="00822808" w:rsidRDefault="00822808" w:rsidP="00822808">
      <w:pPr>
        <w:tabs>
          <w:tab w:val="right" w:pos="850"/>
          <w:tab w:val="left" w:pos="1134"/>
          <w:tab w:val="left" w:pos="1559"/>
          <w:tab w:val="left" w:pos="1984"/>
          <w:tab w:val="left" w:leader="dot" w:pos="7654"/>
          <w:tab w:val="right" w:pos="8929"/>
          <w:tab w:val="right" w:pos="9638"/>
        </w:tabs>
        <w:spacing w:after="120"/>
      </w:pPr>
      <w:r>
        <w:tab/>
        <w:t>II.</w:t>
      </w:r>
      <w:r>
        <w:tab/>
        <w:t>Официальные средства защиты от жестокого обращения</w:t>
      </w:r>
      <w:r>
        <w:tab/>
      </w:r>
      <w:r>
        <w:tab/>
      </w:r>
      <w:r w:rsidR="00AF2D20">
        <w:t>26–55</w:t>
      </w:r>
      <w:r w:rsidR="00AF2D20">
        <w:tab/>
      </w:r>
      <w:r w:rsidR="006C5AC8">
        <w:t>8</w:t>
      </w:r>
    </w:p>
    <w:p w:rsidR="00822808" w:rsidRDefault="00822808" w:rsidP="00822808">
      <w:pPr>
        <w:tabs>
          <w:tab w:val="right" w:pos="850"/>
          <w:tab w:val="left" w:pos="1134"/>
          <w:tab w:val="left" w:pos="1559"/>
          <w:tab w:val="left" w:pos="1984"/>
          <w:tab w:val="left" w:leader="dot" w:pos="7654"/>
          <w:tab w:val="right" w:pos="8929"/>
          <w:tab w:val="right" w:pos="9638"/>
        </w:tabs>
        <w:spacing w:after="120"/>
      </w:pPr>
      <w:r>
        <w:tab/>
      </w:r>
      <w:r>
        <w:tab/>
        <w:t>A.</w:t>
      </w:r>
      <w:r>
        <w:tab/>
        <w:t>Нормативные рамки – первичное зак</w:t>
      </w:r>
      <w:r w:rsidR="00AF2D20">
        <w:t>онодательство и кодексы</w:t>
      </w:r>
      <w:r w:rsidR="00AF2D20">
        <w:tab/>
      </w:r>
      <w:r w:rsidR="00AF2D20">
        <w:tab/>
        <w:t>27–30</w:t>
      </w:r>
      <w:r w:rsidR="00AF2D20">
        <w:tab/>
      </w:r>
      <w:r w:rsidR="006C5AC8">
        <w:t>8</w:t>
      </w:r>
    </w:p>
    <w:p w:rsidR="00822808" w:rsidRDefault="00822808" w:rsidP="00822808">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Институциональные рамки – системы рассмотрения жалоб,</w:t>
      </w:r>
      <w:r w:rsidRPr="00822808">
        <w:br/>
      </w:r>
      <w:r>
        <w:t>монито</w:t>
      </w:r>
      <w:r w:rsidR="00AF2D20">
        <w:t>ринга и правовой помощи</w:t>
      </w:r>
      <w:r w:rsidR="00AF2D20">
        <w:tab/>
      </w:r>
      <w:r w:rsidR="00AF2D20">
        <w:tab/>
        <w:t>31–55</w:t>
      </w:r>
      <w:r w:rsidR="00AF2D20">
        <w:tab/>
      </w:r>
      <w:r w:rsidR="006C5AC8">
        <w:t>9</w:t>
      </w:r>
    </w:p>
    <w:p w:rsidR="00822808" w:rsidRDefault="00822808" w:rsidP="00822808">
      <w:pPr>
        <w:tabs>
          <w:tab w:val="right" w:pos="850"/>
          <w:tab w:val="left" w:pos="1134"/>
          <w:tab w:val="left" w:pos="1559"/>
          <w:tab w:val="left" w:pos="1984"/>
          <w:tab w:val="left" w:leader="dot" w:pos="7654"/>
          <w:tab w:val="right" w:pos="8929"/>
          <w:tab w:val="right" w:pos="9638"/>
        </w:tabs>
        <w:spacing w:after="120"/>
      </w:pPr>
      <w:r>
        <w:tab/>
        <w:t>III.</w:t>
      </w:r>
      <w:r>
        <w:tab/>
        <w:t xml:space="preserve">Положение </w:t>
      </w:r>
      <w:r w:rsidR="00AF2D20">
        <w:t>лиц, лишенных свободы</w:t>
      </w:r>
      <w:r w:rsidR="00AF2D20">
        <w:tab/>
      </w:r>
      <w:r w:rsidR="00AF2D20">
        <w:tab/>
        <w:t>56–302</w:t>
      </w:r>
      <w:r w:rsidR="00AF2D20">
        <w:tab/>
      </w:r>
      <w:r w:rsidR="006C5AC8">
        <w:t>15</w:t>
      </w:r>
    </w:p>
    <w:p w:rsidR="00822808" w:rsidRDefault="00822808" w:rsidP="00822808">
      <w:pPr>
        <w:tabs>
          <w:tab w:val="right" w:pos="850"/>
          <w:tab w:val="left" w:pos="1134"/>
          <w:tab w:val="left" w:pos="1559"/>
          <w:tab w:val="left" w:pos="1984"/>
          <w:tab w:val="left" w:leader="dot" w:pos="7654"/>
          <w:tab w:val="right" w:pos="8929"/>
          <w:tab w:val="right" w:pos="9638"/>
        </w:tabs>
        <w:spacing w:after="120"/>
      </w:pPr>
      <w:r>
        <w:tab/>
      </w:r>
      <w:r>
        <w:tab/>
        <w:t>A.</w:t>
      </w:r>
      <w:r>
        <w:tab/>
        <w:t>В учреждениях жандармерии</w:t>
      </w:r>
      <w:r w:rsidR="00AF2D20">
        <w:t xml:space="preserve"> и полиции</w:t>
      </w:r>
      <w:r w:rsidR="00AF2D20">
        <w:tab/>
      </w:r>
      <w:r w:rsidR="00AF2D20">
        <w:tab/>
        <w:t>56–145</w:t>
      </w:r>
      <w:r w:rsidR="00AF2D20">
        <w:tab/>
      </w:r>
      <w:r w:rsidR="006C5AC8">
        <w:t>15</w:t>
      </w:r>
    </w:p>
    <w:p w:rsidR="00822808" w:rsidRDefault="00AF2D20" w:rsidP="00822808">
      <w:pPr>
        <w:tabs>
          <w:tab w:val="right" w:pos="850"/>
          <w:tab w:val="left" w:pos="1134"/>
          <w:tab w:val="left" w:pos="1559"/>
          <w:tab w:val="left" w:pos="1984"/>
          <w:tab w:val="left" w:leader="dot" w:pos="7654"/>
          <w:tab w:val="right" w:pos="8929"/>
          <w:tab w:val="right" w:pos="9638"/>
        </w:tabs>
        <w:spacing w:after="120"/>
      </w:pPr>
      <w:r>
        <w:tab/>
      </w:r>
      <w:r>
        <w:tab/>
        <w:t>B.</w:t>
      </w:r>
      <w:r>
        <w:tab/>
        <w:t>В тюрьмах</w:t>
      </w:r>
      <w:r>
        <w:tab/>
      </w:r>
      <w:r>
        <w:tab/>
        <w:t>146–302</w:t>
      </w:r>
      <w:r>
        <w:tab/>
      </w:r>
      <w:r w:rsidR="006C5AC8">
        <w:t>34</w:t>
      </w:r>
    </w:p>
    <w:p w:rsidR="00822808" w:rsidRDefault="00AF2D20" w:rsidP="00822808">
      <w:pPr>
        <w:tabs>
          <w:tab w:val="right" w:pos="850"/>
          <w:tab w:val="left" w:pos="1134"/>
          <w:tab w:val="left" w:pos="1559"/>
          <w:tab w:val="left" w:pos="1984"/>
          <w:tab w:val="left" w:leader="dot" w:pos="7654"/>
          <w:tab w:val="right" w:pos="8929"/>
          <w:tab w:val="right" w:pos="9638"/>
        </w:tabs>
        <w:spacing w:after="120"/>
      </w:pPr>
      <w:r>
        <w:tab/>
        <w:t>IV.</w:t>
      </w:r>
      <w:r>
        <w:tab/>
        <w:t>Сотрудничество</w:t>
      </w:r>
      <w:r>
        <w:tab/>
      </w:r>
      <w:r>
        <w:tab/>
        <w:t>303–316</w:t>
      </w:r>
      <w:r>
        <w:tab/>
      </w:r>
      <w:r w:rsidR="00EA0F02">
        <w:t>67</w:t>
      </w:r>
    </w:p>
    <w:p w:rsidR="00822808" w:rsidRDefault="00822808" w:rsidP="00822808">
      <w:pPr>
        <w:tabs>
          <w:tab w:val="right" w:pos="850"/>
          <w:tab w:val="left" w:pos="1134"/>
          <w:tab w:val="left" w:pos="1559"/>
          <w:tab w:val="left" w:pos="1984"/>
          <w:tab w:val="left" w:leader="dot" w:pos="7654"/>
          <w:tab w:val="right" w:pos="8929"/>
          <w:tab w:val="right" w:pos="9638"/>
        </w:tabs>
        <w:spacing w:after="120"/>
      </w:pPr>
      <w:r>
        <w:tab/>
      </w:r>
      <w:r>
        <w:tab/>
        <w:t>A.</w:t>
      </w:r>
      <w:r>
        <w:tab/>
        <w:t>Сод</w:t>
      </w:r>
      <w:r w:rsidR="00AF2D20">
        <w:t>ействие в ходе посещения</w:t>
      </w:r>
      <w:r w:rsidR="00AF2D20">
        <w:tab/>
      </w:r>
      <w:r w:rsidR="00AF2D20">
        <w:tab/>
        <w:t>303</w:t>
      </w:r>
      <w:r w:rsidR="00AF2D20">
        <w:tab/>
      </w:r>
      <w:r w:rsidR="00EA0F02">
        <w:t>67</w:t>
      </w:r>
    </w:p>
    <w:p w:rsidR="00822808" w:rsidRDefault="00AF2D20" w:rsidP="00822808">
      <w:pPr>
        <w:tabs>
          <w:tab w:val="right" w:pos="850"/>
          <w:tab w:val="left" w:pos="1134"/>
          <w:tab w:val="left" w:pos="1559"/>
          <w:tab w:val="left" w:pos="1984"/>
          <w:tab w:val="left" w:leader="dot" w:pos="7654"/>
          <w:tab w:val="right" w:pos="8929"/>
          <w:tab w:val="right" w:pos="9638"/>
        </w:tabs>
        <w:spacing w:after="120"/>
      </w:pPr>
      <w:r>
        <w:tab/>
      </w:r>
      <w:r>
        <w:tab/>
        <w:t>B.</w:t>
      </w:r>
      <w:r>
        <w:tab/>
        <w:t>Доступ</w:t>
      </w:r>
      <w:r>
        <w:tab/>
      </w:r>
      <w:r>
        <w:tab/>
        <w:t>304–309</w:t>
      </w:r>
      <w:r>
        <w:tab/>
      </w:r>
      <w:r w:rsidR="00EA0F02">
        <w:t>68</w:t>
      </w:r>
    </w:p>
    <w:p w:rsidR="00822808" w:rsidRDefault="00822808" w:rsidP="00822808">
      <w:pPr>
        <w:tabs>
          <w:tab w:val="right" w:pos="850"/>
          <w:tab w:val="left" w:pos="1134"/>
          <w:tab w:val="left" w:pos="1559"/>
          <w:tab w:val="left" w:pos="1984"/>
          <w:tab w:val="left" w:leader="dot" w:pos="7654"/>
          <w:tab w:val="right" w:pos="8929"/>
          <w:tab w:val="right" w:pos="9638"/>
        </w:tabs>
        <w:spacing w:after="120"/>
      </w:pPr>
      <w:r>
        <w:tab/>
      </w:r>
      <w:r>
        <w:tab/>
        <w:t>C.</w:t>
      </w:r>
      <w:r>
        <w:tab/>
        <w:t>Последствия посещения</w:t>
      </w:r>
      <w:r>
        <w:tab/>
      </w:r>
      <w:r w:rsidRPr="00EA0F02">
        <w:tab/>
      </w:r>
      <w:r w:rsidR="00AF2D20">
        <w:t>310–312</w:t>
      </w:r>
      <w:r w:rsidR="00AF2D20">
        <w:tab/>
      </w:r>
      <w:r w:rsidR="00EA0F02">
        <w:t>69</w:t>
      </w:r>
    </w:p>
    <w:p w:rsidR="00822808" w:rsidRDefault="00822808" w:rsidP="00822808">
      <w:pPr>
        <w:tabs>
          <w:tab w:val="right" w:pos="850"/>
          <w:tab w:val="left" w:pos="1134"/>
          <w:tab w:val="left" w:pos="1559"/>
          <w:tab w:val="left" w:pos="1984"/>
          <w:tab w:val="left" w:leader="dot" w:pos="7654"/>
          <w:tab w:val="right" w:pos="8929"/>
          <w:tab w:val="right" w:pos="9638"/>
        </w:tabs>
        <w:spacing w:after="120"/>
      </w:pPr>
      <w:r>
        <w:tab/>
      </w:r>
      <w:r>
        <w:tab/>
        <w:t>D.</w:t>
      </w:r>
      <w:r>
        <w:tab/>
        <w:t>Диалог и обратная связь с власт</w:t>
      </w:r>
      <w:r w:rsidR="00AF2D20">
        <w:t>ями/ответы властей</w:t>
      </w:r>
      <w:r w:rsidR="00AF2D20">
        <w:tab/>
      </w:r>
      <w:r w:rsidR="00AF2D20">
        <w:tab/>
        <w:t>313–316</w:t>
      </w:r>
      <w:r w:rsidR="00AF2D20">
        <w:tab/>
      </w:r>
      <w:r w:rsidR="00EA0F02">
        <w:t>69</w:t>
      </w:r>
    </w:p>
    <w:p w:rsidR="00822808" w:rsidRDefault="00822808" w:rsidP="00822808">
      <w:pPr>
        <w:tabs>
          <w:tab w:val="right" w:pos="850"/>
          <w:tab w:val="left" w:pos="1134"/>
          <w:tab w:val="left" w:pos="1559"/>
          <w:tab w:val="left" w:pos="1984"/>
          <w:tab w:val="left" w:leader="dot" w:pos="7654"/>
          <w:tab w:val="right" w:pos="8929"/>
          <w:tab w:val="right" w:pos="9638"/>
        </w:tabs>
        <w:spacing w:after="120"/>
      </w:pPr>
      <w:r>
        <w:tab/>
        <w:t>V.</w:t>
      </w:r>
      <w:r>
        <w:tab/>
        <w:t>Резюме рекомендаций и просьб о предо</w:t>
      </w:r>
      <w:r w:rsidR="00AF2D20">
        <w:t>ставлении информации</w:t>
      </w:r>
      <w:r w:rsidR="00AF2D20">
        <w:tab/>
      </w:r>
      <w:r w:rsidR="00AF2D20">
        <w:tab/>
        <w:t>317–324</w:t>
      </w:r>
      <w:r w:rsidR="00AF2D20">
        <w:tab/>
      </w:r>
      <w:r w:rsidR="00EA0F02">
        <w:t>70</w:t>
      </w:r>
    </w:p>
    <w:p w:rsidR="00822808" w:rsidRDefault="00AF2D20" w:rsidP="00822808">
      <w:pPr>
        <w:tabs>
          <w:tab w:val="right" w:pos="850"/>
          <w:tab w:val="left" w:pos="1134"/>
          <w:tab w:val="left" w:pos="1559"/>
          <w:tab w:val="left" w:pos="1984"/>
          <w:tab w:val="left" w:leader="dot" w:pos="7654"/>
          <w:tab w:val="right" w:pos="8929"/>
          <w:tab w:val="right" w:pos="9638"/>
        </w:tabs>
        <w:spacing w:after="120"/>
      </w:pPr>
      <w:r>
        <w:tab/>
      </w:r>
      <w:r>
        <w:tab/>
        <w:t>A.</w:t>
      </w:r>
      <w:r>
        <w:tab/>
        <w:t>Рекомендации</w:t>
      </w:r>
      <w:r>
        <w:tab/>
      </w:r>
      <w:r>
        <w:tab/>
        <w:t>317–320</w:t>
      </w:r>
      <w:r>
        <w:tab/>
      </w:r>
      <w:r w:rsidR="00EA0F02">
        <w:t>70</w:t>
      </w:r>
    </w:p>
    <w:p w:rsidR="00822808" w:rsidRDefault="00822808" w:rsidP="00822808">
      <w:pPr>
        <w:tabs>
          <w:tab w:val="right" w:pos="850"/>
          <w:tab w:val="left" w:pos="1134"/>
          <w:tab w:val="left" w:pos="1559"/>
          <w:tab w:val="left" w:pos="1984"/>
          <w:tab w:val="left" w:leader="dot" w:pos="7654"/>
          <w:tab w:val="right" w:pos="8929"/>
          <w:tab w:val="right" w:pos="9638"/>
        </w:tabs>
        <w:spacing w:after="120"/>
      </w:pPr>
      <w:r>
        <w:tab/>
      </w:r>
      <w:r>
        <w:tab/>
        <w:t>B.</w:t>
      </w:r>
      <w:r>
        <w:tab/>
        <w:t>Просьбы о предо</w:t>
      </w:r>
      <w:r w:rsidR="00AF2D20">
        <w:t>ставлении информации</w:t>
      </w:r>
      <w:r w:rsidR="00AF2D20">
        <w:tab/>
      </w:r>
      <w:r w:rsidR="00AF2D20">
        <w:tab/>
        <w:t>321–325</w:t>
      </w:r>
      <w:r w:rsidR="00AF2D20">
        <w:tab/>
      </w:r>
      <w:r w:rsidR="00EA0F02">
        <w:t>82</w:t>
      </w:r>
    </w:p>
    <w:p w:rsidR="00822808" w:rsidRPr="009322FF" w:rsidRDefault="00822808" w:rsidP="00822808">
      <w:pPr>
        <w:tabs>
          <w:tab w:val="right" w:pos="850"/>
          <w:tab w:val="left" w:pos="1134"/>
          <w:tab w:val="left" w:pos="1559"/>
          <w:tab w:val="left" w:pos="1984"/>
          <w:tab w:val="left" w:leader="dot" w:pos="7654"/>
          <w:tab w:val="right" w:pos="8929"/>
          <w:tab w:val="right" w:pos="9638"/>
        </w:tabs>
        <w:spacing w:after="120"/>
      </w:pPr>
      <w:r>
        <w:tab/>
        <w:t xml:space="preserve">Приложения </w:t>
      </w:r>
    </w:p>
    <w:p w:rsidR="00822808" w:rsidRDefault="00822808" w:rsidP="00822808">
      <w:pPr>
        <w:tabs>
          <w:tab w:val="right" w:pos="850"/>
          <w:tab w:val="left" w:pos="1134"/>
          <w:tab w:val="left" w:pos="1559"/>
          <w:tab w:val="left" w:pos="1984"/>
          <w:tab w:val="left" w:leader="dot" w:pos="8929"/>
          <w:tab w:val="right" w:pos="9638"/>
        </w:tabs>
        <w:spacing w:after="120"/>
      </w:pPr>
      <w:r>
        <w:tab/>
        <w:t>I.</w:t>
      </w:r>
      <w:r>
        <w:tab/>
        <w:t>Список мест лишения св</w:t>
      </w:r>
      <w:r w:rsidR="00AF2D20">
        <w:t>ободы, посещенных делегацией</w:t>
      </w:r>
      <w:r w:rsidR="00AF2D20">
        <w:tab/>
      </w:r>
      <w:r w:rsidR="00AF2D20">
        <w:tab/>
      </w:r>
      <w:r w:rsidR="00EA0F02">
        <w:t>87</w:t>
      </w:r>
    </w:p>
    <w:p w:rsidR="00822808" w:rsidRDefault="00822808" w:rsidP="00822808">
      <w:pPr>
        <w:tabs>
          <w:tab w:val="right" w:pos="850"/>
          <w:tab w:val="left" w:pos="1134"/>
          <w:tab w:val="left" w:pos="1559"/>
          <w:tab w:val="left" w:pos="1984"/>
          <w:tab w:val="left" w:leader="dot" w:pos="8929"/>
          <w:tab w:val="right" w:pos="9638"/>
        </w:tabs>
        <w:spacing w:after="120"/>
      </w:pPr>
      <w:r>
        <w:tab/>
        <w:t>II.</w:t>
      </w:r>
      <w:r>
        <w:tab/>
        <w:t>Список должностных и других лиц, с ко</w:t>
      </w:r>
      <w:r w:rsidR="00AF2D20">
        <w:t>торыми встречалась делегация</w:t>
      </w:r>
      <w:r w:rsidR="00AF2D20">
        <w:tab/>
      </w:r>
      <w:r w:rsidR="00AF2D20">
        <w:tab/>
      </w:r>
      <w:r w:rsidR="00EA0F02">
        <w:t>88</w:t>
      </w:r>
    </w:p>
    <w:p w:rsidR="00822808" w:rsidRDefault="00822808" w:rsidP="00822808">
      <w:pPr>
        <w:tabs>
          <w:tab w:val="right" w:pos="850"/>
          <w:tab w:val="left" w:pos="1134"/>
          <w:tab w:val="left" w:pos="1559"/>
          <w:tab w:val="left" w:pos="1984"/>
          <w:tab w:val="left" w:leader="dot" w:pos="8929"/>
          <w:tab w:val="right" w:pos="9638"/>
        </w:tabs>
        <w:spacing w:after="120"/>
      </w:pPr>
      <w:r>
        <w:tab/>
        <w:t>III.</w:t>
      </w:r>
      <w:r>
        <w:tab/>
        <w:t>Законопроект о национа</w:t>
      </w:r>
      <w:r w:rsidR="00AF2D20">
        <w:t>льном превентивном механизме</w:t>
      </w:r>
      <w:r w:rsidR="00AF2D20">
        <w:tab/>
      </w:r>
      <w:r w:rsidR="00AF2D20">
        <w:tab/>
      </w:r>
      <w:r w:rsidR="00732C65">
        <w:t>91</w:t>
      </w:r>
    </w:p>
    <w:p w:rsidR="00822808" w:rsidRDefault="00822808" w:rsidP="00F66B08">
      <w:pPr>
        <w:numPr>
          <w:ilvl w:val="0"/>
          <w:numId w:val="21"/>
        </w:numPr>
        <w:tabs>
          <w:tab w:val="right" w:pos="850"/>
          <w:tab w:val="left" w:pos="1134"/>
          <w:tab w:val="left" w:pos="1559"/>
          <w:tab w:val="left" w:pos="1984"/>
          <w:tab w:val="left" w:leader="dot" w:pos="8929"/>
          <w:tab w:val="right" w:pos="9638"/>
        </w:tabs>
        <w:suppressAutoHyphens/>
        <w:spacing w:after="120"/>
        <w:ind w:left="1134" w:hanging="534"/>
      </w:pPr>
      <w:r>
        <w:t>Предварительные руководящие принципы формирования национальных</w:t>
      </w:r>
      <w:r w:rsidR="00F66B08">
        <w:br/>
      </w:r>
      <w:r w:rsidR="00AF2D20">
        <w:t xml:space="preserve">превентивных механизмов </w:t>
      </w:r>
      <w:r w:rsidR="00AF2D20">
        <w:tab/>
      </w:r>
      <w:r w:rsidR="00AF2D20">
        <w:tab/>
      </w:r>
      <w:r w:rsidR="00732C65">
        <w:t>97</w:t>
      </w:r>
    </w:p>
    <w:p w:rsidR="00822808" w:rsidRPr="009322FF" w:rsidRDefault="00822808" w:rsidP="00E55082">
      <w:pPr>
        <w:pStyle w:val="HChGR"/>
      </w:pPr>
      <w:r>
        <w:br w:type="page"/>
      </w:r>
      <w:r w:rsidR="00E55082" w:rsidRPr="00E55082">
        <w:tab/>
      </w:r>
      <w:r w:rsidR="00E55082" w:rsidRPr="00E55082">
        <w:tab/>
      </w:r>
      <w:r>
        <w:t>Предварительные замечания</w:t>
      </w:r>
    </w:p>
    <w:p w:rsidR="00822808" w:rsidRPr="003F3BB4" w:rsidRDefault="00822808" w:rsidP="00E55082">
      <w:pPr>
        <w:pStyle w:val="SingleTxtGR"/>
      </w:pPr>
      <w:r w:rsidRPr="00822808">
        <w:t>1.</w:t>
      </w:r>
      <w:r w:rsidRPr="00822808">
        <w:tab/>
      </w:r>
      <w:r>
        <w:t>Подкомитет по предупреждению пыток и других жестоких, бесчелове</w:t>
      </w:r>
      <w:r>
        <w:t>ч</w:t>
      </w:r>
      <w:r>
        <w:t>ных или унижающих достоинство видов обращения и наказания (ППП) был создан после вступления в силу в июне 2006 года Факультативного протокола к Конвенции против пыток и других жестоких, бесчеловечных или унижающих достоинство видов обращения и наказания (ФПКПП)</w:t>
      </w:r>
      <w:r>
        <w:rPr>
          <w:rStyle w:val="FootnoteReference"/>
          <w:lang w:val="en-TT"/>
        </w:rPr>
        <w:footnoteReference w:id="3"/>
      </w:r>
      <w:r w:rsidRPr="00822808">
        <w:t xml:space="preserve">. </w:t>
      </w:r>
      <w:r>
        <w:t>ППП приступил к раб</w:t>
      </w:r>
      <w:r>
        <w:t>о</w:t>
      </w:r>
      <w:r>
        <w:t>те в феврале 2007 года</w:t>
      </w:r>
      <w:r w:rsidR="00E55082">
        <w:t>.</w:t>
      </w:r>
    </w:p>
    <w:p w:rsidR="00822808" w:rsidRPr="00FF19A5" w:rsidRDefault="00822808" w:rsidP="00E55082">
      <w:pPr>
        <w:pStyle w:val="SingleTxtGR"/>
      </w:pPr>
      <w:r w:rsidRPr="00822808">
        <w:t>2.</w:t>
      </w:r>
      <w:r w:rsidRPr="00822808">
        <w:tab/>
      </w:r>
      <w:r>
        <w:t xml:space="preserve">Цель ФПКПП </w:t>
      </w:r>
      <w:r w:rsidR="003F3BB4">
        <w:t>"</w:t>
      </w:r>
      <w:r>
        <w:t>заключается в создании системы регулярных посещений, осуществляемых независимыми международными и национальными органами, мест, где находятся лишенные свободы лица</w:t>
      </w:r>
      <w:r w:rsidR="003F3BB4">
        <w:t>"</w:t>
      </w:r>
      <w:r>
        <w:rPr>
          <w:rStyle w:val="FootnoteReference"/>
          <w:lang w:val="en-TT"/>
        </w:rPr>
        <w:footnoteReference w:id="4"/>
      </w:r>
      <w:r w:rsidRPr="00822808">
        <w:t xml:space="preserve">, </w:t>
      </w:r>
      <w:r>
        <w:t>с целью предупреждения жест</w:t>
      </w:r>
      <w:r>
        <w:t>о</w:t>
      </w:r>
      <w:r>
        <w:t xml:space="preserve">кого обращения. Термин </w:t>
      </w:r>
      <w:r w:rsidR="003F3BB4">
        <w:t>"</w:t>
      </w:r>
      <w:r>
        <w:t>жестокое обращение</w:t>
      </w:r>
      <w:r w:rsidR="003F3BB4">
        <w:t>"</w:t>
      </w:r>
      <w:r>
        <w:t xml:space="preserve"> употребляется в его общем смысле и обозначает пытки и другие жестокие, бесчеловечные или унижающие достоинство виды обращения и наказания. Этот термин следует толковать в с</w:t>
      </w:r>
      <w:r>
        <w:t>а</w:t>
      </w:r>
      <w:r>
        <w:t>мом широком смысле – как включающий, в частности, содержание под стражей в неудовлетворительных физических условиях. В работе ППП есть два главных аспекта: посещение мест лишения свободы для рассмотрения существующей практики и характеристик системы с целью выяснения, где в механизме защиты имеются пробелы и какие средства защиты нуждаются в укреплении; и оказ</w:t>
      </w:r>
      <w:r>
        <w:t>а</w:t>
      </w:r>
      <w:r>
        <w:t>ние содействия в формировании и функционировании органов, назначенных г</w:t>
      </w:r>
      <w:r>
        <w:t>о</w:t>
      </w:r>
      <w:r>
        <w:t>сударствами-участниками для проведения регулярных посещений – национал</w:t>
      </w:r>
      <w:r>
        <w:t>ь</w:t>
      </w:r>
      <w:r>
        <w:t>ных превентивных механизмов (НПМ). Деятельность ППП носит эмпирический характер и сосредоточена на том, каково фактическое состояние дел и какие практические улучшения необходимы для предупреждения жестокого обращ</w:t>
      </w:r>
      <w:r>
        <w:t>е</w:t>
      </w:r>
      <w:r>
        <w:t xml:space="preserve">ния. </w:t>
      </w:r>
    </w:p>
    <w:p w:rsidR="00822808" w:rsidRDefault="00822808" w:rsidP="00E55082">
      <w:pPr>
        <w:pStyle w:val="SingleTxtGR"/>
      </w:pPr>
      <w:r w:rsidRPr="00822808">
        <w:t>3.</w:t>
      </w:r>
      <w:r w:rsidRPr="00822808">
        <w:tab/>
      </w:r>
      <w:r>
        <w:t>В соответствии с ФПКПП государства-участники обязуются разрешать ППП посещения любых мест, находящихся под их юрисдикцией и контролем, в которых содержатся или могут содержаться лица, лишенные свободы, по ра</w:t>
      </w:r>
      <w:r>
        <w:t>с</w:t>
      </w:r>
      <w:r>
        <w:t>поряжению государственного органа или по его указанию, либо с его ведома или молчаливого согласия</w:t>
      </w:r>
      <w:r>
        <w:rPr>
          <w:rStyle w:val="FootnoteReference"/>
          <w:lang w:val="en-TT"/>
        </w:rPr>
        <w:footnoteReference w:id="5"/>
      </w:r>
      <w:r w:rsidRPr="00822808">
        <w:t xml:space="preserve">. </w:t>
      </w:r>
      <w:r>
        <w:t>Государства-участники также обязуются предоста</w:t>
      </w:r>
      <w:r>
        <w:t>в</w:t>
      </w:r>
      <w:r>
        <w:t>лять ППП неограниченный доступ к любой информации о лицах, лишенных свободы, и к любой информации, касающейся обращения с этими лицами, а также условий их содержания под стражей</w:t>
      </w:r>
      <w:r>
        <w:rPr>
          <w:rStyle w:val="FootnoteReference"/>
          <w:lang w:val="en-TT"/>
        </w:rPr>
        <w:footnoteReference w:id="6"/>
      </w:r>
      <w:r w:rsidRPr="00822808">
        <w:t xml:space="preserve">. </w:t>
      </w:r>
      <w:r>
        <w:t>Помимо этого они также обязаны предоставлять ППП возможность проводить с лишенными свободы лицами ч</w:t>
      </w:r>
      <w:r>
        <w:t>а</w:t>
      </w:r>
      <w:r>
        <w:t>стные беседы без свидетелей</w:t>
      </w:r>
      <w:r>
        <w:rPr>
          <w:rStyle w:val="FootnoteReference"/>
          <w:lang w:val="en-TT"/>
        </w:rPr>
        <w:footnoteReference w:id="7"/>
      </w:r>
      <w:r w:rsidR="009048CD">
        <w:t>.</w:t>
      </w:r>
      <w:r>
        <w:t xml:space="preserve"> ППП имеет право выбирать места, которые он желает посетить, и лиц, с которыми он желает побеседовать</w:t>
      </w:r>
      <w:r>
        <w:rPr>
          <w:rStyle w:val="FootnoteReference"/>
          <w:lang w:val="en-TT"/>
        </w:rPr>
        <w:footnoteReference w:id="8"/>
      </w:r>
      <w:r w:rsidRPr="00822808">
        <w:t xml:space="preserve">. </w:t>
      </w:r>
      <w:r>
        <w:t>Согласно ФПКПП, аналогичные полномочия должны предоставляться НПМ</w:t>
      </w:r>
      <w:r>
        <w:rPr>
          <w:rStyle w:val="FootnoteReference"/>
          <w:lang w:val="en-TT"/>
        </w:rPr>
        <w:footnoteReference w:id="9"/>
      </w:r>
      <w:r w:rsidRPr="00822808">
        <w:t xml:space="preserve">. </w:t>
      </w:r>
      <w:r>
        <w:t>В своей р</w:t>
      </w:r>
      <w:r>
        <w:t>а</w:t>
      </w:r>
      <w:r>
        <w:t>боте ППП руководствуется принципами конфиденциальности, беспристрастн</w:t>
      </w:r>
      <w:r>
        <w:t>о</w:t>
      </w:r>
      <w:r>
        <w:t>сти, неизбирательности, универсальности и объективности, как это предусмо</w:t>
      </w:r>
      <w:r>
        <w:t>т</w:t>
      </w:r>
      <w:r>
        <w:t xml:space="preserve">рено в пункте 3 статьи 2 ФПКПП. </w:t>
      </w:r>
    </w:p>
    <w:p w:rsidR="00822808" w:rsidRDefault="00822808" w:rsidP="00E55082">
      <w:pPr>
        <w:pStyle w:val="SingleTxtGR"/>
      </w:pPr>
      <w:r w:rsidRPr="00822808">
        <w:t>4.</w:t>
      </w:r>
      <w:r w:rsidRPr="00822808">
        <w:tab/>
      </w:r>
      <w:r>
        <w:t>Независимо от того, применяется жестокое обращение на практике или нет, государствам нужно всегда проявлять бдительность в целях предупрежд</w:t>
      </w:r>
      <w:r>
        <w:t>е</w:t>
      </w:r>
      <w:r>
        <w:t>ния такого обращения. Эта работа должна быть широкой по своим масштабам и охватывать все виды нарушений прав лиц, лишенных свободы, которые при о</w:t>
      </w:r>
      <w:r>
        <w:t>т</w:t>
      </w:r>
      <w:r>
        <w:t>сутствии контроля могут перерасти в пытки и другие жестокие, бесчеловечные или унижающие достоинство виды обращения и наказания. Применяя преве</w:t>
      </w:r>
      <w:r>
        <w:t>н</w:t>
      </w:r>
      <w:r>
        <w:t>тивный подход, ППП действует с упреждением. Изучая примеры положител</w:t>
      </w:r>
      <w:r>
        <w:t>ь</w:t>
      </w:r>
      <w:r>
        <w:t>ной и отрицательной практики, он стремится укреплять существующие защи</w:t>
      </w:r>
      <w:r>
        <w:t>т</w:t>
      </w:r>
      <w:r>
        <w:t>ные механизмы и устранять или сводить к минимуму возможности для наруш</w:t>
      </w:r>
      <w:r>
        <w:t>е</w:t>
      </w:r>
      <w:r w:rsidR="007F4BB7">
        <w:t>ний.</w:t>
      </w:r>
    </w:p>
    <w:p w:rsidR="00822808" w:rsidRDefault="00822808" w:rsidP="00E55082">
      <w:pPr>
        <w:pStyle w:val="SingleTxtGR"/>
      </w:pPr>
      <w:r w:rsidRPr="00822808">
        <w:t>5.</w:t>
      </w:r>
      <w:r w:rsidRPr="00822808">
        <w:tab/>
      </w:r>
      <w:r>
        <w:t>Предупреждение пыток и других жестоких, бесчеловечных или унижа</w:t>
      </w:r>
      <w:r>
        <w:t>ю</w:t>
      </w:r>
      <w:r>
        <w:t>щих достоинство видов обращения и наказания является следствием соблюд</w:t>
      </w:r>
      <w:r>
        <w:t>е</w:t>
      </w:r>
      <w:r>
        <w:t>ния основных прав человека лиц, лишенных свободы, какой бы форме заключ</w:t>
      </w:r>
      <w:r>
        <w:t>е</w:t>
      </w:r>
      <w:r>
        <w:t>ния они ни подвергались. Посещения ППП государств-участников сосредот</w:t>
      </w:r>
      <w:r>
        <w:t>о</w:t>
      </w:r>
      <w:r>
        <w:t>чены на выявлении факторов, которые могут способствовать возникновению ситуаций, создающих условия для применения жестокого обращения, или пр</w:t>
      </w:r>
      <w:r>
        <w:t>е</w:t>
      </w:r>
      <w:r>
        <w:t>пятствовать их возникновению, чтобы давать рекомендации относительно пр</w:t>
      </w:r>
      <w:r>
        <w:t>е</w:t>
      </w:r>
      <w:r>
        <w:t>дупреждения применения жестокого обращения или его возобновления. В этом смысле конечная цель деятельности ППП заключается не в том, чтобы просто проверить или выяснить, имело ли место применение пыток, а в том, чтобы у</w:t>
      </w:r>
      <w:r>
        <w:t>п</w:t>
      </w:r>
      <w:r>
        <w:t>редить их применение путем убеждения государств-участников в необходим</w:t>
      </w:r>
      <w:r>
        <w:t>о</w:t>
      </w:r>
      <w:r>
        <w:t>сти улучшить систему функционирования средств защиты для предотвращения всех форм жестокого обращения.</w:t>
      </w:r>
    </w:p>
    <w:p w:rsidR="00822808" w:rsidRPr="00383E66" w:rsidRDefault="00822808" w:rsidP="007D5D66">
      <w:pPr>
        <w:pStyle w:val="HChGR"/>
      </w:pPr>
      <w:r w:rsidRPr="00822808">
        <w:tab/>
      </w:r>
      <w:r w:rsidRPr="00822808">
        <w:tab/>
      </w:r>
      <w:r>
        <w:t>Введение</w:t>
      </w:r>
    </w:p>
    <w:p w:rsidR="00822808" w:rsidRDefault="00822808" w:rsidP="00E55082">
      <w:pPr>
        <w:pStyle w:val="SingleTxtGR"/>
      </w:pPr>
      <w:r w:rsidRPr="00822808">
        <w:t>6.</w:t>
      </w:r>
      <w:r w:rsidRPr="00822808">
        <w:tab/>
      </w:r>
      <w:r>
        <w:t>Действуя в соответствии с положениями статей 1 и 11 ФПКПП, ППП п</w:t>
      </w:r>
      <w:r>
        <w:t>о</w:t>
      </w:r>
      <w:r>
        <w:t>сетил Бенин в период с субботы 17 мая до понедельника 26 мая 2008 года.</w:t>
      </w:r>
    </w:p>
    <w:p w:rsidR="00822808" w:rsidRDefault="00822808" w:rsidP="00E55082">
      <w:pPr>
        <w:pStyle w:val="SingleTxtGR"/>
      </w:pPr>
      <w:r w:rsidRPr="00822808">
        <w:t>7.</w:t>
      </w:r>
      <w:r w:rsidRPr="00822808">
        <w:tab/>
      </w:r>
      <w:r>
        <w:t>В ходе этого первого посещения Бенина делегация ППП рассмотрела достигнутый прогресс в создании национального превентивного механизма и уделила особое внимание положению дел в области защиты от жестокого обр</w:t>
      </w:r>
      <w:r>
        <w:t>а</w:t>
      </w:r>
      <w:r>
        <w:t>щения тех лиц, которые содержатся под стражей в полицейских участках, отд</w:t>
      </w:r>
      <w:r>
        <w:t>е</w:t>
      </w:r>
      <w:r w:rsidR="007F4BB7">
        <w:t>лениях жандармерии и тюрьмах.</w:t>
      </w:r>
    </w:p>
    <w:p w:rsidR="00822808" w:rsidRDefault="00822808" w:rsidP="00E55082">
      <w:pPr>
        <w:pStyle w:val="SingleTxtGR"/>
      </w:pPr>
      <w:r w:rsidRPr="00822808">
        <w:t>8.</w:t>
      </w:r>
      <w:r w:rsidRPr="00822808">
        <w:tab/>
      </w:r>
      <w:r>
        <w:t>В состав делегации входили следующие члены ППП</w:t>
      </w:r>
      <w:r w:rsidRPr="00822808">
        <w:t xml:space="preserve">: </w:t>
      </w:r>
      <w:r>
        <w:t>г-жа</w:t>
      </w:r>
      <w:r w:rsidRPr="00822808">
        <w:t xml:space="preserve"> </w:t>
      </w:r>
      <w:r>
        <w:t>Сильвия Кас</w:t>
      </w:r>
      <w:r>
        <w:t>а</w:t>
      </w:r>
      <w:r>
        <w:t>ле (глава делегации), г-н Ханс Драмински Петерсен, г-н Збигнев Ласоцик и</w:t>
      </w:r>
      <w:r w:rsidR="009048CD">
        <w:br/>
      </w:r>
      <w:r>
        <w:t>г-н Леопольдо Торрес Бурсо. На основании пункта 3 статьи 13 ФПКПП делег</w:t>
      </w:r>
      <w:r>
        <w:t>а</w:t>
      </w:r>
      <w:r>
        <w:t>цию сопровождал</w:t>
      </w:r>
      <w:r w:rsidR="009048CD">
        <w:t xml:space="preserve"> эксперт, г-н Джонатан Бейнон.</w:t>
      </w:r>
    </w:p>
    <w:p w:rsidR="00822808" w:rsidRDefault="00822808" w:rsidP="00E55082">
      <w:pPr>
        <w:pStyle w:val="SingleTxtGR"/>
      </w:pPr>
      <w:r w:rsidRPr="00822808">
        <w:t>9.</w:t>
      </w:r>
      <w:r w:rsidRPr="00822808">
        <w:tab/>
      </w:r>
      <w:r>
        <w:t>Членам делегации ППП оказывали помощь г-н Патрис Жиллибер (секр</w:t>
      </w:r>
      <w:r>
        <w:t>е</w:t>
      </w:r>
      <w:r>
        <w:t>тарь ППП), сотрудники Управления Верховного комиссара Организации Объ</w:t>
      </w:r>
      <w:r>
        <w:t>е</w:t>
      </w:r>
      <w:r>
        <w:t>диненных Наций по правам человека (УВКПЧ) г-жа Эстель Эскью-Рено и</w:t>
      </w:r>
      <w:r w:rsidR="009048CD">
        <w:br/>
      </w:r>
      <w:r>
        <w:t>г-жа Нози Рамамоньисоа, а также три устных переводчика.</w:t>
      </w:r>
    </w:p>
    <w:p w:rsidR="00822808" w:rsidRPr="00822808" w:rsidRDefault="00822808" w:rsidP="00E55082">
      <w:pPr>
        <w:pStyle w:val="SingleTxtGR"/>
      </w:pPr>
      <w:r w:rsidRPr="00822808">
        <w:t>10.</w:t>
      </w:r>
      <w:r w:rsidRPr="00822808">
        <w:tab/>
      </w:r>
      <w:r>
        <w:t>В ходе посещения Бенина делегация ознакомилась с условиями обращ</w:t>
      </w:r>
      <w:r>
        <w:t>е</w:t>
      </w:r>
      <w:r>
        <w:t>ния с лишенными свободы лицами, изложила свои замечания и провела час</w:t>
      </w:r>
      <w:r>
        <w:t>т</w:t>
      </w:r>
      <w:r>
        <w:t>ные беседы с сотрудниками и с лицами, содержащимися под стражей в разли</w:t>
      </w:r>
      <w:r>
        <w:t>ч</w:t>
      </w:r>
      <w:r>
        <w:t>ных видах учреждений: в пяти полицейских участках, пяти жандармских отд</w:t>
      </w:r>
      <w:r>
        <w:t>е</w:t>
      </w:r>
      <w:r w:rsidR="003F3BB4">
        <w:t>лениях и трех тюрьмах</w:t>
      </w:r>
      <w:r w:rsidRPr="003F3BB4">
        <w:rPr>
          <w:vertAlign w:val="superscript"/>
        </w:rPr>
        <w:footnoteReference w:id="10"/>
      </w:r>
      <w:r w:rsidR="003F3BB4">
        <w:t>.</w:t>
      </w:r>
      <w:r w:rsidRPr="00822808">
        <w:t xml:space="preserve"> </w:t>
      </w:r>
    </w:p>
    <w:p w:rsidR="00822808" w:rsidRDefault="00822808" w:rsidP="00E55082">
      <w:pPr>
        <w:pStyle w:val="SingleTxtGR"/>
      </w:pPr>
      <w:r w:rsidRPr="00822808">
        <w:t>11.</w:t>
      </w:r>
      <w:r w:rsidRPr="00822808">
        <w:tab/>
      </w:r>
      <w:r>
        <w:t>Помимо посещения мест лишения свободы делегация ППП провела ди</w:t>
      </w:r>
      <w:r>
        <w:t>с</w:t>
      </w:r>
      <w:r>
        <w:t>куссии с должностными лицами органов государственной власти, в том числе министерств, судебные органов и прокуратуры, и с представителями гражда</w:t>
      </w:r>
      <w:r>
        <w:t>н</w:t>
      </w:r>
      <w:r>
        <w:t>ского общества для получения общего представления о правовых рамках, к</w:t>
      </w:r>
      <w:r>
        <w:t>а</w:t>
      </w:r>
      <w:r>
        <w:t>сающихся отправления уголовного правосудия и мест лишения свободы, а та</w:t>
      </w:r>
      <w:r>
        <w:t>к</w:t>
      </w:r>
      <w:r>
        <w:t>же для ознакомления с функционированием этой системы на практике</w:t>
      </w:r>
      <w:r w:rsidRPr="003F3BB4">
        <w:rPr>
          <w:vertAlign w:val="superscript"/>
        </w:rPr>
        <w:footnoteReference w:id="11"/>
      </w:r>
      <w:r w:rsidR="003F3BB4">
        <w:t>.</w:t>
      </w:r>
      <w:r w:rsidRPr="00822808">
        <w:t xml:space="preserve"> </w:t>
      </w:r>
      <w:r>
        <w:t>Делег</w:t>
      </w:r>
      <w:r>
        <w:t>а</w:t>
      </w:r>
      <w:r>
        <w:t>ция встречалась с представителями Верховного суда и посетила пленарную сессию Конституционного суда. Наряду с этим она побывала во Дворце прав</w:t>
      </w:r>
      <w:r>
        <w:t>о</w:t>
      </w:r>
      <w:r>
        <w:t>судия в городе Абомей и имела беседу с прокурором, в ходе которой обсужд</w:t>
      </w:r>
      <w:r>
        <w:t>а</w:t>
      </w:r>
      <w:r>
        <w:t xml:space="preserve">лись вопросы обращения с лицами, лишенными свободы по решению судебных органов. </w:t>
      </w:r>
    </w:p>
    <w:p w:rsidR="00822808" w:rsidRDefault="00822808" w:rsidP="00E55082">
      <w:pPr>
        <w:pStyle w:val="SingleTxtGR"/>
      </w:pPr>
      <w:r w:rsidRPr="00822808">
        <w:t>12.</w:t>
      </w:r>
      <w:r w:rsidRPr="00822808">
        <w:tab/>
      </w:r>
      <w:r>
        <w:t>В конце посещения делегация представила властям Бенина свои предв</w:t>
      </w:r>
      <w:r>
        <w:t>а</w:t>
      </w:r>
      <w:r>
        <w:t>рительные замечания по поездке. Эти предварительные замечания, как и доклад о посещении, носят конфиденциальный характер</w:t>
      </w:r>
      <w:r w:rsidRPr="00A56E3E">
        <w:rPr>
          <w:sz w:val="18"/>
          <w:szCs w:val="18"/>
          <w:vertAlign w:val="superscript"/>
        </w:rPr>
        <w:footnoteReference w:id="12"/>
      </w:r>
      <w:r w:rsidR="003F3BB4">
        <w:t>.</w:t>
      </w:r>
      <w:r w:rsidRPr="00822808">
        <w:t xml:space="preserve"> </w:t>
      </w:r>
      <w:r>
        <w:t>ППП подтверждает получ</w:t>
      </w:r>
      <w:r>
        <w:t>е</w:t>
      </w:r>
      <w:r>
        <w:t>ние вербальной ноты от 7 ноября 2008 года, препровождающей предварител</w:t>
      </w:r>
      <w:r>
        <w:t>ь</w:t>
      </w:r>
      <w:r>
        <w:t>ные ответы правительства Бенина на его замечания. ППП рассмотрел эти отв</w:t>
      </w:r>
      <w:r>
        <w:t>е</w:t>
      </w:r>
      <w:r>
        <w:t xml:space="preserve">ты и включил пояснения по ряду аспектов в настоящий доклад. </w:t>
      </w:r>
    </w:p>
    <w:p w:rsidR="00822808" w:rsidRPr="00822808" w:rsidRDefault="00822808" w:rsidP="00E55082">
      <w:pPr>
        <w:pStyle w:val="SingleTxtGR"/>
      </w:pPr>
      <w:r w:rsidRPr="00822808">
        <w:t>13.</w:t>
      </w:r>
      <w:r w:rsidRPr="00822808">
        <w:tab/>
      </w:r>
      <w:r>
        <w:t>В приводимом далее докладе о первой поездке ППП в Бенин, подгото</w:t>
      </w:r>
      <w:r>
        <w:t>в</w:t>
      </w:r>
      <w:r>
        <w:t>ленной в соответствии со статьей 16 ФПКПП, изложены выводы делегации ППП, замечания и рекомендации относительно обращения с лицами, лишенн</w:t>
      </w:r>
      <w:r>
        <w:t>ы</w:t>
      </w:r>
      <w:r>
        <w:t>ми свободы, в целях улучшения ситуации в области защиты таких лиц от всех форм жестокого обращения. Доклад о посещении является важным элементом диалога между ППП и властями Бенина, который направлен на предупреждение пыток и других жестоких, бесчеловечных или унижающих достоинство видов обращения и наказания. В принципе, доклад остается конфиденциальным до тех пор, пока от бенинских властей не поступит просьба о его опубликов</w:t>
      </w:r>
      <w:r>
        <w:t>а</w:t>
      </w:r>
      <w:r>
        <w:t>нии</w:t>
      </w:r>
      <w:r w:rsidRPr="00A56E3E">
        <w:rPr>
          <w:sz w:val="18"/>
          <w:szCs w:val="18"/>
          <w:vertAlign w:val="superscript"/>
        </w:rPr>
        <w:footnoteReference w:id="13"/>
      </w:r>
      <w:r w:rsidRPr="00822808">
        <w:t xml:space="preserve">. </w:t>
      </w:r>
    </w:p>
    <w:p w:rsidR="00822808" w:rsidRDefault="00822808" w:rsidP="00E55082">
      <w:pPr>
        <w:pStyle w:val="SingleTxtGR"/>
      </w:pPr>
      <w:r w:rsidRPr="00822808">
        <w:t>14.</w:t>
      </w:r>
      <w:r w:rsidRPr="00822808">
        <w:tab/>
      </w:r>
      <w:r>
        <w:t>Одним из важнейших факторов, препятствующих жестокому обращению, является наличие полностью функциональной системы независимых посещ</w:t>
      </w:r>
      <w:r>
        <w:t>е</w:t>
      </w:r>
      <w:r>
        <w:t>ний в целях мониторинга всех мест, где могут содержаться лица, лишенные свободы. Поэтому первый раздел доклада посвящен обсуждению вопросов ра</w:t>
      </w:r>
      <w:r>
        <w:t>з</w:t>
      </w:r>
      <w:r>
        <w:t>вития национального превентивного механизма (НПМ) в Бенине.</w:t>
      </w:r>
    </w:p>
    <w:p w:rsidR="00822808" w:rsidRDefault="00822808" w:rsidP="00E55082">
      <w:pPr>
        <w:pStyle w:val="SingleTxtGR"/>
      </w:pPr>
      <w:r w:rsidRPr="00822808">
        <w:t>15.</w:t>
      </w:r>
      <w:r w:rsidRPr="00822808">
        <w:tab/>
      </w:r>
      <w:r>
        <w:t>Во втором разделе доклада рассматриваются правовые и институци</w:t>
      </w:r>
      <w:r>
        <w:t>о</w:t>
      </w:r>
      <w:r>
        <w:t>нальные рамки Бенина с точки зрения предупреждения пыток. Ситуации, пр</w:t>
      </w:r>
      <w:r>
        <w:t>и</w:t>
      </w:r>
      <w:r>
        <w:t xml:space="preserve">водящие к применению пыток, могут возникать из-за отсутствия надлежащих правовых и институциональных рамок, гарантирующих права лиц, лишенных свободы. Эти средства защиты рассматриваются не столько в качестве гарантий справедливого разбирательства </w:t>
      </w:r>
      <w:r w:rsidR="009048CD">
        <w:t>−</w:t>
      </w:r>
      <w:r>
        <w:t xml:space="preserve"> такая задача возложена на другие органы си</w:t>
      </w:r>
      <w:r>
        <w:t>с</w:t>
      </w:r>
      <w:r>
        <w:t xml:space="preserve">темы Организации Объединенных Наций, </w:t>
      </w:r>
      <w:r w:rsidR="000D7883">
        <w:t>−</w:t>
      </w:r>
      <w:r>
        <w:t xml:space="preserve"> сколько в качестве инструментов предупреждения пыток и других жестоких, бесчеловечных или унижающих достоинство видов обращения и наказания.</w:t>
      </w:r>
    </w:p>
    <w:p w:rsidR="00822808" w:rsidRDefault="00822808" w:rsidP="00E55082">
      <w:pPr>
        <w:pStyle w:val="SingleTxtGR"/>
      </w:pPr>
      <w:r w:rsidRPr="00822808">
        <w:t>16.</w:t>
      </w:r>
      <w:r w:rsidRPr="00822808">
        <w:tab/>
      </w:r>
      <w:r>
        <w:t>В последующих разделах доклада ППП рассматривает конкретное пол</w:t>
      </w:r>
      <w:r>
        <w:t>о</w:t>
      </w:r>
      <w:r>
        <w:t>жение лишенных свободы лиц в различных ситуациях с точки зрения этих г</w:t>
      </w:r>
      <w:r>
        <w:t>а</w:t>
      </w:r>
      <w:r>
        <w:t>рантий защиты и доступа к ним, которые, по мнению ППП, в случае их надл</w:t>
      </w:r>
      <w:r>
        <w:t>е</w:t>
      </w:r>
      <w:r>
        <w:t>жащего введения и/или сохранения позволят уменьшить опасность жестокого обращения с лицами, лишенными свободы. ППП дает рекомендации относ</w:t>
      </w:r>
      <w:r>
        <w:t>и</w:t>
      </w:r>
      <w:r>
        <w:t>тельно внесения изменений в целях улучшения встреченных ситуаций и обе</w:t>
      </w:r>
      <w:r>
        <w:t>с</w:t>
      </w:r>
      <w:r>
        <w:t xml:space="preserve">печения развития и совершенствования последовательной системы гарантий правовой защиты по закону и на практике. </w:t>
      </w:r>
    </w:p>
    <w:p w:rsidR="00822808" w:rsidRPr="00A97204" w:rsidRDefault="00822808" w:rsidP="00A56E3E">
      <w:pPr>
        <w:pStyle w:val="HChGR"/>
      </w:pPr>
      <w:bookmarkStart w:id="2" w:name="_Toc200786859"/>
      <w:bookmarkStart w:id="3" w:name="_Toc206561140"/>
      <w:bookmarkStart w:id="4" w:name="_Toc210116065"/>
      <w:r w:rsidRPr="00822808">
        <w:tab/>
      </w:r>
      <w:r>
        <w:rPr>
          <w:lang w:val="en-TT"/>
        </w:rPr>
        <w:t>I</w:t>
      </w:r>
      <w:r w:rsidRPr="002242FC">
        <w:rPr>
          <w:lang w:val="en-TT"/>
        </w:rPr>
        <w:t>.</w:t>
      </w:r>
      <w:r>
        <w:rPr>
          <w:lang w:val="en-TT"/>
        </w:rPr>
        <w:tab/>
      </w:r>
      <w:bookmarkEnd w:id="2"/>
      <w:bookmarkEnd w:id="3"/>
      <w:bookmarkEnd w:id="4"/>
      <w:r>
        <w:t>Формирование национального превентивного механизма</w:t>
      </w:r>
    </w:p>
    <w:p w:rsidR="00822808" w:rsidRDefault="00822808" w:rsidP="000D7883">
      <w:pPr>
        <w:pStyle w:val="SingleTxtGR"/>
      </w:pPr>
      <w:r w:rsidRPr="00822808">
        <w:t>17.</w:t>
      </w:r>
      <w:r w:rsidRPr="00822808">
        <w:tab/>
      </w:r>
      <w:r>
        <w:t>Перед поездкой ППП получил информацию о нынешнем состоянии пр</w:t>
      </w:r>
      <w:r>
        <w:t>о</w:t>
      </w:r>
      <w:r>
        <w:t xml:space="preserve">цесса формирования НПМ – </w:t>
      </w:r>
      <w:r>
        <w:rPr>
          <w:i/>
          <w:iCs/>
        </w:rPr>
        <w:t>Национального наблюдательного органа по пред</w:t>
      </w:r>
      <w:r>
        <w:rPr>
          <w:i/>
          <w:iCs/>
        </w:rPr>
        <w:t>у</w:t>
      </w:r>
      <w:r>
        <w:rPr>
          <w:i/>
          <w:iCs/>
        </w:rPr>
        <w:t xml:space="preserve">преждению пыток </w:t>
      </w:r>
      <w:r w:rsidRPr="00822808">
        <w:t>(</w:t>
      </w:r>
      <w:r>
        <w:t>НОПП</w:t>
      </w:r>
      <w:r w:rsidRPr="00822808">
        <w:t xml:space="preserve">). </w:t>
      </w:r>
      <w:r>
        <w:t>ППП приветствует факт проведения по этому в</w:t>
      </w:r>
      <w:r>
        <w:t>о</w:t>
      </w:r>
      <w:r>
        <w:t>просу открытой подготовительной консультации с гражданским обществом, в результате которой в августе 2007 года был составлен соответствующий зак</w:t>
      </w:r>
      <w:r>
        <w:t>о</w:t>
      </w:r>
      <w:r>
        <w:t>нопроект. ППП поздравляет все стороны, участвующие в завершении этого важного первого этапа на пути наделения НМП официальным статусом. При этом ППП сожалеет, что, несмотря на просьбу о проведении встреч с членами Специальной рабочей группы в ходе его поездки в Бенин, ему не удалось встр</w:t>
      </w:r>
      <w:r>
        <w:t>е</w:t>
      </w:r>
      <w:r>
        <w:t>титься с ними. Он также озабочен тем, что гражданское общество, по-видимому, не осведомлено об этом законопроекте и на данном этапе не привл</w:t>
      </w:r>
      <w:r>
        <w:t>е</w:t>
      </w:r>
      <w:r>
        <w:t>чено к его разработке. ППП считает важным продолжать  активизацию общес</w:t>
      </w:r>
      <w:r>
        <w:t>т</w:t>
      </w:r>
      <w:r>
        <w:t xml:space="preserve">венного обсуждения вокруг НПМ для обеспечения принятия его принципов – открытости, транспарентности, универсальности и независимости – в процессе принятия законодательства и учреждения НПМ, как это предусмотрено в ФПКПП, с тем чтобы НПМ заручился доверием широкой общественности. </w:t>
      </w:r>
    </w:p>
    <w:p w:rsidR="00822808" w:rsidRPr="000D7883" w:rsidRDefault="00822808" w:rsidP="000D7883">
      <w:pPr>
        <w:pStyle w:val="SingleTxtGR"/>
        <w:rPr>
          <w:b/>
        </w:rPr>
      </w:pPr>
      <w:r w:rsidRPr="00DF4244">
        <w:t>18.</w:t>
      </w:r>
      <w:r w:rsidRPr="00DF4244">
        <w:tab/>
      </w:r>
      <w:r w:rsidRPr="000D7883">
        <w:rPr>
          <w:b/>
        </w:rPr>
        <w:t>ППП просит предоставить информацию о принятых мерах по акт</w:t>
      </w:r>
      <w:r w:rsidRPr="000D7883">
        <w:rPr>
          <w:b/>
        </w:rPr>
        <w:t>и</w:t>
      </w:r>
      <w:r w:rsidRPr="000D7883">
        <w:rPr>
          <w:b/>
        </w:rPr>
        <w:t>визации на данной более поздней стадии общественного обсуждения по в</w:t>
      </w:r>
      <w:r w:rsidRPr="000D7883">
        <w:rPr>
          <w:b/>
        </w:rPr>
        <w:t>о</w:t>
      </w:r>
      <w:r w:rsidRPr="000D7883">
        <w:rPr>
          <w:b/>
        </w:rPr>
        <w:t xml:space="preserve">просу, касающемуся принятия закона о НПМ и его формирования. </w:t>
      </w:r>
    </w:p>
    <w:p w:rsidR="00822808" w:rsidRPr="002242FC" w:rsidRDefault="00822808" w:rsidP="000D7883">
      <w:pPr>
        <w:pStyle w:val="SingleTxtGR"/>
        <w:rPr>
          <w:lang w:val="en-TT"/>
        </w:rPr>
      </w:pPr>
      <w:r w:rsidRPr="00DF4244">
        <w:t>19.</w:t>
      </w:r>
      <w:r w:rsidRPr="00DF4244">
        <w:tab/>
      </w:r>
      <w:r>
        <w:t>ППП рассмотрел законопроект, предоставленный ему в ходе посещения и датированный 23 августа 2007 года. После посещения ППП запросил дальне</w:t>
      </w:r>
      <w:r>
        <w:t>й</w:t>
      </w:r>
      <w:r>
        <w:t>шую информацию о процедуре принятия этого законопроекта. Вербальной н</w:t>
      </w:r>
      <w:r>
        <w:t>о</w:t>
      </w:r>
      <w:r>
        <w:t>той от 7 ноября 2008 года правительство Бенина препроводило обновленную информацию, а в декабре 2008 году ППП получил копию законопроекта с вн</w:t>
      </w:r>
      <w:r>
        <w:t>е</w:t>
      </w:r>
      <w:r>
        <w:t>сенными поправками</w:t>
      </w:r>
      <w:r>
        <w:rPr>
          <w:rStyle w:val="FootnoteReference"/>
          <w:lang w:val="en-TT"/>
        </w:rPr>
        <w:footnoteReference w:id="14"/>
      </w:r>
      <w:r w:rsidRPr="00DF4244">
        <w:t xml:space="preserve">. </w:t>
      </w:r>
      <w:r>
        <w:t>ППП считает, что в нем содержатся положения, которые позволяют заложить прочную основу для НПМ и в целом соответствуют пре</w:t>
      </w:r>
      <w:r>
        <w:t>д</w:t>
      </w:r>
      <w:r>
        <w:t>варительным руководящим принципам формирования НПМ, выдвинутым ППП в его первом ежегодном докладе в мае 2008 года</w:t>
      </w:r>
      <w:r>
        <w:rPr>
          <w:rStyle w:val="FootnoteReference"/>
          <w:lang w:val="en-TT"/>
        </w:rPr>
        <w:footnoteReference w:id="15"/>
      </w:r>
      <w:r w:rsidRPr="00822808">
        <w:t xml:space="preserve">. </w:t>
      </w:r>
      <w:r>
        <w:t>В частности</w:t>
      </w:r>
      <w:r w:rsidRPr="002242FC">
        <w:rPr>
          <w:lang w:val="en-TT"/>
        </w:rPr>
        <w:t xml:space="preserve">, </w:t>
      </w:r>
      <w:r>
        <w:t>ППП с удовл</w:t>
      </w:r>
      <w:r>
        <w:t>е</w:t>
      </w:r>
      <w:r>
        <w:t>творением отмечает следующие аспекты</w:t>
      </w:r>
      <w:r w:rsidRPr="002242FC">
        <w:rPr>
          <w:lang w:val="en-TT"/>
        </w:rPr>
        <w:t>:</w:t>
      </w:r>
    </w:p>
    <w:p w:rsidR="00822808" w:rsidRPr="002242FC" w:rsidRDefault="00822808" w:rsidP="000D7883">
      <w:pPr>
        <w:pStyle w:val="Bullet1GR"/>
      </w:pPr>
      <w:r>
        <w:t>законопроект включает широкое определение мест, где содержатся или могут содержаться лишенные свободы лица, которое соответствует пол</w:t>
      </w:r>
      <w:r>
        <w:t>о</w:t>
      </w:r>
      <w:r>
        <w:t>жениям ФПКПП</w:t>
      </w:r>
      <w:r w:rsidRPr="002242FC">
        <w:t xml:space="preserve">; </w:t>
      </w:r>
    </w:p>
    <w:p w:rsidR="00822808" w:rsidRPr="002242FC" w:rsidRDefault="00822808" w:rsidP="000D7883">
      <w:pPr>
        <w:pStyle w:val="Bullet1GR"/>
      </w:pPr>
      <w:r>
        <w:t>он наделяет НПМ полномочиями для доступа, которые соответствуют полномочиям, предусмотренным в ФПКПП</w:t>
      </w:r>
      <w:r w:rsidRPr="002242FC">
        <w:t>;</w:t>
      </w:r>
    </w:p>
    <w:p w:rsidR="00822808" w:rsidRPr="002242FC" w:rsidRDefault="00822808" w:rsidP="000D7883">
      <w:pPr>
        <w:pStyle w:val="Bullet1GR"/>
      </w:pPr>
      <w:r>
        <w:t xml:space="preserve">НПМ представлен как финансово независимый орган и как </w:t>
      </w:r>
      <w:r w:rsidR="003F3BB4">
        <w:t>"</w:t>
      </w:r>
      <w:r>
        <w:t>самосто</w:t>
      </w:r>
      <w:r>
        <w:t>я</w:t>
      </w:r>
      <w:r>
        <w:t>тельный орган, цель которого – предупреждать применение пыток и др</w:t>
      </w:r>
      <w:r>
        <w:t>у</w:t>
      </w:r>
      <w:r>
        <w:t>гих жестоких, бесчеловечных или унижающих достоинство видов обр</w:t>
      </w:r>
      <w:r>
        <w:t>а</w:t>
      </w:r>
      <w:r>
        <w:t>щения и наказания, в частности в местах содержания под стражей</w:t>
      </w:r>
      <w:r w:rsidR="003F3BB4">
        <w:t>"</w:t>
      </w:r>
      <w:r>
        <w:t xml:space="preserve"> (ст</w:t>
      </w:r>
      <w:r>
        <w:t>а</w:t>
      </w:r>
      <w:r>
        <w:t>тьи 1 и</w:t>
      </w:r>
      <w:r w:rsidRPr="002242FC">
        <w:t xml:space="preserve"> 3); </w:t>
      </w:r>
    </w:p>
    <w:p w:rsidR="00822808" w:rsidRPr="002242FC" w:rsidRDefault="00822808" w:rsidP="000D7883">
      <w:pPr>
        <w:pStyle w:val="Bullet1GR"/>
      </w:pPr>
      <w:r>
        <w:t>в нем предусмотрено непосредственное запрещение любых сан</w:t>
      </w:r>
      <w:r>
        <w:t>к</w:t>
      </w:r>
      <w:r>
        <w:t>ций/репрессалий в отношении любого лица или организации, которые могли предоставить информацию НПМ</w:t>
      </w:r>
      <w:r w:rsidRPr="002242FC">
        <w:t>;</w:t>
      </w:r>
    </w:p>
    <w:p w:rsidR="00822808" w:rsidRPr="002242FC" w:rsidRDefault="00822808" w:rsidP="000D7883">
      <w:pPr>
        <w:pStyle w:val="Bullet1GR"/>
      </w:pPr>
      <w:r>
        <w:t>он включает положение о сотрудничестве между НПМ и международн</w:t>
      </w:r>
      <w:r>
        <w:t>ы</w:t>
      </w:r>
      <w:r>
        <w:t>ми органами на глобальном и региональном уровнях; и</w:t>
      </w:r>
    </w:p>
    <w:p w:rsidR="00822808" w:rsidRPr="002242FC" w:rsidRDefault="00822808" w:rsidP="000D7883">
      <w:pPr>
        <w:pStyle w:val="Bullet1GR"/>
      </w:pPr>
      <w:r>
        <w:t>НПМ должен публиковать ежегодный доклад после его представления Председателю</w:t>
      </w:r>
      <w:r w:rsidRPr="002242FC">
        <w:t>.</w:t>
      </w:r>
    </w:p>
    <w:p w:rsidR="00822808" w:rsidRPr="00AB7360" w:rsidRDefault="00822808" w:rsidP="00EA24F7">
      <w:pPr>
        <w:pStyle w:val="SingleTxtGR"/>
        <w:rPr>
          <w:b/>
        </w:rPr>
      </w:pPr>
      <w:r w:rsidRPr="00DF4244">
        <w:t>20.</w:t>
      </w:r>
      <w:r w:rsidRPr="00DF4244">
        <w:tab/>
      </w:r>
      <w:r>
        <w:t>Что касается состава НПМ, в который входят пять членов, то ППП пр</w:t>
      </w:r>
      <w:r>
        <w:t>и</w:t>
      </w:r>
      <w:r>
        <w:t>ветствует уделение особого внимания критериям гендерного разнообразия чл</w:t>
      </w:r>
      <w:r>
        <w:t>е</w:t>
      </w:r>
      <w:r>
        <w:t>нов НПМ и наличия у них соответствующего опыта, особенно в области о</w:t>
      </w:r>
      <w:r>
        <w:t>т</w:t>
      </w:r>
      <w:r>
        <w:t>правления правосудия. ППП также отмечает, что члены будут назначаться п</w:t>
      </w:r>
      <w:r>
        <w:t>о</w:t>
      </w:r>
      <w:r>
        <w:t>становлением правительства по предложению министра юстиции и по правам человека. ППП принимает к сведению информацию о пересмотре предыдущего положения о том, что выполнение любых функций, которые могут повлиять на независимость и беспристрастность какого-либо члена НПМ, является нес</w:t>
      </w:r>
      <w:r>
        <w:t>о</w:t>
      </w:r>
      <w:r>
        <w:t>вместимым с членством в НПМ. В пересмотренном варианте законопроекта т</w:t>
      </w:r>
      <w:r>
        <w:t>е</w:t>
      </w:r>
      <w:r>
        <w:t>перь фигурирует положение о невозможности членства в НПМ для любого л</w:t>
      </w:r>
      <w:r>
        <w:t>и</w:t>
      </w:r>
      <w:r>
        <w:t xml:space="preserve">ца, находящегося на государственной службе, осуществляющего какую-либо политическую или профессиональную деятельность или занимающего какую-либо выборную должность. </w:t>
      </w:r>
      <w:r w:rsidRPr="00664C3C">
        <w:rPr>
          <w:b/>
        </w:rPr>
        <w:t>ППП обеспокоен исключением любого лица, з</w:t>
      </w:r>
      <w:r w:rsidRPr="00664C3C">
        <w:rPr>
          <w:b/>
        </w:rPr>
        <w:t>а</w:t>
      </w:r>
      <w:r w:rsidRPr="00664C3C">
        <w:rPr>
          <w:b/>
        </w:rPr>
        <w:t>нимающегося профессиональной деятельностью, и рекомендует пересмо</w:t>
      </w:r>
      <w:r w:rsidRPr="00664C3C">
        <w:rPr>
          <w:b/>
        </w:rPr>
        <w:t>т</w:t>
      </w:r>
      <w:r w:rsidRPr="00664C3C">
        <w:rPr>
          <w:b/>
        </w:rPr>
        <w:t>реть этот критерий, поскольку он означал бы невозможность членства в НПМ для практикующих специалистов в юридической и медицинской о</w:t>
      </w:r>
      <w:r w:rsidRPr="00664C3C">
        <w:rPr>
          <w:b/>
        </w:rPr>
        <w:t>б</w:t>
      </w:r>
      <w:r w:rsidRPr="00664C3C">
        <w:rPr>
          <w:b/>
        </w:rPr>
        <w:t>ластях.</w:t>
      </w:r>
      <w:r>
        <w:t xml:space="preserve"> Чтобы гарантировать независимость и беспристрастность членов НПМ, </w:t>
      </w:r>
      <w:r w:rsidRPr="009F592A">
        <w:rPr>
          <w:b/>
        </w:rPr>
        <w:t>ППП рекомендует предусмотреть в законопроекте, что членство в НПМ несовместимо с выполнением любой другой функции, которая может п</w:t>
      </w:r>
      <w:r w:rsidRPr="009F592A">
        <w:rPr>
          <w:b/>
        </w:rPr>
        <w:t>о</w:t>
      </w:r>
      <w:r w:rsidRPr="009F592A">
        <w:rPr>
          <w:b/>
        </w:rPr>
        <w:t>влиять на его независимость и беспристрастность</w:t>
      </w:r>
      <w:r>
        <w:t>. ППП отмечает, что в з</w:t>
      </w:r>
      <w:r>
        <w:t>а</w:t>
      </w:r>
      <w:r>
        <w:t>конопроекте предусмотрена отборочная комиссия в составе высокопоставле</w:t>
      </w:r>
      <w:r>
        <w:t>н</w:t>
      </w:r>
      <w:r>
        <w:t>ных специалистов юридической и медицинской профессий, включающая пре</w:t>
      </w:r>
      <w:r>
        <w:t>д</w:t>
      </w:r>
      <w:r>
        <w:t xml:space="preserve">ставителя гражданского общества. ППП надеется, что членский состав НПМ будет столь же разнообразным. </w:t>
      </w:r>
      <w:r w:rsidRPr="00AB7360">
        <w:rPr>
          <w:b/>
        </w:rPr>
        <w:t xml:space="preserve">ППП рекомендует уделить приоритетное внимание </w:t>
      </w:r>
      <w:r>
        <w:rPr>
          <w:b/>
        </w:rPr>
        <w:t xml:space="preserve">включению в НПМ специалиста по </w:t>
      </w:r>
      <w:r w:rsidRPr="00AB7360">
        <w:rPr>
          <w:b/>
        </w:rPr>
        <w:t>меди</w:t>
      </w:r>
      <w:r>
        <w:rPr>
          <w:b/>
        </w:rPr>
        <w:t>цине</w:t>
      </w:r>
      <w:r w:rsidRPr="00AB7360">
        <w:rPr>
          <w:b/>
        </w:rPr>
        <w:t xml:space="preserve">. </w:t>
      </w:r>
    </w:p>
    <w:p w:rsidR="00822808" w:rsidRPr="00774C0C" w:rsidRDefault="00822808" w:rsidP="00EA24F7">
      <w:pPr>
        <w:pStyle w:val="SingleTxtGR"/>
        <w:rPr>
          <w:b/>
        </w:rPr>
      </w:pPr>
      <w:r w:rsidRPr="00822808">
        <w:t>21.</w:t>
      </w:r>
      <w:r w:rsidRPr="00822808">
        <w:tab/>
      </w:r>
      <w:r>
        <w:t>Что касается бюджета НПМ, то ППП озабочен тем, что из пересмотре</w:t>
      </w:r>
      <w:r>
        <w:t>н</w:t>
      </w:r>
      <w:r>
        <w:t>ного законопроекта был изъят ряд ранее фигурировавших положений о сам</w:t>
      </w:r>
      <w:r>
        <w:t>о</w:t>
      </w:r>
      <w:r>
        <w:t xml:space="preserve">стоятельном управлении НПМ своим бюджетом и о его финансовой отчетности перед счетной палатой Верховного суда. </w:t>
      </w:r>
      <w:r w:rsidRPr="00774C0C">
        <w:rPr>
          <w:b/>
        </w:rPr>
        <w:t xml:space="preserve">ППП рекомендует восстановить эти положения. </w:t>
      </w:r>
    </w:p>
    <w:p w:rsidR="00822808" w:rsidRPr="00EA24F7" w:rsidRDefault="00822808" w:rsidP="00EA24F7">
      <w:pPr>
        <w:pStyle w:val="SingleTxtGR"/>
        <w:rPr>
          <w:b/>
        </w:rPr>
      </w:pPr>
      <w:r w:rsidRPr="00822808">
        <w:t>22.</w:t>
      </w:r>
      <w:r w:rsidRPr="00822808">
        <w:tab/>
      </w:r>
      <w:r w:rsidRPr="00EA24F7">
        <w:rPr>
          <w:b/>
        </w:rPr>
        <w:t>ППП выражает особую озабоченность тем, что в статье 19 законопр</w:t>
      </w:r>
      <w:r w:rsidRPr="00EA24F7">
        <w:rPr>
          <w:b/>
        </w:rPr>
        <w:t>о</w:t>
      </w:r>
      <w:r w:rsidRPr="00EA24F7">
        <w:rPr>
          <w:b/>
        </w:rPr>
        <w:t>екта, представленного властями 5 декабря 2008 года, указано, что порядок функци</w:t>
      </w:r>
      <w:r w:rsidRPr="00EA24F7">
        <w:rPr>
          <w:b/>
        </w:rPr>
        <w:t>о</w:t>
      </w:r>
      <w:r w:rsidRPr="00EA24F7">
        <w:rPr>
          <w:b/>
        </w:rPr>
        <w:t xml:space="preserve">нирования НПМ будет установлен постановлением правительства </w:t>
      </w:r>
      <w:r w:rsidRPr="00EA24F7">
        <w:rPr>
          <w:b/>
          <w:i/>
        </w:rPr>
        <w:t>(</w:t>
      </w:r>
      <w:r w:rsidR="003F3BB4" w:rsidRPr="00EA24F7">
        <w:rPr>
          <w:b/>
          <w:i/>
        </w:rPr>
        <w:t>"</w:t>
      </w:r>
      <w:r w:rsidRPr="00EA24F7">
        <w:rPr>
          <w:b/>
          <w:i/>
        </w:rPr>
        <w:t>Порядок функционирования Наблюдательного органа определяется п</w:t>
      </w:r>
      <w:r w:rsidRPr="00EA24F7">
        <w:rPr>
          <w:b/>
          <w:i/>
        </w:rPr>
        <w:t>о</w:t>
      </w:r>
      <w:r w:rsidRPr="00EA24F7">
        <w:rPr>
          <w:b/>
          <w:i/>
        </w:rPr>
        <w:t>становлением Совета министров</w:t>
      </w:r>
      <w:r w:rsidR="003F3BB4" w:rsidRPr="00EA24F7">
        <w:rPr>
          <w:b/>
          <w:i/>
        </w:rPr>
        <w:t>"</w:t>
      </w:r>
      <w:r w:rsidRPr="00EA24F7">
        <w:rPr>
          <w:b/>
          <w:i/>
        </w:rPr>
        <w:t>).</w:t>
      </w:r>
      <w:r w:rsidRPr="00EA24F7">
        <w:rPr>
          <w:b/>
        </w:rPr>
        <w:t xml:space="preserve"> ППП рекомендует четко определить порядок деятельности НПМ в законопроекте об НПМ, а не оставлять этот вопрос для последующих постановлений, если эти постановления не станут предметом столь же ма</w:t>
      </w:r>
      <w:r w:rsidRPr="00EA24F7">
        <w:rPr>
          <w:b/>
        </w:rPr>
        <w:t>с</w:t>
      </w:r>
      <w:r w:rsidRPr="00EA24F7">
        <w:rPr>
          <w:b/>
        </w:rPr>
        <w:t xml:space="preserve">штабных консультаций и прений. </w:t>
      </w:r>
    </w:p>
    <w:p w:rsidR="00822808" w:rsidRPr="00601896" w:rsidRDefault="00822808" w:rsidP="00EA24F7">
      <w:pPr>
        <w:pStyle w:val="SingleTxtGR"/>
        <w:rPr>
          <w:b/>
        </w:rPr>
      </w:pPr>
      <w:r w:rsidRPr="00822808">
        <w:t>23.</w:t>
      </w:r>
      <w:r w:rsidRPr="00822808">
        <w:tab/>
      </w:r>
      <w:r>
        <w:t>ППП рассмотрел вопрос о том, на каком этапе принятия находится зак</w:t>
      </w:r>
      <w:r>
        <w:t>о</w:t>
      </w:r>
      <w:r>
        <w:t>нопроект, и на основании письма властей от 7 ноября 2008 года заключает, что законопроект был рассмотрен и принят Национальной комиссией по законод</w:t>
      </w:r>
      <w:r>
        <w:t>а</w:t>
      </w:r>
      <w:r>
        <w:t>тельству и кодификации в ходе ее специальной сессии 23 сентября 2008 года. Власти также информировали ППП о том, что следующим этапом процесса принятия станет препровождение законопроекта главе государства на предмет его рассмотрения Национальным собранием. ППП считает, что законопроект уже находится на рассмотрении для утверждения в течение определенного ср</w:t>
      </w:r>
      <w:r>
        <w:t>о</w:t>
      </w:r>
      <w:r>
        <w:t xml:space="preserve">ка, и </w:t>
      </w:r>
      <w:r w:rsidRPr="00601896">
        <w:rPr>
          <w:b/>
        </w:rPr>
        <w:t>рекомендует завершить эту процедуру как можно скорее. Если в ходе процедуры принятия в законопроект будут внесены новые поправки, ППП просит предоставить ему копию любого исправленного текста. Любые с</w:t>
      </w:r>
      <w:r w:rsidRPr="00601896">
        <w:rPr>
          <w:b/>
        </w:rPr>
        <w:t>у</w:t>
      </w:r>
      <w:r w:rsidRPr="00601896">
        <w:rPr>
          <w:b/>
        </w:rPr>
        <w:t>щественные поправки к законопроекту должны стать предметом дальне</w:t>
      </w:r>
      <w:r w:rsidRPr="00601896">
        <w:rPr>
          <w:b/>
        </w:rPr>
        <w:t>й</w:t>
      </w:r>
      <w:r w:rsidRPr="00601896">
        <w:rPr>
          <w:b/>
        </w:rPr>
        <w:t>ших консул</w:t>
      </w:r>
      <w:r w:rsidRPr="00601896">
        <w:rPr>
          <w:b/>
        </w:rPr>
        <w:t>ь</w:t>
      </w:r>
      <w:r w:rsidRPr="00601896">
        <w:rPr>
          <w:b/>
        </w:rPr>
        <w:t xml:space="preserve">таций. </w:t>
      </w:r>
    </w:p>
    <w:p w:rsidR="00822808" w:rsidRPr="00601896" w:rsidRDefault="00822808" w:rsidP="00EA24F7">
      <w:pPr>
        <w:pStyle w:val="SingleTxtGR"/>
        <w:rPr>
          <w:b/>
        </w:rPr>
      </w:pPr>
      <w:r w:rsidRPr="00DF4244">
        <w:t>24.</w:t>
      </w:r>
      <w:r w:rsidRPr="00DF4244">
        <w:tab/>
      </w:r>
      <w:r w:rsidRPr="00601896">
        <w:rPr>
          <w:b/>
        </w:rPr>
        <w:t>Действуя в качестве органа, дополняющего на национальном уровне де</w:t>
      </w:r>
      <w:r w:rsidRPr="00601896">
        <w:rPr>
          <w:b/>
        </w:rPr>
        <w:t>я</w:t>
      </w:r>
      <w:r w:rsidRPr="00601896">
        <w:rPr>
          <w:b/>
        </w:rPr>
        <w:t>тельность ППП, НПМ должен прежде всего обеспечивать стабильность  диал</w:t>
      </w:r>
      <w:r w:rsidRPr="00601896">
        <w:rPr>
          <w:b/>
        </w:rPr>
        <w:t>о</w:t>
      </w:r>
      <w:r w:rsidRPr="00601896">
        <w:rPr>
          <w:b/>
        </w:rPr>
        <w:t>га с национальными органами власти по вопросам предупреждения жестокого обращения. Для этого НПМ следует давать компетентным вл</w:t>
      </w:r>
      <w:r w:rsidRPr="00601896">
        <w:rPr>
          <w:b/>
        </w:rPr>
        <w:t>а</w:t>
      </w:r>
      <w:r w:rsidRPr="00601896">
        <w:rPr>
          <w:b/>
        </w:rPr>
        <w:t>стям рекоменд</w:t>
      </w:r>
      <w:r w:rsidRPr="00601896">
        <w:rPr>
          <w:b/>
        </w:rPr>
        <w:t>а</w:t>
      </w:r>
      <w:r w:rsidRPr="00601896">
        <w:rPr>
          <w:b/>
        </w:rPr>
        <w:t>ции относительно улучшения обращения с лишенными свободы лицами, включая условия их содержания, и предупреждения п</w:t>
      </w:r>
      <w:r w:rsidRPr="00601896">
        <w:rPr>
          <w:b/>
        </w:rPr>
        <w:t>ы</w:t>
      </w:r>
      <w:r w:rsidRPr="00601896">
        <w:rPr>
          <w:b/>
        </w:rPr>
        <w:t>ток и других жестоких, бе</w:t>
      </w:r>
      <w:r w:rsidRPr="00601896">
        <w:rPr>
          <w:b/>
        </w:rPr>
        <w:t>с</w:t>
      </w:r>
      <w:r w:rsidRPr="00601896">
        <w:rPr>
          <w:b/>
        </w:rPr>
        <w:t>человечных или унижающих достоинство видов обращения и наказания. При этом НПМ должен уделять особое внимание соответствующим нормам Организации Объединенных Наций, а также р</w:t>
      </w:r>
      <w:r w:rsidRPr="00601896">
        <w:rPr>
          <w:b/>
        </w:rPr>
        <w:t>е</w:t>
      </w:r>
      <w:r w:rsidRPr="00601896">
        <w:rPr>
          <w:b/>
        </w:rPr>
        <w:t>комендациям ППП. Кроме того, один из ключевых аспектов деятельности НПМ состоит в поддержании прямых контактов с ППП и в облегчении о</w:t>
      </w:r>
      <w:r w:rsidRPr="00601896">
        <w:rPr>
          <w:b/>
        </w:rPr>
        <w:t>б</w:t>
      </w:r>
      <w:r w:rsidRPr="00601896">
        <w:rPr>
          <w:b/>
        </w:rPr>
        <w:t>мена информацией для наблюдения за выполнен</w:t>
      </w:r>
      <w:r w:rsidRPr="00601896">
        <w:rPr>
          <w:b/>
        </w:rPr>
        <w:t>и</w:t>
      </w:r>
      <w:r w:rsidRPr="00601896">
        <w:rPr>
          <w:b/>
        </w:rPr>
        <w:t>ем рекомендаций ППП.</w:t>
      </w:r>
    </w:p>
    <w:p w:rsidR="00822808" w:rsidRPr="00822808" w:rsidRDefault="00822808" w:rsidP="00EA24F7">
      <w:pPr>
        <w:pStyle w:val="SingleTxtGR"/>
      </w:pPr>
      <w:r w:rsidRPr="00822808">
        <w:t>25.</w:t>
      </w:r>
      <w:r w:rsidRPr="00822808">
        <w:tab/>
      </w:r>
      <w:r>
        <w:t>ППП стремится к продолжению дискуссий по всем аспектам деятельн</w:t>
      </w:r>
      <w:r>
        <w:t>о</w:t>
      </w:r>
      <w:r>
        <w:t>сти НПМ в рамках диалога с властями и с НПМ по мере его формирования</w:t>
      </w:r>
      <w:r w:rsidRPr="00822808">
        <w:t xml:space="preserve">. </w:t>
      </w:r>
    </w:p>
    <w:p w:rsidR="00822808" w:rsidRPr="00DF53B7" w:rsidRDefault="00822808" w:rsidP="00F42E90">
      <w:pPr>
        <w:pStyle w:val="HChGR"/>
      </w:pPr>
      <w:bookmarkStart w:id="5" w:name="_Toc200786860"/>
      <w:bookmarkStart w:id="6" w:name="_Toc206561141"/>
      <w:bookmarkStart w:id="7" w:name="_Toc210116066"/>
      <w:r w:rsidRPr="00822808">
        <w:tab/>
      </w:r>
      <w:r>
        <w:rPr>
          <w:lang w:val="en-TT"/>
        </w:rPr>
        <w:t>II</w:t>
      </w:r>
      <w:r w:rsidRPr="00822808">
        <w:t>.</w:t>
      </w:r>
      <w:r w:rsidRPr="00822808">
        <w:tab/>
      </w:r>
      <w:bookmarkEnd w:id="5"/>
      <w:bookmarkEnd w:id="6"/>
      <w:bookmarkEnd w:id="7"/>
      <w:r>
        <w:t xml:space="preserve">Официальные средства защиты от жестокого обращения </w:t>
      </w:r>
    </w:p>
    <w:p w:rsidR="00822808" w:rsidRDefault="00822808" w:rsidP="00601896">
      <w:pPr>
        <w:pStyle w:val="SingleTxtGR"/>
      </w:pPr>
      <w:r w:rsidRPr="00822808">
        <w:t>26.</w:t>
      </w:r>
      <w:r w:rsidRPr="00822808">
        <w:tab/>
      </w:r>
      <w:r>
        <w:t>ППП рассмотрел те элементы нормативных рамок, которые имеют поте</w:t>
      </w:r>
      <w:r>
        <w:t>н</w:t>
      </w:r>
      <w:r>
        <w:t>циал по обеспечению гарантий лицам, лишенным свободы, и те элементы, к</w:t>
      </w:r>
      <w:r>
        <w:t>о</w:t>
      </w:r>
      <w:r>
        <w:t xml:space="preserve">торые усугубляют опасность применения жестокого обращения. </w:t>
      </w:r>
    </w:p>
    <w:p w:rsidR="00822808" w:rsidRPr="00DF53B7" w:rsidRDefault="00822808" w:rsidP="00F42E90">
      <w:pPr>
        <w:pStyle w:val="H1GR"/>
      </w:pPr>
      <w:bookmarkStart w:id="8" w:name="_Toc200786861"/>
      <w:bookmarkStart w:id="9" w:name="_Toc206561142"/>
      <w:bookmarkStart w:id="10" w:name="_Toc210116067"/>
      <w:r w:rsidRPr="00822808">
        <w:tab/>
      </w:r>
      <w:r w:rsidRPr="002242FC">
        <w:rPr>
          <w:lang w:val="en-TT"/>
        </w:rPr>
        <w:t>A</w:t>
      </w:r>
      <w:r w:rsidRPr="00DF4244">
        <w:t>.</w:t>
      </w:r>
      <w:r w:rsidRPr="00DF4244">
        <w:tab/>
      </w:r>
      <w:r>
        <w:t>Нормативные рамки</w:t>
      </w:r>
      <w:r w:rsidRPr="00DF4244">
        <w:t xml:space="preserve"> – </w:t>
      </w:r>
      <w:bookmarkEnd w:id="8"/>
      <w:bookmarkEnd w:id="9"/>
      <w:bookmarkEnd w:id="10"/>
      <w:r>
        <w:t>первичное законодательство и кодексы</w:t>
      </w:r>
    </w:p>
    <w:p w:rsidR="00822808" w:rsidRPr="00822808" w:rsidRDefault="00822808" w:rsidP="00F42E90">
      <w:pPr>
        <w:pStyle w:val="H23GR0"/>
      </w:pPr>
      <w:bookmarkStart w:id="11" w:name="_Toc200786862"/>
      <w:bookmarkStart w:id="12" w:name="_Toc206561143"/>
      <w:bookmarkStart w:id="13" w:name="_Toc210116068"/>
      <w:r w:rsidRPr="00DF4244">
        <w:tab/>
      </w:r>
      <w:r w:rsidRPr="00822808">
        <w:t>1.</w:t>
      </w:r>
      <w:r w:rsidRPr="00822808">
        <w:tab/>
      </w:r>
      <w:bookmarkEnd w:id="11"/>
      <w:r>
        <w:t>Конституция Бенина и Конституционный суд</w:t>
      </w:r>
      <w:bookmarkEnd w:id="12"/>
      <w:bookmarkEnd w:id="13"/>
    </w:p>
    <w:p w:rsidR="00822808" w:rsidRPr="00696623" w:rsidRDefault="00822808" w:rsidP="00601896">
      <w:pPr>
        <w:pStyle w:val="SingleTxtGR"/>
      </w:pPr>
      <w:r w:rsidRPr="00822808">
        <w:t>27.</w:t>
      </w:r>
      <w:r w:rsidRPr="00822808">
        <w:tab/>
      </w:r>
      <w:r>
        <w:t>Конституция Бенина от</w:t>
      </w:r>
      <w:r w:rsidRPr="00822808">
        <w:t xml:space="preserve"> 11</w:t>
      </w:r>
      <w:r>
        <w:t xml:space="preserve"> декабря 1990 года является основным законом государства; ее раздел </w:t>
      </w:r>
      <w:r>
        <w:rPr>
          <w:lang w:val="en-US"/>
        </w:rPr>
        <w:t>II</w:t>
      </w:r>
      <w:r>
        <w:t xml:space="preserve"> посвящен правам и обязанностям личности. Кроме т</w:t>
      </w:r>
      <w:r>
        <w:t>о</w:t>
      </w:r>
      <w:r>
        <w:t xml:space="preserve">го, статья 147 Конституции гласит, что </w:t>
      </w:r>
      <w:r w:rsidR="003F3BB4">
        <w:t>"</w:t>
      </w:r>
      <w:r>
        <w:t>официально ратифицированные дог</w:t>
      </w:r>
      <w:r>
        <w:t>о</w:t>
      </w:r>
      <w:r>
        <w:t>воры или соглашения  приобретают с момента их опубликования приоритет над внутренними законами</w:t>
      </w:r>
      <w:r w:rsidR="003F3BB4">
        <w:t>"</w:t>
      </w:r>
      <w:r>
        <w:t xml:space="preserve">. В частности, в раздел </w:t>
      </w:r>
      <w:r>
        <w:rPr>
          <w:lang w:val="en-US"/>
        </w:rPr>
        <w:t>II</w:t>
      </w:r>
      <w:r>
        <w:t xml:space="preserve"> Конституции были инкорп</w:t>
      </w:r>
      <w:r>
        <w:t>о</w:t>
      </w:r>
      <w:r>
        <w:t xml:space="preserve">рированы принципы, провозглашенные в Африканской хартии прав человека и народов. Кроме того, 5 сентября 2006 года в </w:t>
      </w:r>
      <w:r w:rsidR="003F3BB4">
        <w:t>"</w:t>
      </w:r>
      <w:r>
        <w:t>Официальных ведомостях</w:t>
      </w:r>
      <w:r w:rsidR="003F3BB4">
        <w:t>"</w:t>
      </w:r>
      <w:r>
        <w:t xml:space="preserve"> был опубликован полный текст Конвенции против пыток и других жестоких, бесч</w:t>
      </w:r>
      <w:r>
        <w:t>е</w:t>
      </w:r>
      <w:r>
        <w:t>ловечных или унижающих достоинство видов обращения и наказания, ратиф</w:t>
      </w:r>
      <w:r>
        <w:t>и</w:t>
      </w:r>
      <w:r>
        <w:t>цированной Бенином 12 марта 1992 года.</w:t>
      </w:r>
    </w:p>
    <w:p w:rsidR="00822808" w:rsidRDefault="00822808" w:rsidP="00601896">
      <w:pPr>
        <w:pStyle w:val="SingleTxtGR"/>
      </w:pPr>
      <w:r w:rsidRPr="00822808">
        <w:t>28.</w:t>
      </w:r>
      <w:r w:rsidRPr="00822808">
        <w:tab/>
      </w:r>
      <w:r>
        <w:t>В отношении роли судебной власти как гаранта прав человека лиц, с</w:t>
      </w:r>
      <w:r>
        <w:t>о</w:t>
      </w:r>
      <w:r>
        <w:t>держащихся под стражей, статья 114 предусматривает, что Конституционный суд обладает высшей юрисдикцией государства по конституционным вопросам. Суд выносит постановления о конституционности законов и отвечает за гара</w:t>
      </w:r>
      <w:r>
        <w:t>н</w:t>
      </w:r>
      <w:r>
        <w:t>тирование основных прав и гражданских свобод личности. Любой гражданин может обратиться в суд с ходатайством о проверке конституционности законов либо напрямую, либо в рамках специальной процедуры признания неконстит</w:t>
      </w:r>
      <w:r>
        <w:t>у</w:t>
      </w:r>
      <w:r>
        <w:t>ционным какого-либо закона, применяемого в ходе судебного разбирательства по делу этого гражданина.</w:t>
      </w:r>
    </w:p>
    <w:p w:rsidR="00822808" w:rsidRPr="00822808" w:rsidRDefault="00822808" w:rsidP="00F42E90">
      <w:pPr>
        <w:pStyle w:val="H23GR0"/>
      </w:pPr>
      <w:bookmarkStart w:id="14" w:name="_Toc200786863"/>
      <w:bookmarkStart w:id="15" w:name="_Toc206561144"/>
      <w:bookmarkStart w:id="16" w:name="_Toc210116069"/>
      <w:r w:rsidRPr="00822808">
        <w:tab/>
        <w:t>2.</w:t>
      </w:r>
      <w:r w:rsidRPr="00822808">
        <w:tab/>
      </w:r>
      <w:bookmarkEnd w:id="14"/>
      <w:bookmarkEnd w:id="15"/>
      <w:bookmarkEnd w:id="16"/>
      <w:r>
        <w:t>Криминализация пытки</w:t>
      </w:r>
    </w:p>
    <w:p w:rsidR="00822808" w:rsidRDefault="00822808" w:rsidP="00A56E3E">
      <w:pPr>
        <w:pStyle w:val="SingleTxtGR"/>
        <w:spacing w:before="200"/>
      </w:pPr>
      <w:bookmarkStart w:id="17" w:name="_Ref206496299"/>
      <w:r w:rsidRPr="00822808">
        <w:t>29.</w:t>
      </w:r>
      <w:r w:rsidRPr="00822808">
        <w:tab/>
      </w:r>
      <w:r>
        <w:t>Статья</w:t>
      </w:r>
      <w:r w:rsidRPr="00822808">
        <w:t xml:space="preserve"> 18 </w:t>
      </w:r>
      <w:r>
        <w:t xml:space="preserve">Конституции гласит, что </w:t>
      </w:r>
      <w:r w:rsidR="003F3BB4">
        <w:t>"</w:t>
      </w:r>
      <w:r>
        <w:t>никто не может быть подвергнут пытке, ненадлежащему обращению либо жестокому, бесчеловечному или ун</w:t>
      </w:r>
      <w:r>
        <w:t>и</w:t>
      </w:r>
      <w:r>
        <w:t>жающему достоинство обращению. Никто не вправе препятствовать задержа</w:t>
      </w:r>
      <w:r>
        <w:t>н</w:t>
      </w:r>
      <w:r>
        <w:t>ному или обвиняемому лицу в его освидетельствовании врачом по его выбору. Никто не может содержаться в пенитенциарном учреждении, если его действия не подпадают под положения действующего уголовного законодательства. Н</w:t>
      </w:r>
      <w:r>
        <w:t>и</w:t>
      </w:r>
      <w:r>
        <w:t>кто не может быть задержан на срок более сорока восьми часов, за исключен</w:t>
      </w:r>
      <w:r>
        <w:t>и</w:t>
      </w:r>
      <w:r>
        <w:t>ем случаев вынесения соответствующего решения судьей, перед которым он должен был предстать. Срок задержания может быть продлен только при нал</w:t>
      </w:r>
      <w:r>
        <w:t>и</w:t>
      </w:r>
      <w:r>
        <w:t>чии предусмотренных законом чрезвычайных обстоятельств и не может пр</w:t>
      </w:r>
      <w:r>
        <w:t>е</w:t>
      </w:r>
      <w:r>
        <w:t>вышать восьми дней</w:t>
      </w:r>
      <w:r w:rsidR="003F3BB4">
        <w:t>"</w:t>
      </w:r>
      <w:r>
        <w:t>. Любое лицо или агент государства, который при выпо</w:t>
      </w:r>
      <w:r>
        <w:t>л</w:t>
      </w:r>
      <w:r>
        <w:t>нении своих функций применит пытки или жестокое, бесчеловечное или ун</w:t>
      </w:r>
      <w:r>
        <w:t>и</w:t>
      </w:r>
      <w:r>
        <w:t>жающее достоинство обращение, будь то по собственной инициативе или по приказу, подлежит наказанию в соответствии с законом (статья 19 Констит</w:t>
      </w:r>
      <w:r>
        <w:t>у</w:t>
      </w:r>
      <w:r>
        <w:t xml:space="preserve">ции). </w:t>
      </w:r>
    </w:p>
    <w:bookmarkEnd w:id="17"/>
    <w:p w:rsidR="00822808" w:rsidRDefault="00822808" w:rsidP="00601896">
      <w:pPr>
        <w:pStyle w:val="SingleTxtGR"/>
        <w:rPr>
          <w:b/>
          <w:bCs/>
        </w:rPr>
      </w:pPr>
      <w:r w:rsidRPr="00822808">
        <w:t>30.</w:t>
      </w:r>
      <w:r w:rsidRPr="00822808">
        <w:tab/>
      </w:r>
      <w:r>
        <w:t>В законодательстве Бенина не предусмотрено официального определения пытки. ППП принимает к сведению, что Конституционный суд предпринял п</w:t>
      </w:r>
      <w:r>
        <w:t>о</w:t>
      </w:r>
      <w:r>
        <w:t>пытку восполнить этот пробел с помощью широкого определения пытки. ППП отмечает, что принимаются меры по инкорпорации определения пытки согласно статье 1 Конвенции против пыток и квалификации пытки в качестве преступл</w:t>
      </w:r>
      <w:r>
        <w:t>е</w:t>
      </w:r>
      <w:r>
        <w:t>ния в окончательной редакции проекта уголовного кодекса, который находится на рассмотрении Национального собрания. Однако ППП обращает внимание на то, что в тексте проекта уголовного кодекса, предоставленном государством-участником, не содержится определения пытки и не предусмотрено отдельного уголовного преступления в виде пытки. Он также отмечает, что проекты уг</w:t>
      </w:r>
      <w:r>
        <w:t>о</w:t>
      </w:r>
      <w:r>
        <w:t>ловного и уголовно-процессуального кодексов уже шесть лет находятся на ра</w:t>
      </w:r>
      <w:r>
        <w:t>с</w:t>
      </w:r>
      <w:r>
        <w:t xml:space="preserve">смотрении парламента. </w:t>
      </w:r>
      <w:r w:rsidRPr="002168A5">
        <w:rPr>
          <w:b/>
        </w:rPr>
        <w:t xml:space="preserve">ППП присоединяется к рекомендациям Комитета </w:t>
      </w:r>
      <w:r>
        <w:rPr>
          <w:b/>
        </w:rPr>
        <w:t>против пыток</w:t>
      </w:r>
      <w:r w:rsidRPr="007F4BB7">
        <w:rPr>
          <w:rStyle w:val="FootnoteReference"/>
          <w:bCs/>
          <w:lang w:val="en-TT"/>
        </w:rPr>
        <w:footnoteReference w:id="16"/>
      </w:r>
      <w:r w:rsidRPr="00822808">
        <w:rPr>
          <w:b/>
          <w:bCs/>
        </w:rPr>
        <w:t xml:space="preserve"> </w:t>
      </w:r>
      <w:r>
        <w:rPr>
          <w:b/>
          <w:bCs/>
        </w:rPr>
        <w:t xml:space="preserve">и просит государство-участника привлечь НПО и научных экспертов к участию в пересмотре национального законодательства, а именно проектов </w:t>
      </w:r>
      <w:r w:rsidRPr="00D9385A">
        <w:rPr>
          <w:b/>
        </w:rPr>
        <w:t>уголовного и уголовно-процессуального кодексов</w:t>
      </w:r>
      <w:r>
        <w:rPr>
          <w:b/>
        </w:rPr>
        <w:t>, с целью их приведения в соответствие с положениями Конвенции. Властям Бенина следует сделать все необходимое для скорейшего принятия этих двух зак</w:t>
      </w:r>
      <w:r>
        <w:rPr>
          <w:b/>
        </w:rPr>
        <w:t>о</w:t>
      </w:r>
      <w:r>
        <w:rPr>
          <w:b/>
        </w:rPr>
        <w:t xml:space="preserve">нопроектов. </w:t>
      </w:r>
    </w:p>
    <w:p w:rsidR="00822808" w:rsidRPr="00D9385A" w:rsidRDefault="00822808" w:rsidP="00F42E90">
      <w:pPr>
        <w:pStyle w:val="H1GR"/>
      </w:pPr>
      <w:bookmarkStart w:id="18" w:name="_Toc200786865"/>
      <w:bookmarkStart w:id="19" w:name="_Toc206561145"/>
      <w:bookmarkStart w:id="20" w:name="_Toc210116070"/>
      <w:r w:rsidRPr="00822808">
        <w:tab/>
      </w:r>
      <w:r w:rsidRPr="002242FC">
        <w:rPr>
          <w:lang w:val="en-TT"/>
        </w:rPr>
        <w:t>B</w:t>
      </w:r>
      <w:r w:rsidRPr="00822808">
        <w:t>.</w:t>
      </w:r>
      <w:r w:rsidRPr="00822808">
        <w:tab/>
      </w:r>
      <w:r>
        <w:t xml:space="preserve">Институциональные рамки </w:t>
      </w:r>
      <w:r w:rsidRPr="00822808">
        <w:t xml:space="preserve">– </w:t>
      </w:r>
      <w:r>
        <w:t>системы рассмотрения жалоб</w:t>
      </w:r>
      <w:r w:rsidRPr="00822808">
        <w:t xml:space="preserve">, </w:t>
      </w:r>
      <w:bookmarkEnd w:id="18"/>
      <w:bookmarkEnd w:id="19"/>
      <w:bookmarkEnd w:id="20"/>
      <w:r>
        <w:t>мониторинга и правовой помощи</w:t>
      </w:r>
    </w:p>
    <w:p w:rsidR="00822808" w:rsidRPr="00822808" w:rsidRDefault="00822808" w:rsidP="00F42E90">
      <w:pPr>
        <w:pStyle w:val="H23GR0"/>
      </w:pPr>
      <w:bookmarkStart w:id="21" w:name="_Toc200786867"/>
      <w:bookmarkStart w:id="22" w:name="_Toc206561146"/>
      <w:bookmarkStart w:id="23" w:name="_Toc210116071"/>
      <w:r w:rsidRPr="00822808">
        <w:tab/>
        <w:t>1.</w:t>
      </w:r>
      <w:r w:rsidRPr="00822808">
        <w:tab/>
      </w:r>
      <w:r>
        <w:t>Процедуры подачи жалоб на действия органов полиции и жандармерии</w:t>
      </w:r>
      <w:bookmarkEnd w:id="21"/>
      <w:bookmarkEnd w:id="22"/>
      <w:bookmarkEnd w:id="23"/>
      <w:r w:rsidRPr="00221BAC">
        <w:t xml:space="preserve"> </w:t>
      </w:r>
      <w:r>
        <w:t>и мониторинга их действий</w:t>
      </w:r>
    </w:p>
    <w:p w:rsidR="00822808" w:rsidRPr="002B1D29" w:rsidRDefault="00822808" w:rsidP="00A56E3E">
      <w:pPr>
        <w:pStyle w:val="SingleTxtGR"/>
        <w:spacing w:before="200"/>
        <w:rPr>
          <w:b/>
        </w:rPr>
      </w:pPr>
      <w:r w:rsidRPr="00DF4244">
        <w:t>31.</w:t>
      </w:r>
      <w:r w:rsidRPr="00DF4244">
        <w:tab/>
      </w:r>
      <w:r>
        <w:t>ППП отмечает, что в статье 114 (и далее) Уголовного кодекса предусмо</w:t>
      </w:r>
      <w:r>
        <w:t>т</w:t>
      </w:r>
      <w:r>
        <w:t>рен ряд преступлений, совершаемых должностными лицами, когда они сове</w:t>
      </w:r>
      <w:r>
        <w:t>р</w:t>
      </w:r>
      <w:r>
        <w:t>шают действия, которые, среди прочего, приводят к лишению других лиц св</w:t>
      </w:r>
      <w:r>
        <w:t>о</w:t>
      </w:r>
      <w:r>
        <w:t>боды. В частности, статья 119 Уголовного кодекса гласит, что гражданские сл</w:t>
      </w:r>
      <w:r>
        <w:t>у</w:t>
      </w:r>
      <w:r>
        <w:t>жащие и должностные лица, которым стали известны утверждения о незако</w:t>
      </w:r>
      <w:r>
        <w:t>н</w:t>
      </w:r>
      <w:r>
        <w:t>ном или произвольном задержании и которые не довели эту информацию до сведения своих начальников, подлежат привлечению к ответственности за ущерб и поражению в правах</w:t>
      </w:r>
      <w:r>
        <w:rPr>
          <w:rStyle w:val="FootnoteReference"/>
          <w:lang w:val="en-TT"/>
        </w:rPr>
        <w:footnoteReference w:id="17"/>
      </w:r>
      <w:r w:rsidRPr="00DF4244">
        <w:t>.</w:t>
      </w:r>
      <w:r>
        <w:t xml:space="preserve"> Наконец, ППП отмечает</w:t>
      </w:r>
      <w:r w:rsidRPr="00822808">
        <w:t xml:space="preserve">, </w:t>
      </w:r>
      <w:r>
        <w:t>что, в соответствии со статьей 186 Уголовного кодекса,</w:t>
      </w:r>
      <w:r w:rsidRPr="002B1D29">
        <w:t xml:space="preserve"> </w:t>
      </w:r>
      <w:r>
        <w:t>гражданские служащие и должностные лица могут быть признаны виновными за применение силы в отношении лиц без з</w:t>
      </w:r>
      <w:r>
        <w:t>а</w:t>
      </w:r>
      <w:r>
        <w:t xml:space="preserve">конных на то оснований. </w:t>
      </w:r>
      <w:r w:rsidRPr="002B1D29">
        <w:rPr>
          <w:b/>
        </w:rPr>
        <w:t>ППП просит предоставить дополнительную и</w:t>
      </w:r>
      <w:r w:rsidRPr="002B1D29">
        <w:rPr>
          <w:b/>
        </w:rPr>
        <w:t>н</w:t>
      </w:r>
      <w:r w:rsidRPr="002B1D29">
        <w:rPr>
          <w:b/>
        </w:rPr>
        <w:t>формацию об этих правонарушениях и статистические данные о количес</w:t>
      </w:r>
      <w:r w:rsidRPr="002B1D29">
        <w:rPr>
          <w:b/>
        </w:rPr>
        <w:t>т</w:t>
      </w:r>
      <w:r w:rsidRPr="002B1D29">
        <w:rPr>
          <w:b/>
        </w:rPr>
        <w:t>ве жалоб/мерах наказания, примененных на основании этих положений Уголовного кодекса</w:t>
      </w:r>
      <w:r>
        <w:rPr>
          <w:b/>
        </w:rPr>
        <w:t xml:space="preserve"> в 2006, 2007 и 2008 годах</w:t>
      </w:r>
      <w:r w:rsidRPr="002B1D29">
        <w:rPr>
          <w:b/>
        </w:rPr>
        <w:t>.</w:t>
      </w:r>
    </w:p>
    <w:p w:rsidR="00822808" w:rsidRDefault="00822808" w:rsidP="00601896">
      <w:pPr>
        <w:pStyle w:val="SingleTxtGR"/>
      </w:pPr>
      <w:r w:rsidRPr="00822808">
        <w:t>32.</w:t>
      </w:r>
      <w:r w:rsidRPr="00822808">
        <w:tab/>
      </w:r>
      <w:r>
        <w:t>Согласно Декрету №</w:t>
      </w:r>
      <w:r w:rsidRPr="00822808">
        <w:t xml:space="preserve"> 2004-394 </w:t>
      </w:r>
      <w:r>
        <w:t xml:space="preserve">от 13 июля </w:t>
      </w:r>
      <w:r w:rsidRPr="00822808">
        <w:t xml:space="preserve">2004 </w:t>
      </w:r>
      <w:r>
        <w:t>года, обеспечение общ</w:t>
      </w:r>
      <w:r>
        <w:t>е</w:t>
      </w:r>
      <w:r>
        <w:t>ственного порядка и безопасности входит в компетенцию министерства вну</w:t>
      </w:r>
      <w:r>
        <w:t>т</w:t>
      </w:r>
      <w:r>
        <w:t>ренних дел, безопасности и управления территорией. Для выполнения этой з</w:t>
      </w:r>
      <w:r>
        <w:t>а</w:t>
      </w:r>
      <w:r>
        <w:t>дачи министерство внутренних дел наделено специальными полномочиями, т</w:t>
      </w:r>
      <w:r>
        <w:t>а</w:t>
      </w:r>
      <w:r>
        <w:t>кими, как общее инспектирование сил безопасности, являющееся прямой пр</w:t>
      </w:r>
      <w:r>
        <w:t>е</w:t>
      </w:r>
      <w:r>
        <w:t>рогативой министерства, и общее руководство национальной полицией. Анал</w:t>
      </w:r>
      <w:r>
        <w:t>о</w:t>
      </w:r>
      <w:r>
        <w:t xml:space="preserve">гичным образом, в соответствии с Декретом № 2005-249 от 6 мая 2005 года, министерство обороны осуществляет надзор за действиями жандармерии. </w:t>
      </w:r>
    </w:p>
    <w:p w:rsidR="00822808" w:rsidRPr="001D7AAA" w:rsidRDefault="00822808" w:rsidP="00601896">
      <w:pPr>
        <w:pStyle w:val="SingleTxtGR"/>
        <w:rPr>
          <w:b/>
        </w:rPr>
      </w:pPr>
      <w:r w:rsidRPr="00822808">
        <w:t>33.</w:t>
      </w:r>
      <w:r w:rsidRPr="00822808">
        <w:tab/>
      </w:r>
      <w:r>
        <w:t xml:space="preserve">Делегация была информирована о том, что </w:t>
      </w:r>
      <w:r w:rsidRPr="007756FB">
        <w:rPr>
          <w:i/>
        </w:rPr>
        <w:t>Генеральная инспекция орг</w:t>
      </w:r>
      <w:r w:rsidRPr="007756FB">
        <w:rPr>
          <w:i/>
        </w:rPr>
        <w:t>а</w:t>
      </w:r>
      <w:r w:rsidRPr="007756FB">
        <w:rPr>
          <w:i/>
        </w:rPr>
        <w:t>нов полиции, Техническая инспекция</w:t>
      </w:r>
      <w:r>
        <w:t xml:space="preserve"> (для органов жандармерии) и </w:t>
      </w:r>
      <w:r w:rsidRPr="007756FB">
        <w:rPr>
          <w:i/>
        </w:rPr>
        <w:t>Генеральная инспекция сил безопасности</w:t>
      </w:r>
      <w:r>
        <w:t xml:space="preserve"> выполняют надзорные функции, включая получ</w:t>
      </w:r>
      <w:r>
        <w:t>е</w:t>
      </w:r>
      <w:r>
        <w:t xml:space="preserve">ние и расследование жалоб </w:t>
      </w:r>
      <w:r w:rsidR="003F3BB4">
        <w:t>"</w:t>
      </w:r>
      <w:r>
        <w:t>морально-этического характера</w:t>
      </w:r>
      <w:r w:rsidR="003F3BB4">
        <w:t>"</w:t>
      </w:r>
      <w:r>
        <w:t xml:space="preserve">, </w:t>
      </w:r>
      <w:r w:rsidR="007F66B1">
        <w:t>т.е.</w:t>
      </w:r>
      <w:r>
        <w:t xml:space="preserve"> утве</w:t>
      </w:r>
      <w:r>
        <w:t>р</w:t>
      </w:r>
      <w:r>
        <w:t>ждений о коррупции или рэкете со стороны должностных лиц. Делегацию далее и</w:t>
      </w:r>
      <w:r>
        <w:t>н</w:t>
      </w:r>
      <w:r>
        <w:t>формировали о том, что существует еще два вида внутреннего надзора за де</w:t>
      </w:r>
      <w:r>
        <w:t>й</w:t>
      </w:r>
      <w:r>
        <w:t xml:space="preserve">ствиями полиции. Во-первых, </w:t>
      </w:r>
      <w:r w:rsidRPr="001D7AAA">
        <w:rPr>
          <w:i/>
        </w:rPr>
        <w:t>Управление полиции</w:t>
      </w:r>
      <w:r>
        <w:t xml:space="preserve"> осуществляет надзор, вкл</w:t>
      </w:r>
      <w:r>
        <w:t>ю</w:t>
      </w:r>
      <w:r>
        <w:t xml:space="preserve">чая посещения, по распоряжениям </w:t>
      </w:r>
      <w:r w:rsidRPr="001D7AAA">
        <w:rPr>
          <w:i/>
        </w:rPr>
        <w:t>Генерального директора органов полиции</w:t>
      </w:r>
      <w:r>
        <w:t xml:space="preserve">. Во-вторых, распоряжение о проведении проверки может дать сам министр внутренних дел. </w:t>
      </w:r>
      <w:r>
        <w:rPr>
          <w:b/>
        </w:rPr>
        <w:t>ППП хотел бы получить дополнительн</w:t>
      </w:r>
      <w:r w:rsidRPr="001D7AAA">
        <w:rPr>
          <w:b/>
        </w:rPr>
        <w:t>ую информацию за 2006-2008 годы о полномочиях этих органов; о ежегодном количестве пол</w:t>
      </w:r>
      <w:r w:rsidRPr="001D7AAA">
        <w:rPr>
          <w:b/>
        </w:rPr>
        <w:t>у</w:t>
      </w:r>
      <w:r w:rsidRPr="001D7AAA">
        <w:rPr>
          <w:b/>
        </w:rPr>
        <w:t>чаемых жалоб; о числе ежегодно расследуемых жалоб, в связи с какими правонарушениями и в отношении кого; и о результатах расследования всех этих жалоб, включая меры наказания, назначенные виновным дол</w:t>
      </w:r>
      <w:r w:rsidRPr="001D7AAA">
        <w:rPr>
          <w:b/>
        </w:rPr>
        <w:t>ж</w:t>
      </w:r>
      <w:r w:rsidRPr="001D7AAA">
        <w:rPr>
          <w:b/>
        </w:rPr>
        <w:t xml:space="preserve">ностным лицам. </w:t>
      </w:r>
    </w:p>
    <w:p w:rsidR="00822808" w:rsidRPr="0092544F" w:rsidRDefault="00822808" w:rsidP="00601896">
      <w:pPr>
        <w:pStyle w:val="SingleTxtGR"/>
        <w:rPr>
          <w:b/>
        </w:rPr>
      </w:pPr>
      <w:bookmarkStart w:id="24" w:name="_Toc200786869"/>
      <w:r w:rsidRPr="00822808">
        <w:t>34.</w:t>
      </w:r>
      <w:r w:rsidRPr="00822808">
        <w:tab/>
      </w:r>
      <w:r>
        <w:t>Согласно ежегодному статистическому отчету министерства юстиции за 2005 год</w:t>
      </w:r>
      <w:r>
        <w:rPr>
          <w:rStyle w:val="FootnoteReference"/>
          <w:lang w:val="en-TT"/>
        </w:rPr>
        <w:footnoteReference w:id="18"/>
      </w:r>
      <w:r w:rsidRPr="00822808">
        <w:t xml:space="preserve">, </w:t>
      </w:r>
      <w:r>
        <w:t>который был передан делегации сотрудником по связи в ходе ее в</w:t>
      </w:r>
      <w:r>
        <w:t>и</w:t>
      </w:r>
      <w:r>
        <w:t>зита, Департамент гражданского и уголовного судопроизводства министерства юстиции уполномочен принимать жалобы на жестокое обращение со стороны сотрудников органов безопасности и на необоснованное задержание. В частн</w:t>
      </w:r>
      <w:r>
        <w:t>о</w:t>
      </w:r>
      <w:r>
        <w:t>сти, как указано в ежегодном статистическом отчете за 2005 год, в связи с пр</w:t>
      </w:r>
      <w:r>
        <w:t>и</w:t>
      </w:r>
      <w:r>
        <w:t xml:space="preserve">менением насилия сотрудниками правоохранительных органов было получено три жалобы. </w:t>
      </w:r>
      <w:r w:rsidRPr="0092544F">
        <w:rPr>
          <w:b/>
        </w:rPr>
        <w:t>ППП просит предоставить больше статистических данных об этой деятельности за последние три года, а также более подробную инфо</w:t>
      </w:r>
      <w:r w:rsidRPr="0092544F">
        <w:rPr>
          <w:b/>
        </w:rPr>
        <w:t>р</w:t>
      </w:r>
      <w:r w:rsidRPr="0092544F">
        <w:rPr>
          <w:b/>
        </w:rPr>
        <w:t>мацию о результатах рассмотрения т</w:t>
      </w:r>
      <w:r>
        <w:rPr>
          <w:b/>
        </w:rPr>
        <w:t>ак</w:t>
      </w:r>
      <w:r w:rsidRPr="0092544F">
        <w:rPr>
          <w:b/>
        </w:rPr>
        <w:t xml:space="preserve">их жалоб. </w:t>
      </w:r>
    </w:p>
    <w:p w:rsidR="00822808" w:rsidRPr="00822808" w:rsidRDefault="00822808" w:rsidP="00817170">
      <w:pPr>
        <w:pStyle w:val="H23GR0"/>
      </w:pPr>
      <w:bookmarkStart w:id="25" w:name="_Toc206561147"/>
      <w:bookmarkStart w:id="26" w:name="_Toc210116072"/>
      <w:r w:rsidRPr="00822808">
        <w:tab/>
        <w:t>2.</w:t>
      </w:r>
      <w:r w:rsidRPr="00822808">
        <w:tab/>
      </w:r>
      <w:r>
        <w:t>Органы по надзору за пенитенциарными учреждениями и рассмотрение жалоб</w:t>
      </w:r>
      <w:bookmarkEnd w:id="24"/>
      <w:bookmarkEnd w:id="25"/>
      <w:bookmarkEnd w:id="26"/>
    </w:p>
    <w:p w:rsidR="00822808" w:rsidRPr="00817170" w:rsidRDefault="00822808" w:rsidP="00817170">
      <w:pPr>
        <w:pStyle w:val="H4G"/>
      </w:pPr>
      <w:r w:rsidRPr="00817170">
        <w:tab/>
        <w:t>a)</w:t>
      </w:r>
      <w:r w:rsidRPr="00817170">
        <w:tab/>
        <w:t>Мониторинг</w:t>
      </w:r>
    </w:p>
    <w:p w:rsidR="00822808" w:rsidRPr="00CE6130" w:rsidRDefault="00822808" w:rsidP="00056156">
      <w:pPr>
        <w:pStyle w:val="SingleTxtGR"/>
        <w:rPr>
          <w:b/>
        </w:rPr>
      </w:pPr>
      <w:r w:rsidRPr="00822808">
        <w:t>35.</w:t>
      </w:r>
      <w:r w:rsidRPr="00822808">
        <w:tab/>
      </w:r>
      <w:r>
        <w:t>ППП принимает к сведению, что существует целый ряд органов, функции которых включают надзор за тюрьмами; некоторые их них будут рассмотрены в последующих разделах, посвященных судебному надзору. Например, в ходе встреч с представителями Верховного суда делегация узнала, что суд провел проверку всех тюрем Бенина и представил правительству доклады о ее резул</w:t>
      </w:r>
      <w:r>
        <w:t>ь</w:t>
      </w:r>
      <w:r>
        <w:t xml:space="preserve">татах. </w:t>
      </w:r>
      <w:r w:rsidRPr="00CE6130">
        <w:rPr>
          <w:b/>
        </w:rPr>
        <w:t xml:space="preserve">ППП просит предоставить копии докладов об этой проверке. </w:t>
      </w:r>
    </w:p>
    <w:p w:rsidR="00822808" w:rsidRPr="003253F7" w:rsidRDefault="00822808" w:rsidP="00056156">
      <w:pPr>
        <w:pStyle w:val="SingleTxtGR"/>
        <w:rPr>
          <w:b/>
        </w:rPr>
      </w:pPr>
      <w:r w:rsidRPr="00DF4244">
        <w:t>36.</w:t>
      </w:r>
      <w:r w:rsidRPr="00DF4244">
        <w:tab/>
      </w:r>
      <w:r>
        <w:t xml:space="preserve">ДПУСП </w:t>
      </w:r>
      <w:r w:rsidRPr="00DF4244">
        <w:t>(</w:t>
      </w:r>
      <w:r>
        <w:rPr>
          <w:i/>
        </w:rPr>
        <w:t>Департамент пенитенциарных учреждений и социальной п</w:t>
      </w:r>
      <w:r>
        <w:rPr>
          <w:i/>
        </w:rPr>
        <w:t>о</w:t>
      </w:r>
      <w:r>
        <w:rPr>
          <w:i/>
        </w:rPr>
        <w:t>мощи</w:t>
      </w:r>
      <w:r w:rsidRPr="00DF4244">
        <w:t xml:space="preserve">) </w:t>
      </w:r>
      <w:r>
        <w:t>является подразделением министерства юстиции, законодательства и по правам человека, которому поручено управление тюрьмами. Его задача – обе</w:t>
      </w:r>
      <w:r>
        <w:t>с</w:t>
      </w:r>
      <w:r>
        <w:t>печивать регулирование, организацию и контроль исполнения различных нак</w:t>
      </w:r>
      <w:r>
        <w:t>а</w:t>
      </w:r>
      <w:r>
        <w:t>заний и осуществлять управление персоналом и материальной частью для пр</w:t>
      </w:r>
      <w:r>
        <w:t>е</w:t>
      </w:r>
      <w:r>
        <w:t>доставления помощи лицам всех возрастов, которые затронуты судебными пр</w:t>
      </w:r>
      <w:r>
        <w:t>о</w:t>
      </w:r>
      <w:r>
        <w:t xml:space="preserve">цедурами. Одной из его функций является регулярное посещение тюрем. </w:t>
      </w:r>
      <w:r w:rsidRPr="003253F7">
        <w:rPr>
          <w:b/>
        </w:rPr>
        <w:t>ППП сожалеет о том,</w:t>
      </w:r>
      <w:r>
        <w:t xml:space="preserve"> </w:t>
      </w:r>
      <w:r w:rsidRPr="003253F7">
        <w:rPr>
          <w:b/>
        </w:rPr>
        <w:t>что ему не было предоставлено каких-либо докладов о т</w:t>
      </w:r>
      <w:r w:rsidRPr="003253F7">
        <w:rPr>
          <w:b/>
        </w:rPr>
        <w:t>а</w:t>
      </w:r>
      <w:r w:rsidRPr="003253F7">
        <w:rPr>
          <w:b/>
        </w:rPr>
        <w:t>ких посещениях, и просит</w:t>
      </w:r>
      <w:r w:rsidRPr="00DF4244">
        <w:rPr>
          <w:b/>
        </w:rPr>
        <w:t xml:space="preserve"> </w:t>
      </w:r>
      <w:r w:rsidRPr="003253F7">
        <w:rPr>
          <w:b/>
        </w:rPr>
        <w:t>дать ему любую дополнительную информацию о предпринятых за последние три года посещениях и о рекомендациях, сд</w:t>
      </w:r>
      <w:r w:rsidRPr="003253F7">
        <w:rPr>
          <w:b/>
        </w:rPr>
        <w:t>е</w:t>
      </w:r>
      <w:r w:rsidRPr="003253F7">
        <w:rPr>
          <w:b/>
        </w:rPr>
        <w:t>ланных ДПУСП относительно улучшения обраще</w:t>
      </w:r>
      <w:r>
        <w:rPr>
          <w:b/>
        </w:rPr>
        <w:t>ния с лишенными своб</w:t>
      </w:r>
      <w:r>
        <w:rPr>
          <w:b/>
        </w:rPr>
        <w:t>о</w:t>
      </w:r>
      <w:r>
        <w:rPr>
          <w:b/>
        </w:rPr>
        <w:t>ды лицами,</w:t>
      </w:r>
      <w:r w:rsidRPr="003253F7">
        <w:rPr>
          <w:b/>
        </w:rPr>
        <w:t xml:space="preserve"> включая условия содержания этих лиц. </w:t>
      </w:r>
    </w:p>
    <w:p w:rsidR="00822808" w:rsidRPr="005E29BE" w:rsidRDefault="00822808" w:rsidP="00056156">
      <w:pPr>
        <w:pStyle w:val="SingleTxtGR"/>
        <w:rPr>
          <w:b/>
        </w:rPr>
      </w:pPr>
      <w:r w:rsidRPr="00822808">
        <w:t>37.</w:t>
      </w:r>
      <w:r w:rsidRPr="00822808">
        <w:tab/>
      </w:r>
      <w:r>
        <w:t>ППП принимает к сведению, что ДПУСП также уполномочен получать доклады и принимать меры в связи с докладами о посещениях, проведенных комиссиями по надзору за тюрьмами, образованными в соответствии со стат</w:t>
      </w:r>
      <w:r>
        <w:t>ь</w:t>
      </w:r>
      <w:r>
        <w:t>ей</w:t>
      </w:r>
      <w:r w:rsidR="00074103">
        <w:t> </w:t>
      </w:r>
      <w:r>
        <w:t>578 Уголовно-процессуального кодекса и статьей 80 Декрета № 73-293 от 15</w:t>
      </w:r>
      <w:r w:rsidR="00056156">
        <w:t> </w:t>
      </w:r>
      <w:r>
        <w:t>сентября 1973 года о режиме пенитенциарных учреждений. Согласно еж</w:t>
      </w:r>
      <w:r>
        <w:t>е</w:t>
      </w:r>
      <w:r>
        <w:t>годному статистическому отчету министерства юстиции за 2005 год, который был предоставлен делегации сотрудником по связи в ходе ее поездки, эти к</w:t>
      </w:r>
      <w:r>
        <w:t>о</w:t>
      </w:r>
      <w:r>
        <w:t>миссии провели в 2005 году 10 посещений. ППП просит предоставить копии докладов о посещениях этих комиссий и информацию о каких-либо дальне</w:t>
      </w:r>
      <w:r>
        <w:t>й</w:t>
      </w:r>
      <w:r>
        <w:t xml:space="preserve">ших мерах в связи с этими посещениями тюрем. </w:t>
      </w:r>
      <w:r w:rsidRPr="005E29BE">
        <w:rPr>
          <w:b/>
        </w:rPr>
        <w:t>ППП также просит власти уточнить, проводятся ли такие посещения на регулярной основе, и предо</w:t>
      </w:r>
      <w:r w:rsidRPr="005E29BE">
        <w:rPr>
          <w:b/>
        </w:rPr>
        <w:t>с</w:t>
      </w:r>
      <w:r w:rsidRPr="005E29BE">
        <w:rPr>
          <w:b/>
        </w:rPr>
        <w:t>тавить св</w:t>
      </w:r>
      <w:r w:rsidRPr="005E29BE">
        <w:rPr>
          <w:b/>
        </w:rPr>
        <w:t>е</w:t>
      </w:r>
      <w:r w:rsidRPr="005E29BE">
        <w:rPr>
          <w:b/>
        </w:rPr>
        <w:t xml:space="preserve">дения о любых посещениях, состоявшихся после 2005 года. </w:t>
      </w:r>
    </w:p>
    <w:p w:rsidR="00822808" w:rsidRDefault="00822808" w:rsidP="00056156">
      <w:pPr>
        <w:pStyle w:val="SingleTxtGR"/>
        <w:rPr>
          <w:b/>
          <w:bCs/>
        </w:rPr>
      </w:pPr>
      <w:r w:rsidRPr="00DF4244">
        <w:t>38.</w:t>
      </w:r>
      <w:r w:rsidRPr="00DF4244">
        <w:tab/>
      </w:r>
      <w:r>
        <w:t>Кроме того, Департамент по правам человека министерства юстиции уполномочен обеспечивать соблюдение минимальных стандартных правил о</w:t>
      </w:r>
      <w:r>
        <w:t>б</w:t>
      </w:r>
      <w:r>
        <w:t>ращения с заключенными Организации Объединенных Наций и проводить п</w:t>
      </w:r>
      <w:r>
        <w:t>е</w:t>
      </w:r>
      <w:r>
        <w:t>риодические посещения мест содержания под стражей. Эти посещения могут носить характер мер по реагированию (на заявление о нарушении прав челов</w:t>
      </w:r>
      <w:r>
        <w:t>е</w:t>
      </w:r>
      <w:r>
        <w:t>ка) или превентивный характер (поощрение соблюдения норм, касающихся у</w:t>
      </w:r>
      <w:r>
        <w:t>с</w:t>
      </w:r>
      <w:r>
        <w:t>ловий содержания). ППП хотел бы поблагодарить сотрудника по связи за пр</w:t>
      </w:r>
      <w:r>
        <w:t>е</w:t>
      </w:r>
      <w:r>
        <w:t>доставление трех докладов о посещениях, проведенных Департаментом по пр</w:t>
      </w:r>
      <w:r>
        <w:t>а</w:t>
      </w:r>
      <w:r>
        <w:t>вам человека. Он отмечает, что в одним из этих докладов Департамент по пр</w:t>
      </w:r>
      <w:r>
        <w:t>а</w:t>
      </w:r>
      <w:r>
        <w:t>вам человека дал рекомендацию о том, что ему следует предоставить необход</w:t>
      </w:r>
      <w:r>
        <w:t>и</w:t>
      </w:r>
      <w:r>
        <w:t>мые ресурсы для проведения необъявленных посещений мест содержания под стражей</w:t>
      </w:r>
      <w:r>
        <w:rPr>
          <w:rStyle w:val="FootnoteReference"/>
          <w:lang w:val="en-TT"/>
        </w:rPr>
        <w:footnoteReference w:id="19"/>
      </w:r>
      <w:r w:rsidRPr="00DF4244">
        <w:t xml:space="preserve">. </w:t>
      </w:r>
      <w:r>
        <w:rPr>
          <w:b/>
          <w:bCs/>
        </w:rPr>
        <w:t xml:space="preserve">ППП просит предоставить информацию о ресурсах, выделенных на превентивные мероприятия </w:t>
      </w:r>
      <w:r w:rsidRPr="00BF1C56">
        <w:rPr>
          <w:b/>
        </w:rPr>
        <w:t>Департамент</w:t>
      </w:r>
      <w:r>
        <w:rPr>
          <w:b/>
        </w:rPr>
        <w:t>а</w:t>
      </w:r>
      <w:r w:rsidRPr="00BF1C56">
        <w:rPr>
          <w:b/>
        </w:rPr>
        <w:t xml:space="preserve"> по правам человека</w:t>
      </w:r>
      <w:r>
        <w:rPr>
          <w:b/>
        </w:rPr>
        <w:t xml:space="preserve"> в 2007 и 2008 годах, и копии всех докладов о посещениях, которые были предпр</w:t>
      </w:r>
      <w:r>
        <w:rPr>
          <w:b/>
        </w:rPr>
        <w:t>и</w:t>
      </w:r>
      <w:r>
        <w:rPr>
          <w:b/>
        </w:rPr>
        <w:t>няты с 2006 года. ППП также просит власти прокомментировать рекоме</w:t>
      </w:r>
      <w:r>
        <w:rPr>
          <w:b/>
        </w:rPr>
        <w:t>н</w:t>
      </w:r>
      <w:r>
        <w:rPr>
          <w:b/>
        </w:rPr>
        <w:t xml:space="preserve">дацию о том, чтобы уполномочить </w:t>
      </w:r>
      <w:r w:rsidRPr="00BF1C56">
        <w:rPr>
          <w:b/>
        </w:rPr>
        <w:t>Департамент по правам человека</w:t>
      </w:r>
      <w:r>
        <w:rPr>
          <w:b/>
        </w:rPr>
        <w:t xml:space="preserve"> пр</w:t>
      </w:r>
      <w:r>
        <w:rPr>
          <w:b/>
        </w:rPr>
        <w:t>о</w:t>
      </w:r>
      <w:r>
        <w:rPr>
          <w:b/>
        </w:rPr>
        <w:t xml:space="preserve">водить необъявленные посещения. </w:t>
      </w:r>
    </w:p>
    <w:p w:rsidR="00822808" w:rsidRPr="00822808" w:rsidRDefault="00822808" w:rsidP="00056156">
      <w:pPr>
        <w:pStyle w:val="SingleTxtGR"/>
        <w:rPr>
          <w:b/>
          <w:bCs/>
        </w:rPr>
      </w:pPr>
      <w:r w:rsidRPr="00822808">
        <w:t>39.</w:t>
      </w:r>
      <w:r w:rsidRPr="00822808">
        <w:tab/>
      </w:r>
      <w:r>
        <w:t>В ежегодном статистическом отчете за 2005 год также указано</w:t>
      </w:r>
      <w:r w:rsidRPr="00822808">
        <w:t xml:space="preserve">, </w:t>
      </w:r>
      <w:r>
        <w:t xml:space="preserve">что </w:t>
      </w:r>
      <w:r>
        <w:rPr>
          <w:i/>
        </w:rPr>
        <w:t>Ген</w:t>
      </w:r>
      <w:r>
        <w:rPr>
          <w:i/>
        </w:rPr>
        <w:t>е</w:t>
      </w:r>
      <w:r>
        <w:rPr>
          <w:i/>
        </w:rPr>
        <w:t xml:space="preserve">ральная инспекция служб юстиции </w:t>
      </w:r>
      <w:r w:rsidRPr="00822808">
        <w:t>(</w:t>
      </w:r>
      <w:r>
        <w:t>ГИСЮ</w:t>
      </w:r>
      <w:r w:rsidRPr="00822808">
        <w:t xml:space="preserve">) </w:t>
      </w:r>
      <w:r>
        <w:t>провела, со своей стороны, 20 п</w:t>
      </w:r>
      <w:r>
        <w:t>о</w:t>
      </w:r>
      <w:r>
        <w:t xml:space="preserve">сещений тюрем в </w:t>
      </w:r>
      <w:r w:rsidRPr="00822808">
        <w:t>2005</w:t>
      </w:r>
      <w:r>
        <w:t xml:space="preserve"> году</w:t>
      </w:r>
      <w:r w:rsidRPr="00822808">
        <w:t xml:space="preserve">. </w:t>
      </w:r>
      <w:r>
        <w:rPr>
          <w:b/>
          <w:bCs/>
        </w:rPr>
        <w:t>ППП просит предоставить копии любых докл</w:t>
      </w:r>
      <w:r>
        <w:rPr>
          <w:b/>
          <w:bCs/>
        </w:rPr>
        <w:t>а</w:t>
      </w:r>
      <w:r>
        <w:rPr>
          <w:b/>
          <w:bCs/>
        </w:rPr>
        <w:t>дов о таких посещениях</w:t>
      </w:r>
      <w:r w:rsidRPr="00822808">
        <w:rPr>
          <w:b/>
          <w:bCs/>
        </w:rPr>
        <w:t xml:space="preserve">, </w:t>
      </w:r>
      <w:r>
        <w:rPr>
          <w:b/>
          <w:bCs/>
        </w:rPr>
        <w:t>любые сделанные рекомендации и информацию о любых мерах, принятых по результатам этих посещений</w:t>
      </w:r>
      <w:r w:rsidRPr="00822808">
        <w:rPr>
          <w:b/>
          <w:bCs/>
        </w:rPr>
        <w:t xml:space="preserve">. </w:t>
      </w:r>
    </w:p>
    <w:p w:rsidR="00822808" w:rsidRDefault="00822808" w:rsidP="00056156">
      <w:pPr>
        <w:pStyle w:val="SingleTxtGR"/>
      </w:pPr>
      <w:r w:rsidRPr="000B020F">
        <w:t>40.</w:t>
      </w:r>
      <w:r w:rsidRPr="000B020F">
        <w:tab/>
      </w:r>
      <w:r>
        <w:t>Делегация принимает к сведению, что наряду с этим посещение мест с</w:t>
      </w:r>
      <w:r>
        <w:t>о</w:t>
      </w:r>
      <w:r>
        <w:t>держания под стражей входит в компетенцию и других подразделений мин</w:t>
      </w:r>
      <w:r>
        <w:t>и</w:t>
      </w:r>
      <w:r>
        <w:t xml:space="preserve">стерства юстиции (включая, например, Департамент судебной защиты детства и юношества). </w:t>
      </w:r>
      <w:r w:rsidRPr="001F5DED">
        <w:rPr>
          <w:b/>
        </w:rPr>
        <w:t>ППП просит предоставить копии докладов о таких посещен</w:t>
      </w:r>
      <w:r w:rsidRPr="001F5DED">
        <w:rPr>
          <w:b/>
        </w:rPr>
        <w:t>и</w:t>
      </w:r>
      <w:r w:rsidRPr="001F5DED">
        <w:rPr>
          <w:b/>
        </w:rPr>
        <w:t>ях за последние три года</w:t>
      </w:r>
      <w:r>
        <w:rPr>
          <w:b/>
        </w:rPr>
        <w:t>,</w:t>
      </w:r>
      <w:r w:rsidRPr="001F5DED">
        <w:rPr>
          <w:b/>
          <w:bCs/>
        </w:rPr>
        <w:t xml:space="preserve"> </w:t>
      </w:r>
      <w:r>
        <w:rPr>
          <w:b/>
          <w:bCs/>
        </w:rPr>
        <w:t>любые сделанные рекомендации и информацию о любых мерах, принятых по результатам этих посещений</w:t>
      </w:r>
      <w:r w:rsidRPr="00822808">
        <w:rPr>
          <w:b/>
          <w:bCs/>
        </w:rPr>
        <w:t>.</w:t>
      </w:r>
    </w:p>
    <w:p w:rsidR="00822808" w:rsidRPr="001F5DED" w:rsidRDefault="00822808" w:rsidP="00817170">
      <w:pPr>
        <w:pStyle w:val="H4GR"/>
      </w:pPr>
      <w:r>
        <w:tab/>
        <w:t>b)</w:t>
      </w:r>
      <w:r>
        <w:tab/>
        <w:t>Жалобы</w:t>
      </w:r>
    </w:p>
    <w:p w:rsidR="00822808" w:rsidRDefault="00822808" w:rsidP="00056156">
      <w:pPr>
        <w:pStyle w:val="SingleTxtGR"/>
        <w:rPr>
          <w:b/>
          <w:bCs/>
        </w:rPr>
      </w:pPr>
      <w:r>
        <w:t>41.</w:t>
      </w:r>
      <w:r>
        <w:tab/>
        <w:t>В ходе дискуссий с представителями министерства юстиции было выя</w:t>
      </w:r>
      <w:r>
        <w:t>в</w:t>
      </w:r>
      <w:r>
        <w:t>лено отсутствие официальной основы для получения жалоб на жестокое обр</w:t>
      </w:r>
      <w:r>
        <w:t>а</w:t>
      </w:r>
      <w:r>
        <w:t>щение в тюрьмах. При этом заключенный вправе напрямую обращаться к н</w:t>
      </w:r>
      <w:r>
        <w:t>а</w:t>
      </w:r>
      <w:r>
        <w:t>чальнику тюрьмы или подать жалобу в рамках обычного судебного разбир</w:t>
      </w:r>
      <w:r>
        <w:t>а</w:t>
      </w:r>
      <w:r>
        <w:t>тельства. Власти далее пояснили, что жалобы могут регистрироваться неп</w:t>
      </w:r>
      <w:r>
        <w:t>о</w:t>
      </w:r>
      <w:r>
        <w:t>средственно администрацией пенитенциарного учреждения, которое обязано уведомить об этом ДПУСП, а он, в свою очередь, передает информацию в м</w:t>
      </w:r>
      <w:r>
        <w:t>и</w:t>
      </w:r>
      <w:r>
        <w:t>нистерство юстиции. В этой связи ППП отмечает, что, согласно статье 120 Уг</w:t>
      </w:r>
      <w:r>
        <w:t>о</w:t>
      </w:r>
      <w:r>
        <w:t>ловного кодекса, начальники служб безопасности пенитенциарных учреждений, которые, среди прочего, помещают задержанное лицо под стражу без законных оснований или отказываются передать задержанного сотруднику полиции, м</w:t>
      </w:r>
      <w:r>
        <w:t>о</w:t>
      </w:r>
      <w:r>
        <w:t>гут быть признаны виновными в произвольном задержании и осуждены к т</w:t>
      </w:r>
      <w:r>
        <w:t>ю</w:t>
      </w:r>
      <w:r>
        <w:t>ремному заключению на срок шесть месяцев</w:t>
      </w:r>
      <w:r>
        <w:rPr>
          <w:rStyle w:val="FootnoteReference"/>
        </w:rPr>
        <w:footnoteReference w:id="20"/>
      </w:r>
      <w:r w:rsidRPr="000B020F">
        <w:t xml:space="preserve">. </w:t>
      </w:r>
      <w:r>
        <w:rPr>
          <w:b/>
          <w:bCs/>
        </w:rPr>
        <w:t>ППП просит предоставить больше информации о составе этого правонарушения и подтверждение т</w:t>
      </w:r>
      <w:r>
        <w:rPr>
          <w:b/>
          <w:bCs/>
        </w:rPr>
        <w:t>о</w:t>
      </w:r>
      <w:r>
        <w:rPr>
          <w:b/>
          <w:bCs/>
        </w:rPr>
        <w:t>го, может ли эта статья применяться, например, в случае, если задержа</w:t>
      </w:r>
      <w:r>
        <w:rPr>
          <w:b/>
          <w:bCs/>
        </w:rPr>
        <w:t>н</w:t>
      </w:r>
      <w:r>
        <w:rPr>
          <w:b/>
          <w:bCs/>
        </w:rPr>
        <w:t>ное лицо просит доставить его к судье, а тюремная администрация не удовлетворяет эту просьбу оперативно. Он также просит предоставить ст</w:t>
      </w:r>
      <w:r>
        <w:rPr>
          <w:b/>
          <w:bCs/>
        </w:rPr>
        <w:t>а</w:t>
      </w:r>
      <w:r>
        <w:rPr>
          <w:b/>
          <w:bCs/>
        </w:rPr>
        <w:t xml:space="preserve">тистическую информацию о результатах/итоге любых дел, возбужденных по этой статье Уголовного кодекса с 2005 года. </w:t>
      </w:r>
    </w:p>
    <w:p w:rsidR="00822808" w:rsidRDefault="00822808" w:rsidP="00056156">
      <w:pPr>
        <w:pStyle w:val="SingleTxtGR"/>
      </w:pPr>
      <w:r w:rsidRPr="00822808">
        <w:t>42.</w:t>
      </w:r>
      <w:r w:rsidRPr="00822808">
        <w:tab/>
      </w:r>
      <w:r>
        <w:t>ППП отмечает, что, согласно ежегодному статистическому отчету за 2005</w:t>
      </w:r>
      <w:r w:rsidR="00056156">
        <w:t> </w:t>
      </w:r>
      <w:r>
        <w:t xml:space="preserve">год, Департамент по правам человека проводит расследования жалоб на нарушения этих прав, и </w:t>
      </w:r>
      <w:r w:rsidRPr="0060737F">
        <w:rPr>
          <w:b/>
        </w:rPr>
        <w:t>просит</w:t>
      </w:r>
      <w:r>
        <w:rPr>
          <w:b/>
        </w:rPr>
        <w:t xml:space="preserve"> предоставить дополнительную информацию об этом мандате, подробные сведения о расследованных жалобах, стат</w:t>
      </w:r>
      <w:r>
        <w:rPr>
          <w:b/>
        </w:rPr>
        <w:t>и</w:t>
      </w:r>
      <w:r>
        <w:rPr>
          <w:b/>
        </w:rPr>
        <w:t>стические данные о результатах/итоге рассмотрения таких жалоб и, в ч</w:t>
      </w:r>
      <w:r>
        <w:rPr>
          <w:b/>
        </w:rPr>
        <w:t>а</w:t>
      </w:r>
      <w:r>
        <w:rPr>
          <w:b/>
        </w:rPr>
        <w:t>стности, любой жалобы, поступившей в ходе посещения какого-либо места соде</w:t>
      </w:r>
      <w:r>
        <w:rPr>
          <w:b/>
        </w:rPr>
        <w:t>р</w:t>
      </w:r>
      <w:r>
        <w:rPr>
          <w:b/>
        </w:rPr>
        <w:t xml:space="preserve">жания под стражей. </w:t>
      </w:r>
    </w:p>
    <w:p w:rsidR="00822808" w:rsidRPr="00954B60" w:rsidRDefault="00822808" w:rsidP="00056156">
      <w:pPr>
        <w:pStyle w:val="SingleTxtGR"/>
        <w:rPr>
          <w:b/>
        </w:rPr>
      </w:pPr>
      <w:r w:rsidRPr="00822808">
        <w:t>43.</w:t>
      </w:r>
      <w:r w:rsidRPr="00822808">
        <w:tab/>
      </w:r>
      <w:r>
        <w:t>ППП отмечает, что все подразделения министерства юстиции находятся под надзором ГИСЮ – внутреннего надзорного органа, который подчинен н</w:t>
      </w:r>
      <w:r>
        <w:t>е</w:t>
      </w:r>
      <w:r>
        <w:t>посредственно министру юстиции. Согласно ежегодному статистическому о</w:t>
      </w:r>
      <w:r>
        <w:t>т</w:t>
      </w:r>
      <w:r>
        <w:t>чету за 2005 год, ГИСЮ получает, среди прочего, жалобы от частных лиц (в</w:t>
      </w:r>
      <w:r w:rsidR="00056156">
        <w:t> </w:t>
      </w:r>
      <w:r>
        <w:t xml:space="preserve">2005 году – 118). Из этого числа полученных жалоб шесть были фактически расследованы в 2005 году. </w:t>
      </w:r>
      <w:r w:rsidRPr="00954B60">
        <w:rPr>
          <w:b/>
        </w:rPr>
        <w:t>ППП был бы признате</w:t>
      </w:r>
      <w:r>
        <w:rPr>
          <w:b/>
        </w:rPr>
        <w:t>лен за предоставление д</w:t>
      </w:r>
      <w:r>
        <w:rPr>
          <w:b/>
        </w:rPr>
        <w:t>о</w:t>
      </w:r>
      <w:r>
        <w:rPr>
          <w:b/>
        </w:rPr>
        <w:t>полнительно</w:t>
      </w:r>
      <w:r w:rsidRPr="00954B60">
        <w:rPr>
          <w:b/>
        </w:rPr>
        <w:t>й информации о полномочиях ГИСЮ в связи с жалобами, о видах жалоб, которые она расследовала с 2005 года, и статистической и</w:t>
      </w:r>
      <w:r w:rsidRPr="00954B60">
        <w:rPr>
          <w:b/>
        </w:rPr>
        <w:t>н</w:t>
      </w:r>
      <w:r w:rsidRPr="00954B60">
        <w:rPr>
          <w:b/>
        </w:rPr>
        <w:t>формации о результатах/итогах рассмотрения таких жалоб.</w:t>
      </w:r>
    </w:p>
    <w:p w:rsidR="00822808" w:rsidRDefault="00822808" w:rsidP="00056156">
      <w:pPr>
        <w:pStyle w:val="SingleTxtGR"/>
        <w:rPr>
          <w:b/>
          <w:bCs/>
        </w:rPr>
      </w:pPr>
      <w:r w:rsidRPr="00822808">
        <w:t>44.</w:t>
      </w:r>
      <w:r w:rsidRPr="00822808">
        <w:tab/>
      </w:r>
      <w:r>
        <w:rPr>
          <w:b/>
          <w:bCs/>
        </w:rPr>
        <w:t>В более общем плане ППП просит предоставить информацию о пра</w:t>
      </w:r>
      <w:r>
        <w:rPr>
          <w:b/>
          <w:bCs/>
        </w:rPr>
        <w:t>к</w:t>
      </w:r>
      <w:r>
        <w:rPr>
          <w:b/>
          <w:bCs/>
        </w:rPr>
        <w:t>тическом порядке доступа к различным описанным механизмам подачи жалоб и о способах, с помощью которых власти обеспечивают информир</w:t>
      </w:r>
      <w:r>
        <w:rPr>
          <w:b/>
          <w:bCs/>
        </w:rPr>
        <w:t>о</w:t>
      </w:r>
      <w:r>
        <w:rPr>
          <w:b/>
          <w:bCs/>
        </w:rPr>
        <w:t>вание лишенных свободы лиц об их правах в рамках различных механи</w:t>
      </w:r>
      <w:r>
        <w:rPr>
          <w:b/>
          <w:bCs/>
        </w:rPr>
        <w:t>з</w:t>
      </w:r>
      <w:r>
        <w:rPr>
          <w:b/>
          <w:bCs/>
        </w:rPr>
        <w:t>мов подачи жалоб.</w:t>
      </w:r>
    </w:p>
    <w:p w:rsidR="00822808" w:rsidRPr="006776F7" w:rsidRDefault="00822808" w:rsidP="00817170">
      <w:pPr>
        <w:pStyle w:val="H23GR0"/>
      </w:pPr>
      <w:bookmarkStart w:id="27" w:name="_Toc200786870"/>
      <w:bookmarkStart w:id="28" w:name="_Toc210116073"/>
      <w:r w:rsidRPr="00822808">
        <w:tab/>
        <w:t>3.</w:t>
      </w:r>
      <w:r w:rsidRPr="00822808">
        <w:tab/>
      </w:r>
      <w:bookmarkEnd w:id="27"/>
      <w:bookmarkEnd w:id="28"/>
      <w:r>
        <w:t>Прокурорский надзор</w:t>
      </w:r>
    </w:p>
    <w:p w:rsidR="00822808" w:rsidRDefault="00822808" w:rsidP="00056156">
      <w:pPr>
        <w:pStyle w:val="SingleTxtGR"/>
      </w:pPr>
      <w:r w:rsidRPr="00822808">
        <w:t>45.</w:t>
      </w:r>
      <w:r w:rsidRPr="00822808">
        <w:tab/>
      </w:r>
      <w:r>
        <w:t>ППП отмечает, что целый ряд положений Уголовного и Уголовно-процессуального кодексов посвящен прокурорскому надзору. В соответствии со статьей 12 Уголовно-процессуального кодекса, функции уголовной полиции выполняются должностными лицами под непосредственным руководством г</w:t>
      </w:r>
      <w:r>
        <w:t>о</w:t>
      </w:r>
      <w:r>
        <w:t xml:space="preserve">сударственного обвинителя. Согласно статье 13, уголовная полиция действует </w:t>
      </w:r>
      <w:r w:rsidR="003F3BB4">
        <w:t>"</w:t>
      </w:r>
      <w:r>
        <w:t>под надзором государственного обвинителя Апелляционного суда, под контр</w:t>
      </w:r>
      <w:r>
        <w:t>о</w:t>
      </w:r>
      <w:r>
        <w:t>лем со стороны обвинительной палаты</w:t>
      </w:r>
      <w:r w:rsidR="003F3BB4">
        <w:t>"</w:t>
      </w:r>
      <w:r>
        <w:t>. Далее, статья 22 Уголовно-процессуального кодекса наделяет прокурора Республики полномочиями пол</w:t>
      </w:r>
      <w:r>
        <w:t>у</w:t>
      </w:r>
      <w:r>
        <w:t>чать жалобы. В соответствии с пунктом 4 статьи 34 и с пунктом 2 статьи 38 Уголовно-процессуального кодекса, прокурор или следственный судья облеч</w:t>
      </w:r>
      <w:r>
        <w:t>е</w:t>
      </w:r>
      <w:r>
        <w:t>ны прямыми полномочиями принимать меры в отношении сотрудников прав</w:t>
      </w:r>
      <w:r>
        <w:t>о</w:t>
      </w:r>
      <w:r>
        <w:t>охранительных органов в целях защиты содержащихся под стражей лиц, ж</w:t>
      </w:r>
      <w:r>
        <w:t>а</w:t>
      </w:r>
      <w:r w:rsidR="000664D3">
        <w:t>лующихся на жестокое обращение.</w:t>
      </w:r>
    </w:p>
    <w:p w:rsidR="00822808" w:rsidRPr="002158CD" w:rsidRDefault="00822808" w:rsidP="00056156">
      <w:pPr>
        <w:pStyle w:val="SingleTxtGR"/>
      </w:pPr>
      <w:r w:rsidRPr="00822808">
        <w:t>46.</w:t>
      </w:r>
      <w:r w:rsidRPr="00822808">
        <w:tab/>
      </w:r>
      <w:r>
        <w:t xml:space="preserve">ППП также отмечает, что статья 78 Декрета № </w:t>
      </w:r>
      <w:r w:rsidRPr="00822808">
        <w:t>73-293</w:t>
      </w:r>
      <w:r>
        <w:t xml:space="preserve"> наделяет следс</w:t>
      </w:r>
      <w:r>
        <w:t>т</w:t>
      </w:r>
      <w:r>
        <w:t>венных судей и прокуроров полномочиями регулярно посещать тюрьмы, чтобы удостовериться в правомерности задержания каждого лица, лишенного своб</w:t>
      </w:r>
      <w:r>
        <w:t>о</w:t>
      </w:r>
      <w:r>
        <w:t xml:space="preserve">ды. ППП сожалеет, что ему не было предоставлено каких-либо практических деталей об исполнении этих надзорных функций, о проведенных мероприятиях по надзору и о полученных результатах. </w:t>
      </w:r>
      <w:r w:rsidRPr="00772359">
        <w:rPr>
          <w:b/>
        </w:rPr>
        <w:t>ППП просит дать больше информ</w:t>
      </w:r>
      <w:r w:rsidRPr="00772359">
        <w:rPr>
          <w:b/>
        </w:rPr>
        <w:t>а</w:t>
      </w:r>
      <w:r w:rsidRPr="00772359">
        <w:rPr>
          <w:b/>
        </w:rPr>
        <w:t>ции о прокурорской практике в области мониторинга правомерности с</w:t>
      </w:r>
      <w:r w:rsidRPr="00772359">
        <w:rPr>
          <w:b/>
        </w:rPr>
        <w:t>о</w:t>
      </w:r>
      <w:r w:rsidRPr="00772359">
        <w:rPr>
          <w:b/>
        </w:rPr>
        <w:t>держания под стражей и получения жалоб, а также статистическую и</w:t>
      </w:r>
      <w:r w:rsidRPr="00772359">
        <w:rPr>
          <w:b/>
        </w:rPr>
        <w:t>н</w:t>
      </w:r>
      <w:r w:rsidRPr="00772359">
        <w:rPr>
          <w:b/>
        </w:rPr>
        <w:t>формацию за 2005-2008 годы о результатах/итогах рассмотрения таких ж</w:t>
      </w:r>
      <w:r w:rsidRPr="00772359">
        <w:rPr>
          <w:b/>
        </w:rPr>
        <w:t>а</w:t>
      </w:r>
      <w:r w:rsidRPr="00772359">
        <w:rPr>
          <w:b/>
        </w:rPr>
        <w:t>лоб.</w:t>
      </w:r>
    </w:p>
    <w:p w:rsidR="00822808" w:rsidRPr="00772359" w:rsidRDefault="00822808" w:rsidP="00817170">
      <w:pPr>
        <w:pStyle w:val="H23GR0"/>
      </w:pPr>
      <w:bookmarkStart w:id="29" w:name="_Toc200786871"/>
      <w:bookmarkStart w:id="30" w:name="_Toc210116074"/>
      <w:r w:rsidRPr="00822808">
        <w:tab/>
        <w:t>4.</w:t>
      </w:r>
      <w:r w:rsidRPr="00822808">
        <w:tab/>
      </w:r>
      <w:bookmarkEnd w:id="29"/>
      <w:bookmarkEnd w:id="30"/>
      <w:r>
        <w:t>Судебный надзор</w:t>
      </w:r>
    </w:p>
    <w:p w:rsidR="00822808" w:rsidRPr="00F93FBA" w:rsidRDefault="00822808" w:rsidP="000664D3">
      <w:pPr>
        <w:pStyle w:val="SingleTxtGR"/>
        <w:rPr>
          <w:b/>
        </w:rPr>
      </w:pPr>
      <w:r w:rsidRPr="00822808">
        <w:t>47.</w:t>
      </w:r>
      <w:r w:rsidRPr="00822808">
        <w:tab/>
      </w:r>
      <w:r>
        <w:t xml:space="preserve">В ходе встреч с представителями Конституционного суда и министерства внутренних дел и обороны члены делегации узнали о том, что </w:t>
      </w:r>
      <w:r w:rsidRPr="00772359">
        <w:rPr>
          <w:u w:val="single"/>
        </w:rPr>
        <w:t>Конституцио</w:t>
      </w:r>
      <w:r w:rsidRPr="00772359">
        <w:rPr>
          <w:u w:val="single"/>
        </w:rPr>
        <w:t>н</w:t>
      </w:r>
      <w:r w:rsidRPr="00772359">
        <w:rPr>
          <w:u w:val="single"/>
        </w:rPr>
        <w:t>ный суд</w:t>
      </w:r>
      <w:r>
        <w:t xml:space="preserve"> получает утверждения о жестоком обращении на основании статьи 120 Конституции. Тем не менее, делегации не удалось получить статистические данные о делах, переданных на рассмотрение таких учреждений и/или ра</w:t>
      </w:r>
      <w:r>
        <w:t>с</w:t>
      </w:r>
      <w:r>
        <w:t xml:space="preserve">смотренных органами системы уголовного правосудия. </w:t>
      </w:r>
      <w:r w:rsidRPr="00F93FBA">
        <w:rPr>
          <w:b/>
        </w:rPr>
        <w:t>ППП просит предо</w:t>
      </w:r>
      <w:r w:rsidRPr="00F93FBA">
        <w:rPr>
          <w:b/>
        </w:rPr>
        <w:t>с</w:t>
      </w:r>
      <w:r w:rsidRPr="00F93FBA">
        <w:rPr>
          <w:b/>
        </w:rPr>
        <w:t>тавить ему информацию о количестве жалоб, которые ежегодно поступали в Конституционный суд за последние три года и касались обращения с л</w:t>
      </w:r>
      <w:r w:rsidRPr="00F93FBA">
        <w:rPr>
          <w:b/>
        </w:rPr>
        <w:t>и</w:t>
      </w:r>
      <w:r w:rsidRPr="00F93FBA">
        <w:rPr>
          <w:b/>
        </w:rPr>
        <w:t xml:space="preserve">шенными свободы лицами </w:t>
      </w:r>
      <w:r>
        <w:rPr>
          <w:b/>
        </w:rPr>
        <w:t>(включая данные о сроке задержания, условиях содержания и утверждениях о жестоком обращении со стороны должнос</w:t>
      </w:r>
      <w:r>
        <w:rPr>
          <w:b/>
        </w:rPr>
        <w:t>т</w:t>
      </w:r>
      <w:r>
        <w:rPr>
          <w:b/>
        </w:rPr>
        <w:t xml:space="preserve">ных лиц в эти периоды), а также о результатах/итогах рассмотрения таких жалоб. </w:t>
      </w:r>
    </w:p>
    <w:p w:rsidR="00822808" w:rsidRDefault="00822808" w:rsidP="000664D3">
      <w:pPr>
        <w:pStyle w:val="SingleTxtGR"/>
      </w:pPr>
      <w:r w:rsidRPr="00822808">
        <w:t>48.</w:t>
      </w:r>
      <w:r w:rsidRPr="00822808">
        <w:tab/>
      </w:r>
      <w:r>
        <w:t>В соответствии со статьей</w:t>
      </w:r>
      <w:r w:rsidRPr="00822808">
        <w:t xml:space="preserve"> 199</w:t>
      </w:r>
      <w:r>
        <w:t xml:space="preserve"> Уголовно-процессуального кодекса, </w:t>
      </w:r>
      <w:r w:rsidRPr="00070727">
        <w:rPr>
          <w:u w:val="single"/>
        </w:rPr>
        <w:t>пре</w:t>
      </w:r>
      <w:r w:rsidRPr="00070727">
        <w:rPr>
          <w:u w:val="single"/>
        </w:rPr>
        <w:t>д</w:t>
      </w:r>
      <w:r w:rsidRPr="00070727">
        <w:rPr>
          <w:u w:val="single"/>
        </w:rPr>
        <w:t>седатель обвинительной палаты</w:t>
      </w:r>
      <w:r>
        <w:t xml:space="preserve"> уполномочен посещать места содержания под стражей, когда он сочтет это необходимым, и не реже одного раза в три месяца посещать тюрьмы и проверять положение лиц, подвергнутых предварительному задержанию. ППП отмечает, что аналогичные положения предусмотрены и в проекте Уголовно-процессуального кодекса (статья 674). ППП сожалеет, что ему не было предоставлено более подробной информации о профилактической работе председателя обвинительной палаты или каких-либо докладов, которые могли составляться по итогам таких посещений. </w:t>
      </w:r>
      <w:r w:rsidRPr="008F7583">
        <w:rPr>
          <w:b/>
        </w:rPr>
        <w:t>ППП просит предоставить ему доклады председателя о его ежеквартальных посещениях тюрем с 2005</w:t>
      </w:r>
      <w:r w:rsidR="000664D3">
        <w:rPr>
          <w:b/>
        </w:rPr>
        <w:t> </w:t>
      </w:r>
      <w:r w:rsidRPr="008F7583">
        <w:rPr>
          <w:b/>
        </w:rPr>
        <w:t>года.</w:t>
      </w:r>
      <w:r>
        <w:t xml:space="preserve"> </w:t>
      </w:r>
    </w:p>
    <w:p w:rsidR="00822808" w:rsidRPr="00822808" w:rsidRDefault="00822808" w:rsidP="000664D3">
      <w:pPr>
        <w:pStyle w:val="SingleTxtGR"/>
        <w:rPr>
          <w:b/>
          <w:bCs/>
        </w:rPr>
      </w:pPr>
      <w:r w:rsidRPr="00822808">
        <w:t>49.</w:t>
      </w:r>
      <w:r w:rsidRPr="00822808">
        <w:tab/>
      </w:r>
      <w:r>
        <w:t>Далее</w:t>
      </w:r>
      <w:r w:rsidRPr="00822808">
        <w:t xml:space="preserve">, </w:t>
      </w:r>
      <w:r>
        <w:t xml:space="preserve">согласно статьям </w:t>
      </w:r>
      <w:r w:rsidRPr="00822808">
        <w:t xml:space="preserve">183 </w:t>
      </w:r>
      <w:r>
        <w:t>и</w:t>
      </w:r>
      <w:r w:rsidRPr="00822808">
        <w:t xml:space="preserve"> 201</w:t>
      </w:r>
      <w:r w:rsidRPr="005E2B81">
        <w:t xml:space="preserve"> </w:t>
      </w:r>
      <w:r>
        <w:t xml:space="preserve">Уголовно-процессуального кодекса, </w:t>
      </w:r>
      <w:r w:rsidRPr="008F778E">
        <w:rPr>
          <w:u w:val="single"/>
        </w:rPr>
        <w:t>обвинительная палата</w:t>
      </w:r>
      <w:r>
        <w:t xml:space="preserve"> осуществляет судебный надзор над всеми процедурами, которые связаны с рассматриваемыми ею делами, и над деятельностью гра</w:t>
      </w:r>
      <w:r>
        <w:t>ж</w:t>
      </w:r>
      <w:r>
        <w:t>данских служащих, военнослужащих, сотрудников уголовных следственных о</w:t>
      </w:r>
      <w:r>
        <w:t>р</w:t>
      </w:r>
      <w:r>
        <w:t>ганов и высокопоставленных должностных лиц. В этой связи статья 200 Уг</w:t>
      </w:r>
      <w:r>
        <w:t>о</w:t>
      </w:r>
      <w:r>
        <w:t>ловно-процессуального кодекса предусматривает, что председатель обвин</w:t>
      </w:r>
      <w:r>
        <w:t>и</w:t>
      </w:r>
      <w:r>
        <w:t>тельной палаты может вынести на рассмотрение палаты вопрос о том, следует ли продлевать срок предварительного задержания обвиняемого, и палата может вынести постановление по этому вопросу. Кроме того, если потерпевшее лицо направит жалобу в Конституционный суд, и суд установит факт применения пытки, то он может передать дело в обвинительную палату. Жалоба может п</w:t>
      </w:r>
      <w:r>
        <w:t>е</w:t>
      </w:r>
      <w:r>
        <w:t>редаваться на рассмотрение обвинительной палаты государственным обвинит</w:t>
      </w:r>
      <w:r>
        <w:t>е</w:t>
      </w:r>
      <w:r>
        <w:t>лем или председателем палаты. Получив на рассмотрение какую-либо жалобу, обвинительная палата приступает к расследованию и заслушивает государс</w:t>
      </w:r>
      <w:r>
        <w:t>т</w:t>
      </w:r>
      <w:r>
        <w:t>венного обвинителя и подозреваемого следователя по уголовным делам. ППП отмечает, что Бенин сообщил Комитету против пыток о том, что на основании этих положений несколько следователей по уголовным делам были временно отстранены от исполнения своих обязанностей, а ряду других виновных дол</w:t>
      </w:r>
      <w:r>
        <w:t>ж</w:t>
      </w:r>
      <w:r>
        <w:t>ностных лиц были объявлены замечания. На основании жалоб потерпевших</w:t>
      </w:r>
      <w:r w:rsidRPr="008A5C74">
        <w:t xml:space="preserve"> </w:t>
      </w:r>
      <w:r>
        <w:t>были проведены расследования</w:t>
      </w:r>
      <w:r>
        <w:rPr>
          <w:rStyle w:val="FootnoteReference"/>
          <w:lang w:val="en-TT"/>
        </w:rPr>
        <w:footnoteReference w:id="21"/>
      </w:r>
      <w:r w:rsidR="000664D3">
        <w:t>.</w:t>
      </w:r>
      <w:r w:rsidRPr="00822808">
        <w:t xml:space="preserve"> </w:t>
      </w:r>
      <w:r>
        <w:rPr>
          <w:b/>
          <w:bCs/>
        </w:rPr>
        <w:t xml:space="preserve">ППП просит </w:t>
      </w:r>
      <w:r w:rsidRPr="00FC655D">
        <w:rPr>
          <w:b/>
        </w:rPr>
        <w:t>предоставить ему дальне</w:t>
      </w:r>
      <w:r w:rsidRPr="00FC655D">
        <w:rPr>
          <w:b/>
        </w:rPr>
        <w:t>й</w:t>
      </w:r>
      <w:r w:rsidRPr="00FC655D">
        <w:rPr>
          <w:b/>
        </w:rPr>
        <w:t>шую информацию и конкретные примеры</w:t>
      </w:r>
      <w:r>
        <w:rPr>
          <w:b/>
          <w:bCs/>
        </w:rPr>
        <w:t xml:space="preserve"> таких расследований и мер н</w:t>
      </w:r>
      <w:r>
        <w:rPr>
          <w:b/>
          <w:bCs/>
        </w:rPr>
        <w:t>а</w:t>
      </w:r>
      <w:r>
        <w:rPr>
          <w:b/>
          <w:bCs/>
        </w:rPr>
        <w:t xml:space="preserve">казания, которые были применены к виновным должностным лицам в 2005-2008 годах. </w:t>
      </w:r>
    </w:p>
    <w:p w:rsidR="00822808" w:rsidRDefault="00822808" w:rsidP="000664D3">
      <w:pPr>
        <w:pStyle w:val="SingleTxtGR"/>
      </w:pPr>
      <w:r w:rsidRPr="00822808">
        <w:t>50.</w:t>
      </w:r>
      <w:r w:rsidRPr="00822808">
        <w:tab/>
      </w:r>
      <w:r>
        <w:t xml:space="preserve">Статья </w:t>
      </w:r>
      <w:r w:rsidRPr="00822808">
        <w:t>551</w:t>
      </w:r>
      <w:r>
        <w:t xml:space="preserve"> Уголовно-процессуального кодекса предусматривает, что, к</w:t>
      </w:r>
      <w:r>
        <w:t>о</w:t>
      </w:r>
      <w:r>
        <w:t xml:space="preserve">гда сотрудник уголовной полиции подозревается в совершении преступления, прокурор обязан безотлагательно направить его дело в обвинительную палату </w:t>
      </w:r>
      <w:r w:rsidRPr="00045BD4">
        <w:rPr>
          <w:u w:val="single"/>
        </w:rPr>
        <w:t>Верховного суда</w:t>
      </w:r>
      <w:r>
        <w:t xml:space="preserve">, которая выносит решение в течение восьми дней. </w:t>
      </w:r>
      <w:r w:rsidRPr="00FC655D">
        <w:rPr>
          <w:b/>
        </w:rPr>
        <w:t>ППП пр</w:t>
      </w:r>
      <w:r w:rsidRPr="00FC655D">
        <w:rPr>
          <w:b/>
        </w:rPr>
        <w:t>о</w:t>
      </w:r>
      <w:r w:rsidRPr="00FC655D">
        <w:rPr>
          <w:b/>
        </w:rPr>
        <w:t xml:space="preserve">сит предоставить ему </w:t>
      </w:r>
      <w:r>
        <w:rPr>
          <w:b/>
        </w:rPr>
        <w:t>дополнительн</w:t>
      </w:r>
      <w:r w:rsidRPr="00FC655D">
        <w:rPr>
          <w:b/>
        </w:rPr>
        <w:t>ую информацию и конкретные прим</w:t>
      </w:r>
      <w:r w:rsidRPr="00FC655D">
        <w:rPr>
          <w:b/>
        </w:rPr>
        <w:t>е</w:t>
      </w:r>
      <w:r w:rsidRPr="00FC655D">
        <w:rPr>
          <w:b/>
        </w:rPr>
        <w:t>ры таких расследований и мер наказания, которые были применены к т</w:t>
      </w:r>
      <w:r w:rsidRPr="00FC655D">
        <w:rPr>
          <w:b/>
        </w:rPr>
        <w:t>а</w:t>
      </w:r>
      <w:r w:rsidRPr="00FC655D">
        <w:rPr>
          <w:b/>
        </w:rPr>
        <w:t>ким должностным лицам в 2005-2008 годах.</w:t>
      </w:r>
      <w:r>
        <w:t xml:space="preserve"> </w:t>
      </w:r>
    </w:p>
    <w:p w:rsidR="00822808" w:rsidRPr="00FC655D" w:rsidRDefault="00822808" w:rsidP="00C92D3E">
      <w:pPr>
        <w:pStyle w:val="H23GR0"/>
      </w:pPr>
      <w:bookmarkStart w:id="31" w:name="_Toc200786872"/>
      <w:bookmarkStart w:id="32" w:name="_Toc210116075"/>
      <w:r w:rsidRPr="00822808">
        <w:tab/>
        <w:t>5.</w:t>
      </w:r>
      <w:r w:rsidRPr="00822808">
        <w:tab/>
      </w:r>
      <w:bookmarkEnd w:id="31"/>
      <w:bookmarkEnd w:id="32"/>
      <w:r>
        <w:t>Мониторинг со стороны НПО</w:t>
      </w:r>
    </w:p>
    <w:p w:rsidR="00822808" w:rsidRPr="00FC655D" w:rsidRDefault="00822808" w:rsidP="000664D3">
      <w:pPr>
        <w:pStyle w:val="SingleTxtGR"/>
        <w:rPr>
          <w:b/>
        </w:rPr>
      </w:pPr>
      <w:r w:rsidRPr="00822808">
        <w:t>51.</w:t>
      </w:r>
      <w:r w:rsidRPr="00822808">
        <w:tab/>
      </w:r>
      <w:r>
        <w:t>ППП отмечает, что государство-участник сделало публичные заявления о том, что оно намерено предоставить НПО постоянный доступ ко всем местам содержания под стражей. Тем не менее, ППП получил информацию, что на практике этот доступ не был предоставлен и что НПО сталкиваются с препя</w:t>
      </w:r>
      <w:r>
        <w:t>т</w:t>
      </w:r>
      <w:r>
        <w:t>ствиями, пытаясь проводить посещения мест содержания под стражей, в час</w:t>
      </w:r>
      <w:r>
        <w:t>т</w:t>
      </w:r>
      <w:r>
        <w:t xml:space="preserve">ности тюрем. </w:t>
      </w:r>
      <w:r w:rsidRPr="00FC655D">
        <w:rPr>
          <w:b/>
        </w:rPr>
        <w:t>ППП рекомендует властям разработать четкие и объективны критерии отбора НПО для предоставления им права посещения мест с</w:t>
      </w:r>
      <w:r w:rsidRPr="00FC655D">
        <w:rPr>
          <w:b/>
        </w:rPr>
        <w:t>о</w:t>
      </w:r>
      <w:r w:rsidRPr="00FC655D">
        <w:rPr>
          <w:b/>
        </w:rPr>
        <w:t>держания под стражей и рассмотреть предоставление таким НПО постоя</w:t>
      </w:r>
      <w:r w:rsidRPr="00FC655D">
        <w:rPr>
          <w:b/>
        </w:rPr>
        <w:t>н</w:t>
      </w:r>
      <w:r w:rsidRPr="00FC655D">
        <w:rPr>
          <w:b/>
        </w:rPr>
        <w:t>н</w:t>
      </w:r>
      <w:r w:rsidR="004E2FF8">
        <w:rPr>
          <w:b/>
        </w:rPr>
        <w:t>ого разрешения на их посещение.</w:t>
      </w:r>
    </w:p>
    <w:p w:rsidR="00822808" w:rsidRPr="00822808" w:rsidRDefault="00822808" w:rsidP="00C92D3E">
      <w:pPr>
        <w:pStyle w:val="H23GR0"/>
      </w:pPr>
      <w:bookmarkStart w:id="33" w:name="_Toc200786873"/>
      <w:bookmarkStart w:id="34" w:name="_Toc210116076"/>
      <w:r w:rsidRPr="00822808">
        <w:tab/>
        <w:t>6.</w:t>
      </w:r>
      <w:r w:rsidRPr="00822808">
        <w:tab/>
      </w:r>
      <w:r>
        <w:t>Обеспечение представительства в суде/</w:t>
      </w:r>
      <w:bookmarkEnd w:id="33"/>
      <w:bookmarkEnd w:id="34"/>
      <w:r>
        <w:t>правовой помощи</w:t>
      </w:r>
    </w:p>
    <w:p w:rsidR="00822808" w:rsidRPr="00822808" w:rsidRDefault="00822808" w:rsidP="000664D3">
      <w:pPr>
        <w:pStyle w:val="SingleTxtGR"/>
      </w:pPr>
      <w:r w:rsidRPr="00822808">
        <w:t>52.</w:t>
      </w:r>
      <w:r w:rsidRPr="00822808">
        <w:tab/>
      </w:r>
      <w:r>
        <w:t>ППП отмечает, что в Уголовно-процессуальном кодексе не предусмотр</w:t>
      </w:r>
      <w:r>
        <w:t>е</w:t>
      </w:r>
      <w:r>
        <w:t xml:space="preserve">но право на помощь адвоката в период задержания </w:t>
      </w:r>
      <w:r w:rsidRPr="00822808">
        <w:t>(</w:t>
      </w:r>
      <w:r>
        <w:t xml:space="preserve">см. также пункт </w:t>
      </w:r>
      <w:r w:rsidRPr="002242FC">
        <w:rPr>
          <w:cs/>
        </w:rPr>
        <w:t>‎</w:t>
      </w:r>
      <w:r w:rsidRPr="00822808">
        <w:t xml:space="preserve">83 </w:t>
      </w:r>
      <w:r>
        <w:t>ниже</w:t>
      </w:r>
      <w:r w:rsidRPr="00822808">
        <w:t xml:space="preserve">). </w:t>
      </w:r>
    </w:p>
    <w:p w:rsidR="00822808" w:rsidRDefault="00822808" w:rsidP="000664D3">
      <w:pPr>
        <w:pStyle w:val="SingleTxtGR"/>
        <w:rPr>
          <w:b/>
          <w:bCs/>
        </w:rPr>
      </w:pPr>
      <w:r w:rsidRPr="00822808">
        <w:t>53.</w:t>
      </w:r>
      <w:r w:rsidRPr="00822808">
        <w:tab/>
      </w:r>
      <w:r>
        <w:t>Проект</w:t>
      </w:r>
      <w:r w:rsidRPr="00822808">
        <w:t xml:space="preserve"> </w:t>
      </w:r>
      <w:r>
        <w:t>уголовно-процессуального кодекса предусматривает помощь а</w:t>
      </w:r>
      <w:r>
        <w:t>д</w:t>
      </w:r>
      <w:r>
        <w:t>воката, начиная с этапа предварительного следствия. Адвокат, имеющий соо</w:t>
      </w:r>
      <w:r>
        <w:t>т</w:t>
      </w:r>
      <w:r>
        <w:t>ветствующие полномочия, вправе присутствовать на всех допросах</w:t>
      </w:r>
      <w:r>
        <w:rPr>
          <w:rStyle w:val="FootnoteReference"/>
          <w:lang w:val="en-TT"/>
        </w:rPr>
        <w:footnoteReference w:id="22"/>
      </w:r>
      <w:r w:rsidR="000664D3">
        <w:t>.</w:t>
      </w:r>
      <w:r w:rsidRPr="00822808">
        <w:t xml:space="preserve"> </w:t>
      </w:r>
      <w:r>
        <w:rPr>
          <w:b/>
          <w:bCs/>
        </w:rPr>
        <w:t>ППП сч</w:t>
      </w:r>
      <w:r>
        <w:rPr>
          <w:b/>
          <w:bCs/>
        </w:rPr>
        <w:t>и</w:t>
      </w:r>
      <w:r>
        <w:rPr>
          <w:b/>
          <w:bCs/>
        </w:rPr>
        <w:t>тает право на присутствие адвоката с самого начала уголовного расслед</w:t>
      </w:r>
      <w:r>
        <w:rPr>
          <w:b/>
          <w:bCs/>
        </w:rPr>
        <w:t>о</w:t>
      </w:r>
      <w:r>
        <w:rPr>
          <w:b/>
          <w:bCs/>
        </w:rPr>
        <w:t>вания важным средством предупреждения пыток и жестокого обращ</w:t>
      </w:r>
      <w:r>
        <w:rPr>
          <w:b/>
          <w:bCs/>
        </w:rPr>
        <w:t>е</w:t>
      </w:r>
      <w:r>
        <w:rPr>
          <w:b/>
          <w:bCs/>
        </w:rPr>
        <w:t>ния. Он приветствует предлагаемые изменения в законодательстве и пр</w:t>
      </w:r>
      <w:r>
        <w:rPr>
          <w:b/>
          <w:bCs/>
        </w:rPr>
        <w:t>о</w:t>
      </w:r>
      <w:r>
        <w:rPr>
          <w:b/>
          <w:bCs/>
        </w:rPr>
        <w:t>сит дать больше информации о том, как Бенин намерен обеспечить гарантир</w:t>
      </w:r>
      <w:r>
        <w:rPr>
          <w:b/>
          <w:bCs/>
        </w:rPr>
        <w:t>о</w:t>
      </w:r>
      <w:r>
        <w:rPr>
          <w:b/>
          <w:bCs/>
        </w:rPr>
        <w:t xml:space="preserve">ванный доступ адвоката ко всем лишенным свободы лицам, включая тех, кто не может позволить себе нанять адвоката. </w:t>
      </w:r>
    </w:p>
    <w:p w:rsidR="00822808" w:rsidRPr="00940D09" w:rsidRDefault="00822808" w:rsidP="000664D3">
      <w:pPr>
        <w:pStyle w:val="SingleTxtGR"/>
        <w:rPr>
          <w:b/>
        </w:rPr>
      </w:pPr>
      <w:r w:rsidRPr="00822808">
        <w:t>54.</w:t>
      </w:r>
      <w:r w:rsidRPr="00822808">
        <w:tab/>
      </w:r>
      <w:r>
        <w:t>Статья</w:t>
      </w:r>
      <w:r w:rsidRPr="00822808">
        <w:t xml:space="preserve"> 240</w:t>
      </w:r>
      <w:r>
        <w:t xml:space="preserve"> действующего Уголовно-процессуального кодекса гласит, что суд может назначить адвоката в суде присяжных, если обвиняемый отказывае</w:t>
      </w:r>
      <w:r>
        <w:t>т</w:t>
      </w:r>
      <w:r>
        <w:t>ся выбрать адвоката; что предварительно задержанное лицо может быть пре</w:t>
      </w:r>
      <w:r>
        <w:t>д</w:t>
      </w:r>
      <w:r>
        <w:t>ставлено адвокатом в суде первой инстанции (статья 386 Уголовно-процессуального кодекса) и в апелляционном суде (статья 476); и что обвиня</w:t>
      </w:r>
      <w:r>
        <w:t>е</w:t>
      </w:r>
      <w:r>
        <w:t>мый может быть представлен перед следственным судьей на всех этапах разб</w:t>
      </w:r>
      <w:r>
        <w:t>и</w:t>
      </w:r>
      <w:r>
        <w:t xml:space="preserve">рательства (статьи 98 и 99). ППП отмечает, что следственный судья должен проинформировать содержащееся под стражей лицо о его праве на адвоката в ходе первого слушания в суде (статья 98 Уголовно-процессуального кодекса). </w:t>
      </w:r>
      <w:r w:rsidRPr="00940D09">
        <w:rPr>
          <w:b/>
        </w:rPr>
        <w:t>ППП просит подтвердить, что это право действительно доводится судьей до сведения всех содержащихся под стражей лиц</w:t>
      </w:r>
      <w:r>
        <w:rPr>
          <w:b/>
        </w:rPr>
        <w:t>.</w:t>
      </w:r>
    </w:p>
    <w:p w:rsidR="00822808" w:rsidRPr="00940D09" w:rsidRDefault="00822808" w:rsidP="000664D3">
      <w:pPr>
        <w:pStyle w:val="SingleTxtGR"/>
        <w:rPr>
          <w:b/>
        </w:rPr>
      </w:pPr>
      <w:r w:rsidRPr="00822808">
        <w:t>55.</w:t>
      </w:r>
      <w:r w:rsidRPr="00822808">
        <w:tab/>
      </w:r>
      <w:r>
        <w:t>Относительно</w:t>
      </w:r>
      <w:r w:rsidRPr="00822808">
        <w:t xml:space="preserve"> </w:t>
      </w:r>
      <w:r>
        <w:rPr>
          <w:u w:val="single"/>
        </w:rPr>
        <w:t>правовой помощи</w:t>
      </w:r>
      <w:r w:rsidRPr="00822808">
        <w:t xml:space="preserve"> </w:t>
      </w:r>
      <w:r>
        <w:t>ППП отмечает, что в бенинском закон</w:t>
      </w:r>
      <w:r>
        <w:t>о</w:t>
      </w:r>
      <w:r>
        <w:t xml:space="preserve">дательстве не предусмотрено положений о бесплатной правовой помощи. </w:t>
      </w:r>
      <w:r w:rsidRPr="00940D09">
        <w:rPr>
          <w:b/>
        </w:rPr>
        <w:t xml:space="preserve">ППП рекомендует Бенину гарантировать доступ к правовой помощи для лиц, которые не имеют достаточных ресурсов. </w:t>
      </w:r>
    </w:p>
    <w:p w:rsidR="00822808" w:rsidRPr="002242FC" w:rsidRDefault="00822808" w:rsidP="0026328B">
      <w:pPr>
        <w:pStyle w:val="HChGR"/>
        <w:rPr>
          <w:lang w:val="en-TT"/>
        </w:rPr>
      </w:pPr>
      <w:bookmarkStart w:id="35" w:name="_Toc200786874"/>
      <w:bookmarkStart w:id="36" w:name="_Toc210116077"/>
      <w:r w:rsidRPr="00822808">
        <w:tab/>
      </w:r>
      <w:r>
        <w:rPr>
          <w:lang w:val="en-TT"/>
        </w:rPr>
        <w:t>III</w:t>
      </w:r>
      <w:r w:rsidRPr="002242FC">
        <w:rPr>
          <w:lang w:val="en-TT"/>
        </w:rPr>
        <w:t>.</w:t>
      </w:r>
      <w:r>
        <w:rPr>
          <w:lang w:val="en-TT"/>
        </w:rPr>
        <w:tab/>
      </w:r>
      <w:r>
        <w:t>Положение лиц, лишенных свободы</w:t>
      </w:r>
      <w:bookmarkEnd w:id="35"/>
      <w:bookmarkEnd w:id="36"/>
    </w:p>
    <w:p w:rsidR="00822808" w:rsidRPr="00765532" w:rsidRDefault="00822808" w:rsidP="0026328B">
      <w:pPr>
        <w:pStyle w:val="H1GR"/>
      </w:pPr>
      <w:bookmarkStart w:id="37" w:name="_Toc200786875"/>
      <w:bookmarkStart w:id="38" w:name="_Toc210116078"/>
      <w:r w:rsidRPr="00822808">
        <w:tab/>
      </w:r>
      <w:r>
        <w:rPr>
          <w:lang w:val="en-TT"/>
        </w:rPr>
        <w:t>A</w:t>
      </w:r>
      <w:r w:rsidRPr="00822808">
        <w:t>.</w:t>
      </w:r>
      <w:r w:rsidRPr="00822808">
        <w:tab/>
      </w:r>
      <w:bookmarkEnd w:id="37"/>
      <w:bookmarkEnd w:id="38"/>
      <w:r>
        <w:t>В учреждениях жандармерии и полиции</w:t>
      </w:r>
    </w:p>
    <w:p w:rsidR="00822808" w:rsidRDefault="00822808" w:rsidP="000664D3">
      <w:pPr>
        <w:pStyle w:val="SingleTxtGR"/>
      </w:pPr>
      <w:r w:rsidRPr="00DF4244">
        <w:t>56.</w:t>
      </w:r>
      <w:r w:rsidRPr="00DF4244">
        <w:tab/>
      </w:r>
      <w:r>
        <w:t>Ораны полиции</w:t>
      </w:r>
      <w:r w:rsidRPr="00DF4244">
        <w:t xml:space="preserve">, </w:t>
      </w:r>
      <w:r>
        <w:t>которые подчинены министру внутренних дел, несут первоочередную ответственность за выполнение правоохранительных функций и поддержание порядка в городских районах. Жандармерия, находящаяся в подчинении у министра обороны, выполняет аналогичные функции в сельских районах. Делегация была проинформирована о том, что в мирное время пол</w:t>
      </w:r>
      <w:r>
        <w:t>и</w:t>
      </w:r>
      <w:r>
        <w:t>ция и жандармерия выполняют по существу те же функции, что и уголовная п</w:t>
      </w:r>
      <w:r>
        <w:t>о</w:t>
      </w:r>
      <w:r>
        <w:t>лиция. Делегация отметила, что на практике и полиция, и жандармерия соде</w:t>
      </w:r>
      <w:r>
        <w:t>р</w:t>
      </w:r>
      <w:r>
        <w:t>жат под стражей подозреваемых на этапе предварительного следст</w:t>
      </w:r>
      <w:r w:rsidR="006A275C">
        <w:t>вия.</w:t>
      </w:r>
    </w:p>
    <w:p w:rsidR="00822808" w:rsidRPr="00906D1E" w:rsidRDefault="00822808" w:rsidP="00C92D3E">
      <w:pPr>
        <w:pStyle w:val="H23GR0"/>
      </w:pPr>
      <w:bookmarkStart w:id="39" w:name="_Toc200786876"/>
      <w:bookmarkStart w:id="40" w:name="_Toc210116079"/>
      <w:r w:rsidRPr="00822808">
        <w:tab/>
        <w:t>1.</w:t>
      </w:r>
      <w:r w:rsidRPr="00822808">
        <w:tab/>
      </w:r>
      <w:bookmarkEnd w:id="39"/>
      <w:bookmarkEnd w:id="40"/>
      <w:r>
        <w:t>Предварительное задержание</w:t>
      </w:r>
    </w:p>
    <w:p w:rsidR="00822808" w:rsidRDefault="00822808" w:rsidP="004C23E0">
      <w:pPr>
        <w:pStyle w:val="SingleTxtGR"/>
      </w:pPr>
      <w:r w:rsidRPr="00822808">
        <w:t>57.</w:t>
      </w:r>
      <w:r w:rsidRPr="00822808">
        <w:tab/>
      </w:r>
      <w:r>
        <w:t xml:space="preserve">ППП уже упоминал </w:t>
      </w:r>
      <w:r w:rsidRPr="00822808">
        <w:t>(</w:t>
      </w:r>
      <w:r>
        <w:t>см. пункт 0 выше</w:t>
      </w:r>
      <w:r w:rsidRPr="00822808">
        <w:t xml:space="preserve">) </w:t>
      </w:r>
      <w:r>
        <w:t>о предусмотренном Конституцией предельном сроке задержания перед доставкой задержанного в суд, составля</w:t>
      </w:r>
      <w:r>
        <w:t>ю</w:t>
      </w:r>
      <w:r>
        <w:t>щем 48 часов, о законодательных положениях по продлению предварительного задержания с санкции прокурора максимум еще на 48 часов (итого 96 часов), а в исключительных случаях – до 8 дней. В принципе, это важные средства защ</w:t>
      </w:r>
      <w:r>
        <w:t>и</w:t>
      </w:r>
      <w:r>
        <w:t xml:space="preserve">ты от применения жестокого обращения. </w:t>
      </w:r>
    </w:p>
    <w:p w:rsidR="00822808" w:rsidRDefault="00822808" w:rsidP="004C23E0">
      <w:pPr>
        <w:pStyle w:val="SingleTxtGR"/>
      </w:pPr>
      <w:r w:rsidRPr="00822808">
        <w:t>58.</w:t>
      </w:r>
      <w:r w:rsidRPr="00822808">
        <w:tab/>
      </w:r>
      <w:r>
        <w:t>Однако реальная практика расходится с этими законоположениями. Н</w:t>
      </w:r>
      <w:r>
        <w:t>а</w:t>
      </w:r>
      <w:r>
        <w:t>пример, делегация встретилась с лицами, которые были задержаны в пятницу и оставались под стражей до понедельника без доставки в суд. Делегация бесед</w:t>
      </w:r>
      <w:r>
        <w:t>о</w:t>
      </w:r>
      <w:r>
        <w:t>вала с сотрудниками учреждений полиции и жандармерии, которые подтверд</w:t>
      </w:r>
      <w:r>
        <w:t>и</w:t>
      </w:r>
      <w:r>
        <w:t>ли наличие такой ситуации и пояснили, что превышение установленного зак</w:t>
      </w:r>
      <w:r>
        <w:t>о</w:t>
      </w:r>
      <w:r>
        <w:t>ном предельного срока объясняется зависимостью от расписания судебных з</w:t>
      </w:r>
      <w:r>
        <w:t>а</w:t>
      </w:r>
      <w:r>
        <w:t xml:space="preserve">седаний. </w:t>
      </w:r>
    </w:p>
    <w:p w:rsidR="00822808" w:rsidRPr="00664452" w:rsidRDefault="00822808" w:rsidP="004C23E0">
      <w:pPr>
        <w:pStyle w:val="SingleTxtGR"/>
        <w:rPr>
          <w:b/>
        </w:rPr>
      </w:pPr>
      <w:r w:rsidRPr="00822808">
        <w:t>59.</w:t>
      </w:r>
      <w:r w:rsidRPr="00822808">
        <w:tab/>
      </w:r>
      <w:r>
        <w:t>Доставка в суд в течение установленного законом срока после взятия под стражу представляет собой одно из основных средств защиты для лиц, лише</w:t>
      </w:r>
      <w:r>
        <w:t>н</w:t>
      </w:r>
      <w:r>
        <w:t xml:space="preserve">ных свободы. </w:t>
      </w:r>
      <w:r w:rsidRPr="00664452">
        <w:rPr>
          <w:b/>
        </w:rPr>
        <w:t>ППП рекомендует, чтобы положение о максимальном сроке предварительного задержания</w:t>
      </w:r>
      <w:r w:rsidRPr="00534B2E">
        <w:rPr>
          <w:b/>
        </w:rPr>
        <w:t xml:space="preserve"> </w:t>
      </w:r>
      <w:r w:rsidRPr="00664452">
        <w:rPr>
          <w:b/>
        </w:rPr>
        <w:t xml:space="preserve">до доставки в суд, составляющем 48 часов, </w:t>
      </w:r>
      <w:r>
        <w:rPr>
          <w:b/>
        </w:rPr>
        <w:t>было согласовано с графиком судебных заседаний, обеспечивая тем самым практическое соблюдение этого установленного законом срока.</w:t>
      </w:r>
    </w:p>
    <w:p w:rsidR="00822808" w:rsidRDefault="00822808" w:rsidP="004C23E0">
      <w:pPr>
        <w:pStyle w:val="SingleTxtGR"/>
      </w:pPr>
      <w:r w:rsidRPr="00DF4244">
        <w:t>60.</w:t>
      </w:r>
      <w:r w:rsidRPr="00DF4244">
        <w:tab/>
      </w:r>
      <w:r>
        <w:t>Сотрудники территориальной жандармерии города Годомей сообщили, что в случаях, когда дело практически готово, может выноситься распоряжение о продлении предварительного задержания на 24 часа; они подтвердили, что продление может составлять до 48 часов, но при этом заявили, что предвар</w:t>
      </w:r>
      <w:r>
        <w:t>и</w:t>
      </w:r>
      <w:r>
        <w:t>тельно задержанные лица обычно переводятся из жандармерии после совоку</w:t>
      </w:r>
      <w:r>
        <w:t>п</w:t>
      </w:r>
      <w:r>
        <w:t>ного срока содержания под стражей от 48 до 72 часов. Оказалось невозможно подтвердить с определенной уверенностью, доставлялись ли задержанные в суд в течение установленного срока содержания в посещенных полицейских учас</w:t>
      </w:r>
      <w:r>
        <w:t>т</w:t>
      </w:r>
      <w:r>
        <w:t>ках и отделениях жандармерии, поскольку при ознакомлении с журналами уч</w:t>
      </w:r>
      <w:r>
        <w:t>е</w:t>
      </w:r>
      <w:r>
        <w:t>та были выявлены различные недостатки в процедуре их ведения (см. ниже).</w:t>
      </w:r>
    </w:p>
    <w:p w:rsidR="00822808" w:rsidRPr="00822808" w:rsidRDefault="00822808" w:rsidP="00C92D3E">
      <w:pPr>
        <w:pStyle w:val="H23GR0"/>
      </w:pPr>
      <w:bookmarkStart w:id="41" w:name="_Toc200786877"/>
      <w:bookmarkStart w:id="42" w:name="_Toc210116080"/>
      <w:r w:rsidRPr="00DF4244">
        <w:tab/>
      </w:r>
      <w:r w:rsidRPr="00822808">
        <w:t>2.</w:t>
      </w:r>
      <w:r w:rsidRPr="00822808">
        <w:tab/>
      </w:r>
      <w:r>
        <w:t>Ведение журналов учета задержанных как средство защиты от жестокого обращения</w:t>
      </w:r>
      <w:bookmarkEnd w:id="41"/>
      <w:bookmarkEnd w:id="42"/>
    </w:p>
    <w:p w:rsidR="00822808" w:rsidRDefault="00822808" w:rsidP="004C23E0">
      <w:pPr>
        <w:pStyle w:val="SingleTxtGR"/>
      </w:pPr>
      <w:r w:rsidRPr="00DF4244">
        <w:t>61.</w:t>
      </w:r>
      <w:r w:rsidRPr="00DF4244">
        <w:tab/>
      </w:r>
      <w:r>
        <w:t>Статья</w:t>
      </w:r>
      <w:r w:rsidRPr="00DF4244">
        <w:t xml:space="preserve"> 52</w:t>
      </w:r>
      <w:r>
        <w:t xml:space="preserve"> Уголовно-процессуального кодекса гласит, что в журнале учета, который ведется сотрудниками уголовной полиции, должны содержаться сл</w:t>
      </w:r>
      <w:r>
        <w:t>е</w:t>
      </w:r>
      <w:r>
        <w:t>дующие сведения: детали и продолжительность допросов, дата и время начала задержания, дата и время окончания задержания и причины задержания. Пра</w:t>
      </w:r>
      <w:r>
        <w:t>к</w:t>
      </w:r>
      <w:r>
        <w:t>тика ведения журналов учета предварительных задержаний существенно ра</w:t>
      </w:r>
      <w:r>
        <w:t>з</w:t>
      </w:r>
      <w:r>
        <w:t>личалась в зависимости от посещавшихся учреждений правоохранительных о</w:t>
      </w:r>
      <w:r>
        <w:t>р</w:t>
      </w:r>
      <w:r>
        <w:t xml:space="preserve">ганов. К выявленным недостаткам относились следующие: </w:t>
      </w:r>
    </w:p>
    <w:p w:rsidR="00822808" w:rsidRPr="00822808" w:rsidRDefault="00822808" w:rsidP="004C23E0">
      <w:pPr>
        <w:pStyle w:val="Bullet1GR"/>
      </w:pPr>
      <w:r>
        <w:rPr>
          <w:i/>
        </w:rPr>
        <w:t xml:space="preserve">Неточное указание даты и времени доставки </w:t>
      </w:r>
      <w:r>
        <w:t>лиц, задержанных сотру</w:t>
      </w:r>
      <w:r>
        <w:t>д</w:t>
      </w:r>
      <w:r>
        <w:t>никами правоохранительных органов, в полицейский участок или отд</w:t>
      </w:r>
      <w:r>
        <w:t>е</w:t>
      </w:r>
      <w:r>
        <w:t xml:space="preserve">ление жандармерии. Например, в </w:t>
      </w:r>
      <w:r w:rsidRPr="00E542FA">
        <w:rPr>
          <w:u w:val="single"/>
        </w:rPr>
        <w:t xml:space="preserve">полицейском участке </w:t>
      </w:r>
      <w:r>
        <w:rPr>
          <w:u w:val="single"/>
        </w:rPr>
        <w:t xml:space="preserve">города </w:t>
      </w:r>
      <w:r w:rsidRPr="00E542FA">
        <w:rPr>
          <w:u w:val="single"/>
        </w:rPr>
        <w:t>Дантокпа</w:t>
      </w:r>
      <w:r>
        <w:t xml:space="preserve"> (Котону) делегация отметила, что человек, которого члены делегации в</w:t>
      </w:r>
      <w:r>
        <w:t>и</w:t>
      </w:r>
      <w:r>
        <w:t>дели задержанным в участке в 17 ч. 50 м. 18 мая 2008 года, был зарегис</w:t>
      </w:r>
      <w:r>
        <w:t>т</w:t>
      </w:r>
      <w:r>
        <w:t xml:space="preserve">рирован как доставленный 19 мая 2008 года. </w:t>
      </w:r>
    </w:p>
    <w:p w:rsidR="00822808" w:rsidRPr="00822808" w:rsidRDefault="00822808" w:rsidP="004C23E0">
      <w:pPr>
        <w:pStyle w:val="Bullet1GR"/>
      </w:pPr>
      <w:r>
        <w:rPr>
          <w:i/>
        </w:rPr>
        <w:t>Отсутствие в журнале важнейших сведений</w:t>
      </w:r>
      <w:r w:rsidRPr="00DF4244">
        <w:t xml:space="preserve">, </w:t>
      </w:r>
      <w:r>
        <w:t>таких, как возраст заде</w:t>
      </w:r>
      <w:r>
        <w:t>р</w:t>
      </w:r>
      <w:r>
        <w:t>жанного. Например, в журналах жандармского отделения Годомея не был указан возраст задержанных, а отдельного журнала учета задержанных несовершеннолетних вообще не велось. Кроме того, поскольку время прибытия в полицейский/жандармский участок и убытия из него не рег</w:t>
      </w:r>
      <w:r>
        <w:t>и</w:t>
      </w:r>
      <w:r>
        <w:t>стрировалось, точно определить общий срок содержания под стражей во многих случаях не представлялось возможным. Во многих журналах не было сведений о том, доставлялось ли и когда доставлялось то или иное лицо к судье для продления срока задержания, вследствие чего было н</w:t>
      </w:r>
      <w:r>
        <w:t>е</w:t>
      </w:r>
      <w:r>
        <w:t>возможно проверить, был ли соблюден предусмотренный законом макс</w:t>
      </w:r>
      <w:r>
        <w:t>и</w:t>
      </w:r>
      <w:r>
        <w:t xml:space="preserve">мальный срок задержания. </w:t>
      </w:r>
    </w:p>
    <w:p w:rsidR="00822808" w:rsidRPr="00822808" w:rsidRDefault="00822808" w:rsidP="004C23E0">
      <w:pPr>
        <w:pStyle w:val="Bullet1GR"/>
      </w:pPr>
      <w:r w:rsidRPr="00822808">
        <w:t xml:space="preserve"> </w:t>
      </w:r>
      <w:r>
        <w:rPr>
          <w:i/>
        </w:rPr>
        <w:t>Занесение задним числом данных о полицейском задержании</w:t>
      </w:r>
      <w:r w:rsidRPr="00822808">
        <w:t xml:space="preserve"> </w:t>
      </w:r>
      <w:r>
        <w:t>в журналы учета</w:t>
      </w:r>
      <w:r w:rsidRPr="00822808">
        <w:t xml:space="preserve">. </w:t>
      </w:r>
      <w:r>
        <w:t>Например</w:t>
      </w:r>
      <w:r w:rsidRPr="00822808">
        <w:t xml:space="preserve">, </w:t>
      </w:r>
      <w:r>
        <w:t>в</w:t>
      </w:r>
      <w:r w:rsidRPr="00822808">
        <w:t xml:space="preserve"> </w:t>
      </w:r>
      <w:r>
        <w:rPr>
          <w:u w:val="single"/>
        </w:rPr>
        <w:t>жандармерии города Боикон</w:t>
      </w:r>
      <w:r w:rsidRPr="00822808">
        <w:t xml:space="preserve"> </w:t>
      </w:r>
      <w:r>
        <w:t>делегация обнаружила, что журнал, который по форме был в принципе приемлемым, не велся в течение нескольких месяцев; сотрудники сообщили, что по сложившейся практике информация из дневных протоколов переносится в журнал по</w:t>
      </w:r>
      <w:r>
        <w:t>з</w:t>
      </w:r>
      <w:r>
        <w:t xml:space="preserve">же, хотя от задержанных  при этом требуют ставить свою подпись или отпечатки пальцев в незаполненный журнал. </w:t>
      </w:r>
    </w:p>
    <w:p w:rsidR="00822808" w:rsidRPr="00822808" w:rsidRDefault="00822808" w:rsidP="004C23E0">
      <w:pPr>
        <w:pStyle w:val="Bullet1GR"/>
      </w:pPr>
      <w:r>
        <w:rPr>
          <w:i/>
        </w:rPr>
        <w:t>Отсутствие применения единой системы регистрации задержаний в п</w:t>
      </w:r>
      <w:r>
        <w:rPr>
          <w:i/>
        </w:rPr>
        <w:t>о</w:t>
      </w:r>
      <w:r>
        <w:rPr>
          <w:i/>
        </w:rPr>
        <w:t>лицейских участках</w:t>
      </w:r>
      <w:r w:rsidRPr="00822808">
        <w:t xml:space="preserve">. </w:t>
      </w:r>
      <w:r>
        <w:t xml:space="preserve">В </w:t>
      </w:r>
      <w:r w:rsidR="003F3BB4">
        <w:t>"</w:t>
      </w:r>
      <w:r>
        <w:t>журнале учета задержаний</w:t>
      </w:r>
      <w:r w:rsidR="003F3BB4">
        <w:t>"</w:t>
      </w:r>
      <w:r>
        <w:t>, который был пре</w:t>
      </w:r>
      <w:r>
        <w:t>д</w:t>
      </w:r>
      <w:r>
        <w:t xml:space="preserve">ставлен сотрудниками жандармерии в </w:t>
      </w:r>
      <w:r w:rsidRPr="000072E5">
        <w:rPr>
          <w:u w:val="single"/>
        </w:rPr>
        <w:t>Годомее</w:t>
      </w:r>
      <w:r>
        <w:t xml:space="preserve"> как единообразная книга учета, распространенная среди всех учреждений страны, был отражен ряд ключевых сведений. Однако делегация установила, что не во всех п</w:t>
      </w:r>
      <w:r>
        <w:t>о</w:t>
      </w:r>
      <w:r>
        <w:t>сещенных отделениях правоохранительных органов этот журнал велся систематически и планомерно. Делегация обнаружила целый ряд прим</w:t>
      </w:r>
      <w:r>
        <w:t>е</w:t>
      </w:r>
      <w:r>
        <w:t xml:space="preserve">няемых способов регистрации предварительного задержания, в том числе дневной протокол и </w:t>
      </w:r>
      <w:r w:rsidR="003F3BB4">
        <w:t>"</w:t>
      </w:r>
      <w:r>
        <w:t>текущий учет</w:t>
      </w:r>
      <w:r w:rsidR="003F3BB4">
        <w:t>"</w:t>
      </w:r>
      <w:r>
        <w:t xml:space="preserve"> в </w:t>
      </w:r>
      <w:r w:rsidRPr="00C93585">
        <w:rPr>
          <w:u w:val="single"/>
        </w:rPr>
        <w:t>полицейском участке Доджи</w:t>
      </w:r>
      <w:r>
        <w:t xml:space="preserve"> в По</w:t>
      </w:r>
      <w:r>
        <w:t>р</w:t>
      </w:r>
      <w:r>
        <w:t>то-Ново (с указанием даты, но без указания времени доставки задержа</w:t>
      </w:r>
      <w:r>
        <w:t>н</w:t>
      </w:r>
      <w:r>
        <w:t xml:space="preserve">ного, а также без указания времени освобождения из-под стражи); </w:t>
      </w:r>
      <w:r w:rsidR="003F3BB4">
        <w:t>"</w:t>
      </w:r>
      <w:r>
        <w:t>жу</w:t>
      </w:r>
      <w:r>
        <w:t>р</w:t>
      </w:r>
      <w:r>
        <w:t>нал текущего учета</w:t>
      </w:r>
      <w:r w:rsidR="003F3BB4">
        <w:t>"</w:t>
      </w:r>
      <w:r>
        <w:t xml:space="preserve"> в </w:t>
      </w:r>
      <w:r w:rsidRPr="00BF1C03">
        <w:rPr>
          <w:u w:val="single"/>
        </w:rPr>
        <w:t>центральном полицейском управлении</w:t>
      </w:r>
      <w:r>
        <w:t xml:space="preserve"> Котону</w:t>
      </w:r>
      <w:r w:rsidR="004C23E0">
        <w:br/>
      </w:r>
      <w:r>
        <w:t>(с</w:t>
      </w:r>
      <w:r w:rsidR="004C23E0">
        <w:t xml:space="preserve"> </w:t>
      </w:r>
      <w:r>
        <w:t xml:space="preserve">указанием даты и времени, но без указания продления в выходные дни); и </w:t>
      </w:r>
      <w:r w:rsidR="003F3BB4">
        <w:t>"</w:t>
      </w:r>
      <w:r>
        <w:t>журнал протоколов</w:t>
      </w:r>
      <w:r w:rsidR="003F3BB4">
        <w:t>"</w:t>
      </w:r>
      <w:r>
        <w:t xml:space="preserve"> в </w:t>
      </w:r>
      <w:r w:rsidRPr="00BF1C03">
        <w:rPr>
          <w:u w:val="single"/>
        </w:rPr>
        <w:t xml:space="preserve">жандармерии </w:t>
      </w:r>
      <w:r>
        <w:rPr>
          <w:u w:val="single"/>
        </w:rPr>
        <w:t xml:space="preserve">города </w:t>
      </w:r>
      <w:r w:rsidRPr="00BF1C03">
        <w:rPr>
          <w:u w:val="single"/>
        </w:rPr>
        <w:t>Зогбодоме</w:t>
      </w:r>
      <w:r>
        <w:rPr>
          <w:u w:val="single"/>
        </w:rPr>
        <w:t>й</w:t>
      </w:r>
      <w:r>
        <w:t xml:space="preserve"> (с изл</w:t>
      </w:r>
      <w:r>
        <w:t>о</w:t>
      </w:r>
      <w:r>
        <w:t xml:space="preserve">жением обстоятельств дела). </w:t>
      </w:r>
    </w:p>
    <w:p w:rsidR="00822808" w:rsidRPr="00822808" w:rsidRDefault="00822808" w:rsidP="004C23E0">
      <w:pPr>
        <w:pStyle w:val="Bullet1GR"/>
      </w:pPr>
      <w:r>
        <w:rPr>
          <w:i/>
        </w:rPr>
        <w:t>Отсутствие журнала учета изъятых предметов</w:t>
      </w:r>
      <w:r w:rsidRPr="00822808">
        <w:t xml:space="preserve">. </w:t>
      </w:r>
      <w:r>
        <w:t>Делегация отметила отсутствие общей практики учета личных вещей, изъятых сотрудниками правоохранительных органов у задержанных лиц</w:t>
      </w:r>
      <w:r w:rsidRPr="00822808">
        <w:t xml:space="preserve">. </w:t>
      </w:r>
    </w:p>
    <w:p w:rsidR="00822808" w:rsidRDefault="00822808" w:rsidP="004C23E0">
      <w:pPr>
        <w:pStyle w:val="SingleTxtGR"/>
      </w:pPr>
      <w:r w:rsidRPr="00822808">
        <w:t>62.</w:t>
      </w:r>
      <w:r w:rsidRPr="00822808">
        <w:tab/>
      </w:r>
      <w:r>
        <w:t>Разумеется</w:t>
      </w:r>
      <w:r w:rsidRPr="00822808">
        <w:t xml:space="preserve">, </w:t>
      </w:r>
      <w:r>
        <w:t>что при отсутствии надлежащего ведения журналов учета р</w:t>
      </w:r>
      <w:r>
        <w:t>у</w:t>
      </w:r>
      <w:r>
        <w:t>ководству было невозможно обеспечивать эффективный надзор за применением задержания в полиции или жандармерии и за его сроками.</w:t>
      </w:r>
    </w:p>
    <w:p w:rsidR="00822808" w:rsidRDefault="00822808" w:rsidP="004C23E0">
      <w:pPr>
        <w:pStyle w:val="SingleTxtGR"/>
      </w:pPr>
      <w:r w:rsidRPr="00822808">
        <w:t>63.</w:t>
      </w:r>
      <w:r w:rsidRPr="00822808">
        <w:tab/>
      </w:r>
      <w:r>
        <w:t>ППП считает, что надлежащая регистрация сведений о содержании под стражей является одним из основных средств защиты от применения жестокого обращения, а также предпосылкой эффективного осуществления прав на спр</w:t>
      </w:r>
      <w:r>
        <w:t>а</w:t>
      </w:r>
      <w:r>
        <w:t>ведливое разбирательство, таких, как право оспорить правомерность задерж</w:t>
      </w:r>
      <w:r>
        <w:t>а</w:t>
      </w:r>
      <w:r>
        <w:t xml:space="preserve">ния и право на оперативную доставку задержанного в суд. </w:t>
      </w:r>
    </w:p>
    <w:p w:rsidR="00822808" w:rsidRPr="00822808" w:rsidRDefault="00822808" w:rsidP="004C23E0">
      <w:pPr>
        <w:pStyle w:val="SingleTxtGR"/>
        <w:rPr>
          <w:b/>
          <w:bCs/>
        </w:rPr>
      </w:pPr>
      <w:r w:rsidRPr="00822808">
        <w:t>64.</w:t>
      </w:r>
      <w:r w:rsidRPr="00822808">
        <w:tab/>
      </w:r>
      <w:r>
        <w:rPr>
          <w:b/>
          <w:bCs/>
        </w:rPr>
        <w:t>ППП рекомендует органам полиции и жандармерии на всей террит</w:t>
      </w:r>
      <w:r>
        <w:rPr>
          <w:b/>
          <w:bCs/>
        </w:rPr>
        <w:t>о</w:t>
      </w:r>
      <w:r>
        <w:rPr>
          <w:b/>
          <w:bCs/>
        </w:rPr>
        <w:t>рии Бенина разработать единый стандартный журнал для своевременной и всеобъемлющей регистрации всех ключевых данных о каждом задержа</w:t>
      </w:r>
      <w:r>
        <w:rPr>
          <w:b/>
          <w:bCs/>
        </w:rPr>
        <w:t>н</w:t>
      </w:r>
      <w:r>
        <w:rPr>
          <w:b/>
          <w:bCs/>
        </w:rPr>
        <w:t>ном лице, а также обучить личный состав их надлежащему и планомерн</w:t>
      </w:r>
      <w:r>
        <w:rPr>
          <w:b/>
          <w:bCs/>
        </w:rPr>
        <w:t>о</w:t>
      </w:r>
      <w:r>
        <w:rPr>
          <w:b/>
          <w:bCs/>
        </w:rPr>
        <w:t>му ведению. ППП далее рекомендует отражать в этом журнале причины задержания, точную дату и время его начала, его продолжительность, ф</w:t>
      </w:r>
      <w:r>
        <w:rPr>
          <w:b/>
          <w:bCs/>
        </w:rPr>
        <w:t>а</w:t>
      </w:r>
      <w:r>
        <w:rPr>
          <w:b/>
          <w:bCs/>
        </w:rPr>
        <w:t>милию лица, принявшего решение о задержании, и фамилии сотрудников, производивших задержание, точную информацию о местонахождении з</w:t>
      </w:r>
      <w:r>
        <w:rPr>
          <w:b/>
          <w:bCs/>
        </w:rPr>
        <w:t>а</w:t>
      </w:r>
      <w:r>
        <w:rPr>
          <w:b/>
          <w:bCs/>
        </w:rPr>
        <w:t>держанного в период его содержания под стражей и о том, когда он был впервые доставлен в судебный или иной орган</w:t>
      </w:r>
      <w:r w:rsidRPr="006A275C">
        <w:rPr>
          <w:rStyle w:val="FootnoteReference"/>
          <w:bCs/>
          <w:lang w:val="en-TT"/>
        </w:rPr>
        <w:footnoteReference w:id="23"/>
      </w:r>
      <w:r w:rsidR="004C23E0">
        <w:rPr>
          <w:b/>
          <w:bCs/>
        </w:rPr>
        <w:t>.</w:t>
      </w:r>
      <w:r w:rsidRPr="00822808">
        <w:rPr>
          <w:b/>
          <w:bCs/>
        </w:rPr>
        <w:t xml:space="preserve"> </w:t>
      </w:r>
      <w:r>
        <w:rPr>
          <w:b/>
          <w:bCs/>
        </w:rPr>
        <w:t>Наконец</w:t>
      </w:r>
      <w:r w:rsidRPr="00822808">
        <w:rPr>
          <w:b/>
          <w:bCs/>
        </w:rPr>
        <w:t xml:space="preserve">, </w:t>
      </w:r>
      <w:r>
        <w:rPr>
          <w:b/>
          <w:bCs/>
        </w:rPr>
        <w:t>ППП рекоме</w:t>
      </w:r>
      <w:r>
        <w:rPr>
          <w:b/>
          <w:bCs/>
        </w:rPr>
        <w:t>н</w:t>
      </w:r>
      <w:r>
        <w:rPr>
          <w:b/>
          <w:bCs/>
        </w:rPr>
        <w:t>дует, чтобы все записи в журналах учета контролировались и визиров</w:t>
      </w:r>
      <w:r>
        <w:rPr>
          <w:b/>
          <w:bCs/>
        </w:rPr>
        <w:t>а</w:t>
      </w:r>
      <w:r>
        <w:rPr>
          <w:b/>
          <w:bCs/>
        </w:rPr>
        <w:t>лись начальниками в каждом из учреждений</w:t>
      </w:r>
      <w:r w:rsidRPr="00822808">
        <w:rPr>
          <w:b/>
          <w:bCs/>
        </w:rPr>
        <w:t>.</w:t>
      </w:r>
    </w:p>
    <w:p w:rsidR="00822808" w:rsidRDefault="00822808" w:rsidP="004C23E0">
      <w:pPr>
        <w:pStyle w:val="SingleTxtGR"/>
      </w:pPr>
      <w:r w:rsidRPr="00822808">
        <w:t>65.</w:t>
      </w:r>
      <w:r w:rsidRPr="00822808">
        <w:tab/>
      </w:r>
      <w:r>
        <w:t>Помимо отсутствия надлежащей системы регистрации, делегация стол</w:t>
      </w:r>
      <w:r>
        <w:t>к</w:t>
      </w:r>
      <w:r>
        <w:t>нулась с еще более серьезной проблемой: в ряде случаев задержания лиц пр</w:t>
      </w:r>
      <w:r>
        <w:t>а</w:t>
      </w:r>
      <w:r>
        <w:t xml:space="preserve">воохранительными органами никаких официальных записей об их задержании вообще не велось. </w:t>
      </w:r>
    </w:p>
    <w:p w:rsidR="00822808" w:rsidRDefault="00822808" w:rsidP="004C23E0">
      <w:pPr>
        <w:pStyle w:val="SingleTxtGR"/>
      </w:pPr>
      <w:r w:rsidRPr="00822808">
        <w:t>66.</w:t>
      </w:r>
      <w:r w:rsidRPr="00822808">
        <w:tab/>
      </w:r>
      <w:r>
        <w:t>Например</w:t>
      </w:r>
      <w:r w:rsidRPr="00822808">
        <w:t xml:space="preserve">, </w:t>
      </w:r>
      <w:r>
        <w:t xml:space="preserve">в </w:t>
      </w:r>
      <w:r>
        <w:rPr>
          <w:u w:val="single"/>
        </w:rPr>
        <w:t>жандармерии Зогбодомея</w:t>
      </w:r>
      <w:r w:rsidRPr="00822808">
        <w:t xml:space="preserve"> </w:t>
      </w:r>
      <w:r>
        <w:t>делегация встречалась с двумя л</w:t>
      </w:r>
      <w:r>
        <w:t>и</w:t>
      </w:r>
      <w:r>
        <w:t>цами, которые были задержаны жандармами по сообщению об их причастности к растрате средств работодателя для открытия собственного бизнеса. Организ</w:t>
      </w:r>
      <w:r>
        <w:t>а</w:t>
      </w:r>
      <w:r>
        <w:t>ция, заявившая о растрате, факт которой оба задержанных добровольно призн</w:t>
      </w:r>
      <w:r>
        <w:t>а</w:t>
      </w:r>
      <w:r>
        <w:t>ли, пока не приняла решения о подаче официальной жалобы. Между тем она потребовала, чтобы они отработали причиненный ей ущерб. В период посещ</w:t>
      </w:r>
      <w:r>
        <w:t>е</w:t>
      </w:r>
      <w:r>
        <w:t>ния делегации в конце недели эти лица находились под стражей в изоляторе, ожидая перевода в распоряжение организации-работодателя для отработки св</w:t>
      </w:r>
      <w:r>
        <w:t>о</w:t>
      </w:r>
      <w:r>
        <w:t xml:space="preserve">его долга. ППП не занимает никакой позиции по вопросу о компенсационной стороне дела, но выражает озабоченность в связи с отсутствием официальной регистрации факта содержания этих лиц под стражей в органах жандармерии Зогбодомея. </w:t>
      </w:r>
    </w:p>
    <w:p w:rsidR="00822808" w:rsidRDefault="00822808" w:rsidP="004C23E0">
      <w:pPr>
        <w:pStyle w:val="SingleTxtGR"/>
      </w:pPr>
      <w:r w:rsidRPr="00822808">
        <w:t>67.</w:t>
      </w:r>
      <w:r w:rsidRPr="00822808">
        <w:tab/>
      </w:r>
      <w:r>
        <w:t>Во-вторых</w:t>
      </w:r>
      <w:r w:rsidRPr="00822808">
        <w:t xml:space="preserve">, </w:t>
      </w:r>
      <w:r>
        <w:t xml:space="preserve">заместитель начальника </w:t>
      </w:r>
      <w:r>
        <w:rPr>
          <w:u w:val="single"/>
        </w:rPr>
        <w:t>розыскной службы территориальной</w:t>
      </w:r>
      <w:r w:rsidRPr="00BB4AC5">
        <w:rPr>
          <w:u w:val="single"/>
        </w:rPr>
        <w:t xml:space="preserve"> </w:t>
      </w:r>
      <w:r>
        <w:rPr>
          <w:u w:val="single"/>
        </w:rPr>
        <w:t>бригады</w:t>
      </w:r>
      <w:r>
        <w:t xml:space="preserve"> в Боиконе информировал делегацию о том, что лица, вызываемые для снятия показаний, не регистрируются ни в журнале учета задержанных, ни в каком-либо другом журнале. Любое лицо, которое обязано оставаться в отдел</w:t>
      </w:r>
      <w:r>
        <w:t>е</w:t>
      </w:r>
      <w:r>
        <w:t>ниях правоохранительных органов и не вправе покинуть их, является лише</w:t>
      </w:r>
      <w:r>
        <w:t>н</w:t>
      </w:r>
      <w:r>
        <w:t xml:space="preserve">ным свободы, и этот факт должен систематически регистрироваться. </w:t>
      </w:r>
    </w:p>
    <w:p w:rsidR="00822808" w:rsidRDefault="00822808" w:rsidP="004C23E0">
      <w:pPr>
        <w:pStyle w:val="SingleTxtGR"/>
        <w:rPr>
          <w:b/>
          <w:bCs/>
        </w:rPr>
      </w:pPr>
      <w:r w:rsidRPr="00822808">
        <w:t>68.</w:t>
      </w:r>
      <w:r w:rsidRPr="00822808">
        <w:tab/>
      </w:r>
      <w:r>
        <w:rPr>
          <w:b/>
          <w:bCs/>
        </w:rPr>
        <w:t>ППП рекомендует властям незамедлительно принять меры по обе</w:t>
      </w:r>
      <w:r>
        <w:rPr>
          <w:b/>
          <w:bCs/>
        </w:rPr>
        <w:t>с</w:t>
      </w:r>
      <w:r>
        <w:rPr>
          <w:b/>
          <w:bCs/>
        </w:rPr>
        <w:t>печению официальной регистрации сведений о задержании всех лиц, нез</w:t>
      </w:r>
      <w:r>
        <w:rPr>
          <w:b/>
          <w:bCs/>
        </w:rPr>
        <w:t>а</w:t>
      </w:r>
      <w:r>
        <w:rPr>
          <w:b/>
          <w:bCs/>
        </w:rPr>
        <w:t>висимо от их юридического статуса, которые обязаны оставаться в учре</w:t>
      </w:r>
      <w:r>
        <w:rPr>
          <w:b/>
          <w:bCs/>
        </w:rPr>
        <w:t>ж</w:t>
      </w:r>
      <w:r>
        <w:rPr>
          <w:b/>
          <w:bCs/>
        </w:rPr>
        <w:t>ден</w:t>
      </w:r>
      <w:r w:rsidR="004E2FF8">
        <w:rPr>
          <w:b/>
          <w:bCs/>
        </w:rPr>
        <w:t>иях правоохранительных органов.</w:t>
      </w:r>
    </w:p>
    <w:p w:rsidR="00822808" w:rsidRPr="00404B04" w:rsidRDefault="00822808" w:rsidP="00C92D3E">
      <w:pPr>
        <w:pStyle w:val="H23GR0"/>
      </w:pPr>
      <w:bookmarkStart w:id="43" w:name="_Toc200786878"/>
      <w:bookmarkStart w:id="44" w:name="_Toc210116081"/>
      <w:r w:rsidRPr="00822808">
        <w:tab/>
        <w:t>3.</w:t>
      </w:r>
      <w:r w:rsidRPr="00822808">
        <w:tab/>
      </w:r>
      <w:r>
        <w:t>Информации о правах как средство защиты от жестокого обращения</w:t>
      </w:r>
      <w:bookmarkEnd w:id="43"/>
      <w:bookmarkEnd w:id="44"/>
    </w:p>
    <w:p w:rsidR="00822808" w:rsidRDefault="00822808" w:rsidP="004C23E0">
      <w:pPr>
        <w:pStyle w:val="SingleTxtGR"/>
      </w:pPr>
      <w:r w:rsidRPr="00822808">
        <w:t>69.</w:t>
      </w:r>
      <w:r w:rsidRPr="00822808">
        <w:tab/>
      </w:r>
      <w:r>
        <w:t>В ходе состоявшихся обсуждений делегация отметила, что язык прав не является частью обычной процедуры работы правоохранительных органов. По итогам бесед с сотрудниками этих органов и с лишенными свободы лицами д</w:t>
      </w:r>
      <w:r>
        <w:t>е</w:t>
      </w:r>
      <w:r>
        <w:t>легация пришла к выводу об отсутствии практики систематического информ</w:t>
      </w:r>
      <w:r>
        <w:t>и</w:t>
      </w:r>
      <w:r>
        <w:t>рования задержанных лиц об их правах. Это мнение было подтверждено с</w:t>
      </w:r>
      <w:r>
        <w:t>о</w:t>
      </w:r>
      <w:r>
        <w:t xml:space="preserve">трудниками, например, в </w:t>
      </w:r>
      <w:r w:rsidRPr="00361706">
        <w:rPr>
          <w:u w:val="single"/>
        </w:rPr>
        <w:t>полицейском участке Данктопы</w:t>
      </w:r>
      <w:r>
        <w:t xml:space="preserve">: они сообщили, что у них нет обыкновения информировать задержанных об их правах. </w:t>
      </w:r>
    </w:p>
    <w:p w:rsidR="00822808" w:rsidRDefault="00822808" w:rsidP="004C23E0">
      <w:pPr>
        <w:pStyle w:val="SingleTxtGR"/>
      </w:pPr>
      <w:r w:rsidRPr="00822808">
        <w:t>70.</w:t>
      </w:r>
      <w:r w:rsidRPr="00822808">
        <w:tab/>
      </w:r>
      <w:r>
        <w:t>Предоставление информации о правах является важным средством защ</w:t>
      </w:r>
      <w:r>
        <w:t>и</w:t>
      </w:r>
      <w:r>
        <w:t>ты от применения жестокого обращения. Чтобы лишенные свободы лица могли эффективно осуществлять свои права, они должны сначала получить информ</w:t>
      </w:r>
      <w:r>
        <w:t>а</w:t>
      </w:r>
      <w:r>
        <w:t xml:space="preserve">цию об этих правах и понять их. </w:t>
      </w:r>
    </w:p>
    <w:p w:rsidR="00822808" w:rsidRDefault="00822808" w:rsidP="004C23E0">
      <w:pPr>
        <w:pStyle w:val="SingleTxtGR"/>
        <w:rPr>
          <w:b/>
          <w:bCs/>
        </w:rPr>
      </w:pPr>
      <w:r w:rsidRPr="00822808">
        <w:t>71.</w:t>
      </w:r>
      <w:r w:rsidRPr="00822808">
        <w:tab/>
      </w:r>
      <w:r>
        <w:rPr>
          <w:b/>
          <w:bCs/>
        </w:rPr>
        <w:t>ППП рекомендует внести поправки в законодательство и отразить в нем права лишенных свободы лиц, а также право этих лиц быть уведо</w:t>
      </w:r>
      <w:r>
        <w:rPr>
          <w:b/>
          <w:bCs/>
        </w:rPr>
        <w:t>м</w:t>
      </w:r>
      <w:r>
        <w:rPr>
          <w:b/>
          <w:bCs/>
        </w:rPr>
        <w:t>ленными о св</w:t>
      </w:r>
      <w:r w:rsidR="004E2FF8">
        <w:rPr>
          <w:b/>
          <w:bCs/>
        </w:rPr>
        <w:t>оих правах в момент задержания.</w:t>
      </w:r>
    </w:p>
    <w:p w:rsidR="00822808" w:rsidRPr="004C23E0" w:rsidRDefault="00822808" w:rsidP="004C23E0">
      <w:pPr>
        <w:pStyle w:val="SingleTxtGR"/>
        <w:rPr>
          <w:b/>
        </w:rPr>
      </w:pPr>
      <w:r w:rsidRPr="00822808">
        <w:t>72.</w:t>
      </w:r>
      <w:r w:rsidRPr="00822808">
        <w:tab/>
      </w:r>
      <w:r w:rsidRPr="004C23E0">
        <w:rPr>
          <w:b/>
        </w:rPr>
        <w:t>ППП далее рекомендует обучать сотрудников правоохранительных органов информированию задержанных лиц об их правах, в том числе ус</w:t>
      </w:r>
      <w:r w:rsidRPr="004C23E0">
        <w:rPr>
          <w:b/>
        </w:rPr>
        <w:t>т</w:t>
      </w:r>
      <w:r w:rsidRPr="004C23E0">
        <w:rPr>
          <w:b/>
        </w:rPr>
        <w:t>но на яз</w:t>
      </w:r>
      <w:r w:rsidRPr="004C23E0">
        <w:rPr>
          <w:b/>
        </w:rPr>
        <w:t>ы</w:t>
      </w:r>
      <w:r w:rsidRPr="004C23E0">
        <w:rPr>
          <w:b/>
        </w:rPr>
        <w:t xml:space="preserve">ках, обычно используемых такими лицами, и способствовать осуществлению всех упомянутых прав с самого начала задержания. </w:t>
      </w:r>
    </w:p>
    <w:p w:rsidR="00822808" w:rsidRPr="00822808" w:rsidRDefault="00822808" w:rsidP="00C92D3E">
      <w:pPr>
        <w:pStyle w:val="H23GR0"/>
      </w:pPr>
      <w:bookmarkStart w:id="45" w:name="_Toc200786879"/>
      <w:bookmarkStart w:id="46" w:name="_Toc210116082"/>
      <w:r w:rsidRPr="00822808">
        <w:tab/>
        <w:t>4.</w:t>
      </w:r>
      <w:r w:rsidRPr="00822808">
        <w:tab/>
      </w:r>
      <w:r>
        <w:t>Риск использования признания для вынесения обвинительного приговора</w:t>
      </w:r>
      <w:bookmarkEnd w:id="45"/>
      <w:bookmarkEnd w:id="46"/>
    </w:p>
    <w:p w:rsidR="00822808" w:rsidRDefault="00822808" w:rsidP="004C23E0">
      <w:pPr>
        <w:pStyle w:val="SingleTxtGR"/>
      </w:pPr>
      <w:r w:rsidRPr="00822808">
        <w:t>73.</w:t>
      </w:r>
      <w:r w:rsidRPr="00822808">
        <w:tab/>
      </w:r>
      <w:r>
        <w:t>В Бенине не существует законодательного положения, запрещающего и</w:t>
      </w:r>
      <w:r>
        <w:t>с</w:t>
      </w:r>
      <w:r>
        <w:t>пользовать сведения, полученные с применением пытки. Делегация обсудила с различными собеседниками вопрос о возможности вынесения, в рамках закон</w:t>
      </w:r>
      <w:r>
        <w:t>о</w:t>
      </w:r>
      <w:r>
        <w:t>дательства Бенина, обвинительного приговора исключительно на основе пр</w:t>
      </w:r>
      <w:r>
        <w:t>и</w:t>
      </w:r>
      <w:r>
        <w:t>знательных показаний; в целом этот подход был признан проблемной практикой прошлого. Что касается использования признаний для вынесения обвинител</w:t>
      </w:r>
      <w:r>
        <w:t>ь</w:t>
      </w:r>
      <w:r>
        <w:t>ного приговора, то статья 397 (и далее) Уголовно-процессуального кодекса гл</w:t>
      </w:r>
      <w:r>
        <w:t>а</w:t>
      </w:r>
      <w:r>
        <w:t>сит, что признания, как и другие показания, оцениваются по усмотрению суда, и что вина может быть установлена с помощью любой формы показаний.</w:t>
      </w:r>
    </w:p>
    <w:p w:rsidR="00822808" w:rsidRDefault="00822808" w:rsidP="004C23E0">
      <w:pPr>
        <w:pStyle w:val="SingleTxtGR"/>
      </w:pPr>
      <w:r w:rsidRPr="00DF4244">
        <w:t>74.</w:t>
      </w:r>
      <w:r w:rsidRPr="00DF4244">
        <w:tab/>
      </w:r>
      <w:r>
        <w:t>Ряд лишенных свободы лиц сообщили, что сотрудники правоохранител</w:t>
      </w:r>
      <w:r>
        <w:t>ь</w:t>
      </w:r>
      <w:r>
        <w:t>ных органов в ходе предварительного задержания просили их подписать пок</w:t>
      </w:r>
      <w:r>
        <w:t>а</w:t>
      </w:r>
      <w:r>
        <w:t>зания по их делу. Некоторые из тех, кто умел читать, подписали документ не читая; один подписал его после прочтения и один отказался подписывать. О</w:t>
      </w:r>
      <w:r>
        <w:t>с</w:t>
      </w:r>
      <w:r>
        <w:t xml:space="preserve">тальные утвердили  его отпечатком пальца, поскольку не умели ни читать, ни писать, но никто не указал, что этот документ был им прочитан. Кроме того, один задержанный в </w:t>
      </w:r>
      <w:r w:rsidRPr="007B1F8E">
        <w:rPr>
          <w:u w:val="single"/>
        </w:rPr>
        <w:t>полицейском участке Дантокпы</w:t>
      </w:r>
      <w:r>
        <w:t xml:space="preserve"> сообщил, что он отказался дать показания о своей причастности к делу о краже со взломом. Он был жест</w:t>
      </w:r>
      <w:r>
        <w:t>о</w:t>
      </w:r>
      <w:r>
        <w:t>ко избит, но прямо заявил делегации, что все же не дал показаний. По его мн</w:t>
      </w:r>
      <w:r>
        <w:t>е</w:t>
      </w:r>
      <w:r>
        <w:t xml:space="preserve">нию, целью жестокого обращения было получение признания. </w:t>
      </w:r>
    </w:p>
    <w:p w:rsidR="00822808" w:rsidRDefault="00822808" w:rsidP="004C23E0">
      <w:pPr>
        <w:pStyle w:val="SingleTxtGR"/>
      </w:pPr>
      <w:r w:rsidRPr="00822808">
        <w:t>75.</w:t>
      </w:r>
      <w:r w:rsidRPr="00822808">
        <w:tab/>
      </w:r>
      <w:r>
        <w:t xml:space="preserve">В этой связи следует напомнить, что средство защиты в виде присутствия адвоката не распространяется на этап предварительного задержания, поскольку большинство населения Бенина не получает правовую помощь на этой стадии. </w:t>
      </w:r>
    </w:p>
    <w:p w:rsidR="00822808" w:rsidRDefault="00822808" w:rsidP="004C23E0">
      <w:pPr>
        <w:pStyle w:val="SingleTxtGR"/>
        <w:rPr>
          <w:b/>
          <w:bCs/>
        </w:rPr>
      </w:pPr>
      <w:r w:rsidRPr="00DF4244">
        <w:t>76.</w:t>
      </w:r>
      <w:r w:rsidRPr="00DF4244">
        <w:tab/>
      </w:r>
      <w:r>
        <w:rPr>
          <w:b/>
          <w:bCs/>
        </w:rPr>
        <w:t>ППП рекомендует не оказывать давления на задержанных для пол</w:t>
      </w:r>
      <w:r>
        <w:rPr>
          <w:b/>
          <w:bCs/>
        </w:rPr>
        <w:t>у</w:t>
      </w:r>
      <w:r>
        <w:rPr>
          <w:b/>
          <w:bCs/>
        </w:rPr>
        <w:t>чения признания в совершении правонарушения. ППП далее рекомендует обеспечивать задержанным возможность ознакомиться и понять содерж</w:t>
      </w:r>
      <w:r>
        <w:rPr>
          <w:b/>
          <w:bCs/>
        </w:rPr>
        <w:t>а</w:t>
      </w:r>
      <w:r>
        <w:rPr>
          <w:b/>
          <w:bCs/>
        </w:rPr>
        <w:t>ние заявления до его подписания, например, путем передачи его задержа</w:t>
      </w:r>
      <w:r>
        <w:rPr>
          <w:b/>
          <w:bCs/>
        </w:rPr>
        <w:t>н</w:t>
      </w:r>
      <w:r>
        <w:rPr>
          <w:b/>
          <w:bCs/>
        </w:rPr>
        <w:t xml:space="preserve">ному для прочтения или путем его зачитывания вслух. ППП рекомендует властям изучить вопрос о пересмотре законодательства для включения в него гарантии права хранить молчание. </w:t>
      </w:r>
    </w:p>
    <w:p w:rsidR="00822808" w:rsidRDefault="00822808" w:rsidP="004C23E0">
      <w:pPr>
        <w:pStyle w:val="SingleTxtGR"/>
      </w:pPr>
      <w:r w:rsidRPr="00DF4244">
        <w:t>77.</w:t>
      </w:r>
      <w:r w:rsidRPr="00DF4244">
        <w:tab/>
      </w:r>
      <w:r>
        <w:t>ППП полагает, что возможность вынесения обвинительного приговора по уголовному делу исключительно на основе признания открывает перед некот</w:t>
      </w:r>
      <w:r>
        <w:t>о</w:t>
      </w:r>
      <w:r>
        <w:t>рыми лицами возможность для процессуальных нарушений в виде попытки п</w:t>
      </w:r>
      <w:r>
        <w:t>о</w:t>
      </w:r>
      <w:r>
        <w:t>лучить признательные показания путем жестокого обращения с лицами, л</w:t>
      </w:r>
      <w:r>
        <w:t>и</w:t>
      </w:r>
      <w:r>
        <w:t>шенными свободы. Такое поведение недопустимо ни при каких обстоятельс</w:t>
      </w:r>
      <w:r>
        <w:t>т</w:t>
      </w:r>
      <w:r>
        <w:t>вах, а в некоторых случаях оно может отождествляться с пыткой. В этой связи ППП хотел бы упомянуть о запрещении злоупотреблять положением задержа</w:t>
      </w:r>
      <w:r>
        <w:t>н</w:t>
      </w:r>
      <w:r>
        <w:t>ного или находящегося в заключении лица с целью принуждения его к призн</w:t>
      </w:r>
      <w:r>
        <w:t>а</w:t>
      </w:r>
      <w:r>
        <w:t>нию, какому-либо иному изобличению самого себя или даче показаний против любого другого лица, и о принципе, согласно которому ни одно задержанное лицо не должно подвергаться во время допроса насилию, угрозам или таким методам дознания, которые нарушают его способность принимать решения или выносить суждения</w:t>
      </w:r>
      <w:r>
        <w:rPr>
          <w:rStyle w:val="FootnoteReference"/>
          <w:lang w:val="en-TT"/>
        </w:rPr>
        <w:footnoteReference w:id="24"/>
      </w:r>
      <w:r w:rsidR="00CE6E9E">
        <w:t>.</w:t>
      </w:r>
      <w:r w:rsidRPr="00DF4244">
        <w:t xml:space="preserve"> </w:t>
      </w:r>
      <w:r>
        <w:t>ППП считает, что уголовное расследование, направле</w:t>
      </w:r>
      <w:r>
        <w:t>н</w:t>
      </w:r>
      <w:r>
        <w:t>ное на собирание доказательств, а не на получение признаний, представляет собой одну из основных гарантий, поскольку он сделает применение жестокого обращения для получения признаний бессмысленным и тем самым существе</w:t>
      </w:r>
      <w:r>
        <w:t>н</w:t>
      </w:r>
      <w:r>
        <w:t>но снизит риск жестокого обращения с лицами, задержанными в полицейских участках.</w:t>
      </w:r>
    </w:p>
    <w:p w:rsidR="00822808" w:rsidRDefault="00822808" w:rsidP="004C23E0">
      <w:pPr>
        <w:pStyle w:val="SingleTxtGR"/>
        <w:rPr>
          <w:b/>
          <w:bCs/>
        </w:rPr>
      </w:pPr>
      <w:r w:rsidRPr="00DF4244">
        <w:t>78.</w:t>
      </w:r>
      <w:r w:rsidRPr="00DF4244">
        <w:tab/>
      </w:r>
      <w:r>
        <w:rPr>
          <w:b/>
          <w:bCs/>
        </w:rPr>
        <w:t>ППП рекомендует властям пересмотреть законодательство в части признательных показаний, чтобы исключить возможность вынесения о</w:t>
      </w:r>
      <w:r>
        <w:rPr>
          <w:b/>
          <w:bCs/>
        </w:rPr>
        <w:t>б</w:t>
      </w:r>
      <w:r>
        <w:rPr>
          <w:b/>
          <w:bCs/>
        </w:rPr>
        <w:t>винительных приговоров только на основе признаний. ППП также рек</w:t>
      </w:r>
      <w:r>
        <w:rPr>
          <w:b/>
          <w:bCs/>
        </w:rPr>
        <w:t>о</w:t>
      </w:r>
      <w:r>
        <w:rPr>
          <w:b/>
          <w:bCs/>
        </w:rPr>
        <w:t>мендует в ходе обучения сотрудников полиции методам ведения следствия ставить акцент на необходимость продвижения от доказательств к подо</w:t>
      </w:r>
      <w:r>
        <w:rPr>
          <w:b/>
          <w:bCs/>
        </w:rPr>
        <w:t>з</w:t>
      </w:r>
      <w:r w:rsidR="006A275C">
        <w:rPr>
          <w:b/>
          <w:bCs/>
        </w:rPr>
        <w:t>реваемому, а не наоборот.</w:t>
      </w:r>
    </w:p>
    <w:p w:rsidR="00822808" w:rsidRPr="00822808" w:rsidRDefault="00822808" w:rsidP="00C92D3E">
      <w:pPr>
        <w:pStyle w:val="H23GR0"/>
      </w:pPr>
      <w:bookmarkStart w:id="47" w:name="_Toc200786880"/>
      <w:bookmarkStart w:id="48" w:name="_Toc210116083"/>
      <w:r w:rsidRPr="00DF4244">
        <w:tab/>
      </w:r>
      <w:r w:rsidRPr="00822808">
        <w:t>5.</w:t>
      </w:r>
      <w:r w:rsidRPr="00822808">
        <w:tab/>
      </w:r>
      <w:r>
        <w:t xml:space="preserve">Уведомление членов семьи о задержании как средство защиты </w:t>
      </w:r>
      <w:bookmarkEnd w:id="47"/>
      <w:bookmarkEnd w:id="48"/>
      <w:r w:rsidR="00295464">
        <w:t>от жестокого обращения</w:t>
      </w:r>
    </w:p>
    <w:p w:rsidR="00822808" w:rsidRDefault="00822808" w:rsidP="00295464">
      <w:pPr>
        <w:pStyle w:val="SingleTxtGR"/>
      </w:pPr>
      <w:r w:rsidRPr="00DF4244">
        <w:t>79.</w:t>
      </w:r>
      <w:r w:rsidRPr="00DF4244">
        <w:tab/>
      </w:r>
      <w:r>
        <w:t>Сотрудники полиции и жандармерии сообщили делегации о том, что они, как правило, информируют семьи задержанных о факте их ареста. Многие из опрошенных задержанных рассказали, что членам их семьи известно их мест</w:t>
      </w:r>
      <w:r>
        <w:t>о</w:t>
      </w:r>
      <w:r>
        <w:t>нахождение, поскольку они были арестованы либо у себя дома, либо в прису</w:t>
      </w:r>
      <w:r>
        <w:t>т</w:t>
      </w:r>
      <w:r>
        <w:t xml:space="preserve">ствии друга или знакомого, который известил их семью о случившемся. Другие же опрошенные, напротив, сообщили, что им не удалось оповестить своих близких о задержании, несмотря на неоднократные просьбы. </w:t>
      </w:r>
    </w:p>
    <w:p w:rsidR="00822808" w:rsidRDefault="00822808" w:rsidP="00295464">
      <w:pPr>
        <w:pStyle w:val="SingleTxtGR"/>
      </w:pPr>
      <w:r w:rsidRPr="00DF4244">
        <w:t>80.</w:t>
      </w:r>
      <w:r w:rsidRPr="00DF4244">
        <w:tab/>
      </w:r>
      <w:r>
        <w:t>В отсутствие бюджета на питание лиц, которые содержатся под стражей в органах полиции и жандармерии (см. ниже), задержанным приходится рассч</w:t>
      </w:r>
      <w:r>
        <w:t>и</w:t>
      </w:r>
      <w:r>
        <w:t>тывать на получение продуктов питания от своей семьи. Поэтому уведомление о задержании важно не только для соблюдения прав на справедливое разбир</w:t>
      </w:r>
      <w:r>
        <w:t>а</w:t>
      </w:r>
      <w:r>
        <w:t>тельство, но и для удовлетворения их самых насущных потребностей. В этой связи ППП отметил, что в большинстве учреждений вывешены часы свиданий, которые, по-видимому, на практике являются весьма гибкими, чтобы дать з</w:t>
      </w:r>
      <w:r>
        <w:t>а</w:t>
      </w:r>
      <w:r>
        <w:t xml:space="preserve">держанным возможность свиданий и, соответственно, получения питания. </w:t>
      </w:r>
    </w:p>
    <w:p w:rsidR="00822808" w:rsidRDefault="00822808" w:rsidP="00295464">
      <w:pPr>
        <w:pStyle w:val="SingleTxtGR"/>
      </w:pPr>
      <w:r w:rsidRPr="00822808">
        <w:t>81.</w:t>
      </w:r>
      <w:r w:rsidRPr="00822808">
        <w:tab/>
      </w:r>
      <w:r>
        <w:t>Право на уведомление кого-либо из близких о факте лишения свободы представляет собой важное средство защиты от жестокого обращения; лиц, к</w:t>
      </w:r>
      <w:r>
        <w:t>о</w:t>
      </w:r>
      <w:r>
        <w:t>торые в ином случае прибегли бы к жестокому обращению, может сдерживать осознание того, что кто-то извне был извещен и может следить за состоянием задержанного лица. ППП отмечает, что это право является одним из важнейших в нынешней ситуации, когда правовая помощь на начальном этапе предвар</w:t>
      </w:r>
      <w:r>
        <w:t>и</w:t>
      </w:r>
      <w:r>
        <w:t xml:space="preserve">тельного задержания не предоставляется. </w:t>
      </w:r>
    </w:p>
    <w:p w:rsidR="00822808" w:rsidRDefault="00822808" w:rsidP="00295464">
      <w:pPr>
        <w:pStyle w:val="SingleTxtGR"/>
        <w:rPr>
          <w:b/>
          <w:bCs/>
        </w:rPr>
      </w:pPr>
      <w:r w:rsidRPr="00822808">
        <w:t>82.</w:t>
      </w:r>
      <w:r w:rsidRPr="00822808">
        <w:tab/>
      </w:r>
      <w:r>
        <w:rPr>
          <w:b/>
          <w:bCs/>
        </w:rPr>
        <w:t>ППП рекомендует, чтобы право на уведомление членов семьи или другого соответствующего внешнего лица о факте лишения свободы было законодательно закреплено. ППП далее рекомендует, чтобы право на ув</w:t>
      </w:r>
      <w:r>
        <w:rPr>
          <w:b/>
          <w:bCs/>
        </w:rPr>
        <w:t>е</w:t>
      </w:r>
      <w:r>
        <w:rPr>
          <w:b/>
          <w:bCs/>
        </w:rPr>
        <w:t>домление о задержании было включено в стандартную памятку о правах задержанных лиц, чтобы эти лица информировались о таком праве и чт</w:t>
      </w:r>
      <w:r>
        <w:rPr>
          <w:b/>
          <w:bCs/>
        </w:rPr>
        <w:t>о</w:t>
      </w:r>
      <w:r>
        <w:rPr>
          <w:b/>
          <w:bCs/>
        </w:rPr>
        <w:t>бы их просили указать лицо, которое им хотелось бы уведомить. Сотру</w:t>
      </w:r>
      <w:r>
        <w:rPr>
          <w:b/>
          <w:bCs/>
        </w:rPr>
        <w:t>д</w:t>
      </w:r>
      <w:r>
        <w:rPr>
          <w:b/>
          <w:bCs/>
        </w:rPr>
        <w:t>ников полиции и жандармерии следует обучать информировать задержа</w:t>
      </w:r>
      <w:r>
        <w:rPr>
          <w:b/>
          <w:bCs/>
        </w:rPr>
        <w:t>н</w:t>
      </w:r>
      <w:r>
        <w:rPr>
          <w:b/>
          <w:bCs/>
        </w:rPr>
        <w:t>ных надлежащим образом об этом праве и проводить процедуру уведомл</w:t>
      </w:r>
      <w:r>
        <w:rPr>
          <w:b/>
          <w:bCs/>
        </w:rPr>
        <w:t>е</w:t>
      </w:r>
      <w:r>
        <w:rPr>
          <w:b/>
          <w:bCs/>
        </w:rPr>
        <w:t xml:space="preserve">ния. </w:t>
      </w:r>
    </w:p>
    <w:p w:rsidR="00822808" w:rsidRPr="00822808" w:rsidRDefault="00822808" w:rsidP="00C92D3E">
      <w:pPr>
        <w:pStyle w:val="H23GR0"/>
      </w:pPr>
      <w:bookmarkStart w:id="49" w:name="_Toc200786881"/>
      <w:bookmarkStart w:id="50" w:name="_Toc210116084"/>
      <w:r w:rsidRPr="00822808">
        <w:tab/>
        <w:t>6.</w:t>
      </w:r>
      <w:r w:rsidRPr="00822808">
        <w:tab/>
      </w:r>
      <w:r>
        <w:t xml:space="preserve">Доступ к адвокату как средство защиты от </w:t>
      </w:r>
      <w:bookmarkEnd w:id="49"/>
      <w:bookmarkEnd w:id="50"/>
      <w:r>
        <w:t>жестокого обращения</w:t>
      </w:r>
      <w:r w:rsidRPr="00822808">
        <w:t xml:space="preserve"> </w:t>
      </w:r>
    </w:p>
    <w:p w:rsidR="00822808" w:rsidRDefault="00822808" w:rsidP="00295464">
      <w:pPr>
        <w:pStyle w:val="SingleTxtGR"/>
      </w:pPr>
      <w:bookmarkStart w:id="51" w:name="_Ref206496210"/>
      <w:r w:rsidRPr="00822808">
        <w:t>83.</w:t>
      </w:r>
      <w:r w:rsidRPr="00822808">
        <w:tab/>
      </w:r>
      <w:r>
        <w:t>Делегация была проинформирована о том, что в законодательстве не пр</w:t>
      </w:r>
      <w:r>
        <w:t>е</w:t>
      </w:r>
      <w:r>
        <w:t xml:space="preserve">дусмотрено положения о </w:t>
      </w:r>
      <w:r w:rsidRPr="00F0487E">
        <w:rPr>
          <w:u w:val="single"/>
        </w:rPr>
        <w:t>доступе к адвокату</w:t>
      </w:r>
      <w:r>
        <w:t xml:space="preserve"> на этапе предварительного следс</w:t>
      </w:r>
      <w:r>
        <w:t>т</w:t>
      </w:r>
      <w:r>
        <w:t>вия. Сотрудники полиции и жандармерии подтвердили, что у лиц, как правило, нет адвокатов на этапе предварительного задержания и что адвокатам не ра</w:t>
      </w:r>
      <w:r>
        <w:t>з</w:t>
      </w:r>
      <w:r>
        <w:t>решено присутствовать на официальных допросах лица, подвергнутого предв</w:t>
      </w:r>
      <w:r>
        <w:t>а</w:t>
      </w:r>
      <w:r>
        <w:t>рительному задержанию. Лица, содержащиеся под стражей органами полиции и жандармерии, в ходе бесед с делегацией подтвердили, что их не проинформ</w:t>
      </w:r>
      <w:r>
        <w:t>и</w:t>
      </w:r>
      <w:r>
        <w:t>ровали о праве встречаться с адвокатом и не предоставили никакой бесплатной правовой помощи.</w:t>
      </w:r>
    </w:p>
    <w:bookmarkEnd w:id="51"/>
    <w:p w:rsidR="00822808" w:rsidRPr="00667E78" w:rsidRDefault="00822808" w:rsidP="00295464">
      <w:pPr>
        <w:pStyle w:val="SingleTxtGR"/>
        <w:rPr>
          <w:b/>
        </w:rPr>
      </w:pPr>
      <w:r w:rsidRPr="00822808">
        <w:t>84.</w:t>
      </w:r>
      <w:r w:rsidRPr="00822808">
        <w:tab/>
      </w:r>
      <w:r>
        <w:t xml:space="preserve">В этой связи делегация отметила, что в управлении комиссара </w:t>
      </w:r>
      <w:r>
        <w:rPr>
          <w:u w:val="single"/>
        </w:rPr>
        <w:t>полице</w:t>
      </w:r>
      <w:r>
        <w:rPr>
          <w:u w:val="single"/>
        </w:rPr>
        <w:t>й</w:t>
      </w:r>
      <w:r>
        <w:rPr>
          <w:u w:val="single"/>
        </w:rPr>
        <w:t xml:space="preserve">ского участка </w:t>
      </w:r>
      <w:r w:rsidRPr="00667E78">
        <w:rPr>
          <w:u w:val="single"/>
        </w:rPr>
        <w:t>Дантокп</w:t>
      </w:r>
      <w:r>
        <w:rPr>
          <w:u w:val="single"/>
        </w:rPr>
        <w:t>ы</w:t>
      </w:r>
      <w:r>
        <w:t xml:space="preserve"> на стене вывешен список 136 адвокатов, зарегистрир</w:t>
      </w:r>
      <w:r>
        <w:t>о</w:t>
      </w:r>
      <w:r>
        <w:t>ванных в Бенине, и 10 адвокатов-стажеров. Что касается обеспечения доступа к адвокату с начала предварительного следствия, как это предусмотрено в прое</w:t>
      </w:r>
      <w:r>
        <w:t>к</w:t>
      </w:r>
      <w:r>
        <w:t xml:space="preserve">те уголовно-процессуального кодекса, который включает положение о помощи адвоката, то </w:t>
      </w:r>
      <w:r w:rsidRPr="00667E78">
        <w:rPr>
          <w:b/>
        </w:rPr>
        <w:t>ППП хотел бы получить информацию о том, как власти нам</w:t>
      </w:r>
      <w:r w:rsidRPr="00667E78">
        <w:rPr>
          <w:b/>
        </w:rPr>
        <w:t>е</w:t>
      </w:r>
      <w:r w:rsidRPr="00667E78">
        <w:rPr>
          <w:b/>
        </w:rPr>
        <w:t>рены увеличить число квалифицированных адвокатов и какая професси</w:t>
      </w:r>
      <w:r w:rsidRPr="00667E78">
        <w:rPr>
          <w:b/>
        </w:rPr>
        <w:t>о</w:t>
      </w:r>
      <w:r w:rsidRPr="00667E78">
        <w:rPr>
          <w:b/>
        </w:rPr>
        <w:t>нальная подготовка будет предоставляться адвокатам с учетом специфики деятельности</w:t>
      </w:r>
      <w:r w:rsidR="006A275C">
        <w:rPr>
          <w:b/>
        </w:rPr>
        <w:t xml:space="preserve"> органов полиции и жандармерии.</w:t>
      </w:r>
    </w:p>
    <w:p w:rsidR="00822808" w:rsidRPr="00E21D8C" w:rsidRDefault="00822808" w:rsidP="00295464">
      <w:pPr>
        <w:pStyle w:val="SingleTxtGR"/>
        <w:rPr>
          <w:b/>
        </w:rPr>
      </w:pPr>
      <w:r w:rsidRPr="00DF4244">
        <w:t>85.</w:t>
      </w:r>
      <w:r w:rsidRPr="00DF4244">
        <w:tab/>
      </w:r>
      <w:r>
        <w:t>С точки зрения превентивного эффекта доступ к адвокату является ва</w:t>
      </w:r>
      <w:r>
        <w:t>ж</w:t>
      </w:r>
      <w:r>
        <w:t>ным средством защиты от жестокого обращения: он представляет собой более широкое понятие, нежели предоставление правовой помощи только для пров</w:t>
      </w:r>
      <w:r>
        <w:t>е</w:t>
      </w:r>
      <w:r>
        <w:t>дения чьей-либо защиты. Присутствие адвоката на допросе может не только удерживать сотрудников полиции и жандармерии от применения жестокого о</w:t>
      </w:r>
      <w:r>
        <w:t>б</w:t>
      </w:r>
      <w:r>
        <w:t>ращения или от других злоупотреблений, но и служить для полицейских и жа</w:t>
      </w:r>
      <w:r>
        <w:t>н</w:t>
      </w:r>
      <w:r>
        <w:t xml:space="preserve">дармов защитой в случае, если против них будут выдвинуты необоснованные обвинения в жестоком обращении. Кроме того, адвокат – это ключевая фигура защиты задержанного лица при осуществлении им своих прав, включая доступ к механизмам подачи жалоб. </w:t>
      </w:r>
      <w:r w:rsidRPr="00E21D8C">
        <w:rPr>
          <w:b/>
        </w:rPr>
        <w:t xml:space="preserve">ППП подчеркивает, что </w:t>
      </w:r>
      <w:r>
        <w:rPr>
          <w:b/>
        </w:rPr>
        <w:t>все лишенные свободы лица должны иметь равный доступ к адвокату, причем на как можно более ранней стадии задержания, в том числе на первом допросе сотрудниками полиции или жандармерии. С учетом вышеизложенного ППП рекомендует властям обеспечивать всем лицам равный доступ к защитнику не только де-юре, но и де-факто. Следует предпринять необходимые шаги по распр</w:t>
      </w:r>
      <w:r>
        <w:rPr>
          <w:b/>
        </w:rPr>
        <w:t>о</w:t>
      </w:r>
      <w:r>
        <w:rPr>
          <w:b/>
        </w:rPr>
        <w:t>странению действия права на государственного защитника на начальный этап задержания.</w:t>
      </w:r>
    </w:p>
    <w:p w:rsidR="00822808" w:rsidRPr="00A75743" w:rsidRDefault="00822808" w:rsidP="00295464">
      <w:pPr>
        <w:pStyle w:val="SingleTxtGR"/>
        <w:rPr>
          <w:b/>
        </w:rPr>
      </w:pPr>
      <w:r w:rsidRPr="00822808">
        <w:t>86.</w:t>
      </w:r>
      <w:r w:rsidRPr="00822808">
        <w:tab/>
      </w:r>
      <w:r>
        <w:t xml:space="preserve">Делегация узнала о том, что НПО </w:t>
      </w:r>
      <w:r w:rsidR="003F3BB4">
        <w:t>"</w:t>
      </w:r>
      <w:r>
        <w:t>Ассоциация женщин-юристов Бенина</w:t>
      </w:r>
      <w:r w:rsidR="003F3BB4">
        <w:t>"</w:t>
      </w:r>
      <w:r>
        <w:t xml:space="preserve"> в течение трех предыдущих лет занималась реализацией проекта по предоста</w:t>
      </w:r>
      <w:r>
        <w:t>в</w:t>
      </w:r>
      <w:r>
        <w:t>лению бесплатной правовой помощи в тюрьмах, но что этот проект уже заве</w:t>
      </w:r>
      <w:r>
        <w:t>р</w:t>
      </w:r>
      <w:r>
        <w:t xml:space="preserve">шился. </w:t>
      </w:r>
      <w:r w:rsidRPr="00A75743">
        <w:rPr>
          <w:b/>
        </w:rPr>
        <w:t>В отсутствие достаточного количества дипломированных юристов</w:t>
      </w:r>
      <w:r>
        <w:rPr>
          <w:b/>
        </w:rPr>
        <w:t xml:space="preserve"> и всесторонней системы правовой помощи, охватывающей все этапы пери</w:t>
      </w:r>
      <w:r>
        <w:rPr>
          <w:b/>
        </w:rPr>
        <w:t>о</w:t>
      </w:r>
      <w:r>
        <w:rPr>
          <w:b/>
        </w:rPr>
        <w:t>да лишения свободы, ППП рекомендует властям в качестве промежуточной меры предоставить задержанным право на помощь доверенной третьей стороны, присутствующей на допросах в ходе предварительного задерж</w:t>
      </w:r>
      <w:r>
        <w:rPr>
          <w:b/>
        </w:rPr>
        <w:t>а</w:t>
      </w:r>
      <w:r>
        <w:rPr>
          <w:b/>
        </w:rPr>
        <w:t xml:space="preserve">ния. </w:t>
      </w:r>
    </w:p>
    <w:p w:rsidR="00822808" w:rsidRDefault="00822808" w:rsidP="00295464">
      <w:pPr>
        <w:pStyle w:val="SingleTxtGR"/>
        <w:rPr>
          <w:b/>
          <w:bCs/>
        </w:rPr>
      </w:pPr>
      <w:r w:rsidRPr="00822808">
        <w:t>87.</w:t>
      </w:r>
      <w:r w:rsidRPr="00822808">
        <w:tab/>
      </w:r>
      <w:r>
        <w:rPr>
          <w:b/>
          <w:bCs/>
        </w:rPr>
        <w:t>ППП рекомендует, чтобы все лица, задержанные органами полиции, систематически и с самого начала их задержания информировались о св</w:t>
      </w:r>
      <w:r>
        <w:rPr>
          <w:b/>
          <w:bCs/>
        </w:rPr>
        <w:t>о</w:t>
      </w:r>
      <w:r>
        <w:rPr>
          <w:b/>
          <w:bCs/>
        </w:rPr>
        <w:t>ем праве доступа к адвокату или к доверенной третьей стороне, и чтобы им предоставлялись необходимые средства для консультаций наедине с адв</w:t>
      </w:r>
      <w:r>
        <w:rPr>
          <w:b/>
          <w:bCs/>
        </w:rPr>
        <w:t>о</w:t>
      </w:r>
      <w:r>
        <w:rPr>
          <w:b/>
          <w:bCs/>
        </w:rPr>
        <w:t>катом или с другой доверенной третьей стороной.</w:t>
      </w:r>
    </w:p>
    <w:p w:rsidR="00822808" w:rsidRDefault="00822808" w:rsidP="00295464">
      <w:pPr>
        <w:pStyle w:val="SingleTxtGR"/>
        <w:rPr>
          <w:b/>
          <w:bCs/>
        </w:rPr>
      </w:pPr>
      <w:r w:rsidRPr="00822808">
        <w:t>88.</w:t>
      </w:r>
      <w:r w:rsidRPr="00822808">
        <w:tab/>
      </w:r>
      <w:r>
        <w:rPr>
          <w:b/>
          <w:bCs/>
        </w:rPr>
        <w:t>Для практической реализации права на доступ к адвокату задержа</w:t>
      </w:r>
      <w:r>
        <w:rPr>
          <w:b/>
          <w:bCs/>
        </w:rPr>
        <w:t>н</w:t>
      </w:r>
      <w:r>
        <w:rPr>
          <w:b/>
          <w:bCs/>
        </w:rPr>
        <w:t>ные должны иметь средства для привлечения адвоката. ППП рекомендует властям пересмотреть законодательство и систему в области предоставл</w:t>
      </w:r>
      <w:r>
        <w:rPr>
          <w:b/>
          <w:bCs/>
        </w:rPr>
        <w:t>е</w:t>
      </w:r>
      <w:r>
        <w:rPr>
          <w:b/>
          <w:bCs/>
        </w:rPr>
        <w:t>ния правовой помощи подозреваемым и обвиняемым в ходе процедуры о</w:t>
      </w:r>
      <w:r>
        <w:rPr>
          <w:b/>
          <w:bCs/>
        </w:rPr>
        <w:t>т</w:t>
      </w:r>
      <w:r>
        <w:rPr>
          <w:b/>
          <w:bCs/>
        </w:rPr>
        <w:t>правления уголовного правосудия в целях оказания правовой помощи л</w:t>
      </w:r>
      <w:r>
        <w:rPr>
          <w:b/>
          <w:bCs/>
        </w:rPr>
        <w:t>и</w:t>
      </w:r>
      <w:r>
        <w:rPr>
          <w:b/>
          <w:bCs/>
        </w:rPr>
        <w:t xml:space="preserve">цам, предварительно задержанным полицией и жандармерией. </w:t>
      </w:r>
    </w:p>
    <w:p w:rsidR="00822808" w:rsidRPr="00822808" w:rsidRDefault="00822808" w:rsidP="00C92D3E">
      <w:pPr>
        <w:pStyle w:val="H23GR0"/>
      </w:pPr>
      <w:bookmarkStart w:id="52" w:name="_Toc200786882"/>
      <w:bookmarkStart w:id="53" w:name="_Toc210116085"/>
      <w:r w:rsidRPr="00822808">
        <w:tab/>
        <w:t>7.</w:t>
      </w:r>
      <w:r w:rsidRPr="00822808">
        <w:tab/>
      </w:r>
      <w:r>
        <w:t xml:space="preserve">Доступ к врачу как средство защиты от </w:t>
      </w:r>
      <w:bookmarkEnd w:id="52"/>
      <w:bookmarkEnd w:id="53"/>
      <w:r>
        <w:t>жестокого обращения</w:t>
      </w:r>
      <w:r w:rsidRPr="00822808">
        <w:t xml:space="preserve"> </w:t>
      </w:r>
    </w:p>
    <w:p w:rsidR="00822808" w:rsidRDefault="00822808" w:rsidP="00295464">
      <w:pPr>
        <w:pStyle w:val="SingleTxtGR"/>
      </w:pPr>
      <w:r w:rsidRPr="00822808">
        <w:t>89.</w:t>
      </w:r>
      <w:r w:rsidRPr="00822808">
        <w:tab/>
      </w:r>
      <w:r>
        <w:t>ППП приветствует тот факт, что в статье 18 Конституции Бенина пред</w:t>
      </w:r>
      <w:r>
        <w:t>у</w:t>
      </w:r>
      <w:r>
        <w:t>смотрено право всех лишенных свободы лиц на доступ к врачу по своему в</w:t>
      </w:r>
      <w:r>
        <w:t>ы</w:t>
      </w:r>
      <w:r>
        <w:t>бору, и что в соответствии со статьей 52 Уголовно-процессуального кодекса прокурор может по собственной инициативе или по ходатайству семьи заде</w:t>
      </w:r>
      <w:r>
        <w:t>р</w:t>
      </w:r>
      <w:r>
        <w:t>жанного отдать распоряжение о том, чтобы задержанный в период его содерж</w:t>
      </w:r>
      <w:r>
        <w:t>а</w:t>
      </w:r>
      <w:r>
        <w:t>ния под стражей был осмотрен врачом. Однако, как представляется, это пол</w:t>
      </w:r>
      <w:r>
        <w:t>о</w:t>
      </w:r>
      <w:r>
        <w:t>жение существует лишь в теории, а не на практике, и беседовавшие с делегац</w:t>
      </w:r>
      <w:r>
        <w:t>и</w:t>
      </w:r>
      <w:r>
        <w:t>ей задержанные сообщили, что ничего не знают о таком праве. Делегация н</w:t>
      </w:r>
      <w:r>
        <w:t>а</w:t>
      </w:r>
      <w:r>
        <w:t xml:space="preserve">блюдала задержанных, нуждавшихся в медицинской помощи, например, потому что они были избиты толпой, доставившей их в жандармерию, но либо они не попросили о медицинской помощи, либо им не предоставили доступа к врачу. </w:t>
      </w:r>
    </w:p>
    <w:p w:rsidR="00822808" w:rsidRPr="00104449" w:rsidRDefault="00822808" w:rsidP="00295464">
      <w:pPr>
        <w:pStyle w:val="SingleTxtGR"/>
      </w:pPr>
      <w:r w:rsidRPr="00DF4244">
        <w:t>90.</w:t>
      </w:r>
      <w:r w:rsidRPr="00DF4244">
        <w:tab/>
      </w:r>
      <w:r>
        <w:t>Кроме того</w:t>
      </w:r>
      <w:r w:rsidRPr="00DF4244">
        <w:t xml:space="preserve">, </w:t>
      </w:r>
      <w:r>
        <w:t xml:space="preserve">мужчина, содержавшийся в </w:t>
      </w:r>
      <w:r w:rsidRPr="0055045C">
        <w:rPr>
          <w:u w:val="single"/>
        </w:rPr>
        <w:t>полицейском участке Дантокпы</w:t>
      </w:r>
      <w:r>
        <w:t>, сообщил, что он не просил о медицинском освидетельствовании, несмотря на перенесенные им побои; он считал, что даже если бы он высказал такую прос</w:t>
      </w:r>
      <w:r>
        <w:t>ь</w:t>
      </w:r>
      <w:r>
        <w:t>бу, начальство все равно не стало бы ничего делать. Это мнение разделяли мн</w:t>
      </w:r>
      <w:r>
        <w:t>о</w:t>
      </w:r>
      <w:r>
        <w:t>гие из задержанных, с которыми беседовали члены делегации. Когда врачи д</w:t>
      </w:r>
      <w:r>
        <w:t>е</w:t>
      </w:r>
      <w:r>
        <w:t>легации осмотрели этого мужчину, делегация рекомендовала комиссару дост</w:t>
      </w:r>
      <w:r>
        <w:t>а</w:t>
      </w:r>
      <w:r>
        <w:t>вить его к врачу в связи с его истощением, болями и следами побоев, а также с подозрением на перелом левого запястья</w:t>
      </w:r>
      <w:r w:rsidRPr="00822808">
        <w:t>.</w:t>
      </w:r>
      <w:r>
        <w:t xml:space="preserve"> При повторном визите делегации у</w:t>
      </w:r>
      <w:r>
        <w:t>т</w:t>
      </w:r>
      <w:r>
        <w:t>ром следующего дня было подтверждено, что данный задержанный был до</w:t>
      </w:r>
      <w:r>
        <w:t>с</w:t>
      </w:r>
      <w:r>
        <w:t>тавлен в полицейский госпиталь в 7 ч. 30 м. в сопровождении двух сотрудн</w:t>
      </w:r>
      <w:r>
        <w:t>и</w:t>
      </w:r>
      <w:r>
        <w:t xml:space="preserve">ков, причастных к его предполагаемому избиению. </w:t>
      </w:r>
    </w:p>
    <w:p w:rsidR="00822808" w:rsidRDefault="00822808" w:rsidP="00295464">
      <w:pPr>
        <w:pStyle w:val="SingleTxtGR"/>
      </w:pPr>
      <w:r w:rsidRPr="00DF4244">
        <w:t>91.</w:t>
      </w:r>
      <w:r w:rsidRPr="00DF4244">
        <w:tab/>
      </w:r>
      <w:r>
        <w:t>Если задержанное лицо подвергается жестокому обращению со стороны сотрудников полиции или жандармерии, то оно, оставаясь в руках органов п</w:t>
      </w:r>
      <w:r>
        <w:t>о</w:t>
      </w:r>
      <w:r>
        <w:t>лиции и жандармерии, может по вполне понятным причинам опасаться расск</w:t>
      </w:r>
      <w:r>
        <w:t>а</w:t>
      </w:r>
      <w:r>
        <w:t>зывать об этом кому-либо еще. Когда это лицо не хочет жаловаться на жестокое обращение, врачебный осмотр может стать подходящим вариантом, поскольку консультации проходят наедине, и в случае нанесения телесных повреждений врач имеет все необходимые полномочия, чтобы их осмотреть и зафиксировать. С точки зрения превентивного эффекта регулярный осмотр задержанных вр</w:t>
      </w:r>
      <w:r>
        <w:t>а</w:t>
      </w:r>
      <w:r>
        <w:t>чом без свидетелей в период содержания под стражей может оказывать сдерж</w:t>
      </w:r>
      <w:r>
        <w:t>и</w:t>
      </w:r>
      <w:r>
        <w:t>вающее воздействие на любого сотрудника, способного прибегнуть к жесток</w:t>
      </w:r>
      <w:r>
        <w:t>о</w:t>
      </w:r>
      <w:r>
        <w:t>му обращению. Для лица, задержанного полицией или жандармерией, доступ к врачу без присутствия полицейских является, таким образом, важным средс</w:t>
      </w:r>
      <w:r>
        <w:t>т</w:t>
      </w:r>
      <w:r>
        <w:t xml:space="preserve">вом защиты от жестокого обращения. </w:t>
      </w:r>
    </w:p>
    <w:p w:rsidR="00822808" w:rsidRPr="009E7E9C" w:rsidRDefault="00822808" w:rsidP="00295464">
      <w:pPr>
        <w:pStyle w:val="SingleTxtGR"/>
        <w:rPr>
          <w:b/>
          <w:bCs/>
        </w:rPr>
      </w:pPr>
      <w:r w:rsidRPr="00822808">
        <w:t>92.</w:t>
      </w:r>
      <w:r w:rsidRPr="00822808">
        <w:tab/>
      </w:r>
      <w:r w:rsidRPr="00822808">
        <w:rPr>
          <w:b/>
          <w:bCs/>
        </w:rPr>
        <w:t xml:space="preserve">ППП </w:t>
      </w:r>
      <w:r>
        <w:rPr>
          <w:b/>
          <w:bCs/>
        </w:rPr>
        <w:t>рекомендует властям ввести систематический медицинский о</w:t>
      </w:r>
      <w:r>
        <w:rPr>
          <w:b/>
          <w:bCs/>
        </w:rPr>
        <w:t>с</w:t>
      </w:r>
      <w:r>
        <w:rPr>
          <w:b/>
          <w:bCs/>
        </w:rPr>
        <w:t>мотр всех лиц, задержанных сотрудниками полиции и жандармерии, по их прибытии, и регистрацию результатов осмотра каждого задержанного и любых признаков болезней или повреждений. Наряду с этим ППП напом</w:t>
      </w:r>
      <w:r>
        <w:rPr>
          <w:b/>
          <w:bCs/>
        </w:rPr>
        <w:t>и</w:t>
      </w:r>
      <w:r>
        <w:rPr>
          <w:b/>
          <w:bCs/>
        </w:rPr>
        <w:t>нает, что право на посещение врача по соответствующей просьбе должно неукоснительно соблюдаться. ППП также рекомендует проводить мед</w:t>
      </w:r>
      <w:r>
        <w:rPr>
          <w:b/>
          <w:bCs/>
        </w:rPr>
        <w:t>и</w:t>
      </w:r>
      <w:r>
        <w:rPr>
          <w:b/>
          <w:bCs/>
        </w:rPr>
        <w:t>цинские осмотры в соответствии с принципом медицинской конфиденц</w:t>
      </w:r>
      <w:r>
        <w:rPr>
          <w:b/>
          <w:bCs/>
        </w:rPr>
        <w:t>и</w:t>
      </w:r>
      <w:r>
        <w:rPr>
          <w:b/>
          <w:bCs/>
        </w:rPr>
        <w:t>альности; при этом не должны присутствовать лица немедицинского пр</w:t>
      </w:r>
      <w:r>
        <w:rPr>
          <w:b/>
          <w:bCs/>
        </w:rPr>
        <w:t>о</w:t>
      </w:r>
      <w:r>
        <w:rPr>
          <w:b/>
          <w:bCs/>
        </w:rPr>
        <w:t>филя, кроме самого пациента. Результаты и любые детали медицинского осмотра также должны храниться осматривающим врачом конфиденц</w:t>
      </w:r>
      <w:r>
        <w:rPr>
          <w:b/>
          <w:bCs/>
        </w:rPr>
        <w:t>и</w:t>
      </w:r>
      <w:r>
        <w:rPr>
          <w:b/>
          <w:bCs/>
        </w:rPr>
        <w:t xml:space="preserve">ально и не должны разглашаться лицам, которые держат пациента под стражей. В ситуациях, когда врач рекомендует перевести задержанного в клинику или госпиталь на лечение, властям следует предоставлять лишь минимальную необходимую информацию о причине перевода. </w:t>
      </w:r>
    </w:p>
    <w:p w:rsidR="00822808" w:rsidRPr="00213308" w:rsidRDefault="00822808" w:rsidP="00295464">
      <w:pPr>
        <w:pStyle w:val="SingleTxtGR"/>
        <w:rPr>
          <w:b/>
        </w:rPr>
      </w:pPr>
      <w:r w:rsidRPr="00DF4244">
        <w:t>93.</w:t>
      </w:r>
      <w:r w:rsidRPr="00DF4244">
        <w:tab/>
      </w:r>
      <w:r>
        <w:t>Надлежащее фиксирование телесных повреждений наряду с надлежащим медицинским освидетельствованием задержанных лиц является важным сре</w:t>
      </w:r>
      <w:r>
        <w:t>д</w:t>
      </w:r>
      <w:r>
        <w:t xml:space="preserve">ством защиты, способствующим предупреждению жестокого обращения и борьбе с безнаказанностью. Медицинский осмотр всех содержащихся под стражей лиц и тщательная регистрация повреждений вполне могут оказать сдерживающее влияние на тех, кто в ином случае был бы склонен применить жестокое обращение. </w:t>
      </w:r>
      <w:r w:rsidRPr="00FF4467">
        <w:rPr>
          <w:b/>
        </w:rPr>
        <w:t>ППП рекомендует</w:t>
      </w:r>
      <w:r>
        <w:rPr>
          <w:b/>
        </w:rPr>
        <w:t>, чтобы врач, проводящий систем</w:t>
      </w:r>
      <w:r>
        <w:rPr>
          <w:b/>
        </w:rPr>
        <w:t>а</w:t>
      </w:r>
      <w:r>
        <w:rPr>
          <w:b/>
        </w:rPr>
        <w:t>тический осмотр лиц, задержанных полицией и жандармерией, регистр</w:t>
      </w:r>
      <w:r>
        <w:rPr>
          <w:b/>
        </w:rPr>
        <w:t>и</w:t>
      </w:r>
      <w:r>
        <w:rPr>
          <w:b/>
        </w:rPr>
        <w:t xml:space="preserve">ровал всю основную информацию, связанную с медицинским осмотром, включая а) историю болезни, </w:t>
      </w:r>
      <w:r>
        <w:rPr>
          <w:b/>
          <w:lang w:val="en-US"/>
        </w:rPr>
        <w:t>b</w:t>
      </w:r>
      <w:r w:rsidRPr="00DF4244">
        <w:rPr>
          <w:b/>
        </w:rPr>
        <w:t>)</w:t>
      </w:r>
      <w:r>
        <w:rPr>
          <w:b/>
        </w:rPr>
        <w:t xml:space="preserve"> рассказ осматриваемого лица о любом п</w:t>
      </w:r>
      <w:r>
        <w:rPr>
          <w:b/>
        </w:rPr>
        <w:t>е</w:t>
      </w:r>
      <w:r>
        <w:rPr>
          <w:b/>
        </w:rPr>
        <w:t>ренесенном насилии,</w:t>
      </w:r>
      <w:r w:rsidRPr="00DF4244">
        <w:rPr>
          <w:b/>
        </w:rPr>
        <w:t xml:space="preserve"> </w:t>
      </w:r>
      <w:r>
        <w:rPr>
          <w:b/>
          <w:lang w:val="en-US"/>
        </w:rPr>
        <w:t>c</w:t>
      </w:r>
      <w:r w:rsidRPr="00DF4244">
        <w:rPr>
          <w:b/>
        </w:rPr>
        <w:t xml:space="preserve">) </w:t>
      </w:r>
      <w:r>
        <w:rPr>
          <w:b/>
        </w:rPr>
        <w:t>результаты наружного осмотра, в том числе опис</w:t>
      </w:r>
      <w:r>
        <w:rPr>
          <w:b/>
        </w:rPr>
        <w:t>а</w:t>
      </w:r>
      <w:r>
        <w:rPr>
          <w:b/>
        </w:rPr>
        <w:t xml:space="preserve">ние любых травм и указание о том, осмотрено ли тело полностью, и </w:t>
      </w:r>
      <w:r>
        <w:rPr>
          <w:b/>
          <w:lang w:val="en-US"/>
        </w:rPr>
        <w:t>d</w:t>
      </w:r>
      <w:r w:rsidRPr="00DF4244">
        <w:rPr>
          <w:b/>
        </w:rPr>
        <w:t>)</w:t>
      </w:r>
      <w:r>
        <w:rPr>
          <w:b/>
        </w:rPr>
        <w:t xml:space="preserve"> з</w:t>
      </w:r>
      <w:r>
        <w:rPr>
          <w:b/>
        </w:rPr>
        <w:t>а</w:t>
      </w:r>
      <w:r>
        <w:rPr>
          <w:b/>
        </w:rPr>
        <w:t xml:space="preserve">ключение врача о согласованности первых трех аспектов. </w:t>
      </w:r>
    </w:p>
    <w:p w:rsidR="00822808" w:rsidRPr="002C73FE" w:rsidRDefault="00822808" w:rsidP="00295464">
      <w:pPr>
        <w:pStyle w:val="SingleTxtGR"/>
        <w:rPr>
          <w:b/>
        </w:rPr>
      </w:pPr>
      <w:r w:rsidRPr="00822808">
        <w:t>94.</w:t>
      </w:r>
      <w:r w:rsidRPr="00822808">
        <w:tab/>
      </w:r>
      <w:r>
        <w:t>Еще один аспект, проявившийся в ходе бесед с задержанными и сотру</w:t>
      </w:r>
      <w:r>
        <w:t>д</w:t>
      </w:r>
      <w:r>
        <w:t>никами полиции и жандармерии, касался имеющихся средств для доставки з</w:t>
      </w:r>
      <w:r>
        <w:t>а</w:t>
      </w:r>
      <w:r>
        <w:t>держанного в больницу. По полученным сведениям, большинство полицейских участков и отделений жандармерии не имели доступа к транспортному средству для перевозки заключенных в ближайший госпиталь. Кроме того, хотя бол</w:t>
      </w:r>
      <w:r>
        <w:t>ь</w:t>
      </w:r>
      <w:r>
        <w:t>ничное лечение может быть бесплатным, любые назначенные медикаменты подлежат оплате за счет задержанного лица. В таких случаях, если задержа</w:t>
      </w:r>
      <w:r>
        <w:t>н</w:t>
      </w:r>
      <w:r>
        <w:t xml:space="preserve">ный не в состоянии оплатить медикаменты, его доступ к врачу и к медицинской помощи на практике становится проблематичным. </w:t>
      </w:r>
      <w:r w:rsidRPr="002C73FE">
        <w:rPr>
          <w:b/>
        </w:rPr>
        <w:t>ППП рекомендует предо</w:t>
      </w:r>
      <w:r w:rsidRPr="002C73FE">
        <w:rPr>
          <w:b/>
        </w:rPr>
        <w:t>с</w:t>
      </w:r>
      <w:r w:rsidRPr="002C73FE">
        <w:rPr>
          <w:b/>
        </w:rPr>
        <w:t>тавить ресурсы для транспортировки задержанных лиц, в том числе для их доставки в больницы, и выделить средства на медикаменты и лечен</w:t>
      </w:r>
      <w:r w:rsidR="00973416">
        <w:rPr>
          <w:b/>
        </w:rPr>
        <w:t>ие задержанных.</w:t>
      </w:r>
    </w:p>
    <w:p w:rsidR="00822808" w:rsidRPr="002C73FE" w:rsidRDefault="00822808" w:rsidP="00C92D3E">
      <w:pPr>
        <w:pStyle w:val="H23GR0"/>
      </w:pPr>
      <w:bookmarkStart w:id="54" w:name="_Toc200786886"/>
      <w:bookmarkStart w:id="55" w:name="_Toc210116086"/>
      <w:r w:rsidRPr="00822808">
        <w:tab/>
        <w:t>8.</w:t>
      </w:r>
      <w:r w:rsidRPr="00822808">
        <w:tab/>
      </w:r>
      <w:bookmarkEnd w:id="54"/>
      <w:bookmarkEnd w:id="55"/>
      <w:r>
        <w:t>Процедура подачи жалоб</w:t>
      </w:r>
    </w:p>
    <w:p w:rsidR="00822808" w:rsidRDefault="00822808" w:rsidP="00295464">
      <w:pPr>
        <w:pStyle w:val="SingleTxtGR"/>
      </w:pPr>
      <w:r w:rsidRPr="00822808">
        <w:t>95.</w:t>
      </w:r>
      <w:r w:rsidRPr="00822808">
        <w:tab/>
      </w:r>
      <w:r>
        <w:t>Делегация обсуждала с целым рядом лишенных свободы лиц возмо</w:t>
      </w:r>
      <w:r>
        <w:t>ж</w:t>
      </w:r>
      <w:r>
        <w:t>ность подачи жалобы на жестокое обращение в период содержания под стр</w:t>
      </w:r>
      <w:r>
        <w:t>а</w:t>
      </w:r>
      <w:r>
        <w:t>жей. Многие из них считали бессмысленным жаловаться на физические проя</w:t>
      </w:r>
      <w:r>
        <w:t>в</w:t>
      </w:r>
      <w:r>
        <w:t xml:space="preserve">ления жестокости или на жестокое обращение в виде крайне тяжелых условий содержания. </w:t>
      </w:r>
    </w:p>
    <w:p w:rsidR="00822808" w:rsidRPr="00822808" w:rsidRDefault="00822808" w:rsidP="00295464">
      <w:pPr>
        <w:pStyle w:val="SingleTxtGR"/>
      </w:pPr>
      <w:r w:rsidRPr="00822808">
        <w:t>96.</w:t>
      </w:r>
      <w:r w:rsidRPr="00822808">
        <w:tab/>
      </w:r>
      <w:r>
        <w:t>Одним из основных средств защиты от жестокого обращения является право задержанного лица направить в органы, ответственные за управлении местом задержания или заключения, и в более высокие инстанции, а в случае необходимости – соответствующим органам, уполномоченным рассматривать жалобы или предоставлять средства защиты, - просьбу или жалобу относител</w:t>
      </w:r>
      <w:r>
        <w:t>ь</w:t>
      </w:r>
      <w:r>
        <w:t>но обращения с данным лицом, в частности в случае пыток или другого жест</w:t>
      </w:r>
      <w:r>
        <w:t>о</w:t>
      </w:r>
      <w:r>
        <w:t>кого, бесчеловечного или унижающего достоинство обращения</w:t>
      </w:r>
      <w:r>
        <w:rPr>
          <w:rStyle w:val="FootnoteReference"/>
          <w:lang w:val="en-TT"/>
        </w:rPr>
        <w:footnoteReference w:id="25"/>
      </w:r>
      <w:r w:rsidR="00973416">
        <w:t>.</w:t>
      </w:r>
    </w:p>
    <w:p w:rsidR="00822808" w:rsidRPr="004A51E7" w:rsidRDefault="00822808" w:rsidP="00295464">
      <w:pPr>
        <w:pStyle w:val="SingleTxtGR"/>
        <w:rPr>
          <w:b/>
        </w:rPr>
      </w:pPr>
      <w:r w:rsidRPr="00DF4244">
        <w:t>97.</w:t>
      </w:r>
      <w:r w:rsidRPr="00DF4244">
        <w:tab/>
      </w:r>
      <w:r>
        <w:t>ППП уже обсуждал различные  существующие механизмы получения ж</w:t>
      </w:r>
      <w:r>
        <w:t>а</w:t>
      </w:r>
      <w:r>
        <w:t xml:space="preserve">лоб (см. раздел </w:t>
      </w:r>
      <w:r>
        <w:rPr>
          <w:lang w:val="en-US"/>
        </w:rPr>
        <w:t>II</w:t>
      </w:r>
      <w:r w:rsidRPr="00DF4244">
        <w:t xml:space="preserve">.В выше). </w:t>
      </w:r>
      <w:r w:rsidRPr="00DF4244">
        <w:rPr>
          <w:b/>
        </w:rPr>
        <w:t xml:space="preserve">В этой связи ППП подчеркивает, что </w:t>
      </w:r>
      <w:r w:rsidRPr="004A51E7">
        <w:rPr>
          <w:b/>
        </w:rPr>
        <w:t>жалобы на действия полиции и жандармерии должны расследоваться и рассматр</w:t>
      </w:r>
      <w:r w:rsidRPr="004A51E7">
        <w:rPr>
          <w:b/>
        </w:rPr>
        <w:t>и</w:t>
      </w:r>
      <w:r w:rsidRPr="004A51E7">
        <w:rPr>
          <w:b/>
        </w:rPr>
        <w:t>ваться органами, не зависимыми от полиции или от жандармерии. Одного факта существования механизмов недостаточно; они дол</w:t>
      </w:r>
      <w:r>
        <w:rPr>
          <w:b/>
        </w:rPr>
        <w:t>жны являться и должны считаться независимыми</w:t>
      </w:r>
      <w:r w:rsidRPr="004A51E7">
        <w:rPr>
          <w:b/>
        </w:rPr>
        <w:t xml:space="preserve"> и беспристрастны</w:t>
      </w:r>
      <w:r>
        <w:rPr>
          <w:b/>
        </w:rPr>
        <w:t>ми, и должны обесп</w:t>
      </w:r>
      <w:r>
        <w:rPr>
          <w:b/>
        </w:rPr>
        <w:t>е</w:t>
      </w:r>
      <w:r>
        <w:rPr>
          <w:b/>
        </w:rPr>
        <w:t>чивать гарантии эффективности, оперативности и незамедлительности.</w:t>
      </w:r>
    </w:p>
    <w:p w:rsidR="00822808" w:rsidRPr="00D772C0" w:rsidRDefault="00822808" w:rsidP="00295464">
      <w:pPr>
        <w:pStyle w:val="SingleTxtGR"/>
        <w:rPr>
          <w:b/>
        </w:rPr>
      </w:pPr>
      <w:r w:rsidRPr="00822808">
        <w:t>98.</w:t>
      </w:r>
      <w:r w:rsidRPr="00822808">
        <w:tab/>
      </w:r>
      <w:r>
        <w:t>Сбор точных данных о жалобах на жестокое обращение со стороны с</w:t>
      </w:r>
      <w:r>
        <w:t>о</w:t>
      </w:r>
      <w:r>
        <w:t>трудников полиции или жандармерии и о судьбе таких жалоб является частью обязанности по государственной отчетности. Однако встречавшиеся с делег</w:t>
      </w:r>
      <w:r>
        <w:t>а</w:t>
      </w:r>
      <w:r>
        <w:t>цией представители властей сообщили, что единственный способ получить данные о таких делах – это обращение в Конституционный суд, поскольку н</w:t>
      </w:r>
      <w:r>
        <w:t>и</w:t>
      </w:r>
      <w:r>
        <w:t>кто не занимается систематическим сбором статистики о преследовании по д</w:t>
      </w:r>
      <w:r>
        <w:t>е</w:t>
      </w:r>
      <w:r>
        <w:t>лам о предполагаемом применении</w:t>
      </w:r>
      <w:r w:rsidRPr="007C1ADE">
        <w:t xml:space="preserve"> </w:t>
      </w:r>
      <w:r>
        <w:t>жестокого обращения сотрудниками пол</w:t>
      </w:r>
      <w:r>
        <w:t>и</w:t>
      </w:r>
      <w:r>
        <w:t xml:space="preserve">ции или жандармерии. Поэтому ни один из органов власти не мог указать или отследить, какая доля жалоб на жестокое обращение расследовалась, приводила к установлению фактов нарушений и к применению наказаний. </w:t>
      </w:r>
      <w:r w:rsidRPr="00D772C0">
        <w:rPr>
          <w:b/>
        </w:rPr>
        <w:t>ППП рекоме</w:t>
      </w:r>
      <w:r w:rsidRPr="00D772C0">
        <w:rPr>
          <w:b/>
        </w:rPr>
        <w:t>н</w:t>
      </w:r>
      <w:r w:rsidRPr="00D772C0">
        <w:rPr>
          <w:b/>
        </w:rPr>
        <w:t xml:space="preserve">дует осуществлять </w:t>
      </w:r>
      <w:r>
        <w:rPr>
          <w:b/>
        </w:rPr>
        <w:t xml:space="preserve">на постоянной основе </w:t>
      </w:r>
      <w:r w:rsidRPr="00D772C0">
        <w:rPr>
          <w:b/>
        </w:rPr>
        <w:t xml:space="preserve">сбор и ведение </w:t>
      </w:r>
      <w:r>
        <w:rPr>
          <w:b/>
        </w:rPr>
        <w:t>статистики ра</w:t>
      </w:r>
      <w:r>
        <w:rPr>
          <w:b/>
        </w:rPr>
        <w:t>с</w:t>
      </w:r>
      <w:r>
        <w:rPr>
          <w:b/>
        </w:rPr>
        <w:t>следований, преследований или дисциплинарных разбирательств в ра</w:t>
      </w:r>
      <w:r>
        <w:rPr>
          <w:b/>
        </w:rPr>
        <w:t>з</w:t>
      </w:r>
      <w:r>
        <w:rPr>
          <w:b/>
        </w:rPr>
        <w:t>бивке, позволяющей точно отслеживать разбирательства и решения по д</w:t>
      </w:r>
      <w:r>
        <w:rPr>
          <w:b/>
        </w:rPr>
        <w:t>е</w:t>
      </w:r>
      <w:r>
        <w:rPr>
          <w:b/>
        </w:rPr>
        <w:t>лам о предполагаемом применении жестокого обращения сотрудниками полиции и жандармерии. ППП просит регулярно информировать его о л</w:t>
      </w:r>
      <w:r>
        <w:rPr>
          <w:b/>
        </w:rPr>
        <w:t>ю</w:t>
      </w:r>
      <w:r>
        <w:rPr>
          <w:b/>
        </w:rPr>
        <w:t xml:space="preserve">бом развитии событий в этом направлении. </w:t>
      </w:r>
    </w:p>
    <w:p w:rsidR="00822808" w:rsidRPr="00822808" w:rsidRDefault="00822808" w:rsidP="00C92D3E">
      <w:pPr>
        <w:pStyle w:val="H23GR0"/>
      </w:pPr>
      <w:bookmarkStart w:id="56" w:name="_Toc200786887"/>
      <w:bookmarkStart w:id="57" w:name="_Toc210116087"/>
      <w:r w:rsidRPr="00822808">
        <w:tab/>
        <w:t>9.</w:t>
      </w:r>
      <w:r w:rsidRPr="00822808">
        <w:tab/>
      </w:r>
      <w:r>
        <w:t>Надзорные органы как средство защиты от жестокого обращения</w:t>
      </w:r>
      <w:bookmarkEnd w:id="56"/>
      <w:bookmarkEnd w:id="57"/>
    </w:p>
    <w:p w:rsidR="00822808" w:rsidRDefault="00822808" w:rsidP="00973416">
      <w:pPr>
        <w:pStyle w:val="SingleTxtGR"/>
      </w:pPr>
      <w:r w:rsidRPr="00822808">
        <w:t>99.</w:t>
      </w:r>
      <w:r w:rsidRPr="00822808">
        <w:tab/>
      </w:r>
      <w:r>
        <w:t>Делегация отметила, что в посещаемых подразделениях правоохран</w:t>
      </w:r>
      <w:r>
        <w:t>и</w:t>
      </w:r>
      <w:r>
        <w:t>тельных органов, как правило, не ведется систематической регистрации каких-либо надзорных посещений, и в ответ на просьбу указать дату последнего п</w:t>
      </w:r>
      <w:r>
        <w:t>о</w:t>
      </w:r>
      <w:r>
        <w:t xml:space="preserve">сещения прокурора сотрудники нередко затруднялись вспомнить такой случай из давнего прошлого. </w:t>
      </w:r>
    </w:p>
    <w:p w:rsidR="00822808" w:rsidRDefault="00822808" w:rsidP="00973416">
      <w:pPr>
        <w:pStyle w:val="SingleTxtGR"/>
      </w:pPr>
      <w:r w:rsidRPr="00822808">
        <w:t>100.</w:t>
      </w:r>
      <w:r w:rsidRPr="00822808">
        <w:tab/>
      </w:r>
      <w:r>
        <w:t>Сотрудники</w:t>
      </w:r>
      <w:r w:rsidRPr="00822808">
        <w:t xml:space="preserve"> </w:t>
      </w:r>
      <w:r>
        <w:rPr>
          <w:u w:val="single"/>
        </w:rPr>
        <w:t>жандармерии в Годомее</w:t>
      </w:r>
      <w:r w:rsidRPr="00822808">
        <w:t xml:space="preserve"> </w:t>
      </w:r>
      <w:r>
        <w:t>сообщили, что работники прокур</w:t>
      </w:r>
      <w:r>
        <w:t>а</w:t>
      </w:r>
      <w:r>
        <w:t>туры посещают их два-три раза в год, чтобы проверить соблюдение норм пре</w:t>
      </w:r>
      <w:r>
        <w:t>д</w:t>
      </w:r>
      <w:r>
        <w:t>варительного задержания, и дают устное или письменное заключение о пос</w:t>
      </w:r>
      <w:r>
        <w:t>е</w:t>
      </w:r>
      <w:r>
        <w:t>щенных ими местах. Они также упомянули о ежемесячных проверках, пров</w:t>
      </w:r>
      <w:r>
        <w:t>о</w:t>
      </w:r>
      <w:r>
        <w:t xml:space="preserve">димых военным командованием, и указали, что их посетил председатель одной из местных НПО </w:t>
      </w:r>
      <w:r w:rsidR="00973416">
        <w:t>−</w:t>
      </w:r>
      <w:r>
        <w:t xml:space="preserve"> </w:t>
      </w:r>
      <w:r w:rsidR="003F3BB4">
        <w:t>"</w:t>
      </w:r>
      <w:r>
        <w:t>Лига прав человека</w:t>
      </w:r>
      <w:r w:rsidR="003F3BB4">
        <w:t>"</w:t>
      </w:r>
      <w:r>
        <w:t>.</w:t>
      </w:r>
    </w:p>
    <w:p w:rsidR="00822808" w:rsidRDefault="00822808" w:rsidP="00973416">
      <w:pPr>
        <w:pStyle w:val="SingleTxtGR"/>
      </w:pPr>
      <w:r w:rsidRPr="00822808">
        <w:t>101.</w:t>
      </w:r>
      <w:r w:rsidRPr="00822808">
        <w:tab/>
      </w:r>
      <w:r>
        <w:t>В</w:t>
      </w:r>
      <w:r w:rsidRPr="00822808">
        <w:t xml:space="preserve"> </w:t>
      </w:r>
      <w:r>
        <w:rPr>
          <w:u w:val="single"/>
        </w:rPr>
        <w:t>полицейском участке Доджи</w:t>
      </w:r>
      <w:r w:rsidRPr="00822808">
        <w:t xml:space="preserve"> </w:t>
      </w:r>
      <w:r>
        <w:t>в Порто-Ново сотрудники сначала соо</w:t>
      </w:r>
      <w:r>
        <w:t>б</w:t>
      </w:r>
      <w:r>
        <w:t>щили, что органы прокуратуры осуществляют надзор за их деятельностью. О</w:t>
      </w:r>
      <w:r>
        <w:t>д</w:t>
      </w:r>
      <w:r>
        <w:t>нако выяснилось, что за два года службы старшего офицера состоялось лишь одно такое посещение. Сотрудники участка сообщили, что внутренние надзо</w:t>
      </w:r>
      <w:r>
        <w:t>р</w:t>
      </w:r>
      <w:r>
        <w:t xml:space="preserve">ные посещения не проводятся и что ни одна из НПО их не посещала. </w:t>
      </w:r>
    </w:p>
    <w:p w:rsidR="00822808" w:rsidRDefault="00822808" w:rsidP="00973416">
      <w:pPr>
        <w:pStyle w:val="SingleTxtGR"/>
      </w:pPr>
      <w:r w:rsidRPr="00DF4244">
        <w:t>102.</w:t>
      </w:r>
      <w:r w:rsidRPr="00DF4244">
        <w:tab/>
      </w:r>
      <w:r>
        <w:t xml:space="preserve">В </w:t>
      </w:r>
      <w:r>
        <w:rPr>
          <w:u w:val="single"/>
        </w:rPr>
        <w:t>центральном полицейском участке Котону</w:t>
      </w:r>
      <w:r w:rsidRPr="00DF4244">
        <w:t xml:space="preserve"> </w:t>
      </w:r>
      <w:r>
        <w:t>сотрудники сообщили, что последнее посещение в рамках надзора состоялось 10 месяцев назад: это была совместная проверка, проводившаяся министерствами внутренних дел и юст</w:t>
      </w:r>
      <w:r>
        <w:t>и</w:t>
      </w:r>
      <w:r>
        <w:t>ции. Объектом проверки были журналы учета, сроки предварительного заде</w:t>
      </w:r>
      <w:r>
        <w:t>р</w:t>
      </w:r>
      <w:r>
        <w:t>жания, условия содержания и гигиена. Участок не получил доклада о результ</w:t>
      </w:r>
      <w:r>
        <w:t>а</w:t>
      </w:r>
      <w:r>
        <w:t xml:space="preserve">тах проверки, но рекомендации ему были даны незамедлительно. Последнее посещение </w:t>
      </w:r>
      <w:r w:rsidRPr="00B96152">
        <w:rPr>
          <w:u w:val="single"/>
        </w:rPr>
        <w:t>центрального полицейского участка в Порто-Ново</w:t>
      </w:r>
      <w:r>
        <w:t xml:space="preserve"> состоялось в н</w:t>
      </w:r>
      <w:r>
        <w:t>о</w:t>
      </w:r>
      <w:r>
        <w:t xml:space="preserve">ябре 2007 года и было предпринято делегацией органов полиции. В журнале учета </w:t>
      </w:r>
      <w:r>
        <w:rPr>
          <w:u w:val="single"/>
        </w:rPr>
        <w:t>отделения жандармерии в Се</w:t>
      </w:r>
      <w:r w:rsidRPr="00F73E3A">
        <w:rPr>
          <w:u w:val="single"/>
        </w:rPr>
        <w:t>уэ</w:t>
      </w:r>
      <w:r>
        <w:t xml:space="preserve"> было указано, что 8 мая 2008 года отдел</w:t>
      </w:r>
      <w:r>
        <w:t>е</w:t>
      </w:r>
      <w:r>
        <w:t>ние посетила делегация военного командования, с комментарием о том, что в результате проверки ничего не выявлено. Одн</w:t>
      </w:r>
      <w:r w:rsidR="00973416">
        <w:t>ако, как указано в разделе С.11 </w:t>
      </w:r>
      <w:r>
        <w:t>а), пункт 117 ниже, само физическое состояние этого отделения жандармерии в</w:t>
      </w:r>
      <w:r>
        <w:t>ы</w:t>
      </w:r>
      <w:r>
        <w:t xml:space="preserve">звало бы замечания и рекомендации. </w:t>
      </w:r>
    </w:p>
    <w:p w:rsidR="00822808" w:rsidRPr="00F31E7A" w:rsidRDefault="00822808" w:rsidP="00973416">
      <w:pPr>
        <w:pStyle w:val="SingleTxtGR"/>
        <w:rPr>
          <w:b/>
        </w:rPr>
      </w:pPr>
      <w:r w:rsidRPr="00822808">
        <w:t>103.</w:t>
      </w:r>
      <w:r w:rsidRPr="00822808">
        <w:tab/>
      </w:r>
      <w:r>
        <w:t>Делегация получила от представителей министерства обороны информ</w:t>
      </w:r>
      <w:r>
        <w:t>а</w:t>
      </w:r>
      <w:r>
        <w:t>цию о том, что теоретически судьи и члены Конституционного суда могут пр</w:t>
      </w:r>
      <w:r>
        <w:t>о</w:t>
      </w:r>
      <w:r>
        <w:t>водить необъявленные посещения подразделений жандармерии. Однако, как представляется, внутренних и внешних систем проведения регулярных неож</w:t>
      </w:r>
      <w:r>
        <w:t>и</w:t>
      </w:r>
      <w:r>
        <w:t>данных проверок со стороны, соответственно, руководства органов пол</w:t>
      </w:r>
      <w:r>
        <w:t>и</w:t>
      </w:r>
      <w:r>
        <w:t>ции/жандармерии и прокуратуры не существует. В случае проведения таких надзорных визитов состояние журналов регистрации в подразделениях прав</w:t>
      </w:r>
      <w:r>
        <w:t>о</w:t>
      </w:r>
      <w:r>
        <w:t>охранительных органов не позволило бы точно оценить правомерность соде</w:t>
      </w:r>
      <w:r>
        <w:t>р</w:t>
      </w:r>
      <w:r>
        <w:t xml:space="preserve">жания под стражей и соблюдение предусмотренных законом сроков; при этом условия содержания под стражей были бы ясны любому проверяющему, если бы он посетил камеры и провел беседы с арестантами. </w:t>
      </w:r>
      <w:r>
        <w:rPr>
          <w:b/>
        </w:rPr>
        <w:t>ППП рекомендует пр</w:t>
      </w:r>
      <w:r>
        <w:rPr>
          <w:b/>
        </w:rPr>
        <w:t>а</w:t>
      </w:r>
      <w:r>
        <w:rPr>
          <w:b/>
        </w:rPr>
        <w:t>воохранительным органам создать внутреннюю систему регулярного на</w:t>
      </w:r>
      <w:r>
        <w:rPr>
          <w:b/>
        </w:rPr>
        <w:t>д</w:t>
      </w:r>
      <w:r>
        <w:rPr>
          <w:b/>
        </w:rPr>
        <w:t>зора за предварительным задержанием, охватывающую как юридические аспекты, так и физические условия содержания. Эта система должна де</w:t>
      </w:r>
      <w:r>
        <w:rPr>
          <w:b/>
        </w:rPr>
        <w:t>й</w:t>
      </w:r>
      <w:r>
        <w:rPr>
          <w:b/>
        </w:rPr>
        <w:t>ствовать параллельно с мониторингом со стороны НПМ, когда он будет у</w:t>
      </w:r>
      <w:r>
        <w:rPr>
          <w:b/>
        </w:rPr>
        <w:t>ч</w:t>
      </w:r>
      <w:r>
        <w:rPr>
          <w:b/>
        </w:rPr>
        <w:t>режден.</w:t>
      </w:r>
    </w:p>
    <w:p w:rsidR="00822808" w:rsidRDefault="00822808" w:rsidP="00973416">
      <w:pPr>
        <w:pStyle w:val="SingleTxtGR"/>
        <w:rPr>
          <w:b/>
          <w:bCs/>
        </w:rPr>
      </w:pPr>
      <w:r w:rsidRPr="00822808">
        <w:t>104.</w:t>
      </w:r>
      <w:r w:rsidRPr="00822808">
        <w:tab/>
      </w:r>
      <w:r>
        <w:rPr>
          <w:b/>
          <w:bCs/>
        </w:rPr>
        <w:t>ППП ожидает, что с формированием НПМ будет начата разработка упреждающей регулярной программы независимых посещений подразд</w:t>
      </w:r>
      <w:r>
        <w:rPr>
          <w:b/>
          <w:bCs/>
        </w:rPr>
        <w:t>е</w:t>
      </w:r>
      <w:r>
        <w:rPr>
          <w:b/>
          <w:bCs/>
        </w:rPr>
        <w:t>лений полиции и жандармерии для обеспечения полной практической функциональности средств защиты от жестокого обращения; в ходе таких регулярных, в том числе незапланированных, визитов в подразделения п</w:t>
      </w:r>
      <w:r>
        <w:rPr>
          <w:b/>
          <w:bCs/>
        </w:rPr>
        <w:t>о</w:t>
      </w:r>
      <w:r>
        <w:rPr>
          <w:b/>
          <w:bCs/>
        </w:rPr>
        <w:t xml:space="preserve">лиции и жандармерии следует проводить беседы с арестантами наедине и обсуждения с сотрудниками. </w:t>
      </w:r>
    </w:p>
    <w:p w:rsidR="00822808" w:rsidRPr="00822808" w:rsidRDefault="00822808" w:rsidP="00C92D3E">
      <w:pPr>
        <w:pStyle w:val="H23GR0"/>
      </w:pPr>
      <w:bookmarkStart w:id="58" w:name="_Toc200786889"/>
      <w:bookmarkStart w:id="59" w:name="_Toc210116088"/>
      <w:r w:rsidRPr="00822808">
        <w:tab/>
        <w:t>10.</w:t>
      </w:r>
      <w:r w:rsidRPr="00822808">
        <w:tab/>
      </w:r>
      <w:r>
        <w:t>Несовершеннолетние, лишенные свободы</w:t>
      </w:r>
      <w:bookmarkEnd w:id="59"/>
    </w:p>
    <w:p w:rsidR="00822808" w:rsidRPr="00183A1E" w:rsidRDefault="00822808" w:rsidP="00973416">
      <w:pPr>
        <w:pStyle w:val="SingleTxtGR"/>
      </w:pPr>
      <w:r w:rsidRPr="00DF4244">
        <w:t>105.</w:t>
      </w:r>
      <w:r w:rsidRPr="00DF4244">
        <w:tab/>
      </w:r>
      <w:r>
        <w:t>Делегация встретилась с несколькими несовершеннолетними, подвергн</w:t>
      </w:r>
      <w:r>
        <w:t>у</w:t>
      </w:r>
      <w:r>
        <w:t>тыми предварительному задержанию. Персонал информировал членов делег</w:t>
      </w:r>
      <w:r>
        <w:t>а</w:t>
      </w:r>
      <w:r>
        <w:t>ции о том, что дети могут допрашиваться и давать показания без присутствия одного из родителей или другого взрослого доверенного лица. В посещенных учреждениях правоохранительных органов не предусматривалось специальных помещений для содержания детей. Сотрудники подтвердили, что дети соде</w:t>
      </w:r>
      <w:r>
        <w:t>р</w:t>
      </w:r>
      <w:r>
        <w:t>жатся вместе со взрослыми, хотя, как сообщалось, женщин обычно не помещ</w:t>
      </w:r>
      <w:r>
        <w:t>а</w:t>
      </w:r>
      <w:r>
        <w:t xml:space="preserve">ют в камеры изолятора, если есть иной способ обеспечения безопасности. </w:t>
      </w:r>
    </w:p>
    <w:p w:rsidR="00822808" w:rsidRDefault="00822808" w:rsidP="00973416">
      <w:pPr>
        <w:pStyle w:val="SingleTxtGR"/>
      </w:pPr>
      <w:r w:rsidRPr="00DF4244">
        <w:t>106.</w:t>
      </w:r>
      <w:r w:rsidRPr="00DF4244">
        <w:tab/>
      </w:r>
      <w:r>
        <w:t>В</w:t>
      </w:r>
      <w:r w:rsidRPr="00DF4244">
        <w:t xml:space="preserve"> </w:t>
      </w:r>
      <w:r>
        <w:rPr>
          <w:u w:val="single"/>
        </w:rPr>
        <w:t>центральном комиссариате полиции Котону</w:t>
      </w:r>
      <w:r w:rsidRPr="00DF4244">
        <w:t xml:space="preserve"> </w:t>
      </w:r>
      <w:r>
        <w:t>делегация провела беседу с несовершеннолетним арестантом младше 18 лет из Нигера, который не мог нормально общаться с сотрудниками комиссариата. Когда члены делегации встретились с ним, он уже в течение суток содержался вместе со взрослыми в одном из изоляторов. Проверить по журналу, как долго он находился под стр</w:t>
      </w:r>
      <w:r>
        <w:t>а</w:t>
      </w:r>
      <w:r>
        <w:t>жей, оказалось невозможно. В списке арестантов было отмечено, что ему 12</w:t>
      </w:r>
      <w:r w:rsidR="00973416">
        <w:t> </w:t>
      </w:r>
      <w:r>
        <w:t>лет. У задержанного подростка изъяли мобильный телефон, и он не имел возможн</w:t>
      </w:r>
      <w:r>
        <w:t>о</w:t>
      </w:r>
      <w:r>
        <w:t>сти предупредить семью. Он не мог вспомнить номер телефона своего брата, чтобы уведомить его, и только после вмешательства делегации ему ве</w:t>
      </w:r>
      <w:r>
        <w:t>р</w:t>
      </w:r>
      <w:r>
        <w:t>нули м</w:t>
      </w:r>
      <w:r>
        <w:t>о</w:t>
      </w:r>
      <w:r>
        <w:t>бильный телефон, чтобы найти в нем номер телефона брата. Наконец, в присутствии сотрудников полиции ему было разрешено позвонить брату, кот</w:t>
      </w:r>
      <w:r>
        <w:t>о</w:t>
      </w:r>
      <w:r>
        <w:t>рый прибыл в центральный полицейский участок. Делегации сообщили, что на сл</w:t>
      </w:r>
      <w:r>
        <w:t>е</w:t>
      </w:r>
      <w:r>
        <w:t>дующий день этот подросток был осв</w:t>
      </w:r>
      <w:r w:rsidR="00973416">
        <w:t>обожден под опеку своего брата.</w:t>
      </w:r>
    </w:p>
    <w:p w:rsidR="00822808" w:rsidRDefault="00822808" w:rsidP="00973416">
      <w:pPr>
        <w:pStyle w:val="SingleTxtGR"/>
      </w:pPr>
      <w:r w:rsidRPr="00DF4244">
        <w:t>107.</w:t>
      </w:r>
      <w:r w:rsidRPr="00DF4244">
        <w:tab/>
      </w:r>
      <w:r>
        <w:t xml:space="preserve">В </w:t>
      </w:r>
      <w:r>
        <w:rPr>
          <w:u w:val="single"/>
        </w:rPr>
        <w:t>отделении жандармерии в Сеуэ</w:t>
      </w:r>
      <w:r w:rsidRPr="00DF4244">
        <w:t xml:space="preserve"> </w:t>
      </w:r>
      <w:r>
        <w:t>делегация беседовала с задержанным подростком, который был доставлен в полицейский участок накануне вечером; он рассказал, что после помещения в камеру ему не давали ни пить, ни есть, и что всю ночь до самого утра его руки были скованы за спиной наручниками. ППП рассматривает такое сковывание запертого в камере задержанного подр</w:t>
      </w:r>
      <w:r>
        <w:t>о</w:t>
      </w:r>
      <w:r>
        <w:t>стка наручниками в течение ночи как бесчеловечное и унижающее достоинство обращение и наказание. Ни один арестант не должен заковываться в наручники без серьезных соображений безопасности. Каждый случай применения нару</w:t>
      </w:r>
      <w:r>
        <w:t>ч</w:t>
      </w:r>
      <w:r>
        <w:t>ников или других средств ограничения должен подробно регистрироваться в соответствующем журнале с указанием соображений безопасности и продо</w:t>
      </w:r>
      <w:r>
        <w:t>л</w:t>
      </w:r>
      <w:r>
        <w:t xml:space="preserve">жительности применения таких средств. </w:t>
      </w:r>
    </w:p>
    <w:p w:rsidR="00822808" w:rsidRDefault="00822808" w:rsidP="00973416">
      <w:pPr>
        <w:pStyle w:val="SingleTxtGR"/>
      </w:pPr>
      <w:r w:rsidRPr="00822808">
        <w:t>108.</w:t>
      </w:r>
      <w:r w:rsidRPr="00822808">
        <w:tab/>
      </w:r>
      <w:r>
        <w:t>Этот задержанный подросток также сообщил, что один из жандармов у</w:t>
      </w:r>
      <w:r>
        <w:t>г</w:t>
      </w:r>
      <w:r>
        <w:t>рожал ему и что ему сказали, что, хотя его в тот же день освободят, он будет сначала избит в воспитательных целях. В системе уголовного правосудия дети являются особенно уязвимыми. Нужно использовать все возможности, чтобы избегать лишения детей свободы и чтобы предварительное заключение прим</w:t>
      </w:r>
      <w:r>
        <w:t>е</w:t>
      </w:r>
      <w:r>
        <w:t xml:space="preserve">нялось к ним только в крайнем случае. Средства защиты, применяемые ко всем лицам, лишенным свободы, должны прежде всего применяться к детям. </w:t>
      </w:r>
    </w:p>
    <w:p w:rsidR="00822808" w:rsidRPr="00491318" w:rsidRDefault="00822808" w:rsidP="00491318">
      <w:pPr>
        <w:pStyle w:val="SingleTxtGR"/>
        <w:rPr>
          <w:b/>
        </w:rPr>
      </w:pPr>
      <w:r w:rsidRPr="00822808">
        <w:t>109.</w:t>
      </w:r>
      <w:r w:rsidRPr="00822808">
        <w:tab/>
      </w:r>
      <w:r w:rsidRPr="00491318">
        <w:rPr>
          <w:b/>
        </w:rPr>
        <w:t>ППП рекомендует властям принять меры по обеспечению того, чт</w:t>
      </w:r>
      <w:r w:rsidRPr="00491318">
        <w:rPr>
          <w:b/>
        </w:rPr>
        <w:t>о</w:t>
      </w:r>
      <w:r w:rsidR="00641466">
        <w:rPr>
          <w:b/>
        </w:rPr>
        <w:t>бы:</w:t>
      </w:r>
    </w:p>
    <w:p w:rsidR="00822808" w:rsidRPr="00491318" w:rsidRDefault="00822808" w:rsidP="00491318">
      <w:pPr>
        <w:pStyle w:val="Bullet1GR"/>
        <w:rPr>
          <w:b/>
        </w:rPr>
      </w:pPr>
      <w:r w:rsidRPr="00491318">
        <w:rPr>
          <w:b/>
        </w:rPr>
        <w:t>дети не подвергались предварительному задержанию, за исключен</w:t>
      </w:r>
      <w:r w:rsidRPr="00491318">
        <w:rPr>
          <w:b/>
        </w:rPr>
        <w:t>и</w:t>
      </w:r>
      <w:r w:rsidRPr="00491318">
        <w:rPr>
          <w:b/>
        </w:rPr>
        <w:t xml:space="preserve">ем подлинно крайних случаев; </w:t>
      </w:r>
    </w:p>
    <w:p w:rsidR="00822808" w:rsidRPr="00491318" w:rsidRDefault="00822808" w:rsidP="00491318">
      <w:pPr>
        <w:pStyle w:val="Bullet1GR"/>
        <w:rPr>
          <w:b/>
        </w:rPr>
      </w:pPr>
      <w:r w:rsidRPr="00491318">
        <w:rPr>
          <w:b/>
        </w:rPr>
        <w:t xml:space="preserve">дети содержались отдельно от взрослых; </w:t>
      </w:r>
    </w:p>
    <w:p w:rsidR="00822808" w:rsidRPr="00491318" w:rsidRDefault="00822808" w:rsidP="00491318">
      <w:pPr>
        <w:pStyle w:val="Bullet1GR"/>
        <w:rPr>
          <w:b/>
        </w:rPr>
      </w:pPr>
      <w:r w:rsidRPr="00491318">
        <w:rPr>
          <w:b/>
        </w:rPr>
        <w:t>их права полностью и четко разъяснялись детям в полностью до</w:t>
      </w:r>
      <w:r w:rsidRPr="00491318">
        <w:rPr>
          <w:b/>
        </w:rPr>
        <w:t>с</w:t>
      </w:r>
      <w:r w:rsidRPr="00491318">
        <w:rPr>
          <w:b/>
        </w:rPr>
        <w:t xml:space="preserve">тупной для них форме; </w:t>
      </w:r>
    </w:p>
    <w:p w:rsidR="00822808" w:rsidRPr="00491318" w:rsidRDefault="00822808" w:rsidP="00491318">
      <w:pPr>
        <w:pStyle w:val="Bullet1GR"/>
        <w:rPr>
          <w:b/>
        </w:rPr>
      </w:pPr>
      <w:r w:rsidRPr="00491318">
        <w:rPr>
          <w:b/>
        </w:rPr>
        <w:t xml:space="preserve">о факте задержания ребенка немедленно уведомлялся кто-либо из его родственников или доверенное лицо; </w:t>
      </w:r>
    </w:p>
    <w:p w:rsidR="00822808" w:rsidRPr="00491318" w:rsidRDefault="00822808" w:rsidP="00491318">
      <w:pPr>
        <w:pStyle w:val="Bullet1GR"/>
        <w:rPr>
          <w:b/>
        </w:rPr>
      </w:pPr>
      <w:r w:rsidRPr="00491318">
        <w:rPr>
          <w:b/>
        </w:rPr>
        <w:t>детей не допрашивали без присутствия взрослого доверенного лица; и</w:t>
      </w:r>
    </w:p>
    <w:p w:rsidR="00822808" w:rsidRPr="00491318" w:rsidRDefault="00822808" w:rsidP="00491318">
      <w:pPr>
        <w:pStyle w:val="Bullet1GR"/>
        <w:rPr>
          <w:b/>
        </w:rPr>
      </w:pPr>
      <w:r w:rsidRPr="00491318">
        <w:rPr>
          <w:b/>
        </w:rPr>
        <w:t>чтобы к детям в период содержания в камере не применялись средс</w:t>
      </w:r>
      <w:r w:rsidRPr="00491318">
        <w:rPr>
          <w:b/>
        </w:rPr>
        <w:t>т</w:t>
      </w:r>
      <w:r w:rsidRPr="00491318">
        <w:rPr>
          <w:b/>
        </w:rPr>
        <w:t xml:space="preserve">ва ограничения. </w:t>
      </w:r>
    </w:p>
    <w:p w:rsidR="00822808" w:rsidRPr="00822808" w:rsidRDefault="00822808" w:rsidP="00C92D3E">
      <w:pPr>
        <w:pStyle w:val="H23GR0"/>
      </w:pPr>
      <w:bookmarkStart w:id="60" w:name="_Toc210116089"/>
      <w:r w:rsidRPr="00822808">
        <w:tab/>
        <w:t>11.</w:t>
      </w:r>
      <w:r w:rsidRPr="00822808">
        <w:tab/>
      </w:r>
      <w:r>
        <w:t xml:space="preserve">Физические условия содержания в учреждениях жандармерии и полиции </w:t>
      </w:r>
      <w:bookmarkEnd w:id="58"/>
      <w:bookmarkEnd w:id="60"/>
    </w:p>
    <w:p w:rsidR="00822808" w:rsidRDefault="00822808" w:rsidP="001F12E3">
      <w:pPr>
        <w:pStyle w:val="SingleTxtGR"/>
      </w:pPr>
      <w:r w:rsidRPr="00DF4244">
        <w:t>110.</w:t>
      </w:r>
      <w:r w:rsidRPr="00DF4244">
        <w:tab/>
      </w:r>
      <w:r>
        <w:t>Делегация отметила, что физические условия варьируются от приемл</w:t>
      </w:r>
      <w:r>
        <w:t>е</w:t>
      </w:r>
      <w:r>
        <w:t>мых до тяжелых, что является результатом отсутствия доступа к санитарии, полной темноты в некоторых камерах, крайне редкого доступа к душевым, о</w:t>
      </w:r>
      <w:r>
        <w:t>т</w:t>
      </w:r>
      <w:r>
        <w:t>сутствия как</w:t>
      </w:r>
      <w:r w:rsidR="00EC6158">
        <w:t>их</w:t>
      </w:r>
      <w:r>
        <w:t xml:space="preserve">-либо подстилок и недостаточного питания арестантов. </w:t>
      </w:r>
    </w:p>
    <w:p w:rsidR="00822808" w:rsidRPr="003479C9" w:rsidRDefault="00822808" w:rsidP="00CE6E9E">
      <w:pPr>
        <w:pStyle w:val="H4GR"/>
      </w:pPr>
      <w:r w:rsidRPr="00DF4244">
        <w:tab/>
      </w:r>
      <w:r w:rsidRPr="002242FC">
        <w:rPr>
          <w:lang w:val="en-TT"/>
        </w:rPr>
        <w:t>a</w:t>
      </w:r>
      <w:r w:rsidRPr="00822808">
        <w:t>)</w:t>
      </w:r>
      <w:r w:rsidRPr="00822808">
        <w:tab/>
      </w:r>
      <w:r>
        <w:t>Камеры</w:t>
      </w:r>
    </w:p>
    <w:p w:rsidR="00822808" w:rsidRPr="00BF2CA6" w:rsidRDefault="00822808" w:rsidP="001F12E3">
      <w:pPr>
        <w:pStyle w:val="SingleTxtGR"/>
      </w:pPr>
      <w:r w:rsidRPr="00DF4244">
        <w:t>111.</w:t>
      </w:r>
      <w:r w:rsidRPr="00DF4244">
        <w:tab/>
      </w:r>
      <w:r>
        <w:t>В помещениях</w:t>
      </w:r>
      <w:r w:rsidRPr="00DF4244">
        <w:t xml:space="preserve"> </w:t>
      </w:r>
      <w:r>
        <w:rPr>
          <w:u w:val="single"/>
        </w:rPr>
        <w:t>роты жандармерии в Котону, территориальная бригада г</w:t>
      </w:r>
      <w:r>
        <w:rPr>
          <w:u w:val="single"/>
        </w:rPr>
        <w:t>о</w:t>
      </w:r>
      <w:r>
        <w:rPr>
          <w:u w:val="single"/>
        </w:rPr>
        <w:t>рода Годомей,</w:t>
      </w:r>
      <w:r w:rsidRPr="00DF4244">
        <w:t xml:space="preserve"> </w:t>
      </w:r>
      <w:r>
        <w:t>имеются две камеры изолятора</w:t>
      </w:r>
      <w:r w:rsidRPr="00DF4244">
        <w:t xml:space="preserve">. </w:t>
      </w:r>
      <w:r>
        <w:t>Делегации сообщили, что их нормальная вместимость составляет 10 человек, однако, в зависимости от н</w:t>
      </w:r>
      <w:r>
        <w:t>а</w:t>
      </w:r>
      <w:r>
        <w:t>плыва задержанных, в каждой из камер может содержаться до 20 человек. Пе</w:t>
      </w:r>
      <w:r>
        <w:t>р</w:t>
      </w:r>
      <w:r>
        <w:t>вая камера с плиточным полом площадью 15 кв. м (3 м х 5 м х 3 м) является грязной и очень темной, поскольку единственный источник искусственного о</w:t>
      </w:r>
      <w:r>
        <w:t>с</w:t>
      </w:r>
      <w:r>
        <w:t>вещения сломан, а зарешеченное окно (размером примерно 40 см х 80 см, ра</w:t>
      </w:r>
      <w:r>
        <w:t>с</w:t>
      </w:r>
      <w:r>
        <w:t>положенное на высоте 2,5 м от пола камеры) не пропускает света и дает очень слабый приток воздуха. В камере сыро и пахнет мочой. Для санитарных целей в углу поставлено ведро, воды в камере нет. Вторая выложенная плиткой камера несколько просторнее (около 20 кв. м) и  пропускает больше дневного света ч</w:t>
      </w:r>
      <w:r>
        <w:t>е</w:t>
      </w:r>
      <w:r>
        <w:t>рез отверстия в дальней стене</w:t>
      </w:r>
      <w:r w:rsidRPr="00DF4244">
        <w:t>.</w:t>
      </w:r>
      <w:r>
        <w:t xml:space="preserve"> Камера также грязна, в ней преобладает запах мочи, тоже нет никакой мебели, кроме санитарного ведра</w:t>
      </w:r>
      <w:r w:rsidRPr="00DF4244">
        <w:t>.</w:t>
      </w:r>
      <w:r>
        <w:t xml:space="preserve"> В обеих камерах з</w:t>
      </w:r>
      <w:r>
        <w:t>а</w:t>
      </w:r>
      <w:r>
        <w:t>держанные вынуждены спать на полу. Женщины, задержанные сотрудниками жандармерии, содержались в одной из служебных комнат. Эта комната не зап</w:t>
      </w:r>
      <w:r>
        <w:t>и</w:t>
      </w:r>
      <w:r>
        <w:t>ралась, в нее проникали свет и воздух, в ней находилась различная офисная м</w:t>
      </w:r>
      <w:r>
        <w:t>е</w:t>
      </w:r>
      <w:r>
        <w:t xml:space="preserve">бель, но не было кровати или матрацев для задержанных. Комната не была снабжена туалетом. </w:t>
      </w:r>
    </w:p>
    <w:p w:rsidR="00822808" w:rsidRPr="0071685D" w:rsidRDefault="00822808" w:rsidP="001F12E3">
      <w:pPr>
        <w:pStyle w:val="SingleTxtGR"/>
      </w:pPr>
      <w:r w:rsidRPr="00DF4244">
        <w:t>112.</w:t>
      </w:r>
      <w:r w:rsidRPr="00DF4244">
        <w:tab/>
      </w:r>
      <w:r>
        <w:t xml:space="preserve">В </w:t>
      </w:r>
      <w:r>
        <w:rPr>
          <w:u w:val="single"/>
        </w:rPr>
        <w:t>полицейском участке Дантокпы</w:t>
      </w:r>
      <w:r w:rsidRPr="00DF4244">
        <w:t xml:space="preserve">, </w:t>
      </w:r>
      <w:r>
        <w:t>Котону, имелись две большие камеры (размерами 3 м х 3,5 м и высотой 3,6 м), расположенные по обе стороны откр</w:t>
      </w:r>
      <w:r>
        <w:t>ы</w:t>
      </w:r>
      <w:r>
        <w:t>той дежурной части. Фронтальная стена одной из них сделана из металлич</w:t>
      </w:r>
      <w:r>
        <w:t>е</w:t>
      </w:r>
      <w:r>
        <w:t>ской решетки и снабжена входной дверью, в результате чего задержанные, п</w:t>
      </w:r>
      <w:r>
        <w:t>о</w:t>
      </w:r>
      <w:r>
        <w:t>мещенные в камеру, полностью видны каждому входящему в здание участка. Вторая камера не имеет окна, кроме небольшой металлической форточки в ма</w:t>
      </w:r>
      <w:r>
        <w:t>с</w:t>
      </w:r>
      <w:r>
        <w:t>сивной двери. Когда форточка закрыта, в камеру вообще не проникает свет; температура в ней в 21 ч</w:t>
      </w:r>
      <w:r w:rsidR="0082107D">
        <w:t>.</w:t>
      </w:r>
      <w:r>
        <w:t xml:space="preserve"> 30 м. составляла 30 градусов Цельсия. В обеих кам</w:t>
      </w:r>
      <w:r>
        <w:t>е</w:t>
      </w:r>
      <w:r>
        <w:t xml:space="preserve">рах нет никакой мебели, кроме санитарного ведра. Содержащиеся в них лица вынуждены спать на полу. Опрошенные делегацией арестанты жаловались на комаров и на грязь в камерах. </w:t>
      </w:r>
    </w:p>
    <w:p w:rsidR="00822808" w:rsidRPr="00EF0780" w:rsidRDefault="00822808" w:rsidP="001F12E3">
      <w:pPr>
        <w:pStyle w:val="SingleTxtGR"/>
      </w:pPr>
      <w:r w:rsidRPr="00822808">
        <w:t>113.</w:t>
      </w:r>
      <w:r w:rsidRPr="00822808">
        <w:tab/>
      </w:r>
      <w:r>
        <w:t>В</w:t>
      </w:r>
      <w:r w:rsidRPr="00822808">
        <w:t xml:space="preserve"> </w:t>
      </w:r>
      <w:r>
        <w:rPr>
          <w:u w:val="single"/>
        </w:rPr>
        <w:t>полицейском участке Доджи в Порто-Ново</w:t>
      </w:r>
      <w:r w:rsidRPr="00822808">
        <w:t xml:space="preserve"> </w:t>
      </w:r>
      <w:r>
        <w:t>наблюдались наиболее пр</w:t>
      </w:r>
      <w:r>
        <w:t>и</w:t>
      </w:r>
      <w:r>
        <w:t>емлемые условия содержания из тех, с которыми сталкивалась делегация. В нем было две камеры: одна размером 1,9 м х 3,4 м и высотой 2,8 м, другая – разм</w:t>
      </w:r>
      <w:r>
        <w:t>е</w:t>
      </w:r>
      <w:r>
        <w:t>ром 2,9 м х 3,6 м и высотой 2,8 м. Обе камеры были освещены дневным светом и вентилировались. Искусственного освещения в ночное время не было. Мо</w:t>
      </w:r>
      <w:r>
        <w:t>щ</w:t>
      </w:r>
      <w:r>
        <w:t>ные двери в камеры были снабжены небольшим металлическим окном с отки</w:t>
      </w:r>
      <w:r>
        <w:t>д</w:t>
      </w:r>
      <w:r>
        <w:t>ной дверцей</w:t>
      </w:r>
      <w:r w:rsidRPr="00822808">
        <w:t>.</w:t>
      </w:r>
      <w:r>
        <w:t xml:space="preserve"> Камеры были чистыми; рядом с камерами находился туалет, кот</w:t>
      </w:r>
      <w:r>
        <w:t>о</w:t>
      </w:r>
      <w:r>
        <w:t>рым задержанные могли свободно пользоваться в дневное время. На ночь они запирались в камерах и для пользования туалетом должны были вызывать п</w:t>
      </w:r>
      <w:r>
        <w:t>о</w:t>
      </w:r>
      <w:r>
        <w:t>лицейского. В 12 ч. 40 м. температура в одной из камер составляла 32 градуса Цельсия при влажности воздуха 74%. Мебели в камерах не было, и содерж</w:t>
      </w:r>
      <w:r>
        <w:t>а</w:t>
      </w:r>
      <w:r>
        <w:t xml:space="preserve">щиеся в них арестанты были вынуждены спать на полу. </w:t>
      </w:r>
    </w:p>
    <w:p w:rsidR="00822808" w:rsidRPr="00907DC5" w:rsidRDefault="00822808" w:rsidP="001F12E3">
      <w:pPr>
        <w:pStyle w:val="SingleTxtGR"/>
      </w:pPr>
      <w:r w:rsidRPr="00DF4244">
        <w:t>114.</w:t>
      </w:r>
      <w:r w:rsidRPr="00DF4244">
        <w:tab/>
      </w:r>
      <w:r>
        <w:t>В</w:t>
      </w:r>
      <w:r w:rsidRPr="00DF4244">
        <w:t xml:space="preserve"> </w:t>
      </w:r>
      <w:r>
        <w:rPr>
          <w:u w:val="single"/>
        </w:rPr>
        <w:t>центральном полицейском участке Порто-Ново</w:t>
      </w:r>
      <w:r w:rsidRPr="00DF4244">
        <w:t xml:space="preserve"> </w:t>
      </w:r>
      <w:r>
        <w:t>имелось две камеры: одна для мужчин и одна – для женщин. Делегация наблюдала женщину, соде</w:t>
      </w:r>
      <w:r>
        <w:t>р</w:t>
      </w:r>
      <w:r>
        <w:t>жавшуюся под стражей со своим восьмимесячным ребенком, на котором не б</w:t>
      </w:r>
      <w:r>
        <w:t>ы</w:t>
      </w:r>
      <w:r>
        <w:t>ло одежды. Камера была просторная, с тремя мощными стенами и четвертой стеной из металлической решетки с входной дверью. В камере стоял запах мочи и испражнений. Женщина объяснила, что в камере нет санитарного ведра, так как сотрудники полиции обещали выпускать ее из камеры для пользова</w:t>
      </w:r>
      <w:r w:rsidR="00EC6158">
        <w:t>ния</w:t>
      </w:r>
      <w:r>
        <w:t xml:space="preserve"> ту</w:t>
      </w:r>
      <w:r>
        <w:t>а</w:t>
      </w:r>
      <w:r>
        <w:t>летом; однако она безрезультатно пыталась звать их ночью, и ребенок справил нужду в углу камеры. У женщины не было возможности для уборки кам</w:t>
      </w:r>
      <w:r>
        <w:t>е</w:t>
      </w:r>
      <w:r>
        <w:t>ры. В камере роились мухи, на ребенке было несколько комариных укусов. У</w:t>
      </w:r>
      <w:r>
        <w:t>т</w:t>
      </w:r>
      <w:r>
        <w:t>ром явились надзиратели и выпустили ее в туалет, находившийся рядом с кам</w:t>
      </w:r>
      <w:r>
        <w:t>е</w:t>
      </w:r>
      <w:r>
        <w:t>рой. Делегация также посетила вторую камеру, где содержались пятеро мужчин. В ней имелись водопровод и отдельный участок с туалетом и душем. К</w:t>
      </w:r>
      <w:r>
        <w:t>а</w:t>
      </w:r>
      <w:r>
        <w:t>мера была темна, и в ней стоял неприятный запах.</w:t>
      </w:r>
    </w:p>
    <w:p w:rsidR="00822808" w:rsidRPr="00183416" w:rsidRDefault="00822808" w:rsidP="001F12E3">
      <w:pPr>
        <w:pStyle w:val="SingleTxtGR"/>
      </w:pPr>
      <w:r w:rsidRPr="00DF4244">
        <w:t>115.</w:t>
      </w:r>
      <w:r w:rsidRPr="00DF4244">
        <w:tab/>
      </w:r>
      <w:r>
        <w:t xml:space="preserve">В </w:t>
      </w:r>
      <w:r w:rsidRPr="00BF5270">
        <w:rPr>
          <w:u w:val="single"/>
        </w:rPr>
        <w:t>жандармерии</w:t>
      </w:r>
      <w:r>
        <w:rPr>
          <w:u w:val="single"/>
        </w:rPr>
        <w:t xml:space="preserve"> Зогбодомея</w:t>
      </w:r>
      <w:r w:rsidRPr="00DF4244">
        <w:t xml:space="preserve"> </w:t>
      </w:r>
      <w:r>
        <w:t>имелась одна общая камера с зарешеченной передней стеной (размером 2 м х 3,4 м и высотой 2,6 м), выходящая на главное служебное помещение/дежурную часть. В ней не было мебели и находились двое задержанных, которые провели в ней ночь. Дежурный сотрудник сообщил, что  в зависимости от наличия персонала задержанным в дневное время разр</w:t>
      </w:r>
      <w:r>
        <w:t>е</w:t>
      </w:r>
      <w:r>
        <w:t>шается сидеть на скамье в служебном помещении до вызова на работы, а также выходить из камеры для посещения туалета. В другое время они обязаны пол</w:t>
      </w:r>
      <w:r>
        <w:t>ь</w:t>
      </w:r>
      <w:r>
        <w:t>зоваться ведром внутри камеры. Следует отметить, что в здании жандармерии не было туалета ни для арестантов, ни для сотрудников. Не было в нем и вод</w:t>
      </w:r>
      <w:r>
        <w:t>о</w:t>
      </w:r>
      <w:r>
        <w:t>провода. Камера, в которой содержалась женщина, в настоящее время испол</w:t>
      </w:r>
      <w:r>
        <w:t>ь</w:t>
      </w:r>
      <w:r>
        <w:t xml:space="preserve">зуется не как камера, а как склад. Как сообщалось, женщины не содержатся в камерах – днем им разрешается сидеть на скамье вне здания, а ночью они спят под замком в служебных помещениях. </w:t>
      </w:r>
    </w:p>
    <w:p w:rsidR="00822808" w:rsidRPr="0034206D" w:rsidRDefault="00822808" w:rsidP="001F12E3">
      <w:pPr>
        <w:pStyle w:val="SingleTxtGR"/>
      </w:pPr>
      <w:r w:rsidRPr="00822808">
        <w:t>116.</w:t>
      </w:r>
      <w:r w:rsidRPr="00822808">
        <w:tab/>
      </w:r>
      <w:r>
        <w:t xml:space="preserve">В </w:t>
      </w:r>
      <w:r>
        <w:rPr>
          <w:u w:val="single"/>
        </w:rPr>
        <w:t>территориальной бригаде Бо</w:t>
      </w:r>
      <w:r w:rsidRPr="005912DA">
        <w:rPr>
          <w:u w:val="single"/>
        </w:rPr>
        <w:t>икона</w:t>
      </w:r>
      <w:r>
        <w:t xml:space="preserve"> отделение для задержанных розыс</w:t>
      </w:r>
      <w:r>
        <w:t>к</w:t>
      </w:r>
      <w:r>
        <w:t>ной бригады состояло из четырех одиночных камер и двух больших общих к</w:t>
      </w:r>
      <w:r>
        <w:t>а</w:t>
      </w:r>
      <w:r>
        <w:t>мер. Имелся также душевой отсек, но не было сливного туалета, так как в зд</w:t>
      </w:r>
      <w:r>
        <w:t>а</w:t>
      </w:r>
      <w:r>
        <w:t>нии уже несколько месяцев не работал водопровод. Каждая из одиночных камер имела размеры 3,8 м х 0,8 м при высоте 3 м и была снабжена массивной мета</w:t>
      </w:r>
      <w:r>
        <w:t>л</w:t>
      </w:r>
      <w:r>
        <w:t>лической дверью с решетчатым окном. В камерах не было ни мебели, ни коек, а плиточный  пол был покрыт толстым слоем пыли. По-видимому, ни один из и</w:t>
      </w:r>
      <w:r>
        <w:t>с</w:t>
      </w:r>
      <w:r>
        <w:t>точников искусственного освещения не работал. В камерах имелось небольшое ведро, используемое в качестве туалета. Размеры каждой из общих камер с</w:t>
      </w:r>
      <w:r>
        <w:t>о</w:t>
      </w:r>
      <w:r>
        <w:t>ставляли 3,8 м х 3,8 м при высоте 3,7 м. Одна стена полностью состояла из большой металлической решетки, в силу чего вся камера полностью просма</w:t>
      </w:r>
      <w:r>
        <w:t>т</w:t>
      </w:r>
      <w:r>
        <w:t>ривалась из коридора. Через узкое окно слабо проникал дневной свет. Сообщ</w:t>
      </w:r>
      <w:r>
        <w:t>а</w:t>
      </w:r>
      <w:r>
        <w:t xml:space="preserve">лось, что электроснабжение является </w:t>
      </w:r>
      <w:r w:rsidR="003F3BB4">
        <w:t>"</w:t>
      </w:r>
      <w:r>
        <w:t>нестабильным</w:t>
      </w:r>
      <w:r w:rsidR="003F3BB4">
        <w:t>"</w:t>
      </w:r>
      <w:r>
        <w:t>, и задержанные жалов</w:t>
      </w:r>
      <w:r>
        <w:t>а</w:t>
      </w:r>
      <w:r>
        <w:t>лись на отсутствие электрического освещения в камерах. Плиточные полы о</w:t>
      </w:r>
      <w:r>
        <w:t>б</w:t>
      </w:r>
      <w:r>
        <w:t>щих камер также были покрыты толстым слоем пыли. Обе ванные находились в ужасающем состоянии, без водоснабжения, а полы и туалеты обеих камер были покрыты грязью и разбросанным мусором. По словам жандармов, задержанные имеют доступ к ванным комнатам, которые также снабжены душевыми, однако арестанты утверждали, что они мочатся в старые бутылки из-под воды, после чего опорожняют их в туалете.</w:t>
      </w:r>
    </w:p>
    <w:p w:rsidR="00822808" w:rsidRPr="00CC05E2" w:rsidRDefault="00822808" w:rsidP="001F12E3">
      <w:pPr>
        <w:pStyle w:val="SingleTxtGR"/>
      </w:pPr>
      <w:r w:rsidRPr="00DF4244">
        <w:t>117.</w:t>
      </w:r>
      <w:r w:rsidRPr="00DF4244">
        <w:tab/>
      </w:r>
      <w:r>
        <w:t>В</w:t>
      </w:r>
      <w:r w:rsidRPr="00DF4244">
        <w:t xml:space="preserve"> </w:t>
      </w:r>
      <w:r>
        <w:rPr>
          <w:u w:val="single"/>
        </w:rPr>
        <w:t>центральном отделении полиции Котону</w:t>
      </w:r>
      <w:r>
        <w:t xml:space="preserve"> камера для мужчин была пр</w:t>
      </w:r>
      <w:r>
        <w:t>о</w:t>
      </w:r>
      <w:r>
        <w:t>сторной (9,6 м х 9,83 м); в ней стоял неприятный запах, она находилась в пол</w:t>
      </w:r>
      <w:r>
        <w:t>у</w:t>
      </w:r>
      <w:r>
        <w:t>мраке и имела лишь одну лампу дневного света</w:t>
      </w:r>
      <w:r w:rsidRPr="00DF4244">
        <w:t>.</w:t>
      </w:r>
      <w:r>
        <w:t xml:space="preserve"> В 20 ч. 00 м. температура в к</w:t>
      </w:r>
      <w:r>
        <w:t>а</w:t>
      </w:r>
      <w:r>
        <w:t>мере составляла 30,5 градуса Цельсия при влажности 70%, в результате чего тепловой индекс равнялся 37 градусам Цельсия</w:t>
      </w:r>
      <w:r>
        <w:rPr>
          <w:rStyle w:val="FootnoteReference"/>
          <w:lang w:val="en-TT"/>
        </w:rPr>
        <w:footnoteReference w:id="26"/>
      </w:r>
      <w:r w:rsidRPr="00822808">
        <w:t>.</w:t>
      </w:r>
      <w:r>
        <w:t xml:space="preserve"> Единственный туалет и душ располагались за низкой перегородкой в дальней части камеры. Камера для женщин была меньше (5,5 м х 9,83 м); в ней было темно и стоял запах мочи. В ней имелись работающий душ, из которого арестантки могли брать воду, и окна недалеко от двери камеры. Единственный туалет был в течение некоторого вр</w:t>
      </w:r>
      <w:r>
        <w:t>е</w:t>
      </w:r>
      <w:r>
        <w:t>мени забит отходами, а пол в камере был частично покрыт слоем мусора, вкл</w:t>
      </w:r>
      <w:r>
        <w:t>ю</w:t>
      </w:r>
      <w:r>
        <w:t>чая старые рыбные кости. Температура воздуха в камере составляла 29,7 град</w:t>
      </w:r>
      <w:r>
        <w:t>у</w:t>
      </w:r>
      <w:r>
        <w:t>сов Цельсия, а влажность – 53%. Содержавшиеся в ней люди жаловались на к</w:t>
      </w:r>
      <w:r>
        <w:t>о</w:t>
      </w:r>
      <w:r>
        <w:t>маров, на отсутствие гигиены, на жару в камерах из-за раскаляющейся жест</w:t>
      </w:r>
      <w:r>
        <w:t>я</w:t>
      </w:r>
      <w:r>
        <w:t>ной кровли.</w:t>
      </w:r>
    </w:p>
    <w:p w:rsidR="00822808" w:rsidRPr="00697C89" w:rsidRDefault="00822808" w:rsidP="001F12E3">
      <w:pPr>
        <w:pStyle w:val="SingleTxtGR"/>
      </w:pPr>
      <w:r w:rsidRPr="00DF4244">
        <w:t>118.</w:t>
      </w:r>
      <w:r w:rsidRPr="00DF4244">
        <w:tab/>
      </w:r>
      <w:r>
        <w:t>В</w:t>
      </w:r>
      <w:r w:rsidRPr="00DF4244">
        <w:t xml:space="preserve"> </w:t>
      </w:r>
      <w:r>
        <w:rPr>
          <w:u w:val="single"/>
        </w:rPr>
        <w:t>бригаде жандармерии в Сеуэ</w:t>
      </w:r>
      <w:r w:rsidRPr="00DF4244">
        <w:t xml:space="preserve"> </w:t>
      </w:r>
      <w:r>
        <w:t>единственная имеющаяся одиночная к</w:t>
      </w:r>
      <w:r>
        <w:t>а</w:t>
      </w:r>
      <w:r>
        <w:t>мера был а темной, чрезмерно влажной, с резким запахом мочи. Стены камеры почернели от влаги, грязи и плесени, потолок был грязным; в камере не было ни мебели, ни подстилок. Размеры камеры составляли 4,15 м х 1,94 м при выс</w:t>
      </w:r>
      <w:r>
        <w:t>о</w:t>
      </w:r>
      <w:r>
        <w:t>те 2,7 м; ее единственное узкое окно с решеткой выходило на примыкающую улицу. Прежнее широкое окно было заложено кирпичом, вследствие чего в к</w:t>
      </w:r>
      <w:r>
        <w:t>а</w:t>
      </w:r>
      <w:r>
        <w:t>меру проникало мало дневного света. В камере не было электричества. Вода бралась из маленького колодца, находившегося перед зданием. У задержанных не было доступа к воде, а из-за отсутствия водопроводной воды не было во</w:t>
      </w:r>
      <w:r>
        <w:t>з</w:t>
      </w:r>
      <w:r>
        <w:t xml:space="preserve">можности пользоваться туалетом.  </w:t>
      </w:r>
    </w:p>
    <w:p w:rsidR="00822808" w:rsidRDefault="00822808" w:rsidP="001F12E3">
      <w:pPr>
        <w:pStyle w:val="SingleTxtGR"/>
      </w:pPr>
      <w:r w:rsidRPr="00DF4244">
        <w:t>119.</w:t>
      </w:r>
      <w:r w:rsidRPr="00DF4244">
        <w:tab/>
      </w:r>
      <w:r>
        <w:t xml:space="preserve">В </w:t>
      </w:r>
      <w:r>
        <w:rPr>
          <w:u w:val="single"/>
        </w:rPr>
        <w:t xml:space="preserve">окружном комиссариате </w:t>
      </w:r>
      <w:r w:rsidRPr="001E338F">
        <w:rPr>
          <w:u w:val="single"/>
        </w:rPr>
        <w:t>Уандо</w:t>
      </w:r>
      <w:r w:rsidRPr="00DF4244">
        <w:t xml:space="preserve"> </w:t>
      </w:r>
      <w:r>
        <w:t>обе камеры были грязными (одна была размером 3,2 х 2,2 м, другая – 3 м х 1,75 м). Рядом с камерами находились ту</w:t>
      </w:r>
      <w:r>
        <w:t>а</w:t>
      </w:r>
      <w:r>
        <w:t xml:space="preserve">лет и душ, и если душ был относительно чистым, то туалет находился в очень грязном состоянии. Чтобы получить доступ к воде, арестанты должны были попросить выпустить их из камеры для пользования водопроводным краном в туалете. </w:t>
      </w:r>
    </w:p>
    <w:p w:rsidR="00822808" w:rsidRPr="00423CAC" w:rsidRDefault="00822808" w:rsidP="00822808">
      <w:pPr>
        <w:pStyle w:val="H4G"/>
      </w:pPr>
      <w:r w:rsidRPr="00822808">
        <w:tab/>
      </w:r>
      <w:r>
        <w:rPr>
          <w:lang w:val="en-TT"/>
        </w:rPr>
        <w:t>b</w:t>
      </w:r>
      <w:r w:rsidRPr="00822808">
        <w:t>)</w:t>
      </w:r>
      <w:r w:rsidRPr="00822808">
        <w:tab/>
      </w:r>
      <w:r>
        <w:t>Питание</w:t>
      </w:r>
    </w:p>
    <w:p w:rsidR="00822808" w:rsidRDefault="00822808" w:rsidP="003F5E82">
      <w:pPr>
        <w:pStyle w:val="SingleTxtGR"/>
      </w:pPr>
      <w:r w:rsidRPr="00822808">
        <w:t>120.</w:t>
      </w:r>
      <w:r w:rsidRPr="00822808">
        <w:tab/>
      </w:r>
      <w:r>
        <w:t>Делегация встретилась с представителями министерства обороны и м</w:t>
      </w:r>
      <w:r>
        <w:t>и</w:t>
      </w:r>
      <w:r>
        <w:t>нистерства внутренних дел, которые пояснили, что расходы на питание предв</w:t>
      </w:r>
      <w:r>
        <w:t>а</w:t>
      </w:r>
      <w:r>
        <w:t>рительно задержанных лиц в бюджете в настоящее время не предусматриваю</w:t>
      </w:r>
      <w:r>
        <w:t>т</w:t>
      </w:r>
      <w:r>
        <w:t>ся. Они признали, что лица, которые лишены свободы, получают продукты п</w:t>
      </w:r>
      <w:r>
        <w:t>и</w:t>
      </w:r>
      <w:r>
        <w:t xml:space="preserve">тания от своих семей и друзей; это было подтверждено сотрудниками полиции и жандармами. </w:t>
      </w:r>
    </w:p>
    <w:p w:rsidR="00822808" w:rsidRDefault="00822808" w:rsidP="003F5E82">
      <w:pPr>
        <w:pStyle w:val="SingleTxtGR"/>
      </w:pPr>
      <w:r w:rsidRPr="00822808">
        <w:t>121.</w:t>
      </w:r>
      <w:r w:rsidRPr="00822808">
        <w:tab/>
      </w:r>
      <w:r>
        <w:t>Сообщалось, что в случае отсутствия семьи или друзей обеспечением п</w:t>
      </w:r>
      <w:r>
        <w:t>и</w:t>
      </w:r>
      <w:r>
        <w:t>тания задержанных занимаются сами сотрудники полиции и жандармы. Однако на практике члены делегации слышали, что арестантов зачастую вообще не кормят в течение всего периода содержания в полицейских участках и отдел</w:t>
      </w:r>
      <w:r>
        <w:t>е</w:t>
      </w:r>
      <w:r>
        <w:t xml:space="preserve">ниях жандармерии. Например, задержанный в </w:t>
      </w:r>
      <w:r w:rsidRPr="0032634D">
        <w:rPr>
          <w:u w:val="single"/>
        </w:rPr>
        <w:t>полицейском участке Доджи</w:t>
      </w:r>
      <w:r>
        <w:t xml:space="preserve"> с</w:t>
      </w:r>
      <w:r>
        <w:t>о</w:t>
      </w:r>
      <w:r>
        <w:t>общил, что последний раз он питался утром предыдущего дня, и пояснил, что задержанные могут получать пищу лишь в случае, если они ее заказывают и оплачивают, или если им доставляют продукты их семьи. Полицейские предл</w:t>
      </w:r>
      <w:r>
        <w:t>о</w:t>
      </w:r>
      <w:r>
        <w:t>жили сообщить его семье, но у него нет близких родственников, а единстве</w:t>
      </w:r>
      <w:r>
        <w:t>н</w:t>
      </w:r>
      <w:r>
        <w:t xml:space="preserve">ный телефонный номер его друга, который был при нем, не отвечал. Он сказал, что денег на оплату питания у него нет. </w:t>
      </w:r>
    </w:p>
    <w:p w:rsidR="00822808" w:rsidRDefault="00822808" w:rsidP="003F5E82">
      <w:pPr>
        <w:pStyle w:val="SingleTxtGR"/>
      </w:pPr>
      <w:r w:rsidRPr="00822808">
        <w:t>122.</w:t>
      </w:r>
      <w:r w:rsidRPr="00822808">
        <w:tab/>
      </w:r>
      <w:r>
        <w:t xml:space="preserve">Женщина, которая содержалась под стражей с </w:t>
      </w:r>
      <w:r w:rsidRPr="0082156C">
        <w:rPr>
          <w:u w:val="single"/>
        </w:rPr>
        <w:t>центральном полицейском участке Порто-Ново</w:t>
      </w:r>
      <w:r>
        <w:t>, сообщила, что она съела немного риса утром того дня, к</w:t>
      </w:r>
      <w:r>
        <w:t>о</w:t>
      </w:r>
      <w:r>
        <w:t>торый предшествовал задержанию, а находившийся с ней в камере ребенок тем же утром поел немного каши. Ребенок жил на грудном вскармливании. Нах</w:t>
      </w:r>
      <w:r>
        <w:t>о</w:t>
      </w:r>
      <w:r>
        <w:t xml:space="preserve">дясь под стражей, она не может купить каши, и поэтому дает ребенку воду. У нее нет денег, и она надеялась получить деньги на питание от своей семьи. На момент отъезда делегации на помощь этой женщине прибыл ее брат. </w:t>
      </w:r>
    </w:p>
    <w:p w:rsidR="00822808" w:rsidRPr="00822808" w:rsidRDefault="00822808" w:rsidP="003F5E82">
      <w:pPr>
        <w:pStyle w:val="SingleTxtGR"/>
      </w:pPr>
      <w:r w:rsidRPr="00822808">
        <w:t>123.</w:t>
      </w:r>
      <w:r w:rsidRPr="00822808">
        <w:tab/>
      </w:r>
      <w:r>
        <w:t xml:space="preserve">Подросток, задержанный в </w:t>
      </w:r>
      <w:r>
        <w:rPr>
          <w:u w:val="single"/>
        </w:rPr>
        <w:t>отделении жандармерии в Се</w:t>
      </w:r>
      <w:r w:rsidRPr="00EC47E4">
        <w:rPr>
          <w:u w:val="single"/>
        </w:rPr>
        <w:t>уэ</w:t>
      </w:r>
      <w:r>
        <w:t>, сообщил, что ему не давали ни есть, ни пить с момента его доставки в отделение вечером предыдущего дня</w:t>
      </w:r>
      <w:r w:rsidRPr="00822808">
        <w:t xml:space="preserve">. </w:t>
      </w:r>
    </w:p>
    <w:p w:rsidR="00822808" w:rsidRDefault="00822808" w:rsidP="003F5E82">
      <w:pPr>
        <w:pStyle w:val="SingleTxtGR"/>
      </w:pPr>
      <w:r w:rsidRPr="00822808">
        <w:t>124.</w:t>
      </w:r>
      <w:r w:rsidRPr="00822808">
        <w:tab/>
      </w:r>
      <w:r>
        <w:t>Многие арестанты также упоминали о проблеме коррупции в связи с п</w:t>
      </w:r>
      <w:r>
        <w:t>о</w:t>
      </w:r>
      <w:r>
        <w:t>лучением пищи в период предварительного задержания. Судить о масштабах этих злоупотреблений нетрудно: члены делегации наблюдали, как люди прин</w:t>
      </w:r>
      <w:r>
        <w:t>о</w:t>
      </w:r>
      <w:r>
        <w:t xml:space="preserve">сили деньги в полицейский участок - например, в городе Дантокпа, - и как эти факты нигде не регистрировались. </w:t>
      </w:r>
    </w:p>
    <w:p w:rsidR="00822808" w:rsidRPr="00E72044" w:rsidRDefault="00822808" w:rsidP="003F5E82">
      <w:pPr>
        <w:pStyle w:val="SingleTxtGR"/>
        <w:rPr>
          <w:b/>
        </w:rPr>
      </w:pPr>
      <w:r w:rsidRPr="00822808">
        <w:t>125.</w:t>
      </w:r>
      <w:r w:rsidRPr="00822808">
        <w:tab/>
      </w:r>
      <w:r>
        <w:t xml:space="preserve">В письме от </w:t>
      </w:r>
      <w:r w:rsidRPr="00822808">
        <w:t xml:space="preserve">7 </w:t>
      </w:r>
      <w:r>
        <w:t xml:space="preserve">ноября </w:t>
      </w:r>
      <w:r w:rsidRPr="00822808">
        <w:t>2008</w:t>
      </w:r>
      <w:r>
        <w:t xml:space="preserve"> года власти информировали ППП, что </w:t>
      </w:r>
      <w:r w:rsidR="003F3BB4">
        <w:t>"</w:t>
      </w:r>
      <w:r>
        <w:t>в д</w:t>
      </w:r>
      <w:r>
        <w:t>о</w:t>
      </w:r>
      <w:r>
        <w:t>полнение к солидарности, проявляемой в местах содержания под стражей, бл</w:t>
      </w:r>
      <w:r>
        <w:t>а</w:t>
      </w:r>
      <w:r>
        <w:t>годаря которой продукты питания, доставляемые членами семьи, распредел</w:t>
      </w:r>
      <w:r>
        <w:t>я</w:t>
      </w:r>
      <w:r>
        <w:t>ются среди задержанных, предусматривается выделять таким учреждениям в пределах имеющихся ресурсов небольшую наличность для восполнения этого пробела</w:t>
      </w:r>
      <w:r w:rsidR="003F3BB4">
        <w:t>"</w:t>
      </w:r>
      <w:r>
        <w:t xml:space="preserve">. </w:t>
      </w:r>
      <w:r w:rsidRPr="00E72044">
        <w:rPr>
          <w:b/>
        </w:rPr>
        <w:t>ППП просит</w:t>
      </w:r>
      <w:r>
        <w:t xml:space="preserve"> </w:t>
      </w:r>
      <w:r w:rsidRPr="00E72044">
        <w:rPr>
          <w:b/>
        </w:rPr>
        <w:t>дать ему больше информации об этом предложении властей снабжать наличными средствами места содержания лиц, лише</w:t>
      </w:r>
      <w:r w:rsidRPr="00E72044">
        <w:rPr>
          <w:b/>
        </w:rPr>
        <w:t>н</w:t>
      </w:r>
      <w:r w:rsidRPr="00E72044">
        <w:rPr>
          <w:b/>
        </w:rPr>
        <w:t xml:space="preserve">ных свободы. В этой связи ППП рекомендует </w:t>
      </w:r>
      <w:r>
        <w:rPr>
          <w:b/>
        </w:rPr>
        <w:t>ввести специальный бюджет для питания предварительно задержанных лиц и обеспечивать тщательное управление этим бюджетом, чтобы продукты питания доходили до соотве</w:t>
      </w:r>
      <w:r>
        <w:rPr>
          <w:b/>
        </w:rPr>
        <w:t>т</w:t>
      </w:r>
      <w:r>
        <w:rPr>
          <w:b/>
        </w:rPr>
        <w:t>ствующих лиц. Если члены семей могут приносить продукты питания св</w:t>
      </w:r>
      <w:r>
        <w:rPr>
          <w:b/>
        </w:rPr>
        <w:t>о</w:t>
      </w:r>
      <w:r>
        <w:rPr>
          <w:b/>
        </w:rPr>
        <w:t>им содержащимся под стражей родственникам, эта процедура также дол</w:t>
      </w:r>
      <w:r>
        <w:rPr>
          <w:b/>
        </w:rPr>
        <w:t>ж</w:t>
      </w:r>
      <w:r>
        <w:rPr>
          <w:b/>
        </w:rPr>
        <w:t>на тщательно контролироваться в целях предотвращения злоупотребл</w:t>
      </w:r>
      <w:r>
        <w:rPr>
          <w:b/>
        </w:rPr>
        <w:t>е</w:t>
      </w:r>
      <w:r>
        <w:rPr>
          <w:b/>
        </w:rPr>
        <w:t xml:space="preserve">ний, а также должным образом и оперативно регистрироваться в журнале. </w:t>
      </w:r>
    </w:p>
    <w:p w:rsidR="00822808" w:rsidRPr="00423CAC" w:rsidRDefault="00822808" w:rsidP="00822808">
      <w:pPr>
        <w:pStyle w:val="H4G"/>
      </w:pPr>
      <w:r w:rsidRPr="00822808">
        <w:tab/>
      </w:r>
      <w:r>
        <w:rPr>
          <w:lang w:val="en-TT"/>
        </w:rPr>
        <w:t>c</w:t>
      </w:r>
      <w:r w:rsidRPr="00822808">
        <w:t>)</w:t>
      </w:r>
      <w:r w:rsidRPr="00822808">
        <w:tab/>
      </w:r>
      <w:r>
        <w:t>Водоснабжение и санитария</w:t>
      </w:r>
    </w:p>
    <w:p w:rsidR="00822808" w:rsidRDefault="00822808" w:rsidP="003F5E82">
      <w:pPr>
        <w:pStyle w:val="SingleTxtGR"/>
      </w:pPr>
      <w:r w:rsidRPr="00DF4244">
        <w:t>126.</w:t>
      </w:r>
      <w:r w:rsidRPr="00DF4244">
        <w:tab/>
      </w:r>
      <w:r>
        <w:t>В плане водоснабжения - как питьевого, так и санитарного, - делегация отметила, что в камерах нет водопроводных кранов и что поэтому доступ к воде носит нерегулярный характер, если вообще обеспечивается, и зависит от с</w:t>
      </w:r>
      <w:r>
        <w:t>о</w:t>
      </w:r>
      <w:r>
        <w:t xml:space="preserve">трудников правоохранительных органов. Душевые в обеих камерах </w:t>
      </w:r>
      <w:r w:rsidRPr="00D31814">
        <w:rPr>
          <w:u w:val="single"/>
        </w:rPr>
        <w:t>центральн</w:t>
      </w:r>
      <w:r w:rsidRPr="00D31814">
        <w:rPr>
          <w:u w:val="single"/>
        </w:rPr>
        <w:t>о</w:t>
      </w:r>
      <w:r w:rsidRPr="00D31814">
        <w:rPr>
          <w:u w:val="single"/>
        </w:rPr>
        <w:t>го полицейского участка в Котону</w:t>
      </w:r>
      <w:r>
        <w:t xml:space="preserve"> служат источником воды для задержанных, однако им необходимо иметь бутылки для сбора воды. В </w:t>
      </w:r>
      <w:r>
        <w:rPr>
          <w:u w:val="single"/>
        </w:rPr>
        <w:t>полицейском</w:t>
      </w:r>
      <w:r w:rsidRPr="005F27E4">
        <w:rPr>
          <w:u w:val="single"/>
        </w:rPr>
        <w:t xml:space="preserve"> участке Дантокпы</w:t>
      </w:r>
      <w:r>
        <w:t xml:space="preserve"> один задержанный сообщил, что на момент его прибытия в камере уже была вода. В </w:t>
      </w:r>
      <w:r w:rsidRPr="005F27E4">
        <w:rPr>
          <w:u w:val="single"/>
        </w:rPr>
        <w:t>полицейском участке в Доджи</w:t>
      </w:r>
      <w:r>
        <w:t>, Порто-Ново, задержанный рассказал, что он не просил дать ему воды, так как боится обращаться с прос</w:t>
      </w:r>
      <w:r>
        <w:t>ь</w:t>
      </w:r>
      <w:r>
        <w:t>бами. В письме от 7 ноября 2008 года власти информировали ППП, что пол</w:t>
      </w:r>
      <w:r>
        <w:t>и</w:t>
      </w:r>
      <w:r>
        <w:t>цейские участки снабжены питьевой водой для содержащихся под стражей лиц. Они также сообщили о принятии других мер для того, чтобы задержанные им</w:t>
      </w:r>
      <w:r>
        <w:t>е</w:t>
      </w:r>
      <w:r>
        <w:t xml:space="preserve">ли более удобный доступ к воде без необходимости выходить из камер. </w:t>
      </w:r>
      <w:r w:rsidRPr="00D82898">
        <w:rPr>
          <w:b/>
        </w:rPr>
        <w:t>ППП рекомендует, чтобы</w:t>
      </w:r>
      <w:r>
        <w:rPr>
          <w:b/>
        </w:rPr>
        <w:t xml:space="preserve"> содержащиеся под стражей лица систематически бе</w:t>
      </w:r>
      <w:r>
        <w:rPr>
          <w:b/>
        </w:rPr>
        <w:t>с</w:t>
      </w:r>
      <w:r>
        <w:rPr>
          <w:b/>
        </w:rPr>
        <w:t>платно обеспечивались как минимум двумя литрами воды в день и чтобы это не зависело от фактической просьбы со стороны задержанного. Лицам, лишенным свободы, должен обеспечиваться регулярный доступ к туалетам и ванным. В помещениях для содержания под стражей персоналу следует регулярно проводить сухую и влажную уборку. Туалеты должны быть св</w:t>
      </w:r>
      <w:r>
        <w:rPr>
          <w:b/>
        </w:rPr>
        <w:t>о</w:t>
      </w:r>
      <w:r>
        <w:rPr>
          <w:b/>
        </w:rPr>
        <w:t xml:space="preserve">бодно доступными и тщательно вычищенными. </w:t>
      </w:r>
    </w:p>
    <w:p w:rsidR="00822808" w:rsidRDefault="00822808" w:rsidP="003F5E82">
      <w:pPr>
        <w:pStyle w:val="SingleTxtGR"/>
        <w:rPr>
          <w:b/>
          <w:bCs/>
        </w:rPr>
      </w:pPr>
      <w:r w:rsidRPr="00822808">
        <w:t>127.</w:t>
      </w:r>
      <w:r w:rsidRPr="00822808">
        <w:tab/>
      </w:r>
      <w:r>
        <w:rPr>
          <w:b/>
          <w:bCs/>
        </w:rPr>
        <w:t xml:space="preserve">Кроме того </w:t>
      </w:r>
      <w:r w:rsidR="003F5E82">
        <w:rPr>
          <w:b/>
          <w:bCs/>
        </w:rPr>
        <w:t>−</w:t>
      </w:r>
      <w:r>
        <w:rPr>
          <w:b/>
          <w:bCs/>
        </w:rPr>
        <w:t xml:space="preserve"> и это в особенности касается отделения жандармерии в Боиконе, </w:t>
      </w:r>
      <w:r w:rsidR="003F5E82">
        <w:rPr>
          <w:b/>
          <w:bCs/>
        </w:rPr>
        <w:t>−</w:t>
      </w:r>
      <w:r>
        <w:rPr>
          <w:b/>
          <w:bCs/>
        </w:rPr>
        <w:t xml:space="preserve"> настоятельно необходимо принять немедленные меры по во</w:t>
      </w:r>
      <w:r>
        <w:rPr>
          <w:b/>
          <w:bCs/>
        </w:rPr>
        <w:t>с</w:t>
      </w:r>
      <w:r>
        <w:rPr>
          <w:b/>
          <w:bCs/>
        </w:rPr>
        <w:t>становлению водоснабжения как для сотрудников жандармерии, так и для предварительно задержанных лиц. При отсутствии водопровода необход</w:t>
      </w:r>
      <w:r>
        <w:rPr>
          <w:b/>
          <w:bCs/>
        </w:rPr>
        <w:t>и</w:t>
      </w:r>
      <w:r>
        <w:rPr>
          <w:b/>
          <w:bCs/>
        </w:rPr>
        <w:t>мо установить съемный бак для воды емкостью не менее 500 литров и р</w:t>
      </w:r>
      <w:r>
        <w:rPr>
          <w:b/>
          <w:bCs/>
        </w:rPr>
        <w:t>е</w:t>
      </w:r>
      <w:r>
        <w:rPr>
          <w:b/>
          <w:bCs/>
        </w:rPr>
        <w:t xml:space="preserve">гулярно наполнять его с помощью автоводоцистерны. </w:t>
      </w:r>
    </w:p>
    <w:p w:rsidR="00822808" w:rsidRDefault="00822808" w:rsidP="003F5E82">
      <w:pPr>
        <w:pStyle w:val="SingleTxtGR"/>
      </w:pPr>
      <w:r w:rsidRPr="00822808">
        <w:t>128.</w:t>
      </w:r>
      <w:r w:rsidRPr="00822808">
        <w:tab/>
      </w:r>
      <w:r>
        <w:t>Ни в одном из посещенных учреждений у задержанных не было доступа к прогулкам на открытом воздухе. Единственной возможностью для некоторых арестантов покинуть камеру было посещение туалета или душевой в тех н</w:t>
      </w:r>
      <w:r>
        <w:t>е</w:t>
      </w:r>
      <w:r>
        <w:t>многих учреждениях, где они могут воспользоваться туалетом или душем.</w:t>
      </w:r>
      <w:r w:rsidR="003F5E82">
        <w:br/>
      </w:r>
      <w:r>
        <w:t>В</w:t>
      </w:r>
      <w:r w:rsidR="003F5E82">
        <w:t xml:space="preserve"> </w:t>
      </w:r>
      <w:r>
        <w:t>иных случаях задержанные находятся в камере в течение всего срока предв</w:t>
      </w:r>
      <w:r>
        <w:t>а</w:t>
      </w:r>
      <w:r>
        <w:t xml:space="preserve">рительного задержания. </w:t>
      </w:r>
      <w:r w:rsidRPr="00D30D92">
        <w:rPr>
          <w:b/>
        </w:rPr>
        <w:t>ППП рекомендует по мере возможности обеспеч</w:t>
      </w:r>
      <w:r w:rsidRPr="00D30D92">
        <w:rPr>
          <w:b/>
        </w:rPr>
        <w:t>и</w:t>
      </w:r>
      <w:r w:rsidRPr="00D30D92">
        <w:rPr>
          <w:b/>
        </w:rPr>
        <w:t>вать лицам, задержанным более чем на 24 часа, ежедневную прогулку на открытом воздухе.</w:t>
      </w:r>
      <w:r>
        <w:t xml:space="preserve"> </w:t>
      </w:r>
    </w:p>
    <w:p w:rsidR="00822808" w:rsidRDefault="00822808" w:rsidP="003F5E82">
      <w:pPr>
        <w:pStyle w:val="SingleTxtGR"/>
      </w:pPr>
      <w:r w:rsidRPr="00822808">
        <w:t>129.</w:t>
      </w:r>
      <w:r w:rsidRPr="00822808">
        <w:tab/>
      </w:r>
      <w:r>
        <w:t>ППП признает, что в Бенине срок предварительного задержания соста</w:t>
      </w:r>
      <w:r>
        <w:t>в</w:t>
      </w:r>
      <w:r>
        <w:t>ляет, как правило, 96 часов или менее. Несмотря на короткий период предвар</w:t>
      </w:r>
      <w:r>
        <w:t>и</w:t>
      </w:r>
      <w:r>
        <w:t xml:space="preserve">тельного задержания, ППП считает, что минимальные условия для здоровья и гигиены должны быть созданы для всех содержащихся под стражей лиц. </w:t>
      </w:r>
      <w:r w:rsidRPr="00025130">
        <w:rPr>
          <w:b/>
        </w:rPr>
        <w:t>ППП рекомендует</w:t>
      </w:r>
      <w:r>
        <w:rPr>
          <w:b/>
        </w:rPr>
        <w:t>, что каждому лицу, предварительно задержанному правоохр</w:t>
      </w:r>
      <w:r>
        <w:rPr>
          <w:b/>
        </w:rPr>
        <w:t>а</w:t>
      </w:r>
      <w:r>
        <w:rPr>
          <w:b/>
        </w:rPr>
        <w:t>нительными органами, должно предоставляться чистое место для преб</w:t>
      </w:r>
      <w:r>
        <w:rPr>
          <w:b/>
        </w:rPr>
        <w:t>ы</w:t>
      </w:r>
      <w:r>
        <w:rPr>
          <w:b/>
        </w:rPr>
        <w:t>вания, включая как минимум матрац для сна, доступ к санитарному узлу, а также питание и питьевая вода для удовлетворения базовых жизненных потребностей. В камере должны иметься источники дневного и искусс</w:t>
      </w:r>
      <w:r>
        <w:rPr>
          <w:b/>
        </w:rPr>
        <w:t>т</w:t>
      </w:r>
      <w:r>
        <w:rPr>
          <w:b/>
        </w:rPr>
        <w:t xml:space="preserve">венного освещения и вентиляция. </w:t>
      </w:r>
    </w:p>
    <w:p w:rsidR="00822808" w:rsidRPr="00822808" w:rsidRDefault="00822808" w:rsidP="00C92D3E">
      <w:pPr>
        <w:pStyle w:val="H23GR0"/>
      </w:pPr>
      <w:bookmarkStart w:id="61" w:name="_Toc200786890"/>
      <w:bookmarkStart w:id="62" w:name="_Toc210116090"/>
      <w:r w:rsidRPr="00822808">
        <w:tab/>
        <w:t>12.</w:t>
      </w:r>
      <w:r w:rsidRPr="00822808">
        <w:tab/>
      </w:r>
      <w:bookmarkEnd w:id="61"/>
      <w:r>
        <w:t>Медицинская помощь в период содержания под стражей в учреждениях полиции и жандармерии</w:t>
      </w:r>
      <w:bookmarkEnd w:id="62"/>
    </w:p>
    <w:p w:rsidR="00822808" w:rsidRDefault="00822808" w:rsidP="003F5E82">
      <w:pPr>
        <w:pStyle w:val="SingleTxtGR"/>
      </w:pPr>
      <w:r w:rsidRPr="00DF4244">
        <w:t>130.</w:t>
      </w:r>
      <w:r w:rsidRPr="00DF4244">
        <w:tab/>
      </w:r>
      <w:r>
        <w:t>В посещенных учреждениях полиции и жандармерии не было медици</w:t>
      </w:r>
      <w:r>
        <w:t>н</w:t>
      </w:r>
      <w:r>
        <w:t xml:space="preserve">ского персонала. Сотрудники </w:t>
      </w:r>
      <w:r w:rsidRPr="00C34174">
        <w:rPr>
          <w:u w:val="single"/>
        </w:rPr>
        <w:t>центрального полицейского участка Котону</w:t>
      </w:r>
      <w:r>
        <w:t xml:space="preserve"> с</w:t>
      </w:r>
      <w:r>
        <w:t>о</w:t>
      </w:r>
      <w:r>
        <w:t>общили, что, если службу неотложной помощи в госпитале можно посещать бесплатно, то медикаменты являются платными, и поэтому необходим бюджет для оплаты медикаментов. Теоретически при поступлении от задержанного просьбы посетить врача дежурный сотрудник информирует об этом начальника учреждения, который, в свою очередь, передает эту информацию прокурору, уполномоченному санкционировать доставку задержанных в медицинские у</w:t>
      </w:r>
      <w:r>
        <w:t>ч</w:t>
      </w:r>
      <w:r>
        <w:t>реждения. На практике, хотя некоторые из опрошенных делегацией задержа</w:t>
      </w:r>
      <w:r>
        <w:t>н</w:t>
      </w:r>
      <w:r>
        <w:t>ных лиц просили о медицинской помощи, дежурные офицеры отказали всем в их удовлетворении. Кроме того, хотя официальные лица пояснили, что в эк</w:t>
      </w:r>
      <w:r>
        <w:t>с</w:t>
      </w:r>
      <w:r>
        <w:t>тренных случаях к прокурору можно обращаться в выходные дни, при этом они подчеркнули, что в сотрудничестве между министерствами юстиции и здрав</w:t>
      </w:r>
      <w:r>
        <w:t>о</w:t>
      </w:r>
      <w:r>
        <w:t xml:space="preserve">охранения имеются серьезные проблемы. </w:t>
      </w:r>
    </w:p>
    <w:p w:rsidR="00822808" w:rsidRDefault="00822808" w:rsidP="003F5E82">
      <w:pPr>
        <w:pStyle w:val="SingleTxtGR"/>
      </w:pPr>
      <w:r w:rsidRPr="00DF4244">
        <w:t>131.</w:t>
      </w:r>
      <w:r w:rsidRPr="00DF4244">
        <w:tab/>
      </w:r>
      <w:r>
        <w:t>Неоказание адекватной медицинской помощи само по себе может являт</w:t>
      </w:r>
      <w:r>
        <w:t>ь</w:t>
      </w:r>
      <w:r>
        <w:t>ся жестоким обращением. Для наглядности можно привести такой пример: д</w:t>
      </w:r>
      <w:r>
        <w:t>е</w:t>
      </w:r>
      <w:r>
        <w:t xml:space="preserve">легация рекомендовала начальнику </w:t>
      </w:r>
      <w:r w:rsidRPr="00985F68">
        <w:rPr>
          <w:u w:val="single"/>
        </w:rPr>
        <w:t>центрального полицейского участка в Кот</w:t>
      </w:r>
      <w:r w:rsidRPr="00985F68">
        <w:rPr>
          <w:u w:val="single"/>
        </w:rPr>
        <w:t>о</w:t>
      </w:r>
      <w:r w:rsidRPr="00985F68">
        <w:rPr>
          <w:u w:val="single"/>
        </w:rPr>
        <w:t>ну</w:t>
      </w:r>
      <w:r>
        <w:t xml:space="preserve"> отправить двух больных задержанных в госпиталь для осмотра. К концу следующего дня члены делегации вернулись в этот участок и обнаружили, что ни один из больных не был отправлен в госпиталь. Сотрудники  </w:t>
      </w:r>
      <w:r w:rsidRPr="00DF24FF">
        <w:rPr>
          <w:u w:val="single"/>
        </w:rPr>
        <w:t>полицейского участка в Дантокпе</w:t>
      </w:r>
      <w:r>
        <w:t xml:space="preserve"> сообщили, что в случае болезни кого-либо из содержащихся под стражей лиц его доставляют в близлежащую клинику или в госпиталь, ра</w:t>
      </w:r>
      <w:r>
        <w:t>с</w:t>
      </w:r>
      <w:r>
        <w:t>положенный в 5 км от участка. После медицинского осмотра одного из ареста</w:t>
      </w:r>
      <w:r>
        <w:t>н</w:t>
      </w:r>
      <w:r>
        <w:t>тов члены делегации рекомендовали сотруднику участка доставить его в госп</w:t>
      </w:r>
      <w:r>
        <w:t>и</w:t>
      </w:r>
      <w:r>
        <w:t xml:space="preserve">таль или клинику. Они получили отказ на основании того, что личного состава недостаточно для перевозки этого задержанного и что его супруга привезет ему лекарства. После неоднократных просьб членов делегации этот задержанный на следующий день был доставлен в госпиталь. ППП напоминает, что в статье 18 Конституции гарантируется доступ к услугам врача, и </w:t>
      </w:r>
      <w:r w:rsidRPr="00F437F5">
        <w:rPr>
          <w:b/>
        </w:rPr>
        <w:t>рекомендует</w:t>
      </w:r>
      <w:r>
        <w:rPr>
          <w:b/>
        </w:rPr>
        <w:t>, чтобы все задержанные лица, которые просят об оказании им медицинской помощи или явно нуждаются в неотложной помощи врача, без задержки доставл</w:t>
      </w:r>
      <w:r>
        <w:rPr>
          <w:b/>
        </w:rPr>
        <w:t>я</w:t>
      </w:r>
      <w:r>
        <w:rPr>
          <w:b/>
        </w:rPr>
        <w:t>лись в госпиталь или клинику, в частности, когда среди личного состава нет сотрудников с медицинской подготовкой, необходимой для оценки п</w:t>
      </w:r>
      <w:r>
        <w:rPr>
          <w:b/>
        </w:rPr>
        <w:t>о</w:t>
      </w:r>
      <w:r>
        <w:rPr>
          <w:b/>
        </w:rPr>
        <w:t>требностей лишенных свободы лиц в медицинской помощи. Между мин</w:t>
      </w:r>
      <w:r>
        <w:rPr>
          <w:b/>
        </w:rPr>
        <w:t>и</w:t>
      </w:r>
      <w:r>
        <w:rPr>
          <w:b/>
        </w:rPr>
        <w:t>стерством внутренних дел (для органов полиции), министерством обороны (для органов жандармерии) и министерством здравоохранения нужно пр</w:t>
      </w:r>
      <w:r>
        <w:rPr>
          <w:b/>
        </w:rPr>
        <w:t>о</w:t>
      </w:r>
      <w:r>
        <w:rPr>
          <w:b/>
        </w:rPr>
        <w:t>вести переговоры о соглашении, предусматривающем предоставление с</w:t>
      </w:r>
      <w:r>
        <w:rPr>
          <w:b/>
        </w:rPr>
        <w:t>о</w:t>
      </w:r>
      <w:r>
        <w:rPr>
          <w:b/>
        </w:rPr>
        <w:t>держащимся под стражей лицам неотложной помощи и медикаментов, а также проведение медицинского освидетельствования по их прибытии. В</w:t>
      </w:r>
      <w:r w:rsidR="003F5E82">
        <w:rPr>
          <w:b/>
        </w:rPr>
        <w:t> </w:t>
      </w:r>
      <w:r>
        <w:rPr>
          <w:b/>
        </w:rPr>
        <w:t xml:space="preserve">противном случае соответствующим министерствам следует выделять бюджет на оказание задержанным лицам медицинской помощи. </w:t>
      </w:r>
    </w:p>
    <w:p w:rsidR="00822808" w:rsidRPr="00F84D0D" w:rsidRDefault="00822808" w:rsidP="00C92D3E">
      <w:pPr>
        <w:pStyle w:val="H23GR0"/>
      </w:pPr>
      <w:bookmarkStart w:id="63" w:name="_Toc200786891"/>
      <w:r w:rsidRPr="00822808">
        <w:tab/>
        <w:t>13.</w:t>
      </w:r>
      <w:r w:rsidRPr="00822808">
        <w:tab/>
      </w:r>
      <w:r>
        <w:t>Применение средств ограничения</w:t>
      </w:r>
    </w:p>
    <w:p w:rsidR="00822808" w:rsidRPr="000651AE" w:rsidRDefault="00822808" w:rsidP="003F5E82">
      <w:pPr>
        <w:pStyle w:val="SingleTxtGR"/>
        <w:rPr>
          <w:b/>
        </w:rPr>
      </w:pPr>
      <w:r w:rsidRPr="00DF4244">
        <w:t>132.</w:t>
      </w:r>
      <w:r w:rsidRPr="00DF4244">
        <w:tab/>
      </w:r>
      <w:r>
        <w:t xml:space="preserve">Содержащиеся под стражей женщина и юноша рассказали о том, что их держали в камере закованными в кандалы и наручники, в том числе ночью. </w:t>
      </w:r>
      <w:r>
        <w:rPr>
          <w:b/>
        </w:rPr>
        <w:t>ППП считает, что применение к лишенным свободы лицам средств огр</w:t>
      </w:r>
      <w:r>
        <w:rPr>
          <w:b/>
        </w:rPr>
        <w:t>а</w:t>
      </w:r>
      <w:r>
        <w:rPr>
          <w:b/>
        </w:rPr>
        <w:t>ничения должно осуществляться крайне осторожно и систематически р</w:t>
      </w:r>
      <w:r>
        <w:rPr>
          <w:b/>
        </w:rPr>
        <w:t>е</w:t>
      </w:r>
      <w:r>
        <w:rPr>
          <w:b/>
        </w:rPr>
        <w:t>гистрироваться с указанием имени сотрудника, принявшего решение пр</w:t>
      </w:r>
      <w:r>
        <w:rPr>
          <w:b/>
        </w:rPr>
        <w:t>и</w:t>
      </w:r>
      <w:r>
        <w:rPr>
          <w:b/>
        </w:rPr>
        <w:t>менить такие средства, конкретного соображения безопасности, в силу к</w:t>
      </w:r>
      <w:r>
        <w:rPr>
          <w:b/>
        </w:rPr>
        <w:t>о</w:t>
      </w:r>
      <w:r>
        <w:rPr>
          <w:b/>
        </w:rPr>
        <w:t>торого было принято такое решение, и срока, в течение которого движения соответствующего лица были ограничены. К лицам, лишенным свободы сотрудниками правоохранительных органов, не следует применять</w:t>
      </w:r>
      <w:r w:rsidRPr="000651AE">
        <w:t xml:space="preserve"> </w:t>
      </w:r>
      <w:r w:rsidRPr="000651AE">
        <w:rPr>
          <w:b/>
        </w:rPr>
        <w:t>средс</w:t>
      </w:r>
      <w:r w:rsidRPr="000651AE">
        <w:rPr>
          <w:b/>
        </w:rPr>
        <w:t>т</w:t>
      </w:r>
      <w:r w:rsidRPr="000651AE">
        <w:rPr>
          <w:b/>
        </w:rPr>
        <w:t>в</w:t>
      </w:r>
      <w:r>
        <w:rPr>
          <w:b/>
        </w:rPr>
        <w:t>а</w:t>
      </w:r>
      <w:r w:rsidRPr="000651AE">
        <w:rPr>
          <w:b/>
        </w:rPr>
        <w:t xml:space="preserve"> ограничения</w:t>
      </w:r>
      <w:r>
        <w:rPr>
          <w:b/>
        </w:rPr>
        <w:t xml:space="preserve">, когда они находятся в камерах. </w:t>
      </w:r>
    </w:p>
    <w:p w:rsidR="00822808" w:rsidRPr="000C25D1" w:rsidRDefault="00822808" w:rsidP="00C92D3E">
      <w:pPr>
        <w:pStyle w:val="H23GR0"/>
      </w:pPr>
      <w:bookmarkStart w:id="64" w:name="_Toc210116092"/>
      <w:r w:rsidRPr="00822808">
        <w:tab/>
        <w:t>14.</w:t>
      </w:r>
      <w:r w:rsidRPr="00822808">
        <w:tab/>
      </w:r>
      <w:r>
        <w:t xml:space="preserve">Утверждения о жестоком обращении и подтверждающие факты </w:t>
      </w:r>
      <w:r w:rsidRPr="00822808">
        <w:t xml:space="preserve"> </w:t>
      </w:r>
      <w:bookmarkEnd w:id="63"/>
      <w:bookmarkEnd w:id="64"/>
    </w:p>
    <w:p w:rsidR="00822808" w:rsidRPr="000C25D1" w:rsidRDefault="00822808" w:rsidP="003F5E82">
      <w:pPr>
        <w:pStyle w:val="SingleTxtGR"/>
      </w:pPr>
      <w:r w:rsidRPr="00822808">
        <w:t>133.</w:t>
      </w:r>
      <w:r w:rsidRPr="00822808">
        <w:tab/>
      </w:r>
      <w:r>
        <w:t>В целом делегация заслушала ряд утверждений о применении сотрудн</w:t>
      </w:r>
      <w:r>
        <w:t>и</w:t>
      </w:r>
      <w:r>
        <w:t>ками полиции или жандармерии физической грубости к лицам, которые лиш</w:t>
      </w:r>
      <w:r>
        <w:t>е</w:t>
      </w:r>
      <w:r>
        <w:t>ны свободы. При этом в предварительных выводах, представленных властям Бенина 26 мая 2008 года, были отмечены две следующие ситуации: обращение с лицами, содержащимися под стражей в полицейском участке Дантокпы (К</w:t>
      </w:r>
      <w:r>
        <w:t>о</w:t>
      </w:r>
      <w:r>
        <w:t xml:space="preserve">тону) и в территориальной бригаде жандармерии в Боиконе. </w:t>
      </w:r>
    </w:p>
    <w:p w:rsidR="00822808" w:rsidRPr="00ED4DC5" w:rsidRDefault="00822808" w:rsidP="003F5E82">
      <w:pPr>
        <w:pStyle w:val="SingleTxtGR"/>
      </w:pPr>
      <w:r w:rsidRPr="00DF4244">
        <w:t>134.</w:t>
      </w:r>
      <w:r w:rsidRPr="00DF4244">
        <w:tab/>
      </w:r>
      <w:r>
        <w:t>Речь шла о двух разных случаях лиц, подвергнутых физическому жест</w:t>
      </w:r>
      <w:r>
        <w:t>о</w:t>
      </w:r>
      <w:r>
        <w:t>кому обращению в полицейском участке Дантокпы (Котону). Например, первое утверждение о жестоком обращении было зафиксировано делегацией 20 мая 2008 года в 21 ч</w:t>
      </w:r>
      <w:r w:rsidR="0082107D">
        <w:t>.</w:t>
      </w:r>
      <w:r>
        <w:t xml:space="preserve"> 00 м., и еще раз – утром следующего дня. Задержанный соо</w:t>
      </w:r>
      <w:r>
        <w:t>б</w:t>
      </w:r>
      <w:r>
        <w:t>щил членам делегации, что его доставили в полицейский участок после заде</w:t>
      </w:r>
      <w:r>
        <w:t>р</w:t>
      </w:r>
      <w:r>
        <w:t>жания в ночь с понедельника на вторник по подозрению в совершении кр</w:t>
      </w:r>
      <w:r>
        <w:t>а</w:t>
      </w:r>
      <w:r>
        <w:t>жи со взломом, и что он отказался признаваться в каком-либо правонарушении. Он рассказал, что рано утром во вторник его избили во дворе участка. В этом уч</w:t>
      </w:r>
      <w:r>
        <w:t>а</w:t>
      </w:r>
      <w:r>
        <w:t>ствовали четверо полицейских; один бил его хлыстом, а другой – тонким пр</w:t>
      </w:r>
      <w:r>
        <w:t>у</w:t>
      </w:r>
      <w:r>
        <w:t>том. Он подробно описал членам делегации предмет в виде ручки из грубой кожи с кожаными полосками на конце, который он называл хлыстом.</w:t>
      </w:r>
    </w:p>
    <w:p w:rsidR="00822808" w:rsidRPr="00E87E70" w:rsidRDefault="00822808" w:rsidP="003F5E82">
      <w:pPr>
        <w:pStyle w:val="SingleTxtGR"/>
      </w:pPr>
      <w:r w:rsidRPr="00822808">
        <w:t>135.</w:t>
      </w:r>
      <w:r w:rsidRPr="00822808">
        <w:tab/>
      </w:r>
      <w:r>
        <w:t>У этого мужчины имелись видимые травмы на правом запястье, левом локте и внутренней стороне предплечья и на ногах, отдельные из которые пр</w:t>
      </w:r>
      <w:r>
        <w:t>о</w:t>
      </w:r>
      <w:r>
        <w:t>должали кровоточить. Медицинский эксперт делегации осмотрел его и сделал вывод о том, что у него на многих частях тела есть хорошо заметные поврежд</w:t>
      </w:r>
      <w:r>
        <w:t>е</w:t>
      </w:r>
      <w:r>
        <w:t>ния, нанесенные примерно один-два дня назад. Эти повреждения полностью соответствовали рассказу о его избиении длинным тонким предметом вроде прута или хлыста</w:t>
      </w:r>
      <w:r w:rsidRPr="00822808">
        <w:t xml:space="preserve">.  </w:t>
      </w:r>
    </w:p>
    <w:p w:rsidR="00822808" w:rsidRDefault="00822808" w:rsidP="003F5E82">
      <w:pPr>
        <w:pStyle w:val="SingleTxtGR"/>
      </w:pPr>
      <w:r w:rsidRPr="00DF4244">
        <w:t>136.</w:t>
      </w:r>
      <w:r w:rsidRPr="00DF4244">
        <w:tab/>
      </w:r>
      <w:r>
        <w:t>Приведенное задержанным мужчиной описание двух предметов, испол</w:t>
      </w:r>
      <w:r>
        <w:t>ь</w:t>
      </w:r>
      <w:r>
        <w:t>зованных для жестокого обращения, точно соответствовало двум орудиям, к</w:t>
      </w:r>
      <w:r>
        <w:t>о</w:t>
      </w:r>
      <w:r>
        <w:t>торые были замечены членами делегации в помещениях полицейского участка. Делегация указала, что у одного из дежурных сотрудников был тонкий стек, к</w:t>
      </w:r>
      <w:r>
        <w:t>о</w:t>
      </w:r>
      <w:r>
        <w:t>торый, по его словам, был его собственным. Делегация обнаружила также и хлыст,  лежавший на полу под столом в дежурной части, находившейся неп</w:t>
      </w:r>
      <w:r>
        <w:t>о</w:t>
      </w:r>
      <w:r>
        <w:t>средственно у выхода из камеры. Поначалу сотрудники участка пытались об</w:t>
      </w:r>
      <w:r>
        <w:t>ъ</w:t>
      </w:r>
      <w:r>
        <w:t>яснить наличие хлыста, выдавая его за вещественное доказательство, изъятое для представления по одному из уголовных дел; это неубедительное объяснение шло вразрез с представленными старшим офицером процедурами документ</w:t>
      </w:r>
      <w:r>
        <w:t>и</w:t>
      </w:r>
      <w:r>
        <w:t>рования, маркировки и хранения предметов, изъятых полицией в качестве док</w:t>
      </w:r>
      <w:r>
        <w:t>а</w:t>
      </w:r>
      <w:r>
        <w:t>зательств, - процедурами, которые, как удостоверилась делегация, были собл</w:t>
      </w:r>
      <w:r>
        <w:t>ю</w:t>
      </w:r>
      <w:r>
        <w:t xml:space="preserve">дены в отношении других предметов, имевшихся в полицейском участке. </w:t>
      </w:r>
    </w:p>
    <w:p w:rsidR="00822808" w:rsidRDefault="00822808" w:rsidP="003F5E82">
      <w:pPr>
        <w:pStyle w:val="SingleTxtGR"/>
        <w:rPr>
          <w:b/>
          <w:bCs/>
        </w:rPr>
      </w:pPr>
      <w:r w:rsidRPr="00822808">
        <w:t>137.</w:t>
      </w:r>
      <w:r w:rsidRPr="00822808">
        <w:tab/>
      </w:r>
      <w:r>
        <w:rPr>
          <w:b/>
          <w:bCs/>
        </w:rPr>
        <w:t>ППП рекомендует, чтобы любой предмет, не являющийся элементом штатного снаряжения, полагающегося сотрудникам правоохранительных органов, не допускался к наличию в помещениях полицейских подраздел</w:t>
      </w:r>
      <w:r>
        <w:rPr>
          <w:b/>
          <w:bCs/>
        </w:rPr>
        <w:t>е</w:t>
      </w:r>
      <w:r>
        <w:rPr>
          <w:b/>
          <w:bCs/>
        </w:rPr>
        <w:t>ний без непосредственного разрешения старшего офицера и без тщател</w:t>
      </w:r>
      <w:r>
        <w:rPr>
          <w:b/>
          <w:bCs/>
        </w:rPr>
        <w:t>ь</w:t>
      </w:r>
      <w:r>
        <w:rPr>
          <w:b/>
          <w:bCs/>
        </w:rPr>
        <w:t>ной регистрации деталей, включая указание причин. ППП далее рекоме</w:t>
      </w:r>
      <w:r>
        <w:rPr>
          <w:b/>
          <w:bCs/>
        </w:rPr>
        <w:t>н</w:t>
      </w:r>
      <w:r>
        <w:rPr>
          <w:b/>
          <w:bCs/>
        </w:rPr>
        <w:t>дует, чтобы все предметы, изъятые в качестве доказательств, после их до</w:t>
      </w:r>
      <w:r>
        <w:rPr>
          <w:b/>
          <w:bCs/>
        </w:rPr>
        <w:t>с</w:t>
      </w:r>
      <w:r>
        <w:rPr>
          <w:b/>
          <w:bCs/>
        </w:rPr>
        <w:t>тавки в помещения подразделений</w:t>
      </w:r>
      <w:r w:rsidRPr="00803AED">
        <w:rPr>
          <w:b/>
          <w:bCs/>
        </w:rPr>
        <w:t xml:space="preserve"> </w:t>
      </w:r>
      <w:r>
        <w:rPr>
          <w:b/>
          <w:bCs/>
        </w:rPr>
        <w:t>правоохранительных органов неме</w:t>
      </w:r>
      <w:r>
        <w:rPr>
          <w:b/>
          <w:bCs/>
        </w:rPr>
        <w:t>д</w:t>
      </w:r>
      <w:r>
        <w:rPr>
          <w:b/>
          <w:bCs/>
        </w:rPr>
        <w:t>ленно регистрировались, маркировались и помещались на надежное хр</w:t>
      </w:r>
      <w:r>
        <w:rPr>
          <w:b/>
          <w:bCs/>
        </w:rPr>
        <w:t>а</w:t>
      </w:r>
      <w:r>
        <w:rPr>
          <w:b/>
          <w:bCs/>
        </w:rPr>
        <w:t xml:space="preserve">нение. </w:t>
      </w:r>
    </w:p>
    <w:p w:rsidR="00822808" w:rsidRPr="00433AB1" w:rsidRDefault="00822808" w:rsidP="003F5E82">
      <w:pPr>
        <w:pStyle w:val="SingleTxtGR"/>
      </w:pPr>
      <w:r w:rsidRPr="00822808">
        <w:t>138.</w:t>
      </w:r>
      <w:r w:rsidRPr="00822808">
        <w:tab/>
      </w:r>
      <w:r>
        <w:t>Делегация рекомендовала комиссару Эдуарду Бабатунджи Конфо, чтобы хлыст хранился в надежном месте. Уром следующего дня, когда вся делегация снова посетила здание участка, хлыст по-прежнему лежал в дежурной части. Двое членов делегации заметили, как сотрудник частной службы безопасности, находившийся в дежурной части, засунул хлыст в широкий карман своих брюк и вынес ее из здания полицейского участка. Когда делегация сообщила об этом комиссару, он воздержался от комментариев. Он пояснил, что этот человек р</w:t>
      </w:r>
      <w:r>
        <w:t>а</w:t>
      </w:r>
      <w:r>
        <w:t xml:space="preserve">ботает на частное агентство безопасности, которое в прошлом обеспечивало порядок на соседнем рынке. </w:t>
      </w:r>
    </w:p>
    <w:p w:rsidR="00822808" w:rsidRPr="00372210" w:rsidRDefault="00822808" w:rsidP="003F5E82">
      <w:pPr>
        <w:pStyle w:val="SingleTxtGR"/>
      </w:pPr>
      <w:r w:rsidRPr="00822808">
        <w:t>139.</w:t>
      </w:r>
      <w:r w:rsidRPr="00822808">
        <w:tab/>
      </w:r>
      <w:r>
        <w:t>Оба сотрудника полиции,</w:t>
      </w:r>
      <w:r w:rsidRPr="00372210">
        <w:t xml:space="preserve"> </w:t>
      </w:r>
      <w:r>
        <w:t>дежурившие в дни первого и последующих в</w:t>
      </w:r>
      <w:r>
        <w:t>и</w:t>
      </w:r>
      <w:r>
        <w:t>зитов делегации, отказались назвать членам делегации свои имена. Этот отказ был дан в присутствии комиссара и не оспорен с его стороны. В отношении этих двух сотрудников имелись серьезные утверждения о жестоком обращении; находясь на дежурстве, один из них имел при себе орудие, которое, по его сл</w:t>
      </w:r>
      <w:r>
        <w:t>о</w:t>
      </w:r>
      <w:r>
        <w:t>вам, являлось его собственностью и которое в значительной степени соответс</w:t>
      </w:r>
      <w:r>
        <w:t>т</w:t>
      </w:r>
      <w:r>
        <w:t>вовало травмам, наблюдавшимся членами делегации. Второй из этих сотрудн</w:t>
      </w:r>
      <w:r>
        <w:t>и</w:t>
      </w:r>
      <w:r>
        <w:t xml:space="preserve">ков сидел за столом, под которым находился хлыст. </w:t>
      </w:r>
    </w:p>
    <w:p w:rsidR="00822808" w:rsidRPr="009743E6" w:rsidRDefault="00822808" w:rsidP="003F5E82">
      <w:pPr>
        <w:pStyle w:val="SingleTxtGR"/>
        <w:rPr>
          <w:b/>
        </w:rPr>
      </w:pPr>
      <w:r w:rsidRPr="00822808">
        <w:t>140.</w:t>
      </w:r>
      <w:r w:rsidRPr="00822808">
        <w:tab/>
      </w:r>
      <w:r>
        <w:t>С превентивной точки зрения важно не допускать никакой безнаказанн</w:t>
      </w:r>
      <w:r>
        <w:t>о</w:t>
      </w:r>
      <w:r>
        <w:t>сти, когда сотрудники правоохранительных органов жестоко обращаются с л</w:t>
      </w:r>
      <w:r>
        <w:t>и</w:t>
      </w:r>
      <w:r>
        <w:t xml:space="preserve">цами, находящимися у них под стражей. </w:t>
      </w:r>
      <w:r w:rsidRPr="009743E6">
        <w:rPr>
          <w:b/>
        </w:rPr>
        <w:t>В целях борьбы с безнаказанностью ППП рекомендует обязать всех сотрудников правоохранительных органов</w:t>
      </w:r>
      <w:r>
        <w:t xml:space="preserve"> </w:t>
      </w:r>
      <w:r w:rsidRPr="009743E6">
        <w:rPr>
          <w:b/>
        </w:rPr>
        <w:t>в период дежурства носить четкие идентификационные знаки, таки</w:t>
      </w:r>
      <w:r>
        <w:rPr>
          <w:b/>
        </w:rPr>
        <w:t xml:space="preserve">е, как жетон с фамилией или </w:t>
      </w:r>
      <w:r w:rsidRPr="009743E6">
        <w:rPr>
          <w:b/>
        </w:rPr>
        <w:t xml:space="preserve">другие средства идентификации. </w:t>
      </w:r>
    </w:p>
    <w:p w:rsidR="00822808" w:rsidRPr="00236AD1" w:rsidRDefault="00822808" w:rsidP="003F5E82">
      <w:pPr>
        <w:pStyle w:val="SingleTxtGR"/>
      </w:pPr>
      <w:r w:rsidRPr="00822808">
        <w:t>141.</w:t>
      </w:r>
      <w:r w:rsidRPr="00822808">
        <w:tab/>
      </w:r>
      <w:r>
        <w:t>Второе утверждение о жестоком обращении касалось двух человек, с</w:t>
      </w:r>
      <w:r>
        <w:t>о</w:t>
      </w:r>
      <w:r>
        <w:t xml:space="preserve">державшихся под стражей в </w:t>
      </w:r>
      <w:r w:rsidRPr="009743E6">
        <w:rPr>
          <w:u w:val="single"/>
        </w:rPr>
        <w:t>отделении жанд</w:t>
      </w:r>
      <w:r>
        <w:rPr>
          <w:u w:val="single"/>
        </w:rPr>
        <w:t>армерии Бо</w:t>
      </w:r>
      <w:r w:rsidRPr="009743E6">
        <w:rPr>
          <w:u w:val="single"/>
        </w:rPr>
        <w:t>икона</w:t>
      </w:r>
      <w:r>
        <w:t>. По полученной информации, 19 мая 2008 года приблизительно четверо нижних чинов жанда</w:t>
      </w:r>
      <w:r>
        <w:t>р</w:t>
      </w:r>
      <w:r>
        <w:t>мерии вошли в камеру и стали избивать задержанного дубинками и плоской д</w:t>
      </w:r>
      <w:r>
        <w:t>е</w:t>
      </w:r>
      <w:r>
        <w:t>ревянной битой около 50 см длиной и 10 см шириной. Бита, аналогичная оп</w:t>
      </w:r>
      <w:r>
        <w:t>и</w:t>
      </w:r>
      <w:r>
        <w:t>санной в рассказе, была замечена членами делегации недалеко от двери камеры во время посещения жандармерии в Боиконе. Задержанный также сообщил, что его заставили сесть на пол камеры, после чего один жандарм держал его ноги, в другой бил дубинкой ему по ступням. Его заставляли держать ладони кверху и наносили по ним удары битой. Он также рассказал делегации, что его ставили лицом к стене с вытянутыми над головой руками и били битой по ягодицам</w:t>
      </w:r>
      <w:r w:rsidRPr="00822808">
        <w:t>.</w:t>
      </w:r>
      <w:r>
        <w:t xml:space="preserve"> Медицинский осмотр этого задержанного показал наличие травм, соответс</w:t>
      </w:r>
      <w:r>
        <w:t>т</w:t>
      </w:r>
      <w:r>
        <w:t>вующих описанному им множественному избиению. Второй задержанный с</w:t>
      </w:r>
      <w:r>
        <w:t>о</w:t>
      </w:r>
      <w:r>
        <w:t>общил, что его били дубинкой по спине и плечам; в этих местах у него были ссадины. Медицинский осмотр, проведенный членами делегации, показал, что обнаруженные у задержанного травмы полностью соответствуют тупым тра</w:t>
      </w:r>
      <w:r>
        <w:t>в</w:t>
      </w:r>
      <w:r>
        <w:t>мам, которые нанесены цилиндрическим предметом, таким, как дубинка</w:t>
      </w:r>
      <w:r w:rsidRPr="00822808">
        <w:t>.</w:t>
      </w:r>
    </w:p>
    <w:p w:rsidR="00822808" w:rsidRDefault="00822808" w:rsidP="003F5E82">
      <w:pPr>
        <w:pStyle w:val="SingleTxtGR"/>
      </w:pPr>
      <w:r w:rsidRPr="00822808">
        <w:t>142.</w:t>
      </w:r>
      <w:r w:rsidRPr="00822808">
        <w:tab/>
      </w:r>
      <w:r>
        <w:t>В предварительных замечаниях, представленных властям 26 мая 2008 г</w:t>
      </w:r>
      <w:r>
        <w:t>о</w:t>
      </w:r>
      <w:r>
        <w:t xml:space="preserve">да, делегация просила, чтобы власти начали расследование случаев обращения с лишенными свободы лицами в полицейском участке Дантокпы и в отделении жандармерии в Боиконе. Позднее ППП направил властям письмо с просьбой предоставить информацию о принятых мерах по выполнению этой просьбы и об итогах расследований. </w:t>
      </w:r>
    </w:p>
    <w:p w:rsidR="00822808" w:rsidRPr="00C57A1C" w:rsidRDefault="00822808" w:rsidP="003F5E82">
      <w:pPr>
        <w:pStyle w:val="SingleTxtGR"/>
        <w:rPr>
          <w:b/>
        </w:rPr>
      </w:pPr>
      <w:r w:rsidRPr="00822808">
        <w:t>143.</w:t>
      </w:r>
      <w:r w:rsidRPr="00822808">
        <w:tab/>
      </w:r>
      <w:r>
        <w:t>В ответном письме от 7 ноября 2008 года власти предоставили следу</w:t>
      </w:r>
      <w:r>
        <w:t>ю</w:t>
      </w:r>
      <w:r>
        <w:t xml:space="preserve">щую предварительную информацию: </w:t>
      </w:r>
      <w:r w:rsidR="003F3BB4">
        <w:t>"</w:t>
      </w:r>
      <w:r>
        <w:t>компетентным службам было немедле</w:t>
      </w:r>
      <w:r>
        <w:t>н</w:t>
      </w:r>
      <w:r>
        <w:t>но поручено провести расследование случаев обращения с лишенными свободы лицами не только в указанных местах, но и во многих других районах страны. Эти расследования показали, что теснота помещений, отсутствие финансовых ресурсов в участках и малочисленность личного состава в ряде районов затру</w:t>
      </w:r>
      <w:r>
        <w:t>д</w:t>
      </w:r>
      <w:r>
        <w:t>няют усилия, предпринимаемые властями Бенина для обеспечения более г</w:t>
      </w:r>
      <w:r>
        <w:t>у</w:t>
      </w:r>
      <w:r>
        <w:t>манного обращения с лишенными свободы лицами. Тем не менее, уже были приняты некоторые меры по созданию комиссии, которая рассмотрит указа</w:t>
      </w:r>
      <w:r>
        <w:t>н</w:t>
      </w:r>
      <w:r>
        <w:t>ный спектр вызовов и предложит срочные адекватные решения по их преодол</w:t>
      </w:r>
      <w:r>
        <w:t>е</w:t>
      </w:r>
      <w:r>
        <w:t>нию</w:t>
      </w:r>
      <w:r w:rsidR="003F3BB4">
        <w:t>"</w:t>
      </w:r>
      <w:r>
        <w:t xml:space="preserve">. </w:t>
      </w:r>
      <w:r w:rsidRPr="00C57A1C">
        <w:rPr>
          <w:b/>
        </w:rPr>
        <w:t>ППП просит пояснить, какими службами проводилось расследов</w:t>
      </w:r>
      <w:r w:rsidRPr="00C57A1C">
        <w:rPr>
          <w:b/>
        </w:rPr>
        <w:t>а</w:t>
      </w:r>
      <w:r w:rsidRPr="00C57A1C">
        <w:rPr>
          <w:b/>
        </w:rPr>
        <w:t xml:space="preserve">ние, и подтвердить, что они </w:t>
      </w:r>
      <w:r>
        <w:rPr>
          <w:b/>
        </w:rPr>
        <w:t xml:space="preserve">являлись </w:t>
      </w:r>
      <w:r w:rsidRPr="00C57A1C">
        <w:rPr>
          <w:b/>
        </w:rPr>
        <w:t>независимы</w:t>
      </w:r>
      <w:r>
        <w:rPr>
          <w:b/>
        </w:rPr>
        <w:t>ми</w:t>
      </w:r>
      <w:r w:rsidRPr="00C57A1C">
        <w:rPr>
          <w:b/>
        </w:rPr>
        <w:t xml:space="preserve"> от тех подразделений </w:t>
      </w:r>
      <w:r>
        <w:rPr>
          <w:b/>
        </w:rPr>
        <w:t>полиции и жандармерии, где</w:t>
      </w:r>
      <w:r w:rsidRPr="00C57A1C">
        <w:rPr>
          <w:b/>
        </w:rPr>
        <w:t xml:space="preserve"> они провод</w:t>
      </w:r>
      <w:r>
        <w:rPr>
          <w:b/>
        </w:rPr>
        <w:t>или</w:t>
      </w:r>
      <w:r w:rsidRPr="00C57A1C">
        <w:rPr>
          <w:b/>
        </w:rPr>
        <w:t xml:space="preserve"> следственные действия. </w:t>
      </w:r>
      <w:r>
        <w:rPr>
          <w:b/>
        </w:rPr>
        <w:t>В о</w:t>
      </w:r>
      <w:r>
        <w:rPr>
          <w:b/>
        </w:rPr>
        <w:t>т</w:t>
      </w:r>
      <w:r>
        <w:rPr>
          <w:b/>
        </w:rPr>
        <w:t>вете властей упомянуты материальные проблемы - такие, как нехватка бюджета и персонала, - которые сводят на нет их усилия. ППП вновь у</w:t>
      </w:r>
      <w:r>
        <w:rPr>
          <w:b/>
        </w:rPr>
        <w:t>т</w:t>
      </w:r>
      <w:r>
        <w:rPr>
          <w:b/>
        </w:rPr>
        <w:t>верждает, что нехватка ресурсов никогда не может служить причиной же</w:t>
      </w:r>
      <w:r>
        <w:rPr>
          <w:b/>
        </w:rPr>
        <w:t>с</w:t>
      </w:r>
      <w:r>
        <w:rPr>
          <w:b/>
        </w:rPr>
        <w:t>токого обращения. Что касается физических условий, то ППП отмечает в качестве позитивного факта создание комиссии, и хотел бы постоянно п</w:t>
      </w:r>
      <w:r>
        <w:rPr>
          <w:b/>
        </w:rPr>
        <w:t>о</w:t>
      </w:r>
      <w:r>
        <w:rPr>
          <w:b/>
        </w:rPr>
        <w:t>лучать информацию о результатах этой работы. Наконец, он снова заявл</w:t>
      </w:r>
      <w:r>
        <w:rPr>
          <w:b/>
        </w:rPr>
        <w:t>я</w:t>
      </w:r>
      <w:r>
        <w:rPr>
          <w:b/>
        </w:rPr>
        <w:t>ет о своей озабоченности и рекомендует провести независимое расследов</w:t>
      </w:r>
      <w:r>
        <w:rPr>
          <w:b/>
        </w:rPr>
        <w:t>а</w:t>
      </w:r>
      <w:r>
        <w:rPr>
          <w:b/>
        </w:rPr>
        <w:t xml:space="preserve">ние случаев обращения с содержащимися под стражей лицами со стороны сотрудников полицейского участка в Дантокпе и комиссариата в Боиконе. </w:t>
      </w:r>
    </w:p>
    <w:p w:rsidR="00822808" w:rsidRDefault="00822808" w:rsidP="00074103">
      <w:pPr>
        <w:pStyle w:val="SingleTxtGR"/>
        <w:spacing w:line="230" w:lineRule="atLeast"/>
      </w:pPr>
      <w:r w:rsidRPr="00822808">
        <w:t>144.</w:t>
      </w:r>
      <w:r w:rsidRPr="00822808">
        <w:tab/>
      </w:r>
      <w:r>
        <w:t>Эти примеры, касающиеся утверждений о применении пыток, и другие убедительные выводы делегации указывают на то, что нельзя допускать бе</w:t>
      </w:r>
      <w:r>
        <w:t>с</w:t>
      </w:r>
      <w:r>
        <w:t>печность в отношении опасности применения пыток и другого жестокого обр</w:t>
      </w:r>
      <w:r>
        <w:t>а</w:t>
      </w:r>
      <w:r>
        <w:t>щения со стороны полиции и жандармерии. Налицо необходимость в повыш</w:t>
      </w:r>
      <w:r>
        <w:t>е</w:t>
      </w:r>
      <w:r>
        <w:t>нии бдительности в связи с начальными этапами задержания и расследования в органах полиции и жандармерии. С точки зрения превентивного эффекта важно признать, что в период задержания существует опасность применения пыток и другого жестокого обращения, и обеспечить предупреждение подобных зл</w:t>
      </w:r>
      <w:r>
        <w:t>о</w:t>
      </w:r>
      <w:r>
        <w:t>употреблений с помощью информации о том, что наказание за них будет сур</w:t>
      </w:r>
      <w:r>
        <w:t>о</w:t>
      </w:r>
      <w:r>
        <w:t>вым. ППП считает создание независимого органа по рассмотрению жалоб на действия полиции и жандармерии одной из ключевых возможностей для того, чтобы четко дать понять сотрудникам правоохранительных органов, что жест</w:t>
      </w:r>
      <w:r>
        <w:t>о</w:t>
      </w:r>
      <w:r>
        <w:t xml:space="preserve">кое обращение не останется безнаказанным. </w:t>
      </w:r>
    </w:p>
    <w:p w:rsidR="00822808" w:rsidRDefault="00822808" w:rsidP="003F5E82">
      <w:pPr>
        <w:pStyle w:val="SingleTxtGR"/>
        <w:rPr>
          <w:b/>
          <w:bCs/>
        </w:rPr>
      </w:pPr>
      <w:r w:rsidRPr="00DF4244">
        <w:t>145.</w:t>
      </w:r>
      <w:r w:rsidRPr="00DF4244">
        <w:tab/>
      </w:r>
      <w:r>
        <w:rPr>
          <w:b/>
          <w:bCs/>
        </w:rPr>
        <w:t>ППП рекомендует властям напомнить всем сотрудникам полиции и жандармерии на всех уровнях о том, что пытки и другие виды жестокого обращения с лицами, содержащимися у них под стражей, запрещены. ППП также рекомендует, чтобы в ходе обучения методам ведения следствия ос</w:t>
      </w:r>
      <w:r>
        <w:rPr>
          <w:b/>
          <w:bCs/>
        </w:rPr>
        <w:t>о</w:t>
      </w:r>
      <w:r>
        <w:rPr>
          <w:b/>
          <w:bCs/>
        </w:rPr>
        <w:t>бое внимание уделялось необходимости соблюдения прав человека, вкл</w:t>
      </w:r>
      <w:r>
        <w:rPr>
          <w:b/>
          <w:bCs/>
        </w:rPr>
        <w:t>ю</w:t>
      </w:r>
      <w:r>
        <w:rPr>
          <w:b/>
          <w:bCs/>
        </w:rPr>
        <w:t>чая право подозреваемого или обвиняемого лица хранить молчание и тр</w:t>
      </w:r>
      <w:r>
        <w:rPr>
          <w:b/>
          <w:bCs/>
        </w:rPr>
        <w:t>е</w:t>
      </w:r>
      <w:r>
        <w:rPr>
          <w:b/>
          <w:bCs/>
        </w:rPr>
        <w:t>бование двигаться от доказательств к подозреваемому. По мнению ППП и в свете обязательств государства по статьям 12 и 16 Конвенции против п</w:t>
      </w:r>
      <w:r>
        <w:rPr>
          <w:b/>
          <w:bCs/>
        </w:rPr>
        <w:t>ы</w:t>
      </w:r>
      <w:r>
        <w:rPr>
          <w:b/>
          <w:bCs/>
        </w:rPr>
        <w:t>ток, даже при отсутствии официальной жалобы такие органы власти по закону обязаны провести расследование сразу после получения из любого источника достоверной информации о предполагаемом применении жест</w:t>
      </w:r>
      <w:r>
        <w:rPr>
          <w:b/>
          <w:bCs/>
        </w:rPr>
        <w:t>о</w:t>
      </w:r>
      <w:r>
        <w:rPr>
          <w:b/>
          <w:bCs/>
        </w:rPr>
        <w:t xml:space="preserve">кого обращения к лишенным свободы лицам. </w:t>
      </w:r>
    </w:p>
    <w:p w:rsidR="00822808" w:rsidRPr="005D70F4" w:rsidRDefault="00822808" w:rsidP="00074103">
      <w:pPr>
        <w:pStyle w:val="H1GR"/>
        <w:spacing w:before="280"/>
      </w:pPr>
      <w:bookmarkStart w:id="65" w:name="_Toc200786909"/>
      <w:bookmarkStart w:id="66" w:name="_Toc210116093"/>
      <w:r w:rsidRPr="00822808">
        <w:tab/>
      </w:r>
      <w:r w:rsidRPr="002242FC">
        <w:rPr>
          <w:lang w:val="en-TT"/>
        </w:rPr>
        <w:t>B.</w:t>
      </w:r>
      <w:r>
        <w:rPr>
          <w:lang w:val="en-TT"/>
        </w:rPr>
        <w:tab/>
      </w:r>
      <w:bookmarkEnd w:id="65"/>
      <w:bookmarkEnd w:id="66"/>
      <w:r>
        <w:t>В тюрьмах</w:t>
      </w:r>
    </w:p>
    <w:p w:rsidR="00822808" w:rsidRPr="00C92D3E" w:rsidRDefault="00822808" w:rsidP="00C92D3E">
      <w:pPr>
        <w:pStyle w:val="H23GR0"/>
      </w:pPr>
      <w:bookmarkStart w:id="67" w:name="_Toc210116094"/>
      <w:r w:rsidRPr="00C92D3E">
        <w:tab/>
        <w:t>1.</w:t>
      </w:r>
      <w:r w:rsidRPr="00C92D3E">
        <w:tab/>
      </w:r>
      <w:r>
        <w:t>Переполненность и стратегии ее уменьшения</w:t>
      </w:r>
      <w:bookmarkEnd w:id="67"/>
    </w:p>
    <w:p w:rsidR="00822808" w:rsidRPr="00822808" w:rsidRDefault="00822808" w:rsidP="00FB6CE1">
      <w:pPr>
        <w:pStyle w:val="SingleTxtGR"/>
      </w:pPr>
      <w:r w:rsidRPr="00822808">
        <w:t>146.</w:t>
      </w:r>
      <w:r w:rsidRPr="00822808">
        <w:tab/>
      </w:r>
      <w:r>
        <w:t>Делегация посетила три из девяти тюрем</w:t>
      </w:r>
      <w:r>
        <w:rPr>
          <w:rStyle w:val="FootnoteReference"/>
          <w:lang w:val="en-TT"/>
        </w:rPr>
        <w:footnoteReference w:id="27"/>
      </w:r>
      <w:r w:rsidRPr="00822808">
        <w:t xml:space="preserve"> </w:t>
      </w:r>
      <w:r>
        <w:t>Бенина</w:t>
      </w:r>
      <w:r w:rsidRPr="00822808">
        <w:t xml:space="preserve">. </w:t>
      </w:r>
      <w:r>
        <w:t>Посещение гражда</w:t>
      </w:r>
      <w:r>
        <w:t>н</w:t>
      </w:r>
      <w:r>
        <w:t>ской тюрьмы в Акпро-Миссерете</w:t>
      </w:r>
      <w:r>
        <w:rPr>
          <w:rStyle w:val="FootnoteReference"/>
          <w:lang w:val="en-TT"/>
        </w:rPr>
        <w:footnoteReference w:id="28"/>
      </w:r>
      <w:r w:rsidRPr="00822808">
        <w:t xml:space="preserve"> </w:t>
      </w:r>
      <w:r>
        <w:t>был целевым, а посещения гражданских т</w:t>
      </w:r>
      <w:r>
        <w:t>ю</w:t>
      </w:r>
      <w:r>
        <w:t>рем в Котону и Абомее</w:t>
      </w:r>
      <w:r>
        <w:rPr>
          <w:rStyle w:val="FootnoteReference"/>
          <w:lang w:val="en-TT"/>
        </w:rPr>
        <w:footnoteReference w:id="29"/>
      </w:r>
      <w:r w:rsidRPr="00822808">
        <w:t xml:space="preserve"> </w:t>
      </w:r>
      <w:r>
        <w:t>носили всесторонний характер.</w:t>
      </w:r>
    </w:p>
    <w:p w:rsidR="00822808" w:rsidRDefault="00822808" w:rsidP="00FB6CE1">
      <w:pPr>
        <w:pStyle w:val="SingleTxtGR"/>
      </w:pPr>
      <w:r w:rsidRPr="00822808">
        <w:t>147.</w:t>
      </w:r>
      <w:r w:rsidRPr="00822808">
        <w:tab/>
      </w:r>
      <w:r>
        <w:t>ППП отмечает, что доля лиц, содержащихся в тюрьмах Бенина, составл</w:t>
      </w:r>
      <w:r>
        <w:t>я</w:t>
      </w:r>
      <w:r>
        <w:t>ет порядка 77 человек на 100 000 населения страны (примерно 7 900 000 чел</w:t>
      </w:r>
      <w:r>
        <w:t>о</w:t>
      </w:r>
      <w:r>
        <w:t>век), хотя официальное число мест, имеющихся в тюрьмах, равно примерно 2</w:t>
      </w:r>
      <w:r w:rsidR="00FB6CE1">
        <w:t> </w:t>
      </w:r>
      <w:r>
        <w:t>675. Официальные данные подтверждают, что за исключением новой тюрьмы в Акпро-Миссерете, которая по-прежнему принимает заключенных, тюрьмы Бенина крайне переполнены</w:t>
      </w:r>
      <w:r w:rsidRPr="00EB6337">
        <w:t xml:space="preserve"> </w:t>
      </w:r>
      <w:r>
        <w:t>с вытекающей из этого чрезмерной теснотой в н</w:t>
      </w:r>
      <w:r>
        <w:t>е</w:t>
      </w:r>
      <w:r>
        <w:t>которых корпусах. С точки зрения предупреждения жестокого обращения это вызывает серьезные опасения, поскольку с ростом переполненности возрастает и нагрузка на физические условия, режим содержания и услуги; наряду с этим переполненность обостряет напряженность внутри пенитенциарных учрежд</w:t>
      </w:r>
      <w:r>
        <w:t>е</w:t>
      </w:r>
      <w:r>
        <w:t xml:space="preserve">ний, отрицательно сказываясь на взаимоотношениях между заключенными, а также между заключенными и персоналом учреждения. </w:t>
      </w:r>
    </w:p>
    <w:p w:rsidR="00822808" w:rsidRDefault="00822808" w:rsidP="00FB6CE1">
      <w:pPr>
        <w:pStyle w:val="SingleTxtGR"/>
      </w:pPr>
      <w:r w:rsidRPr="00DF4244">
        <w:t>148.</w:t>
      </w:r>
      <w:r w:rsidRPr="00DF4244">
        <w:tab/>
      </w:r>
      <w:r>
        <w:t xml:space="preserve">В ходе посещения </w:t>
      </w:r>
      <w:r>
        <w:rPr>
          <w:u w:val="single"/>
        </w:rPr>
        <w:t>тюрьмы в Котону</w:t>
      </w:r>
      <w:r w:rsidRPr="00FB6CE1">
        <w:rPr>
          <w:rStyle w:val="FootnoteReference"/>
          <w:lang w:val="en-TT"/>
        </w:rPr>
        <w:footnoteReference w:id="30"/>
      </w:r>
      <w:r>
        <w:t xml:space="preserve"> ее начальник сообщил, что в тюр</w:t>
      </w:r>
      <w:r>
        <w:t>ь</w:t>
      </w:r>
      <w:r>
        <w:t>ме содержится 2</w:t>
      </w:r>
      <w:r w:rsidR="00FB6CE1">
        <w:t> </w:t>
      </w:r>
      <w:r>
        <w:t>257 человек, в том числе 180 осужденных; основную массу с</w:t>
      </w:r>
      <w:r>
        <w:t>о</w:t>
      </w:r>
      <w:r>
        <w:t>ставляли обвиняемые. Подавляющее большинство арестантов были мужчин</w:t>
      </w:r>
      <w:r>
        <w:t>а</w:t>
      </w:r>
      <w:r>
        <w:t>ми, небольшую группу составляли юноши; кроме того, было 118 женщин, включая семь девочек-подростков; 16 осужденных к смертной казни; а также 10</w:t>
      </w:r>
      <w:r w:rsidR="00FB6CE1">
        <w:t> </w:t>
      </w:r>
      <w:r>
        <w:t>младенцев или маленьких детей (в возрасте от 10 до 24 месяцев), которые жили в тюрьме вместе со своими матерями и не были учтены ни в официальной статистике, ни в бюджетных положениях. Сообщалось, что при строительстве тюрьма рассчитывалась на 400 заключенных, но позднее была расширена. Н</w:t>
      </w:r>
      <w:r>
        <w:t>а</w:t>
      </w:r>
      <w:r>
        <w:t>чальник тюрьмы в Котону подтвердил, что критериев для утверждения вмест</w:t>
      </w:r>
      <w:r>
        <w:t>и</w:t>
      </w:r>
      <w:r>
        <w:t xml:space="preserve">мости тюрем не существует. </w:t>
      </w:r>
    </w:p>
    <w:p w:rsidR="00822808" w:rsidRDefault="00822808" w:rsidP="00FB6CE1">
      <w:pPr>
        <w:pStyle w:val="SingleTxtGR"/>
      </w:pPr>
      <w:r w:rsidRPr="00822808">
        <w:t>149.</w:t>
      </w:r>
      <w:r w:rsidRPr="00822808">
        <w:tab/>
      </w:r>
      <w:r>
        <w:t xml:space="preserve">Сообщалось, что в </w:t>
      </w:r>
      <w:r>
        <w:rPr>
          <w:u w:val="single"/>
        </w:rPr>
        <w:t>тюрьме Абомея</w:t>
      </w:r>
      <w:r w:rsidRPr="00822808">
        <w:t xml:space="preserve"> </w:t>
      </w:r>
      <w:r>
        <w:t>на момент приезда делегации соде</w:t>
      </w:r>
      <w:r>
        <w:t>р</w:t>
      </w:r>
      <w:r>
        <w:t>жалось 1</w:t>
      </w:r>
      <w:r w:rsidR="00FB6CE1">
        <w:t> </w:t>
      </w:r>
      <w:r>
        <w:t>105 заключенных, в том числе 1</w:t>
      </w:r>
      <w:r w:rsidR="00FB6CE1">
        <w:t> </w:t>
      </w:r>
      <w:r>
        <w:t>035 мужчин, 22 из которых – нес</w:t>
      </w:r>
      <w:r>
        <w:t>о</w:t>
      </w:r>
      <w:r>
        <w:t>вершеннолетние, содержавшиеся в отдельном блоке. Все заключенные-женщины содержались в двух частях отдельного женского корпуса; среди них было 10 девочек-подростков в дополнение к 10 младенцам и детям в возрасте от 30 дней до 4 лет. По полученным данным, тюрьма была построена в 1950 г</w:t>
      </w:r>
      <w:r>
        <w:t>о</w:t>
      </w:r>
      <w:r>
        <w:t>ду для 200 заключенных, которых планировалось содержать в 10 корпусах, по 20 человек в каждом. По мнению нынешнего начальника тюрьмы, эта норма з</w:t>
      </w:r>
      <w:r>
        <w:t>а</w:t>
      </w:r>
      <w:r>
        <w:t>полнения никогда не соблюдалась. Соответственно, внутренняя территория б</w:t>
      </w:r>
      <w:r>
        <w:t>ы</w:t>
      </w:r>
      <w:r>
        <w:t>ла очень тесной, и у содержащихся на ней лиц было мало места для прогулок вне стен ко</w:t>
      </w:r>
      <w:r>
        <w:t>р</w:t>
      </w:r>
      <w:r>
        <w:t xml:space="preserve">пусов, где они проводят ночь. </w:t>
      </w:r>
    </w:p>
    <w:p w:rsidR="00822808" w:rsidRPr="00B950D9" w:rsidRDefault="00822808" w:rsidP="00FB6CE1">
      <w:pPr>
        <w:pStyle w:val="SingleTxtGR"/>
        <w:rPr>
          <w:b/>
        </w:rPr>
      </w:pPr>
      <w:r w:rsidRPr="00822808">
        <w:t>150.</w:t>
      </w:r>
      <w:r w:rsidRPr="00822808">
        <w:tab/>
      </w:r>
      <w:r>
        <w:t>ППП отмечает, что власти планируют перевести всех осужденных в н</w:t>
      </w:r>
      <w:r>
        <w:t>о</w:t>
      </w:r>
      <w:r>
        <w:t>вую тюрьму, открытую в Акпро-Миссерете в ноябре 2007 года, с тем чтобы в остальных восьми тюрьмах содержались только лица, подвергнутые предвар</w:t>
      </w:r>
      <w:r>
        <w:t>и</w:t>
      </w:r>
      <w:r>
        <w:t>тельному заключению. Делегация была также ознакомлена с планами стро</w:t>
      </w:r>
      <w:r>
        <w:t>и</w:t>
      </w:r>
      <w:r>
        <w:t>тельства более современных тюрем по типу тюрьмы в Акпро-Миссерете. В этой связи начальник тюрьмы в Абомее упомянул объект, уже выбранный для стро</w:t>
      </w:r>
      <w:r>
        <w:t>и</w:t>
      </w:r>
      <w:r>
        <w:t>тельства новой тюрьмы на 1</w:t>
      </w:r>
      <w:r w:rsidR="00793350">
        <w:t> </w:t>
      </w:r>
      <w:r>
        <w:t xml:space="preserve">000 арестантов. </w:t>
      </w:r>
      <w:r w:rsidRPr="00B950D9">
        <w:rPr>
          <w:b/>
        </w:rPr>
        <w:t>Однако</w:t>
      </w:r>
      <w:r>
        <w:rPr>
          <w:b/>
        </w:rPr>
        <w:t xml:space="preserve"> </w:t>
      </w:r>
      <w:r w:rsidRPr="00B950D9">
        <w:rPr>
          <w:b/>
        </w:rPr>
        <w:t xml:space="preserve">строительство </w:t>
      </w:r>
      <w:r>
        <w:rPr>
          <w:b/>
        </w:rPr>
        <w:t xml:space="preserve">тюрем само по себе </w:t>
      </w:r>
      <w:r w:rsidRPr="00B950D9">
        <w:rPr>
          <w:b/>
        </w:rPr>
        <w:t>не станет единственным решением проблемы нынешней пер</w:t>
      </w:r>
      <w:r w:rsidRPr="00B950D9">
        <w:rPr>
          <w:b/>
        </w:rPr>
        <w:t>е</w:t>
      </w:r>
      <w:r w:rsidRPr="00B950D9">
        <w:rPr>
          <w:b/>
        </w:rPr>
        <w:t xml:space="preserve">полненности и не должно рассматриваться в качестве такого решения. </w:t>
      </w:r>
    </w:p>
    <w:p w:rsidR="00822808" w:rsidRDefault="00822808" w:rsidP="00FB6CE1">
      <w:pPr>
        <w:pStyle w:val="SingleTxtGR"/>
      </w:pPr>
      <w:r w:rsidRPr="00822808">
        <w:t>151.</w:t>
      </w:r>
      <w:r w:rsidRPr="00822808">
        <w:tab/>
      </w:r>
      <w:r>
        <w:t>Представители министерства юстиции информировали делегацию о том, что был принят ряд мер по борьбе с переполненностью, включая обсуждение альтернатив содержанию под стражей, в частности для несовершеннолетних; использование ежегодного президентского помилования; введение мероприятий социальной реабилитации для снижения числа рецидивов; и разработку закон</w:t>
      </w:r>
      <w:r>
        <w:t>о</w:t>
      </w:r>
      <w:r>
        <w:t>проекта об общественных работах как альтернативы содержанию под стражей. ППП поощряет усилия Бенина в этом направлении и отмечает, что, в соответс</w:t>
      </w:r>
      <w:r>
        <w:t>т</w:t>
      </w:r>
      <w:r>
        <w:t>вии со статьей 118 Уголовно-процессуального кодекса, предварительное заде</w:t>
      </w:r>
      <w:r>
        <w:t>р</w:t>
      </w:r>
      <w:r>
        <w:t xml:space="preserve">жание </w:t>
      </w:r>
      <w:r w:rsidRPr="004F7D12">
        <w:rPr>
          <w:b/>
        </w:rPr>
        <w:t>следует применять</w:t>
      </w:r>
      <w:r>
        <w:t xml:space="preserve"> лишь в исключительных случаях.</w:t>
      </w:r>
    </w:p>
    <w:p w:rsidR="00822808" w:rsidRPr="00763A89" w:rsidRDefault="00822808" w:rsidP="00FB6CE1">
      <w:pPr>
        <w:pStyle w:val="SingleTxtGR"/>
        <w:rPr>
          <w:b/>
        </w:rPr>
      </w:pPr>
      <w:r w:rsidRPr="00822808">
        <w:t>152.</w:t>
      </w:r>
      <w:r w:rsidRPr="00822808">
        <w:tab/>
      </w:r>
      <w:r>
        <w:t>ППП отмечает, что не было предоставлено никакой информации о сущ</w:t>
      </w:r>
      <w:r>
        <w:t>е</w:t>
      </w:r>
      <w:r>
        <w:t>ствовании практики внесения залога в качестве альтернативы содержанию под стражей. Даже если суд может разрешить освобождение под залог, остаются финансовые препятствия для его практического внесения. Некоторые из соде</w:t>
      </w:r>
      <w:r>
        <w:t>р</w:t>
      </w:r>
      <w:r>
        <w:t>жащихся в тюрьмах арестантов жаловались на непомерно высокие суммы зал</w:t>
      </w:r>
      <w:r>
        <w:t>о</w:t>
      </w:r>
      <w:r>
        <w:t>га, назначаемые судом. Это может служить одним из факторов, способству</w:t>
      </w:r>
      <w:r>
        <w:t>ю</w:t>
      </w:r>
      <w:r>
        <w:t xml:space="preserve">щих росту числа содержащихся под стражей лиц. </w:t>
      </w:r>
      <w:r w:rsidRPr="00763A89">
        <w:rPr>
          <w:b/>
        </w:rPr>
        <w:t>ППП просить дать инфо</w:t>
      </w:r>
      <w:r w:rsidRPr="00763A89">
        <w:rPr>
          <w:b/>
        </w:rPr>
        <w:t>р</w:t>
      </w:r>
      <w:r w:rsidRPr="00763A89">
        <w:rPr>
          <w:b/>
        </w:rPr>
        <w:t xml:space="preserve">мацию </w:t>
      </w:r>
      <w:r>
        <w:rPr>
          <w:b/>
        </w:rPr>
        <w:t>о том, может ли учитываться и каким образом может учитываться материальное положение лица при назначении суммы залога, о числе лиц, получивших возможность освобождения под залог в 2007 году, и о числе лиц, которые, несмотря на предоставленную возможность освобождения под залог, не смогли выйти на свободу из-за невозможности внесения н</w:t>
      </w:r>
      <w:r>
        <w:rPr>
          <w:b/>
        </w:rPr>
        <w:t>а</w:t>
      </w:r>
      <w:r>
        <w:rPr>
          <w:b/>
        </w:rPr>
        <w:t>значенной суммы. ППП предлагает властям обеспечивать соблюдение принципа, по которому освобождение под залог должно являться прав</w:t>
      </w:r>
      <w:r>
        <w:rPr>
          <w:b/>
        </w:rPr>
        <w:t>и</w:t>
      </w:r>
      <w:r>
        <w:rPr>
          <w:b/>
        </w:rPr>
        <w:t>лом, а содержание под стражей – исключением, и рассмотреть вопрос о введении обязательных предельных сроков для начала судебного разбир</w:t>
      </w:r>
      <w:r>
        <w:rPr>
          <w:b/>
        </w:rPr>
        <w:t>а</w:t>
      </w:r>
      <w:r w:rsidR="00C260EE">
        <w:rPr>
          <w:b/>
        </w:rPr>
        <w:t>тельства.</w:t>
      </w:r>
    </w:p>
    <w:p w:rsidR="00822808" w:rsidRPr="00822808" w:rsidRDefault="00822808" w:rsidP="00FB6CE1">
      <w:pPr>
        <w:pStyle w:val="SingleTxtGR"/>
        <w:rPr>
          <w:b/>
          <w:bCs/>
        </w:rPr>
      </w:pPr>
      <w:r w:rsidRPr="00822808">
        <w:t>153.</w:t>
      </w:r>
      <w:r w:rsidRPr="00822808">
        <w:tab/>
      </w:r>
      <w:r>
        <w:rPr>
          <w:b/>
          <w:bCs/>
        </w:rPr>
        <w:t>ППП рекомендует властям осуществлять согласованную стратегию сокращения числа содержащихся в тюрьмах лиц с помощью комплекса мероприятий, который включает:</w:t>
      </w:r>
    </w:p>
    <w:p w:rsidR="00822808" w:rsidRPr="00DF4244" w:rsidRDefault="00FB6CE1" w:rsidP="00FB6CE1">
      <w:pPr>
        <w:pStyle w:val="SingleTxtGR"/>
        <w:rPr>
          <w:b/>
          <w:bCs/>
        </w:rPr>
      </w:pPr>
      <w:r>
        <w:rPr>
          <w:b/>
          <w:bCs/>
        </w:rPr>
        <w:tab/>
      </w:r>
      <w:r w:rsidR="00822808" w:rsidRPr="003922A2">
        <w:rPr>
          <w:b/>
          <w:bCs/>
          <w:lang w:val="en-TT"/>
        </w:rPr>
        <w:t>a</w:t>
      </w:r>
      <w:r w:rsidR="00822808" w:rsidRPr="00DF4244">
        <w:rPr>
          <w:b/>
          <w:bCs/>
        </w:rPr>
        <w:t>)</w:t>
      </w:r>
      <w:r w:rsidR="00822808" w:rsidRPr="00DF4244">
        <w:rPr>
          <w:b/>
          <w:bCs/>
        </w:rPr>
        <w:tab/>
      </w:r>
      <w:r w:rsidR="00822808">
        <w:rPr>
          <w:b/>
          <w:bCs/>
        </w:rPr>
        <w:t>проведение тщательного анализа факторов, затрудняющих процедуры рассмотрения уголовных дел в различных инстанциях</w:t>
      </w:r>
      <w:r w:rsidR="00822808" w:rsidRPr="00DF4244">
        <w:rPr>
          <w:b/>
          <w:bCs/>
        </w:rPr>
        <w:t xml:space="preserve">, </w:t>
      </w:r>
      <w:r w:rsidR="00822808">
        <w:rPr>
          <w:b/>
          <w:bCs/>
        </w:rPr>
        <w:t>для в</w:t>
      </w:r>
      <w:r w:rsidR="00822808">
        <w:rPr>
          <w:b/>
          <w:bCs/>
        </w:rPr>
        <w:t>ы</w:t>
      </w:r>
      <w:r w:rsidR="00822808">
        <w:rPr>
          <w:b/>
          <w:bCs/>
        </w:rPr>
        <w:t>явления пробелов в области ресурсов и причин структурного характера, вызыва</w:t>
      </w:r>
      <w:r w:rsidR="00822808">
        <w:rPr>
          <w:b/>
          <w:bCs/>
        </w:rPr>
        <w:t>ю</w:t>
      </w:r>
      <w:r w:rsidR="00822808">
        <w:rPr>
          <w:b/>
          <w:bCs/>
        </w:rPr>
        <w:t>щих задержки</w:t>
      </w:r>
      <w:r w:rsidR="00822808" w:rsidRPr="00DF4244">
        <w:rPr>
          <w:b/>
          <w:bCs/>
        </w:rPr>
        <w:t>;</w:t>
      </w:r>
    </w:p>
    <w:p w:rsidR="00822808" w:rsidRPr="007C02DA" w:rsidRDefault="00FB6CE1" w:rsidP="00FB6CE1">
      <w:pPr>
        <w:pStyle w:val="SingleTxtGR"/>
        <w:rPr>
          <w:b/>
          <w:bCs/>
        </w:rPr>
      </w:pPr>
      <w:r>
        <w:rPr>
          <w:b/>
          <w:bCs/>
        </w:rPr>
        <w:tab/>
      </w:r>
      <w:r w:rsidR="00822808" w:rsidRPr="003922A2">
        <w:rPr>
          <w:b/>
          <w:bCs/>
          <w:lang w:val="en-TT"/>
        </w:rPr>
        <w:t>b</w:t>
      </w:r>
      <w:r w:rsidR="00822808" w:rsidRPr="00DF4244">
        <w:rPr>
          <w:b/>
          <w:bCs/>
        </w:rPr>
        <w:t>)</w:t>
      </w:r>
      <w:r w:rsidR="00822808" w:rsidRPr="00DF4244">
        <w:rPr>
          <w:b/>
          <w:bCs/>
        </w:rPr>
        <w:tab/>
      </w:r>
      <w:r w:rsidR="00822808">
        <w:rPr>
          <w:b/>
          <w:bCs/>
        </w:rPr>
        <w:t>повышение уровня коммуникации и сотрудничества между с</w:t>
      </w:r>
      <w:r w:rsidR="00822808">
        <w:rPr>
          <w:b/>
          <w:bCs/>
        </w:rPr>
        <w:t>у</w:t>
      </w:r>
      <w:r w:rsidR="00822808">
        <w:rPr>
          <w:b/>
          <w:bCs/>
        </w:rPr>
        <w:t>дебными органами и пенитенциарными учреждениями для минимизации задержек в передаче судебных постановлений и распоряжений, особенно распоряжений об освобождении</w:t>
      </w:r>
      <w:r w:rsidR="00822808" w:rsidRPr="00DF4244">
        <w:rPr>
          <w:b/>
          <w:bCs/>
        </w:rPr>
        <w:t xml:space="preserve">, </w:t>
      </w:r>
      <w:r w:rsidR="00822808">
        <w:rPr>
          <w:b/>
          <w:bCs/>
        </w:rPr>
        <w:t>чтобы лица освобождались из-под стражи после решения суда как можно скорее</w:t>
      </w:r>
      <w:r w:rsidR="00822808" w:rsidRPr="00DF4244">
        <w:rPr>
          <w:b/>
          <w:bCs/>
        </w:rPr>
        <w:t>;</w:t>
      </w:r>
      <w:r w:rsidR="00822808">
        <w:rPr>
          <w:b/>
          <w:bCs/>
        </w:rPr>
        <w:t xml:space="preserve"> </w:t>
      </w:r>
    </w:p>
    <w:p w:rsidR="00822808" w:rsidRPr="00822808" w:rsidRDefault="00FB6CE1" w:rsidP="00FB6CE1">
      <w:pPr>
        <w:pStyle w:val="SingleTxtGR"/>
        <w:rPr>
          <w:b/>
          <w:bCs/>
        </w:rPr>
      </w:pPr>
      <w:r>
        <w:rPr>
          <w:b/>
          <w:bCs/>
        </w:rPr>
        <w:tab/>
      </w:r>
      <w:r w:rsidR="00822808" w:rsidRPr="003922A2">
        <w:rPr>
          <w:b/>
          <w:bCs/>
          <w:lang w:val="en-TT"/>
        </w:rPr>
        <w:t>c</w:t>
      </w:r>
      <w:r w:rsidR="00822808" w:rsidRPr="00822808">
        <w:rPr>
          <w:b/>
          <w:bCs/>
        </w:rPr>
        <w:t>)</w:t>
      </w:r>
      <w:r w:rsidR="00822808" w:rsidRPr="00822808">
        <w:rPr>
          <w:b/>
          <w:bCs/>
        </w:rPr>
        <w:tab/>
      </w:r>
      <w:r w:rsidR="00822808">
        <w:rPr>
          <w:b/>
          <w:bCs/>
        </w:rPr>
        <w:t>применение к детям мер, не связанных с лишением свободы</w:t>
      </w:r>
      <w:r w:rsidR="00822808" w:rsidRPr="00822808">
        <w:rPr>
          <w:b/>
          <w:bCs/>
        </w:rPr>
        <w:t xml:space="preserve">, </w:t>
      </w:r>
      <w:r w:rsidR="00822808">
        <w:rPr>
          <w:b/>
          <w:bCs/>
        </w:rPr>
        <w:t xml:space="preserve">в соответствии с постановлением № </w:t>
      </w:r>
      <w:r w:rsidR="00822808" w:rsidRPr="00822808">
        <w:rPr>
          <w:b/>
          <w:bCs/>
        </w:rPr>
        <w:t>69-23</w:t>
      </w:r>
      <w:r w:rsidR="00822808">
        <w:rPr>
          <w:b/>
          <w:bCs/>
        </w:rPr>
        <w:t xml:space="preserve"> от </w:t>
      </w:r>
      <w:r w:rsidR="00822808" w:rsidRPr="00822808">
        <w:rPr>
          <w:b/>
          <w:bCs/>
        </w:rPr>
        <w:t xml:space="preserve">10 </w:t>
      </w:r>
      <w:r w:rsidR="00822808">
        <w:rPr>
          <w:b/>
          <w:bCs/>
        </w:rPr>
        <w:t xml:space="preserve">июля </w:t>
      </w:r>
      <w:r w:rsidR="00822808" w:rsidRPr="00822808">
        <w:rPr>
          <w:b/>
          <w:bCs/>
        </w:rPr>
        <w:t>1989</w:t>
      </w:r>
      <w:r w:rsidR="00822808">
        <w:rPr>
          <w:b/>
          <w:bCs/>
        </w:rPr>
        <w:t xml:space="preserve"> года о вынесении р</w:t>
      </w:r>
      <w:r w:rsidR="00822808">
        <w:rPr>
          <w:b/>
          <w:bCs/>
        </w:rPr>
        <w:t>е</w:t>
      </w:r>
      <w:r w:rsidR="00822808">
        <w:rPr>
          <w:b/>
          <w:bCs/>
        </w:rPr>
        <w:t>шений по делам о преступлениях, совершенных несовершеннолетними</w:t>
      </w:r>
      <w:r w:rsidR="00822808" w:rsidRPr="00822808">
        <w:rPr>
          <w:b/>
          <w:bCs/>
        </w:rPr>
        <w:t xml:space="preserve">; </w:t>
      </w:r>
    </w:p>
    <w:p w:rsidR="00822808" w:rsidRPr="00DF4244" w:rsidRDefault="00FB6CE1" w:rsidP="00FB6CE1">
      <w:pPr>
        <w:pStyle w:val="SingleTxtGR"/>
        <w:rPr>
          <w:b/>
          <w:bCs/>
        </w:rPr>
      </w:pPr>
      <w:r>
        <w:rPr>
          <w:b/>
          <w:bCs/>
        </w:rPr>
        <w:tab/>
      </w:r>
      <w:r w:rsidR="00822808">
        <w:rPr>
          <w:b/>
          <w:bCs/>
          <w:lang w:val="en-TT"/>
        </w:rPr>
        <w:t>d</w:t>
      </w:r>
      <w:r w:rsidR="00822808" w:rsidRPr="00DF4244">
        <w:rPr>
          <w:b/>
          <w:bCs/>
        </w:rPr>
        <w:t>)</w:t>
      </w:r>
      <w:r w:rsidR="00822808" w:rsidRPr="00DF4244">
        <w:rPr>
          <w:b/>
          <w:bCs/>
        </w:rPr>
        <w:tab/>
      </w:r>
      <w:r w:rsidR="00822808">
        <w:rPr>
          <w:b/>
          <w:bCs/>
        </w:rPr>
        <w:t xml:space="preserve">неприменение содержания под стражей к лицам, обвиняемым в мелких правонарушениях, с заменой его другими мерами </w:t>
      </w:r>
      <w:r w:rsidR="00822808" w:rsidRPr="00DF4244">
        <w:rPr>
          <w:b/>
          <w:bCs/>
        </w:rPr>
        <w:t>(</w:t>
      </w:r>
      <w:r w:rsidR="00822808">
        <w:rPr>
          <w:b/>
          <w:bCs/>
        </w:rPr>
        <w:t>такими, как п</w:t>
      </w:r>
      <w:r w:rsidR="00822808">
        <w:rPr>
          <w:b/>
          <w:bCs/>
        </w:rPr>
        <w:t>о</w:t>
      </w:r>
      <w:r w:rsidR="00822808">
        <w:rPr>
          <w:b/>
          <w:bCs/>
        </w:rPr>
        <w:t>ручительство</w:t>
      </w:r>
      <w:r w:rsidR="00822808" w:rsidRPr="00DF4244">
        <w:rPr>
          <w:b/>
          <w:bCs/>
        </w:rPr>
        <w:t xml:space="preserve">) </w:t>
      </w:r>
      <w:r w:rsidR="00822808">
        <w:rPr>
          <w:b/>
          <w:bCs/>
        </w:rPr>
        <w:t>и взиманием штрафа, сумма которого соответствует фина</w:t>
      </w:r>
      <w:r w:rsidR="00822808">
        <w:rPr>
          <w:b/>
          <w:bCs/>
        </w:rPr>
        <w:t>н</w:t>
      </w:r>
      <w:r w:rsidR="00822808">
        <w:rPr>
          <w:b/>
          <w:bCs/>
        </w:rPr>
        <w:t>совым возможностям соответствующего лица</w:t>
      </w:r>
      <w:r w:rsidR="00C260EE">
        <w:rPr>
          <w:b/>
          <w:bCs/>
        </w:rPr>
        <w:t>;</w:t>
      </w:r>
    </w:p>
    <w:p w:rsidR="00822808" w:rsidRPr="00822808" w:rsidRDefault="00FB6CE1" w:rsidP="00FB6CE1">
      <w:pPr>
        <w:pStyle w:val="SingleTxtGR"/>
        <w:rPr>
          <w:b/>
          <w:bCs/>
        </w:rPr>
      </w:pPr>
      <w:r>
        <w:rPr>
          <w:b/>
          <w:bCs/>
        </w:rPr>
        <w:tab/>
      </w:r>
      <w:r w:rsidR="00822808">
        <w:rPr>
          <w:b/>
          <w:bCs/>
          <w:lang w:val="en-TT"/>
        </w:rPr>
        <w:t>e</w:t>
      </w:r>
      <w:r w:rsidR="00822808" w:rsidRPr="00822808">
        <w:rPr>
          <w:b/>
          <w:bCs/>
        </w:rPr>
        <w:t>)</w:t>
      </w:r>
      <w:r w:rsidR="00822808" w:rsidRPr="00822808">
        <w:rPr>
          <w:b/>
          <w:bCs/>
        </w:rPr>
        <w:tab/>
      </w:r>
      <w:r w:rsidR="00822808">
        <w:rPr>
          <w:b/>
          <w:bCs/>
        </w:rPr>
        <w:t>сокращение числа лиц, подвергнутых предварительному з</w:t>
      </w:r>
      <w:r w:rsidR="00822808">
        <w:rPr>
          <w:b/>
          <w:bCs/>
        </w:rPr>
        <w:t>а</w:t>
      </w:r>
      <w:r w:rsidR="00822808">
        <w:rPr>
          <w:b/>
          <w:bCs/>
        </w:rPr>
        <w:t xml:space="preserve">ключению, благодаря применению условного освобождения на основании статьи </w:t>
      </w:r>
      <w:r w:rsidR="00822808" w:rsidRPr="00822808">
        <w:rPr>
          <w:b/>
          <w:bCs/>
        </w:rPr>
        <w:t>120</w:t>
      </w:r>
      <w:r w:rsidR="00822808">
        <w:rPr>
          <w:b/>
          <w:bCs/>
        </w:rPr>
        <w:t xml:space="preserve"> Уголовно-процессуального кодекса </w:t>
      </w:r>
      <w:r w:rsidR="00822808" w:rsidRPr="00822808">
        <w:rPr>
          <w:b/>
          <w:bCs/>
        </w:rPr>
        <w:t>(</w:t>
      </w:r>
      <w:r w:rsidR="00822808">
        <w:rPr>
          <w:b/>
          <w:bCs/>
        </w:rPr>
        <w:t>с внесением или без внес</w:t>
      </w:r>
      <w:r w:rsidR="00822808">
        <w:rPr>
          <w:b/>
          <w:bCs/>
        </w:rPr>
        <w:t>е</w:t>
      </w:r>
      <w:r w:rsidR="00822808">
        <w:rPr>
          <w:b/>
          <w:bCs/>
        </w:rPr>
        <w:t>ния зал</w:t>
      </w:r>
      <w:r w:rsidR="00822808">
        <w:rPr>
          <w:b/>
          <w:bCs/>
        </w:rPr>
        <w:t>о</w:t>
      </w:r>
      <w:r w:rsidR="00822808">
        <w:rPr>
          <w:b/>
          <w:bCs/>
        </w:rPr>
        <w:t>га</w:t>
      </w:r>
      <w:r w:rsidR="00822808" w:rsidRPr="00822808">
        <w:rPr>
          <w:b/>
          <w:bCs/>
        </w:rPr>
        <w:t>)</w:t>
      </w:r>
      <w:r w:rsidR="00822808">
        <w:rPr>
          <w:b/>
          <w:bCs/>
        </w:rPr>
        <w:t xml:space="preserve"> и статьи</w:t>
      </w:r>
      <w:r w:rsidR="00822808" w:rsidRPr="00822808">
        <w:rPr>
          <w:b/>
          <w:bCs/>
        </w:rPr>
        <w:t xml:space="preserve"> 358 </w:t>
      </w:r>
      <w:r w:rsidR="00822808">
        <w:rPr>
          <w:b/>
          <w:bCs/>
        </w:rPr>
        <w:t>Уголовно-процессуального кодекса</w:t>
      </w:r>
      <w:r w:rsidR="00822808" w:rsidRPr="00822808">
        <w:rPr>
          <w:b/>
          <w:bCs/>
        </w:rPr>
        <w:t>;</w:t>
      </w:r>
    </w:p>
    <w:p w:rsidR="00822808" w:rsidRPr="00DF4244" w:rsidRDefault="00FB6CE1" w:rsidP="00FB6CE1">
      <w:pPr>
        <w:pStyle w:val="SingleTxtGR"/>
        <w:rPr>
          <w:b/>
          <w:bCs/>
        </w:rPr>
      </w:pPr>
      <w:r>
        <w:rPr>
          <w:b/>
          <w:bCs/>
        </w:rPr>
        <w:tab/>
      </w:r>
      <w:r w:rsidR="00822808">
        <w:rPr>
          <w:b/>
          <w:bCs/>
          <w:lang w:val="en-TT"/>
        </w:rPr>
        <w:t>f</w:t>
      </w:r>
      <w:r w:rsidR="00822808" w:rsidRPr="00DF4244">
        <w:rPr>
          <w:b/>
          <w:bCs/>
        </w:rPr>
        <w:t>)</w:t>
      </w:r>
      <w:r w:rsidR="00822808" w:rsidRPr="00DF4244">
        <w:rPr>
          <w:b/>
          <w:bCs/>
        </w:rPr>
        <w:tab/>
      </w:r>
      <w:r w:rsidR="00822808">
        <w:rPr>
          <w:b/>
          <w:bCs/>
        </w:rPr>
        <w:t>соблюдение предусмотренных законом сроков рассмотрения дел в с</w:t>
      </w:r>
      <w:r w:rsidR="00822808">
        <w:rPr>
          <w:b/>
          <w:bCs/>
        </w:rPr>
        <w:t>о</w:t>
      </w:r>
      <w:r w:rsidR="00822808">
        <w:rPr>
          <w:b/>
          <w:bCs/>
        </w:rPr>
        <w:t>ответствии с Уголовно-процессуальным кодексом</w:t>
      </w:r>
      <w:r w:rsidR="00822808" w:rsidRPr="00DF4244">
        <w:rPr>
          <w:b/>
          <w:bCs/>
        </w:rPr>
        <w:t>;</w:t>
      </w:r>
    </w:p>
    <w:p w:rsidR="00822808" w:rsidRDefault="00FB6CE1" w:rsidP="00FB6CE1">
      <w:pPr>
        <w:pStyle w:val="SingleTxtGR"/>
        <w:rPr>
          <w:b/>
          <w:bCs/>
        </w:rPr>
      </w:pPr>
      <w:r>
        <w:rPr>
          <w:b/>
          <w:bCs/>
        </w:rPr>
        <w:tab/>
      </w:r>
      <w:r w:rsidR="00822808">
        <w:rPr>
          <w:b/>
          <w:bCs/>
          <w:lang w:val="en-TT"/>
        </w:rPr>
        <w:t>g</w:t>
      </w:r>
      <w:r w:rsidR="00822808" w:rsidRPr="00DF4244">
        <w:rPr>
          <w:b/>
          <w:bCs/>
        </w:rPr>
        <w:t>)</w:t>
      </w:r>
      <w:r w:rsidR="00822808" w:rsidRPr="00DF4244">
        <w:rPr>
          <w:b/>
          <w:bCs/>
        </w:rPr>
        <w:tab/>
      </w:r>
      <w:r w:rsidR="00822808">
        <w:rPr>
          <w:b/>
          <w:bCs/>
        </w:rPr>
        <w:t>освобождение всех лиц, подвергнутых предварительному з</w:t>
      </w:r>
      <w:r w:rsidR="00822808">
        <w:rPr>
          <w:b/>
          <w:bCs/>
        </w:rPr>
        <w:t>а</w:t>
      </w:r>
      <w:r w:rsidR="00822808">
        <w:rPr>
          <w:b/>
          <w:bCs/>
        </w:rPr>
        <w:t>ключению, которые уже содержатся под стражей в течение срока, прев</w:t>
      </w:r>
      <w:r w:rsidR="00822808">
        <w:rPr>
          <w:b/>
          <w:bCs/>
        </w:rPr>
        <w:t>ы</w:t>
      </w:r>
      <w:r w:rsidR="00822808">
        <w:rPr>
          <w:b/>
          <w:bCs/>
        </w:rPr>
        <w:t>шающего максимальный срок тюремного заключения, предусмотренный за прав</w:t>
      </w:r>
      <w:r w:rsidR="00822808">
        <w:rPr>
          <w:b/>
          <w:bCs/>
        </w:rPr>
        <w:t>о</w:t>
      </w:r>
      <w:r w:rsidR="00822808">
        <w:rPr>
          <w:b/>
          <w:bCs/>
        </w:rPr>
        <w:t xml:space="preserve">нарушение, в котором они обвиняются; </w:t>
      </w:r>
    </w:p>
    <w:p w:rsidR="00822808" w:rsidRPr="00DF4244" w:rsidRDefault="00FB6CE1" w:rsidP="00FB6CE1">
      <w:pPr>
        <w:pStyle w:val="SingleTxtGR"/>
        <w:rPr>
          <w:b/>
          <w:bCs/>
        </w:rPr>
      </w:pPr>
      <w:r>
        <w:rPr>
          <w:b/>
          <w:bCs/>
        </w:rPr>
        <w:tab/>
      </w:r>
      <w:r w:rsidR="00822808">
        <w:rPr>
          <w:b/>
          <w:bCs/>
          <w:lang w:val="en-TT"/>
        </w:rPr>
        <w:t>h</w:t>
      </w:r>
      <w:r w:rsidR="00822808" w:rsidRPr="00DF4244">
        <w:rPr>
          <w:b/>
          <w:bCs/>
        </w:rPr>
        <w:t>)</w:t>
      </w:r>
      <w:r w:rsidR="00822808" w:rsidRPr="00DF4244">
        <w:rPr>
          <w:b/>
          <w:bCs/>
        </w:rPr>
        <w:tab/>
      </w:r>
      <w:r w:rsidR="00822808">
        <w:rPr>
          <w:b/>
          <w:bCs/>
        </w:rPr>
        <w:t>сокращение числа осужденных посредством применения о</w:t>
      </w:r>
      <w:r w:rsidR="00822808">
        <w:rPr>
          <w:b/>
          <w:bCs/>
        </w:rPr>
        <w:t>б</w:t>
      </w:r>
      <w:r w:rsidR="00822808">
        <w:rPr>
          <w:b/>
          <w:bCs/>
        </w:rPr>
        <w:t>щинных мер наказания, возмещения и реституции</w:t>
      </w:r>
      <w:r w:rsidR="00822808" w:rsidRPr="00DF4244">
        <w:rPr>
          <w:b/>
          <w:bCs/>
        </w:rPr>
        <w:t xml:space="preserve">; </w:t>
      </w:r>
    </w:p>
    <w:p w:rsidR="00822808" w:rsidRPr="00DF4244" w:rsidRDefault="00FB6CE1" w:rsidP="00FB6CE1">
      <w:pPr>
        <w:pStyle w:val="SingleTxtGR"/>
        <w:rPr>
          <w:b/>
          <w:bCs/>
        </w:rPr>
      </w:pPr>
      <w:r>
        <w:rPr>
          <w:b/>
          <w:bCs/>
        </w:rPr>
        <w:tab/>
      </w:r>
      <w:r w:rsidR="00822808">
        <w:rPr>
          <w:b/>
          <w:bCs/>
          <w:lang w:val="en-TT"/>
        </w:rPr>
        <w:t>i</w:t>
      </w:r>
      <w:r w:rsidR="00822808" w:rsidRPr="00DF4244">
        <w:rPr>
          <w:b/>
          <w:bCs/>
        </w:rPr>
        <w:t>)</w:t>
      </w:r>
      <w:r w:rsidR="00822808" w:rsidRPr="00DF4244">
        <w:rPr>
          <w:b/>
          <w:bCs/>
        </w:rPr>
        <w:tab/>
      </w:r>
      <w:r w:rsidR="00822808">
        <w:rPr>
          <w:b/>
          <w:bCs/>
        </w:rPr>
        <w:t>расширение применения режима частичного лишения свободы</w:t>
      </w:r>
      <w:r w:rsidR="00822808" w:rsidRPr="00DF4244">
        <w:rPr>
          <w:b/>
          <w:bCs/>
        </w:rPr>
        <w:t xml:space="preserve"> </w:t>
      </w:r>
      <w:r w:rsidR="00822808">
        <w:rPr>
          <w:b/>
          <w:bCs/>
        </w:rPr>
        <w:t>в с</w:t>
      </w:r>
      <w:r w:rsidR="00822808">
        <w:rPr>
          <w:b/>
          <w:bCs/>
        </w:rPr>
        <w:t>о</w:t>
      </w:r>
      <w:r w:rsidR="00822808">
        <w:rPr>
          <w:b/>
          <w:bCs/>
        </w:rPr>
        <w:t xml:space="preserve">ответствии со статьей </w:t>
      </w:r>
      <w:r w:rsidR="00822808" w:rsidRPr="00DF4244">
        <w:rPr>
          <w:b/>
          <w:bCs/>
        </w:rPr>
        <w:t>574</w:t>
      </w:r>
      <w:r w:rsidR="00822808" w:rsidRPr="009F79BF">
        <w:rPr>
          <w:b/>
          <w:bCs/>
        </w:rPr>
        <w:t xml:space="preserve"> </w:t>
      </w:r>
      <w:r w:rsidR="00822808">
        <w:rPr>
          <w:b/>
          <w:bCs/>
        </w:rPr>
        <w:t>Уголовно-процессуального кодекса</w:t>
      </w:r>
      <w:r w:rsidR="00822808" w:rsidRPr="00DF4244">
        <w:rPr>
          <w:b/>
          <w:bCs/>
        </w:rPr>
        <w:t xml:space="preserve">; </w:t>
      </w:r>
    </w:p>
    <w:p w:rsidR="00822808" w:rsidRPr="009F79BF" w:rsidRDefault="00FB6CE1" w:rsidP="00FB6CE1">
      <w:pPr>
        <w:pStyle w:val="SingleTxtGR"/>
        <w:rPr>
          <w:b/>
          <w:bCs/>
        </w:rPr>
      </w:pPr>
      <w:r>
        <w:rPr>
          <w:b/>
          <w:bCs/>
        </w:rPr>
        <w:tab/>
      </w:r>
      <w:r w:rsidR="00822808">
        <w:rPr>
          <w:b/>
          <w:bCs/>
          <w:lang w:val="en-TT"/>
        </w:rPr>
        <w:t>j</w:t>
      </w:r>
      <w:r w:rsidR="00822808" w:rsidRPr="00DF4244">
        <w:rPr>
          <w:b/>
          <w:bCs/>
        </w:rPr>
        <w:t>)</w:t>
      </w:r>
      <w:r w:rsidR="00822808" w:rsidRPr="00DF4244">
        <w:rPr>
          <w:b/>
          <w:bCs/>
        </w:rPr>
        <w:tab/>
      </w:r>
      <w:r w:rsidR="00822808">
        <w:rPr>
          <w:b/>
          <w:bCs/>
        </w:rPr>
        <w:t>активизацию применения условного освобождения под честное слово на основании статьи 5</w:t>
      </w:r>
      <w:r w:rsidR="00822808" w:rsidRPr="00DF4244">
        <w:rPr>
          <w:b/>
          <w:bCs/>
        </w:rPr>
        <w:t xml:space="preserve">80 </w:t>
      </w:r>
      <w:r w:rsidR="00822808">
        <w:rPr>
          <w:b/>
          <w:bCs/>
        </w:rPr>
        <w:t>Уголовно-процессуального кодекса</w:t>
      </w:r>
      <w:r w:rsidR="00822808" w:rsidRPr="00DF4244">
        <w:rPr>
          <w:b/>
          <w:bCs/>
        </w:rPr>
        <w:t xml:space="preserve"> (</w:t>
      </w:r>
      <w:r w:rsidR="00822808">
        <w:rPr>
          <w:b/>
          <w:bCs/>
        </w:rPr>
        <w:t>усло</w:t>
      </w:r>
      <w:r w:rsidR="00822808">
        <w:rPr>
          <w:b/>
          <w:bCs/>
        </w:rPr>
        <w:t>в</w:t>
      </w:r>
      <w:r w:rsidR="00822808">
        <w:rPr>
          <w:b/>
          <w:bCs/>
        </w:rPr>
        <w:t>ное освобождение осужденных, удовлетворяющих критериям оценки ри</w:t>
      </w:r>
      <w:r w:rsidR="00822808">
        <w:rPr>
          <w:b/>
          <w:bCs/>
        </w:rPr>
        <w:t>с</w:t>
      </w:r>
      <w:r w:rsidR="00822808">
        <w:rPr>
          <w:b/>
          <w:bCs/>
        </w:rPr>
        <w:t>ка</w:t>
      </w:r>
      <w:r w:rsidR="00822808" w:rsidRPr="00DF4244">
        <w:rPr>
          <w:b/>
          <w:bCs/>
        </w:rPr>
        <w:t xml:space="preserve">); </w:t>
      </w:r>
      <w:r w:rsidR="00822808">
        <w:rPr>
          <w:b/>
          <w:bCs/>
        </w:rPr>
        <w:t>и</w:t>
      </w:r>
    </w:p>
    <w:p w:rsidR="00822808" w:rsidRPr="00DF4244" w:rsidRDefault="00FB6CE1" w:rsidP="00FB6CE1">
      <w:pPr>
        <w:pStyle w:val="SingleTxtGR"/>
        <w:rPr>
          <w:b/>
          <w:bCs/>
        </w:rPr>
      </w:pPr>
      <w:r>
        <w:rPr>
          <w:b/>
          <w:bCs/>
        </w:rPr>
        <w:tab/>
      </w:r>
      <w:r w:rsidR="00822808">
        <w:rPr>
          <w:b/>
          <w:bCs/>
          <w:lang w:val="en-TT"/>
        </w:rPr>
        <w:t>k</w:t>
      </w:r>
      <w:r w:rsidR="00822808" w:rsidRPr="00DF4244">
        <w:rPr>
          <w:b/>
          <w:bCs/>
        </w:rPr>
        <w:t>)</w:t>
      </w:r>
      <w:r w:rsidR="00822808" w:rsidRPr="00DF4244">
        <w:rPr>
          <w:b/>
          <w:bCs/>
        </w:rPr>
        <w:tab/>
      </w:r>
      <w:r w:rsidR="00822808">
        <w:rPr>
          <w:b/>
          <w:bCs/>
        </w:rPr>
        <w:t>смягчение всех смертных приговоров для сохранения возмо</w:t>
      </w:r>
      <w:r w:rsidR="00822808">
        <w:rPr>
          <w:b/>
          <w:bCs/>
        </w:rPr>
        <w:t>ж</w:t>
      </w:r>
      <w:r w:rsidR="00822808">
        <w:rPr>
          <w:b/>
          <w:bCs/>
        </w:rPr>
        <w:t>ности пересмотра дела и вероятного освобождения</w:t>
      </w:r>
      <w:r w:rsidR="00822808" w:rsidRPr="00DF4244">
        <w:rPr>
          <w:b/>
          <w:bCs/>
        </w:rPr>
        <w:t>.</w:t>
      </w:r>
    </w:p>
    <w:p w:rsidR="00822808" w:rsidRPr="008921D8" w:rsidRDefault="00822808" w:rsidP="00793350">
      <w:pPr>
        <w:pStyle w:val="H4GR"/>
      </w:pPr>
      <w:r w:rsidRPr="00DF4244">
        <w:tab/>
      </w:r>
      <w:r w:rsidRPr="002242FC">
        <w:rPr>
          <w:lang w:val="en-TT"/>
        </w:rPr>
        <w:t>a</w:t>
      </w:r>
      <w:r w:rsidRPr="00822808">
        <w:t>)</w:t>
      </w:r>
      <w:r w:rsidRPr="00822808">
        <w:tab/>
      </w:r>
      <w:r>
        <w:t>Лица, подвергнутые предварительному заключению</w:t>
      </w:r>
    </w:p>
    <w:p w:rsidR="00822808" w:rsidRDefault="00822808" w:rsidP="00FB6CE1">
      <w:pPr>
        <w:pStyle w:val="SingleTxtGR"/>
      </w:pPr>
      <w:r w:rsidRPr="00822808">
        <w:t>154.</w:t>
      </w:r>
      <w:r w:rsidRPr="00822808">
        <w:tab/>
      </w:r>
      <w:r>
        <w:t>Статья</w:t>
      </w:r>
      <w:r w:rsidRPr="00822808">
        <w:t xml:space="preserve"> 570</w:t>
      </w:r>
      <w:r>
        <w:t xml:space="preserve"> </w:t>
      </w:r>
      <w:r w:rsidRPr="00C3346F">
        <w:rPr>
          <w:bCs/>
        </w:rPr>
        <w:t>Уголовно-процессуального кодекса</w:t>
      </w:r>
      <w:r>
        <w:rPr>
          <w:bCs/>
        </w:rPr>
        <w:t xml:space="preserve"> предусматривает</w:t>
      </w:r>
      <w:r w:rsidRPr="00822808">
        <w:t xml:space="preserve">, </w:t>
      </w:r>
      <w:r>
        <w:t>что л</w:t>
      </w:r>
      <w:r>
        <w:t>и</w:t>
      </w:r>
      <w:r>
        <w:t>ца, ожидающие приговора,</w:t>
      </w:r>
      <w:r w:rsidRPr="00822808">
        <w:t xml:space="preserve"> </w:t>
      </w:r>
      <w:r>
        <w:t>в Бенине могут содержаться в тюрьмах, где отбыв</w:t>
      </w:r>
      <w:r>
        <w:t>а</w:t>
      </w:r>
      <w:r>
        <w:t>ют наказание осужденные. При этом они должны содержаться отдельно от ос</w:t>
      </w:r>
      <w:r>
        <w:t>у</w:t>
      </w:r>
      <w:r>
        <w:t>жденных и, по возможности, в одиночных камерах. Раздельное содержание предварительно задержанных/обвиняемых от осужденных предусмотрено та</w:t>
      </w:r>
      <w:r>
        <w:t>к</w:t>
      </w:r>
      <w:r>
        <w:t>же в статье 15 Декрета № 73-293. Как будет подробно рассмотрено ниже, в двух посещенных делегацией тюрьмах этот принцип раздельного содержания не с</w:t>
      </w:r>
      <w:r>
        <w:t>о</w:t>
      </w:r>
      <w:r>
        <w:t xml:space="preserve">блюдался. </w:t>
      </w:r>
    </w:p>
    <w:p w:rsidR="00822808" w:rsidRPr="008921D8" w:rsidRDefault="00822808" w:rsidP="00FB6CE1">
      <w:pPr>
        <w:pStyle w:val="SingleTxtGR"/>
      </w:pPr>
      <w:r w:rsidRPr="00822808">
        <w:t>155.</w:t>
      </w:r>
      <w:r w:rsidRPr="00822808">
        <w:tab/>
      </w:r>
      <w:r>
        <w:t>По предоставленной властями статистике, 81% всех арестантов соста</w:t>
      </w:r>
      <w:r>
        <w:t>в</w:t>
      </w:r>
      <w:r>
        <w:t>ляют лица, оставленные под стражей до суда. Согласно статистическим да</w:t>
      </w:r>
      <w:r>
        <w:t>н</w:t>
      </w:r>
      <w:r>
        <w:t>ным, которые были переданы членам делегации администрацией тюрьмы в К</w:t>
      </w:r>
      <w:r>
        <w:t>о</w:t>
      </w:r>
      <w:r>
        <w:t>тону в период ее посещения, на долю осужденных приходилось лишь 8,75% лиц, содержащихся в тюрьме. В тюрьме города Абомей более 80% содержащи</w:t>
      </w:r>
      <w:r>
        <w:t>х</w:t>
      </w:r>
      <w:r>
        <w:t>ся в ней лиц еще не были осуждены. Делегация отметила, что по содержащимся под стражей несовершеннолетним не ведется подробной статистики, вследс</w:t>
      </w:r>
      <w:r>
        <w:t>т</w:t>
      </w:r>
      <w:r>
        <w:t>вие чего властям невозможно узнать, какое их количество осуждено или ожид</w:t>
      </w:r>
      <w:r>
        <w:t>а</w:t>
      </w:r>
      <w:r>
        <w:t xml:space="preserve">ет суда, находясь в заключении. </w:t>
      </w:r>
    </w:p>
    <w:p w:rsidR="00822808" w:rsidRDefault="00822808" w:rsidP="00FB6CE1">
      <w:pPr>
        <w:pStyle w:val="SingleTxtGR"/>
      </w:pPr>
      <w:r w:rsidRPr="00822808">
        <w:t>156.</w:t>
      </w:r>
      <w:r w:rsidRPr="00822808">
        <w:tab/>
      </w:r>
      <w:r>
        <w:t>Делегация встречалась с арестантами, которые сообщили, что годами ожидают разбирательства по своему делу. Ознакомление с журналами учета в тюрьме Абомея показало, что большое число лиц, содержащихся под стражей, ожидало приговора в течение нескольких лет. Согласно учетным данным, один из арестантов, находившийся в тюрьме на момент посещения, ожидал разбир</w:t>
      </w:r>
      <w:r>
        <w:t>а</w:t>
      </w:r>
      <w:r>
        <w:t>тельства по своему делу с 22 октября 1993 года. Делегация произвольно выбр</w:t>
      </w:r>
      <w:r>
        <w:t>а</w:t>
      </w:r>
      <w:r>
        <w:t>ла двух ожидавших приговора арестантов, находившихся в тюрьме более трех лет. Один из них сообщил, что содержится под стражей 4 года и 1 месяц, и это соответствовало регистрационной записи. Другой указал, что провел в тюрьме Абомея уже семь лет; он сказал, что его не вызывали на слушания уже четыре года. Делегация обратилась к сотрудникам отдела документации тюрьмы с просьбой найти дело этого арестанта в учетных документах, однако им не уд</w:t>
      </w:r>
      <w:r>
        <w:t>а</w:t>
      </w:r>
      <w:r>
        <w:t xml:space="preserve">лось обнаружить никакой информации о нем. </w:t>
      </w:r>
    </w:p>
    <w:p w:rsidR="00822808" w:rsidRPr="008C6C1F" w:rsidRDefault="00822808" w:rsidP="00FB6CE1">
      <w:pPr>
        <w:pStyle w:val="SingleTxtGR"/>
        <w:rPr>
          <w:b/>
        </w:rPr>
      </w:pPr>
      <w:r w:rsidRPr="00822808">
        <w:t>157.</w:t>
      </w:r>
      <w:r w:rsidRPr="00822808">
        <w:tab/>
      </w:r>
      <w:r>
        <w:t>Некоторые из арестантов, ожидающих приговора в тюрьме Абомея, с</w:t>
      </w:r>
      <w:r>
        <w:t>о</w:t>
      </w:r>
      <w:r>
        <w:t>общили, что вместо доставки в суд для продления срока содержания под стр</w:t>
      </w:r>
      <w:r>
        <w:t>а</w:t>
      </w:r>
      <w:r>
        <w:t>жей их просили подписать ходатайство об освобождении, которое затем до</w:t>
      </w:r>
      <w:r>
        <w:t>с</w:t>
      </w:r>
      <w:r>
        <w:t xml:space="preserve">тавлялось в суд и возвращалось с резолюцией </w:t>
      </w:r>
      <w:r w:rsidR="003F3BB4">
        <w:t>"</w:t>
      </w:r>
      <w:r>
        <w:t>отказать</w:t>
      </w:r>
      <w:r w:rsidR="003F3BB4">
        <w:t>"</w:t>
      </w:r>
      <w:r>
        <w:t xml:space="preserve">. Насколько известно ППП, закон не предусматривает продление предварительного заключения путем простого бумаготворчества. </w:t>
      </w:r>
      <w:r w:rsidRPr="003464F5">
        <w:rPr>
          <w:b/>
        </w:rPr>
        <w:t xml:space="preserve">ППП </w:t>
      </w:r>
      <w:r>
        <w:rPr>
          <w:b/>
        </w:rPr>
        <w:t>обращается к властям с просьбой подтве</w:t>
      </w:r>
      <w:r>
        <w:rPr>
          <w:b/>
        </w:rPr>
        <w:t>р</w:t>
      </w:r>
      <w:r>
        <w:rPr>
          <w:b/>
        </w:rPr>
        <w:t xml:space="preserve">дить, что описанная выше процедура не соответствует закону. </w:t>
      </w:r>
      <w:r w:rsidRPr="003464F5">
        <w:t>Доставка в суд</w:t>
      </w:r>
      <w:r>
        <w:t xml:space="preserve"> для вынесения решения о продлении срока содержания под стражей являе</w:t>
      </w:r>
      <w:r>
        <w:t>т</w:t>
      </w:r>
      <w:r>
        <w:t xml:space="preserve">ся важным средством защиты от жестокого обращения. </w:t>
      </w:r>
      <w:r w:rsidRPr="003464F5">
        <w:rPr>
          <w:b/>
        </w:rPr>
        <w:t>ППП рекомендует</w:t>
      </w:r>
      <w:r>
        <w:t xml:space="preserve"> </w:t>
      </w:r>
      <w:r w:rsidRPr="008C6C1F">
        <w:rPr>
          <w:b/>
        </w:rPr>
        <w:t xml:space="preserve">во всех случаях подобного рода доставлять арестанта в суд. </w:t>
      </w:r>
    </w:p>
    <w:p w:rsidR="00822808" w:rsidRDefault="00822808" w:rsidP="00FB6CE1">
      <w:pPr>
        <w:pStyle w:val="SingleTxtGR"/>
      </w:pPr>
      <w:r w:rsidRPr="00822808">
        <w:t>158.</w:t>
      </w:r>
      <w:r w:rsidRPr="00822808">
        <w:tab/>
      </w:r>
      <w:r>
        <w:t>Длительность периодов предварительного заключения способствует п</w:t>
      </w:r>
      <w:r>
        <w:t>е</w:t>
      </w:r>
      <w:r>
        <w:t>реполненности тюрем, тем самым усугубляя существующие проблемы, связа</w:t>
      </w:r>
      <w:r>
        <w:t>н</w:t>
      </w:r>
      <w:r>
        <w:t>ные с условиями содержания и со взаимоотношениями между арестантами и администрацией; кроме того, она усиливает нагрузку на суды. С точки зрения предупреждения жестокого обращения эта проблемы вызывает серьезную оз</w:t>
      </w:r>
      <w:r>
        <w:t>а</w:t>
      </w:r>
      <w:r>
        <w:t xml:space="preserve">боченность относительно системы, в которой признаки перегрузки уже налицо. </w:t>
      </w:r>
    </w:p>
    <w:p w:rsidR="00822808" w:rsidRPr="00822808" w:rsidRDefault="00822808" w:rsidP="00FB6CE1">
      <w:pPr>
        <w:pStyle w:val="SingleTxtGR"/>
      </w:pPr>
      <w:r w:rsidRPr="00822808">
        <w:t>159.</w:t>
      </w:r>
      <w:r w:rsidRPr="00822808">
        <w:tab/>
      </w:r>
      <w:r>
        <w:t>Многие из арестантов, отбывающих предварительное заключение, соо</w:t>
      </w:r>
      <w:r>
        <w:t>б</w:t>
      </w:r>
      <w:r>
        <w:t>щили делегации о том, что срок их пребывания в тюрьме уже намного прев</w:t>
      </w:r>
      <w:r>
        <w:t>ы</w:t>
      </w:r>
      <w:r>
        <w:t>сил максимальный срок тюремного заключения, который мог бы быть им н</w:t>
      </w:r>
      <w:r>
        <w:t>а</w:t>
      </w:r>
      <w:r>
        <w:t>значен, если бы их осудили за инкриминируемое им деяние. Подобное состо</w:t>
      </w:r>
      <w:r>
        <w:t>я</w:t>
      </w:r>
      <w:r>
        <w:t>ние дел не соответствует принципам правового государства. Вполне очевидно, что ожидающие суда арестанты, на которых распространяется презумпция н</w:t>
      </w:r>
      <w:r>
        <w:t>е</w:t>
      </w:r>
      <w:r>
        <w:t>виновности, не должны находиться в худшем положении, нежели лица, уже осужденные за правонарушения, в которых лица, подвергнутые предварител</w:t>
      </w:r>
      <w:r>
        <w:t>ь</w:t>
      </w:r>
      <w:r>
        <w:t>ному заключению, еще только обвиняются: осужденные имеют право ходата</w:t>
      </w:r>
      <w:r>
        <w:t>й</w:t>
      </w:r>
      <w:r>
        <w:t>ствовать об освобождении по усмотрению суда. Нельзя ничем оправдать соде</w:t>
      </w:r>
      <w:r>
        <w:t>р</w:t>
      </w:r>
      <w:r>
        <w:t>жание ожидающих приговора лиц под стражей сверх периода, равного макс</w:t>
      </w:r>
      <w:r>
        <w:t>и</w:t>
      </w:r>
      <w:r>
        <w:t>мальному сроку наказания, предусмотренному за правонарушение, в котором их обвиняют. ППП получил информацию о прошлой инновационной экспер</w:t>
      </w:r>
      <w:r>
        <w:t>и</w:t>
      </w:r>
      <w:r>
        <w:t>ментальной программе</w:t>
      </w:r>
      <w:r>
        <w:rPr>
          <w:rStyle w:val="FootnoteReference"/>
          <w:lang w:val="en-TT"/>
        </w:rPr>
        <w:footnoteReference w:id="31"/>
      </w:r>
      <w:r w:rsidRPr="00822808">
        <w:t xml:space="preserve"> </w:t>
      </w:r>
      <w:r>
        <w:t>по выявлению всех арестантов, подвергнутых предв</w:t>
      </w:r>
      <w:r>
        <w:t>а</w:t>
      </w:r>
      <w:r>
        <w:t>рительному заключению, которые находятся в таком положении</w:t>
      </w:r>
      <w:r w:rsidRPr="00822808">
        <w:t xml:space="preserve">, </w:t>
      </w:r>
      <w:r>
        <w:t>чтобы обесп</w:t>
      </w:r>
      <w:r>
        <w:t>е</w:t>
      </w:r>
      <w:r>
        <w:t xml:space="preserve">чить принятие мер по их немедленному освобождению. </w:t>
      </w:r>
      <w:r w:rsidRPr="00822808">
        <w:t xml:space="preserve"> </w:t>
      </w:r>
    </w:p>
    <w:p w:rsidR="00822808" w:rsidRDefault="00822808" w:rsidP="00FB6CE1">
      <w:pPr>
        <w:pStyle w:val="SingleTxtGR"/>
        <w:rPr>
          <w:b/>
          <w:bCs/>
        </w:rPr>
      </w:pPr>
      <w:r w:rsidRPr="00822808">
        <w:t>160.</w:t>
      </w:r>
      <w:r w:rsidRPr="00822808">
        <w:tab/>
      </w:r>
      <w:r>
        <w:rPr>
          <w:b/>
          <w:bCs/>
        </w:rPr>
        <w:t>ППП рекомендует создать постоянную систему регулярного обзора сроков досудебного содержания арестантов в Бенине с целью освобождения из-под стражи всех тех, кто отбыл срок, превышающий максимальный срок наказания, предусмотренный за правонарушение, в котором их обв</w:t>
      </w:r>
      <w:r>
        <w:rPr>
          <w:b/>
          <w:bCs/>
        </w:rPr>
        <w:t>и</w:t>
      </w:r>
      <w:r>
        <w:rPr>
          <w:b/>
          <w:bCs/>
        </w:rPr>
        <w:t xml:space="preserve">няют. </w:t>
      </w:r>
    </w:p>
    <w:p w:rsidR="00822808" w:rsidRDefault="00822808" w:rsidP="00FB6CE1">
      <w:pPr>
        <w:pStyle w:val="SingleTxtGR"/>
      </w:pPr>
      <w:r w:rsidRPr="00822808">
        <w:t>161.</w:t>
      </w:r>
      <w:r w:rsidRPr="00822808">
        <w:tab/>
      </w:r>
      <w:r>
        <w:t>В этой связи отсутствие четких и всеобъемлющих журналов учета не п</w:t>
      </w:r>
      <w:r>
        <w:t>о</w:t>
      </w:r>
      <w:r>
        <w:t>зволяет с какой-либо долей уверенности установить, сколько времени тот или иной обвиняемый провел под стражей в ожидании приговора. Утрата сведений об арестантах или недостаток информации о состоянии их уголовных дел, по-видимому, является частой причиной слишком долгого периода предварител</w:t>
      </w:r>
      <w:r>
        <w:t>ь</w:t>
      </w:r>
      <w:r>
        <w:t xml:space="preserve">ного заключения. </w:t>
      </w:r>
    </w:p>
    <w:p w:rsidR="00822808" w:rsidRPr="00E54C95" w:rsidRDefault="00822808" w:rsidP="00793350">
      <w:pPr>
        <w:pStyle w:val="H4GR"/>
      </w:pPr>
      <w:r w:rsidRPr="00822808">
        <w:tab/>
      </w:r>
      <w:r w:rsidRPr="002242FC">
        <w:rPr>
          <w:lang w:val="en-TT"/>
        </w:rPr>
        <w:t>b</w:t>
      </w:r>
      <w:r w:rsidRPr="00822808">
        <w:t>)</w:t>
      </w:r>
      <w:r w:rsidRPr="00822808">
        <w:tab/>
      </w:r>
      <w:r>
        <w:t>Журналы учета</w:t>
      </w:r>
    </w:p>
    <w:p w:rsidR="00822808" w:rsidRPr="00DF4244" w:rsidRDefault="00822808" w:rsidP="00FB6CE1">
      <w:pPr>
        <w:pStyle w:val="SingleTxtGR"/>
      </w:pPr>
      <w:r w:rsidRPr="00DF4244">
        <w:t>162.</w:t>
      </w:r>
      <w:r w:rsidRPr="00DF4244">
        <w:tab/>
      </w:r>
      <w:r>
        <w:t>Как отмечалось выше, одной из главных проблем, стоящих перед адм</w:t>
      </w:r>
      <w:r>
        <w:t>и</w:t>
      </w:r>
      <w:r>
        <w:t>нистрацией тюрем, является ведение точных и надлежащим образом оформле</w:t>
      </w:r>
      <w:r>
        <w:t>н</w:t>
      </w:r>
      <w:r>
        <w:t>ных журналов учета. Статья 575 Уголовно-процессуального кодекса предусма</w:t>
      </w:r>
      <w:r>
        <w:t>т</w:t>
      </w:r>
      <w:r>
        <w:t xml:space="preserve">ривает, что в каждой тюрьме должен вестись журнал учета лиц, содержащихся под стражей, в котором должны фиксироваться даты ордеров на арест, судебных постановлений и освобождения каждого арестанта. Далее в Декрете № </w:t>
      </w:r>
      <w:r w:rsidRPr="00DF4244">
        <w:t>73-293</w:t>
      </w:r>
      <w:r>
        <w:t xml:space="preserve"> приводится длинный перечень журналов, которые должны вестись секретарями пенитенциарных учреждений</w:t>
      </w:r>
      <w:r>
        <w:rPr>
          <w:rStyle w:val="FootnoteReference"/>
          <w:lang w:val="en-TT"/>
        </w:rPr>
        <w:footnoteReference w:id="32"/>
      </w:r>
      <w:r w:rsidRPr="00DF4244">
        <w:t xml:space="preserve">, </w:t>
      </w:r>
      <w:r>
        <w:t>хотя реальная ситуация весьма отлична от уп</w:t>
      </w:r>
      <w:r>
        <w:t>о</w:t>
      </w:r>
      <w:r w:rsidR="00793350">
        <w:t>мянутой</w:t>
      </w:r>
    </w:p>
    <w:p w:rsidR="00822808" w:rsidRPr="00887006" w:rsidRDefault="00822808" w:rsidP="00FB6CE1">
      <w:pPr>
        <w:pStyle w:val="SingleTxtGR"/>
        <w:rPr>
          <w:b/>
        </w:rPr>
      </w:pPr>
      <w:r w:rsidRPr="00DF4244">
        <w:t>163.</w:t>
      </w:r>
      <w:r w:rsidRPr="00DF4244">
        <w:tab/>
      </w:r>
      <w:r>
        <w:t>В тюрьме Котону наряду с некоторыми из указанных выше бумажных журналов делегации была показана компьютерная система, в которой фиксир</w:t>
      </w:r>
      <w:r>
        <w:t>у</w:t>
      </w:r>
      <w:r>
        <w:t>ются все значимые события по каждому содержащемуся под стражей лицу и к</w:t>
      </w:r>
      <w:r>
        <w:t>о</w:t>
      </w:r>
      <w:r>
        <w:t>торая их тщательно отслеживает, за исключением времени прибытия в тюрьму и времени убытия из нее. С помощью этой компьютерной системы члены дел</w:t>
      </w:r>
      <w:r>
        <w:t>е</w:t>
      </w:r>
      <w:r>
        <w:t>гации смогли провести поиск по фамилии; делегации также удалось проверить информацию, занесенную в письменных журналах. ППП приветствует компь</w:t>
      </w:r>
      <w:r>
        <w:t>ю</w:t>
      </w:r>
      <w:r>
        <w:t>теризированную базу данных, которая имеется в тюрьме Котону и с помощью которой регистратор может видеть, сколь долго каждый из арестантов соде</w:t>
      </w:r>
      <w:r>
        <w:t>р</w:t>
      </w:r>
      <w:r>
        <w:t>жится а тюрьме (см. ниже). Однако тюрьма в Котону является первой тюрьмой, имеющей такую систему, хотя и составленную в базовом формате</w:t>
      </w:r>
      <w:r w:rsidRPr="00DF4244">
        <w:t xml:space="preserve"> </w:t>
      </w:r>
      <w:r w:rsidRPr="002242FC">
        <w:rPr>
          <w:lang w:val="en-TT"/>
        </w:rPr>
        <w:t>Excel</w:t>
      </w:r>
      <w:r>
        <w:t xml:space="preserve">. </w:t>
      </w:r>
      <w:r w:rsidRPr="00E42E34">
        <w:rPr>
          <w:b/>
        </w:rPr>
        <w:t>ППП рекомендует</w:t>
      </w:r>
      <w:r>
        <w:rPr>
          <w:b/>
        </w:rPr>
        <w:t>, чтобы все тюрьмы</w:t>
      </w:r>
      <w:r w:rsidRPr="00E42E34">
        <w:rPr>
          <w:b/>
        </w:rPr>
        <w:t xml:space="preserve"> в Бенине</w:t>
      </w:r>
      <w:r>
        <w:t xml:space="preserve"> </w:t>
      </w:r>
      <w:r w:rsidRPr="00887006">
        <w:rPr>
          <w:b/>
        </w:rPr>
        <w:t>имели хотя бы по одному комп</w:t>
      </w:r>
      <w:r w:rsidRPr="00887006">
        <w:rPr>
          <w:b/>
        </w:rPr>
        <w:t>ь</w:t>
      </w:r>
      <w:r w:rsidRPr="00887006">
        <w:rPr>
          <w:b/>
        </w:rPr>
        <w:t>ютеру</w:t>
      </w:r>
      <w:r>
        <w:rPr>
          <w:b/>
        </w:rPr>
        <w:t>, чтобы была составлена стандартная национальная база данных, к</w:t>
      </w:r>
      <w:r>
        <w:rPr>
          <w:b/>
        </w:rPr>
        <w:t>о</w:t>
      </w:r>
      <w:r>
        <w:rPr>
          <w:b/>
        </w:rPr>
        <w:t>торая даст властям возможность отслеживать каждого содержащегося под стражей, и чтобы это программное обеспечение было также распростран</w:t>
      </w:r>
      <w:r>
        <w:rPr>
          <w:b/>
        </w:rPr>
        <w:t>е</w:t>
      </w:r>
      <w:r>
        <w:rPr>
          <w:b/>
        </w:rPr>
        <w:t>но в судебных органах и на центральном и министерском уровнях. Всем пользователям следует пройти надлежащую подготовку. Электронная си</w:t>
      </w:r>
      <w:r>
        <w:rPr>
          <w:b/>
        </w:rPr>
        <w:t>с</w:t>
      </w:r>
      <w:r>
        <w:rPr>
          <w:b/>
        </w:rPr>
        <w:t>тема данных способна подавать сигнал об истечении предусмотренного з</w:t>
      </w:r>
      <w:r>
        <w:rPr>
          <w:b/>
        </w:rPr>
        <w:t>а</w:t>
      </w:r>
      <w:r>
        <w:rPr>
          <w:b/>
        </w:rPr>
        <w:t>коном срока задержания; это – потенциально важный инструмент пред</w:t>
      </w:r>
      <w:r>
        <w:rPr>
          <w:b/>
        </w:rPr>
        <w:t>у</w:t>
      </w:r>
      <w:r>
        <w:rPr>
          <w:b/>
        </w:rPr>
        <w:t>преждения длительного досудебного содержания под стражей.</w:t>
      </w:r>
    </w:p>
    <w:p w:rsidR="00822808" w:rsidRDefault="00822808" w:rsidP="00FB6CE1">
      <w:pPr>
        <w:pStyle w:val="SingleTxtGR"/>
      </w:pPr>
      <w:r w:rsidRPr="00822808">
        <w:t>164.</w:t>
      </w:r>
      <w:r w:rsidRPr="00822808">
        <w:tab/>
      </w:r>
      <w:r>
        <w:t>В тюрьме Абомея все учетные записи по-прежнему велись в только б</w:t>
      </w:r>
      <w:r>
        <w:t>у</w:t>
      </w:r>
      <w:r>
        <w:t>мажном формате, и делегация обнаружила в них множество пробелов и несоо</w:t>
      </w:r>
      <w:r>
        <w:t>т</w:t>
      </w:r>
      <w:r>
        <w:t>ветствий. Часть журналов учета за определенные периоды полностью отсутс</w:t>
      </w:r>
      <w:r>
        <w:t>т</w:t>
      </w:r>
      <w:r>
        <w:t>вовала, записи в других журналах не обновлялись. Делегация рассмотрела жу</w:t>
      </w:r>
      <w:r>
        <w:t>р</w:t>
      </w:r>
      <w:r>
        <w:t>налы за 2004 и 2005 годы и отметила, что некоторые арестанты, обвинявшиеся в мелких кражах, с тех пор находились под стражей в ожидании суда, а те, кто позже них совершил более серьезные преступления, уже были осуждены и в</w:t>
      </w:r>
      <w:r>
        <w:t>ы</w:t>
      </w:r>
      <w:r>
        <w:t>пущены.</w:t>
      </w:r>
    </w:p>
    <w:p w:rsidR="00822808" w:rsidRPr="00991C02" w:rsidRDefault="00822808" w:rsidP="00FB6CE1">
      <w:pPr>
        <w:pStyle w:val="SingleTxtGR"/>
      </w:pPr>
      <w:r w:rsidRPr="00822808">
        <w:t>165.</w:t>
      </w:r>
      <w:r w:rsidRPr="00822808">
        <w:tab/>
      </w:r>
      <w:r>
        <w:t>Одна из проблем, на которую указали регистраторы тюрем как в Котону, так и в Абомее, состояла в том, что информация, в том числе распоряжения об освобождении, из Дворца правосудия зачастую не передавались: например, д</w:t>
      </w:r>
      <w:r>
        <w:t>е</w:t>
      </w:r>
      <w:r>
        <w:t>ло может быть передано в одну из палат, но если эта информация так и не до</w:t>
      </w:r>
      <w:r>
        <w:t>ш</w:t>
      </w:r>
      <w:r>
        <w:t>ла до тюрьмы, сведения о задержанном лице полностью теряются. Поскольку арестантам выдается лишь копия постановления о взятии под стражу, зачастую сложно проследить, на какой стадии производства находится данное дело. О</w:t>
      </w:r>
      <w:r>
        <w:t>т</w:t>
      </w:r>
      <w:r>
        <w:t>сутствие в тюрьме Абомея телефонной связи еще больше затрудняет получение информации из Дворца правосудия. Делегации сообщили о том, что недавно р</w:t>
      </w:r>
      <w:r>
        <w:t>е</w:t>
      </w:r>
      <w:r>
        <w:t>гистратор тюрьмы в Абомее получил из министерства юстиции распоряжение направить список осужденных лиц, подлежащих условно-досрочному освобо</w:t>
      </w:r>
      <w:r>
        <w:t>ж</w:t>
      </w:r>
      <w:r>
        <w:t xml:space="preserve">дению. В свете упомянутых выше проблем составить такой список, который был бы исчерпывающим, почти невозможно. </w:t>
      </w:r>
    </w:p>
    <w:p w:rsidR="00822808" w:rsidRDefault="00822808" w:rsidP="00FB6CE1">
      <w:pPr>
        <w:pStyle w:val="SingleTxtGR"/>
        <w:rPr>
          <w:b/>
          <w:bCs/>
        </w:rPr>
      </w:pPr>
      <w:r w:rsidRPr="00822808">
        <w:t>166.</w:t>
      </w:r>
      <w:r w:rsidRPr="00822808">
        <w:tab/>
      </w:r>
      <w:r>
        <w:rPr>
          <w:b/>
          <w:bCs/>
        </w:rPr>
        <w:t>В качестве одной из основных гарантий как для заключенных, так и для тюремного персонала ППП рекомендует вести журналы учета в ста</w:t>
      </w:r>
      <w:r>
        <w:rPr>
          <w:b/>
          <w:bCs/>
        </w:rPr>
        <w:t>н</w:t>
      </w:r>
      <w:r>
        <w:rPr>
          <w:b/>
          <w:bCs/>
        </w:rPr>
        <w:t>дартном формате (именно так, по-видимому, обстоит дело в подразделениях жандармерии). В них следует  включать и ежедневно обновлять, как мин</w:t>
      </w:r>
      <w:r>
        <w:rPr>
          <w:b/>
          <w:bCs/>
        </w:rPr>
        <w:t>и</w:t>
      </w:r>
      <w:r>
        <w:rPr>
          <w:b/>
          <w:bCs/>
        </w:rPr>
        <w:t>мум, следующие базовые данные: точную дату и время прибытия в тюрьму каждого арестанта; юридические основания для их содержания под стр</w:t>
      </w:r>
      <w:r>
        <w:rPr>
          <w:b/>
          <w:bCs/>
        </w:rPr>
        <w:t>а</w:t>
      </w:r>
      <w:r>
        <w:rPr>
          <w:b/>
          <w:bCs/>
        </w:rPr>
        <w:t>жей и наименование органа, издавшего распоряжение об избрании такой меры пресечения; все посещения врача, которые были назначены или з</w:t>
      </w:r>
      <w:r>
        <w:rPr>
          <w:b/>
          <w:bCs/>
        </w:rPr>
        <w:t>а</w:t>
      </w:r>
      <w:r>
        <w:rPr>
          <w:b/>
          <w:bCs/>
        </w:rPr>
        <w:t>прошены; дату и время любого покидания места содержания под стражей (например, для доставки на слушание дела в суде) и возвращения к месту содержания под стражей; дату и время перевода в другое место содержания под стражей или освобождения из-под стражи, и наименование органа, и</w:t>
      </w:r>
      <w:r>
        <w:rPr>
          <w:b/>
          <w:bCs/>
        </w:rPr>
        <w:t>з</w:t>
      </w:r>
      <w:r>
        <w:rPr>
          <w:b/>
          <w:bCs/>
        </w:rPr>
        <w:t>давшего распоряжение о переводе или освобождении; и информацию о личности задержанного, включая его подпись, а также подпись лица, о</w:t>
      </w:r>
      <w:r>
        <w:rPr>
          <w:b/>
          <w:bCs/>
        </w:rPr>
        <w:t>т</w:t>
      </w:r>
      <w:r>
        <w:rPr>
          <w:b/>
          <w:bCs/>
        </w:rPr>
        <w:t>ветственного за перевод или освобождение. В тюрьмах должен вестись учет любых происшедших в них инцидентов и принятых мер, включая прим</w:t>
      </w:r>
      <w:r>
        <w:rPr>
          <w:b/>
          <w:bCs/>
        </w:rPr>
        <w:t>е</w:t>
      </w:r>
      <w:r>
        <w:rPr>
          <w:b/>
          <w:bCs/>
        </w:rPr>
        <w:t>нение средств ограничения движений или других ограничений; кроме того, должен вестись журнал учета всех дисциплинарных процедур и наказаний, включая применение карцера и режима одиночного содержания. Наряду с этим в тюрьмах следует вести опись личных вещей заключенного, которые должны храниться на специальном складе, и в обязательном порядке в</w:t>
      </w:r>
      <w:r>
        <w:rPr>
          <w:b/>
          <w:bCs/>
        </w:rPr>
        <w:t>ы</w:t>
      </w:r>
      <w:r>
        <w:rPr>
          <w:b/>
          <w:bCs/>
        </w:rPr>
        <w:t xml:space="preserve">давать квитанцию каждому арестанту по его прибытии. </w:t>
      </w:r>
    </w:p>
    <w:p w:rsidR="00822808" w:rsidRPr="00E54C95" w:rsidRDefault="00822808" w:rsidP="00C92D3E">
      <w:pPr>
        <w:pStyle w:val="H23GR0"/>
      </w:pPr>
      <w:bookmarkStart w:id="68" w:name="_Toc210116095"/>
      <w:r w:rsidRPr="00822808">
        <w:tab/>
        <w:t>2.</w:t>
      </w:r>
      <w:r w:rsidRPr="00822808">
        <w:tab/>
      </w:r>
      <w:bookmarkEnd w:id="68"/>
      <w:r>
        <w:t>Управление тюрьмами</w:t>
      </w:r>
    </w:p>
    <w:p w:rsidR="00822808" w:rsidRDefault="00822808" w:rsidP="00FB6CE1">
      <w:pPr>
        <w:pStyle w:val="SingleTxtGR"/>
      </w:pPr>
      <w:r w:rsidRPr="00822808">
        <w:t>167.</w:t>
      </w:r>
      <w:r w:rsidRPr="00822808">
        <w:tab/>
      </w:r>
      <w:r>
        <w:t>Делегация отметила, что во всех трех посещенных тюрьмах для бол</w:t>
      </w:r>
      <w:r>
        <w:t>ь</w:t>
      </w:r>
      <w:r>
        <w:t xml:space="preserve">шинства заключенных действовала </w:t>
      </w:r>
      <w:r w:rsidRPr="00021F8B">
        <w:rPr>
          <w:u w:val="single"/>
        </w:rPr>
        <w:t>система свободного передвижения</w:t>
      </w:r>
      <w:r>
        <w:t xml:space="preserve"> в дне</w:t>
      </w:r>
      <w:r>
        <w:t>в</w:t>
      </w:r>
      <w:r>
        <w:t>ное время во внутренних помещениях тюрьмы, большинство которых запир</w:t>
      </w:r>
      <w:r>
        <w:t>а</w:t>
      </w:r>
      <w:r>
        <w:t>лись только на ночь в очень тесных спальных камерах, расположенных в блоках размещения. Днем основная часть заключенных находилась во внутреннем дворе и занималась повседневными заботами. Это последнее обстоятельство является позити</w:t>
      </w:r>
      <w:r w:rsidR="00793350">
        <w:t>вной чертой режима содержания.</w:t>
      </w:r>
    </w:p>
    <w:p w:rsidR="00822808" w:rsidRDefault="00822808" w:rsidP="00FB6CE1">
      <w:pPr>
        <w:pStyle w:val="SingleTxtGR"/>
      </w:pPr>
      <w:r w:rsidRPr="00822808">
        <w:t>168.</w:t>
      </w:r>
      <w:r w:rsidRPr="00822808">
        <w:tab/>
      </w:r>
      <w:r>
        <w:t xml:space="preserve">Делегация отметила, что внутри тюрьмы действует </w:t>
      </w:r>
      <w:r w:rsidRPr="006214E4">
        <w:rPr>
          <w:u w:val="single"/>
        </w:rPr>
        <w:t>система самоуправл</w:t>
      </w:r>
      <w:r w:rsidRPr="006214E4">
        <w:rPr>
          <w:u w:val="single"/>
        </w:rPr>
        <w:t>е</w:t>
      </w:r>
      <w:r w:rsidRPr="006214E4">
        <w:rPr>
          <w:u w:val="single"/>
        </w:rPr>
        <w:t>ния</w:t>
      </w:r>
      <w:r>
        <w:t>. Снаружи вокруг тюрьмы и на ее внутренней территории непосредственно за тюремными стенами, перед входом в корпуса тюрьмы, жандармами был о</w:t>
      </w:r>
      <w:r>
        <w:t>п</w:t>
      </w:r>
      <w:r>
        <w:t xml:space="preserve">ределен </w:t>
      </w:r>
      <w:r w:rsidR="003F3BB4">
        <w:t>"</w:t>
      </w:r>
      <w:r>
        <w:t>периметр безопасности</w:t>
      </w:r>
      <w:r w:rsidR="003F3BB4">
        <w:t>"</w:t>
      </w:r>
      <w:r>
        <w:t xml:space="preserve">. В тюремных зданиях существовала </w:t>
      </w:r>
      <w:r w:rsidR="003F3BB4">
        <w:t>"</w:t>
      </w:r>
      <w:r>
        <w:t>тюрьма в тюрьме</w:t>
      </w:r>
      <w:r w:rsidR="003F3BB4">
        <w:t>"</w:t>
      </w:r>
      <w:r>
        <w:t>, а на открытой внутренней территории жизнь управлялась по зак</w:t>
      </w:r>
      <w:r>
        <w:t>о</w:t>
      </w:r>
      <w:r>
        <w:t xml:space="preserve">нам иерархии среди заключенных; было замечено, что надзиратели выходили на эту территорию не без колебаний. </w:t>
      </w:r>
    </w:p>
    <w:p w:rsidR="00822808" w:rsidRDefault="00822808" w:rsidP="00FB6CE1">
      <w:pPr>
        <w:pStyle w:val="SingleTxtGR"/>
      </w:pPr>
      <w:r w:rsidRPr="00DF4244">
        <w:t>169.</w:t>
      </w:r>
      <w:r w:rsidRPr="00DF4244">
        <w:tab/>
      </w:r>
      <w:r>
        <w:t>Самоуправление в среде заключенных в принципе может рассматриваться как позитивное проявление, которое воспитывает чувство общинной и индив</w:t>
      </w:r>
      <w:r>
        <w:t>и</w:t>
      </w:r>
      <w:r>
        <w:t>дуальной ответственности и дает возможность сосредоточиться на полезном времяпровождении в период отбывания наказания. Однако в отсутствие надзора со стороны тюремной администрации самоуправление может легко превратит</w:t>
      </w:r>
      <w:r>
        <w:t>ь</w:t>
      </w:r>
      <w:r>
        <w:t xml:space="preserve">ся в </w:t>
      </w:r>
      <w:r w:rsidR="003F3BB4">
        <w:t>"</w:t>
      </w:r>
      <w:r>
        <w:t>закон джунглей</w:t>
      </w:r>
      <w:r w:rsidR="003F3BB4">
        <w:t>"</w:t>
      </w:r>
      <w:r>
        <w:t>, где сильный (или богатый) руководит слабым по своему усмотрению. Делегация отметила, что само министерство юстиции признало наличие тенденции к злоупотреблению властью среди заключенных, учас</w:t>
      </w:r>
      <w:r>
        <w:t>т</w:t>
      </w:r>
      <w:r>
        <w:t>вующих в самоуправлении.</w:t>
      </w:r>
    </w:p>
    <w:p w:rsidR="00822808" w:rsidRPr="00AD1136" w:rsidRDefault="00822808" w:rsidP="00FB6CE1">
      <w:pPr>
        <w:pStyle w:val="SingleTxtGR"/>
      </w:pPr>
      <w:r w:rsidRPr="00DF4244">
        <w:t>170.</w:t>
      </w:r>
      <w:r w:rsidRPr="00DF4244">
        <w:tab/>
      </w:r>
      <w:r>
        <w:t>Начальник тюрьмы в Котону пояснил суть этой системы следующим о</w:t>
      </w:r>
      <w:r>
        <w:t>б</w:t>
      </w:r>
      <w:r>
        <w:t xml:space="preserve">разом: в каждом корпусе есть </w:t>
      </w:r>
      <w:r w:rsidR="003F3BB4">
        <w:t>"</w:t>
      </w:r>
      <w:r>
        <w:t>вожак</w:t>
      </w:r>
      <w:r w:rsidR="003F3BB4">
        <w:t>"</w:t>
      </w:r>
      <w:r>
        <w:t xml:space="preserve"> и есть </w:t>
      </w:r>
      <w:r w:rsidR="003F3BB4">
        <w:t>"</w:t>
      </w:r>
      <w:r>
        <w:t>смотрящий</w:t>
      </w:r>
      <w:r w:rsidR="003F3BB4">
        <w:t>"</w:t>
      </w:r>
      <w:r>
        <w:t xml:space="preserve">, который проверяет время покидания камер и возвращения в них, а также комитет в составе </w:t>
      </w:r>
      <w:r w:rsidR="003F3BB4">
        <w:t>"</w:t>
      </w:r>
      <w:r>
        <w:t>авт</w:t>
      </w:r>
      <w:r>
        <w:t>о</w:t>
      </w:r>
      <w:r>
        <w:t>ритетов</w:t>
      </w:r>
      <w:r w:rsidR="003F3BB4">
        <w:t>"</w:t>
      </w:r>
      <w:r>
        <w:t xml:space="preserve"> тюремного сообщества, который занимается любыми проблемами с</w:t>
      </w:r>
      <w:r>
        <w:t>о</w:t>
      </w:r>
      <w:r>
        <w:t xml:space="preserve">ответствующего корпуса. Кроме того, в каждом корпусе имеется </w:t>
      </w:r>
      <w:r w:rsidR="003F3BB4">
        <w:t>"</w:t>
      </w:r>
      <w:r>
        <w:t>старший по туалетам</w:t>
      </w:r>
      <w:r w:rsidR="003F3BB4">
        <w:t>"</w:t>
      </w:r>
      <w:r>
        <w:t xml:space="preserve"> (занимающийся туалетными комнатами) и </w:t>
      </w:r>
      <w:r w:rsidR="003F3BB4">
        <w:t>"</w:t>
      </w:r>
      <w:r>
        <w:t>старший по душевым</w:t>
      </w:r>
      <w:r w:rsidR="003F3BB4">
        <w:t>"</w:t>
      </w:r>
      <w:r>
        <w:t xml:space="preserve"> (выдающий талоны в душ). Есть </w:t>
      </w:r>
      <w:r w:rsidR="003F3BB4">
        <w:t>"</w:t>
      </w:r>
      <w:r>
        <w:t>общак</w:t>
      </w:r>
      <w:r w:rsidR="003F3BB4">
        <w:t>"</w:t>
      </w:r>
      <w:r>
        <w:t>, в который каждый заключенный пл</w:t>
      </w:r>
      <w:r>
        <w:t>а</w:t>
      </w:r>
      <w:r>
        <w:t xml:space="preserve">тит взносы, чтобы оказывать помощь тем собратьям, кто беден или у кого на воле нет никого из близких. Вожак всех заключенных </w:t>
      </w:r>
      <w:r w:rsidR="00007B73">
        <w:t>−</w:t>
      </w:r>
      <w:r>
        <w:t xml:space="preserve"> </w:t>
      </w:r>
      <w:r w:rsidR="003F3BB4">
        <w:t>"</w:t>
      </w:r>
      <w:r>
        <w:t>генеральный смотр</w:t>
      </w:r>
      <w:r>
        <w:t>и</w:t>
      </w:r>
      <w:r>
        <w:t>тель</w:t>
      </w:r>
      <w:r w:rsidR="003F3BB4">
        <w:t>"</w:t>
      </w:r>
      <w:r>
        <w:t xml:space="preserve"> </w:t>
      </w:r>
      <w:r w:rsidR="00007B73">
        <w:t>−</w:t>
      </w:r>
      <w:r>
        <w:t xml:space="preserve"> отчитывается перед старшим надзирателем и начальником тюрьмы. Н</w:t>
      </w:r>
      <w:r>
        <w:t>а</w:t>
      </w:r>
      <w:r>
        <w:t>чальник тюрьмы охарактеризовал эту систему как позитивную, в которой рук</w:t>
      </w:r>
      <w:r>
        <w:t>о</w:t>
      </w:r>
      <w:r>
        <w:t>водство тюрьмы не участвует. Он также пояснил, что назначает заключенных для выполнения этих разнообразных функций на основе рекомендаций других заключенных. Назначенные заключенные носят отличительную форму зеленого цвета и выполняют многочисленные и самые разные функции, включая оказ</w:t>
      </w:r>
      <w:r>
        <w:t>а</w:t>
      </w:r>
      <w:r>
        <w:t xml:space="preserve">ние помощи регистратору и медперсоналу и обеспечение поддержания чистоты в камерах. </w:t>
      </w:r>
    </w:p>
    <w:p w:rsidR="00822808" w:rsidRDefault="00822808" w:rsidP="00FB6CE1">
      <w:pPr>
        <w:pStyle w:val="SingleTxtGR"/>
      </w:pPr>
      <w:r w:rsidRPr="00DF4244">
        <w:t>171.</w:t>
      </w:r>
      <w:r w:rsidRPr="00DF4244">
        <w:tab/>
      </w:r>
      <w:r>
        <w:t>В тюрьмах городов Котону и Абомей делегация столкнулась с доказ</w:t>
      </w:r>
      <w:r>
        <w:t>а</w:t>
      </w:r>
      <w:r>
        <w:t>тельствами того, что система самоуправления порождает огромное неравенство и нарушения прав человека. Эта проблема проявляется практически во всех сферах тюремной жизни вплоть до того, кто должен иметь камеру для сна, п</w:t>
      </w:r>
      <w:r>
        <w:t>и</w:t>
      </w:r>
      <w:r>
        <w:t>щу и воду; к кому применяются  дополнительные меры ограничения или нак</w:t>
      </w:r>
      <w:r>
        <w:t>а</w:t>
      </w:r>
      <w:r>
        <w:t xml:space="preserve">зания; кто на кого работает и кто получает основную выгоду за счет остальных. Многие заключенные сообщили, что им приходится платить за свидания с близкими, а арестанты утверждали, что те, кто не может заплатить </w:t>
      </w:r>
      <w:r w:rsidR="003F3BB4">
        <w:t>"</w:t>
      </w:r>
      <w:r>
        <w:t>дань с н</w:t>
      </w:r>
      <w:r>
        <w:t>о</w:t>
      </w:r>
      <w:r>
        <w:t>вого этапа</w:t>
      </w:r>
      <w:r w:rsidR="003F3BB4">
        <w:t>"</w:t>
      </w:r>
      <w:r>
        <w:t xml:space="preserve"> (см. ниже), обязаны выполнять работы (</w:t>
      </w:r>
      <w:r w:rsidR="003F3BB4">
        <w:t>"</w:t>
      </w:r>
      <w:r>
        <w:t>наряды</w:t>
      </w:r>
      <w:r w:rsidR="003F3BB4">
        <w:t>"</w:t>
      </w:r>
      <w:r>
        <w:t xml:space="preserve"> </w:t>
      </w:r>
      <w:r w:rsidR="00007B73">
        <w:t>−</w:t>
      </w:r>
      <w:r>
        <w:t xml:space="preserve"> такие, как убо</w:t>
      </w:r>
      <w:r>
        <w:t>р</w:t>
      </w:r>
      <w:r>
        <w:t>ка помещений и туалетов) до тех пор, пока не отработают требуемую сумму. Члены делегации наблюдали некоторую степень отрешенности или смирения перед лицом такого неравенства, хотя отдельные заключенные выражали акти</w:t>
      </w:r>
      <w:r>
        <w:t>в</w:t>
      </w:r>
      <w:r>
        <w:t xml:space="preserve">ное возмущение несправедливостью. </w:t>
      </w:r>
    </w:p>
    <w:p w:rsidR="00822808" w:rsidRDefault="00822808" w:rsidP="00FB6CE1">
      <w:pPr>
        <w:pStyle w:val="SingleTxtGR"/>
      </w:pPr>
      <w:bookmarkStart w:id="69" w:name="_Ref219176662"/>
      <w:r w:rsidRPr="00822808">
        <w:t>172.</w:t>
      </w:r>
      <w:r w:rsidRPr="00822808">
        <w:tab/>
      </w:r>
      <w:r>
        <w:t>С другой стороны, делегация была вынуждена сделать вывод о том, что тюремный персонал на разных уровнях вовлечен в те неблаговидные процессы, на которых основан тюремный быт. Например, делегация наблюдала, как с</w:t>
      </w:r>
      <w:r>
        <w:t>о</w:t>
      </w:r>
      <w:r>
        <w:t>трудники тюрьмы принимали деньги от посетителей, даже не пытаясь как-либо фиксировать передачу наличности. Многие заключенные в отдельных беседах сообщили, что текущая такса за спальное место для вновь прибывших соста</w:t>
      </w:r>
      <w:r>
        <w:t>в</w:t>
      </w:r>
      <w:r>
        <w:t>ляет 5</w:t>
      </w:r>
      <w:r w:rsidR="00F84C49">
        <w:t> </w:t>
      </w:r>
      <w:r>
        <w:t>000 франков КФА (в женских корпусах тюрьмы в Абомее такса за место равна 2</w:t>
      </w:r>
      <w:r w:rsidR="00F84C49">
        <w:t> </w:t>
      </w:r>
      <w:r>
        <w:t>000 франков КФА). Кроме того, лица, содержавшиеся в тюрьме Абомея, рассказали, что они должны платить отдельно за право спать вне помещений, или оставаться снаружи до отбоя, или быть размещенными в том или ином ко</w:t>
      </w:r>
      <w:r>
        <w:t>р</w:t>
      </w:r>
      <w:r>
        <w:t>пусе. У делегации сложилось впечатление, что все это является частью более обширной системы, в которой как тюремный персонал, так и верхушка иера</w:t>
      </w:r>
      <w:r>
        <w:t>р</w:t>
      </w:r>
      <w:r>
        <w:t xml:space="preserve">хии заключенных наживаются на ежедневных операциях тюремной жизни. </w:t>
      </w:r>
    </w:p>
    <w:bookmarkEnd w:id="69"/>
    <w:p w:rsidR="00822808" w:rsidRDefault="00822808" w:rsidP="00FB6CE1">
      <w:pPr>
        <w:pStyle w:val="SingleTxtGR"/>
      </w:pPr>
      <w:r w:rsidRPr="00822808">
        <w:t>173.</w:t>
      </w:r>
      <w:r w:rsidRPr="00822808">
        <w:tab/>
      </w:r>
      <w:r>
        <w:t>Начальник тюрьмы в Котону сообщил делегации, что для борьбы с рэк</w:t>
      </w:r>
      <w:r>
        <w:t>е</w:t>
      </w:r>
      <w:r>
        <w:t>том тюремная администрация разместила во внутреннем дворе два ящика для сбора средств с посетителей, чтобы они могли по желанию собирать деньги для заключенных, содействующих в предоставлении свиданий. Затем эти деньги распределялись среди надзирателей. Несмотря на эту инициативу, представит</w:t>
      </w:r>
      <w:r>
        <w:t>е</w:t>
      </w:r>
      <w:r>
        <w:t xml:space="preserve">ли министерства юстиции информировали делегацию о том, что коррупция по-прежнему широко распространена и что оно получает жалобы от членов семей, которых заставляли платить за доступ к заключенному в часы свиданий. </w:t>
      </w:r>
    </w:p>
    <w:p w:rsidR="00822808" w:rsidRDefault="00822808" w:rsidP="00FB6CE1">
      <w:pPr>
        <w:pStyle w:val="SingleTxtGR"/>
      </w:pPr>
      <w:r w:rsidRPr="00822808">
        <w:t>174.</w:t>
      </w:r>
      <w:r w:rsidRPr="00822808">
        <w:tab/>
      </w:r>
      <w:r>
        <w:t xml:space="preserve">Положение в </w:t>
      </w:r>
      <w:r>
        <w:rPr>
          <w:u w:val="single"/>
        </w:rPr>
        <w:t>тюрьме Акпро</w:t>
      </w:r>
      <w:r w:rsidRPr="00822808">
        <w:rPr>
          <w:u w:val="single"/>
        </w:rPr>
        <w:t>-</w:t>
      </w:r>
      <w:r>
        <w:rPr>
          <w:u w:val="single"/>
        </w:rPr>
        <w:t>Миссерете</w:t>
      </w:r>
      <w:r w:rsidRPr="00822808">
        <w:t xml:space="preserve"> </w:t>
      </w:r>
      <w:r>
        <w:t>в настоящее время представляе</w:t>
      </w:r>
      <w:r>
        <w:t>т</w:t>
      </w:r>
      <w:r>
        <w:t>ся менее проблемным. Делегация узнала, что за удовлетворение основных п</w:t>
      </w:r>
      <w:r>
        <w:t>о</w:t>
      </w:r>
      <w:r>
        <w:t xml:space="preserve">требностей </w:t>
      </w:r>
      <w:r w:rsidR="00F84C49">
        <w:t>−</w:t>
      </w:r>
      <w:r>
        <w:t xml:space="preserve"> таких, как получение спального места или свиданий, </w:t>
      </w:r>
      <w:r w:rsidR="00F84C49">
        <w:t>−</w:t>
      </w:r>
      <w:r>
        <w:t xml:space="preserve"> никаких денег не взимается. Однако это может объясняться нынешней незначительной степенью заполнения тюрьмы. По мере перевода большего числа заключенных из других тюрем и по мере заполнения этой тюрьмы в ней могут появиться ан</w:t>
      </w:r>
      <w:r>
        <w:t>а</w:t>
      </w:r>
      <w:r>
        <w:t xml:space="preserve">логичные злоупотребления, характерные для системы самоуправления, если администрация заблаговременно не примет решительных мер. </w:t>
      </w:r>
    </w:p>
    <w:p w:rsidR="00822808" w:rsidRDefault="00822808" w:rsidP="00FB6CE1">
      <w:pPr>
        <w:pStyle w:val="SingleTxtGR"/>
        <w:rPr>
          <w:b/>
          <w:bCs/>
        </w:rPr>
      </w:pPr>
      <w:r w:rsidRPr="00822808">
        <w:t>175.</w:t>
      </w:r>
      <w:r w:rsidRPr="00822808">
        <w:tab/>
      </w:r>
      <w:r>
        <w:rPr>
          <w:b/>
          <w:bCs/>
        </w:rPr>
        <w:t>ППП рекомендует установить над системой самоуправления тщ</w:t>
      </w:r>
      <w:r>
        <w:rPr>
          <w:b/>
          <w:bCs/>
        </w:rPr>
        <w:t>а</w:t>
      </w:r>
      <w:r>
        <w:rPr>
          <w:b/>
          <w:bCs/>
        </w:rPr>
        <w:t>тельный надзор со стороны тюремной администрации для предупреждения злоупотреблений и/или коррупции. Властям следует принять немедленные меры по взятию на себя эффективного и полного контроля над тюрьмами. Ни при каких обстоятельствах заключенные не должны отвечать за назн</w:t>
      </w:r>
      <w:r>
        <w:rPr>
          <w:b/>
          <w:bCs/>
        </w:rPr>
        <w:t>а</w:t>
      </w:r>
      <w:r>
        <w:rPr>
          <w:b/>
          <w:bCs/>
        </w:rPr>
        <w:t>чение и применение дисциплинарных наказаний</w:t>
      </w:r>
      <w:r w:rsidR="00C260EE">
        <w:rPr>
          <w:b/>
          <w:bCs/>
        </w:rPr>
        <w:t xml:space="preserve"> к своим собратьям-заключенным.</w:t>
      </w:r>
    </w:p>
    <w:p w:rsidR="00822808" w:rsidRPr="00822808" w:rsidRDefault="00822808" w:rsidP="00C92D3E">
      <w:pPr>
        <w:pStyle w:val="H23GR0"/>
      </w:pPr>
      <w:bookmarkStart w:id="70" w:name="_Toc200786911"/>
      <w:bookmarkStart w:id="71" w:name="_Toc210116096"/>
      <w:r w:rsidRPr="00822808">
        <w:tab/>
        <w:t>3.</w:t>
      </w:r>
      <w:r w:rsidRPr="00822808">
        <w:tab/>
      </w:r>
      <w:r>
        <w:t xml:space="preserve">Медицинский осмотр по прибытии как средство защиты </w:t>
      </w:r>
      <w:bookmarkEnd w:id="70"/>
      <w:bookmarkEnd w:id="71"/>
      <w:r>
        <w:t>от жестокого обращения</w:t>
      </w:r>
    </w:p>
    <w:p w:rsidR="00822808" w:rsidRDefault="00822808" w:rsidP="00FB6CE1">
      <w:pPr>
        <w:pStyle w:val="SingleTxtGR"/>
      </w:pPr>
      <w:r w:rsidRPr="00822808">
        <w:t>176.</w:t>
      </w:r>
      <w:r w:rsidRPr="00822808">
        <w:tab/>
      </w:r>
      <w:r>
        <w:t>Медицинский осмотр лиц, прибывающих в тюрьму после содержания под стражей в полиции и жандармерии, имеет важнейшее значение для предупре</w:t>
      </w:r>
      <w:r>
        <w:t>ж</w:t>
      </w:r>
      <w:r>
        <w:t>дения жестокого обращения со стороны полицейских и жандармов. Пункт пр</w:t>
      </w:r>
      <w:r>
        <w:t>и</w:t>
      </w:r>
      <w:r>
        <w:t>бытия в тюрьму – это основное место для обнаружения любых повреждений и оценки того, применялось ли жестокое обращение. Поэтому делегация обратила внимание на практику проведения медицинского осмотра по прибытии и на процедуры сообщения случаев возможного жестокого обращения со стороны сотрудников полиции. В этой связи она приняла к сведению заверение мин</w:t>
      </w:r>
      <w:r>
        <w:t>и</w:t>
      </w:r>
      <w:r>
        <w:t xml:space="preserve">стерства юстиции о том, что все содержащиеся под стражей лица по прибытии освидетельствуются медицинским работником тюрьмы, как это предусмотрено в статье 62 Декрета № 73-293. </w:t>
      </w:r>
    </w:p>
    <w:p w:rsidR="00822808" w:rsidRDefault="00822808" w:rsidP="00FB6CE1">
      <w:pPr>
        <w:pStyle w:val="SingleTxtGR"/>
      </w:pPr>
      <w:r w:rsidRPr="00822808">
        <w:t>177.</w:t>
      </w:r>
      <w:r w:rsidRPr="00822808">
        <w:tab/>
      </w:r>
      <w:r>
        <w:t xml:space="preserve">В </w:t>
      </w:r>
      <w:r>
        <w:rPr>
          <w:u w:val="single"/>
        </w:rPr>
        <w:t>тюрьме Котону</w:t>
      </w:r>
      <w:r w:rsidRPr="00822808">
        <w:t xml:space="preserve"> </w:t>
      </w:r>
      <w:r>
        <w:t>начальник медицинской службы рассказал об осмотре повреждений по прибытии в тюрьму. Делегация ознакомилась с отчетами о м</w:t>
      </w:r>
      <w:r>
        <w:t>е</w:t>
      </w:r>
      <w:r>
        <w:t xml:space="preserve">дицинском освидетельствовании, в которых, несмотря на их общую краткость, излагалась вся необходимая базовая информация. В ходе бесед заключенные подтвердили, что они проходили медицинский осмотр, хотя он мог проводиться спустя несколько часов и даже дней после их прибытия. </w:t>
      </w:r>
    </w:p>
    <w:p w:rsidR="00822808" w:rsidRDefault="00822808" w:rsidP="00FB6CE1">
      <w:pPr>
        <w:pStyle w:val="SingleTxtGR"/>
      </w:pPr>
      <w:r w:rsidRPr="00822808">
        <w:t>178.</w:t>
      </w:r>
      <w:r w:rsidRPr="00822808">
        <w:tab/>
      </w:r>
      <w:r>
        <w:t>На основании бесед с заключенными в</w:t>
      </w:r>
      <w:r w:rsidRPr="00822808">
        <w:t xml:space="preserve"> </w:t>
      </w:r>
      <w:r>
        <w:rPr>
          <w:u w:val="single"/>
        </w:rPr>
        <w:t>тюрьме Абомея</w:t>
      </w:r>
      <w:r w:rsidRPr="00822808">
        <w:t xml:space="preserve"> </w:t>
      </w:r>
      <w:r>
        <w:t>делегация сделала вывод, что на практике доступ к врачу является проблематичным, хотя в ме</w:t>
      </w:r>
      <w:r>
        <w:t>д</w:t>
      </w:r>
      <w:r>
        <w:t>пункте дежурит медсестра. По прибытии в тюрьму медицинский осмотр не проводится, и многие из опрошенных заключенных сообщили, что после пр</w:t>
      </w:r>
      <w:r>
        <w:t>и</w:t>
      </w:r>
      <w:r>
        <w:t>бытия у них не было возможности посетить врача. Аналогичным было и пол</w:t>
      </w:r>
      <w:r>
        <w:t>о</w:t>
      </w:r>
      <w:r>
        <w:t xml:space="preserve">жение заключенных </w:t>
      </w:r>
      <w:r w:rsidRPr="005334F3">
        <w:rPr>
          <w:u w:val="single"/>
        </w:rPr>
        <w:t>тюрьмы в Акпро-Миссерете</w:t>
      </w:r>
      <w:r>
        <w:t xml:space="preserve">. </w:t>
      </w:r>
      <w:r w:rsidRPr="005334F3">
        <w:rPr>
          <w:b/>
        </w:rPr>
        <w:t>ППП рекомендует</w:t>
      </w:r>
      <w:r>
        <w:rPr>
          <w:b/>
        </w:rPr>
        <w:t>, чтобы все содержащиеся под стражей лица по прибытии в тюрьму проходили м</w:t>
      </w:r>
      <w:r>
        <w:rPr>
          <w:b/>
        </w:rPr>
        <w:t>е</w:t>
      </w:r>
      <w:r>
        <w:rPr>
          <w:b/>
        </w:rPr>
        <w:t xml:space="preserve">дицинский осмотр по примеру базовой системы, которая существует в тюрьме Котону. </w:t>
      </w:r>
    </w:p>
    <w:p w:rsidR="00822808" w:rsidRPr="00C260EE" w:rsidRDefault="00822808" w:rsidP="00FB6CE1">
      <w:pPr>
        <w:pStyle w:val="Bullet1GR"/>
        <w:rPr>
          <w:b/>
        </w:rPr>
      </w:pPr>
      <w:bookmarkStart w:id="72" w:name="_Toc200786919"/>
      <w:bookmarkStart w:id="73" w:name="_Toc200786912"/>
      <w:r w:rsidRPr="00C260EE">
        <w:rPr>
          <w:b/>
        </w:rPr>
        <w:t>ППП рекомендует властям ввести систематический медицинский о</w:t>
      </w:r>
      <w:r w:rsidRPr="00C260EE">
        <w:rPr>
          <w:b/>
        </w:rPr>
        <w:t>с</w:t>
      </w:r>
      <w:r w:rsidRPr="00C260EE">
        <w:rPr>
          <w:b/>
        </w:rPr>
        <w:t>мотр всех вновь прибывших заключенных и, соответственно, обесп</w:t>
      </w:r>
      <w:r w:rsidRPr="00C260EE">
        <w:rPr>
          <w:b/>
        </w:rPr>
        <w:t>е</w:t>
      </w:r>
      <w:r w:rsidRPr="00C260EE">
        <w:rPr>
          <w:b/>
        </w:rPr>
        <w:t>чивать надлежащее соблюдение их права на посещение по их просьбе медсестры или врача (или работника медицинской службы). ППП рекомендует также, чтобы проведение медицинских осмотров и вед</w:t>
      </w:r>
      <w:r w:rsidRPr="00C260EE">
        <w:rPr>
          <w:b/>
        </w:rPr>
        <w:t>е</w:t>
      </w:r>
      <w:r w:rsidRPr="00C260EE">
        <w:rPr>
          <w:b/>
        </w:rPr>
        <w:t>ние медицинских карт соответствовали принципу врачебной тайны; при этом не должны присутствовать другие лица, не относящиеся к медицинскому пе</w:t>
      </w:r>
      <w:r w:rsidR="00C260EE">
        <w:rPr>
          <w:b/>
        </w:rPr>
        <w:t>рсоналу, кроме самого пациента.</w:t>
      </w:r>
    </w:p>
    <w:p w:rsidR="00822808" w:rsidRPr="00C260EE" w:rsidRDefault="00822808" w:rsidP="00FB6CE1">
      <w:pPr>
        <w:pStyle w:val="Bullet1GR"/>
        <w:rPr>
          <w:b/>
        </w:rPr>
      </w:pPr>
      <w:r w:rsidRPr="00C260EE">
        <w:rPr>
          <w:b/>
        </w:rPr>
        <w:t>ППП рекомендует, чтобы медицинский осмотр по прибытии в тюр</w:t>
      </w:r>
      <w:r w:rsidRPr="00C260EE">
        <w:rPr>
          <w:b/>
        </w:rPr>
        <w:t>ь</w:t>
      </w:r>
      <w:r w:rsidRPr="00C260EE">
        <w:rPr>
          <w:b/>
        </w:rPr>
        <w:t>му включал достаточно тщательное обследование, позволяющее в</w:t>
      </w:r>
      <w:r w:rsidRPr="00C260EE">
        <w:rPr>
          <w:b/>
        </w:rPr>
        <w:t>ы</w:t>
      </w:r>
      <w:r w:rsidRPr="00C260EE">
        <w:rPr>
          <w:b/>
        </w:rPr>
        <w:t>явить любые телесные повреждения и установить любые предшес</w:t>
      </w:r>
      <w:r w:rsidRPr="00C260EE">
        <w:rPr>
          <w:b/>
        </w:rPr>
        <w:t>т</w:t>
      </w:r>
      <w:r w:rsidRPr="00C260EE">
        <w:rPr>
          <w:b/>
        </w:rPr>
        <w:t>вующие состояния, которые могут требовать нового или текущего лечения. Он также рекомендует внести в стандартное медицинское заключение поправки, обеспечивающие полное отражение любых повреждений. Формуляр м</w:t>
      </w:r>
      <w:r w:rsidRPr="00C260EE">
        <w:rPr>
          <w:b/>
        </w:rPr>
        <w:t>е</w:t>
      </w:r>
      <w:r w:rsidRPr="00C260EE">
        <w:rPr>
          <w:b/>
        </w:rPr>
        <w:t>дицинского осмотра должен включать: а)</w:t>
      </w:r>
      <w:r w:rsidR="00C260EE">
        <w:rPr>
          <w:b/>
        </w:rPr>
        <w:t> </w:t>
      </w:r>
      <w:r w:rsidRPr="00C260EE">
        <w:rPr>
          <w:b/>
        </w:rPr>
        <w:t xml:space="preserve">историю болезни, </w:t>
      </w:r>
      <w:r w:rsidRPr="00C260EE">
        <w:rPr>
          <w:b/>
          <w:lang w:val="en-US"/>
        </w:rPr>
        <w:t>b</w:t>
      </w:r>
      <w:r w:rsidRPr="00C260EE">
        <w:rPr>
          <w:b/>
        </w:rPr>
        <w:t>) рассказ осматриваемого лица о любом перен</w:t>
      </w:r>
      <w:r w:rsidRPr="00C260EE">
        <w:rPr>
          <w:b/>
        </w:rPr>
        <w:t>е</w:t>
      </w:r>
      <w:r w:rsidRPr="00C260EE">
        <w:rPr>
          <w:b/>
        </w:rPr>
        <w:t xml:space="preserve">сенном насилии, </w:t>
      </w:r>
      <w:r w:rsidRPr="00C260EE">
        <w:rPr>
          <w:b/>
          <w:lang w:val="en-US"/>
        </w:rPr>
        <w:t>c</w:t>
      </w:r>
      <w:r w:rsidRPr="00C260EE">
        <w:rPr>
          <w:b/>
        </w:rPr>
        <w:t>) результаты наружного осмотра, в том числе оп</w:t>
      </w:r>
      <w:r w:rsidRPr="00C260EE">
        <w:rPr>
          <w:b/>
        </w:rPr>
        <w:t>и</w:t>
      </w:r>
      <w:r w:rsidRPr="00C260EE">
        <w:rPr>
          <w:b/>
        </w:rPr>
        <w:t xml:space="preserve">сание любых травм и указание о том, осмотрено ли тело полностью, и </w:t>
      </w:r>
      <w:r w:rsidRPr="00C260EE">
        <w:rPr>
          <w:b/>
          <w:lang w:val="en-US"/>
        </w:rPr>
        <w:t>d</w:t>
      </w:r>
      <w:r w:rsidRPr="00C260EE">
        <w:rPr>
          <w:b/>
        </w:rPr>
        <w:t>) заключение врача о связности пе</w:t>
      </w:r>
      <w:r w:rsidRPr="00C260EE">
        <w:rPr>
          <w:b/>
        </w:rPr>
        <w:t>р</w:t>
      </w:r>
      <w:r w:rsidRPr="00C260EE">
        <w:rPr>
          <w:b/>
        </w:rPr>
        <w:t xml:space="preserve">вых трех аспектов. </w:t>
      </w:r>
    </w:p>
    <w:p w:rsidR="00822808" w:rsidRPr="00C260EE" w:rsidRDefault="00822808" w:rsidP="00FB6CE1">
      <w:pPr>
        <w:pStyle w:val="Bullet1GR"/>
        <w:rPr>
          <w:b/>
        </w:rPr>
      </w:pPr>
      <w:r w:rsidRPr="00C260EE">
        <w:rPr>
          <w:b/>
        </w:rPr>
        <w:t>ППП далее рекомендует, уделяя должное внимание врачебной тайне и с</w:t>
      </w:r>
      <w:r w:rsidRPr="00C260EE">
        <w:rPr>
          <w:b/>
        </w:rPr>
        <w:t>о</w:t>
      </w:r>
      <w:r w:rsidRPr="00C260EE">
        <w:rPr>
          <w:b/>
        </w:rPr>
        <w:t>гласию пациента, ввести процедуру документирования врачами и другими категориями медперсонала всех случаев нас</w:t>
      </w:r>
      <w:r w:rsidRPr="00C260EE">
        <w:rPr>
          <w:b/>
        </w:rPr>
        <w:t>и</w:t>
      </w:r>
      <w:r w:rsidRPr="00C260EE">
        <w:rPr>
          <w:b/>
        </w:rPr>
        <w:t>лия/</w:t>
      </w:r>
      <w:r w:rsidR="00C260EE">
        <w:rPr>
          <w:b/>
        </w:rPr>
        <w:br/>
      </w:r>
      <w:r w:rsidRPr="00C260EE">
        <w:rPr>
          <w:b/>
        </w:rPr>
        <w:t>предполагаемого жестокого обращения для непосредственного пр</w:t>
      </w:r>
      <w:r w:rsidRPr="00C260EE">
        <w:rPr>
          <w:b/>
        </w:rPr>
        <w:t>е</w:t>
      </w:r>
      <w:r w:rsidRPr="00C260EE">
        <w:rPr>
          <w:b/>
        </w:rPr>
        <w:t>провождения результатов в министерство юстиции и по правам ч</w:t>
      </w:r>
      <w:r w:rsidRPr="00C260EE">
        <w:rPr>
          <w:b/>
        </w:rPr>
        <w:t>е</w:t>
      </w:r>
      <w:r w:rsidRPr="00C260EE">
        <w:rPr>
          <w:b/>
        </w:rPr>
        <w:t xml:space="preserve">ловека. </w:t>
      </w:r>
    </w:p>
    <w:p w:rsidR="00822808" w:rsidRPr="002655A0" w:rsidRDefault="00822808" w:rsidP="00C92D3E">
      <w:pPr>
        <w:pStyle w:val="H23GR0"/>
      </w:pPr>
      <w:bookmarkStart w:id="74" w:name="_Toc210116097"/>
      <w:r w:rsidRPr="00822808">
        <w:tab/>
        <w:t>4.</w:t>
      </w:r>
      <w:r w:rsidRPr="00822808">
        <w:tab/>
      </w:r>
      <w:bookmarkEnd w:id="72"/>
      <w:bookmarkEnd w:id="74"/>
      <w:r w:rsidR="00C260EE">
        <w:t>Физические условия содержания</w:t>
      </w:r>
    </w:p>
    <w:p w:rsidR="00822808" w:rsidRPr="001A7ABA" w:rsidRDefault="00822808" w:rsidP="00F84C49">
      <w:pPr>
        <w:pStyle w:val="H4GR"/>
      </w:pPr>
      <w:r w:rsidRPr="00822808">
        <w:tab/>
      </w:r>
      <w:r>
        <w:rPr>
          <w:lang w:val="en-TT"/>
        </w:rPr>
        <w:t>a</w:t>
      </w:r>
      <w:r w:rsidRPr="00822808">
        <w:t>)</w:t>
      </w:r>
      <w:r w:rsidRPr="00822808">
        <w:tab/>
      </w:r>
      <w:r>
        <w:t>Размещение</w:t>
      </w:r>
    </w:p>
    <w:p w:rsidR="00822808" w:rsidRDefault="00822808" w:rsidP="00FB6CE1">
      <w:pPr>
        <w:pStyle w:val="SingleTxtGR"/>
      </w:pPr>
      <w:r w:rsidRPr="00DF4244">
        <w:t>179.</w:t>
      </w:r>
      <w:r w:rsidRPr="00DF4244">
        <w:tab/>
      </w:r>
      <w:r>
        <w:t>В</w:t>
      </w:r>
      <w:r w:rsidRPr="00DF4244">
        <w:t xml:space="preserve"> </w:t>
      </w:r>
      <w:r>
        <w:rPr>
          <w:u w:val="single"/>
        </w:rPr>
        <w:t>тюрьмах Котону и Абомея</w:t>
      </w:r>
      <w:r w:rsidRPr="00DF4244">
        <w:t xml:space="preserve"> </w:t>
      </w:r>
      <w:r>
        <w:t>переполненность в сочетании с давним ср</w:t>
      </w:r>
      <w:r>
        <w:t>о</w:t>
      </w:r>
      <w:r>
        <w:t>ком постройки и ветхостью корпусов привели к созданию крайне тяжелых у</w:t>
      </w:r>
      <w:r>
        <w:t>с</w:t>
      </w:r>
      <w:r>
        <w:t>ловий содержания; этот факт был признан должностными лицами, которые з</w:t>
      </w:r>
      <w:r>
        <w:t>а</w:t>
      </w:r>
      <w:r>
        <w:t>ведуют данными учреждениями. Кроме того, требуемое де-юре раздельное с</w:t>
      </w:r>
      <w:r>
        <w:t>о</w:t>
      </w:r>
      <w:r>
        <w:t>держание женщин и мужчин на практике не соблюдается, поскольку женщины в значительной степени зависят от мужчин в плане доступа к некоторым услугам. Наряду с этим делегация отметила, что если несовершеннолетние юноши-заключенные содержатся отдельно от взрослых, как это предусмотрено зак</w:t>
      </w:r>
      <w:r>
        <w:t>о</w:t>
      </w:r>
      <w:r>
        <w:t>ном, то содержащиеся под стражей девушки размещаются совместно со взро</w:t>
      </w:r>
      <w:r>
        <w:t>с</w:t>
      </w:r>
      <w:r>
        <w:t xml:space="preserve">лыми женщинами. </w:t>
      </w:r>
    </w:p>
    <w:p w:rsidR="00822808" w:rsidRPr="00E9249A" w:rsidRDefault="00822808" w:rsidP="00FB6CE1">
      <w:pPr>
        <w:pStyle w:val="SingleTxtGR"/>
      </w:pPr>
      <w:r w:rsidRPr="00822808">
        <w:t>180.</w:t>
      </w:r>
      <w:r w:rsidRPr="00822808">
        <w:tab/>
      </w:r>
      <w:r>
        <w:t>Особенно тяжелые условия содержания наблюдались в корпусах для ра</w:t>
      </w:r>
      <w:r>
        <w:t>з</w:t>
      </w:r>
      <w:r>
        <w:t>мещения в ночное время, когда заключенные проводили взаперти по 12 часов подряд (в период отсутствия дневного света). В ходе ночного посещения тюр</w:t>
      </w:r>
      <w:r>
        <w:t>ь</w:t>
      </w:r>
      <w:r>
        <w:t>мы в Абомее 23 мая 2008 года члены делегации видели своими глазами, что з</w:t>
      </w:r>
      <w:r>
        <w:t>а</w:t>
      </w:r>
      <w:r>
        <w:t>ключенным приходится спать в постоянном физическом контакте как минимум с двумя другими заключенными. От чрезмерной переполненности некоторые заключенные не могли даже лечь, чтобы уснуть: им приходилось стоять или с</w:t>
      </w:r>
      <w:r>
        <w:t>и</w:t>
      </w:r>
      <w:r>
        <w:t>деть в течение 12 часов, проводимых взаперти. Делегация измерила температ</w:t>
      </w:r>
      <w:r>
        <w:t>у</w:t>
      </w:r>
      <w:r>
        <w:t>ру в одной из спальных камер, где находилось порядка 100 заключенных: в 23</w:t>
      </w:r>
      <w:r w:rsidR="00F84C49">
        <w:t> </w:t>
      </w:r>
      <w:r>
        <w:t>ч. 30 м. она составляла 36</w:t>
      </w:r>
      <w:r w:rsidR="00F84C49">
        <w:t xml:space="preserve"> </w:t>
      </w:r>
      <w:r>
        <w:t>градусов Цельсия при уровне влажности 72%, что эквивалентно тепловому индексу в 51-54 градуса Цельсия. Такие температуры вызывают сильнейший тепловой удар. Заключенные были вынуждены испол</w:t>
      </w:r>
      <w:r>
        <w:t>ь</w:t>
      </w:r>
      <w:r>
        <w:t>зовать непокрытое пластмассовое ведро, так как в запираемых на ночь к</w:t>
      </w:r>
      <w:r>
        <w:t>а</w:t>
      </w:r>
      <w:r>
        <w:t xml:space="preserve">мерах не было туалета. Воздух был горячим, влажным и пропитанным человеческим потом. </w:t>
      </w:r>
    </w:p>
    <w:p w:rsidR="00822808" w:rsidRDefault="00822808" w:rsidP="00FB6CE1">
      <w:pPr>
        <w:pStyle w:val="SingleTxtGR"/>
      </w:pPr>
      <w:r w:rsidRPr="00822808">
        <w:t>181.</w:t>
      </w:r>
      <w:r w:rsidRPr="00822808">
        <w:tab/>
      </w:r>
      <w:r>
        <w:t>Делегация также отметила, что около 150 заключенных-мужчин спали вне запираемых корпусов во дворе тюрьмы Абомея; как сообщалось, это явл</w:t>
      </w:r>
      <w:r>
        <w:t>я</w:t>
      </w:r>
      <w:r>
        <w:t xml:space="preserve">ется привилегией, за которую заключенные должны платить. </w:t>
      </w:r>
    </w:p>
    <w:p w:rsidR="00822808" w:rsidRPr="002F2A9B" w:rsidRDefault="00822808" w:rsidP="00FB6CE1">
      <w:pPr>
        <w:pStyle w:val="SingleTxtGR"/>
      </w:pPr>
      <w:r w:rsidRPr="00DF4244">
        <w:t>182.</w:t>
      </w:r>
      <w:r w:rsidRPr="00DF4244">
        <w:tab/>
      </w:r>
      <w:r>
        <w:t xml:space="preserve">В корпусе для юношей-заключенных в </w:t>
      </w:r>
      <w:r w:rsidRPr="002F2A9B">
        <w:rPr>
          <w:u w:val="single"/>
        </w:rPr>
        <w:t>тюрьме Абомея</w:t>
      </w:r>
      <w:r>
        <w:t xml:space="preserve"> один из заключе</w:t>
      </w:r>
      <w:r>
        <w:t>н</w:t>
      </w:r>
      <w:r>
        <w:t>ных спал под пологом во дворе корпуса, а еще 21 заключенный спал в одной камере (размером 3,48 м х 4,74 м при высоте потолка 3,2 м). В камере не было окна, и когда дверь в нее закрывалась, проветривание прекращалось; вентил</w:t>
      </w:r>
      <w:r>
        <w:t>я</w:t>
      </w:r>
      <w:r>
        <w:t>тор на потолке гонял воздух внутри помещения. Юноши-заключенные подтве</w:t>
      </w:r>
      <w:r>
        <w:t>р</w:t>
      </w:r>
      <w:r>
        <w:t>дили, что их запирают для ночлега в 18 ч. 00 м. Единственным другим предм</w:t>
      </w:r>
      <w:r>
        <w:t>е</w:t>
      </w:r>
      <w:r>
        <w:t>том мебели в камере был небольшой телевизор, предоставленный ЮНИСЕФ.</w:t>
      </w:r>
    </w:p>
    <w:p w:rsidR="00822808" w:rsidRDefault="00822808" w:rsidP="00FB6CE1">
      <w:pPr>
        <w:pStyle w:val="SingleTxtGR"/>
      </w:pPr>
      <w:r w:rsidRPr="00822808">
        <w:t>183.</w:t>
      </w:r>
      <w:r w:rsidRPr="00822808">
        <w:tab/>
      </w:r>
      <w:r>
        <w:t>Даже скудное материальное обеспечение не влекло бы столь тяжких п</w:t>
      </w:r>
      <w:r>
        <w:t>о</w:t>
      </w:r>
      <w:r>
        <w:t>следствий для заключенных, если бы оно использовалось по-другому. Напр</w:t>
      </w:r>
      <w:r>
        <w:t>и</w:t>
      </w:r>
      <w:r>
        <w:t>мер, ночлег во дворе юношеского корпуса явно рассматривался как привилегия, несмотря на потенциальную проблему, связанную с наличием комаров. Во дв</w:t>
      </w:r>
      <w:r>
        <w:t>о</w:t>
      </w:r>
      <w:r>
        <w:t xml:space="preserve">ре было достаточно места для ночлега всех юношей-заключенных, однако эта возможность не использовалась. </w:t>
      </w:r>
    </w:p>
    <w:p w:rsidR="00822808" w:rsidRDefault="00822808" w:rsidP="00FB6CE1">
      <w:pPr>
        <w:pStyle w:val="SingleTxtGR"/>
      </w:pPr>
      <w:r w:rsidRPr="00822808">
        <w:t>184.</w:t>
      </w:r>
      <w:r w:rsidRPr="00822808">
        <w:tab/>
      </w:r>
      <w:r>
        <w:t>Женские корпуса в тюрьме Абомея выглядели очень тесными: заключе</w:t>
      </w:r>
      <w:r>
        <w:t>н</w:t>
      </w:r>
      <w:r>
        <w:t>ные запирались на ночь в двух зданиях: в первом из них - размером 4 м х 4 м – содержались 32 женщины, а во втором – размером 7 м х 4 м – 33 женщины. Все женщины спали на постеленных на пол циновках, причем на каждой из них спали по 3-4 женщины. Кроме того, к корпусам примыкала терраса, использу</w:t>
      </w:r>
      <w:r>
        <w:t>е</w:t>
      </w:r>
      <w:r>
        <w:t>мая женщинами для приготовления пищи и хранения продуктов. Учитывая и</w:t>
      </w:r>
      <w:r>
        <w:t>з</w:t>
      </w:r>
      <w:r>
        <w:t>нуряющую жару и тесноту внутри зданий, тюремной администрации следует рассмотреть вопрос о том, чтобы разрешить большему числу заключенных н</w:t>
      </w:r>
      <w:r>
        <w:t>о</w:t>
      </w:r>
      <w:r>
        <w:t>чевать на открытом воздухе по примеру некоторых мужчин и юношей, которые спали во дворах своих корпусов.</w:t>
      </w:r>
    </w:p>
    <w:p w:rsidR="00822808" w:rsidRDefault="00822808" w:rsidP="00FB6CE1">
      <w:pPr>
        <w:pStyle w:val="SingleTxtGR"/>
      </w:pPr>
      <w:r w:rsidRPr="00822808">
        <w:t>185.</w:t>
      </w:r>
      <w:r w:rsidRPr="00822808">
        <w:tab/>
      </w:r>
      <w:r>
        <w:t xml:space="preserve">В </w:t>
      </w:r>
      <w:r>
        <w:rPr>
          <w:u w:val="single"/>
        </w:rPr>
        <w:t>тюрьме Котону</w:t>
      </w:r>
      <w:r w:rsidRPr="00822808">
        <w:t xml:space="preserve"> </w:t>
      </w:r>
      <w:r>
        <w:t>женские корпуса были отделены от мужских: путь к женским корпусам проходил через запирающуюся металлическую дверь. Эту дверь охранял мужчина-заключенный в зеленой форме. На практике же члены делегации наблюдали, как несколько раз этот охранник-заключенный вместе с другими мужчинами (включая бригадира) без всякого предупреждения прох</w:t>
      </w:r>
      <w:r>
        <w:t>о</w:t>
      </w:r>
      <w:r>
        <w:t>дили в женские корпуса. Содержащиеся под стражей лица ночевали в четырех зданиях, но примерно 60 женщин, в том числе младенцы, маленькие дети и все девушки-заключенные, спали вне своих корпусов ввиду нехватки места. Закл</w:t>
      </w:r>
      <w:r>
        <w:t>ю</w:t>
      </w:r>
      <w:r>
        <w:t>ченные сообщили, что из-за переполненности нельзя было купить ни одного места ни в одном из четырех зданий. Условия пребывания под открытым небом были крайне тяжелыми и антисанитарными, особенно для женщин с маленьк</w:t>
      </w:r>
      <w:r>
        <w:t>и</w:t>
      </w:r>
      <w:r>
        <w:t xml:space="preserve">ми детьми или для беременных. </w:t>
      </w:r>
    </w:p>
    <w:p w:rsidR="00822808" w:rsidRPr="000A6ECB" w:rsidRDefault="00822808" w:rsidP="00FB6CE1">
      <w:pPr>
        <w:pStyle w:val="SingleTxtGR"/>
        <w:rPr>
          <w:b/>
        </w:rPr>
      </w:pPr>
      <w:r w:rsidRPr="00822808">
        <w:t>186.</w:t>
      </w:r>
      <w:r w:rsidRPr="00822808">
        <w:tab/>
      </w:r>
      <w:r>
        <w:t>Положение в женских корпусах посещенных тюрем усугублялось еще и тем, что девушки-заключенные содержались совместно со взрослыми женщ</w:t>
      </w:r>
      <w:r>
        <w:t>и</w:t>
      </w:r>
      <w:r>
        <w:t xml:space="preserve">нами, равно как и младенцы и дети до четырехлетнего возраста, жившие в тюрьме вместе со своими матерями. </w:t>
      </w:r>
      <w:r w:rsidRPr="000A6ECB">
        <w:rPr>
          <w:b/>
        </w:rPr>
        <w:t>Недифференцированный подход к с</w:t>
      </w:r>
      <w:r w:rsidRPr="000A6ECB">
        <w:rPr>
          <w:b/>
        </w:rPr>
        <w:t>о</w:t>
      </w:r>
      <w:r w:rsidRPr="000A6ECB">
        <w:rPr>
          <w:b/>
        </w:rPr>
        <w:t xml:space="preserve">держанию </w:t>
      </w:r>
      <w:r>
        <w:rPr>
          <w:b/>
        </w:rPr>
        <w:t xml:space="preserve">женщин-заключенных </w:t>
      </w:r>
      <w:r w:rsidRPr="000A6ECB">
        <w:rPr>
          <w:b/>
        </w:rPr>
        <w:t>является нарушением правила 8</w:t>
      </w:r>
      <w:r w:rsidR="00F84C49">
        <w:rPr>
          <w:b/>
        </w:rPr>
        <w:t> </w:t>
      </w:r>
      <w:r w:rsidRPr="000A6ECB">
        <w:rPr>
          <w:b/>
          <w:lang w:val="en-US"/>
        </w:rPr>
        <w:t>d</w:t>
      </w:r>
      <w:r w:rsidRPr="00822808">
        <w:rPr>
          <w:b/>
        </w:rPr>
        <w:t>)</w:t>
      </w:r>
      <w:r w:rsidRPr="000A6ECB">
        <w:rPr>
          <w:b/>
        </w:rPr>
        <w:t xml:space="preserve"> М</w:t>
      </w:r>
      <w:r w:rsidRPr="000A6ECB">
        <w:rPr>
          <w:b/>
        </w:rPr>
        <w:t>и</w:t>
      </w:r>
      <w:r w:rsidRPr="000A6ECB">
        <w:rPr>
          <w:b/>
        </w:rPr>
        <w:t xml:space="preserve">нимальных стандартных правил обращения с заключенными Организации Объединенных Наций. </w:t>
      </w:r>
    </w:p>
    <w:p w:rsidR="00822808" w:rsidRDefault="00822808" w:rsidP="00FB6CE1">
      <w:pPr>
        <w:pStyle w:val="SingleTxtGR"/>
      </w:pPr>
      <w:r w:rsidRPr="00822808">
        <w:t>187.</w:t>
      </w:r>
      <w:r w:rsidRPr="00822808">
        <w:tab/>
      </w:r>
      <w:r>
        <w:t xml:space="preserve">В тюрьме Котону условия содержания некоторых мужчин-заключенных были лучше, чем у остальных. В корпусе под названием </w:t>
      </w:r>
      <w:r w:rsidR="003F3BB4">
        <w:t>"</w:t>
      </w:r>
      <w:r>
        <w:t>Ротари</w:t>
      </w:r>
      <w:r w:rsidR="003F3BB4">
        <w:t>"</w:t>
      </w:r>
      <w:r>
        <w:t>, которое с</w:t>
      </w:r>
      <w:r>
        <w:t>о</w:t>
      </w:r>
      <w:r>
        <w:t xml:space="preserve">ответствовало названию источника пожертвований на его нужды, содержались привилегированные заключенные. Начальник тюрьмы упомянул о том, что в нем есть несколько заключенных с высоким социальным положением, включая двух послов. Заключенные, содержавшиеся в корпусе </w:t>
      </w:r>
      <w:r w:rsidR="003F3BB4">
        <w:t>"</w:t>
      </w:r>
      <w:r>
        <w:t>Ротари</w:t>
      </w:r>
      <w:r w:rsidR="003F3BB4">
        <w:t>"</w:t>
      </w:r>
      <w:r>
        <w:t>, имели право выходить за пределы тюрьмы, надев браслет безопасности. Регистратор неохо</w:t>
      </w:r>
      <w:r>
        <w:t>т</w:t>
      </w:r>
      <w:r>
        <w:t>но обсуждал с делегацией вопрос о том, как он распределяет новых заключе</w:t>
      </w:r>
      <w:r>
        <w:t>н</w:t>
      </w:r>
      <w:r>
        <w:t>ных по различным тюремным корпусам. Некоторые корпуса тюрьмы в Котону были крайне переполнены, и, по рассказам заключенных, условия их ночлега были аналогичны тем, которые делегация наблюдала в тюрьме Абомея (см. в</w:t>
      </w:r>
      <w:r>
        <w:t>ы</w:t>
      </w:r>
      <w:r>
        <w:t xml:space="preserve">ше). </w:t>
      </w:r>
    </w:p>
    <w:p w:rsidR="00822808" w:rsidRDefault="00822808" w:rsidP="00FB6CE1">
      <w:pPr>
        <w:pStyle w:val="SingleTxtGR"/>
      </w:pPr>
      <w:r w:rsidRPr="00822808">
        <w:t>188.</w:t>
      </w:r>
      <w:r w:rsidRPr="00822808">
        <w:tab/>
      </w:r>
      <w:r>
        <w:t>В тюрьме Котону в корпусе для юношей-заключенных около 60 человек (в возрасте 12-18 лет) содержались в общей камере с нарами на 15 мест. В р</w:t>
      </w:r>
      <w:r>
        <w:t>е</w:t>
      </w:r>
      <w:r>
        <w:t>зультате половина заключенных спали на полу. Юноши-заключенные сообщили о том, что режима раздельного содержания практически не существует: напр</w:t>
      </w:r>
      <w:r>
        <w:t>и</w:t>
      </w:r>
      <w:r>
        <w:t>мер, взрослые мужчины-заключенные приходили в корпус для несовершенн</w:t>
      </w:r>
      <w:r>
        <w:t>о</w:t>
      </w:r>
      <w:r>
        <w:t xml:space="preserve">летних, чтобы пользоваться туалетами. </w:t>
      </w:r>
    </w:p>
    <w:p w:rsidR="00822808" w:rsidRDefault="00822808" w:rsidP="00FB6CE1">
      <w:pPr>
        <w:pStyle w:val="SingleTxtGR"/>
      </w:pPr>
      <w:r w:rsidRPr="00822808">
        <w:t>189.</w:t>
      </w:r>
      <w:r w:rsidRPr="00822808">
        <w:tab/>
      </w:r>
      <w:r>
        <w:t xml:space="preserve">Ситуация в </w:t>
      </w:r>
      <w:r w:rsidRPr="005E1DD7">
        <w:rPr>
          <w:u w:val="single"/>
        </w:rPr>
        <w:t>тюрьме Акпро-Миссерете</w:t>
      </w:r>
      <w:r w:rsidRPr="005E1DD7">
        <w:t xml:space="preserve"> </w:t>
      </w:r>
      <w:r>
        <w:t xml:space="preserve">благодаря небольшому количеству заключенных </w:t>
      </w:r>
      <w:r w:rsidRPr="005E1DD7">
        <w:t>была</w:t>
      </w:r>
      <w:r>
        <w:t xml:space="preserve"> значительно лучше, чем в Абомее и Котон</w:t>
      </w:r>
      <w:r w:rsidRPr="005E1DD7">
        <w:t>у.</w:t>
      </w:r>
      <w:r w:rsidRPr="00EE4076">
        <w:t xml:space="preserve"> Однак</w:t>
      </w:r>
      <w:r>
        <w:t>о ее н</w:t>
      </w:r>
      <w:r>
        <w:t>а</w:t>
      </w:r>
      <w:r>
        <w:t>чальник сообщил делегации, что для корпусов тюрьмы еще не получено ни к</w:t>
      </w:r>
      <w:r>
        <w:t>о</w:t>
      </w:r>
      <w:r>
        <w:t>ек, ни матрасов, и поэтому заключенные спят прямо на полу, застеленном ц</w:t>
      </w:r>
      <w:r>
        <w:t>и</w:t>
      </w:r>
      <w:r w:rsidR="00F84C49">
        <w:t>новками.</w:t>
      </w:r>
    </w:p>
    <w:p w:rsidR="00822808" w:rsidRPr="00822808" w:rsidRDefault="00822808" w:rsidP="00FB6CE1">
      <w:pPr>
        <w:pStyle w:val="SingleTxtGR"/>
        <w:rPr>
          <w:b/>
          <w:bCs/>
        </w:rPr>
      </w:pPr>
      <w:r w:rsidRPr="00822808">
        <w:t>190.</w:t>
      </w:r>
      <w:r w:rsidRPr="00822808">
        <w:tab/>
      </w:r>
      <w:r>
        <w:rPr>
          <w:b/>
          <w:bCs/>
        </w:rPr>
        <w:t>ППП рекомендует улучшить физические условия содержания во всех тюрьмах Бенина, с тем чтобы обеспечивать:</w:t>
      </w:r>
      <w:r w:rsidRPr="00822808">
        <w:rPr>
          <w:b/>
          <w:bCs/>
        </w:rPr>
        <w:t xml:space="preserve"> </w:t>
      </w:r>
    </w:p>
    <w:p w:rsidR="00822808" w:rsidRPr="00FB6CE1" w:rsidRDefault="00822808" w:rsidP="00FB6CE1">
      <w:pPr>
        <w:pStyle w:val="Bullet1GR"/>
        <w:rPr>
          <w:b/>
        </w:rPr>
      </w:pPr>
      <w:r w:rsidRPr="00FB6CE1">
        <w:rPr>
          <w:b/>
        </w:rPr>
        <w:t>Место для отдыха и сна (как минимум циновку) для каждого закл</w:t>
      </w:r>
      <w:r w:rsidRPr="00FB6CE1">
        <w:rPr>
          <w:b/>
        </w:rPr>
        <w:t>ю</w:t>
      </w:r>
      <w:r w:rsidRPr="00FB6CE1">
        <w:rPr>
          <w:b/>
        </w:rPr>
        <w:t>ченн</w:t>
      </w:r>
      <w:r w:rsidRPr="00FB6CE1">
        <w:rPr>
          <w:b/>
        </w:rPr>
        <w:t>о</w:t>
      </w:r>
      <w:r w:rsidRPr="00FB6CE1">
        <w:rPr>
          <w:b/>
        </w:rPr>
        <w:t>го в соответствии со статьей 59 Декрета № 73-293</w:t>
      </w:r>
      <w:r w:rsidRPr="00F84C49">
        <w:rPr>
          <w:rStyle w:val="FootnoteReference"/>
          <w:bCs/>
          <w:lang w:val="en-TT"/>
        </w:rPr>
        <w:footnoteReference w:id="33"/>
      </w:r>
      <w:r w:rsidRPr="00FB6CE1">
        <w:rPr>
          <w:b/>
        </w:rPr>
        <w:t>;</w:t>
      </w:r>
    </w:p>
    <w:p w:rsidR="00822808" w:rsidRPr="00FB6CE1" w:rsidRDefault="00822808" w:rsidP="00FB6CE1">
      <w:pPr>
        <w:pStyle w:val="Bullet1GR"/>
        <w:rPr>
          <w:b/>
        </w:rPr>
      </w:pPr>
      <w:r w:rsidRPr="00FB6CE1">
        <w:rPr>
          <w:b/>
        </w:rPr>
        <w:t>Доступ к дневному свету и вентиляции в камерах;</w:t>
      </w:r>
    </w:p>
    <w:p w:rsidR="00822808" w:rsidRPr="00FB6CE1" w:rsidRDefault="00822808" w:rsidP="00FB6CE1">
      <w:pPr>
        <w:pStyle w:val="Bullet1GR"/>
        <w:rPr>
          <w:b/>
        </w:rPr>
      </w:pPr>
      <w:r w:rsidRPr="00FB6CE1">
        <w:rPr>
          <w:b/>
        </w:rPr>
        <w:t>Систему звонков в жилых корпусах для вызова надзирателей в сл</w:t>
      </w:r>
      <w:r w:rsidRPr="00FB6CE1">
        <w:rPr>
          <w:b/>
        </w:rPr>
        <w:t>у</w:t>
      </w:r>
      <w:r w:rsidRPr="00FB6CE1">
        <w:rPr>
          <w:b/>
        </w:rPr>
        <w:t>чае необходимости; и</w:t>
      </w:r>
    </w:p>
    <w:p w:rsidR="00822808" w:rsidRPr="00FB6CE1" w:rsidRDefault="00822808" w:rsidP="00FB6CE1">
      <w:pPr>
        <w:pStyle w:val="Bullet1GR"/>
        <w:rPr>
          <w:b/>
        </w:rPr>
      </w:pPr>
      <w:r w:rsidRPr="00FB6CE1">
        <w:rPr>
          <w:b/>
        </w:rPr>
        <w:t>Обустройство инфраструктуры вне зданий, чтобы она соответств</w:t>
      </w:r>
      <w:r w:rsidRPr="00FB6CE1">
        <w:rPr>
          <w:b/>
        </w:rPr>
        <w:t>о</w:t>
      </w:r>
      <w:r w:rsidRPr="00FB6CE1">
        <w:rPr>
          <w:b/>
        </w:rPr>
        <w:t>вала стандартам гигиены и здравоохранения (обеспечение доступа к воде, санузлам, душевым, прачечной и надлежащим системам удал</w:t>
      </w:r>
      <w:r w:rsidRPr="00FB6CE1">
        <w:rPr>
          <w:b/>
        </w:rPr>
        <w:t>е</w:t>
      </w:r>
      <w:r w:rsidRPr="00FB6CE1">
        <w:rPr>
          <w:b/>
        </w:rPr>
        <w:t xml:space="preserve">ния отходов). </w:t>
      </w:r>
    </w:p>
    <w:p w:rsidR="00822808" w:rsidRPr="00FB6CE1" w:rsidRDefault="00822808" w:rsidP="00FB6CE1">
      <w:pPr>
        <w:pStyle w:val="SingleTxtGR"/>
        <w:rPr>
          <w:b/>
        </w:rPr>
      </w:pPr>
      <w:r w:rsidRPr="00822808">
        <w:t>191.</w:t>
      </w:r>
      <w:r w:rsidRPr="00822808">
        <w:tab/>
      </w:r>
      <w:r w:rsidRPr="00FB6CE1">
        <w:rPr>
          <w:b/>
        </w:rPr>
        <w:t>В более общем плане ППП рекомендует безотлагательно провести анализ физических условий содержания в тюрьмах, включая использов</w:t>
      </w:r>
      <w:r w:rsidRPr="00FB6CE1">
        <w:rPr>
          <w:b/>
        </w:rPr>
        <w:t>а</w:t>
      </w:r>
      <w:r w:rsidRPr="00FB6CE1">
        <w:rPr>
          <w:b/>
        </w:rPr>
        <w:t>ние имеющи</w:t>
      </w:r>
      <w:r w:rsidRPr="00FB6CE1">
        <w:rPr>
          <w:b/>
        </w:rPr>
        <w:t>х</w:t>
      </w:r>
      <w:r w:rsidRPr="00FB6CE1">
        <w:rPr>
          <w:b/>
        </w:rPr>
        <w:t xml:space="preserve">ся площадей и программы обновления и ремонта. </w:t>
      </w:r>
    </w:p>
    <w:p w:rsidR="00822808" w:rsidRPr="00FB6CE1" w:rsidRDefault="00822808" w:rsidP="00FB6CE1">
      <w:pPr>
        <w:pStyle w:val="SingleTxtGR"/>
        <w:rPr>
          <w:b/>
        </w:rPr>
      </w:pPr>
      <w:r w:rsidRPr="00822808">
        <w:t>192.</w:t>
      </w:r>
      <w:r w:rsidRPr="00822808">
        <w:tab/>
      </w:r>
      <w:r w:rsidRPr="00FB6CE1">
        <w:rPr>
          <w:b/>
        </w:rPr>
        <w:t>ППП рекомендует властям обеспечить постоянное принятие мер по снижению уровня переполненности и сглаживанию последствий этого я</w:t>
      </w:r>
      <w:r w:rsidRPr="00FB6CE1">
        <w:rPr>
          <w:b/>
        </w:rPr>
        <w:t>в</w:t>
      </w:r>
      <w:r w:rsidRPr="00FB6CE1">
        <w:rPr>
          <w:b/>
        </w:rPr>
        <w:t>ления. Такие меры должны включать обеспечение всем заключенным ра</w:t>
      </w:r>
      <w:r w:rsidRPr="00FB6CE1">
        <w:rPr>
          <w:b/>
        </w:rPr>
        <w:t>в</w:t>
      </w:r>
      <w:r w:rsidRPr="00FB6CE1">
        <w:rPr>
          <w:b/>
        </w:rPr>
        <w:t>ного доступа ко всем вышеперечисленным услугам, независимо от их м</w:t>
      </w:r>
      <w:r w:rsidRPr="00FB6CE1">
        <w:rPr>
          <w:b/>
        </w:rPr>
        <w:t>а</w:t>
      </w:r>
      <w:r w:rsidRPr="00FB6CE1">
        <w:rPr>
          <w:b/>
        </w:rPr>
        <w:t>териального полож</w:t>
      </w:r>
      <w:r w:rsidRPr="00FB6CE1">
        <w:rPr>
          <w:b/>
        </w:rPr>
        <w:t>е</w:t>
      </w:r>
      <w:r w:rsidRPr="00FB6CE1">
        <w:rPr>
          <w:b/>
        </w:rPr>
        <w:t>ния, в соответствии с принципом недискриминации.</w:t>
      </w:r>
    </w:p>
    <w:p w:rsidR="00822808" w:rsidRPr="00FB6CE1" w:rsidRDefault="00822808" w:rsidP="00FB6CE1">
      <w:pPr>
        <w:pStyle w:val="SingleTxtGR"/>
        <w:rPr>
          <w:b/>
        </w:rPr>
      </w:pPr>
      <w:r w:rsidRPr="00822808">
        <w:t>193.</w:t>
      </w:r>
      <w:r w:rsidRPr="00822808">
        <w:tab/>
      </w:r>
      <w:r w:rsidRPr="00FB6CE1">
        <w:rPr>
          <w:b/>
        </w:rPr>
        <w:t>Наконец, властям следует обеспечить эффективный режим раздел</w:t>
      </w:r>
      <w:r w:rsidRPr="00FB6CE1">
        <w:rPr>
          <w:b/>
        </w:rPr>
        <w:t>ь</w:t>
      </w:r>
      <w:r w:rsidRPr="00FB6CE1">
        <w:rPr>
          <w:b/>
        </w:rPr>
        <w:t>ного содержания для взрослых и несовершеннолетних заключенных, включая содержание взрослых женщин отдельно от девушек, не явля</w:t>
      </w:r>
      <w:r w:rsidRPr="00FB6CE1">
        <w:rPr>
          <w:b/>
        </w:rPr>
        <w:t>ю</w:t>
      </w:r>
      <w:r w:rsidRPr="00FB6CE1">
        <w:rPr>
          <w:b/>
        </w:rPr>
        <w:t>щихся их родстве</w:t>
      </w:r>
      <w:r w:rsidRPr="00FB6CE1">
        <w:rPr>
          <w:b/>
        </w:rPr>
        <w:t>н</w:t>
      </w:r>
      <w:r w:rsidRPr="00FB6CE1">
        <w:rPr>
          <w:b/>
        </w:rPr>
        <w:t>ницами.</w:t>
      </w:r>
    </w:p>
    <w:p w:rsidR="00822808" w:rsidRPr="00EF6FAD" w:rsidRDefault="00822808" w:rsidP="00CA7499">
      <w:pPr>
        <w:pStyle w:val="H4GR"/>
      </w:pPr>
      <w:r w:rsidRPr="00822808">
        <w:tab/>
      </w:r>
      <w:r w:rsidRPr="002242FC">
        <w:rPr>
          <w:lang w:val="en-TT"/>
        </w:rPr>
        <w:t>b</w:t>
      </w:r>
      <w:r w:rsidRPr="00822808">
        <w:t>)</w:t>
      </w:r>
      <w:r w:rsidRPr="00822808">
        <w:tab/>
      </w:r>
      <w:r w:rsidR="006510B4">
        <w:t>Питание</w:t>
      </w:r>
    </w:p>
    <w:p w:rsidR="00822808" w:rsidRDefault="00822808" w:rsidP="00FB6CE1">
      <w:pPr>
        <w:pStyle w:val="SingleTxtGR"/>
      </w:pPr>
      <w:r w:rsidRPr="00822808">
        <w:t>194.</w:t>
      </w:r>
      <w:r w:rsidRPr="00822808">
        <w:tab/>
      </w:r>
      <w:r>
        <w:t>Сообщалось, что объем бюджетных расходов на дневной рацион питания для каждого заключенного составляет 290 франков КФА. В ходе совещаний с представителями министерств было подтверждено, что в основном бюджете министерства юстиции предусмотрена статья расходов на питание. Сотрудники посещенных тюрем подтвердили, что сами тюрьмы не распоряжаются своим продовольственным бюджетом. При этом фактический размер индивидуального дневного рациона не был официально подтвержден; ППП попросил об этом в ходе заключительных переговоров, а затем и после посещения. В письме от 7</w:t>
      </w:r>
      <w:r w:rsidR="00CA7499">
        <w:t> </w:t>
      </w:r>
      <w:r>
        <w:t>ноября 2008 года власти сообщили ППП, что расходы на разовый прием пищи колеблются от 250 до 350 франков КФА на каждого заключенного, и что сме</w:t>
      </w:r>
      <w:r>
        <w:t>т</w:t>
      </w:r>
      <w:r>
        <w:t>ный объем годового бюджета на питание заключенных составляет 500 000 000 франков КФА. Были приняты меры по увеличению этого бюджета для обесп</w:t>
      </w:r>
      <w:r>
        <w:t>е</w:t>
      </w:r>
      <w:r>
        <w:t>чения заключенных ежедневным двухразовым горячим питанием. Таким обр</w:t>
      </w:r>
      <w:r>
        <w:t>а</w:t>
      </w:r>
      <w:r>
        <w:t>зом, исходя из официальной численности содержащихся под стражей лиц, с</w:t>
      </w:r>
      <w:r>
        <w:t>о</w:t>
      </w:r>
      <w:r>
        <w:t>ставляющей порядка 6</w:t>
      </w:r>
      <w:r w:rsidR="00CA7499">
        <w:t> </w:t>
      </w:r>
      <w:r>
        <w:t>000 человек, ежедневные расходы на питание будут ра</w:t>
      </w:r>
      <w:r>
        <w:t>в</w:t>
      </w:r>
      <w:r>
        <w:t xml:space="preserve">няться 230 франков КФА на каждого заключенного. </w:t>
      </w:r>
      <w:r w:rsidRPr="00882E07">
        <w:rPr>
          <w:b/>
        </w:rPr>
        <w:t>ППП просит власти пр</w:t>
      </w:r>
      <w:r w:rsidRPr="00882E07">
        <w:rPr>
          <w:b/>
        </w:rPr>
        <w:t>е</w:t>
      </w:r>
      <w:r w:rsidRPr="00882E07">
        <w:rPr>
          <w:b/>
        </w:rPr>
        <w:t>доставить более точную информацию</w:t>
      </w:r>
      <w:r>
        <w:rPr>
          <w:b/>
        </w:rPr>
        <w:t xml:space="preserve"> о сумме бюджетных расходов на еж</w:t>
      </w:r>
      <w:r>
        <w:rPr>
          <w:b/>
        </w:rPr>
        <w:t>е</w:t>
      </w:r>
      <w:r>
        <w:rPr>
          <w:b/>
        </w:rPr>
        <w:t>дневный рацион питания для каждого заключенного и о планах по его н</w:t>
      </w:r>
      <w:r>
        <w:rPr>
          <w:b/>
        </w:rPr>
        <w:t>а</w:t>
      </w:r>
      <w:r>
        <w:rPr>
          <w:b/>
        </w:rPr>
        <w:t>ращиванию.</w:t>
      </w:r>
    </w:p>
    <w:p w:rsidR="00822808" w:rsidRPr="0086654B" w:rsidRDefault="00822808" w:rsidP="00FB6CE1">
      <w:pPr>
        <w:pStyle w:val="SingleTxtGR"/>
        <w:rPr>
          <w:b/>
        </w:rPr>
      </w:pPr>
      <w:r w:rsidRPr="00DF4244">
        <w:t>195.</w:t>
      </w:r>
      <w:r w:rsidRPr="00DF4244">
        <w:tab/>
      </w:r>
      <w:r>
        <w:t>Начальник тюрьмы в Котону пояснил, что министерство заключает год</w:t>
      </w:r>
      <w:r>
        <w:t>о</w:t>
      </w:r>
      <w:r>
        <w:t>вые контракты на поставку продовольствия с различными поставщиками, обычно из расчета по одному поставщику на один день недели. Аналогичным образом, начальник тюрьмы Абомея сообщил, что каждый день недели новый контрагент поставляет учреждению готовые пайки. Представители поставщ</w:t>
      </w:r>
      <w:r>
        <w:t>и</w:t>
      </w:r>
      <w:r>
        <w:t>ков вместе с тюремным персоналом участвовали в распределении пищи. Пр</w:t>
      </w:r>
      <w:r>
        <w:t>о</w:t>
      </w:r>
      <w:r>
        <w:t>блема равенства пайков была принята начальником тюрьмы к сведению, но он счел ее относящейся к обязанностям заключенного-старшего по питанию в к</w:t>
      </w:r>
      <w:r>
        <w:t>а</w:t>
      </w:r>
      <w:r>
        <w:t>ждом корпусе. По сведениям, полученным от тюремного регистратора в Аб</w:t>
      </w:r>
      <w:r>
        <w:t>о</w:t>
      </w:r>
      <w:r>
        <w:t>мее, тюремная администрация ежедневно направляла обновленные данные о фактическом количестве содержащихся под стражей лиц в министерство, кот</w:t>
      </w:r>
      <w:r>
        <w:t>о</w:t>
      </w:r>
      <w:r>
        <w:t>рое переправляло эту информацию поставщику продовольствия, базирующем</w:t>
      </w:r>
      <w:r>
        <w:t>у</w:t>
      </w:r>
      <w:r>
        <w:t xml:space="preserve">ся в Котону, а он, в свою очередь, передавал ее своим дистрибьюторам на всей территории страны. </w:t>
      </w:r>
      <w:r w:rsidRPr="0086654B">
        <w:rPr>
          <w:b/>
        </w:rPr>
        <w:t>ППП просит предоста</w:t>
      </w:r>
      <w:r>
        <w:rPr>
          <w:b/>
        </w:rPr>
        <w:t>вить дополнительную информ</w:t>
      </w:r>
      <w:r>
        <w:rPr>
          <w:b/>
        </w:rPr>
        <w:t>а</w:t>
      </w:r>
      <w:r>
        <w:rPr>
          <w:b/>
        </w:rPr>
        <w:t>цию о том, включает ли бюджетная смета расходов на питание для каждого заключенного средства для оплаты услуг поставщиков продовольствия, и если да, то какая доля этих расходов причитается поставщикам. Ему также хотелось бы получить информацию о контрактах на поставки, заключа</w:t>
      </w:r>
      <w:r>
        <w:rPr>
          <w:b/>
        </w:rPr>
        <w:t>е</w:t>
      </w:r>
      <w:r>
        <w:rPr>
          <w:b/>
        </w:rPr>
        <w:t>мых с внешними поставщиками продовольствия, в частности относител</w:t>
      </w:r>
      <w:r>
        <w:rPr>
          <w:b/>
        </w:rPr>
        <w:t>ь</w:t>
      </w:r>
      <w:r>
        <w:rPr>
          <w:b/>
        </w:rPr>
        <w:t xml:space="preserve">но контроля качества поставляемого питания и любых проверок внешних поставщиков, которые проводит министерство юстиции. </w:t>
      </w:r>
    </w:p>
    <w:p w:rsidR="00822808" w:rsidRDefault="00822808" w:rsidP="00FB6CE1">
      <w:pPr>
        <w:pStyle w:val="SingleTxtGR"/>
      </w:pPr>
      <w:r w:rsidRPr="00822808">
        <w:t>196.</w:t>
      </w:r>
      <w:r w:rsidRPr="00822808">
        <w:tab/>
      </w:r>
      <w:r>
        <w:t>Руководство системой закупок продовольствия осуществляется иерарх</w:t>
      </w:r>
      <w:r>
        <w:t>и</w:t>
      </w:r>
      <w:r>
        <w:t>ей заключенных. Например, юноши-заключенные одной из тюрем рассказали, как они сбрасываются всем блоком из 26 человек, чтобы каждый из них пол</w:t>
      </w:r>
      <w:r>
        <w:t>у</w:t>
      </w:r>
      <w:r>
        <w:t>чил еду; деньги они получали во время свиданий, но если у кого-то свиданий не было, все делили поровну. Один из заключенных был назначен распределит</w:t>
      </w:r>
      <w:r>
        <w:t>е</w:t>
      </w:r>
      <w:r>
        <w:t xml:space="preserve">лем продуктов </w:t>
      </w:r>
      <w:r w:rsidR="00CA7499">
        <w:t>−</w:t>
      </w:r>
      <w:r>
        <w:t xml:space="preserve"> он принимал решения о том, какую еду доставать и как ее д</w:t>
      </w:r>
      <w:r>
        <w:t>е</w:t>
      </w:r>
      <w:r>
        <w:t>лить; другому заключенному было поручено запасаться продовольствием для всего блока юношей-заключенных. Оба заместителя старшего по блоку в тюр</w:t>
      </w:r>
      <w:r>
        <w:t>ь</w:t>
      </w:r>
      <w:r>
        <w:t xml:space="preserve">ме Абомея занимались получением продуктов у мужчин-заключенных, а затем распределяли </w:t>
      </w:r>
      <w:r w:rsidR="00127027">
        <w:t>их среди женщин в обоих блоках.</w:t>
      </w:r>
    </w:p>
    <w:p w:rsidR="00822808" w:rsidRDefault="00822808" w:rsidP="00FB6CE1">
      <w:pPr>
        <w:pStyle w:val="SingleTxtGR"/>
      </w:pPr>
      <w:r w:rsidRPr="00822808">
        <w:t>197.</w:t>
      </w:r>
      <w:r w:rsidRPr="00822808">
        <w:tab/>
      </w:r>
      <w:r>
        <w:t>По наблюдениям делегации, стоимость продуктов питания или готовой пищи, которые в среднем потреблялись каждым заключенным в результате ук</w:t>
      </w:r>
      <w:r>
        <w:t>а</w:t>
      </w:r>
      <w:r>
        <w:t xml:space="preserve">занных процедур, была намного ниже озвученного индивидуального рациона. Сам собой напрашивался вывод о том, что некоторые лица </w:t>
      </w:r>
      <w:r w:rsidR="00127027">
        <w:t>−</w:t>
      </w:r>
      <w:r>
        <w:t xml:space="preserve"> будь то среди т</w:t>
      </w:r>
      <w:r>
        <w:t>ю</w:t>
      </w:r>
      <w:r>
        <w:t>ремного персонала,  среди иерархии заключенных или среди обеих этих катег</w:t>
      </w:r>
      <w:r>
        <w:t>о</w:t>
      </w:r>
      <w:r>
        <w:t xml:space="preserve">рий, </w:t>
      </w:r>
      <w:r w:rsidR="00127027">
        <w:t>−</w:t>
      </w:r>
      <w:r>
        <w:t xml:space="preserve"> наживались на процедуре поставок продовольствия. Вследствие этого представляется, что отдельные заключенные и сотрудники тюрьмы материально заинтересованы в поддержании большой численно</w:t>
      </w:r>
      <w:r w:rsidR="00127027">
        <w:t>сти лиц, содержащихся в тюрьме.</w:t>
      </w:r>
    </w:p>
    <w:p w:rsidR="00822808" w:rsidRPr="00F4283C" w:rsidRDefault="00822808" w:rsidP="00FB6CE1">
      <w:pPr>
        <w:pStyle w:val="SingleTxtGR"/>
        <w:rPr>
          <w:b/>
        </w:rPr>
      </w:pPr>
      <w:r w:rsidRPr="00822808">
        <w:t>198.</w:t>
      </w:r>
      <w:r w:rsidRPr="00822808">
        <w:tab/>
      </w:r>
      <w:r>
        <w:t>Дополнительное продовольствие обеспечивалось коммерческими п</w:t>
      </w:r>
      <w:r>
        <w:t>о</w:t>
      </w:r>
      <w:r>
        <w:t>ставщиками, которые приходили с местных рынков в тюрьмы и продавали з</w:t>
      </w:r>
      <w:r>
        <w:t>а</w:t>
      </w:r>
      <w:r>
        <w:t>ключенным как продукты для самостоятельного приготовления, так и готовую пищу. Кроме того, заключенные рассказали делегации, что они в значительной степени рассчитывают на родственников в части их снабжения продуктами и деньгами для приобретения дополнительной еды на тюремных рынках. В этой связи делегация отметила, что стоимость продуктов питания на рынках внутри тюрьмы или у продавцов, посещающих тюрьму, намного дороже продовольс</w:t>
      </w:r>
      <w:r>
        <w:t>т</w:t>
      </w:r>
      <w:r>
        <w:t xml:space="preserve">вия, которое продается за пределами тюрьмы. </w:t>
      </w:r>
      <w:r w:rsidRPr="00F4283C">
        <w:rPr>
          <w:b/>
        </w:rPr>
        <w:t>ППП рекомендует регулир</w:t>
      </w:r>
      <w:r w:rsidRPr="00F4283C">
        <w:rPr>
          <w:b/>
        </w:rPr>
        <w:t>о</w:t>
      </w:r>
      <w:r w:rsidRPr="00F4283C">
        <w:rPr>
          <w:b/>
        </w:rPr>
        <w:t xml:space="preserve">вать цены приблизительно на уровне стоимости продуктов питания, имеющихся в продаже за пределами тюрьмы. </w:t>
      </w:r>
    </w:p>
    <w:p w:rsidR="00822808" w:rsidRDefault="00822808" w:rsidP="00FB6CE1">
      <w:pPr>
        <w:pStyle w:val="SingleTxtGR"/>
      </w:pPr>
      <w:r w:rsidRPr="00822808">
        <w:t>199.</w:t>
      </w:r>
      <w:r w:rsidRPr="00822808">
        <w:tab/>
      </w:r>
      <w:r>
        <w:t>В тюрьме Абомея юношей-заключенных снабжали продовольствием не только их семьи с воли, но и действующая по линии ЮНИСЕФ Всемирная пр</w:t>
      </w:r>
      <w:r>
        <w:t>о</w:t>
      </w:r>
      <w:r>
        <w:t>довольственная программа. ЮНИСЕФ предоставлял продовольственные тов</w:t>
      </w:r>
      <w:r>
        <w:t>а</w:t>
      </w:r>
      <w:r>
        <w:t>ры для приготовления пищи, которую юноши-заключенные готовили для себя в масштабах блока. Когда запасы исходных продуктов истощались, юноши-заключенные составляли список для поставки, и ЮНИСЕФ пополнял их зап</w:t>
      </w:r>
      <w:r>
        <w:t>а</w:t>
      </w:r>
      <w:r>
        <w:t>сы. Женщины-заключенные также подтвердили, что недавно они получили продовольствие от ЮНИСЕФ для девушек-заключенных, а также для младе</w:t>
      </w:r>
      <w:r>
        <w:t>н</w:t>
      </w:r>
      <w:r>
        <w:t xml:space="preserve">цев и маленьких детей женщин-заключенных. </w:t>
      </w:r>
    </w:p>
    <w:p w:rsidR="00822808" w:rsidRPr="00A71E63" w:rsidRDefault="00822808" w:rsidP="00FB6CE1">
      <w:pPr>
        <w:pStyle w:val="SingleTxtGR"/>
        <w:rPr>
          <w:b/>
        </w:rPr>
      </w:pPr>
      <w:r w:rsidRPr="00822808">
        <w:t>200.</w:t>
      </w:r>
      <w:r w:rsidRPr="00822808">
        <w:tab/>
      </w:r>
      <w:r>
        <w:t xml:space="preserve">Однако младенцам и малолетним детям, живущим в тюрьме вместе со своими матерями, официальный рацион питания не полагался, вследствие чего заключенным с младенцами и малолетними детьми приходилось кормить их из своего пайка. </w:t>
      </w:r>
      <w:r w:rsidRPr="00A71E63">
        <w:rPr>
          <w:b/>
        </w:rPr>
        <w:t>ППП рекомендует</w:t>
      </w:r>
      <w:r>
        <w:rPr>
          <w:b/>
        </w:rPr>
        <w:t xml:space="preserve"> органам тюремной администрации и мин</w:t>
      </w:r>
      <w:r>
        <w:rPr>
          <w:b/>
        </w:rPr>
        <w:t>и</w:t>
      </w:r>
      <w:r>
        <w:rPr>
          <w:b/>
        </w:rPr>
        <w:t xml:space="preserve">стерству юстиции немедленно провести перепись количества младенцев и малолетних детей, Живущих со своими матерями во всех тюрьмах Бенина, в целях обеспечения того, чтобы матерям, многие из которых продолжают грудное вскармливание, предоставлялся дополнительный паек. </w:t>
      </w:r>
    </w:p>
    <w:p w:rsidR="00822808" w:rsidRDefault="00822808" w:rsidP="00FB6CE1">
      <w:pPr>
        <w:pStyle w:val="SingleTxtGR"/>
      </w:pPr>
      <w:r w:rsidRPr="00822808">
        <w:t>201.</w:t>
      </w:r>
      <w:r w:rsidRPr="00822808">
        <w:tab/>
      </w:r>
      <w:r>
        <w:t>Отдельной проблемой является обеспечение питанием вновь прибывших заключенных в тюрьму Котону. В ходе беседы один из таких заключенных ра</w:t>
      </w:r>
      <w:r>
        <w:t>с</w:t>
      </w:r>
      <w:r>
        <w:t>сказал, что он прибыл в понедельник вечером после содержания под стражей в полиции с пятницы, не получая никакой пищи, кроме хлеба, переданного его братом в зале суда; на момент проведения беседы в 11 ч. 45 м. во вторник ему по-прежнему было нечего есть. Другой содержавшийся под стражей заключе</w:t>
      </w:r>
      <w:r>
        <w:t>н</w:t>
      </w:r>
      <w:r>
        <w:t>ный во время беседы в полдень во вторник рассказал аналогичную историю: он был задержан в прошлый четверг – последний день, когда он питался; ему об</w:t>
      </w:r>
      <w:r>
        <w:t>е</w:t>
      </w:r>
      <w:r>
        <w:t>щали выдать тюремный паек в 15 ч. 00 м.</w:t>
      </w:r>
    </w:p>
    <w:p w:rsidR="00822808" w:rsidRDefault="00822808" w:rsidP="00FB6CE1">
      <w:pPr>
        <w:pStyle w:val="SingleTxtGR"/>
      </w:pPr>
      <w:r w:rsidRPr="00822808">
        <w:t>202.</w:t>
      </w:r>
      <w:r w:rsidRPr="00822808">
        <w:tab/>
      </w:r>
      <w:r>
        <w:t>Еще одна проблема возникла в связи с заключенными тюрьмы в Котону, которые осуждены к смертной казни. Они сообщили, что двум юношам-заключенным поручено закупать и готовить для них пищу. Помимо нарушения нормы о раздельном содержании несовершеннолетних и взрослых заключе</w:t>
      </w:r>
      <w:r>
        <w:t>н</w:t>
      </w:r>
      <w:r>
        <w:t xml:space="preserve">ных, осужденные к смертной казни имеют ограниченный доступ или вообще не имеют доступа к продуктам питания в дополнение к ежедневному тюремному рациону. </w:t>
      </w:r>
    </w:p>
    <w:p w:rsidR="00822808" w:rsidRDefault="00822808" w:rsidP="00FB6CE1">
      <w:pPr>
        <w:pStyle w:val="SingleTxtGR"/>
      </w:pPr>
      <w:r w:rsidRPr="00822808">
        <w:t>203.</w:t>
      </w:r>
      <w:r w:rsidRPr="00822808">
        <w:tab/>
      </w:r>
      <w:r>
        <w:t>В тюрьме Акпро-Миссерете основной проблемой для заключенных стало дополнение их ежедневного рациона. Они жаловались, что из-за местонахожд</w:t>
      </w:r>
      <w:r>
        <w:t>е</w:t>
      </w:r>
      <w:r>
        <w:t>ния тюрьмы (она расположена в ближнем пригороде) у них нет доступа к внешним продавцам. Наряду с этим заключенные, которые недавно были пер</w:t>
      </w:r>
      <w:r>
        <w:t>е</w:t>
      </w:r>
      <w:r>
        <w:t>ведены из тюрем, находящихся далеко от Акпро-Миссерете – таких, как тюр</w:t>
      </w:r>
      <w:r>
        <w:t>ь</w:t>
      </w:r>
      <w:r>
        <w:t xml:space="preserve">мы в Абомее и Канди, </w:t>
      </w:r>
      <w:r w:rsidR="00A411F3">
        <w:t>−</w:t>
      </w:r>
      <w:r>
        <w:t xml:space="preserve"> уже не могут рассчитывать на свои семьи для дополн</w:t>
      </w:r>
      <w:r>
        <w:t>е</w:t>
      </w:r>
      <w:r>
        <w:t>ния ежедневного рациона. В результате некоторые заключенные начали возд</w:t>
      </w:r>
      <w:r>
        <w:t>е</w:t>
      </w:r>
      <w:r>
        <w:t>лывать землю на части территории тюрьмы, которая, по словам ее начальника, изначально не предназначалась для доступа заключенных. Делегация также о</w:t>
      </w:r>
      <w:r>
        <w:t>б</w:t>
      </w:r>
      <w:r>
        <w:t>ратила внимание, что на территории тюрьмы гражданским лицом открыт маг</w:t>
      </w:r>
      <w:r>
        <w:t>а</w:t>
      </w:r>
      <w:r>
        <w:t xml:space="preserve">зин, причем неизвестно, сколько заключенных могут позволить себе покупать там продукты. </w:t>
      </w:r>
    </w:p>
    <w:p w:rsidR="00822808" w:rsidRPr="002D1F75" w:rsidRDefault="00822808" w:rsidP="00FB6CE1">
      <w:pPr>
        <w:pStyle w:val="SingleTxtGR"/>
        <w:rPr>
          <w:b/>
        </w:rPr>
      </w:pPr>
      <w:r w:rsidRPr="00822808">
        <w:t>204.</w:t>
      </w:r>
      <w:r w:rsidRPr="00822808">
        <w:tab/>
      </w:r>
      <w:r>
        <w:t>ППП считает одним из основных требование о том, чтобы каждому з</w:t>
      </w:r>
      <w:r>
        <w:t>а</w:t>
      </w:r>
      <w:r>
        <w:t>ключенному обеспечивалось питание, достаточное для удовлетворения его/ее нутриционных потребностей. Ежедневный рацион, который предоставляется министерством юстиции, не обеспечивает необходимого дневного минимума калорий, витаминов и минералов. В частности, этот рацион, как представляе</w:t>
      </w:r>
      <w:r>
        <w:t>т</w:t>
      </w:r>
      <w:r>
        <w:t>ся, покрывает лишь 45%</w:t>
      </w:r>
      <w:r w:rsidR="00A411F3">
        <w:t>−</w:t>
      </w:r>
      <w:r>
        <w:t>75% дневных энергетических потребностей и в бол</w:t>
      </w:r>
      <w:r>
        <w:t>ь</w:t>
      </w:r>
      <w:r>
        <w:t>шинстве дней характеризуется дефицитом белков, жиров, витаминов А и С, р</w:t>
      </w:r>
      <w:r>
        <w:t>и</w:t>
      </w:r>
      <w:r>
        <w:t xml:space="preserve">бофлавина, железа, кальция и йода. </w:t>
      </w:r>
      <w:r w:rsidRPr="002D1F75">
        <w:rPr>
          <w:b/>
        </w:rPr>
        <w:t>ППП рекомендует, чтобы в каждой тюрьме питание предоставлялось всем заключенным на недискриминац</w:t>
      </w:r>
      <w:r w:rsidRPr="002D1F75">
        <w:rPr>
          <w:b/>
        </w:rPr>
        <w:t>и</w:t>
      </w:r>
      <w:r w:rsidRPr="002D1F75">
        <w:rPr>
          <w:b/>
        </w:rPr>
        <w:t>онной основе и тщательно контролировалось тюремной администрацией для обеспечения того, чтобы этот рацион удовлетворял нутриционные п</w:t>
      </w:r>
      <w:r w:rsidRPr="002D1F75">
        <w:rPr>
          <w:b/>
        </w:rPr>
        <w:t>о</w:t>
      </w:r>
      <w:r w:rsidRPr="002D1F75">
        <w:rPr>
          <w:b/>
        </w:rPr>
        <w:t xml:space="preserve">требности содержащихся в тюрьме лиц. </w:t>
      </w:r>
    </w:p>
    <w:p w:rsidR="00822808" w:rsidRDefault="00822808" w:rsidP="00FB6CE1">
      <w:pPr>
        <w:pStyle w:val="SingleTxtGR"/>
      </w:pPr>
      <w:r w:rsidRPr="00822808">
        <w:t>205.</w:t>
      </w:r>
      <w:r w:rsidRPr="00822808">
        <w:tab/>
      </w:r>
      <w:r>
        <w:t>В письме от 7 ноября 2008 года власти информировали ППП о том, что в министерстве юстиции, законодательства и по правам человека было проведено разъяснительное совещание для поставщиков продовольствия. Наряду с этим состоялись посещения тюрем, в результате которых теперь введен контрольный журнал для замечаний по качеству или объему порций со стороны представит</w:t>
      </w:r>
      <w:r>
        <w:t>е</w:t>
      </w:r>
      <w:r>
        <w:t>ля заключенных, начальника тюрьмы, медицинского персонала и регистратора. Кроме того, начальникам тюрем было дано указание не принимать продовол</w:t>
      </w:r>
      <w:r>
        <w:t>ь</w:t>
      </w:r>
      <w:r>
        <w:t xml:space="preserve">ственные пайки неудовлетворительного качества. </w:t>
      </w:r>
    </w:p>
    <w:p w:rsidR="00822808" w:rsidRPr="00DD0B42" w:rsidRDefault="00822808" w:rsidP="00A411F3">
      <w:pPr>
        <w:pStyle w:val="H4GR"/>
      </w:pPr>
      <w:r w:rsidRPr="00822808">
        <w:tab/>
      </w:r>
      <w:r w:rsidRPr="002242FC">
        <w:rPr>
          <w:lang w:val="en-TT"/>
        </w:rPr>
        <w:t>c</w:t>
      </w:r>
      <w:r w:rsidRPr="00822808">
        <w:t>)</w:t>
      </w:r>
      <w:r w:rsidRPr="00822808">
        <w:tab/>
      </w:r>
      <w:r>
        <w:t>Водоснабжение и гигиена</w:t>
      </w:r>
    </w:p>
    <w:p w:rsidR="00822808" w:rsidRDefault="00822808" w:rsidP="00FB6CE1">
      <w:pPr>
        <w:pStyle w:val="SingleTxtGR"/>
      </w:pPr>
      <w:r w:rsidRPr="00822808">
        <w:t>206.</w:t>
      </w:r>
      <w:r w:rsidRPr="00822808">
        <w:tab/>
      </w:r>
      <w:r>
        <w:t>Санитарные узлы были явно не рассчитаны на такой уровень перепо</w:t>
      </w:r>
      <w:r>
        <w:t>л</w:t>
      </w:r>
      <w:r>
        <w:t>ненности посещенных тюрем. По несколько раз в день возникали проблемы в</w:t>
      </w:r>
      <w:r>
        <w:t>о</w:t>
      </w:r>
      <w:r>
        <w:t>доснабжения умывальников. Заключенным приходилось умываться, принимать душ и даже мочиться на виду у всех, что представляет собой явное нарушение права каждого заключенного на уединение для интимных целей.</w:t>
      </w:r>
    </w:p>
    <w:p w:rsidR="00822808" w:rsidRDefault="00822808" w:rsidP="00FB6CE1">
      <w:pPr>
        <w:pStyle w:val="SingleTxtGR"/>
      </w:pPr>
      <w:r w:rsidRPr="00822808">
        <w:t>207.</w:t>
      </w:r>
      <w:r w:rsidRPr="00822808">
        <w:tab/>
      </w:r>
      <w:r>
        <w:t xml:space="preserve">В части водоснабжения условия содержания женщин-заключенных в </w:t>
      </w:r>
      <w:r w:rsidRPr="00FF6C3C">
        <w:rPr>
          <w:u w:val="single"/>
        </w:rPr>
        <w:t>тюрьме Абомея</w:t>
      </w:r>
      <w:r>
        <w:t xml:space="preserve"> были особенно плачевными. Водопроводные краны в женском корпусе были перекрыты, и для наполнения нескольких баков пресной водой в дневное время женщинам приходилось идти в мужской корпус до или после т</w:t>
      </w:r>
      <w:r>
        <w:t>о</w:t>
      </w:r>
      <w:r>
        <w:t>го, как мужчин выпускали на прогулку или запирали в их корпусе, но при этом во дворе тюрьмы оставалось примерно 30 мужчин. Большинство женщин п</w:t>
      </w:r>
      <w:r>
        <w:t>о</w:t>
      </w:r>
      <w:r>
        <w:t>вторно использовали грязную воду для мытья посуды или для охлаждения в дневное время. Это означало, что и без того тесные условия их содержания ус</w:t>
      </w:r>
      <w:r>
        <w:t>у</w:t>
      </w:r>
      <w:r>
        <w:t>гублялись наличием многочисленных баков с водой. Аналогичная озабоче</w:t>
      </w:r>
      <w:r>
        <w:t>н</w:t>
      </w:r>
      <w:r>
        <w:t>ность была выражена и в мужском корпусе, где оба имеющихся крана испол</w:t>
      </w:r>
      <w:r>
        <w:t>ь</w:t>
      </w:r>
      <w:r>
        <w:t xml:space="preserve">зовались целый день для наполнения распределительного бака и канистр для заключенных. Женщины также жаловались на то, что тюремное начальство не обеспечивает их достаточным количеством чистящих средств для поддержания чистоты в их корпусе, особенно в связи с тем, что дровяные печи выделяют большие объемы черного дыма и сажи. </w:t>
      </w:r>
    </w:p>
    <w:p w:rsidR="00822808" w:rsidRPr="00822808" w:rsidRDefault="00822808" w:rsidP="00FB6CE1">
      <w:pPr>
        <w:pStyle w:val="SingleTxtGR"/>
        <w:rPr>
          <w:b/>
          <w:bCs/>
        </w:rPr>
      </w:pPr>
      <w:r w:rsidRPr="00822808">
        <w:t>208.</w:t>
      </w:r>
      <w:r w:rsidRPr="00822808">
        <w:tab/>
      </w:r>
      <w:r>
        <w:rPr>
          <w:u w:val="single"/>
        </w:rPr>
        <w:t>Тюрьма в Котону</w:t>
      </w:r>
      <w:r w:rsidRPr="00822808">
        <w:t xml:space="preserve"> </w:t>
      </w:r>
      <w:r>
        <w:t>подключена к городскому водопроводу, и поэтому в ее помещениях не было основного накопительного резервуара. В результате з</w:t>
      </w:r>
      <w:r>
        <w:t>а</w:t>
      </w:r>
      <w:r>
        <w:t>ключенным также приходилось запасаться канистрами с водой для ежедневного потребления, пользуясь различными кранами, расположенными на территории тюрьмы. По-видимому, заключенные находились в неравном положении в зав</w:t>
      </w:r>
      <w:r>
        <w:t>и</w:t>
      </w:r>
      <w:r>
        <w:t>симости от того, в каком корпусе они ночевали. Некоторые из них рассказыв</w:t>
      </w:r>
      <w:r>
        <w:t>а</w:t>
      </w:r>
      <w:r>
        <w:t>ли, что им приходится платить за доступ к кранам с водой, в том числе для п</w:t>
      </w:r>
      <w:r>
        <w:t>о</w:t>
      </w:r>
      <w:r>
        <w:t>мывки. В особо переполненных корпусах заключенным нужно было платить за пользование туалетом, находящимся в здании. Таким образом, количество д</w:t>
      </w:r>
      <w:r>
        <w:t>у</w:t>
      </w:r>
      <w:r>
        <w:t>шевых и туалетов явно не соответствовало численности заключенных; было з</w:t>
      </w:r>
      <w:r>
        <w:t>а</w:t>
      </w:r>
      <w:r>
        <w:t>мечено, как они мочатся прямо в сточные канавы. В женских корпусах было два действующих душа и два водопроводных крана на 136 заключенных; они жал</w:t>
      </w:r>
      <w:r>
        <w:t>о</w:t>
      </w:r>
      <w:r>
        <w:t xml:space="preserve">вались на ежедневные отключения воды. </w:t>
      </w:r>
      <w:r w:rsidRPr="000F7BE8">
        <w:rPr>
          <w:b/>
        </w:rPr>
        <w:t>ППП рекомендует, чтобы тюремная администрация</w:t>
      </w:r>
      <w:r>
        <w:t xml:space="preserve"> </w:t>
      </w:r>
      <w:r w:rsidRPr="000F7BE8">
        <w:rPr>
          <w:b/>
        </w:rPr>
        <w:t>существенно увеличила число туалет</w:t>
      </w:r>
      <w:r>
        <w:rPr>
          <w:b/>
        </w:rPr>
        <w:t>ов и душевых на ка</w:t>
      </w:r>
      <w:r>
        <w:rPr>
          <w:b/>
        </w:rPr>
        <w:t>ж</w:t>
      </w:r>
      <w:r>
        <w:rPr>
          <w:b/>
        </w:rPr>
        <w:t>дый</w:t>
      </w:r>
      <w:r w:rsidRPr="000F7BE8">
        <w:rPr>
          <w:b/>
        </w:rPr>
        <w:t xml:space="preserve"> корпус</w:t>
      </w:r>
      <w:r>
        <w:rPr>
          <w:rStyle w:val="FootnoteReference"/>
          <w:b/>
          <w:bCs/>
          <w:lang w:val="en-TT"/>
        </w:rPr>
        <w:footnoteReference w:id="34"/>
      </w:r>
      <w:r w:rsidRPr="00822808">
        <w:rPr>
          <w:b/>
          <w:bCs/>
        </w:rPr>
        <w:t>.</w:t>
      </w:r>
      <w:r>
        <w:rPr>
          <w:b/>
          <w:bCs/>
        </w:rPr>
        <w:t xml:space="preserve"> Водоснабжение женских корпусов должно быть постоянным</w:t>
      </w:r>
      <w:r w:rsidRPr="00822808">
        <w:rPr>
          <w:b/>
          <w:bCs/>
        </w:rPr>
        <w:t>.</w:t>
      </w:r>
    </w:p>
    <w:p w:rsidR="00822808" w:rsidRDefault="00822808" w:rsidP="00FB6CE1">
      <w:pPr>
        <w:pStyle w:val="SingleTxtGR"/>
      </w:pPr>
      <w:r w:rsidRPr="00822808">
        <w:t>209.</w:t>
      </w:r>
      <w:r w:rsidRPr="00822808">
        <w:tab/>
      </w:r>
      <w:r>
        <w:t xml:space="preserve">По полученным сведениям, водоснабжение в </w:t>
      </w:r>
      <w:r w:rsidRPr="00D94C96">
        <w:rPr>
          <w:u w:val="single"/>
        </w:rPr>
        <w:t>тюрьме в Акпро-Миссерете</w:t>
      </w:r>
      <w:r>
        <w:t xml:space="preserve"> является более надежным, чем в тюрьмах Абомея и Котону. Заключенные с</w:t>
      </w:r>
      <w:r>
        <w:t>о</w:t>
      </w:r>
      <w:r>
        <w:t>общили, что они свободно пользуются водой как во внутренних дворах корп</w:t>
      </w:r>
      <w:r>
        <w:t>у</w:t>
      </w:r>
      <w:r>
        <w:t>сов, так и в помещениях для сна, а также имеют свободный доступ к туалетам и душевым на всей территории тюрьмы. Однако делегация обнаружила протечки из канализационных труб в разных местах тюрьмы и отметила, что здания, н</w:t>
      </w:r>
      <w:r>
        <w:t>е</w:t>
      </w:r>
      <w:r>
        <w:t>смотря на их недавнюю постройку, уже выглядят грязными и обветшалыми</w:t>
      </w:r>
      <w:r w:rsidRPr="00822808">
        <w:t>.</w:t>
      </w:r>
    </w:p>
    <w:p w:rsidR="00822808" w:rsidRDefault="00822808" w:rsidP="00FB6CE1">
      <w:pPr>
        <w:pStyle w:val="SingleTxtGR"/>
      </w:pPr>
      <w:r w:rsidRPr="00822808">
        <w:t>210.</w:t>
      </w:r>
      <w:r w:rsidRPr="00822808">
        <w:tab/>
      </w:r>
      <w:r>
        <w:t>Обеспечение достойных условий содержания имеет важное значение для благосостояния заключенных и персонала. Тяжелые физические условия ус</w:t>
      </w:r>
      <w:r>
        <w:t>у</w:t>
      </w:r>
      <w:r>
        <w:t>губляются переполненностью и оказывают вредное влияние на каждого, кто живет или работает в тюрьме; эти факторы вызывают обострение напряженн</w:t>
      </w:r>
      <w:r>
        <w:t>о</w:t>
      </w:r>
      <w:r>
        <w:t>сти в заключении и ухудшение взаимоотношений между заключенными, а та</w:t>
      </w:r>
      <w:r>
        <w:t>к</w:t>
      </w:r>
      <w:r>
        <w:t>же между заключенными и сотрудниками учреждений, что, в свою очередь, п</w:t>
      </w:r>
      <w:r>
        <w:t>о</w:t>
      </w:r>
      <w:r>
        <w:t xml:space="preserve">вышает риск жестокого обращения. </w:t>
      </w:r>
    </w:p>
    <w:p w:rsidR="00822808" w:rsidRPr="0015221B" w:rsidRDefault="00822808" w:rsidP="00FB6CE1">
      <w:pPr>
        <w:pStyle w:val="SingleTxtGR"/>
        <w:rPr>
          <w:b/>
          <w:bCs/>
          <w:lang w:val="en-TT"/>
        </w:rPr>
      </w:pPr>
      <w:r w:rsidRPr="00822808">
        <w:t>211.</w:t>
      </w:r>
      <w:r w:rsidRPr="00822808">
        <w:tab/>
      </w:r>
      <w:r>
        <w:rPr>
          <w:b/>
          <w:bCs/>
        </w:rPr>
        <w:t>ППП рекомендует, чтобы власти обеспечили адекватный доступ к санитарным узлам и надлежащее снабжение заключенных водой для п</w:t>
      </w:r>
      <w:r>
        <w:rPr>
          <w:b/>
          <w:bCs/>
        </w:rPr>
        <w:t>и</w:t>
      </w:r>
      <w:r>
        <w:rPr>
          <w:b/>
          <w:bCs/>
        </w:rPr>
        <w:t>тья, помывки и санитарных целей</w:t>
      </w:r>
      <w:r w:rsidRPr="00822808">
        <w:rPr>
          <w:b/>
          <w:bCs/>
        </w:rPr>
        <w:t xml:space="preserve">. </w:t>
      </w:r>
      <w:r>
        <w:rPr>
          <w:b/>
          <w:bCs/>
        </w:rPr>
        <w:t>В качестве неотложных и минимал</w:t>
      </w:r>
      <w:r>
        <w:rPr>
          <w:b/>
          <w:bCs/>
        </w:rPr>
        <w:t>ь</w:t>
      </w:r>
      <w:r>
        <w:rPr>
          <w:b/>
          <w:bCs/>
        </w:rPr>
        <w:t>ных мер ППП рекомендует</w:t>
      </w:r>
      <w:r w:rsidRPr="0015221B">
        <w:rPr>
          <w:b/>
          <w:bCs/>
          <w:lang w:val="en-TT"/>
        </w:rPr>
        <w:t>:</w:t>
      </w:r>
    </w:p>
    <w:p w:rsidR="00822808" w:rsidRPr="00127027" w:rsidRDefault="006510B4" w:rsidP="00FB6CE1">
      <w:pPr>
        <w:pStyle w:val="Bullet1GR"/>
        <w:rPr>
          <w:b/>
        </w:rPr>
      </w:pPr>
      <w:r w:rsidRPr="00127027">
        <w:rPr>
          <w:b/>
        </w:rPr>
        <w:t>о</w:t>
      </w:r>
      <w:r w:rsidR="00822808" w:rsidRPr="00127027">
        <w:rPr>
          <w:b/>
        </w:rPr>
        <w:t>существлять сбор отходов, помещать их в недоступные для грыз</w:t>
      </w:r>
      <w:r w:rsidR="00822808" w:rsidRPr="00127027">
        <w:rPr>
          <w:b/>
        </w:rPr>
        <w:t>у</w:t>
      </w:r>
      <w:r w:rsidR="00822808" w:rsidRPr="00127027">
        <w:rPr>
          <w:b/>
        </w:rPr>
        <w:t>нов бетонные контейнеры и регулярно сжигать в целях профилакт</w:t>
      </w:r>
      <w:r w:rsidR="00822808" w:rsidRPr="00127027">
        <w:rPr>
          <w:b/>
        </w:rPr>
        <w:t>и</w:t>
      </w:r>
      <w:r w:rsidR="00822808" w:rsidRPr="00127027">
        <w:rPr>
          <w:b/>
        </w:rPr>
        <w:t>ки ра</w:t>
      </w:r>
      <w:r w:rsidR="00822808" w:rsidRPr="00127027">
        <w:rPr>
          <w:b/>
        </w:rPr>
        <w:t>с</w:t>
      </w:r>
      <w:r w:rsidR="00822808" w:rsidRPr="00127027">
        <w:rPr>
          <w:b/>
        </w:rPr>
        <w:t>пространения грызунов;</w:t>
      </w:r>
    </w:p>
    <w:p w:rsidR="00822808" w:rsidRPr="00127027" w:rsidRDefault="006510B4" w:rsidP="00FB6CE1">
      <w:pPr>
        <w:pStyle w:val="Bullet1GR"/>
        <w:rPr>
          <w:b/>
        </w:rPr>
      </w:pPr>
      <w:r w:rsidRPr="00127027">
        <w:rPr>
          <w:b/>
        </w:rPr>
        <w:t>к</w:t>
      </w:r>
      <w:r w:rsidR="00822808" w:rsidRPr="00127027">
        <w:rPr>
          <w:b/>
        </w:rPr>
        <w:t>аждое ведро, используемое для параши внутри корпусов, снабдить кры</w:t>
      </w:r>
      <w:r w:rsidR="00822808" w:rsidRPr="00127027">
        <w:rPr>
          <w:b/>
        </w:rPr>
        <w:t>ш</w:t>
      </w:r>
      <w:r w:rsidR="00822808" w:rsidRPr="00127027">
        <w:rPr>
          <w:b/>
        </w:rPr>
        <w:t>кой; и</w:t>
      </w:r>
    </w:p>
    <w:p w:rsidR="00822808" w:rsidRPr="00127027" w:rsidRDefault="006510B4" w:rsidP="00FB6CE1">
      <w:pPr>
        <w:pStyle w:val="Bullet1GR"/>
        <w:rPr>
          <w:b/>
        </w:rPr>
      </w:pPr>
      <w:r w:rsidRPr="00127027">
        <w:rPr>
          <w:b/>
        </w:rPr>
        <w:t>к</w:t>
      </w:r>
      <w:r w:rsidR="00822808" w:rsidRPr="00127027">
        <w:rPr>
          <w:b/>
        </w:rPr>
        <w:t>ак минимум, выдать резиновые перчатки заключенным, которые ежедневно выносят парашу, и тем, в чьи обязанности входит мытье туалетов.</w:t>
      </w:r>
    </w:p>
    <w:p w:rsidR="00822808" w:rsidRPr="00822808" w:rsidRDefault="00822808" w:rsidP="00C92D3E">
      <w:pPr>
        <w:pStyle w:val="H23GR0"/>
      </w:pPr>
      <w:bookmarkStart w:id="75" w:name="_Toc210116098"/>
      <w:r w:rsidRPr="00822808">
        <w:tab/>
        <w:t>5.</w:t>
      </w:r>
      <w:r w:rsidRPr="00822808">
        <w:tab/>
      </w:r>
      <w:bookmarkEnd w:id="75"/>
      <w:r>
        <w:t>Медицинское обслуживание в тюрьме</w:t>
      </w:r>
      <w:r w:rsidRPr="00822808">
        <w:t xml:space="preserve"> </w:t>
      </w:r>
    </w:p>
    <w:p w:rsidR="00822808" w:rsidRDefault="00822808" w:rsidP="00FB6CE1">
      <w:pPr>
        <w:pStyle w:val="SingleTxtGR"/>
      </w:pPr>
      <w:r w:rsidRPr="00822808">
        <w:t>212.</w:t>
      </w:r>
      <w:r w:rsidRPr="00822808">
        <w:tab/>
      </w:r>
      <w:r>
        <w:t>ППП приветствует тот факт, что в статье 18 Конституции Бенина пред</w:t>
      </w:r>
      <w:r>
        <w:t>у</w:t>
      </w:r>
      <w:r>
        <w:t>смотрено право всех лишенных свободы лиц на доступ к врачу. Кроме того, Декрет № 73-293 гласит, что лица, содержащиеся под стражей, имеют право быть доставлены к врачу для лечения, и что любое назначенное врачом леч</w:t>
      </w:r>
      <w:r>
        <w:t>е</w:t>
      </w:r>
      <w:r>
        <w:t>ние, кроме госпитализации, является бесплатным. Делегация отметила, что в принципе медицинское обслуживание в тюрьмах предоставляется заключенным бесплатно, что является позитивным фактором. Однако делегация также узнала о том, что содержащиеся под стражей лица до первого посещения врача дол</w:t>
      </w:r>
      <w:r>
        <w:t>ж</w:t>
      </w:r>
      <w:r>
        <w:t>ны сначала приобрести медицинскую карту (100 франков КФА); эта сумма м</w:t>
      </w:r>
      <w:r>
        <w:t>о</w:t>
      </w:r>
      <w:r>
        <w:t>жет оказаться непомерной для не</w:t>
      </w:r>
      <w:r w:rsidR="00D85FB1">
        <w:t>которых малоимущих заключенных.</w:t>
      </w:r>
    </w:p>
    <w:p w:rsidR="00822808" w:rsidRPr="00774070" w:rsidRDefault="00822808" w:rsidP="00FB6CE1">
      <w:pPr>
        <w:pStyle w:val="SingleTxtGR"/>
        <w:rPr>
          <w:b/>
        </w:rPr>
      </w:pPr>
      <w:r w:rsidRPr="00822808">
        <w:t>213.</w:t>
      </w:r>
      <w:r w:rsidRPr="00822808">
        <w:tab/>
      </w:r>
      <w:r>
        <w:t>Заключенные проинформировали делегацию, что их просьбы о посещ</w:t>
      </w:r>
      <w:r>
        <w:t>е</w:t>
      </w:r>
      <w:r>
        <w:t>нии врача в подавляющем большинстве случаев удовлетворяются. При этом д</w:t>
      </w:r>
      <w:r>
        <w:t>е</w:t>
      </w:r>
      <w:r>
        <w:t>легация отметила, что надзора со стороны медсестры за состоянием заключе</w:t>
      </w:r>
      <w:r>
        <w:t>н</w:t>
      </w:r>
      <w:r>
        <w:t>ных, которые помещены в карцер, не ведется. Женщины-заключенные сталк</w:t>
      </w:r>
      <w:r>
        <w:t>и</w:t>
      </w:r>
      <w:r>
        <w:t>вались с дополнительной сложностью: для посещения медсестры им приход</w:t>
      </w:r>
      <w:r>
        <w:t>и</w:t>
      </w:r>
      <w:r>
        <w:t>лось спрашивать разрешения у мужчины-заключенного, ответственного за о</w:t>
      </w:r>
      <w:r>
        <w:t>б</w:t>
      </w:r>
      <w:r>
        <w:t xml:space="preserve">щественные дела. Члены делегации беседовали с женщинами, имеющими очень маленьких детей; ни они сами, ни их дети с момента родов не были на приеме у врача. </w:t>
      </w:r>
      <w:r w:rsidRPr="00774070">
        <w:rPr>
          <w:b/>
        </w:rPr>
        <w:t>ППП рекомендует пересмотреть систему медицинского обслужив</w:t>
      </w:r>
      <w:r w:rsidRPr="00774070">
        <w:rPr>
          <w:b/>
        </w:rPr>
        <w:t>а</w:t>
      </w:r>
      <w:r w:rsidRPr="00774070">
        <w:rPr>
          <w:b/>
        </w:rPr>
        <w:t>ния и предоставления других видов ухода для находящихся в тюрьме мл</w:t>
      </w:r>
      <w:r w:rsidRPr="00774070">
        <w:rPr>
          <w:b/>
        </w:rPr>
        <w:t>а</w:t>
      </w:r>
      <w:r w:rsidR="00D85FB1">
        <w:rPr>
          <w:b/>
        </w:rPr>
        <w:t>денцев и малолетних детей.</w:t>
      </w:r>
    </w:p>
    <w:p w:rsidR="00822808" w:rsidRPr="00E52FDA" w:rsidRDefault="00822808" w:rsidP="00FB6CE1">
      <w:pPr>
        <w:pStyle w:val="SingleTxtGR"/>
        <w:rPr>
          <w:b/>
        </w:rPr>
      </w:pPr>
      <w:r w:rsidRPr="00822808">
        <w:t>214.</w:t>
      </w:r>
      <w:r w:rsidRPr="00822808">
        <w:tab/>
      </w:r>
      <w:r>
        <w:t>Некоторые заключенные, которые явно были очень слабы, не просили о посещении медсестры, будучи уверены в том, что они не получат бесплатно н</w:t>
      </w:r>
      <w:r>
        <w:t>и</w:t>
      </w:r>
      <w:r>
        <w:t>каких медикаментов. По этому аспекту сообщалось, что после истощения зап</w:t>
      </w:r>
      <w:r>
        <w:t>а</w:t>
      </w:r>
      <w:r>
        <w:t>сов медикаментов в медицинском центре для тюрем новых поступлений не б</w:t>
      </w:r>
      <w:r>
        <w:t>ы</w:t>
      </w:r>
      <w:r>
        <w:t>ло. В этой ситуации медсестры просто выписывали лекарства, и заключенных заставляли приобретать их за свой счет, если они были в состоянии это сделать. Делегацию информировали о том, что ситуация со снабжением медикаментами ухудшилась после того, как функции по медицинскому обслуживанию тюрем передали от министерства здравоохранения в ведение министерства юстиции. Министерство юстиции пояснило, что для каждой из тюрем Бенина отдельного бюджета не предусмотрено; вместо этого существует общий бюджет, рассчит</w:t>
      </w:r>
      <w:r>
        <w:t>ы</w:t>
      </w:r>
      <w:r>
        <w:t xml:space="preserve">ваемый на основе фактической численности заключенных. </w:t>
      </w:r>
      <w:r w:rsidRPr="00D62643">
        <w:rPr>
          <w:b/>
        </w:rPr>
        <w:t>ППП рекомендует, чтобы власти пересмотрели систему снабжения тюрем медикаментами, в частности</w:t>
      </w:r>
      <w:r>
        <w:rPr>
          <w:b/>
        </w:rPr>
        <w:t xml:space="preserve"> для</w:t>
      </w:r>
      <w:r w:rsidRPr="00D62643">
        <w:rPr>
          <w:b/>
        </w:rPr>
        <w:t xml:space="preserve"> обеспеч</w:t>
      </w:r>
      <w:r>
        <w:rPr>
          <w:b/>
        </w:rPr>
        <w:t>ения</w:t>
      </w:r>
      <w:r>
        <w:t xml:space="preserve"> </w:t>
      </w:r>
      <w:r>
        <w:rPr>
          <w:b/>
        </w:rPr>
        <w:t>бесплатного предоставления</w:t>
      </w:r>
      <w:r w:rsidRPr="00E52FDA">
        <w:rPr>
          <w:b/>
        </w:rPr>
        <w:t xml:space="preserve"> лекарств для л</w:t>
      </w:r>
      <w:r w:rsidRPr="00E52FDA">
        <w:rPr>
          <w:b/>
        </w:rPr>
        <w:t>е</w:t>
      </w:r>
      <w:r w:rsidRPr="00E52FDA">
        <w:rPr>
          <w:b/>
        </w:rPr>
        <w:t>чения</w:t>
      </w:r>
      <w:r>
        <w:rPr>
          <w:b/>
        </w:rPr>
        <w:t xml:space="preserve"> всех общих заболеваний. Следует наладить более тесные связи ме</w:t>
      </w:r>
      <w:r>
        <w:rPr>
          <w:b/>
        </w:rPr>
        <w:t>ж</w:t>
      </w:r>
      <w:r>
        <w:rPr>
          <w:b/>
        </w:rPr>
        <w:t>ду министерствами здравоохранения и юстиции в целях обеспечения более справедливого уровня медицинского обслуживания заключенных и, в ч</w:t>
      </w:r>
      <w:r>
        <w:rPr>
          <w:b/>
        </w:rPr>
        <w:t>а</w:t>
      </w:r>
      <w:r>
        <w:rPr>
          <w:b/>
        </w:rPr>
        <w:t>стности, установить стандартный перечень лекарств и си</w:t>
      </w:r>
      <w:r w:rsidR="00127027">
        <w:rPr>
          <w:b/>
        </w:rPr>
        <w:t>стему снабжения для всех тюрем.</w:t>
      </w:r>
    </w:p>
    <w:p w:rsidR="00822808" w:rsidRDefault="00822808" w:rsidP="00FB6CE1">
      <w:pPr>
        <w:pStyle w:val="SingleTxtGR"/>
      </w:pPr>
      <w:r w:rsidRPr="00822808">
        <w:t>215.</w:t>
      </w:r>
      <w:r w:rsidRPr="00822808">
        <w:tab/>
      </w:r>
      <w:r>
        <w:t>Исключительно низкое число консультаций, зафиксированных в тюрьмах Абомея и Котону, стало подтверждением мнения заключенных о бесполезности просьб разрешить посещение медпункта. К показателям неблагополучного функционирования системы медицинского обслуживания в тюрьмах относятся заявления заключенных, низкое число ежедневных консультаций, отсутствие в тюрьме Абомея медперсонала в выходные и государственные праздничные дни, а также тот факт, что примерно половина лиц, умерших в период содержания под стражей за последние три года, скончались в тюрьме, а не в больнице.</w:t>
      </w:r>
      <w:r w:rsidR="00D85FB1">
        <w:br/>
      </w:r>
      <w:r w:rsidRPr="00EE4127">
        <w:rPr>
          <w:b/>
        </w:rPr>
        <w:t>В</w:t>
      </w:r>
      <w:r w:rsidR="00D85FB1">
        <w:rPr>
          <w:b/>
        </w:rPr>
        <w:t xml:space="preserve"> </w:t>
      </w:r>
      <w:r w:rsidRPr="00EE4127">
        <w:rPr>
          <w:b/>
        </w:rPr>
        <w:t>этой связи ППП рекомендуе</w:t>
      </w:r>
      <w:r>
        <w:rPr>
          <w:b/>
        </w:rPr>
        <w:t>т ввести судебные процедуры для рассмотр</w:t>
      </w:r>
      <w:r>
        <w:rPr>
          <w:b/>
        </w:rPr>
        <w:t>е</w:t>
      </w:r>
      <w:r>
        <w:rPr>
          <w:b/>
        </w:rPr>
        <w:t>ния, на основе медицинских заключений, возможностей досрочного осв</w:t>
      </w:r>
      <w:r>
        <w:rPr>
          <w:b/>
        </w:rPr>
        <w:t>о</w:t>
      </w:r>
      <w:r>
        <w:rPr>
          <w:b/>
        </w:rPr>
        <w:t>бождения, перевода для домашнего содержания или госпитализации тех з</w:t>
      </w:r>
      <w:r>
        <w:rPr>
          <w:b/>
        </w:rPr>
        <w:t>а</w:t>
      </w:r>
      <w:r>
        <w:rPr>
          <w:b/>
        </w:rPr>
        <w:t>ключенных, у которых обнаружено какое-либо неизлечимое заболевание в к</w:t>
      </w:r>
      <w:r>
        <w:rPr>
          <w:b/>
        </w:rPr>
        <w:t>о</w:t>
      </w:r>
      <w:r>
        <w:rPr>
          <w:b/>
        </w:rPr>
        <w:t>нечной стадии</w:t>
      </w:r>
      <w:r w:rsidRPr="00822808">
        <w:rPr>
          <w:b/>
          <w:bCs/>
        </w:rPr>
        <w:t>.</w:t>
      </w:r>
    </w:p>
    <w:p w:rsidR="00822808" w:rsidRPr="00CE40E8" w:rsidRDefault="00822808" w:rsidP="00FB6CE1">
      <w:pPr>
        <w:pStyle w:val="SingleTxtGR"/>
      </w:pPr>
      <w:r w:rsidRPr="00822808">
        <w:t>216.</w:t>
      </w:r>
      <w:r w:rsidRPr="00822808">
        <w:tab/>
      </w:r>
      <w:r>
        <w:t xml:space="preserve">С точки зрения физических условий лазарет в </w:t>
      </w:r>
      <w:r w:rsidRPr="007B6B74">
        <w:rPr>
          <w:u w:val="single"/>
        </w:rPr>
        <w:t>тюрьме Абомея</w:t>
      </w:r>
      <w:r>
        <w:t xml:space="preserve"> был те</w:t>
      </w:r>
      <w:r>
        <w:t>м</w:t>
      </w:r>
      <w:r>
        <w:t>ным и неопрятным, а палаты выглядели неиспользуемыми и не имели призн</w:t>
      </w:r>
      <w:r>
        <w:t>а</w:t>
      </w:r>
      <w:r>
        <w:t xml:space="preserve">ков того, что в них действительно лечатся пациенты. В новой </w:t>
      </w:r>
      <w:r>
        <w:rPr>
          <w:u w:val="single"/>
        </w:rPr>
        <w:t xml:space="preserve">тюрьме </w:t>
      </w:r>
      <w:r w:rsidRPr="007B6B74">
        <w:rPr>
          <w:u w:val="single"/>
        </w:rPr>
        <w:t>Акпро-Миссерете</w:t>
      </w:r>
      <w:r>
        <w:t xml:space="preserve"> во внутреннем здании имелся многопрофильный лазарет с четырьмя просторными палатами, в которых имелись столы, стулья, раковины и койки. Однако этот лазарет не использовался, поскольку единственная медсестра, н</w:t>
      </w:r>
      <w:r>
        <w:t>а</w:t>
      </w:r>
      <w:r>
        <w:t>ходившаяся в тюремном штате, попросила перевести ее из внутреннего здания в служебное помещение меньшего размера, расположенное в корпусе для пос</w:t>
      </w:r>
      <w:r>
        <w:t>е</w:t>
      </w:r>
      <w:r>
        <w:t xml:space="preserve">тителей. В тюрьме Котону палаты использовались, но, как отмечалось выше, на медицинских складах практически не было лекарств. </w:t>
      </w:r>
    </w:p>
    <w:p w:rsidR="00822808" w:rsidRDefault="00822808" w:rsidP="00FB6CE1">
      <w:pPr>
        <w:pStyle w:val="SingleTxtGR"/>
        <w:rPr>
          <w:b/>
          <w:bCs/>
        </w:rPr>
      </w:pPr>
      <w:r w:rsidRPr="00822808">
        <w:t>217.</w:t>
      </w:r>
      <w:r w:rsidRPr="00822808">
        <w:tab/>
      </w:r>
      <w:r>
        <w:rPr>
          <w:b/>
          <w:bCs/>
        </w:rPr>
        <w:t>ППП рекомендует, чтобы власти приняли меры по обеспечению по</w:t>
      </w:r>
      <w:r>
        <w:rPr>
          <w:b/>
          <w:bCs/>
        </w:rPr>
        <w:t>л</w:t>
      </w:r>
      <w:r>
        <w:rPr>
          <w:b/>
          <w:bCs/>
        </w:rPr>
        <w:t>ной функциональности тюремной медицинской службы в каждом пените</w:t>
      </w:r>
      <w:r>
        <w:rPr>
          <w:b/>
          <w:bCs/>
        </w:rPr>
        <w:t>н</w:t>
      </w:r>
      <w:r>
        <w:rPr>
          <w:b/>
          <w:bCs/>
        </w:rPr>
        <w:t>циарном учреждении с точки зрения укомплектования штатов, помещений, оборудования и инвентаря. Следует установить надлежащий надзор за а</w:t>
      </w:r>
      <w:r>
        <w:rPr>
          <w:b/>
          <w:bCs/>
        </w:rPr>
        <w:t>п</w:t>
      </w:r>
      <w:r>
        <w:rPr>
          <w:b/>
          <w:bCs/>
        </w:rPr>
        <w:t>течными складами и распределением медикаментов, чтобы обеспечивать непрерывное снабже</w:t>
      </w:r>
      <w:r w:rsidR="00127027">
        <w:rPr>
          <w:b/>
          <w:bCs/>
        </w:rPr>
        <w:t>ние лекарственными препаратами.</w:t>
      </w:r>
    </w:p>
    <w:p w:rsidR="00822808" w:rsidRPr="00DD0B42" w:rsidRDefault="00822808" w:rsidP="00D85FB1">
      <w:pPr>
        <w:pStyle w:val="H4GR"/>
      </w:pPr>
      <w:r w:rsidRPr="00822808">
        <w:tab/>
      </w:r>
      <w:r>
        <w:rPr>
          <w:lang w:val="en-TT"/>
        </w:rPr>
        <w:t>a</w:t>
      </w:r>
      <w:r w:rsidRPr="00822808">
        <w:t>)</w:t>
      </w:r>
      <w:r w:rsidRPr="00822808">
        <w:tab/>
      </w:r>
      <w:r>
        <w:t>Профессиональная по</w:t>
      </w:r>
      <w:r w:rsidR="00127027">
        <w:t>дготовка медицинского персонала</w:t>
      </w:r>
    </w:p>
    <w:p w:rsidR="00822808" w:rsidRPr="00B03471" w:rsidRDefault="00822808" w:rsidP="00FB6CE1">
      <w:pPr>
        <w:pStyle w:val="SingleTxtGR"/>
      </w:pPr>
      <w:r w:rsidRPr="00DF4244">
        <w:t>218.</w:t>
      </w:r>
      <w:r w:rsidRPr="00DF4244">
        <w:tab/>
      </w:r>
      <w:r>
        <w:t>Делегация приняла к сведению тот факт, что медицинский персонал в тюрьмах не проходил специальной подготовки для работы в пенитенциарных учреждениях, включая гигиену, эпидемиологический контроль, права человека и судебно-медицинское документирование телесных повреждений. Например, хотя в тюрьме Котону имелся изолятор для инфекционных больных, это пом</w:t>
      </w:r>
      <w:r>
        <w:t>е</w:t>
      </w:r>
      <w:r>
        <w:t>щение фактически оставалось открытым для доступа в него других заключе</w:t>
      </w:r>
      <w:r>
        <w:t>н</w:t>
      </w:r>
      <w:r>
        <w:t>ных. Во всех трех посещенных тюрьмах делегация наблюдала многих закл</w:t>
      </w:r>
      <w:r>
        <w:t>ю</w:t>
      </w:r>
      <w:r>
        <w:t>ченных с явными признаками проблем со здоровьем, включая кожные забол</w:t>
      </w:r>
      <w:r>
        <w:t>е</w:t>
      </w:r>
      <w:r>
        <w:t>вания, которые могли быть вызваны большой переполненностью, низким уро</w:t>
      </w:r>
      <w:r>
        <w:t>в</w:t>
      </w:r>
      <w:r>
        <w:t xml:space="preserve">нем гигиены, затрудненным доступом к медицинской помощи и отсутствием каких-либо профилактических мероприятий. </w:t>
      </w:r>
      <w:r w:rsidRPr="00EA36C1">
        <w:rPr>
          <w:b/>
        </w:rPr>
        <w:t>ППП рекомендует уделять более пристальное внимание</w:t>
      </w:r>
      <w:r>
        <w:rPr>
          <w:b/>
        </w:rPr>
        <w:t xml:space="preserve"> проведению профилактических медицинских мер</w:t>
      </w:r>
      <w:r>
        <w:rPr>
          <w:b/>
        </w:rPr>
        <w:t>о</w:t>
      </w:r>
      <w:r>
        <w:rPr>
          <w:b/>
        </w:rPr>
        <w:t>приятий, таких, как уничтожение местообитаний комаров, регулярное уд</w:t>
      </w:r>
      <w:r>
        <w:rPr>
          <w:b/>
        </w:rPr>
        <w:t>а</w:t>
      </w:r>
      <w:r>
        <w:rPr>
          <w:b/>
        </w:rPr>
        <w:t>ление отходов</w:t>
      </w:r>
      <w:r w:rsidRPr="00DF4244">
        <w:rPr>
          <w:b/>
          <w:bCs/>
        </w:rPr>
        <w:t xml:space="preserve"> и массовое лечение</w:t>
      </w:r>
      <w:r>
        <w:rPr>
          <w:b/>
          <w:bCs/>
        </w:rPr>
        <w:t xml:space="preserve"> чесоточных проявлений наряду с более строгим соблюдением правил гигиены. Для этого </w:t>
      </w:r>
      <w:r w:rsidRPr="00EA36C1">
        <w:rPr>
          <w:b/>
        </w:rPr>
        <w:t>ППП рекомендует</w:t>
      </w:r>
      <w:r>
        <w:rPr>
          <w:b/>
        </w:rPr>
        <w:t>, чтобы министерства юстиции и здравоохранения разработали специальную пр</w:t>
      </w:r>
      <w:r>
        <w:rPr>
          <w:b/>
        </w:rPr>
        <w:t>о</w:t>
      </w:r>
      <w:r>
        <w:rPr>
          <w:b/>
        </w:rPr>
        <w:t>грамму профессиональной подготовки для всех категорий медперсонала до и во время служебных назначений в пенитенциарные учреждения</w:t>
      </w:r>
      <w:r w:rsidRPr="00DF4244">
        <w:rPr>
          <w:b/>
          <w:bCs/>
        </w:rPr>
        <w:t>,</w:t>
      </w:r>
      <w:r>
        <w:rPr>
          <w:b/>
          <w:bCs/>
        </w:rPr>
        <w:t xml:space="preserve"> чтобы обеспечить качество и конструктивность программ медицинского обсл</w:t>
      </w:r>
      <w:r>
        <w:rPr>
          <w:b/>
          <w:bCs/>
        </w:rPr>
        <w:t>у</w:t>
      </w:r>
      <w:r>
        <w:rPr>
          <w:b/>
          <w:bCs/>
        </w:rPr>
        <w:t>живания и профилактики заболеваний, которые реализуются специал</w:t>
      </w:r>
      <w:r>
        <w:rPr>
          <w:b/>
          <w:bCs/>
        </w:rPr>
        <w:t>и</w:t>
      </w:r>
      <w:r>
        <w:rPr>
          <w:b/>
          <w:bCs/>
        </w:rPr>
        <w:t xml:space="preserve">стами в области здравоохранения. </w:t>
      </w:r>
    </w:p>
    <w:p w:rsidR="00822808" w:rsidRDefault="00822808" w:rsidP="00FB6CE1">
      <w:pPr>
        <w:pStyle w:val="SingleTxtGR"/>
      </w:pPr>
      <w:r w:rsidRPr="00822808">
        <w:t>219.</w:t>
      </w:r>
      <w:r w:rsidRPr="00822808">
        <w:tab/>
      </w:r>
      <w:r>
        <w:t>ППП отмечает, что в соответствии со статьей 62 Декрета № 73-293 гла</w:t>
      </w:r>
      <w:r>
        <w:t>в</w:t>
      </w:r>
      <w:r>
        <w:t>ный врач несет ответственность за санитарное состояние тюрем в его районе и что он посещает тюрьмы не реже одного раза в две недели и дает рекоменд</w:t>
      </w:r>
      <w:r>
        <w:t>а</w:t>
      </w:r>
      <w:r>
        <w:t>ции. ППП считает, что это может являться важной мерой по обеспечению улучшения санитарных условий в тюрьмах, что, в свою очередь, будет спосо</w:t>
      </w:r>
      <w:r>
        <w:t>б</w:t>
      </w:r>
      <w:r>
        <w:t>ствовать снижению опасности некоторых заболеваний. Он просит предоставить ему копии любых докладов о таких посещениях с рекомендациями за после</w:t>
      </w:r>
      <w:r>
        <w:t>д</w:t>
      </w:r>
      <w:r>
        <w:t>ние три года и рекомендует властям обеспечить практическое осуще</w:t>
      </w:r>
      <w:r w:rsidR="00127027">
        <w:t>ствление этого законоположения.</w:t>
      </w:r>
    </w:p>
    <w:p w:rsidR="00822808" w:rsidRPr="00DD0B42" w:rsidRDefault="00822808" w:rsidP="00D85FB1">
      <w:pPr>
        <w:pStyle w:val="H4GR"/>
      </w:pPr>
      <w:r w:rsidRPr="00822808">
        <w:tab/>
      </w:r>
      <w:r>
        <w:rPr>
          <w:lang w:val="en-TT"/>
        </w:rPr>
        <w:t>b</w:t>
      </w:r>
      <w:r w:rsidRPr="00822808">
        <w:t>)</w:t>
      </w:r>
      <w:r w:rsidRPr="00822808">
        <w:tab/>
      </w:r>
      <w:r>
        <w:t>Журналы медицинского учета</w:t>
      </w:r>
    </w:p>
    <w:p w:rsidR="00822808" w:rsidRDefault="00822808" w:rsidP="00FB6CE1">
      <w:pPr>
        <w:pStyle w:val="SingleTxtGR"/>
      </w:pPr>
      <w:r w:rsidRPr="00822808">
        <w:t>220.</w:t>
      </w:r>
      <w:r w:rsidRPr="00822808">
        <w:tab/>
      </w:r>
      <w:r>
        <w:t>В тюрьме Котону результаты первоначальных медицинских осмотров вполне приемлемо фиксировались в журнале. Однако отдельной регистрации телесных повреждений при этом не велось; регистрация в специальном журн</w:t>
      </w:r>
      <w:r>
        <w:t>а</w:t>
      </w:r>
      <w:r>
        <w:t>ле всех случаев доставки заключенных в больницу для лечения также отсутс</w:t>
      </w:r>
      <w:r>
        <w:t>т</w:t>
      </w:r>
      <w:r>
        <w:t>вовала. В тюрьме Акпро-Миссерете медсестра вела некоторую базовую стат</w:t>
      </w:r>
      <w:r>
        <w:t>и</w:t>
      </w:r>
      <w:r>
        <w:t>стику заболеваний в тюрьме, используя для этого формуляры министерства здравоохранения, которые она получила из местного управления здравоохран</w:t>
      </w:r>
      <w:r>
        <w:t>е</w:t>
      </w:r>
      <w:r>
        <w:t xml:space="preserve">ния. </w:t>
      </w:r>
      <w:r w:rsidRPr="00DB5B13">
        <w:rPr>
          <w:b/>
        </w:rPr>
        <w:t>ППП рекомендует</w:t>
      </w:r>
      <w:r>
        <w:rPr>
          <w:b/>
        </w:rPr>
        <w:t>, чтобы министерство юстиции ввело практику пе</w:t>
      </w:r>
      <w:r>
        <w:rPr>
          <w:b/>
        </w:rPr>
        <w:t>р</w:t>
      </w:r>
      <w:r>
        <w:rPr>
          <w:b/>
        </w:rPr>
        <w:t>воначальных осмотров и ведения статистических данных о заболеваниях во всех тюрьмах Бенина и предоставило соответствующие формуляры к</w:t>
      </w:r>
      <w:r>
        <w:rPr>
          <w:b/>
        </w:rPr>
        <w:t>а</w:t>
      </w:r>
      <w:r>
        <w:rPr>
          <w:b/>
        </w:rPr>
        <w:t>ждому медицинскому работнику. Эта информация также позволит мин</w:t>
      </w:r>
      <w:r>
        <w:rPr>
          <w:b/>
        </w:rPr>
        <w:t>и</w:t>
      </w:r>
      <w:r>
        <w:rPr>
          <w:b/>
        </w:rPr>
        <w:t>стерству юстиции определять, какими медикаментами следует снабжать тюрьмы. Для этого ППП рекомендует, чтобы во всех тюрьмах был соста</w:t>
      </w:r>
      <w:r>
        <w:rPr>
          <w:b/>
        </w:rPr>
        <w:t>в</w:t>
      </w:r>
      <w:r>
        <w:rPr>
          <w:b/>
        </w:rPr>
        <w:t xml:space="preserve">лен </w:t>
      </w:r>
      <w:r w:rsidRPr="00975D89">
        <w:rPr>
          <w:b/>
        </w:rPr>
        <w:t>стандартный список общих лекарственных препарато</w:t>
      </w:r>
      <w:r>
        <w:rPr>
          <w:b/>
        </w:rPr>
        <w:t>в. На основе тр</w:t>
      </w:r>
      <w:r>
        <w:rPr>
          <w:b/>
        </w:rPr>
        <w:t>е</w:t>
      </w:r>
      <w:r>
        <w:rPr>
          <w:b/>
        </w:rPr>
        <w:t>буемого списка лекарств следует подготовить бюджет на оказание мед</w:t>
      </w:r>
      <w:r>
        <w:rPr>
          <w:b/>
        </w:rPr>
        <w:t>и</w:t>
      </w:r>
      <w:r>
        <w:rPr>
          <w:b/>
        </w:rPr>
        <w:t>цинских услуг, включая профилактические мероприятия, исходя из фа</w:t>
      </w:r>
      <w:r>
        <w:rPr>
          <w:b/>
        </w:rPr>
        <w:t>к</w:t>
      </w:r>
      <w:r>
        <w:rPr>
          <w:b/>
        </w:rPr>
        <w:t>тического числа лиц, содержащихся в тюрьмах.</w:t>
      </w:r>
    </w:p>
    <w:p w:rsidR="00822808" w:rsidRPr="00822808" w:rsidRDefault="00822808" w:rsidP="00D85FB1">
      <w:pPr>
        <w:pStyle w:val="H4GR"/>
      </w:pPr>
      <w:r w:rsidRPr="00822808">
        <w:tab/>
      </w:r>
      <w:r>
        <w:rPr>
          <w:lang w:val="en-TT"/>
        </w:rPr>
        <w:t>c</w:t>
      </w:r>
      <w:r w:rsidRPr="00822808">
        <w:t>)</w:t>
      </w:r>
      <w:r w:rsidRPr="00822808">
        <w:tab/>
      </w:r>
      <w:r>
        <w:t>Показатели и журналы учета смертно</w:t>
      </w:r>
      <w:r w:rsidR="00D85FB1">
        <w:t>сти</w:t>
      </w:r>
    </w:p>
    <w:p w:rsidR="00822808" w:rsidRPr="00390A00" w:rsidRDefault="00822808" w:rsidP="00FB6CE1">
      <w:pPr>
        <w:pStyle w:val="SingleTxtGR"/>
        <w:rPr>
          <w:b/>
        </w:rPr>
      </w:pPr>
      <w:r w:rsidRPr="00822808">
        <w:t>221.</w:t>
      </w:r>
      <w:r w:rsidRPr="00822808">
        <w:tab/>
      </w:r>
      <w:r>
        <w:t>В тюрьме Котону делегации сообщили, что начальником тюрьмы прин</w:t>
      </w:r>
      <w:r>
        <w:t>и</w:t>
      </w:r>
      <w:r>
        <w:t>маются меры для снижения уровня смертности: проводятся проверки на пре</w:t>
      </w:r>
      <w:r>
        <w:t>д</w:t>
      </w:r>
      <w:r>
        <w:t>мет выявления признаков истощения; были отмечены симптомы таких забол</w:t>
      </w:r>
      <w:r>
        <w:t>е</w:t>
      </w:r>
      <w:r>
        <w:t>ваний, как распухание ног</w:t>
      </w:r>
      <w:r w:rsidRPr="00822808">
        <w:t>,</w:t>
      </w:r>
      <w:r>
        <w:t xml:space="preserve"> указывающие на то, что заключенные недоедают и/или не в состоянии лечь спать в ночное время. Случаи смерти в тюрьмах или в больнице были занесены журнал учета. Данные в этом журнале полностью соответствовали списку лиц, умерших в период содержания под стражей, кот</w:t>
      </w:r>
      <w:r>
        <w:t>о</w:t>
      </w:r>
      <w:r>
        <w:t>рый члены делегации получили от властей. Среди причин смерти фигурировал широкий спектр обычных заболеваний, однако было зарегистрировано и два случая насильственной смерти: в первом из них были нанесены телесные п</w:t>
      </w:r>
      <w:r>
        <w:t>о</w:t>
      </w:r>
      <w:r>
        <w:t xml:space="preserve">вреждения при попытке побега, а во втором причиной смерти стало жестокое обращение. Ни в журнале учета, ни в предоставленном властями списке не уточнялось, кто несет ответственность за жестокое обращение. </w:t>
      </w:r>
      <w:r w:rsidRPr="00390A00">
        <w:rPr>
          <w:b/>
        </w:rPr>
        <w:t>ППП просит дать дополнительную информацию об этом случае смерти под стражей, в</w:t>
      </w:r>
      <w:r w:rsidRPr="00390A00">
        <w:rPr>
          <w:b/>
        </w:rPr>
        <w:t>ы</w:t>
      </w:r>
      <w:r w:rsidRPr="00390A00">
        <w:rPr>
          <w:b/>
        </w:rPr>
        <w:t>званной жестоким обращением, и в частности подробности о любом ра</w:t>
      </w:r>
      <w:r w:rsidRPr="00390A00">
        <w:rPr>
          <w:b/>
        </w:rPr>
        <w:t>с</w:t>
      </w:r>
      <w:r w:rsidRPr="00390A00">
        <w:rPr>
          <w:b/>
        </w:rPr>
        <w:t>следовании, уголовном или дисциплинарном разбирательстве и любых уголовных и/или дисциплинарных мерах наказания.</w:t>
      </w:r>
    </w:p>
    <w:p w:rsidR="00822808" w:rsidRDefault="00822808" w:rsidP="00FB6CE1">
      <w:pPr>
        <w:pStyle w:val="SingleTxtGR"/>
      </w:pPr>
      <w:r w:rsidRPr="00822808">
        <w:t>222.</w:t>
      </w:r>
      <w:r w:rsidRPr="00822808">
        <w:tab/>
      </w:r>
      <w:r>
        <w:t>Делегация также отметила, что в статистике случаев смерти под стражей не указывается возраст умерших. Кроме того, сложно делать выводы из-за н</w:t>
      </w:r>
      <w:r>
        <w:t>е</w:t>
      </w:r>
      <w:r>
        <w:t>определенности в вопросе о точном диагнозе. Тем не менее, из представленной статистики ясно, что примерно половина зафиксированных смертных случаев произошли в тюрьме и что причиной большинства из них стали обычные заб</w:t>
      </w:r>
      <w:r>
        <w:t>о</w:t>
      </w:r>
      <w:r>
        <w:t>левания, включая хирургические случаи, которые должны были оперироваться в больнице. Например, заключенные, которые были осуждены к смертной казни и содержались в тюрьме Котону, сообщили делегации о том, что 2 января 2006</w:t>
      </w:r>
      <w:r w:rsidR="006510B4">
        <w:t> </w:t>
      </w:r>
      <w:r>
        <w:t>года один из заключенных умер в камере. За день до этого они вызвали медсестру для неотложной помощи, которая появилась и ушла. На следующее утро этот заключенный скончался в ка</w:t>
      </w:r>
      <w:r w:rsidR="00127027">
        <w:t>мере.</w:t>
      </w:r>
    </w:p>
    <w:p w:rsidR="00822808" w:rsidRPr="00970D51" w:rsidRDefault="00822808" w:rsidP="00FB6CE1">
      <w:pPr>
        <w:pStyle w:val="SingleTxtGR"/>
        <w:rPr>
          <w:b/>
        </w:rPr>
      </w:pPr>
      <w:r w:rsidRPr="00822808">
        <w:t>223.</w:t>
      </w:r>
      <w:r w:rsidRPr="00822808">
        <w:tab/>
      </w:r>
      <w:r>
        <w:t xml:space="preserve">В тюрьме Акпро-Миссерете медсестра не вела никаких журналов учета смертных случаев; не получила делегация таких журналов и в тюрьме Абомея. </w:t>
      </w:r>
      <w:r w:rsidRPr="00970D51">
        <w:rPr>
          <w:b/>
        </w:rPr>
        <w:t>ППП рекомендует создать систему для расследования, уведомления и рег</w:t>
      </w:r>
      <w:r w:rsidRPr="00970D51">
        <w:rPr>
          <w:b/>
        </w:rPr>
        <w:t>и</w:t>
      </w:r>
      <w:r w:rsidRPr="00970D51">
        <w:rPr>
          <w:b/>
        </w:rPr>
        <w:t>страции каждого случая смерти лиц,</w:t>
      </w:r>
      <w:r w:rsidR="00127027">
        <w:rPr>
          <w:b/>
        </w:rPr>
        <w:t xml:space="preserve"> содержащихся под стражей.</w:t>
      </w:r>
    </w:p>
    <w:p w:rsidR="00822808" w:rsidRPr="00DD0B42" w:rsidRDefault="00822808" w:rsidP="00D85FB1">
      <w:pPr>
        <w:pStyle w:val="H4GR"/>
      </w:pPr>
      <w:r w:rsidRPr="00822808">
        <w:tab/>
      </w:r>
      <w:r>
        <w:rPr>
          <w:lang w:val="en-TT"/>
        </w:rPr>
        <w:t>d</w:t>
      </w:r>
      <w:r w:rsidRPr="00822808">
        <w:t>)</w:t>
      </w:r>
      <w:r w:rsidRPr="00822808">
        <w:tab/>
      </w:r>
      <w:r>
        <w:t>Заключенные, которые осуждены к смертной казни</w:t>
      </w:r>
    </w:p>
    <w:p w:rsidR="00822808" w:rsidRPr="00763279" w:rsidRDefault="00822808" w:rsidP="00FB6CE1">
      <w:pPr>
        <w:pStyle w:val="SingleTxtGR"/>
        <w:rPr>
          <w:b/>
        </w:rPr>
      </w:pPr>
      <w:r w:rsidRPr="00822808">
        <w:t>224.</w:t>
      </w:r>
      <w:r w:rsidRPr="00822808">
        <w:tab/>
      </w:r>
      <w:r>
        <w:t>Заключенные тюрьмы Котону, осужденные к смертной казни, показали документы, свидетельствующие об испытываемых ими затруднениях при до</w:t>
      </w:r>
      <w:r>
        <w:t>с</w:t>
      </w:r>
      <w:r>
        <w:t>тупе к медицинскому обслуживанию: когда у одного из этих заключенных во</w:t>
      </w:r>
      <w:r>
        <w:t>з</w:t>
      </w:r>
      <w:r>
        <w:t xml:space="preserve">никала проблема со здоровьем, он мог записаться на консультацию к медсестре. Медсестра консультировала этого заключенного через прутья решетки, никогда не заходя в камеру. Поэтому указанным заключенным было невозможно пройти у медсестры надлежащий медицинский осмотр. </w:t>
      </w:r>
      <w:r w:rsidRPr="00763279">
        <w:rPr>
          <w:b/>
        </w:rPr>
        <w:t>ППП рекомендует, чтобы м</w:t>
      </w:r>
      <w:r w:rsidRPr="00763279">
        <w:rPr>
          <w:b/>
        </w:rPr>
        <w:t>е</w:t>
      </w:r>
      <w:r w:rsidRPr="00763279">
        <w:rPr>
          <w:b/>
        </w:rPr>
        <w:t>дицинские консультации проводились в надлежащих помещениях, но н</w:t>
      </w:r>
      <w:r w:rsidRPr="00763279">
        <w:rPr>
          <w:b/>
        </w:rPr>
        <w:t>и</w:t>
      </w:r>
      <w:r w:rsidRPr="00763279">
        <w:rPr>
          <w:b/>
        </w:rPr>
        <w:t xml:space="preserve">когда – через прутья решетки в двери камеры. </w:t>
      </w:r>
    </w:p>
    <w:p w:rsidR="00822808" w:rsidRPr="00296EA5" w:rsidRDefault="00822808" w:rsidP="00FB6CE1">
      <w:pPr>
        <w:pStyle w:val="SingleTxtGR"/>
      </w:pPr>
      <w:r w:rsidRPr="00822808">
        <w:t>225.</w:t>
      </w:r>
      <w:r w:rsidRPr="00822808">
        <w:tab/>
      </w:r>
      <w:r>
        <w:t>Заключенные, которые осуждены к смертной казни, жаловались на то, что не только не проходят надлежащий осмотр, но и не имеют доступа к квал</w:t>
      </w:r>
      <w:r>
        <w:t>и</w:t>
      </w:r>
      <w:r>
        <w:t>фицированной медицинской помощи. Двое из этих заключенных были слепыми и сообщили, что они утратили зрение, находясь в тюрьме и не получив помощи от специалиста. Другой заключенный показал свою медицинскую карту, в кот</w:t>
      </w:r>
      <w:r>
        <w:t>о</w:t>
      </w:r>
      <w:r>
        <w:t>рой он просил о проведении рентгеновского обследования в связи с постоянной болью в области живота, отдающей в спину и левое бедро</w:t>
      </w:r>
      <w:r w:rsidRPr="00822808">
        <w:t>;</w:t>
      </w:r>
      <w:r>
        <w:t xml:space="preserve"> в медицинской карте не было отражено никакого ответа, кроме настойчивых просьб этого заключе</w:t>
      </w:r>
      <w:r>
        <w:t>н</w:t>
      </w:r>
      <w:r>
        <w:t xml:space="preserve">ного. </w:t>
      </w:r>
    </w:p>
    <w:p w:rsidR="00822808" w:rsidRDefault="00822808" w:rsidP="00FB6CE1">
      <w:pPr>
        <w:pStyle w:val="SingleTxtGR"/>
      </w:pPr>
      <w:r w:rsidRPr="00822808">
        <w:t>226.</w:t>
      </w:r>
      <w:r w:rsidRPr="00822808">
        <w:tab/>
      </w:r>
      <w:r>
        <w:t>Заключенные сообщили еще об одной проблеме – долгих сроках ожид</w:t>
      </w:r>
      <w:r>
        <w:t>а</w:t>
      </w:r>
      <w:r>
        <w:t>ния помощи медсестры. Делегация ознакомилась с журналом записи к ней на прием. Было ясно, что визиты медсестры совершаются с большими задержк</w:t>
      </w:r>
      <w:r>
        <w:t>а</w:t>
      </w:r>
      <w:r>
        <w:t>ми; например, в списке значился ряд имен, начинающийся с 26 февраля 2008</w:t>
      </w:r>
      <w:r w:rsidR="00D85FB1">
        <w:t> </w:t>
      </w:r>
      <w:r>
        <w:t>года, в котором к 7 марта 2008 года было девять заключенных, когда ме</w:t>
      </w:r>
      <w:r>
        <w:t>д</w:t>
      </w:r>
      <w:r>
        <w:t>сестра прибыла на вызов (</w:t>
      </w:r>
      <w:r w:rsidR="007F66B1">
        <w:t>т.е.</w:t>
      </w:r>
      <w:r>
        <w:t xml:space="preserve"> с 9-дневным опозданием, считая от первого з</w:t>
      </w:r>
      <w:r>
        <w:t>а</w:t>
      </w:r>
      <w:r>
        <w:t>проса). Еще худший пример: запись на медицинскую помощь, начавшаяся 8 а</w:t>
      </w:r>
      <w:r>
        <w:t>п</w:t>
      </w:r>
      <w:r>
        <w:t>реля 2008 года, достигла девяти человек 12 мая 2008 года, когда медсестра, н</w:t>
      </w:r>
      <w:r>
        <w:t>а</w:t>
      </w:r>
      <w:r>
        <w:t>конец, явилась. Заключенному, который подал просьбу первым, пришлось ждать визита медсестры более месяца. Такое положение дел недопустимо. К</w:t>
      </w:r>
      <w:r>
        <w:t>а</w:t>
      </w:r>
      <w:r>
        <w:t>ждый закл</w:t>
      </w:r>
      <w:r>
        <w:t>ю</w:t>
      </w:r>
      <w:r>
        <w:t xml:space="preserve">ченный, независимо от своего статуса, имеет право на быстрый доступ к медицинской помощи. </w:t>
      </w:r>
      <w:r w:rsidRPr="00E21BB5">
        <w:rPr>
          <w:b/>
        </w:rPr>
        <w:t>ППП рекомендует</w:t>
      </w:r>
      <w:r>
        <w:rPr>
          <w:b/>
        </w:rPr>
        <w:t>, чтобы власти приняли необходимые меры для обеспечения того, чтобы каждый заключенный, п</w:t>
      </w:r>
      <w:r>
        <w:rPr>
          <w:b/>
        </w:rPr>
        <w:t>о</w:t>
      </w:r>
      <w:r>
        <w:rPr>
          <w:b/>
        </w:rPr>
        <w:t>дающий просьбу о посещении сотрудника медперсонала, имел возможность сделать это без промедления.</w:t>
      </w:r>
    </w:p>
    <w:p w:rsidR="00822808" w:rsidRPr="00C5685F" w:rsidRDefault="00822808" w:rsidP="00D85FB1">
      <w:pPr>
        <w:pStyle w:val="H4GR"/>
      </w:pPr>
      <w:r w:rsidRPr="00822808">
        <w:tab/>
      </w:r>
      <w:r>
        <w:rPr>
          <w:lang w:val="en-TT"/>
        </w:rPr>
        <w:t>e</w:t>
      </w:r>
      <w:r w:rsidRPr="00822808">
        <w:t>)</w:t>
      </w:r>
      <w:r w:rsidRPr="00822808">
        <w:tab/>
      </w:r>
      <w:r>
        <w:t>Доступ к стационарному лече</w:t>
      </w:r>
      <w:r w:rsidR="00D85FB1">
        <w:t>нию</w:t>
      </w:r>
    </w:p>
    <w:p w:rsidR="00822808" w:rsidRPr="00DF5D71" w:rsidRDefault="00822808" w:rsidP="00FB6CE1">
      <w:pPr>
        <w:pStyle w:val="SingleTxtGR"/>
        <w:rPr>
          <w:b/>
        </w:rPr>
      </w:pPr>
      <w:r w:rsidRPr="00822808">
        <w:t>227.</w:t>
      </w:r>
      <w:r w:rsidRPr="00822808">
        <w:tab/>
      </w:r>
      <w:r>
        <w:t>Как представляется, просьбы о переводе в стационар рассматриваются немедицинским персоналом, поскольку такая просьба прежде всего подается смотрителю учреждений и утверждается сначала прокурором, а затем – мин</w:t>
      </w:r>
      <w:r>
        <w:t>и</w:t>
      </w:r>
      <w:r>
        <w:t>стерством юстиции; эта процедура, по сообщению начальника тюрьмы в Кот</w:t>
      </w:r>
      <w:r>
        <w:t>о</w:t>
      </w:r>
      <w:r>
        <w:t xml:space="preserve">ну, может занять от трех дней до недели. </w:t>
      </w:r>
      <w:r w:rsidRPr="00DF5D71">
        <w:rPr>
          <w:b/>
        </w:rPr>
        <w:t>ППП рекомендует, чтобы немед</w:t>
      </w:r>
      <w:r w:rsidRPr="00DF5D71">
        <w:rPr>
          <w:b/>
        </w:rPr>
        <w:t>и</w:t>
      </w:r>
      <w:r w:rsidRPr="00DF5D71">
        <w:rPr>
          <w:b/>
        </w:rPr>
        <w:t>цинский персонал не привлекался к рассмотрению подаваемых заключе</w:t>
      </w:r>
      <w:r w:rsidRPr="00DF5D71">
        <w:rPr>
          <w:b/>
        </w:rPr>
        <w:t>н</w:t>
      </w:r>
      <w:r w:rsidRPr="00DF5D71">
        <w:rPr>
          <w:b/>
        </w:rPr>
        <w:t>ными просьб о посещении врача.</w:t>
      </w:r>
      <w:r>
        <w:rPr>
          <w:b/>
        </w:rPr>
        <w:t xml:space="preserve"> Если медицинские работники тюрьмы рекомендуют перевод в стационар, тюремным и судебным властям следует просто поддержать эту просьбу о переводе.</w:t>
      </w:r>
    </w:p>
    <w:p w:rsidR="00822808" w:rsidRPr="00B92D0C" w:rsidRDefault="00822808" w:rsidP="00FB6CE1">
      <w:pPr>
        <w:pStyle w:val="SingleTxtGR"/>
        <w:rPr>
          <w:b/>
        </w:rPr>
      </w:pPr>
      <w:r w:rsidRPr="00822808">
        <w:t>228.</w:t>
      </w:r>
      <w:r w:rsidRPr="00822808">
        <w:tab/>
      </w:r>
      <w:r>
        <w:t>Кроме того</w:t>
      </w:r>
      <w:r w:rsidRPr="00822808">
        <w:t xml:space="preserve">, </w:t>
      </w:r>
      <w:r>
        <w:t xml:space="preserve">делегация была проинформирована, что такой перевод может вообще не состояться, если заключенный не способен оплатить стационарное лечение и связанные с ним медикаменты. </w:t>
      </w:r>
      <w:r w:rsidRPr="00B92D0C">
        <w:rPr>
          <w:b/>
        </w:rPr>
        <w:t>ППП рекомендует, чтобы после доставки содержащихся под стражей лиц в стационар медицинская п</w:t>
      </w:r>
      <w:r w:rsidRPr="00B92D0C">
        <w:rPr>
          <w:b/>
        </w:rPr>
        <w:t>о</w:t>
      </w:r>
      <w:r w:rsidRPr="00B92D0C">
        <w:rPr>
          <w:b/>
        </w:rPr>
        <w:t>мощь и лечени</w:t>
      </w:r>
      <w:r w:rsidR="00127027">
        <w:rPr>
          <w:b/>
        </w:rPr>
        <w:t>е предоставлялись им бесплатно.</w:t>
      </w:r>
    </w:p>
    <w:p w:rsidR="00822808" w:rsidRPr="00C5685F" w:rsidRDefault="00822808" w:rsidP="00C92D3E">
      <w:pPr>
        <w:pStyle w:val="H23GR0"/>
      </w:pPr>
      <w:bookmarkStart w:id="76" w:name="_Toc200786914"/>
      <w:bookmarkStart w:id="77" w:name="_Toc210116099"/>
      <w:r w:rsidRPr="00822808">
        <w:tab/>
        <w:t>6.</w:t>
      </w:r>
      <w:r w:rsidRPr="00822808">
        <w:tab/>
      </w:r>
      <w:bookmarkEnd w:id="76"/>
      <w:bookmarkEnd w:id="77"/>
      <w:r w:rsidR="00127027">
        <w:t>Тюремный персонал</w:t>
      </w:r>
    </w:p>
    <w:p w:rsidR="00822808" w:rsidRDefault="00822808" w:rsidP="00FB6CE1">
      <w:pPr>
        <w:pStyle w:val="SingleTxtGR"/>
      </w:pPr>
      <w:r w:rsidRPr="00822808">
        <w:t>229.</w:t>
      </w:r>
      <w:r w:rsidRPr="00822808">
        <w:tab/>
      </w:r>
      <w:r>
        <w:t>Комплектование штатов в тюрьмах осуществляется органами жандарм</w:t>
      </w:r>
      <w:r>
        <w:t>е</w:t>
      </w:r>
      <w:r>
        <w:t xml:space="preserve">рии, включая начальника, который является кадровым офицером. Начальник тюрьмы в Абомее представил жандармов как </w:t>
      </w:r>
      <w:r w:rsidR="003F3BB4">
        <w:t>"</w:t>
      </w:r>
      <w:r>
        <w:t>способных</w:t>
      </w:r>
      <w:r w:rsidR="003F3BB4">
        <w:t>"</w:t>
      </w:r>
      <w:r>
        <w:t xml:space="preserve"> к службе в пените</w:t>
      </w:r>
      <w:r>
        <w:t>н</w:t>
      </w:r>
      <w:r>
        <w:t>циарных учреждениях, но подтвердил, что они не прошли специальной подг</w:t>
      </w:r>
      <w:r>
        <w:t>о</w:t>
      </w:r>
      <w:r>
        <w:t>товки к службе в местах содержания под стражей и работе с людьми, лише</w:t>
      </w:r>
      <w:r>
        <w:t>н</w:t>
      </w:r>
      <w:r>
        <w:t xml:space="preserve">ными свободы. ППП считает, что подготовка сотрудников правоохранительных органов не является достаточной для работы в пенитенциарной среде. </w:t>
      </w:r>
      <w:r w:rsidRPr="00A665BB">
        <w:rPr>
          <w:b/>
        </w:rPr>
        <w:t>ППП р</w:t>
      </w:r>
      <w:r w:rsidRPr="00A665BB">
        <w:rPr>
          <w:b/>
        </w:rPr>
        <w:t>е</w:t>
      </w:r>
      <w:r w:rsidRPr="00A665BB">
        <w:rPr>
          <w:b/>
        </w:rPr>
        <w:t>комендует, чтобы власти разработали специальную программу професси</w:t>
      </w:r>
      <w:r w:rsidRPr="00A665BB">
        <w:rPr>
          <w:b/>
        </w:rPr>
        <w:t>о</w:t>
      </w:r>
      <w:r w:rsidRPr="00A665BB">
        <w:rPr>
          <w:b/>
        </w:rPr>
        <w:t>нальной подготовки</w:t>
      </w:r>
      <w:r>
        <w:rPr>
          <w:b/>
        </w:rPr>
        <w:t xml:space="preserve"> всех категорий персонала учреждений для содерж</w:t>
      </w:r>
      <w:r>
        <w:rPr>
          <w:b/>
        </w:rPr>
        <w:t>а</w:t>
      </w:r>
      <w:r>
        <w:rPr>
          <w:b/>
        </w:rPr>
        <w:t>ния под стражей, которая должна включать изучение прав арестантов, и со</w:t>
      </w:r>
      <w:r>
        <w:rPr>
          <w:b/>
        </w:rPr>
        <w:t>з</w:t>
      </w:r>
      <w:r>
        <w:rPr>
          <w:b/>
        </w:rPr>
        <w:t>дать специально обученную и отдельную службу для тюремного перс</w:t>
      </w:r>
      <w:r>
        <w:rPr>
          <w:b/>
        </w:rPr>
        <w:t>о</w:t>
      </w:r>
      <w:r>
        <w:rPr>
          <w:b/>
        </w:rPr>
        <w:t>нала всех уровней.</w:t>
      </w:r>
    </w:p>
    <w:p w:rsidR="00822808" w:rsidRPr="00822808" w:rsidRDefault="00822808" w:rsidP="00FB6CE1">
      <w:pPr>
        <w:pStyle w:val="SingleTxtGR"/>
      </w:pPr>
      <w:r w:rsidRPr="00822808">
        <w:t>230.</w:t>
      </w:r>
      <w:r w:rsidRPr="00822808">
        <w:tab/>
      </w:r>
      <w:r>
        <w:t xml:space="preserve">В двух тюрьмах, которые посещались детально, </w:t>
      </w:r>
      <w:r>
        <w:rPr>
          <w:u w:val="single"/>
        </w:rPr>
        <w:t>уровни заполнения шт</w:t>
      </w:r>
      <w:r>
        <w:rPr>
          <w:u w:val="single"/>
        </w:rPr>
        <w:t>а</w:t>
      </w:r>
      <w:r>
        <w:rPr>
          <w:u w:val="single"/>
        </w:rPr>
        <w:t>тов</w:t>
      </w:r>
      <w:r w:rsidRPr="00822808">
        <w:t xml:space="preserve"> </w:t>
      </w:r>
      <w:r>
        <w:t>были полностью неадекватными</w:t>
      </w:r>
      <w:r w:rsidRPr="00822808">
        <w:t>.</w:t>
      </w:r>
    </w:p>
    <w:p w:rsidR="00822808" w:rsidRDefault="00822808" w:rsidP="00FB6CE1">
      <w:pPr>
        <w:pStyle w:val="SingleTxtGR"/>
      </w:pPr>
      <w:r w:rsidRPr="00822808">
        <w:t>231.</w:t>
      </w:r>
      <w:r w:rsidRPr="00822808">
        <w:tab/>
      </w:r>
      <w:r>
        <w:t>Штат тюрьмы в Котону, включавший 21 человека, состоял из управленцев и надзирателей, в том числе двух женщин, а также из четырех медсестер (одна из которых старшая). Этот персонал работал в основном на территории, нах</w:t>
      </w:r>
      <w:r>
        <w:t>о</w:t>
      </w:r>
      <w:r>
        <w:t>дящейся внутри стен тюрьмы. Кроме того, периметр безопасности охранялся отдельным подразделением из 30 военнослужащих. Они усиливали потенциал штата сотрудников тюрьмы, обеспечивая конвоирование арестантов на лечение и в суд и содействуя проведению обысков на предмет обнаружения наркотиков, оружия или мобильных телефонов. Начальник тюрьмы в Котону считал, что е</w:t>
      </w:r>
      <w:r>
        <w:t>с</w:t>
      </w:r>
      <w:r>
        <w:t>ли бы в тюрьме содержалось 1</w:t>
      </w:r>
      <w:r w:rsidR="00D85FB1">
        <w:t> </w:t>
      </w:r>
      <w:r>
        <w:t>000 заключенных вместо 2</w:t>
      </w:r>
      <w:r w:rsidR="00D85FB1">
        <w:t> </w:t>
      </w:r>
      <w:r>
        <w:t>275 и если бы ее штат насчитывал 100 сотрудников, в том числе 10 женщин, то тюрьмой можно было бы управлять без системы к</w:t>
      </w:r>
      <w:r w:rsidR="00127027">
        <w:t>онтроля со стороны заключенных.</w:t>
      </w:r>
    </w:p>
    <w:p w:rsidR="00822808" w:rsidRDefault="00822808" w:rsidP="00FB6CE1">
      <w:pPr>
        <w:pStyle w:val="SingleTxtGR"/>
      </w:pPr>
      <w:r w:rsidRPr="00822808">
        <w:t>232.</w:t>
      </w:r>
      <w:r w:rsidRPr="00822808">
        <w:tab/>
      </w:r>
      <w:r>
        <w:t>Начальник тюрьмы в Абомее сообщил, что его штат включает 4 старших офицеров, считая его самого, 5 жандармов для надзора и ухода за 1</w:t>
      </w:r>
      <w:r w:rsidR="00D85FB1">
        <w:t> </w:t>
      </w:r>
      <w:r>
        <w:t>105 закл</w:t>
      </w:r>
      <w:r>
        <w:t>ю</w:t>
      </w:r>
      <w:r>
        <w:t>ченными, а также одну медсестру. Военнослужащие (единовременно – 8 чел</w:t>
      </w:r>
      <w:r>
        <w:t>о</w:t>
      </w:r>
      <w:r>
        <w:t>век), предназначенные для охраны периметра безопасности, как сообщалось, не привлекались к обыскам или конвоированию, поскольку это считалось служе</w:t>
      </w:r>
      <w:r>
        <w:t>б</w:t>
      </w:r>
      <w:r>
        <w:t xml:space="preserve">ными функциями жандармов-тюремщиков. </w:t>
      </w:r>
    </w:p>
    <w:p w:rsidR="00822808" w:rsidRPr="00F476D8" w:rsidRDefault="00822808" w:rsidP="00FB6CE1">
      <w:pPr>
        <w:pStyle w:val="SingleTxtGR"/>
      </w:pPr>
      <w:r w:rsidRPr="00822808">
        <w:t>233.</w:t>
      </w:r>
      <w:r w:rsidRPr="00822808">
        <w:tab/>
      </w:r>
      <w:r>
        <w:t>Начальник тюрьмы в Акпро-Миссерете сообщил, что штат его тюрьмы насчитывает 9 сотрудников жандармерии, а также дополнительное подраздел</w:t>
      </w:r>
      <w:r>
        <w:t>е</w:t>
      </w:r>
      <w:r>
        <w:t>ние из 10 жандармов для обеспечения безопасности. Ожидалось, что военное командование в ближайшее время выделит ей военный контингент. Начальник тюрьмы уже считал этот штат недостаточным для управления тюрьмой, в кот</w:t>
      </w:r>
      <w:r>
        <w:t>о</w:t>
      </w:r>
      <w:r>
        <w:t>рой на момент посещения содержались 187 человек; благодаря системе сам</w:t>
      </w:r>
      <w:r>
        <w:t>о</w:t>
      </w:r>
      <w:r>
        <w:t>управления удалось обеспечить выполнение базовых задач, таких, как провед</w:t>
      </w:r>
      <w:r>
        <w:t>е</w:t>
      </w:r>
      <w:r>
        <w:t>ние перекличек и хранение ключей от различных помещений на всей террит</w:t>
      </w:r>
      <w:r>
        <w:t>о</w:t>
      </w:r>
      <w:r>
        <w:t>рии тюрьмы. Для ППП не ясно, каким образом прибытие лиц, осужденных М</w:t>
      </w:r>
      <w:r>
        <w:t>е</w:t>
      </w:r>
      <w:r>
        <w:t>ждународным уголовным трибуналом по Руанде, повлияет на организацию р</w:t>
      </w:r>
      <w:r>
        <w:t>а</w:t>
      </w:r>
      <w:r>
        <w:t xml:space="preserve">боты и штатное расписание тюрьмы в Акпро-Миссерете. </w:t>
      </w:r>
    </w:p>
    <w:p w:rsidR="00822808" w:rsidRDefault="00822808" w:rsidP="00FB6CE1">
      <w:pPr>
        <w:pStyle w:val="SingleTxtGR"/>
        <w:rPr>
          <w:b/>
          <w:bCs/>
        </w:rPr>
      </w:pPr>
      <w:r w:rsidRPr="00822808">
        <w:t>234.</w:t>
      </w:r>
      <w:r w:rsidRPr="00822808">
        <w:tab/>
      </w:r>
      <w:r>
        <w:rPr>
          <w:b/>
          <w:bCs/>
        </w:rPr>
        <w:t>ППП рекомендует пересмотреть численность штатных сотрудников тюрем, с тем чтобы штат каждой тюрьмы был достаточным для гарант</w:t>
      </w:r>
      <w:r>
        <w:rPr>
          <w:b/>
          <w:bCs/>
        </w:rPr>
        <w:t>и</w:t>
      </w:r>
      <w:r>
        <w:rPr>
          <w:b/>
          <w:bCs/>
        </w:rPr>
        <w:t>рования безопасности заключенных и персонала внутри тюрьмы без нео</w:t>
      </w:r>
      <w:r>
        <w:rPr>
          <w:b/>
          <w:bCs/>
        </w:rPr>
        <w:t>б</w:t>
      </w:r>
      <w:r>
        <w:rPr>
          <w:b/>
          <w:bCs/>
        </w:rPr>
        <w:t xml:space="preserve">ходимости привлечения заключенных к выполнению базовых функций по управлению тюрьмой. </w:t>
      </w:r>
    </w:p>
    <w:p w:rsidR="00822808" w:rsidRDefault="00822808" w:rsidP="00FB6CE1">
      <w:pPr>
        <w:pStyle w:val="SingleTxtGR"/>
      </w:pPr>
      <w:r w:rsidRPr="00822808">
        <w:t>235.</w:t>
      </w:r>
      <w:r w:rsidRPr="00822808">
        <w:tab/>
      </w:r>
      <w:r>
        <w:t>Еще один аспект, вызывающий озабоченность, обусловлен нехваткой р</w:t>
      </w:r>
      <w:r>
        <w:t>е</w:t>
      </w:r>
      <w:r>
        <w:t>сурсов для выполнения основных функций, включая перевозку заключенных. По полученным сведениям, тюрьма в Абомее не имела транспортных средств, предназначенных для этой цели. Жандармы осуществляли конвоирование пе</w:t>
      </w:r>
      <w:r>
        <w:t>ш</w:t>
      </w:r>
      <w:r>
        <w:t>ком; прокуратура находилась поблизости, но апелляционный суд располагался на другом конце города. Начальник тюрьмы также сообщил, что некоторые з</w:t>
      </w:r>
      <w:r>
        <w:t>а</w:t>
      </w:r>
      <w:r>
        <w:t>ключенные отказываются идти пешком до Дворца правосудия, и поэтому тюр</w:t>
      </w:r>
      <w:r>
        <w:t>ь</w:t>
      </w:r>
      <w:r>
        <w:t>ме приходится нанимать для этого транспорт за свой счет. Обязанности по ко</w:t>
      </w:r>
      <w:r>
        <w:t>н</w:t>
      </w:r>
      <w:r>
        <w:t xml:space="preserve">воированию еще больше ограничивали возможности тюремного персонала по выполнению своих функций в посещенных тюрьмах. </w:t>
      </w:r>
    </w:p>
    <w:p w:rsidR="00822808" w:rsidRDefault="00822808" w:rsidP="00FB6CE1">
      <w:pPr>
        <w:pStyle w:val="SingleTxtGR"/>
      </w:pPr>
      <w:r w:rsidRPr="00822808">
        <w:t>236.</w:t>
      </w:r>
      <w:r w:rsidRPr="00822808">
        <w:tab/>
      </w:r>
      <w:r>
        <w:t>Одной из главных причин озабоченности являлось распределение шта</w:t>
      </w:r>
      <w:r>
        <w:t>т</w:t>
      </w:r>
      <w:r>
        <w:t xml:space="preserve">ных сотрудников. Во всех трех тюрьмах было отмечено, что основную часть времени жандармы несут службу в зоне между внешней и внутренней стенами, </w:t>
      </w:r>
      <w:r w:rsidR="007F66B1">
        <w:t>т.е.</w:t>
      </w:r>
      <w:r>
        <w:t xml:space="preserve"> фактически за пределами основного здания тюрьмы. Днем внутренняя те</w:t>
      </w:r>
      <w:r>
        <w:t>р</w:t>
      </w:r>
      <w:r>
        <w:t>ритория тюрьмы наводнена заключенными, перемещающимися в ее вну</w:t>
      </w:r>
      <w:r>
        <w:t>т</w:t>
      </w:r>
      <w:r>
        <w:t>ренних стенах, при весьма нерегулярном присутствии тюремной охраны. Когда делег</w:t>
      </w:r>
      <w:r>
        <w:t>а</w:t>
      </w:r>
      <w:r>
        <w:t>ция приняла решение посетить тюрьму в Абомее в ночное время, стало ясно, что выход на внутреннюю территорию ночью после отбоя – событие крайне редкое. В ночные часы внутренняя территория тюрьмы является для персонала практически запретной зоной.</w:t>
      </w:r>
    </w:p>
    <w:p w:rsidR="00822808" w:rsidRPr="00822808" w:rsidRDefault="00822808" w:rsidP="00C92D3E">
      <w:pPr>
        <w:pStyle w:val="H23GR0"/>
      </w:pPr>
      <w:bookmarkStart w:id="78" w:name="_Toc200786915"/>
      <w:bookmarkStart w:id="79" w:name="_Toc210116100"/>
      <w:bookmarkEnd w:id="73"/>
      <w:r w:rsidRPr="00822808">
        <w:tab/>
        <w:t>7.</w:t>
      </w:r>
      <w:r w:rsidRPr="00822808">
        <w:tab/>
      </w:r>
      <w:r>
        <w:t>Безопасность и контроль</w:t>
      </w:r>
      <w:r w:rsidRPr="00822808">
        <w:t xml:space="preserve">: </w:t>
      </w:r>
      <w:r>
        <w:t>дисциплина</w:t>
      </w:r>
      <w:r w:rsidRPr="00822808">
        <w:t xml:space="preserve">, </w:t>
      </w:r>
      <w:r>
        <w:t>карцер</w:t>
      </w:r>
      <w:r w:rsidRPr="00822808">
        <w:t xml:space="preserve">, </w:t>
      </w:r>
      <w:bookmarkEnd w:id="79"/>
      <w:r>
        <w:t>применение силы и средств ограничения</w:t>
      </w:r>
      <w:bookmarkEnd w:id="78"/>
    </w:p>
    <w:p w:rsidR="00822808" w:rsidRDefault="00822808" w:rsidP="00FB6CE1">
      <w:pPr>
        <w:pStyle w:val="SingleTxtGR"/>
      </w:pPr>
      <w:r w:rsidRPr="00822808">
        <w:t>237.</w:t>
      </w:r>
      <w:r w:rsidRPr="00822808">
        <w:tab/>
      </w:r>
      <w:r>
        <w:t>ППП отмечает, что наряду с Уголовным и Уголовно-процессуальным к</w:t>
      </w:r>
      <w:r>
        <w:t>о</w:t>
      </w:r>
      <w:r>
        <w:t>дексами, которые применяются в случае совершения преступлений на террит</w:t>
      </w:r>
      <w:r>
        <w:t>о</w:t>
      </w:r>
      <w:r>
        <w:t>рии тюрьмы, основным источником информации о поддержании дисциплины и применении наказаний является Декрет № 73-293 о режиме пенитенциарных учреждений. Начальники посещенных тюрем подтвердили, что, помимо пол</w:t>
      </w:r>
      <w:r>
        <w:t>о</w:t>
      </w:r>
      <w:r>
        <w:t>жений Декрета, у тюрем нет дополнительных правил внутреннего распорядка. В соответствии с Декретом наказания могут включать лишение права на свид</w:t>
      </w:r>
      <w:r>
        <w:t>а</w:t>
      </w:r>
      <w:r>
        <w:t>ния, прав на курение и на связь с внешним миром, а также на получение пр</w:t>
      </w:r>
      <w:r>
        <w:t>о</w:t>
      </w:r>
      <w:r>
        <w:t>дуктовых посылок извне; максимальный срок действия таких мер составляет один месяц. Еще одной мерой наказания является помещение в карцер, которое автоматически влечет за собой применение остальных предусмотренных нак</w:t>
      </w:r>
      <w:r>
        <w:t>а</w:t>
      </w:r>
      <w:r>
        <w:t>заний. Начальник тюрьмы может распорядиться о помещении в карцер макс</w:t>
      </w:r>
      <w:r>
        <w:t>и</w:t>
      </w:r>
      <w:r>
        <w:t>мум на восемь суток, тогда как прокурор может назначить эту меру на 30 суток, министр юстиции – на 45 суток, а при исключительных обстоятельствах – на 3</w:t>
      </w:r>
      <w:r w:rsidR="009315A3">
        <w:t> </w:t>
      </w:r>
      <w:r>
        <w:t xml:space="preserve">месяца. Согласно Декрету, применение всех этих наказаний должно подробно регистрироваться в журнале учета наказаний. </w:t>
      </w:r>
    </w:p>
    <w:p w:rsidR="00822808" w:rsidRPr="00C5685F" w:rsidRDefault="00822808" w:rsidP="009315A3">
      <w:pPr>
        <w:pStyle w:val="H4GR"/>
      </w:pPr>
      <w:r w:rsidRPr="00822808">
        <w:tab/>
      </w:r>
      <w:r>
        <w:rPr>
          <w:lang w:val="en-TT"/>
        </w:rPr>
        <w:t>a</w:t>
      </w:r>
      <w:r w:rsidRPr="00822808">
        <w:t>)</w:t>
      </w:r>
      <w:r w:rsidRPr="00822808">
        <w:tab/>
      </w:r>
      <w:r>
        <w:t>Дисциплинарные наказания</w:t>
      </w:r>
    </w:p>
    <w:p w:rsidR="00822808" w:rsidRPr="00FD1FF3" w:rsidRDefault="00822808" w:rsidP="00FB6CE1">
      <w:pPr>
        <w:pStyle w:val="SingleTxtGR"/>
      </w:pPr>
      <w:r w:rsidRPr="00822808">
        <w:t>238.</w:t>
      </w:r>
      <w:r w:rsidRPr="00822808">
        <w:tab/>
      </w:r>
      <w:r>
        <w:t xml:space="preserve">Начальник </w:t>
      </w:r>
      <w:r>
        <w:rPr>
          <w:u w:val="single"/>
        </w:rPr>
        <w:t>тюрьмы в Котону</w:t>
      </w:r>
      <w:r w:rsidRPr="00822808">
        <w:t xml:space="preserve"> </w:t>
      </w:r>
      <w:r>
        <w:t>пояснил, что расследованием преступлений, совершенных на территории тюрьмы, занимается бригада по делам пенитенц</w:t>
      </w:r>
      <w:r>
        <w:t>и</w:t>
      </w:r>
      <w:r>
        <w:t>арных учреждений, а применение любых дисциплинарных мер возложено на начальника охраны. Он также сообщил, что в помещениях бригады по делам пенитенциарных учреждений есть две камеры; одна из них используется для дисциплинарных наказаний, и в нее могут одновременно помещаться двое з</w:t>
      </w:r>
      <w:r>
        <w:t>а</w:t>
      </w:r>
      <w:r>
        <w:t>ключенных. Делегация установила, что размер этой камеры составляет</w:t>
      </w:r>
      <w:r w:rsidR="009315A3">
        <w:br/>
      </w:r>
      <w:r>
        <w:t>2,4 м х 1, 96 м при высоте потолка 3,4 м с дополнительной секцией размером 1,8 м х 0,9 м. В ней имелись небольшое, высоко расположенное окно и масси</w:t>
      </w:r>
      <w:r>
        <w:t>в</w:t>
      </w:r>
      <w:r>
        <w:t>ная дверь с освещением над ней. В углу дополнительной секции располагалось металлическая бочка для использования в качестве туалета. Делегация также посетила карцер в женском корпусе. Его площадь составляла 2 кв. м (при выс</w:t>
      </w:r>
      <w:r>
        <w:t>о</w:t>
      </w:r>
      <w:r>
        <w:t>те потолка порядка 3 м), в нем не было ни туалета, ни водопровода. Карцер был снабжен небольшим окном и массивной металлической дверью, которая в м</w:t>
      </w:r>
      <w:r>
        <w:t>о</w:t>
      </w:r>
      <w:r>
        <w:t>мент визита делегации была заперта; ключ от нее находился у старшего надз</w:t>
      </w:r>
      <w:r>
        <w:t>и</w:t>
      </w:r>
      <w:r>
        <w:t xml:space="preserve">рателя. </w:t>
      </w:r>
    </w:p>
    <w:p w:rsidR="00822808" w:rsidRDefault="00822808" w:rsidP="00FB6CE1">
      <w:pPr>
        <w:pStyle w:val="SingleTxtGR"/>
      </w:pPr>
      <w:r w:rsidRPr="00822808">
        <w:t>239.</w:t>
      </w:r>
      <w:r w:rsidRPr="00822808">
        <w:tab/>
      </w:r>
      <w:r>
        <w:t>Начальник тюрьмы сообщил, что для заключенных, которые помещаются в карцер, как и для всех остальных, предусмотрено дневное одноразовое пит</w:t>
      </w:r>
      <w:r>
        <w:t>а</w:t>
      </w:r>
      <w:r>
        <w:t>ние; при этом их родственники могут снабжать их дополнительными продукт</w:t>
      </w:r>
      <w:r>
        <w:t>а</w:t>
      </w:r>
      <w:r>
        <w:t xml:space="preserve">ми. Женщины-заключенные рассказали, что женщин редко помещают в карцер, но если такая мера и применяется, то максимум на несколько дней. </w:t>
      </w:r>
    </w:p>
    <w:p w:rsidR="00822808" w:rsidRDefault="00822808" w:rsidP="00FB6CE1">
      <w:pPr>
        <w:pStyle w:val="SingleTxtGR"/>
      </w:pPr>
      <w:r w:rsidRPr="00822808">
        <w:t>240.</w:t>
      </w:r>
      <w:r w:rsidRPr="00822808">
        <w:tab/>
      </w:r>
      <w:r>
        <w:t>Наряду с этим начальник тюрьмы дал пояснения относительно системы самоуправления заключенных, указав, что в случаях мелких проступков закл</w:t>
      </w:r>
      <w:r>
        <w:t>ю</w:t>
      </w:r>
      <w:r>
        <w:t>ченными могут даваться заверения без применения дисциплинарных наказаний. Если же нарушение является серьезным и заслуживает дисциплинарного нак</w:t>
      </w:r>
      <w:r>
        <w:t>а</w:t>
      </w:r>
      <w:r>
        <w:t xml:space="preserve">зания, дело передается на рассмотрение тюремной администрации. Начальник тюрьмы в Котону указал, что содержащиеся под стражей лица по прибытии не информируются о правилах внутреннего распорядка. </w:t>
      </w:r>
    </w:p>
    <w:p w:rsidR="00822808" w:rsidRDefault="00822808" w:rsidP="00FB6CE1">
      <w:pPr>
        <w:pStyle w:val="SingleTxtGR"/>
      </w:pPr>
      <w:r w:rsidRPr="00822808">
        <w:t>241.</w:t>
      </w:r>
      <w:r w:rsidRPr="00822808">
        <w:tab/>
      </w:r>
      <w:r>
        <w:t>Начальник</w:t>
      </w:r>
      <w:r w:rsidRPr="00822808">
        <w:t xml:space="preserve"> </w:t>
      </w:r>
      <w:r>
        <w:rPr>
          <w:u w:val="single"/>
        </w:rPr>
        <w:t>тюрьмы в Абомее</w:t>
      </w:r>
      <w:r w:rsidRPr="00822808">
        <w:t xml:space="preserve"> </w:t>
      </w:r>
      <w:r>
        <w:t>сообщил, что официальные меры наказания включают запрет на свободное перемещение по территории тюрьмы (содерж</w:t>
      </w:r>
      <w:r>
        <w:t>а</w:t>
      </w:r>
      <w:r>
        <w:t>ние в камере) и помещение в один из двух карцеров. Женщины-заключенные рассказали о том, что начальник охраны или начальник тюрьмы могут в качес</w:t>
      </w:r>
      <w:r>
        <w:t>т</w:t>
      </w:r>
      <w:r>
        <w:t>ве наказания распорядиться о применении кандалов и что в последний раз ка</w:t>
      </w:r>
      <w:r>
        <w:t>н</w:t>
      </w:r>
      <w:r>
        <w:t>далы были применены к женщине-заключенной в ноябре 2007 года в качестве дисциплинарного наказания за драку. Мужчины-заключенные сообщили о п</w:t>
      </w:r>
      <w:r>
        <w:t>о</w:t>
      </w:r>
      <w:r>
        <w:t xml:space="preserve">мещении в карцер и о применении кандалов. </w:t>
      </w:r>
    </w:p>
    <w:p w:rsidR="00822808" w:rsidRDefault="00822808" w:rsidP="00FB6CE1">
      <w:pPr>
        <w:pStyle w:val="SingleTxtGR"/>
      </w:pPr>
      <w:r w:rsidRPr="00822808">
        <w:t>242.</w:t>
      </w:r>
      <w:r w:rsidRPr="00822808">
        <w:tab/>
      </w:r>
      <w:r>
        <w:t>Делегация с озабоченностью узнала о том, что система самоуправления заключенных, действующая на территории тюрем в Котону и Абомее, как пре</w:t>
      </w:r>
      <w:r>
        <w:t>д</w:t>
      </w:r>
      <w:r>
        <w:t>ставляется, предусматривает применение наказаний ответственными заключе</w:t>
      </w:r>
      <w:r>
        <w:t>н</w:t>
      </w:r>
      <w:r>
        <w:t>ными в отношении заключенных, которые считаются нарушившими неписаные нормы тюремного сообщества. Опрошенные заключенные описали обычную процедуру помещения в карцер, которая начинается с избиения, после чего сл</w:t>
      </w:r>
      <w:r>
        <w:t>е</w:t>
      </w:r>
      <w:r>
        <w:t>дует режим одиночного содержания. Они пояснили, что эта процедура прим</w:t>
      </w:r>
      <w:r>
        <w:t>е</w:t>
      </w:r>
      <w:r>
        <w:t>няется жандармами, например, к заключенным, предпринявшим попытку поб</w:t>
      </w:r>
      <w:r>
        <w:t>е</w:t>
      </w:r>
      <w:r>
        <w:t>га, или же старшим заключенным, которому жандармы выдали ключ от карц</w:t>
      </w:r>
      <w:r>
        <w:t>е</w:t>
      </w:r>
      <w:r>
        <w:t>ра. Заключенные рассказали о том, что иногда заключенных помещают в карцер в кандалах</w:t>
      </w:r>
      <w:r>
        <w:rPr>
          <w:rStyle w:val="FootnoteReference"/>
          <w:lang w:val="en-TT"/>
        </w:rPr>
        <w:footnoteReference w:id="35"/>
      </w:r>
      <w:r w:rsidRPr="00822808">
        <w:t xml:space="preserve">; </w:t>
      </w:r>
      <w:r>
        <w:t>по мнению заключенных, для применения этой меры требуется санкция тюремной администрации. Некоторые заключенные также сообщили, что заключенных на продолжительные периоды времени приковывали наручн</w:t>
      </w:r>
      <w:r>
        <w:t>и</w:t>
      </w:r>
      <w:r>
        <w:t>ками к дереву в основном дворе.</w:t>
      </w:r>
    </w:p>
    <w:p w:rsidR="00822808" w:rsidRDefault="00822808" w:rsidP="00FB6CE1">
      <w:pPr>
        <w:pStyle w:val="SingleTxtGR"/>
        <w:rPr>
          <w:b/>
          <w:bCs/>
        </w:rPr>
      </w:pPr>
      <w:r w:rsidRPr="00822808">
        <w:t>243.</w:t>
      </w:r>
      <w:r w:rsidRPr="00822808">
        <w:tab/>
      </w:r>
      <w:r>
        <w:rPr>
          <w:b/>
          <w:bCs/>
        </w:rPr>
        <w:t>ППП рекомендует, чтобы ни один заключенный в тюрьме не задейс</w:t>
      </w:r>
      <w:r>
        <w:rPr>
          <w:b/>
          <w:bCs/>
        </w:rPr>
        <w:t>т</w:t>
      </w:r>
      <w:r>
        <w:rPr>
          <w:b/>
          <w:bCs/>
        </w:rPr>
        <w:t>вовался или не получал полномочий для применения любых дисципл</w:t>
      </w:r>
      <w:r>
        <w:rPr>
          <w:b/>
          <w:bCs/>
        </w:rPr>
        <w:t>и</w:t>
      </w:r>
      <w:r>
        <w:rPr>
          <w:b/>
          <w:bCs/>
        </w:rPr>
        <w:t>нарных наказаний. ППП далее рекомендует прекратить применение ка</w:t>
      </w:r>
      <w:r>
        <w:rPr>
          <w:b/>
          <w:bCs/>
        </w:rPr>
        <w:t>н</w:t>
      </w:r>
      <w:r>
        <w:rPr>
          <w:b/>
          <w:bCs/>
        </w:rPr>
        <w:t>далов и не применять средства ограничения к заключенным, которые п</w:t>
      </w:r>
      <w:r>
        <w:rPr>
          <w:b/>
          <w:bCs/>
        </w:rPr>
        <w:t>о</w:t>
      </w:r>
      <w:r w:rsidR="00127027">
        <w:rPr>
          <w:b/>
          <w:bCs/>
        </w:rPr>
        <w:t>мещены в карцер.</w:t>
      </w:r>
    </w:p>
    <w:p w:rsidR="00822808" w:rsidRDefault="00822808" w:rsidP="00FB6CE1">
      <w:pPr>
        <w:pStyle w:val="SingleTxtGR"/>
      </w:pPr>
      <w:r w:rsidRPr="00DF4244">
        <w:t>244.</w:t>
      </w:r>
      <w:r w:rsidRPr="00DF4244">
        <w:tab/>
      </w:r>
      <w:r>
        <w:t>В</w:t>
      </w:r>
      <w:r w:rsidRPr="00DF4244">
        <w:t xml:space="preserve"> </w:t>
      </w:r>
      <w:r>
        <w:rPr>
          <w:u w:val="single"/>
        </w:rPr>
        <w:t>тюрьме Акпро-Миссерете</w:t>
      </w:r>
      <w:r w:rsidRPr="00DF4244">
        <w:t xml:space="preserve"> </w:t>
      </w:r>
      <w:r>
        <w:t>делегация ознакомилась с двумя карцерными блоками (всего 24 камеры). Площадь каждой камеры составляла 2 кв. м, она слабо проветривалась и пропускала немного дневного света через проемы в стенах. В каждой камере были унитаз и водопроводный кран, который не раб</w:t>
      </w:r>
      <w:r>
        <w:t>о</w:t>
      </w:r>
      <w:r>
        <w:t>тал, а также искусственное освещение. По сообщению начальника тюрьмы и начальника охраны, заключенные могут помещаться в такие камеры за небол</w:t>
      </w:r>
      <w:r>
        <w:t>ь</w:t>
      </w:r>
      <w:r>
        <w:t>шие проступки на срок от 1 часа до 8 суток. Ключи от камеры находятся у на</w:t>
      </w:r>
      <w:r>
        <w:t>д</w:t>
      </w:r>
      <w:r>
        <w:t>зирателя. При ознакомлении с журналом текущего учета, в котором, как пре</w:t>
      </w:r>
      <w:r>
        <w:t>д</w:t>
      </w:r>
      <w:r>
        <w:t>ставляется, регистрировались некоторые меры наказания, выяснилось, что ни время помещения в карцер, ни время выхода из него не фиксировались, всле</w:t>
      </w:r>
      <w:r>
        <w:t>д</w:t>
      </w:r>
      <w:r>
        <w:t>ствие чего было невозможно установить, сколько времени заключенные пров</w:t>
      </w:r>
      <w:r>
        <w:t>е</w:t>
      </w:r>
      <w:r>
        <w:t>ли в этих камерах. Директор и главный старшина жандармов сообщили, что в целях сдерживания вновь прибывшим рассказывают о правилах распорядка и применяемых наказаниях. Однако в беседах с  заключенными выяснилось, что некоторые из них не знакомы с э</w:t>
      </w:r>
      <w:r w:rsidR="00127027">
        <w:t>тими правилами.</w:t>
      </w:r>
    </w:p>
    <w:p w:rsidR="00822808" w:rsidRDefault="00822808" w:rsidP="00FB6CE1">
      <w:pPr>
        <w:pStyle w:val="SingleTxtGR"/>
      </w:pPr>
      <w:r w:rsidRPr="00822808">
        <w:t>245.</w:t>
      </w:r>
      <w:r w:rsidRPr="00822808">
        <w:tab/>
      </w:r>
      <w:r>
        <w:t>Делегация обнаружила, что ни в одной из посещенных тюрем нет офиц</w:t>
      </w:r>
      <w:r>
        <w:t>и</w:t>
      </w:r>
      <w:r>
        <w:t>ального журнала учета применяемых наказаний. В письме от 7 ноября 2008 г</w:t>
      </w:r>
      <w:r>
        <w:t>о</w:t>
      </w:r>
      <w:r>
        <w:t>да власти информировали ППП о том, что дисциплинарные наказания прим</w:t>
      </w:r>
      <w:r>
        <w:t>е</w:t>
      </w:r>
      <w:r>
        <w:t>няются регистраторами к заключенным, которые беспокоят других заключе</w:t>
      </w:r>
      <w:r>
        <w:t>н</w:t>
      </w:r>
      <w:r>
        <w:t xml:space="preserve">ных, и что статистика этих жалоб не ведется. </w:t>
      </w:r>
      <w:r w:rsidRPr="006051F9">
        <w:rPr>
          <w:b/>
        </w:rPr>
        <w:t>ППП подчеркивает, что</w:t>
      </w:r>
      <w:r>
        <w:rPr>
          <w:b/>
        </w:rPr>
        <w:t xml:space="preserve"> все процедуры, касающиеся применения наказаний, должны неукоснительно регистрироваться с указанием причин, даты, вида и срока действия нак</w:t>
      </w:r>
      <w:r>
        <w:rPr>
          <w:b/>
        </w:rPr>
        <w:t>а</w:t>
      </w:r>
      <w:r>
        <w:rPr>
          <w:b/>
        </w:rPr>
        <w:t>зания и его санкционирования.</w:t>
      </w:r>
    </w:p>
    <w:p w:rsidR="00822808" w:rsidRDefault="00822808" w:rsidP="00FB6CE1">
      <w:pPr>
        <w:pStyle w:val="SingleTxtGR"/>
        <w:rPr>
          <w:b/>
          <w:bCs/>
        </w:rPr>
      </w:pPr>
      <w:r w:rsidRPr="00822808">
        <w:t>246.</w:t>
      </w:r>
      <w:r w:rsidRPr="00822808">
        <w:tab/>
      </w:r>
      <w:r>
        <w:rPr>
          <w:b/>
          <w:bCs/>
        </w:rPr>
        <w:t>ППП рекомендует, чтобы все дисциплинарные процедуры санкци</w:t>
      </w:r>
      <w:r>
        <w:rPr>
          <w:b/>
          <w:bCs/>
        </w:rPr>
        <w:t>о</w:t>
      </w:r>
      <w:r>
        <w:rPr>
          <w:b/>
          <w:bCs/>
        </w:rPr>
        <w:t>нировались и осуществлялись тюремной администрацией в соответствии с четко установленным и закрепленным порядком, о котором проинформ</w:t>
      </w:r>
      <w:r>
        <w:rPr>
          <w:b/>
          <w:bCs/>
        </w:rPr>
        <w:t>и</w:t>
      </w:r>
      <w:r>
        <w:rPr>
          <w:b/>
          <w:bCs/>
        </w:rPr>
        <w:t>рованы все содержащиеся под стражей лица. Карцерная изоляция не должна применяться к несовершеннолетним (подросткам) и к душевн</w:t>
      </w:r>
      <w:r>
        <w:rPr>
          <w:b/>
          <w:bCs/>
        </w:rPr>
        <w:t>о</w:t>
      </w:r>
      <w:r>
        <w:rPr>
          <w:b/>
          <w:bCs/>
        </w:rPr>
        <w:t>больным заключенным. Заключенные, которые помещены в карцер, с</w:t>
      </w:r>
      <w:r>
        <w:rPr>
          <w:b/>
          <w:bCs/>
        </w:rPr>
        <w:t>о</w:t>
      </w:r>
      <w:r>
        <w:rPr>
          <w:b/>
          <w:bCs/>
        </w:rPr>
        <w:t>храняют за собой право на доступ к медицинскому обслуживанию и могут потребовать от всего персонала повышенного внимания к состоянию их здоровья. С учетом конкретного положения посещенных тюрем ППП та</w:t>
      </w:r>
      <w:r>
        <w:rPr>
          <w:b/>
          <w:bCs/>
        </w:rPr>
        <w:t>к</w:t>
      </w:r>
      <w:r>
        <w:rPr>
          <w:b/>
          <w:bCs/>
        </w:rPr>
        <w:t>же рекомендует, чтобы заключенным, помещенным в карцер более чем на 12 часов, предоставлялась возможность ежедневной одночасовой прогулки на открытом воздухе, а медицинский персонал тюрьмы должен ежедневно проверять состояние их здоровья в карцере; при этом понимается, что врач, как всегда, должен действовать в наилучших интер</w:t>
      </w:r>
      <w:r w:rsidR="00127027">
        <w:rPr>
          <w:b/>
          <w:bCs/>
        </w:rPr>
        <w:t>есах для здоровья заключенного.</w:t>
      </w:r>
    </w:p>
    <w:p w:rsidR="00822808" w:rsidRDefault="00822808" w:rsidP="00FB6CE1">
      <w:pPr>
        <w:pStyle w:val="SingleTxtGR"/>
      </w:pPr>
      <w:r w:rsidRPr="00822808">
        <w:t>247.</w:t>
      </w:r>
      <w:r w:rsidRPr="00822808">
        <w:tab/>
      </w:r>
      <w:r>
        <w:t>Делегация с серьезной озабоченностью узнала о том, что в число наказ</w:t>
      </w:r>
      <w:r>
        <w:t>а</w:t>
      </w:r>
      <w:r>
        <w:t xml:space="preserve">ний, применяемых заключенными к другим заключенным, входят </w:t>
      </w:r>
      <w:r w:rsidRPr="00EB1CAB">
        <w:rPr>
          <w:u w:val="single"/>
        </w:rPr>
        <w:t>телесные н</w:t>
      </w:r>
      <w:r w:rsidRPr="00EB1CAB">
        <w:rPr>
          <w:u w:val="single"/>
        </w:rPr>
        <w:t>а</w:t>
      </w:r>
      <w:r w:rsidRPr="00EB1CAB">
        <w:rPr>
          <w:u w:val="single"/>
        </w:rPr>
        <w:t>казания</w:t>
      </w:r>
      <w:r>
        <w:t>. В тюрьме Абомея мужчины-заключенные сообщили, что наказания могут включать нанесение другими заключенными ударов по ладоням.</w:t>
      </w:r>
    </w:p>
    <w:p w:rsidR="00822808" w:rsidRPr="00CE49E7" w:rsidRDefault="00822808" w:rsidP="00FB6CE1">
      <w:pPr>
        <w:pStyle w:val="SingleTxtGR"/>
      </w:pPr>
      <w:r w:rsidRPr="00DF4244">
        <w:t>248.</w:t>
      </w:r>
      <w:r w:rsidRPr="00DF4244">
        <w:tab/>
      </w:r>
      <w:r>
        <w:t>В тюрьме Абомея даже юноши-заключенные, содержащиеся в отдельном корпусе, открыто рассказали о количестве ударов, которые наносятся несове</w:t>
      </w:r>
      <w:r>
        <w:t>р</w:t>
      </w:r>
      <w:r>
        <w:t>шеннолетним заключенным за различные виды проступков. Несовершенноле</w:t>
      </w:r>
      <w:r>
        <w:t>т</w:t>
      </w:r>
      <w:r>
        <w:t>ний заключенный, выбранный остальными на должность старшего (ответс</w:t>
      </w:r>
      <w:r>
        <w:t>т</w:t>
      </w:r>
      <w:r>
        <w:t>венного за безопасность), занимает самое высокое положение и ночует под п</w:t>
      </w:r>
      <w:r>
        <w:t>о</w:t>
      </w:r>
      <w:r>
        <w:t>логом во дворе. Он пояснил процедуру:</w:t>
      </w:r>
    </w:p>
    <w:p w:rsidR="00822808" w:rsidRPr="00DF4244" w:rsidRDefault="00822808" w:rsidP="00FB6CE1">
      <w:pPr>
        <w:pStyle w:val="Bullet1GR"/>
      </w:pPr>
      <w:r>
        <w:t>Если один из несовершеннолетних заключенных нарушил правила, он бьет его по рукам деревянной палкой длиной 37 см: за первое нарушение положено четыре удара, за повторное – 10 ударов.</w:t>
      </w:r>
    </w:p>
    <w:p w:rsidR="00822808" w:rsidRPr="00822808" w:rsidRDefault="00822808" w:rsidP="00FB6CE1">
      <w:pPr>
        <w:pStyle w:val="Bullet1GR"/>
      </w:pPr>
      <w:r w:rsidRPr="00DF4244">
        <w:t xml:space="preserve"> </w:t>
      </w:r>
      <w:r>
        <w:t>В случае драки между</w:t>
      </w:r>
      <w:r w:rsidRPr="006C07D3">
        <w:t xml:space="preserve"> </w:t>
      </w:r>
      <w:r>
        <w:t>несовершеннолетними заключенными старший заслушивает обе стороны; удары наносятся обоим участникам, но тому, кто признается виновным, положено 10 ударов, а другому – пять ударов.</w:t>
      </w:r>
    </w:p>
    <w:p w:rsidR="00822808" w:rsidRPr="00822808" w:rsidRDefault="00822808" w:rsidP="00FB6CE1">
      <w:pPr>
        <w:pStyle w:val="Bullet1GR"/>
      </w:pPr>
      <w:r>
        <w:t>До настоящего времени несовершеннолетние заключенные не передавали ни одного дисциплинарного случая на рассмотрение начальника тюрьмы, а урегулировали все подобные дела самостоятельно</w:t>
      </w:r>
      <w:r w:rsidRPr="00822808">
        <w:t xml:space="preserve">. </w:t>
      </w:r>
    </w:p>
    <w:p w:rsidR="00822808" w:rsidRPr="00822808" w:rsidRDefault="00822808" w:rsidP="00FB6CE1">
      <w:pPr>
        <w:pStyle w:val="Bullet1GR"/>
      </w:pPr>
      <w:r>
        <w:t>Ни один несовершеннолетний заключенный ни разу не помещался в ка</w:t>
      </w:r>
      <w:r>
        <w:t>р</w:t>
      </w:r>
      <w:r>
        <w:t>цер</w:t>
      </w:r>
      <w:r w:rsidRPr="00822808">
        <w:t>.</w:t>
      </w:r>
    </w:p>
    <w:p w:rsidR="00822808" w:rsidRPr="00822808" w:rsidRDefault="00822808" w:rsidP="00FB6CE1">
      <w:pPr>
        <w:pStyle w:val="SingleTxtGR"/>
      </w:pPr>
      <w:r w:rsidRPr="00822808">
        <w:t>249.</w:t>
      </w:r>
      <w:r w:rsidRPr="00822808">
        <w:tab/>
      </w:r>
      <w:r>
        <w:t>Они не видели ничего зазорного в подобном применении телесных нак</w:t>
      </w:r>
      <w:r>
        <w:t>а</w:t>
      </w:r>
      <w:r>
        <w:t>заний, что отражает общую культуру отношений в тюрьме</w:t>
      </w:r>
      <w:r w:rsidRPr="00822808">
        <w:t>.</w:t>
      </w:r>
    </w:p>
    <w:p w:rsidR="00822808" w:rsidRDefault="00822808" w:rsidP="00FB6CE1">
      <w:pPr>
        <w:pStyle w:val="SingleTxtGR"/>
        <w:rPr>
          <w:b/>
          <w:bCs/>
        </w:rPr>
      </w:pPr>
      <w:r w:rsidRPr="00822808">
        <w:t>250.</w:t>
      </w:r>
      <w:r w:rsidRPr="00822808">
        <w:tab/>
      </w:r>
      <w:r>
        <w:rPr>
          <w:b/>
          <w:bCs/>
        </w:rPr>
        <w:t>ППП считает, что любое телесное наказание недопустимо и является бесчеловечным и унижающим достоинство обращением. ППП рекомендует, чтобы запрет на применение телесных наказаний был законодательно з</w:t>
      </w:r>
      <w:r>
        <w:rPr>
          <w:b/>
          <w:bCs/>
        </w:rPr>
        <w:t>а</w:t>
      </w:r>
      <w:r>
        <w:rPr>
          <w:b/>
          <w:bCs/>
        </w:rPr>
        <w:t>креплен и чтобы никакие виды телесных наказаний никогда не разреш</w:t>
      </w:r>
      <w:r>
        <w:rPr>
          <w:b/>
          <w:bCs/>
        </w:rPr>
        <w:t>а</w:t>
      </w:r>
      <w:r>
        <w:rPr>
          <w:b/>
          <w:bCs/>
        </w:rPr>
        <w:t xml:space="preserve">лись на практике. </w:t>
      </w:r>
    </w:p>
    <w:p w:rsidR="00822808" w:rsidRDefault="00822808" w:rsidP="00FB6CE1">
      <w:pPr>
        <w:pStyle w:val="SingleTxtGR"/>
      </w:pPr>
      <w:r w:rsidRPr="00822808">
        <w:t>251.</w:t>
      </w:r>
      <w:r w:rsidRPr="00822808">
        <w:tab/>
      </w:r>
      <w:r>
        <w:t>Когда государство лишает человека свободы, оно становится ответстве</w:t>
      </w:r>
      <w:r>
        <w:t>н</w:t>
      </w:r>
      <w:r>
        <w:t>ным за его безопасность. Эта обязанность включает защиту данного лица от других лиц, содержащихся под стражей. Отсутствие такой защиты - это нев</w:t>
      </w:r>
      <w:r>
        <w:t>ы</w:t>
      </w:r>
      <w:r>
        <w:t xml:space="preserve">полнение обязанности в отношении заботы, даже если пресечение проявлений насилия между заключенными может быть крайне трудным. </w:t>
      </w:r>
    </w:p>
    <w:p w:rsidR="00822808" w:rsidRPr="00C5685F" w:rsidRDefault="00822808" w:rsidP="009315A3">
      <w:pPr>
        <w:pStyle w:val="H4GR"/>
      </w:pPr>
      <w:r w:rsidRPr="00822808">
        <w:tab/>
      </w:r>
      <w:r>
        <w:rPr>
          <w:lang w:val="en-TT"/>
        </w:rPr>
        <w:t>b</w:t>
      </w:r>
      <w:r w:rsidRPr="00822808">
        <w:t>)</w:t>
      </w:r>
      <w:r w:rsidRPr="00822808">
        <w:tab/>
      </w:r>
      <w:r>
        <w:t>Оружие и применение силы</w:t>
      </w:r>
    </w:p>
    <w:p w:rsidR="00822808" w:rsidRDefault="00822808" w:rsidP="00FB6CE1">
      <w:pPr>
        <w:pStyle w:val="SingleTxtGR"/>
      </w:pPr>
      <w:r w:rsidRPr="00DF4244">
        <w:t>252.</w:t>
      </w:r>
      <w:r w:rsidRPr="00DF4244">
        <w:tab/>
      </w:r>
      <w:r>
        <w:t>Начальник тюрьмы в Абомее сообщил, что военнослужащие не ходят во внутренний двор тюрьмы. Жандармы патрулируют эту зону и были замечены с винтовками. Охранник, дежурящий на пункте приема посетителей, распол</w:t>
      </w:r>
      <w:r>
        <w:t>о</w:t>
      </w:r>
      <w:r>
        <w:t>женном непосредственно за выходом во внутренних двор, сидел на посту с ви</w:t>
      </w:r>
      <w:r>
        <w:t>н</w:t>
      </w:r>
      <w:r>
        <w:t xml:space="preserve">товкой на плече. </w:t>
      </w:r>
    </w:p>
    <w:p w:rsidR="00822808" w:rsidRPr="002E6E35" w:rsidRDefault="00822808" w:rsidP="00FB6CE1">
      <w:pPr>
        <w:pStyle w:val="SingleTxtGR"/>
        <w:rPr>
          <w:b/>
        </w:rPr>
      </w:pPr>
      <w:r w:rsidRPr="00822808">
        <w:t>253.</w:t>
      </w:r>
      <w:r w:rsidRPr="00822808">
        <w:tab/>
      </w:r>
      <w:r>
        <w:t>Начальник тюрьмы в Котону сообщил, что для проведения операций м</w:t>
      </w:r>
      <w:r>
        <w:t>о</w:t>
      </w:r>
      <w:r>
        <w:t>жет привлекаться отдельное военное подразделение. Он также постоянно носил с собой оружие, что вызывало озабоченность с точки зрения безопасности этого оружия. Подобная практика не способствует установлению позитивных вза</w:t>
      </w:r>
      <w:r>
        <w:t>и</w:t>
      </w:r>
      <w:r>
        <w:t>моотношений между персоналом и заключенными. В идеале сотрудникам тюрьмы не следовало бы вообще носить оружие. Если, тем не менее, это счит</w:t>
      </w:r>
      <w:r>
        <w:t>а</w:t>
      </w:r>
      <w:r>
        <w:t xml:space="preserve">ется для них необходимым, </w:t>
      </w:r>
      <w:r w:rsidRPr="002E6E35">
        <w:rPr>
          <w:b/>
        </w:rPr>
        <w:t xml:space="preserve">ППП рекомендует не носить оружие </w:t>
      </w:r>
      <w:r>
        <w:rPr>
          <w:b/>
        </w:rPr>
        <w:t>открыто</w:t>
      </w:r>
      <w:r w:rsidRPr="002E6E35">
        <w:rPr>
          <w:b/>
        </w:rPr>
        <w:t xml:space="preserve">. </w:t>
      </w:r>
    </w:p>
    <w:p w:rsidR="00822808" w:rsidRDefault="00822808" w:rsidP="00FB6CE1">
      <w:pPr>
        <w:pStyle w:val="SingleTxtGR"/>
      </w:pPr>
      <w:r w:rsidRPr="00822808">
        <w:t>254.</w:t>
      </w:r>
      <w:r w:rsidRPr="00822808">
        <w:tab/>
      </w:r>
      <w:r>
        <w:t>Кроме того</w:t>
      </w:r>
      <w:r w:rsidRPr="00822808">
        <w:t xml:space="preserve">, </w:t>
      </w:r>
      <w:r>
        <w:t>комната для хранения оружия находилась в кабинете начал</w:t>
      </w:r>
      <w:r>
        <w:t>ь</w:t>
      </w:r>
      <w:r>
        <w:t>ника тюрьмы, который в тюремных условиях не является подходящим местом для оружия, В тюрьме Акпро-Миссерете делегация попросила показать ор</w:t>
      </w:r>
      <w:r>
        <w:t>у</w:t>
      </w:r>
      <w:r>
        <w:t>жейную комнату. Сотрудники тюрьмы отыскали ключи и открыли сейфо</w:t>
      </w:r>
      <w:r w:rsidR="001E3E2B">
        <w:t>вую дверь лишь спустя 20 минут.</w:t>
      </w:r>
    </w:p>
    <w:p w:rsidR="00822808" w:rsidRDefault="00822808" w:rsidP="00FB6CE1">
      <w:pPr>
        <w:pStyle w:val="SingleTxtGR"/>
      </w:pPr>
      <w:r w:rsidRPr="00822808">
        <w:t>255.</w:t>
      </w:r>
      <w:r w:rsidRPr="00822808">
        <w:tab/>
      </w:r>
      <w:r>
        <w:t xml:space="preserve">Сотрудникам тюрьмы не следует носить боевое оружие на территории тюрьмы, если того не требует оперативная необходимость. ППП рекомендует запретить лицам, находящимся в непосредственном контакте с заключенными, открытое ношение на территории тюрьмы другого оружия, включая дубинки, если это не продиктовано требованиями безопасности в условиях конкретного инцидента. </w:t>
      </w:r>
    </w:p>
    <w:p w:rsidR="00822808" w:rsidRPr="00C5685F" w:rsidRDefault="00822808" w:rsidP="009315A3">
      <w:pPr>
        <w:pStyle w:val="H4GR"/>
      </w:pPr>
      <w:r w:rsidRPr="00822808">
        <w:tab/>
      </w:r>
      <w:r>
        <w:rPr>
          <w:lang w:val="en-TT"/>
        </w:rPr>
        <w:t>c</w:t>
      </w:r>
      <w:r w:rsidRPr="00822808">
        <w:t>)</w:t>
      </w:r>
      <w:r w:rsidRPr="00822808">
        <w:tab/>
      </w:r>
      <w:r>
        <w:t>Средства ограничения</w:t>
      </w:r>
    </w:p>
    <w:p w:rsidR="00822808" w:rsidRPr="00926C5A" w:rsidRDefault="00822808" w:rsidP="00FB6CE1">
      <w:pPr>
        <w:pStyle w:val="SingleTxtGR"/>
      </w:pPr>
      <w:r w:rsidRPr="00822808">
        <w:t>256.</w:t>
      </w:r>
      <w:r w:rsidRPr="00822808">
        <w:tab/>
      </w:r>
      <w:r>
        <w:t>В тюрьме Котону делегация видела несколько заключенных в кандалах (с</w:t>
      </w:r>
      <w:r w:rsidR="009315A3">
        <w:t> </w:t>
      </w:r>
      <w:r>
        <w:t>металлическими оковами на лодыжках, которые соединены между собой за лодыжками жестким металлическим прутом)</w:t>
      </w:r>
      <w:r w:rsidRPr="00822808">
        <w:t>.</w:t>
      </w:r>
      <w:r>
        <w:t xml:space="preserve"> По полученным сведениям, число заключенных в кандалах составляло от 11 до 17 человек. В ходе беседы закл</w:t>
      </w:r>
      <w:r>
        <w:t>ю</w:t>
      </w:r>
      <w:r>
        <w:t>ченные рассказали членам делегации, что закованные в кандалы заключенные представляют особые трудности с точки зрения контроля, причем некоторые из них пытались бежать. Заключенные, отвечающие за безопасность, приняли р</w:t>
      </w:r>
      <w:r>
        <w:t>е</w:t>
      </w:r>
      <w:r>
        <w:t>шение о применении к ним средств ограничения. Делегации не удалось обн</w:t>
      </w:r>
      <w:r>
        <w:t>а</w:t>
      </w:r>
      <w:r>
        <w:t>ружить какой-либо официальный отчет об этом или о других случаях примен</w:t>
      </w:r>
      <w:r>
        <w:t>е</w:t>
      </w:r>
      <w:r>
        <w:t xml:space="preserve">ния средств ограничения, хотя практика их применения была налицо. </w:t>
      </w:r>
    </w:p>
    <w:p w:rsidR="00822808" w:rsidRDefault="00822808" w:rsidP="00FB6CE1">
      <w:pPr>
        <w:pStyle w:val="SingleTxtGR"/>
      </w:pPr>
      <w:r w:rsidRPr="00822808">
        <w:t>257.</w:t>
      </w:r>
      <w:r w:rsidRPr="00822808">
        <w:tab/>
      </w:r>
      <w:r>
        <w:t>Начальник тюрьмы в Абомее сообщил, что средства</w:t>
      </w:r>
      <w:r w:rsidRPr="00512060">
        <w:t xml:space="preserve"> </w:t>
      </w:r>
      <w:r>
        <w:t xml:space="preserve">ограничения в его тюрьме не применяются, поскольку </w:t>
      </w:r>
      <w:r w:rsidR="003F3BB4">
        <w:t>"</w:t>
      </w:r>
      <w:r>
        <w:t>люди и так уже в тюрьме</w:t>
      </w:r>
      <w:r w:rsidR="003F3BB4">
        <w:t>"</w:t>
      </w:r>
      <w:r>
        <w:t xml:space="preserve">. Если какой-либо заключенный признан </w:t>
      </w:r>
      <w:r w:rsidR="003F3BB4">
        <w:t>"</w:t>
      </w:r>
      <w:r>
        <w:t>опасным</w:t>
      </w:r>
      <w:r w:rsidR="003F3BB4">
        <w:t>"</w:t>
      </w:r>
      <w:r>
        <w:t>, он будет конвоироваться в суд в нару</w:t>
      </w:r>
      <w:r>
        <w:t>ч</w:t>
      </w:r>
      <w:r>
        <w:t xml:space="preserve">никах, которые будут сняты в зале суда. </w:t>
      </w:r>
    </w:p>
    <w:p w:rsidR="00822808" w:rsidRDefault="00822808" w:rsidP="00FB6CE1">
      <w:pPr>
        <w:pStyle w:val="SingleTxtGR"/>
        <w:rPr>
          <w:b/>
          <w:bCs/>
        </w:rPr>
      </w:pPr>
      <w:r w:rsidRPr="00822808">
        <w:t>258.</w:t>
      </w:r>
      <w:r w:rsidRPr="00822808">
        <w:tab/>
      </w:r>
      <w:r>
        <w:rPr>
          <w:b/>
          <w:bCs/>
        </w:rPr>
        <w:t xml:space="preserve">ППП рекомендует никогда не применять средства </w:t>
      </w:r>
      <w:r w:rsidRPr="00512060">
        <w:rPr>
          <w:b/>
        </w:rPr>
        <w:t>ограничения</w:t>
      </w:r>
      <w:r>
        <w:rPr>
          <w:b/>
          <w:bCs/>
        </w:rPr>
        <w:t xml:space="preserve"> в к</w:t>
      </w:r>
      <w:r>
        <w:rPr>
          <w:b/>
          <w:bCs/>
        </w:rPr>
        <w:t>а</w:t>
      </w:r>
      <w:r>
        <w:rPr>
          <w:b/>
          <w:bCs/>
        </w:rPr>
        <w:t>честве наказания и, в принципе, не применять их к заключенным, когда они содержатся в камере или в другом безопасном помещении. Каждый случай применения средств ограничения должен быть тщательно зарег</w:t>
      </w:r>
      <w:r>
        <w:rPr>
          <w:b/>
          <w:bCs/>
        </w:rPr>
        <w:t>и</w:t>
      </w:r>
      <w:r>
        <w:rPr>
          <w:b/>
          <w:bCs/>
        </w:rPr>
        <w:t>стрирован и обоснован под руководством и контролем тюремной админ</w:t>
      </w:r>
      <w:r>
        <w:rPr>
          <w:b/>
          <w:bCs/>
        </w:rPr>
        <w:t>и</w:t>
      </w:r>
      <w:r>
        <w:rPr>
          <w:b/>
          <w:bCs/>
        </w:rPr>
        <w:t xml:space="preserve">страции при постоянном соблюдении процессуальных средств защиты. ППП также рекомендует запретить применение кандалов, цепей и оков. </w:t>
      </w:r>
    </w:p>
    <w:p w:rsidR="00822808" w:rsidRPr="00C5685F" w:rsidRDefault="00822808" w:rsidP="009315A3">
      <w:pPr>
        <w:pStyle w:val="H4GR"/>
      </w:pPr>
      <w:r w:rsidRPr="00822808">
        <w:tab/>
      </w:r>
      <w:r>
        <w:rPr>
          <w:lang w:val="en-TT"/>
        </w:rPr>
        <w:t>d</w:t>
      </w:r>
      <w:r w:rsidRPr="00822808">
        <w:t>)</w:t>
      </w:r>
      <w:r w:rsidRPr="00822808">
        <w:tab/>
      </w:r>
      <w:r>
        <w:t>Безопасность и контроль</w:t>
      </w:r>
    </w:p>
    <w:p w:rsidR="00822808" w:rsidRDefault="00822808" w:rsidP="00FB6CE1">
      <w:pPr>
        <w:pStyle w:val="SingleTxtGR"/>
      </w:pPr>
      <w:r w:rsidRPr="00822808">
        <w:t>259.</w:t>
      </w:r>
      <w:r w:rsidRPr="00822808">
        <w:tab/>
      </w:r>
      <w:r>
        <w:t xml:space="preserve">В тюрьме Котону для охраны </w:t>
      </w:r>
      <w:r w:rsidRPr="002B6BB2">
        <w:rPr>
          <w:u w:val="single"/>
        </w:rPr>
        <w:t>периметра безопасности</w:t>
      </w:r>
      <w:r>
        <w:t xml:space="preserve"> имелось подразд</w:t>
      </w:r>
      <w:r>
        <w:t>е</w:t>
      </w:r>
      <w:r>
        <w:t>ление общей численностью 28 военнослужащих. У входных ворот и во вну</w:t>
      </w:r>
      <w:r>
        <w:t>т</w:t>
      </w:r>
      <w:r>
        <w:t>реннем дворе дежурили жандармы, наблюдавшие за работой 85 заключенных, отвечающих за безопасность, которые действовали группами примерно по 12</w:t>
      </w:r>
      <w:r w:rsidR="009315A3">
        <w:t> </w:t>
      </w:r>
      <w:r>
        <w:t>человек и были одеты в отличительную зеленую форму. Начальник тюрьмы пояснил, что они проверяют личность входящих и выходящих посетителей и должны препятствовать совершению побегов (попытка побега была предприн</w:t>
      </w:r>
      <w:r>
        <w:t>я</w:t>
      </w:r>
      <w:r>
        <w:t xml:space="preserve">та в январе 2007 года, когда заключенный был застрелен военнослужащими). </w:t>
      </w:r>
    </w:p>
    <w:p w:rsidR="00822808" w:rsidRDefault="00822808" w:rsidP="00FB6CE1">
      <w:pPr>
        <w:pStyle w:val="SingleTxtGR"/>
      </w:pPr>
      <w:r w:rsidRPr="00DF4244">
        <w:t>260.</w:t>
      </w:r>
      <w:r w:rsidRPr="00DF4244">
        <w:tab/>
      </w:r>
      <w:r>
        <w:t>В тюрьме Абомея делегация наблюдала ограниченный (практически н</w:t>
      </w:r>
      <w:r>
        <w:t>е</w:t>
      </w:r>
      <w:r>
        <w:t xml:space="preserve">существующий) </w:t>
      </w:r>
      <w:r w:rsidRPr="0093651B">
        <w:rPr>
          <w:u w:val="single"/>
        </w:rPr>
        <w:t>периметр безопасности</w:t>
      </w:r>
      <w:r>
        <w:t>. Иногда в моменты приезда делегации, в том числе в ночное время, на внешних воротах не было охраны; иногда охр</w:t>
      </w:r>
      <w:r>
        <w:t>а</w:t>
      </w:r>
      <w:r>
        <w:t>на отсутствовала и за внутренней стеной. Однажды (в 14 ч. 40 м.) делегация прибыли и не обнаружила охраны у внешних ворот; не было явных признаков несения службы и в зоне между внутренней и внешней стенами. Видны были лишь несколько заключенных, коловших дрова на территории между внутре</w:t>
      </w:r>
      <w:r>
        <w:t>н</w:t>
      </w:r>
      <w:r>
        <w:t>ней и внешней стенами. Создалось впечатление, что либо наружная безопа</w:t>
      </w:r>
      <w:r>
        <w:t>с</w:t>
      </w:r>
      <w:r>
        <w:t>ность не налажена надлежащим образом, либо она не связана с охраной пер</w:t>
      </w:r>
      <w:r>
        <w:t>и</w:t>
      </w:r>
      <w:r>
        <w:t xml:space="preserve">метра безопасности и обеспечивается с внутренней территории. У делегации были серьезные замечания в связи с обеспечением наружной безопасности и с возможностями тюремного персонала принять эффективные меры в нештатной ситуации, например при пожаре. </w:t>
      </w:r>
    </w:p>
    <w:p w:rsidR="00822808" w:rsidRDefault="00822808" w:rsidP="00FB6CE1">
      <w:pPr>
        <w:pStyle w:val="SingleTxtGR"/>
      </w:pPr>
      <w:r w:rsidRPr="00DF4244">
        <w:t>261.</w:t>
      </w:r>
      <w:r w:rsidRPr="00DF4244">
        <w:tab/>
      </w:r>
      <w:r>
        <w:t>Начальник тюрьмы а Акпро-Миссерете информировал делегацию о том, что министр обороны пока не предоставил военного подразделения для соде</w:t>
      </w:r>
      <w:r>
        <w:t>й</w:t>
      </w:r>
      <w:r>
        <w:t xml:space="preserve">ствия в охране периметра безопасности. Штат охраны всей территории тюрьмы составлял 10 жандармов. Кроме того, как отмечалось выше, ППП обеспокоен отсутствием у этих жандармов осведомленности и подготовки в части доступа в оружейную комнату, особенно в чрезвычайных обстоятельствах. </w:t>
      </w:r>
    </w:p>
    <w:p w:rsidR="00822808" w:rsidRPr="00822808" w:rsidRDefault="00822808" w:rsidP="00FB6CE1">
      <w:pPr>
        <w:pStyle w:val="SingleTxtGR"/>
        <w:rPr>
          <w:b/>
          <w:bCs/>
        </w:rPr>
      </w:pPr>
      <w:r w:rsidRPr="00822808">
        <w:t>262.</w:t>
      </w:r>
      <w:r w:rsidRPr="00822808">
        <w:tab/>
      </w:r>
      <w:r>
        <w:rPr>
          <w:b/>
          <w:bCs/>
        </w:rPr>
        <w:t>ППП рекомендует пересмотреть систему внешней безопасности т</w:t>
      </w:r>
      <w:r>
        <w:rPr>
          <w:b/>
          <w:bCs/>
        </w:rPr>
        <w:t>ю</w:t>
      </w:r>
      <w:r>
        <w:rPr>
          <w:b/>
          <w:bCs/>
        </w:rPr>
        <w:t>рем в следующих целях</w:t>
      </w:r>
      <w:r w:rsidRPr="00822808">
        <w:rPr>
          <w:b/>
          <w:bCs/>
        </w:rPr>
        <w:t>:</w:t>
      </w:r>
    </w:p>
    <w:p w:rsidR="00822808" w:rsidRPr="00912752" w:rsidRDefault="008217CC" w:rsidP="00FB6CE1">
      <w:pPr>
        <w:pStyle w:val="Bullet1GR"/>
        <w:rPr>
          <w:b/>
        </w:rPr>
      </w:pPr>
      <w:r w:rsidRPr="00912752">
        <w:rPr>
          <w:b/>
        </w:rPr>
        <w:t>о</w:t>
      </w:r>
      <w:r w:rsidR="00822808" w:rsidRPr="00912752">
        <w:rPr>
          <w:b/>
        </w:rPr>
        <w:t>храна периметра безопасности усилиями тюремной администрации, а не с помощью внутреннего контроля, осуществляемого заключе</w:t>
      </w:r>
      <w:r w:rsidR="00822808" w:rsidRPr="00912752">
        <w:rPr>
          <w:b/>
        </w:rPr>
        <w:t>н</w:t>
      </w:r>
      <w:r w:rsidR="00822808" w:rsidRPr="00912752">
        <w:rPr>
          <w:b/>
        </w:rPr>
        <w:t>ными; и</w:t>
      </w:r>
    </w:p>
    <w:p w:rsidR="00822808" w:rsidRPr="00912752" w:rsidRDefault="008217CC" w:rsidP="00FB6CE1">
      <w:pPr>
        <w:pStyle w:val="Bullet1GR"/>
        <w:rPr>
          <w:b/>
        </w:rPr>
      </w:pPr>
      <w:r w:rsidRPr="00912752">
        <w:rPr>
          <w:b/>
        </w:rPr>
        <w:t>в</w:t>
      </w:r>
      <w:r w:rsidR="00822808" w:rsidRPr="00912752">
        <w:rPr>
          <w:b/>
        </w:rPr>
        <w:t>озможность принятия надлежащих эффективных мер в чрезвыча</w:t>
      </w:r>
      <w:r w:rsidR="00822808" w:rsidRPr="00912752">
        <w:rPr>
          <w:b/>
        </w:rPr>
        <w:t>й</w:t>
      </w:r>
      <w:r w:rsidR="00822808" w:rsidRPr="00912752">
        <w:rPr>
          <w:b/>
        </w:rPr>
        <w:t xml:space="preserve">ных обстоятельствах. </w:t>
      </w:r>
    </w:p>
    <w:p w:rsidR="00822808" w:rsidRDefault="00822808" w:rsidP="00FB6CE1">
      <w:pPr>
        <w:pStyle w:val="SingleTxtGR"/>
      </w:pPr>
      <w:r w:rsidRPr="00DF4244">
        <w:t>263.</w:t>
      </w:r>
      <w:r w:rsidRPr="00DF4244">
        <w:tab/>
      </w:r>
      <w:r>
        <w:t xml:space="preserve">Делегация также ознакомилась с системой </w:t>
      </w:r>
      <w:r w:rsidRPr="00254908">
        <w:rPr>
          <w:u w:val="single"/>
        </w:rPr>
        <w:t>внутреннего контроля</w:t>
      </w:r>
      <w:r>
        <w:t>. Как представлялось, он обеспечивался в основном, а то и исключительно заключе</w:t>
      </w:r>
      <w:r>
        <w:t>н</w:t>
      </w:r>
      <w:r>
        <w:t>ными. Когда к заключенному приходил посетитель, его вызывали из внутренн</w:t>
      </w:r>
      <w:r>
        <w:t>е</w:t>
      </w:r>
      <w:r>
        <w:t>го здания тюрьмы в комнату для свиданий, находящуюся непосредственно за внутренними воротами. В тюрьме Котону эта комната охранялась жандармами с винтовками. С приходом посетителя охранники сообщали имя заключенного одному из ответственных заключенных, который обеспечивал доставку этого заключенного из внутреннего здания тюрьмы к дверям между внутренней и внешней зонами. Заключенные, выполнявшие функции по сопровождению, стучали во внутреннюю дверь и называли имя доставленного заключенного, после чего дверь на мгновение открывалась для прохода заключенного. Внешне этот процесс протекал спокойно, но при этом было заметно, что действия охр</w:t>
      </w:r>
      <w:r>
        <w:t>а</w:t>
      </w:r>
      <w:r>
        <w:t xml:space="preserve">ны не распространяются на территорию за этой дверью. </w:t>
      </w:r>
    </w:p>
    <w:p w:rsidR="00822808" w:rsidRPr="0033437B" w:rsidRDefault="00822808" w:rsidP="00FB6CE1">
      <w:pPr>
        <w:pStyle w:val="SingleTxtGR"/>
        <w:rPr>
          <w:b/>
        </w:rPr>
      </w:pPr>
      <w:r w:rsidRPr="00822808">
        <w:t>264.</w:t>
      </w:r>
      <w:r w:rsidRPr="00822808">
        <w:tab/>
      </w:r>
      <w:r>
        <w:t>Было очевидно, что власти возложили контроль над заключенными на самих заключенных. ППП испытывает серьезнейшую озабоченность  в связи с ситуацией в тюрьмах Котону и Абомея. ППП считает, что власти и тюремная администрация не должны снимать с себя ответственность за происходящее в тюрьмах, будь то обеспечение основных жизненных потребностей, таких, как пища, питьевая вода и минимальные условия для здоровья и гигиены, или пр</w:t>
      </w:r>
      <w:r>
        <w:t>и</w:t>
      </w:r>
      <w:r>
        <w:t xml:space="preserve">нятие мер по контролю, включая применение средств ограничения и наказаний. Все эти аспекты находятся и должны оставаться в ведении властей. </w:t>
      </w:r>
      <w:r w:rsidRPr="0033437B">
        <w:rPr>
          <w:b/>
        </w:rPr>
        <w:t>ППП сч</w:t>
      </w:r>
      <w:r w:rsidRPr="0033437B">
        <w:rPr>
          <w:b/>
        </w:rPr>
        <w:t>и</w:t>
      </w:r>
      <w:r w:rsidRPr="0033437B">
        <w:rPr>
          <w:b/>
        </w:rPr>
        <w:t>тает, что эффективный контроль над любым местом содержания лиц, л</w:t>
      </w:r>
      <w:r w:rsidRPr="0033437B">
        <w:rPr>
          <w:b/>
        </w:rPr>
        <w:t>и</w:t>
      </w:r>
      <w:r w:rsidRPr="0033437B">
        <w:rPr>
          <w:b/>
        </w:rPr>
        <w:t>шенных свободы государственными властями, является и должен ост</w:t>
      </w:r>
      <w:r w:rsidRPr="0033437B">
        <w:rPr>
          <w:b/>
        </w:rPr>
        <w:t>а</w:t>
      </w:r>
      <w:r w:rsidRPr="0033437B">
        <w:rPr>
          <w:b/>
        </w:rPr>
        <w:t xml:space="preserve">ваться прерогативой государства. </w:t>
      </w:r>
    </w:p>
    <w:p w:rsidR="00822808" w:rsidRDefault="00822808" w:rsidP="00FB6CE1">
      <w:pPr>
        <w:pStyle w:val="SingleTxtGR"/>
        <w:rPr>
          <w:b/>
          <w:bCs/>
        </w:rPr>
      </w:pPr>
      <w:r w:rsidRPr="00822808">
        <w:t>265.</w:t>
      </w:r>
      <w:r w:rsidRPr="00822808">
        <w:tab/>
      </w:r>
      <w:r>
        <w:rPr>
          <w:b/>
          <w:bCs/>
        </w:rPr>
        <w:t>ППП рекомендует властям незамедлительно принять меры по введ</w:t>
      </w:r>
      <w:r>
        <w:rPr>
          <w:b/>
          <w:bCs/>
        </w:rPr>
        <w:t>е</w:t>
      </w:r>
      <w:r>
        <w:rPr>
          <w:b/>
          <w:bCs/>
        </w:rPr>
        <w:t>нию системы, которая позволит им эффективно и полностью осуществлять контроль над тюрьмами, чтобы они были в состоянии надлежащим обр</w:t>
      </w:r>
      <w:r>
        <w:rPr>
          <w:b/>
          <w:bCs/>
        </w:rPr>
        <w:t>а</w:t>
      </w:r>
      <w:r>
        <w:rPr>
          <w:b/>
          <w:bCs/>
        </w:rPr>
        <w:t xml:space="preserve">зом выполнять свои обязательства, связанные с содержанием под стражей и с заботой о лицах, лишенных свободы государством. </w:t>
      </w:r>
    </w:p>
    <w:p w:rsidR="00822808" w:rsidRPr="005C4E22" w:rsidRDefault="00822808" w:rsidP="003D039F">
      <w:pPr>
        <w:pStyle w:val="H23GR0"/>
      </w:pPr>
      <w:bookmarkStart w:id="80" w:name="_Toc200786920"/>
      <w:bookmarkStart w:id="81" w:name="_Toc210116101"/>
      <w:r w:rsidRPr="00822808">
        <w:tab/>
        <w:t>8.</w:t>
      </w:r>
      <w:r w:rsidRPr="00822808">
        <w:tab/>
      </w:r>
      <w:bookmarkEnd w:id="80"/>
      <w:bookmarkEnd w:id="81"/>
      <w:r w:rsidR="008217CC">
        <w:t>Занятия</w:t>
      </w:r>
    </w:p>
    <w:p w:rsidR="00822808" w:rsidRPr="00C60B26" w:rsidRDefault="00822808" w:rsidP="00FB6CE1">
      <w:pPr>
        <w:pStyle w:val="SingleTxtGR"/>
      </w:pPr>
      <w:r w:rsidRPr="00822808">
        <w:t>266.</w:t>
      </w:r>
      <w:r w:rsidRPr="00822808">
        <w:tab/>
      </w:r>
      <w:r>
        <w:t>День в тюрьме Котону строился в привязке к времени запирания камер; в этой тюрьме в 7 ч. 00 м. каждый корпус поочередно отпирался на непродолж</w:t>
      </w:r>
      <w:r>
        <w:t>и</w:t>
      </w:r>
      <w:r>
        <w:t>тельное время для проведения проверки в камерах; в 7 ч. 30 м. двери всех п</w:t>
      </w:r>
      <w:r>
        <w:t>о</w:t>
      </w:r>
      <w:r>
        <w:t>мещений, в которых содержались заключенные (кроме камеры заключенных, которые осуждены к смертной казни), были открыты для начала повс</w:t>
      </w:r>
      <w:r>
        <w:t>е</w:t>
      </w:r>
      <w:r>
        <w:t>дневных перемещений. Запирание подавляющего большинства заключенных в камерах проводилось между 17 ч. 30 м. и 18 ч. 00 м. Таким образом, в ночное время п</w:t>
      </w:r>
      <w:r>
        <w:t>о</w:t>
      </w:r>
      <w:r>
        <w:t>давляющее большинство заключенных проводило взаперти более 12 ч</w:t>
      </w:r>
      <w:r>
        <w:t>а</w:t>
      </w:r>
      <w:r>
        <w:t xml:space="preserve">сов. </w:t>
      </w:r>
    </w:p>
    <w:p w:rsidR="00822808" w:rsidRDefault="00822808" w:rsidP="00FB6CE1">
      <w:pPr>
        <w:pStyle w:val="SingleTxtGR"/>
      </w:pPr>
      <w:r w:rsidRPr="00822808">
        <w:t>267.</w:t>
      </w:r>
      <w:r w:rsidRPr="00822808">
        <w:tab/>
      </w:r>
      <w:r>
        <w:t xml:space="preserve">В тюрьме Абомея действовала аналогичная система запирания на ночь. Исключение составляли те привилегированные заключенные, чьи должности давали им право ночевать во дворе тюрьмы. </w:t>
      </w:r>
    </w:p>
    <w:p w:rsidR="00822808" w:rsidRDefault="00822808" w:rsidP="00FB6CE1">
      <w:pPr>
        <w:pStyle w:val="SingleTxtGR"/>
      </w:pPr>
      <w:r w:rsidRPr="00822808">
        <w:t>268.</w:t>
      </w:r>
      <w:r w:rsidRPr="00822808">
        <w:tab/>
      </w:r>
      <w:r>
        <w:t>Делегация наблюдала в действии систему свободного перемещения большинства заключенных в дневное время по внутренней огороженной терр</w:t>
      </w:r>
      <w:r>
        <w:t>и</w:t>
      </w:r>
      <w:r>
        <w:t>тории тюрьмы. Днем основная часть заключенных находилась во дворе и зан</w:t>
      </w:r>
      <w:r>
        <w:t>и</w:t>
      </w:r>
      <w:r>
        <w:t>малась повседневными делами. Это – потенциально позитивная черта тюре</w:t>
      </w:r>
      <w:r>
        <w:t>м</w:t>
      </w:r>
      <w:r>
        <w:t>ной жизни. Относительная свобода заключенных на внутренней территории тюрем, в принципе, также имеет позитивное значение при условии эффекти</w:t>
      </w:r>
      <w:r>
        <w:t>в</w:t>
      </w:r>
      <w:r>
        <w:t>ного надзора для профилактики злоупотреблений. Она позволяет менее тягос</w:t>
      </w:r>
      <w:r>
        <w:t>т</w:t>
      </w:r>
      <w:r>
        <w:t>но проводить время под стражей и может обеспечить развитие полезных зан</w:t>
      </w:r>
      <w:r>
        <w:t>я</w:t>
      </w:r>
      <w:r>
        <w:t xml:space="preserve">тий. В указанных случаях занятия заключенных сводились к удовлетворению жизненных потребностей: добыванию пищи и питьевой воды, добыванию воды для мытья и стирки одежды и поиску места для сна. </w:t>
      </w:r>
    </w:p>
    <w:p w:rsidR="00822808" w:rsidRPr="008217CC" w:rsidRDefault="00822808" w:rsidP="008217CC">
      <w:pPr>
        <w:pStyle w:val="H4G"/>
      </w:pPr>
      <w:r w:rsidRPr="008217CC">
        <w:tab/>
        <w:t>a)</w:t>
      </w:r>
      <w:r w:rsidRPr="008217CC">
        <w:tab/>
        <w:t>Занятия и обучение для взрослых заключенных</w:t>
      </w:r>
    </w:p>
    <w:p w:rsidR="00822808" w:rsidRDefault="00822808" w:rsidP="00FB6CE1">
      <w:pPr>
        <w:pStyle w:val="SingleTxtGR"/>
      </w:pPr>
      <w:r w:rsidRPr="00822808">
        <w:t>269.</w:t>
      </w:r>
      <w:r w:rsidRPr="00822808">
        <w:tab/>
      </w:r>
      <w:r>
        <w:t>В тюрьме Котону основным центром активности являлся рынок на терр</w:t>
      </w:r>
      <w:r>
        <w:t>и</w:t>
      </w:r>
      <w:r>
        <w:t>тории тюрьмы. Здесь заключенные предавались всевозможным занятиям, св</w:t>
      </w:r>
      <w:r>
        <w:t>я</w:t>
      </w:r>
      <w:r>
        <w:t>занным с повседневной жизнью, включая продажу продуктов питания, подг</w:t>
      </w:r>
      <w:r>
        <w:t>о</w:t>
      </w:r>
      <w:r>
        <w:t>товку продуктов к приготовлению, приготовление пищи, стирку одежды и изг</w:t>
      </w:r>
      <w:r>
        <w:t>о</w:t>
      </w:r>
      <w:r>
        <w:t>товление полезных вещей. Начальник тюрьмы также сообщил делегации, что заключенные могут посещать различные курсы, организуемые НПО, такие, как курсы парикмахеров, но что посещаемость этих курсов невысока. Кроме того, он сообщил о наличии библиотеки, насчитывающей примерно 800 книг; дел</w:t>
      </w:r>
      <w:r>
        <w:t>е</w:t>
      </w:r>
      <w:r>
        <w:t xml:space="preserve">гация кратко осмотрела библиотеку, которая находилась в здании недалеко от рынка и использовалась одновременно как церковь. Она была отремонтирована на пожертвования НПО. </w:t>
      </w:r>
    </w:p>
    <w:p w:rsidR="00822808" w:rsidRPr="00E11141" w:rsidRDefault="00822808" w:rsidP="00FB6CE1">
      <w:pPr>
        <w:pStyle w:val="SingleTxtGR"/>
        <w:rPr>
          <w:b/>
        </w:rPr>
      </w:pPr>
      <w:r w:rsidRPr="00822808">
        <w:t>270.</w:t>
      </w:r>
      <w:r w:rsidRPr="00822808">
        <w:tab/>
      </w:r>
      <w:r>
        <w:t>Делегация отметила, что в посещенных тюрьмах некоторые взрослые з</w:t>
      </w:r>
      <w:r>
        <w:t>а</w:t>
      </w:r>
      <w:r>
        <w:t>ключенные не умели читать или писать. ППП подчеркивает позитивное знач</w:t>
      </w:r>
      <w:r>
        <w:t>е</w:t>
      </w:r>
      <w:r>
        <w:t xml:space="preserve">ние обучения юношей-заключенных и </w:t>
      </w:r>
      <w:r w:rsidRPr="00E11141">
        <w:rPr>
          <w:b/>
        </w:rPr>
        <w:t xml:space="preserve">рекомендует властям принять меры по обеспечению хотя бы начального образования девушкам-заключенным и взрослым заключенным, которые не умеют читать или писать. </w:t>
      </w:r>
    </w:p>
    <w:p w:rsidR="00822808" w:rsidRDefault="00822808" w:rsidP="00FB6CE1">
      <w:pPr>
        <w:pStyle w:val="SingleTxtGR"/>
      </w:pPr>
      <w:r w:rsidRPr="00DF4244">
        <w:t>271.</w:t>
      </w:r>
      <w:r w:rsidRPr="00DF4244">
        <w:tab/>
      </w:r>
      <w:r>
        <w:t>Начальник тюрьмы в Абомее сообщил, что в 2007 году министерство приступило к реализации программы профессионального обучения заключе</w:t>
      </w:r>
      <w:r>
        <w:t>н</w:t>
      </w:r>
      <w:r>
        <w:t>ных посредством семинаров-практикумов. Они включали производство гари, горчицы, пирогов и хлеба. Кроме того, эта работа приносила доход, хотя, по словам заключенных, они пока не получили ничего из заработанных ими средств. Делегация отметила, что за внутренней стеной тюрьмы находится с</w:t>
      </w:r>
      <w:r>
        <w:t>о</w:t>
      </w:r>
      <w:r>
        <w:t>временное здание, построенное за счет внешнего финансирования, которое, по-видимому, не использовалось. Территория помещений между внешней и вну</w:t>
      </w:r>
      <w:r>
        <w:t>т</w:t>
      </w:r>
      <w:r>
        <w:t>ренней стенами использовалась для колки дров и обеспечивала занятость н</w:t>
      </w:r>
      <w:r>
        <w:t>е</w:t>
      </w:r>
      <w:r>
        <w:t xml:space="preserve">большого числа заключенных. </w:t>
      </w:r>
    </w:p>
    <w:p w:rsidR="00822808" w:rsidRPr="00803EC0" w:rsidRDefault="00822808" w:rsidP="00FB6CE1">
      <w:pPr>
        <w:pStyle w:val="SingleTxtGR"/>
      </w:pPr>
      <w:r w:rsidRPr="00822808">
        <w:t>272.</w:t>
      </w:r>
      <w:r w:rsidRPr="00822808">
        <w:tab/>
      </w:r>
      <w:r>
        <w:t>В тюрьме Акпро-Миссерете для содержащихся под стражей лиц не пр</w:t>
      </w:r>
      <w:r>
        <w:t>о</w:t>
      </w:r>
      <w:r>
        <w:t>водилось никаких занятий. Заключенные занимались изготовлением различных вещей для продажи другим заключенным и сажали в основном дворе овощи для дополнения своего дневного рациона. Начальник тюрьмы провел опрос среди арестантов и в апреле 2008 года направил в министерство юстиции письмо с просьбой предоставить оборудование и ресурсы для проведения занятий по различным специальностям, таким, как шитье, парикмахерское искусство, и</w:t>
      </w:r>
      <w:r>
        <w:t>н</w:t>
      </w:r>
      <w:r>
        <w:t xml:space="preserve">форматика и языки. </w:t>
      </w:r>
    </w:p>
    <w:p w:rsidR="00822808" w:rsidRPr="009E7DFD" w:rsidRDefault="00822808" w:rsidP="00FB6CE1">
      <w:pPr>
        <w:pStyle w:val="SingleTxtGR"/>
        <w:rPr>
          <w:b/>
        </w:rPr>
      </w:pPr>
      <w:r w:rsidRPr="00DF4244">
        <w:t>273.</w:t>
      </w:r>
      <w:r w:rsidRPr="00DF4244">
        <w:tab/>
      </w:r>
      <w:r>
        <w:t>Программы занятий для заключенных имеют важное значение для благ</w:t>
      </w:r>
      <w:r>
        <w:t>о</w:t>
      </w:r>
      <w:r>
        <w:t>получия и безопасности заключенных и тюремного персонала. Укоренившаяся Вынужденное бездействие обостряет напряженность в пенитенциарном учре</w:t>
      </w:r>
      <w:r>
        <w:t>ж</w:t>
      </w:r>
      <w:r>
        <w:t>дении и может повлечь серьезные последствия для здоровья и благополучия лишенных свободы лиц, а также для их будущей реинтеграции после освобо</w:t>
      </w:r>
      <w:r>
        <w:t>ж</w:t>
      </w:r>
      <w:r>
        <w:t>дения. Крайняя форма вынужденного полного бездействия в течение продолж</w:t>
      </w:r>
      <w:r>
        <w:t>и</w:t>
      </w:r>
      <w:r>
        <w:t xml:space="preserve">тельного времени является негуманной. </w:t>
      </w:r>
      <w:r w:rsidRPr="009E7DFD">
        <w:rPr>
          <w:b/>
        </w:rPr>
        <w:t>ППП рекомендует принять все нео</w:t>
      </w:r>
      <w:r w:rsidRPr="009E7DFD">
        <w:rPr>
          <w:b/>
        </w:rPr>
        <w:t>б</w:t>
      </w:r>
      <w:r w:rsidRPr="009E7DFD">
        <w:rPr>
          <w:b/>
        </w:rPr>
        <w:t>ходимые меры</w:t>
      </w:r>
      <w:r>
        <w:rPr>
          <w:b/>
        </w:rPr>
        <w:t xml:space="preserve"> для обеспечения программ и занятий для всех заключе</w:t>
      </w:r>
      <w:r>
        <w:rPr>
          <w:b/>
        </w:rPr>
        <w:t>н</w:t>
      </w:r>
      <w:r>
        <w:rPr>
          <w:b/>
        </w:rPr>
        <w:t xml:space="preserve">ных, включая тех, которые осуждены к смертной казни. В этой связи ППП приветствует упреждающий подход администрации тюрьмы в Акпро-Миссерете и рекомендует выделить бюджет на организацию занятий во всех тюрьмах на территории Бенина. </w:t>
      </w:r>
      <w:r w:rsidRPr="009E7DFD">
        <w:rPr>
          <w:b/>
        </w:rPr>
        <w:t xml:space="preserve"> </w:t>
      </w:r>
    </w:p>
    <w:p w:rsidR="00822808" w:rsidRPr="00C5685F" w:rsidRDefault="00822808" w:rsidP="008217CC">
      <w:pPr>
        <w:pStyle w:val="H4GR"/>
      </w:pPr>
      <w:r w:rsidRPr="00822808">
        <w:tab/>
      </w:r>
      <w:r>
        <w:rPr>
          <w:lang w:val="en-TT"/>
        </w:rPr>
        <w:t>b</w:t>
      </w:r>
      <w:r w:rsidRPr="00822808">
        <w:t>)</w:t>
      </w:r>
      <w:r w:rsidRPr="00822808">
        <w:tab/>
      </w:r>
      <w:r>
        <w:t>Занятия для несовершеннолетних заключенных</w:t>
      </w:r>
    </w:p>
    <w:p w:rsidR="00822808" w:rsidRPr="007772B8" w:rsidRDefault="00822808" w:rsidP="00FB6CE1">
      <w:pPr>
        <w:pStyle w:val="SingleTxtGR"/>
      </w:pPr>
      <w:r w:rsidRPr="00822808">
        <w:t>274.</w:t>
      </w:r>
      <w:r w:rsidRPr="00822808">
        <w:tab/>
      </w:r>
      <w:r>
        <w:t>В</w:t>
      </w:r>
      <w:r w:rsidRPr="00822808">
        <w:t xml:space="preserve"> </w:t>
      </w:r>
      <w:r>
        <w:rPr>
          <w:u w:val="single"/>
        </w:rPr>
        <w:t>тюрьме Котону</w:t>
      </w:r>
      <w:r w:rsidRPr="00822808">
        <w:t xml:space="preserve"> </w:t>
      </w:r>
      <w:r>
        <w:t>на территории корпусов для несовершеннолетних дел</w:t>
      </w:r>
      <w:r>
        <w:t>е</w:t>
      </w:r>
      <w:r>
        <w:t xml:space="preserve">гация видела круглый бетонный блок, который, как сообщалось, используется для учебных целей. Юноши-заключенные пояснили, что преподаватели иногда проводят для них занятия по чтению и религии и что НПО также обучают их другим специальностям, таким, как парикмахерское искусство. </w:t>
      </w:r>
    </w:p>
    <w:p w:rsidR="00822808" w:rsidRDefault="00822808" w:rsidP="00FB6CE1">
      <w:pPr>
        <w:pStyle w:val="SingleTxtGR"/>
      </w:pPr>
      <w:r w:rsidRPr="00822808">
        <w:t>275.</w:t>
      </w:r>
      <w:r w:rsidRPr="00822808">
        <w:tab/>
      </w:r>
      <w:r>
        <w:t>Делегация отметила, что обучение в тюрьме Абомея ограничено провед</w:t>
      </w:r>
      <w:r>
        <w:t>е</w:t>
      </w:r>
      <w:r>
        <w:t>нием занятий для юношей-заключенных. В 2000 году ЮНИСЕФ приступил к проведению для них программы начального образования на французском языке; изначально это программой занимался один из заключенных, который уже в</w:t>
      </w:r>
      <w:r>
        <w:t>ы</w:t>
      </w:r>
      <w:r>
        <w:t>шел на свободу; ему помогал другой заключенный 19-летнего возраста, кот</w:t>
      </w:r>
      <w:r>
        <w:t>о</w:t>
      </w:r>
      <w:r>
        <w:t>рый продолжал отбывать наказание и теперь проводил занятия, получая за это от ЮНИСЕФ заработную плату в размере 5</w:t>
      </w:r>
      <w:r w:rsidR="008217CC">
        <w:t> </w:t>
      </w:r>
      <w:r>
        <w:t>000 франков КФА в месяц. Учебные принадлежности, такие, как грифельная доска, учебники и карандаши, также поступали от ЮНИСЕФ. Ни в одном из посещенных делегацией пенитенциа</w:t>
      </w:r>
      <w:r>
        <w:t>р</w:t>
      </w:r>
      <w:r>
        <w:t xml:space="preserve">ных учреждений не проводилось никаких учебных занятий для девушек-заключенных. </w:t>
      </w:r>
      <w:r w:rsidRPr="003B1739">
        <w:rPr>
          <w:b/>
        </w:rPr>
        <w:t>В этой связи ППП рекомендует</w:t>
      </w:r>
      <w:r>
        <w:rPr>
          <w:b/>
        </w:rPr>
        <w:t xml:space="preserve"> проводить аналогичные уче</w:t>
      </w:r>
      <w:r>
        <w:rPr>
          <w:b/>
        </w:rPr>
        <w:t>б</w:t>
      </w:r>
      <w:r>
        <w:rPr>
          <w:b/>
        </w:rPr>
        <w:t>ные занятия для девушек,</w:t>
      </w:r>
      <w:r w:rsidRPr="003B1739">
        <w:rPr>
          <w:b/>
        </w:rPr>
        <w:t xml:space="preserve"> </w:t>
      </w:r>
      <w:r>
        <w:rPr>
          <w:b/>
        </w:rPr>
        <w:t>содержащихся под стражей в женских корпусах на территории Бенина, а также для детей женщин-заключенных по дост</w:t>
      </w:r>
      <w:r>
        <w:rPr>
          <w:b/>
        </w:rPr>
        <w:t>и</w:t>
      </w:r>
      <w:r>
        <w:rPr>
          <w:b/>
        </w:rPr>
        <w:t xml:space="preserve">жении ими возраста обязательного школьного образования. </w:t>
      </w:r>
    </w:p>
    <w:p w:rsidR="00822808" w:rsidRPr="00531086" w:rsidRDefault="00822808" w:rsidP="00FB6CE1">
      <w:pPr>
        <w:pStyle w:val="SingleTxtGR"/>
      </w:pPr>
      <w:r w:rsidRPr="00822808">
        <w:t>276.</w:t>
      </w:r>
      <w:r w:rsidRPr="00822808">
        <w:tab/>
      </w:r>
      <w:r>
        <w:t xml:space="preserve">В тюрьме Абомея имелись две швейных машины и материал для пошива футболок на столах под пологом во дворе корпуса для юношей-заключенных. Членам делегации сообщили, что они взрослые заключенные учат их шитью; занятия проводятся утром и с 16 до 18 часов. </w:t>
      </w:r>
      <w:r w:rsidRPr="00531086">
        <w:rPr>
          <w:b/>
        </w:rPr>
        <w:t>ППП рекомендует</w:t>
      </w:r>
      <w:r>
        <w:rPr>
          <w:b/>
        </w:rPr>
        <w:t>, чтобы власти обеспечили проведение во всех тюрьмах аналогичных занятий и практ</w:t>
      </w:r>
      <w:r>
        <w:rPr>
          <w:b/>
        </w:rPr>
        <w:t>и</w:t>
      </w:r>
      <w:r>
        <w:rPr>
          <w:b/>
        </w:rPr>
        <w:t>кумов для несовершеннолетних заключенных – как юношей, так и дев</w:t>
      </w:r>
      <w:r>
        <w:rPr>
          <w:b/>
        </w:rPr>
        <w:t>у</w:t>
      </w:r>
      <w:r>
        <w:rPr>
          <w:b/>
        </w:rPr>
        <w:t xml:space="preserve">шек, - в целях содействия их реинтеграции после освобождения. </w:t>
      </w:r>
    </w:p>
    <w:p w:rsidR="00822808" w:rsidRPr="00C5685F" w:rsidRDefault="00822808" w:rsidP="008217CC">
      <w:pPr>
        <w:pStyle w:val="H4GR"/>
      </w:pPr>
      <w:bookmarkStart w:id="82" w:name="_Toc200786921"/>
      <w:r w:rsidRPr="00822808">
        <w:tab/>
      </w:r>
      <w:r>
        <w:rPr>
          <w:lang w:val="en-TT"/>
        </w:rPr>
        <w:t>c</w:t>
      </w:r>
      <w:r w:rsidRPr="00822808">
        <w:t>)</w:t>
      </w:r>
      <w:r w:rsidRPr="00822808">
        <w:tab/>
      </w:r>
      <w:r>
        <w:t>Занятия для женщин-заключенных</w:t>
      </w:r>
    </w:p>
    <w:p w:rsidR="00822808" w:rsidRDefault="00822808" w:rsidP="00FB6CE1">
      <w:pPr>
        <w:pStyle w:val="SingleTxtGR"/>
      </w:pPr>
      <w:r w:rsidRPr="00822808">
        <w:t>277.</w:t>
      </w:r>
      <w:r w:rsidRPr="00822808">
        <w:tab/>
      </w:r>
      <w:r>
        <w:t>Занятия для женщин были ограничены ввиду того, что они теоретически отделены от мужчин-заключенных, и поэтому их доступ к таким общим объе</w:t>
      </w:r>
      <w:r>
        <w:t>к</w:t>
      </w:r>
      <w:r>
        <w:t>там, как рынок на территории тюрьмы, был перекрыт. Одна из стоявших перед женщинами трудностей заключалась в отсутствии доступа к тем видам де</w:t>
      </w:r>
      <w:r>
        <w:t>я</w:t>
      </w:r>
      <w:r>
        <w:t>тельности, которыми занимались мужчины в рыночной зоне тюрьмы. В тюрьме Котону некоторым женщинам было разрешено работать на рынке в целях зар</w:t>
      </w:r>
      <w:r>
        <w:t>а</w:t>
      </w:r>
      <w:r>
        <w:t>ботка. У большинства не было доступа на рынок даже для приобретения пр</w:t>
      </w:r>
      <w:r>
        <w:t>о</w:t>
      </w:r>
      <w:r>
        <w:t>дуктов питания; поэтому они просили заключенных-мужчин купить им еды. З</w:t>
      </w:r>
      <w:r>
        <w:t>а</w:t>
      </w:r>
      <w:r>
        <w:t>ключенные-женщины в тюрьме Абомея хотели получить доступ к занятиям, к</w:t>
      </w:r>
      <w:r>
        <w:t>о</w:t>
      </w:r>
      <w:r>
        <w:t>торые в настоящее время доступны в основном мужчинам. Очевидно, они не имеют равного доступа ни к курсам профессиональной подготовки и практик</w:t>
      </w:r>
      <w:r>
        <w:t>у</w:t>
      </w:r>
      <w:r>
        <w:t>мам, проводимым для некоторых мужчин-заключенных, ни к учебным курсам, которые проводятся для юношей-заключенных. Многие женщины изъявили ж</w:t>
      </w:r>
      <w:r>
        <w:t>е</w:t>
      </w:r>
      <w:r>
        <w:t xml:space="preserve">лание допустить их к участию в различных практических занятиях. </w:t>
      </w:r>
      <w:r w:rsidRPr="00F52B36">
        <w:rPr>
          <w:b/>
        </w:rPr>
        <w:t>ППП р</w:t>
      </w:r>
      <w:r w:rsidRPr="00F52B36">
        <w:rPr>
          <w:b/>
        </w:rPr>
        <w:t>е</w:t>
      </w:r>
      <w:r w:rsidRPr="00F52B36">
        <w:rPr>
          <w:b/>
        </w:rPr>
        <w:t>комендует</w:t>
      </w:r>
      <w:r>
        <w:rPr>
          <w:b/>
        </w:rPr>
        <w:t xml:space="preserve"> ввести для заключенных-женщин </w:t>
      </w:r>
      <w:r>
        <w:t xml:space="preserve"> </w:t>
      </w:r>
      <w:r w:rsidRPr="00F52B36">
        <w:rPr>
          <w:b/>
        </w:rPr>
        <w:t>занятия и учебные курсы.</w:t>
      </w:r>
      <w:r>
        <w:t xml:space="preserve"> </w:t>
      </w:r>
    </w:p>
    <w:p w:rsidR="00822808" w:rsidRDefault="00822808" w:rsidP="00FB6CE1">
      <w:pPr>
        <w:pStyle w:val="SingleTxtGR"/>
      </w:pPr>
      <w:r w:rsidRPr="00822808">
        <w:t>278.</w:t>
      </w:r>
      <w:r w:rsidRPr="00822808">
        <w:tab/>
      </w:r>
      <w:r>
        <w:t>У</w:t>
      </w:r>
      <w:r w:rsidRPr="00822808">
        <w:t xml:space="preserve"> </w:t>
      </w:r>
      <w:r>
        <w:rPr>
          <w:u w:val="single"/>
        </w:rPr>
        <w:t>девушек-заключенных</w:t>
      </w:r>
      <w:r w:rsidRPr="00822808">
        <w:t xml:space="preserve"> </w:t>
      </w:r>
      <w:r>
        <w:t>вообще не было денег на приобретение проду</w:t>
      </w:r>
      <w:r>
        <w:t>к</w:t>
      </w:r>
      <w:r>
        <w:t>тов питания в дополнение к дневному рациону, в силу чего они подвергались повышенному риску недоедания и заболеваний. Делегация беседовала с нек</w:t>
      </w:r>
      <w:r>
        <w:t>о</w:t>
      </w:r>
      <w:r>
        <w:t>торыми девушками-заключенными, которые в плане доступа к дополнительн</w:t>
      </w:r>
      <w:r>
        <w:t>о</w:t>
      </w:r>
      <w:r>
        <w:t>му питанию фактически попали в полную зависимость от своих взрослых с</w:t>
      </w:r>
      <w:r>
        <w:t>о</w:t>
      </w:r>
      <w:r>
        <w:t>камерниц.</w:t>
      </w:r>
    </w:p>
    <w:p w:rsidR="00822808" w:rsidRDefault="00822808" w:rsidP="00FB6CE1">
      <w:pPr>
        <w:pStyle w:val="SingleTxtGR"/>
      </w:pPr>
      <w:r w:rsidRPr="00822808">
        <w:t>279.</w:t>
      </w:r>
      <w:r w:rsidRPr="00822808">
        <w:tab/>
      </w:r>
      <w:r>
        <w:t xml:space="preserve">Особая озабоченность возникла в связи с </w:t>
      </w:r>
      <w:r>
        <w:rPr>
          <w:u w:val="single"/>
        </w:rPr>
        <w:t>младенцами и малолетними детьми,</w:t>
      </w:r>
      <w:r w:rsidRPr="00822808">
        <w:t xml:space="preserve"> </w:t>
      </w:r>
      <w:r>
        <w:t>живущими в женских корпусах.</w:t>
      </w:r>
      <w:r w:rsidRPr="00822808">
        <w:t xml:space="preserve"> </w:t>
      </w:r>
      <w:r>
        <w:t>Начальник тюрьмы в Котону сообщил, что детям младше четырех лет разрешено оставаться со своими матерями, с</w:t>
      </w:r>
      <w:r>
        <w:t>о</w:t>
      </w:r>
      <w:r>
        <w:t>держащимися под стражей. Однако содержание этих детей не было предусмо</w:t>
      </w:r>
      <w:r>
        <w:t>т</w:t>
      </w:r>
      <w:r>
        <w:t>рено в тюремном бюджете, будь то предоставление места для сна или питание. В результате матерям приходилось обеспечивать питание детей из своего ску</w:t>
      </w:r>
      <w:r>
        <w:t>д</w:t>
      </w:r>
      <w:r>
        <w:t>ного дневного рациона. В женском корпусе имелась игровая комната, обустр</w:t>
      </w:r>
      <w:r>
        <w:t>о</w:t>
      </w:r>
      <w:r>
        <w:t>енная одной из НПО; в момент посещения делегации в этой комнате наход</w:t>
      </w:r>
      <w:r>
        <w:t>и</w:t>
      </w:r>
      <w:r>
        <w:t xml:space="preserve">лось несколько игрушек и никто ей не пользовался. </w:t>
      </w:r>
    </w:p>
    <w:p w:rsidR="00822808" w:rsidRPr="00FB6CE1" w:rsidRDefault="00822808" w:rsidP="00FB6CE1">
      <w:pPr>
        <w:pStyle w:val="SingleTxtGR"/>
        <w:rPr>
          <w:b/>
          <w:lang w:val="en-TT"/>
        </w:rPr>
      </w:pPr>
      <w:r w:rsidRPr="00552538">
        <w:rPr>
          <w:bCs/>
          <w:lang w:val="en-TT"/>
        </w:rPr>
        <w:t>280.</w:t>
      </w:r>
      <w:r w:rsidRPr="00552538">
        <w:rPr>
          <w:bCs/>
          <w:lang w:val="en-TT"/>
        </w:rPr>
        <w:tab/>
      </w:r>
      <w:r w:rsidRPr="00FB6CE1">
        <w:rPr>
          <w:b/>
        </w:rPr>
        <w:t>ППП рекомендует</w:t>
      </w:r>
      <w:r w:rsidRPr="00FB6CE1">
        <w:rPr>
          <w:b/>
          <w:lang w:val="en-TT"/>
        </w:rPr>
        <w:t>:</w:t>
      </w:r>
    </w:p>
    <w:p w:rsidR="00822808" w:rsidRPr="00FB6CE1" w:rsidRDefault="00822808" w:rsidP="00FB6CE1">
      <w:pPr>
        <w:pStyle w:val="Bullet1GR"/>
        <w:rPr>
          <w:b/>
        </w:rPr>
      </w:pPr>
      <w:r w:rsidRPr="00FB6CE1">
        <w:rPr>
          <w:b/>
        </w:rPr>
        <w:t>Расширить площадь женских корпусов для улучшения крайне те</w:t>
      </w:r>
      <w:r w:rsidRPr="00FB6CE1">
        <w:rPr>
          <w:b/>
        </w:rPr>
        <w:t>с</w:t>
      </w:r>
      <w:r w:rsidRPr="00FB6CE1">
        <w:rPr>
          <w:b/>
        </w:rPr>
        <w:t>ных условий содержания;</w:t>
      </w:r>
    </w:p>
    <w:p w:rsidR="00822808" w:rsidRPr="00FB6CE1" w:rsidRDefault="00822808" w:rsidP="00FB6CE1">
      <w:pPr>
        <w:pStyle w:val="Bullet1GR"/>
        <w:rPr>
          <w:b/>
        </w:rPr>
      </w:pPr>
      <w:r w:rsidRPr="00FB6CE1">
        <w:rPr>
          <w:b/>
        </w:rPr>
        <w:t>Включить младенцев и малолетних детей женщин-заключенных в официальный бюджет для расчета достаточной площади, питания и водосна</w:t>
      </w:r>
      <w:r w:rsidRPr="00FB6CE1">
        <w:rPr>
          <w:b/>
        </w:rPr>
        <w:t>б</w:t>
      </w:r>
      <w:r w:rsidRPr="00FB6CE1">
        <w:rPr>
          <w:b/>
        </w:rPr>
        <w:t>жения в женских корпусах;</w:t>
      </w:r>
    </w:p>
    <w:p w:rsidR="00822808" w:rsidRPr="00FB6CE1" w:rsidRDefault="00822808" w:rsidP="00FB6CE1">
      <w:pPr>
        <w:pStyle w:val="Bullet1GR"/>
        <w:rPr>
          <w:b/>
        </w:rPr>
      </w:pPr>
      <w:r w:rsidRPr="00FB6CE1">
        <w:rPr>
          <w:b/>
        </w:rPr>
        <w:t>обеспечивать младенцев и малолетних детей заключенных-женщин достаточной одеждой, памперсами, мылом и полотенцами, а также собстве</w:t>
      </w:r>
      <w:r w:rsidRPr="00FB6CE1">
        <w:rPr>
          <w:b/>
        </w:rPr>
        <w:t>н</w:t>
      </w:r>
      <w:r w:rsidRPr="00FB6CE1">
        <w:rPr>
          <w:b/>
        </w:rPr>
        <w:t>ным спальным местом, например люлькой;</w:t>
      </w:r>
    </w:p>
    <w:p w:rsidR="00822808" w:rsidRPr="00FB6CE1" w:rsidRDefault="00822808" w:rsidP="00FB6CE1">
      <w:pPr>
        <w:pStyle w:val="Bullet1GR"/>
        <w:rPr>
          <w:b/>
        </w:rPr>
      </w:pPr>
      <w:r w:rsidRPr="00FB6CE1">
        <w:rPr>
          <w:b/>
        </w:rPr>
        <w:t>предоставить женщинам-заключенным и девушкам-заключенным равный доступ к занятиям и практическому обучению, проводимым на территории тюрьмы, и к конкретным видам деятельности, кот</w:t>
      </w:r>
      <w:r w:rsidRPr="00FB6CE1">
        <w:rPr>
          <w:b/>
        </w:rPr>
        <w:t>о</w:t>
      </w:r>
      <w:r w:rsidRPr="00FB6CE1">
        <w:rPr>
          <w:b/>
        </w:rPr>
        <w:t>рые соответ</w:t>
      </w:r>
      <w:r w:rsidR="00912752">
        <w:rPr>
          <w:b/>
        </w:rPr>
        <w:t>ствуют их потребностям; и,</w:t>
      </w:r>
    </w:p>
    <w:p w:rsidR="00822808" w:rsidRPr="00FB6CE1" w:rsidRDefault="00822808" w:rsidP="00FB6CE1">
      <w:pPr>
        <w:pStyle w:val="Bullet1GR"/>
        <w:rPr>
          <w:b/>
        </w:rPr>
      </w:pPr>
      <w:r w:rsidRPr="00FB6CE1">
        <w:rPr>
          <w:b/>
        </w:rPr>
        <w:t>как минимум, обеспечить всем девушкам-заключенным и детям женщин-заключенных, достигшим школьного возраста, доступ к обучению.</w:t>
      </w:r>
    </w:p>
    <w:p w:rsidR="00822808" w:rsidRPr="0057299B" w:rsidRDefault="00822808" w:rsidP="003D039F">
      <w:pPr>
        <w:pStyle w:val="H23GR0"/>
      </w:pPr>
      <w:bookmarkStart w:id="83" w:name="_Toc210116102"/>
      <w:r w:rsidRPr="00822808">
        <w:tab/>
        <w:t>9.</w:t>
      </w:r>
      <w:r w:rsidRPr="00822808">
        <w:tab/>
      </w:r>
      <w:bookmarkEnd w:id="82"/>
      <w:bookmarkEnd w:id="83"/>
      <w:r>
        <w:t>Контакты с внешним миром</w:t>
      </w:r>
    </w:p>
    <w:p w:rsidR="00822808" w:rsidRDefault="00822808" w:rsidP="00FB6CE1">
      <w:pPr>
        <w:pStyle w:val="SingleTxtGR"/>
      </w:pPr>
      <w:r w:rsidRPr="00822808">
        <w:t>281.</w:t>
      </w:r>
      <w:r w:rsidRPr="00822808">
        <w:tab/>
      </w:r>
      <w:r>
        <w:t>Поддержание контактов с внешним миром и, в частности, сохранение с</w:t>
      </w:r>
      <w:r>
        <w:t>е</w:t>
      </w:r>
      <w:r>
        <w:t>мейных и других близких связей является важным фактором заботы о закл</w:t>
      </w:r>
      <w:r>
        <w:t>ю</w:t>
      </w:r>
      <w:r>
        <w:t xml:space="preserve">ченных и имеет большое значение для их дальнейшей реинтеграции в жизнь общества без опасности рецидива. Кроме того, возможность общения с семьей и друзьями может служить средством защиты от жестокого обращения, которое, как правило, применяется в наиболее замкнутой среде. </w:t>
      </w:r>
    </w:p>
    <w:p w:rsidR="00822808" w:rsidRDefault="00822808" w:rsidP="00FB6CE1">
      <w:pPr>
        <w:pStyle w:val="SingleTxtGR"/>
      </w:pPr>
      <w:r w:rsidRPr="00822808">
        <w:t>282.</w:t>
      </w:r>
      <w:r w:rsidRPr="00822808">
        <w:tab/>
      </w:r>
      <w:r>
        <w:t xml:space="preserve">В тюрьме Котону имелось два </w:t>
      </w:r>
      <w:r w:rsidRPr="00A55DF1">
        <w:rPr>
          <w:u w:val="single"/>
        </w:rPr>
        <w:t>телефона</w:t>
      </w:r>
      <w:r>
        <w:t xml:space="preserve"> на </w:t>
      </w:r>
      <w:r w:rsidRPr="00822808">
        <w:t>2</w:t>
      </w:r>
      <w:r w:rsidR="008217CC">
        <w:t> </w:t>
      </w:r>
      <w:r w:rsidRPr="00822808">
        <w:t xml:space="preserve">241 </w:t>
      </w:r>
      <w:r>
        <w:t>заключенного</w:t>
      </w:r>
      <w:r w:rsidRPr="00822808">
        <w:t xml:space="preserve"> (</w:t>
      </w:r>
      <w:r>
        <w:t>не считая тех, которые осуждены к смертной казни</w:t>
      </w:r>
      <w:r w:rsidRPr="00822808">
        <w:t>)</w:t>
      </w:r>
      <w:r>
        <w:t>, а в тюрьме Абомея – один телефон на 1</w:t>
      </w:r>
      <w:r w:rsidR="008217CC">
        <w:t> </w:t>
      </w:r>
      <w:r>
        <w:t>105 заключенных; контролировали эти телефоны и распоряжались ими представители иерархии среди заключенных. Заключенные, у которых были деньги, могли приобрести телефонную карту, как сообщалось, по непомерно высоким ценам. Звонки отслеживались из соображений безопасности. Кроме того, мобильные телефоны были конфискованы после недавней попытки побега из тюрьмы Котону, предпринятой 24 декабря 2006 года. Количество телефонов было явно недостаточным для столь большого числа заключенных. В письме от 7 ноября 2008 года власти информировали ППП о том, что содержащиеся под стражей лица жалуются на отсутствие у них возможности общения со своими семьями. Начальникам тюрем, откуда поступили такие жалобы, было разреш</w:t>
      </w:r>
      <w:r>
        <w:t>е</w:t>
      </w:r>
      <w:r>
        <w:t xml:space="preserve">но установить публичные телефоны, чтобы дать заключенным возможность общаться со своими семьями. </w:t>
      </w:r>
    </w:p>
    <w:p w:rsidR="00822808" w:rsidRDefault="00822808" w:rsidP="00FB6CE1">
      <w:pPr>
        <w:pStyle w:val="SingleTxtGR"/>
      </w:pPr>
      <w:r w:rsidRPr="00822808">
        <w:t>283.</w:t>
      </w:r>
      <w:r w:rsidRPr="00822808">
        <w:tab/>
      </w:r>
      <w:r>
        <w:t>По рассказу начальника тюрьмы в Котону, заключенные составили гр</w:t>
      </w:r>
      <w:r>
        <w:t>а</w:t>
      </w:r>
      <w:r>
        <w:t xml:space="preserve">фик </w:t>
      </w:r>
      <w:r w:rsidRPr="0049208D">
        <w:rPr>
          <w:u w:val="single"/>
        </w:rPr>
        <w:t>свиданий</w:t>
      </w:r>
      <w:r>
        <w:t xml:space="preserve"> и вызова заключенных под надзором двух жандармов. Заключе</w:t>
      </w:r>
      <w:r>
        <w:t>н</w:t>
      </w:r>
      <w:r>
        <w:t>ные тюрьмы в Абомее сообщили, что им не нужно платить за свидание, однако выделенное время свидания для каждого заключенного было очень коротким, и посетителям или заключенному приходилось оплачивать дополнительное вр</w:t>
      </w:r>
      <w:r>
        <w:t>е</w:t>
      </w:r>
      <w:r>
        <w:t>мя. Этим и объясняются факты передачи посетителями наличных денег жа</w:t>
      </w:r>
      <w:r>
        <w:t>н</w:t>
      </w:r>
      <w:r>
        <w:t xml:space="preserve">дарму, дежурившему в пункте приема посетителей, свидетелями которых стали члены делегации. </w:t>
      </w:r>
    </w:p>
    <w:p w:rsidR="00822808" w:rsidRDefault="00822808" w:rsidP="00FB6CE1">
      <w:pPr>
        <w:pStyle w:val="SingleTxtGR"/>
        <w:rPr>
          <w:b/>
        </w:rPr>
      </w:pPr>
      <w:r w:rsidRPr="00822808">
        <w:rPr>
          <w:bCs/>
        </w:rPr>
        <w:t>284.</w:t>
      </w:r>
      <w:r w:rsidRPr="00822808">
        <w:rPr>
          <w:bCs/>
        </w:rPr>
        <w:tab/>
      </w:r>
      <w:r>
        <w:rPr>
          <w:b/>
        </w:rPr>
        <w:t>ППП рекомендует, чтобы правила, касающиеся графика проведения и продолжительности свиданий, были четко определены и вывешены в письменном виде у входа в каждую тюрьму. Все свидания должны регис</w:t>
      </w:r>
      <w:r>
        <w:rPr>
          <w:b/>
        </w:rPr>
        <w:t>т</w:t>
      </w:r>
      <w:r>
        <w:rPr>
          <w:b/>
        </w:rPr>
        <w:t>рироваться, а тюремная администрация должна контролировать порядок свиданий, чтобы обеспечивать соблюдение указанных правил и чтобы ни сотрудники тюрьмы, ни заключенные не получали взяток за проведение свиданий. Все арестанты должны устно информироваться об этих прав</w:t>
      </w:r>
      <w:r>
        <w:rPr>
          <w:b/>
        </w:rPr>
        <w:t>и</w:t>
      </w:r>
      <w:r>
        <w:rPr>
          <w:b/>
        </w:rPr>
        <w:t xml:space="preserve">лах, а сами правила в письменном виде должны размещаться в плакатном и брошюрном формате на всей территории тюрьмы. Все содержащиеся под стражей лица, в том числе заключенные, которые осуждены к смертной казни, должны иметь право на свидания с членами семьи. </w:t>
      </w:r>
    </w:p>
    <w:p w:rsidR="00822808" w:rsidRPr="00822808" w:rsidRDefault="00822808" w:rsidP="003D039F">
      <w:pPr>
        <w:pStyle w:val="H23GR0"/>
      </w:pPr>
      <w:bookmarkStart w:id="84" w:name="_Toc200786922"/>
      <w:bookmarkStart w:id="85" w:name="_Toc210116103"/>
      <w:r w:rsidRPr="00822808">
        <w:tab/>
        <w:t>10.</w:t>
      </w:r>
      <w:r w:rsidRPr="00822808">
        <w:tab/>
      </w:r>
      <w:r>
        <w:t xml:space="preserve">Утверждения о физическом жестоком обращении и </w:t>
      </w:r>
      <w:bookmarkEnd w:id="85"/>
      <w:r>
        <w:t>подтверждающие факты</w:t>
      </w:r>
    </w:p>
    <w:p w:rsidR="00822808" w:rsidRDefault="00822808" w:rsidP="00FB6CE1">
      <w:pPr>
        <w:pStyle w:val="SingleTxtGR"/>
      </w:pPr>
      <w:r w:rsidRPr="00822808">
        <w:t>285.</w:t>
      </w:r>
      <w:r w:rsidRPr="00822808">
        <w:tab/>
      </w:r>
      <w:r>
        <w:t>В целом члены делегации получили от заключенных ряд утверждений о жестоком обращении со стороны тюремного персонала, не считая утверждений тех заключенных, которые предприняли попытку побега или рассматривались как представляющие иную опасность. Так, начальник тюрьмы в Абомее указал, что физические пытки в тюрьме не применяются, но что переполненность я</w:t>
      </w:r>
      <w:r>
        <w:t>в</w:t>
      </w:r>
      <w:r>
        <w:t xml:space="preserve">ляется </w:t>
      </w:r>
      <w:r w:rsidR="003F3BB4">
        <w:t>"</w:t>
      </w:r>
      <w:r>
        <w:t>чем-то вроде пытки</w:t>
      </w:r>
      <w:r w:rsidR="003F3BB4">
        <w:t>"</w:t>
      </w:r>
      <w:r>
        <w:t xml:space="preserve">, поскольку заключенные не могут нормально спать. В письме от 7 ноября 2008 года власти информировали ППП о том, что </w:t>
      </w:r>
      <w:r w:rsidR="003F3BB4">
        <w:t>"</w:t>
      </w:r>
      <w:r>
        <w:t>телесные наказания в тюрьмах не применяются, за исключением случаев их применения среди заключенных, свидетелями которых сотрудники тюремной администрации не являются, однако для предупреждения подобных наказаний планируется: провести разъяснительную работу среди сотрудников тюрем; пр</w:t>
      </w:r>
      <w:r>
        <w:t>о</w:t>
      </w:r>
      <w:r>
        <w:t>вести набор специализированного персонала для надзора за тюрьмами; снизить число заключенных в пропорции к числу надзирателей; привлекать к ответс</w:t>
      </w:r>
      <w:r>
        <w:t>т</w:t>
      </w:r>
      <w:r>
        <w:t>венности сотрудников и заключенных, применяющих телесные наказания; и укрепить существующие механизмы, чтобы обеспечить содержащимся под стражей лицам возможность подачи жалоб на такие виды жестокого обращ</w:t>
      </w:r>
      <w:r>
        <w:t>е</w:t>
      </w:r>
      <w:r>
        <w:t>ния</w:t>
      </w:r>
      <w:r w:rsidR="003F3BB4">
        <w:t>"</w:t>
      </w:r>
      <w:r>
        <w:t xml:space="preserve">. </w:t>
      </w:r>
    </w:p>
    <w:p w:rsidR="00822808" w:rsidRPr="0023650E" w:rsidRDefault="00822808" w:rsidP="00FB6CE1">
      <w:pPr>
        <w:pStyle w:val="SingleTxtGR"/>
      </w:pPr>
      <w:r w:rsidRPr="00822808">
        <w:t>286.</w:t>
      </w:r>
      <w:r w:rsidRPr="00822808">
        <w:tab/>
      </w:r>
      <w:r>
        <w:t>Делегация заслушала многочисленные утверждения о жестоком обращ</w:t>
      </w:r>
      <w:r>
        <w:t>е</w:t>
      </w:r>
      <w:r>
        <w:t>нии в виде проявлений насилия среди заключенных в рамках системы сам</w:t>
      </w:r>
      <w:r>
        <w:t>о</w:t>
      </w:r>
      <w:r>
        <w:t xml:space="preserve">управления, действующей в тюрьмах Котону и Абомея (см. ниже раздел </w:t>
      </w:r>
      <w:r>
        <w:rPr>
          <w:lang w:val="en-TT"/>
        </w:rPr>
        <w:t>III</w:t>
      </w:r>
      <w:r w:rsidRPr="00822808">
        <w:t>.</w:t>
      </w:r>
      <w:r>
        <w:rPr>
          <w:lang w:val="en-TT"/>
        </w:rPr>
        <w:t>B</w:t>
      </w:r>
      <w:r w:rsidRPr="00822808">
        <w:t>.7).</w:t>
      </w:r>
      <w:r>
        <w:t xml:space="preserve"> Различные заключенные сообщили членам делегации, что они боятся насилия со стороны других заключенных. Сообщалось о напряженности в отношениях между некоторыми группами заключенных, нередко из-за наркотиков в тюрьме и трений между бенинскими и иностранными заключенными, в частности из соседних государств. </w:t>
      </w:r>
    </w:p>
    <w:p w:rsidR="00822808" w:rsidRDefault="00822808" w:rsidP="00FB6CE1">
      <w:pPr>
        <w:pStyle w:val="SingleTxtGR"/>
      </w:pPr>
      <w:r w:rsidRPr="00822808">
        <w:t>287.</w:t>
      </w:r>
      <w:r w:rsidRPr="00822808">
        <w:tab/>
      </w:r>
      <w:r>
        <w:t>Когда государство лишает человека свободы, оно становится ответстве</w:t>
      </w:r>
      <w:r>
        <w:t>н</w:t>
      </w:r>
      <w:r>
        <w:t>ным за его безопасность. Эта обязанность включает защиту данного лица от других лиц, содержащихся под стражей. Отсутствие такой защиты - это нев</w:t>
      </w:r>
      <w:r>
        <w:t>ы</w:t>
      </w:r>
      <w:r>
        <w:t>полнение обязанности в отношении заботы, даже если пресечение проявлений насилия между заключенными может быть крайне трудным</w:t>
      </w:r>
      <w:r w:rsidRPr="00822808">
        <w:t xml:space="preserve">. </w:t>
      </w:r>
      <w:r>
        <w:t>Поскольку сотру</w:t>
      </w:r>
      <w:r>
        <w:t>д</w:t>
      </w:r>
      <w:r>
        <w:t>ники обеих тюрем не контролировали ситуацию в этих тюрьмах, они были не в состоянии обеспечить безопасность заключенных от проявлений насилия ме</w:t>
      </w:r>
      <w:r>
        <w:t>ж</w:t>
      </w:r>
      <w:r>
        <w:t>ду заключенными. Поэтому от руководства требуются разработка четкой пол</w:t>
      </w:r>
      <w:r>
        <w:t>и</w:t>
      </w:r>
      <w:r>
        <w:t>тики противодействия насилию в среде заключенных и надлежащая подготовка и обучение персонала для работы в тесном контакте с заключенными, проявл</w:t>
      </w:r>
      <w:r>
        <w:t>е</w:t>
      </w:r>
      <w:r>
        <w:t xml:space="preserve">ния бдительности в целях выявления признаков конфликта до его разрастания и для принятия надлежащих мер, если таковые потребуются. </w:t>
      </w:r>
      <w:r w:rsidRPr="00237BFD">
        <w:rPr>
          <w:b/>
        </w:rPr>
        <w:t>ППП рекомендует, чтобы тюремная администрация</w:t>
      </w:r>
      <w:r>
        <w:rPr>
          <w:b/>
        </w:rPr>
        <w:t xml:space="preserve"> разработала политику противодействия насилию в среде заключенных, в том числе путем значительного увелич</w:t>
      </w:r>
      <w:r>
        <w:rPr>
          <w:b/>
        </w:rPr>
        <w:t>е</w:t>
      </w:r>
      <w:r>
        <w:rPr>
          <w:b/>
        </w:rPr>
        <w:t>ния численности персонала и проведения его профессиональной подгото</w:t>
      </w:r>
      <w:r>
        <w:rPr>
          <w:b/>
        </w:rPr>
        <w:t>в</w:t>
      </w:r>
      <w:r>
        <w:rPr>
          <w:b/>
        </w:rPr>
        <w:t>ки, которую следует сосредоточить на налаживании и поддержании поз</w:t>
      </w:r>
      <w:r>
        <w:rPr>
          <w:b/>
        </w:rPr>
        <w:t>и</w:t>
      </w:r>
      <w:r>
        <w:rPr>
          <w:b/>
        </w:rPr>
        <w:t>тивных отношений между заключенными, а также между персоналом и з</w:t>
      </w:r>
      <w:r>
        <w:rPr>
          <w:b/>
        </w:rPr>
        <w:t>а</w:t>
      </w:r>
      <w:r>
        <w:rPr>
          <w:b/>
        </w:rPr>
        <w:t xml:space="preserve">ключенными, </w:t>
      </w:r>
      <w:r w:rsidR="007F66B1">
        <w:rPr>
          <w:b/>
        </w:rPr>
        <w:t>т.е.</w:t>
      </w:r>
      <w:r>
        <w:rPr>
          <w:b/>
        </w:rPr>
        <w:t xml:space="preserve"> придерживаться динамичного подхода к вопросам без</w:t>
      </w:r>
      <w:r>
        <w:rPr>
          <w:b/>
        </w:rPr>
        <w:t>о</w:t>
      </w:r>
      <w:r>
        <w:rPr>
          <w:b/>
        </w:rPr>
        <w:t xml:space="preserve">пасности в пенитенциарных учреждениях. </w:t>
      </w:r>
    </w:p>
    <w:p w:rsidR="00822808" w:rsidRDefault="00822808" w:rsidP="00FB6CE1">
      <w:pPr>
        <w:pStyle w:val="SingleTxtGR"/>
        <w:rPr>
          <w:b/>
        </w:rPr>
      </w:pPr>
      <w:r w:rsidRPr="00822808">
        <w:rPr>
          <w:bCs/>
        </w:rPr>
        <w:t>288.</w:t>
      </w:r>
      <w:r w:rsidRPr="00822808">
        <w:rPr>
          <w:bCs/>
        </w:rPr>
        <w:tab/>
      </w:r>
      <w:r>
        <w:rPr>
          <w:b/>
        </w:rPr>
        <w:t>ППП далее рекомендует, чтобы власти коренным образом пересмо</w:t>
      </w:r>
      <w:r>
        <w:rPr>
          <w:b/>
        </w:rPr>
        <w:t>т</w:t>
      </w:r>
      <w:r>
        <w:rPr>
          <w:b/>
        </w:rPr>
        <w:t>рели систему управления тюрьмами для обеспечения того, чтобы тюре</w:t>
      </w:r>
      <w:r>
        <w:rPr>
          <w:b/>
        </w:rPr>
        <w:t>м</w:t>
      </w:r>
      <w:r>
        <w:rPr>
          <w:b/>
        </w:rPr>
        <w:t>ная администрация контролировала ситуацию и была в состоянии обесп</w:t>
      </w:r>
      <w:r>
        <w:rPr>
          <w:b/>
        </w:rPr>
        <w:t>е</w:t>
      </w:r>
      <w:r>
        <w:rPr>
          <w:b/>
        </w:rPr>
        <w:t xml:space="preserve">чивать безопасность каждого лица, находящегося в тюрьме, в том числе его защиту от насилия в среде заключенных. </w:t>
      </w:r>
    </w:p>
    <w:p w:rsidR="00822808" w:rsidRPr="00C5685F" w:rsidRDefault="00822808" w:rsidP="003D039F">
      <w:pPr>
        <w:pStyle w:val="H23GR0"/>
      </w:pPr>
      <w:bookmarkStart w:id="86" w:name="_Toc210116104"/>
      <w:r w:rsidRPr="00822808">
        <w:tab/>
        <w:t>11.</w:t>
      </w:r>
      <w:r w:rsidRPr="00822808">
        <w:tab/>
      </w:r>
      <w:bookmarkEnd w:id="86"/>
      <w:r>
        <w:t>Заключенные, которые осуждены к смертной казни</w:t>
      </w:r>
    </w:p>
    <w:p w:rsidR="00822808" w:rsidRDefault="00822808" w:rsidP="00FB6CE1">
      <w:pPr>
        <w:pStyle w:val="SingleTxtGR"/>
      </w:pPr>
      <w:r w:rsidRPr="00822808">
        <w:t>289.</w:t>
      </w:r>
      <w:r w:rsidRPr="00822808">
        <w:tab/>
      </w:r>
      <w:r>
        <w:t>Тюрьма в Котону – единственная из посещенных делегацией тюрем, где содержатся заключенные, осужденные к высшей мере наказания. На момент посещения этой тюрьмы в ней содержалось 16 таких заключенных. Начальник тюрьмы сообщил, что все 16 содержатся в одном блоке, расположенном вблизи входа в тюрьму. Этот блок оказался единственной камерой. Начальник предст</w:t>
      </w:r>
      <w:r>
        <w:t>а</w:t>
      </w:r>
      <w:r>
        <w:t>вил этих заключенных как особо опасных, поскольку им нечего терять, а также как наиболее избалованных, так как они находятся в привилегированном пол</w:t>
      </w:r>
      <w:r>
        <w:t>о</w:t>
      </w:r>
      <w:r>
        <w:t xml:space="preserve">жении. Делегация сочла, что на практике это не так. </w:t>
      </w:r>
    </w:p>
    <w:p w:rsidR="00822808" w:rsidRPr="005141FE" w:rsidRDefault="00822808" w:rsidP="00FB6CE1">
      <w:pPr>
        <w:pStyle w:val="SingleTxtGR"/>
        <w:rPr>
          <w:b/>
        </w:rPr>
      </w:pPr>
      <w:r w:rsidRPr="00DF4244">
        <w:t>290.</w:t>
      </w:r>
      <w:r w:rsidRPr="00DF4244">
        <w:tab/>
      </w:r>
      <w:r>
        <w:t>Все</w:t>
      </w:r>
      <w:r w:rsidRPr="00DF4244">
        <w:t xml:space="preserve"> 16</w:t>
      </w:r>
      <w:r>
        <w:t xml:space="preserve"> заключенных, осужденных к смертной казни, содержались в о</w:t>
      </w:r>
      <w:r>
        <w:t>б</w:t>
      </w:r>
      <w:r>
        <w:t>щей запертой камере площадью 10 м</w:t>
      </w:r>
      <w:r w:rsidRPr="00822808">
        <w:rPr>
          <w:vertAlign w:val="superscript"/>
        </w:rPr>
        <w:t>2</w:t>
      </w:r>
      <w:r w:rsidRPr="00822808">
        <w:t xml:space="preserve"> </w:t>
      </w:r>
      <w:r>
        <w:t>с решетчатой дверью, ведущей в узкий коридор. В камере было душно и жарко, по полу сновали крысы из находящег</w:t>
      </w:r>
      <w:r>
        <w:t>о</w:t>
      </w:r>
      <w:r>
        <w:t>ся неподалеку склада. Камера была слабо освещена, что предположительно ск</w:t>
      </w:r>
      <w:r>
        <w:t>а</w:t>
      </w:r>
      <w:r>
        <w:t>залось на зрении трех из этих заключенных. Их держали взаперти и без свид</w:t>
      </w:r>
      <w:r>
        <w:t>а</w:t>
      </w:r>
      <w:r>
        <w:t>ний с семьями. Им разрешалось выходить из камеры раз в месяц на 15 минут, чтобы побриться, и это была их единственная возможность увидеть небо, не видимое из камеры. Один из членов делегации вошел в камеру, чтобы побес</w:t>
      </w:r>
      <w:r>
        <w:t>е</w:t>
      </w:r>
      <w:r>
        <w:t>довать с приговоренными к смерти заключенными. Они сказали, что он – пе</w:t>
      </w:r>
      <w:r>
        <w:t>р</w:t>
      </w:r>
      <w:r>
        <w:t xml:space="preserve">вый человек, который вошел в эту камеру за последние 10 лет (самый давний из содержащихся в ней заключенных прибыл в июле 1998 года). </w:t>
      </w:r>
      <w:r w:rsidRPr="005141FE">
        <w:rPr>
          <w:b/>
        </w:rPr>
        <w:t>Эта ситуаци</w:t>
      </w:r>
      <w:r>
        <w:rPr>
          <w:b/>
        </w:rPr>
        <w:t xml:space="preserve">я является оскорбительной для </w:t>
      </w:r>
      <w:r w:rsidRPr="005141FE">
        <w:rPr>
          <w:b/>
        </w:rPr>
        <w:t>человеческ</w:t>
      </w:r>
      <w:r>
        <w:rPr>
          <w:b/>
        </w:rPr>
        <w:t>ого достоинства</w:t>
      </w:r>
      <w:r w:rsidRPr="005141FE">
        <w:rPr>
          <w:b/>
        </w:rPr>
        <w:t xml:space="preserve"> </w:t>
      </w:r>
      <w:r>
        <w:rPr>
          <w:b/>
        </w:rPr>
        <w:t>и представляет собой жестокое и бесчеловечно</w:t>
      </w:r>
      <w:r w:rsidR="00307D7E">
        <w:rPr>
          <w:b/>
        </w:rPr>
        <w:t>е наказание.</w:t>
      </w:r>
    </w:p>
    <w:p w:rsidR="00822808" w:rsidRDefault="00822808" w:rsidP="00FB6CE1">
      <w:pPr>
        <w:pStyle w:val="SingleTxtGR"/>
        <w:rPr>
          <w:b/>
        </w:rPr>
      </w:pPr>
      <w:r w:rsidRPr="00822808">
        <w:rPr>
          <w:bCs/>
        </w:rPr>
        <w:t>291.</w:t>
      </w:r>
      <w:r w:rsidRPr="00822808">
        <w:rPr>
          <w:bCs/>
        </w:rPr>
        <w:tab/>
      </w:r>
      <w:r>
        <w:rPr>
          <w:b/>
        </w:rPr>
        <w:t>ППП рекомендует предоставить альтернативное размещение закл</w:t>
      </w:r>
      <w:r>
        <w:rPr>
          <w:b/>
        </w:rPr>
        <w:t>ю</w:t>
      </w:r>
      <w:r>
        <w:rPr>
          <w:b/>
        </w:rPr>
        <w:t>ченным, осужденным к смертной казни, чтобы они могли иметь доступ к надлежащим условиям, включая место для сна, и в срочном порядке пер</w:t>
      </w:r>
      <w:r>
        <w:rPr>
          <w:b/>
        </w:rPr>
        <w:t>е</w:t>
      </w:r>
      <w:r>
        <w:rPr>
          <w:b/>
        </w:rPr>
        <w:t>смотреть режим содержания и ограничения, применяемый к этим закл</w:t>
      </w:r>
      <w:r>
        <w:rPr>
          <w:b/>
        </w:rPr>
        <w:t>ю</w:t>
      </w:r>
      <w:r>
        <w:rPr>
          <w:b/>
        </w:rPr>
        <w:t>ченным, чтобы давать им время на ежедневный выход из камеры, включая часову</w:t>
      </w:r>
      <w:r w:rsidR="00307D7E">
        <w:rPr>
          <w:b/>
        </w:rPr>
        <w:t>ю прогулку на открытом воздухе.</w:t>
      </w:r>
    </w:p>
    <w:p w:rsidR="00822808" w:rsidRDefault="00822808" w:rsidP="00FB6CE1">
      <w:pPr>
        <w:pStyle w:val="SingleTxtGR"/>
        <w:rPr>
          <w:bCs/>
        </w:rPr>
      </w:pPr>
      <w:r w:rsidRPr="00822808">
        <w:rPr>
          <w:bCs/>
        </w:rPr>
        <w:t>292.</w:t>
      </w:r>
      <w:r w:rsidRPr="00822808">
        <w:rPr>
          <w:bCs/>
        </w:rPr>
        <w:tab/>
      </w:r>
      <w:r>
        <w:rPr>
          <w:bCs/>
        </w:rPr>
        <w:t>В письме от 7 ноября 2</w:t>
      </w:r>
      <w:r w:rsidRPr="00822808">
        <w:rPr>
          <w:bCs/>
        </w:rPr>
        <w:t>008</w:t>
      </w:r>
      <w:r>
        <w:rPr>
          <w:bCs/>
        </w:rPr>
        <w:t xml:space="preserve"> года власти информировали ППП о том, что </w:t>
      </w:r>
      <w:r w:rsidR="003F3BB4">
        <w:rPr>
          <w:bCs/>
        </w:rPr>
        <w:t>"</w:t>
      </w:r>
      <w:r>
        <w:rPr>
          <w:bCs/>
        </w:rPr>
        <w:t xml:space="preserve">в настоящее время не принято никаких мер по предоставлению заключенным, </w:t>
      </w:r>
      <w:r w:rsidRPr="00230A66">
        <w:t>осужденным к смертной казни</w:t>
      </w:r>
      <w:r>
        <w:t>, доступа к ежедневным часовым прогулкам, п</w:t>
      </w:r>
      <w:r>
        <w:t>о</w:t>
      </w:r>
      <w:r>
        <w:t xml:space="preserve">скольку от их камеры нет выхода в отдельный двор. Однако </w:t>
      </w:r>
      <w:r>
        <w:rPr>
          <w:bCs/>
        </w:rPr>
        <w:t xml:space="preserve">заключенные, </w:t>
      </w:r>
      <w:r>
        <w:t>ос</w:t>
      </w:r>
      <w:r>
        <w:t>у</w:t>
      </w:r>
      <w:r>
        <w:t>жденные</w:t>
      </w:r>
      <w:r w:rsidRPr="00230A66">
        <w:t xml:space="preserve"> к смертной казни</w:t>
      </w:r>
      <w:r>
        <w:t xml:space="preserve">, выходят из своих камер раз в месяц для бритья и принятия </w:t>
      </w:r>
      <w:r w:rsidR="003F3BB4">
        <w:t>"</w:t>
      </w:r>
      <w:r>
        <w:t>солнечных ванн</w:t>
      </w:r>
      <w:r w:rsidR="003F3BB4">
        <w:t>"</w:t>
      </w:r>
      <w:r>
        <w:t>. Проводятся консультации для определения того, как правительство может улучшить данное положение или принять такое реш</w:t>
      </w:r>
      <w:r>
        <w:t>е</w:t>
      </w:r>
      <w:r>
        <w:t>ние</w:t>
      </w:r>
      <w:r w:rsidR="003F3BB4">
        <w:t>"</w:t>
      </w:r>
      <w:r>
        <w:t xml:space="preserve">. </w:t>
      </w:r>
    </w:p>
    <w:p w:rsidR="00822808" w:rsidRPr="00FD22FD" w:rsidRDefault="00822808" w:rsidP="00FB6CE1">
      <w:pPr>
        <w:pStyle w:val="SingleTxtGR"/>
        <w:rPr>
          <w:b/>
        </w:rPr>
      </w:pPr>
      <w:r w:rsidRPr="00822808">
        <w:t>293.</w:t>
      </w:r>
      <w:r w:rsidRPr="00822808">
        <w:tab/>
      </w:r>
      <w:r>
        <w:t xml:space="preserve">Нынешнее положение приговоренных к смерти заключенных не является безопасным. Когда член делегации настойчиво попросил впустить его в камеру, чтобы побеседовать с ними с глазу на глаз, надзиратели далеко не сразу смогли отыскать ключи от всех четырех замков на двери. Сотрудники тюрьмы не смоги показать, как они стали бы эвакуировать этих заключенных в случае пожара. </w:t>
      </w:r>
      <w:r w:rsidRPr="00FD22FD">
        <w:rPr>
          <w:b/>
        </w:rPr>
        <w:t>ППП рекомендует, чтобы в течение периода использования камеры для с</w:t>
      </w:r>
      <w:r w:rsidRPr="00FD22FD">
        <w:rPr>
          <w:b/>
        </w:rPr>
        <w:t>о</w:t>
      </w:r>
      <w:r w:rsidRPr="00FD22FD">
        <w:rPr>
          <w:b/>
        </w:rPr>
        <w:t xml:space="preserve">держания </w:t>
      </w:r>
      <w:r w:rsidRPr="00FD22FD">
        <w:rPr>
          <w:b/>
          <w:bCs/>
        </w:rPr>
        <w:t xml:space="preserve">заключенных, </w:t>
      </w:r>
      <w:r w:rsidRPr="00FD22FD">
        <w:rPr>
          <w:b/>
        </w:rPr>
        <w:t>осужденных к смертной казни,</w:t>
      </w:r>
      <w:r>
        <w:rPr>
          <w:b/>
        </w:rPr>
        <w:t xml:space="preserve"> принимались меры по обеспечению того, чтобы дверь в камеру в чрезвычайной ситуации можно было открыть без затруднений. </w:t>
      </w:r>
    </w:p>
    <w:p w:rsidR="00822808" w:rsidRDefault="00822808" w:rsidP="00FB6CE1">
      <w:pPr>
        <w:pStyle w:val="SingleTxtGR"/>
      </w:pPr>
      <w:r w:rsidRPr="00822808">
        <w:t>294.</w:t>
      </w:r>
      <w:r w:rsidRPr="00822808">
        <w:tab/>
      </w:r>
      <w:r>
        <w:t xml:space="preserve">Заключенные рассказали, как 14 месяцев назад были улучшены </w:t>
      </w:r>
      <w:r w:rsidRPr="009F3C51">
        <w:rPr>
          <w:u w:val="single"/>
        </w:rPr>
        <w:t>условия</w:t>
      </w:r>
      <w:r>
        <w:t xml:space="preserve"> их содержания благодаря установке сливного туалета в примыкающем помещ</w:t>
      </w:r>
      <w:r>
        <w:t>е</w:t>
      </w:r>
      <w:r>
        <w:t>нии бывшего склада, переоборудованного под пристройку к их камере. Этот туалет заменил ведро, которым они пользовались ранее и которое они опоро</w:t>
      </w:r>
      <w:r>
        <w:t>ж</w:t>
      </w:r>
      <w:r>
        <w:t>няли через решетку двери. Хотя год назад был установлен душ, вода в нем, по их словам, в дневное время часто отключалась. Шесть месяцев назад по расп</w:t>
      </w:r>
      <w:r>
        <w:t>о</w:t>
      </w:r>
      <w:r>
        <w:t xml:space="preserve">ряжению нового начальника был установлен потолочный вентилятор. </w:t>
      </w:r>
    </w:p>
    <w:p w:rsidR="00822808" w:rsidRPr="00015E23" w:rsidRDefault="00822808" w:rsidP="00FB6CE1">
      <w:pPr>
        <w:pStyle w:val="SingleTxtGR"/>
      </w:pPr>
      <w:r w:rsidRPr="00822808">
        <w:t>295.</w:t>
      </w:r>
      <w:r w:rsidRPr="00822808">
        <w:tab/>
      </w:r>
      <w:r w:rsidRPr="00015E23">
        <w:t xml:space="preserve">Их </w:t>
      </w:r>
      <w:r>
        <w:rPr>
          <w:u w:val="single"/>
        </w:rPr>
        <w:t>режим дня</w:t>
      </w:r>
      <w:r w:rsidRPr="00822808">
        <w:t xml:space="preserve"> </w:t>
      </w:r>
      <w:r>
        <w:t>был крайне монотонным; некоторое облегчение приносил небольшой общий телевизор, подаренный одной из женщин-заключенных. Они рассказали, что основную часть времени проводят за чтением или молитвой; все они были мусульманами, и, по их словам, имам посетил их лишь дважды за 10 лет, хотя каждое воскресенье</w:t>
      </w:r>
      <w:r w:rsidRPr="006418E3">
        <w:t xml:space="preserve"> </w:t>
      </w:r>
      <w:r>
        <w:t>их навещает монахиня. Кроме того, днем они спят по очереди, так как спать ночью всем сразу нелегко. Заключенные показ</w:t>
      </w:r>
      <w:r>
        <w:t>а</w:t>
      </w:r>
      <w:r>
        <w:t xml:space="preserve">ли, как они располагаются на полу камеры в ночное время: они напоминали сардин, уложенных в консервную банку. </w:t>
      </w:r>
    </w:p>
    <w:p w:rsidR="00822808" w:rsidRPr="00F541FF" w:rsidRDefault="00822808" w:rsidP="00FB6CE1">
      <w:pPr>
        <w:pStyle w:val="SingleTxtGR"/>
        <w:rPr>
          <w:b/>
        </w:rPr>
      </w:pPr>
      <w:r w:rsidRPr="00822808">
        <w:t>296.</w:t>
      </w:r>
      <w:r w:rsidRPr="00822808">
        <w:tab/>
      </w:r>
      <w:r>
        <w:t>Положение этих заключенных, которые содержатся под стражей долгие годы без надежды на освобождение, создает опасность серьезных психологич</w:t>
      </w:r>
      <w:r>
        <w:t>е</w:t>
      </w:r>
      <w:r>
        <w:t>ских травм, проблем с психическим здоровьем и возможной деградации личн</w:t>
      </w:r>
      <w:r>
        <w:t>о</w:t>
      </w:r>
      <w:r>
        <w:t xml:space="preserve">сти. </w:t>
      </w:r>
      <w:r w:rsidRPr="00347F18">
        <w:rPr>
          <w:b/>
        </w:rPr>
        <w:t xml:space="preserve">По мнению ППП, содержать людей </w:t>
      </w:r>
      <w:r>
        <w:rPr>
          <w:b/>
        </w:rPr>
        <w:t>в тюрьме долгие годы</w:t>
      </w:r>
      <w:r w:rsidRPr="00347F18">
        <w:rPr>
          <w:b/>
        </w:rPr>
        <w:t xml:space="preserve"> в подобных условиях жестоко и бесчеловечно.</w:t>
      </w:r>
      <w:r w:rsidRPr="00822808">
        <w:rPr>
          <w:b/>
        </w:rPr>
        <w:t xml:space="preserve"> </w:t>
      </w:r>
    </w:p>
    <w:p w:rsidR="00822808" w:rsidRPr="00E00F48" w:rsidRDefault="00822808" w:rsidP="00FB6CE1">
      <w:pPr>
        <w:pStyle w:val="SingleTxtGR"/>
        <w:rPr>
          <w:b/>
        </w:rPr>
      </w:pPr>
      <w:r w:rsidRPr="00822808">
        <w:t>297.</w:t>
      </w:r>
      <w:r w:rsidRPr="00822808">
        <w:tab/>
      </w:r>
      <w:r>
        <w:t>Заключенные сообщили делегации о том, что большинство из них не знают, на какой стадии находится процедура рассмотрения их дел. Они соо</w:t>
      </w:r>
      <w:r>
        <w:t>б</w:t>
      </w:r>
      <w:r>
        <w:t>щили, что Верховный суд оставил в силе приговор только двоим из них, а о</w:t>
      </w:r>
      <w:r>
        <w:t>с</w:t>
      </w:r>
      <w:r>
        <w:t>тальные по-прежнему ожидают результатов рассмотрения различных апелл</w:t>
      </w:r>
      <w:r>
        <w:t>я</w:t>
      </w:r>
      <w:r>
        <w:t xml:space="preserve">ций. </w:t>
      </w:r>
      <w:r w:rsidRPr="00E00F48">
        <w:rPr>
          <w:b/>
        </w:rPr>
        <w:t>ППП считает, что одним из важных прав</w:t>
      </w:r>
      <w:r>
        <w:rPr>
          <w:b/>
        </w:rPr>
        <w:t xml:space="preserve"> всех заключенных, в том числе осужденных к смертной казни, является возможность общения со своими адвокатами и сем</w:t>
      </w:r>
      <w:r w:rsidR="00307D7E">
        <w:rPr>
          <w:b/>
        </w:rPr>
        <w:t>ьями.</w:t>
      </w:r>
    </w:p>
    <w:p w:rsidR="00822808" w:rsidRPr="00BE1526" w:rsidRDefault="00822808" w:rsidP="00FB6CE1">
      <w:pPr>
        <w:pStyle w:val="SingleTxtGR"/>
        <w:rPr>
          <w:b/>
        </w:rPr>
      </w:pPr>
      <w:r w:rsidRPr="00822808">
        <w:t>298.</w:t>
      </w:r>
      <w:r w:rsidRPr="00822808">
        <w:tab/>
      </w:r>
      <w:r>
        <w:t>ППП признает, что власти ввели мораторий на смертную казнь и что, с</w:t>
      </w:r>
      <w:r>
        <w:t>о</w:t>
      </w:r>
      <w:r>
        <w:t>гласно полученным сведениям, смертные приговоры не приводились в испо</w:t>
      </w:r>
      <w:r>
        <w:t>л</w:t>
      </w:r>
      <w:r>
        <w:t xml:space="preserve">нение с 1986 года. ППП призывает власти сделать следующий шаг и отменить высшую меру наказания как в законодательном порядке, так и на практике. </w:t>
      </w:r>
      <w:r w:rsidRPr="00BE1526">
        <w:rPr>
          <w:b/>
        </w:rPr>
        <w:t>ППП рекомендует</w:t>
      </w:r>
      <w:r>
        <w:rPr>
          <w:b/>
        </w:rPr>
        <w:t xml:space="preserve"> заменить все смертные приговоры приговорами к п</w:t>
      </w:r>
      <w:r>
        <w:rPr>
          <w:b/>
        </w:rPr>
        <w:t>о</w:t>
      </w:r>
      <w:r>
        <w:rPr>
          <w:b/>
        </w:rPr>
        <w:t xml:space="preserve">жизненному заключению </w:t>
      </w:r>
      <w:r w:rsidRPr="00BE1526">
        <w:rPr>
          <w:b/>
        </w:rPr>
        <w:t>для сохранения возможности их пересмотра и в</w:t>
      </w:r>
      <w:r w:rsidRPr="00BE1526">
        <w:rPr>
          <w:b/>
        </w:rPr>
        <w:t>е</w:t>
      </w:r>
      <w:r w:rsidR="00307D7E">
        <w:rPr>
          <w:b/>
        </w:rPr>
        <w:t>роятности освобождения.</w:t>
      </w:r>
    </w:p>
    <w:p w:rsidR="00822808" w:rsidRDefault="00822808" w:rsidP="00FB6CE1">
      <w:pPr>
        <w:pStyle w:val="SingleTxtGR"/>
        <w:rPr>
          <w:b/>
        </w:rPr>
      </w:pPr>
      <w:r w:rsidRPr="00822808">
        <w:rPr>
          <w:bCs/>
        </w:rPr>
        <w:t>299.</w:t>
      </w:r>
      <w:r w:rsidRPr="00822808">
        <w:rPr>
          <w:b/>
        </w:rPr>
        <w:tab/>
      </w:r>
      <w:r>
        <w:rPr>
          <w:b/>
        </w:rPr>
        <w:t>ППП считает, что во всех вышеуказанных обстоятельствах и с уч</w:t>
      </w:r>
      <w:r>
        <w:rPr>
          <w:b/>
        </w:rPr>
        <w:t>е</w:t>
      </w:r>
      <w:r>
        <w:rPr>
          <w:b/>
        </w:rPr>
        <w:t>том крайне тяжелых физических условий и длительности сроков содерж</w:t>
      </w:r>
      <w:r>
        <w:rPr>
          <w:b/>
        </w:rPr>
        <w:t>а</w:t>
      </w:r>
      <w:r>
        <w:rPr>
          <w:b/>
        </w:rPr>
        <w:t>ния некоторых заключенных в этих условиях их положение представляет собой жест</w:t>
      </w:r>
      <w:r w:rsidR="00307D7E">
        <w:rPr>
          <w:b/>
        </w:rPr>
        <w:t>окое и бесчеловечное обращение.</w:t>
      </w:r>
    </w:p>
    <w:p w:rsidR="00822808" w:rsidRPr="00822808" w:rsidRDefault="00822808" w:rsidP="003D039F">
      <w:pPr>
        <w:pStyle w:val="H23GR0"/>
      </w:pPr>
      <w:bookmarkStart w:id="87" w:name="_Toc200786926"/>
      <w:bookmarkStart w:id="88" w:name="_Toc210116105"/>
      <w:bookmarkEnd w:id="84"/>
      <w:r w:rsidRPr="00822808">
        <w:tab/>
        <w:t>12.</w:t>
      </w:r>
      <w:r w:rsidRPr="00822808">
        <w:tab/>
      </w:r>
      <w:r>
        <w:t>Процедуры подачи жалоб и мониторинг как средство защиты от жестокого обращения</w:t>
      </w:r>
      <w:bookmarkEnd w:id="87"/>
      <w:bookmarkEnd w:id="88"/>
    </w:p>
    <w:p w:rsidR="00822808" w:rsidRDefault="00822808" w:rsidP="00FB6CE1">
      <w:pPr>
        <w:pStyle w:val="SingleTxtGR"/>
      </w:pPr>
      <w:r w:rsidRPr="00822808">
        <w:t>300.</w:t>
      </w:r>
      <w:r w:rsidRPr="00822808">
        <w:tab/>
      </w:r>
      <w:r>
        <w:t xml:space="preserve">На вопрос о </w:t>
      </w:r>
      <w:r w:rsidRPr="003227E4">
        <w:rPr>
          <w:u w:val="single"/>
        </w:rPr>
        <w:t>мониторинге</w:t>
      </w:r>
      <w:r>
        <w:t xml:space="preserve"> тюрем начальник тюрьмы в Котону ответил, что генеральный инспектор посещает тюрьмы либо для проверки той или иной жалобы, либо в порядке проведения обычных проверок; последний раз он пос</w:t>
      </w:r>
      <w:r>
        <w:t>е</w:t>
      </w:r>
      <w:r>
        <w:t xml:space="preserve">тил эту тюрьму в 2007 году. Посещали ее и представители Департамента по правам человека министерства юстиции; отвечая на вопрос о датах наиболее недавних визитов, он сообщил, что посещения состоялись в 2007 и 2008 годах. Он также упомянул посещения НПО, таких, как </w:t>
      </w:r>
      <w:r w:rsidR="003F3BB4">
        <w:t>"</w:t>
      </w:r>
      <w:r>
        <w:t>Международная амнистия</w:t>
      </w:r>
      <w:r w:rsidR="003F3BB4">
        <w:t>"</w:t>
      </w:r>
      <w:r>
        <w:t>; они совершали объявленные посещения, получив разрешение министерства юстиции. Регистратор тюрьмы в Абомее указал, что эту тюрьму однажды пос</w:t>
      </w:r>
      <w:r>
        <w:t>е</w:t>
      </w:r>
      <w:r>
        <w:t>тил прокурор; состоялось также посещение со стороны Комиссии по наблюд</w:t>
      </w:r>
      <w:r>
        <w:t>е</w:t>
      </w:r>
      <w:r>
        <w:t xml:space="preserve">нию за тюрьмами, однако никаких докладов об этих посещениях не имелось. Кроме того, 13 июля 2005 года журналы учета этой тюрьмы были проверены заместителем генерального инспектора служб юстиции, который рекомендовал не так часто использовать </w:t>
      </w:r>
      <w:r w:rsidR="003F3BB4">
        <w:t>"</w:t>
      </w:r>
      <w:r w:rsidRPr="00D4554C">
        <w:rPr>
          <w:lang w:val="en"/>
        </w:rPr>
        <w:t>Tipp</w:t>
      </w:r>
      <w:r w:rsidRPr="00822808">
        <w:t>-</w:t>
      </w:r>
      <w:r w:rsidRPr="00D4554C">
        <w:rPr>
          <w:lang w:val="en"/>
        </w:rPr>
        <w:t>Ex</w:t>
      </w:r>
      <w:r w:rsidR="003F3BB4">
        <w:t>"</w:t>
      </w:r>
      <w:r>
        <w:rPr>
          <w:rStyle w:val="FootnoteReference"/>
          <w:lang w:val="en"/>
        </w:rPr>
        <w:footnoteReference w:id="36"/>
      </w:r>
      <w:r w:rsidRPr="00822808">
        <w:t xml:space="preserve">. </w:t>
      </w:r>
      <w:r>
        <w:t>В тюрьме Котону вообще не было пис</w:t>
      </w:r>
      <w:r>
        <w:t>ь</w:t>
      </w:r>
      <w:r>
        <w:t>менных отметок о проведении какого-либо мониторинга. Что касается внутре</w:t>
      </w:r>
      <w:r>
        <w:t>н</w:t>
      </w:r>
      <w:r>
        <w:t xml:space="preserve">него мониторинга, то вышестоящий начальник, которому подчинен начальник тюрьмы (по военной иерархии) посетил тюрьму в прошлую пятницу, чтобы проверить организацию системы безопасности. </w:t>
      </w:r>
      <w:r w:rsidRPr="00F5141F">
        <w:rPr>
          <w:b/>
        </w:rPr>
        <w:t>ППП рекомендует</w:t>
      </w:r>
      <w:r>
        <w:rPr>
          <w:b/>
        </w:rPr>
        <w:t xml:space="preserve"> после ка</w:t>
      </w:r>
      <w:r>
        <w:rPr>
          <w:b/>
        </w:rPr>
        <w:t>ж</w:t>
      </w:r>
      <w:r>
        <w:rPr>
          <w:b/>
        </w:rPr>
        <w:t>дого посещения тюрьмы составлять  подробный письменный доклад, к</w:t>
      </w:r>
      <w:r>
        <w:rPr>
          <w:b/>
        </w:rPr>
        <w:t>о</w:t>
      </w:r>
      <w:r>
        <w:rPr>
          <w:b/>
        </w:rPr>
        <w:t>торый следует препровождать администрации пенитенциарных учрежд</w:t>
      </w:r>
      <w:r>
        <w:rPr>
          <w:b/>
        </w:rPr>
        <w:t>е</w:t>
      </w:r>
      <w:r>
        <w:rPr>
          <w:b/>
        </w:rPr>
        <w:t>ний и министерству юстиции.</w:t>
      </w:r>
    </w:p>
    <w:p w:rsidR="00822808" w:rsidRDefault="00822808" w:rsidP="00FB6CE1">
      <w:pPr>
        <w:pStyle w:val="SingleTxtGR"/>
      </w:pPr>
      <w:r w:rsidRPr="00822808">
        <w:t>301.</w:t>
      </w:r>
      <w:r w:rsidRPr="00822808">
        <w:tab/>
      </w:r>
      <w:r>
        <w:t>Несколько заключенных в тюрьм</w:t>
      </w:r>
      <w:r w:rsidRPr="00994FC8">
        <w:t>ах Котону и Абомея в ходе бесед соо</w:t>
      </w:r>
      <w:r w:rsidRPr="00994FC8">
        <w:t>б</w:t>
      </w:r>
      <w:r w:rsidRPr="00994FC8">
        <w:t>щили, что они направ</w:t>
      </w:r>
      <w:r>
        <w:t>лял</w:t>
      </w:r>
      <w:r w:rsidRPr="00994FC8">
        <w:t xml:space="preserve">и </w:t>
      </w:r>
      <w:r>
        <w:t>на имя министра юстиции</w:t>
      </w:r>
      <w:r w:rsidRPr="00994FC8">
        <w:t xml:space="preserve"> письменные</w:t>
      </w:r>
      <w:r>
        <w:t xml:space="preserve"> </w:t>
      </w:r>
      <w:r w:rsidRPr="00994FC8">
        <w:rPr>
          <w:u w:val="single"/>
        </w:rPr>
        <w:t>жалобы</w:t>
      </w:r>
      <w:r>
        <w:t xml:space="preserve"> с описанием условий содержания, но не получили никакого ответа. </w:t>
      </w:r>
    </w:p>
    <w:p w:rsidR="00822808" w:rsidRPr="00822808" w:rsidRDefault="00822808" w:rsidP="00FB6CE1">
      <w:pPr>
        <w:pStyle w:val="SingleTxtGR"/>
      </w:pPr>
      <w:r w:rsidRPr="00822808">
        <w:t>302.</w:t>
      </w:r>
      <w:r w:rsidRPr="00822808">
        <w:tab/>
      </w:r>
      <w:r>
        <w:t>ППП считает, что одним из основных средств защиты от жестокого о</w:t>
      </w:r>
      <w:r>
        <w:t>б</w:t>
      </w:r>
      <w:r>
        <w:t>ращения является право задержанного или находящегося в заключении лица или его адвоката направить просьбу или жалобу относительно обращения с данным лицом, особенно в случае применения пытки или другого жестокого, бесчеловечного или унижающего достоинство обращения, которые направл</w:t>
      </w:r>
      <w:r>
        <w:t>я</w:t>
      </w:r>
      <w:r>
        <w:t>ются в органы, ответственные за управление местом задержания или заключ</w:t>
      </w:r>
      <w:r>
        <w:t>е</w:t>
      </w:r>
      <w:r>
        <w:t>ния, и в более высокие инстанции, а в случае необходимости – соответству</w:t>
      </w:r>
      <w:r>
        <w:t>ю</w:t>
      </w:r>
      <w:r>
        <w:t>щим органам, уполномоченным рассматривать жалобы и предоставлять средс</w:t>
      </w:r>
      <w:r>
        <w:t>т</w:t>
      </w:r>
      <w:r>
        <w:t>ва защиты</w:t>
      </w:r>
      <w:r>
        <w:rPr>
          <w:rStyle w:val="FootnoteReference"/>
          <w:lang w:val="en-TT"/>
        </w:rPr>
        <w:footnoteReference w:id="37"/>
      </w:r>
      <w:r w:rsidR="008217CC">
        <w:t>.</w:t>
      </w:r>
      <w:r w:rsidRPr="00822808">
        <w:t xml:space="preserve"> </w:t>
      </w:r>
      <w:r>
        <w:rPr>
          <w:b/>
        </w:rPr>
        <w:t>ППП рекомендует, чтобы власти обеспечили функциониров</w:t>
      </w:r>
      <w:r>
        <w:rPr>
          <w:b/>
        </w:rPr>
        <w:t>а</w:t>
      </w:r>
      <w:r>
        <w:rPr>
          <w:b/>
        </w:rPr>
        <w:t>ние эффективной, конфиденциальной и независимой системы подачи ж</w:t>
      </w:r>
      <w:r>
        <w:rPr>
          <w:b/>
        </w:rPr>
        <w:t>а</w:t>
      </w:r>
      <w:r>
        <w:rPr>
          <w:b/>
        </w:rPr>
        <w:t>лоб</w:t>
      </w:r>
      <w:r w:rsidRPr="00822808">
        <w:rPr>
          <w:b/>
        </w:rPr>
        <w:t>.</w:t>
      </w:r>
    </w:p>
    <w:p w:rsidR="00822808" w:rsidRPr="00E54C95" w:rsidRDefault="00822808" w:rsidP="008217CC">
      <w:pPr>
        <w:pStyle w:val="HChGR"/>
      </w:pPr>
      <w:bookmarkStart w:id="89" w:name="_Toc200786927"/>
      <w:bookmarkStart w:id="90" w:name="_Toc210116106"/>
      <w:r w:rsidRPr="00822808">
        <w:tab/>
      </w:r>
      <w:r>
        <w:rPr>
          <w:lang w:val="en-TT"/>
        </w:rPr>
        <w:t>IV</w:t>
      </w:r>
      <w:r w:rsidRPr="00056563">
        <w:rPr>
          <w:lang w:val="en-TT"/>
        </w:rPr>
        <w:t>.</w:t>
      </w:r>
      <w:r>
        <w:rPr>
          <w:lang w:val="en-TT"/>
        </w:rPr>
        <w:tab/>
      </w:r>
      <w:bookmarkEnd w:id="89"/>
      <w:bookmarkEnd w:id="90"/>
      <w:r>
        <w:t>Сотрудничество</w:t>
      </w:r>
    </w:p>
    <w:p w:rsidR="00822808" w:rsidRPr="00C5685F" w:rsidRDefault="00822808" w:rsidP="008217CC">
      <w:pPr>
        <w:pStyle w:val="H1GR"/>
      </w:pPr>
      <w:bookmarkStart w:id="91" w:name="_Toc200786928"/>
      <w:bookmarkStart w:id="92" w:name="_Toc210116107"/>
      <w:r>
        <w:rPr>
          <w:lang w:val="en-TT"/>
        </w:rPr>
        <w:tab/>
      </w:r>
      <w:r w:rsidRPr="00056563">
        <w:rPr>
          <w:lang w:val="en-TT"/>
        </w:rPr>
        <w:t>A.</w:t>
      </w:r>
      <w:r>
        <w:rPr>
          <w:lang w:val="en-TT"/>
        </w:rPr>
        <w:tab/>
      </w:r>
      <w:bookmarkEnd w:id="91"/>
      <w:bookmarkEnd w:id="92"/>
      <w:r>
        <w:t>Содействие в ходе посещения</w:t>
      </w:r>
    </w:p>
    <w:p w:rsidR="00822808" w:rsidRDefault="00822808" w:rsidP="00FB6CE1">
      <w:pPr>
        <w:pStyle w:val="SingleTxtGR"/>
      </w:pPr>
      <w:bookmarkStart w:id="93" w:name="_Toc200786929"/>
      <w:r w:rsidRPr="00822808">
        <w:t>303.</w:t>
      </w:r>
      <w:r w:rsidRPr="00822808">
        <w:tab/>
      </w:r>
      <w:r>
        <w:t>ППП признает, что властями были предприняты усилия для содействия посещению. В частности, ППП были предоставлены различные документы, к</w:t>
      </w:r>
      <w:r>
        <w:t>о</w:t>
      </w:r>
      <w:r>
        <w:t>торые запрашивались до поездки, в том числе копии законодательных актов, некоторые статистические данные и информация с адресами правоохранител</w:t>
      </w:r>
      <w:r>
        <w:t>ь</w:t>
      </w:r>
      <w:r>
        <w:t>ных учреждений. В связи с этим ППП отмечает, что предоставленный ему оф</w:t>
      </w:r>
      <w:r>
        <w:t>и</w:t>
      </w:r>
      <w:r>
        <w:t>циальный список полицейских участков включал город Зогбодомей (местный комиссариат полиции); однако официальные представители правоохранител</w:t>
      </w:r>
      <w:r>
        <w:t>ь</w:t>
      </w:r>
      <w:r>
        <w:t xml:space="preserve">ных органов проинформировали делегацию, что такого полицейского участка никогда не существовало. </w:t>
      </w:r>
    </w:p>
    <w:p w:rsidR="00822808" w:rsidRPr="00C5685F" w:rsidRDefault="00822808" w:rsidP="00903FAF">
      <w:pPr>
        <w:pStyle w:val="H1GR"/>
      </w:pPr>
      <w:bookmarkStart w:id="94" w:name="_Toc210116108"/>
      <w:r w:rsidRPr="00822808">
        <w:tab/>
      </w:r>
      <w:r w:rsidRPr="00903FAF">
        <w:t>B.</w:t>
      </w:r>
      <w:r w:rsidRPr="00903FAF">
        <w:tab/>
      </w:r>
      <w:bookmarkEnd w:id="93"/>
      <w:bookmarkEnd w:id="94"/>
      <w:r>
        <w:t>Доступ</w:t>
      </w:r>
    </w:p>
    <w:p w:rsidR="00822808" w:rsidRPr="006A1340" w:rsidRDefault="00822808" w:rsidP="00FB6CE1">
      <w:pPr>
        <w:pStyle w:val="SingleTxtGR"/>
      </w:pPr>
      <w:bookmarkStart w:id="95" w:name="_Toc200786930"/>
      <w:r w:rsidRPr="00822808">
        <w:t>304.</w:t>
      </w:r>
      <w:r w:rsidRPr="00822808">
        <w:tab/>
      </w:r>
      <w:r>
        <w:t>Делегация столкнулась с рядом проблем в части доступа к объектам.</w:t>
      </w:r>
    </w:p>
    <w:p w:rsidR="00822808" w:rsidRDefault="00822808" w:rsidP="00FB6CE1">
      <w:pPr>
        <w:pStyle w:val="SingleTxtGR"/>
      </w:pPr>
      <w:r w:rsidRPr="00822808">
        <w:t>305.</w:t>
      </w:r>
      <w:r w:rsidRPr="00822808">
        <w:tab/>
      </w:r>
      <w:r>
        <w:t xml:space="preserve">Одной из основных проблем стало отсутствие официальных разрешений от министерства обороны вплоть до субботы, 24 мая 2008 года, </w:t>
      </w:r>
      <w:r w:rsidR="007F66B1">
        <w:t>т.е.</w:t>
      </w:r>
      <w:r>
        <w:t xml:space="preserve"> за два дня до отъезда делегации. В результате ППП было отказано в доступе в камеры для содержания под стражей </w:t>
      </w:r>
      <w:r>
        <w:rPr>
          <w:u w:val="single"/>
        </w:rPr>
        <w:t>территориально-</w:t>
      </w:r>
      <w:r w:rsidRPr="00EE1371">
        <w:rPr>
          <w:u w:val="single"/>
        </w:rPr>
        <w:t>розыскной бригады Порто-Ново</w:t>
      </w:r>
      <w:r>
        <w:t>. О</w:t>
      </w:r>
      <w:r>
        <w:t>д</w:t>
      </w:r>
      <w:r>
        <w:t>нако делегации ППП удалось получить доступ в камеры территориальной бр</w:t>
      </w:r>
      <w:r>
        <w:t>и</w:t>
      </w:r>
      <w:r>
        <w:t>гады в Годомее, когда она предприняла необъявленный визит 18 мая 2008 года. Этот доступ оказался возможен благодаря присутствию майора Валета Криз</w:t>
      </w:r>
      <w:r>
        <w:t>о</w:t>
      </w:r>
      <w:r>
        <w:t>стома, который, несмотря на предполагаемое неполучение информации относ</w:t>
      </w:r>
      <w:r>
        <w:t>и</w:t>
      </w:r>
      <w:r>
        <w:t>тельно ППП, осознал и признал обязанность по содействию делегации в в</w:t>
      </w:r>
      <w:r>
        <w:t>ы</w:t>
      </w:r>
      <w:r>
        <w:t xml:space="preserve">полнении ее задачи. </w:t>
      </w:r>
    </w:p>
    <w:p w:rsidR="00822808" w:rsidRDefault="00822808" w:rsidP="00FB6CE1">
      <w:pPr>
        <w:pStyle w:val="SingleTxtGR"/>
      </w:pPr>
      <w:r w:rsidRPr="00822808">
        <w:t>306.</w:t>
      </w:r>
      <w:r w:rsidRPr="00822808">
        <w:tab/>
      </w:r>
      <w:r>
        <w:t>Еще одна проблема возникла из-за неадекватной передачи властями о</w:t>
      </w:r>
      <w:r>
        <w:t>с</w:t>
      </w:r>
      <w:r>
        <w:t>новной информации о ППП и его мандате должностным лицам правоохран</w:t>
      </w:r>
      <w:r>
        <w:t>и</w:t>
      </w:r>
      <w:r>
        <w:t>тельных органов всех уровней. Так, например, делегации было отказано в до</w:t>
      </w:r>
      <w:r>
        <w:t>с</w:t>
      </w:r>
      <w:r>
        <w:t xml:space="preserve">тупе к лишенным свободы лицам в </w:t>
      </w:r>
      <w:r w:rsidRPr="000E2BE6">
        <w:rPr>
          <w:u w:val="single"/>
        </w:rPr>
        <w:t>полицейском участке Дантокп</w:t>
      </w:r>
      <w:r>
        <w:rPr>
          <w:u w:val="single"/>
        </w:rPr>
        <w:t>ы</w:t>
      </w:r>
      <w:r>
        <w:t xml:space="preserve"> (Котону) 18</w:t>
      </w:r>
      <w:r w:rsidR="00903FAF">
        <w:t> </w:t>
      </w:r>
      <w:r>
        <w:t>мая 2008 года, поскольку делегация получила разрешение министерства вну</w:t>
      </w:r>
      <w:r>
        <w:t>т</w:t>
      </w:r>
      <w:r>
        <w:t>ренних дел лишь 19 мая 2008 года. После вмешательства сотрудника по связи доступ был, наконец, получен 20 и 21 мая 2008 года. Первоначальный о</w:t>
      </w:r>
      <w:r>
        <w:t>т</w:t>
      </w:r>
      <w:r>
        <w:t>каз в доступе явился серьезным нарушением обязательства предоставлять ППП доступ к любому месту лишения свободы и к любому содержащемуся в нем л</w:t>
      </w:r>
      <w:r>
        <w:t>и</w:t>
      </w:r>
      <w:r>
        <w:t>цу. Когда члены делегации позднее провели частную беседу с лицами, соде</w:t>
      </w:r>
      <w:r>
        <w:t>р</w:t>
      </w:r>
      <w:r>
        <w:t>жащимися в Дантокпе, они получили сведения о серьезных случаях жестокого обращения; делегации удалось зафиксировать доказательства медицинского х</w:t>
      </w:r>
      <w:r>
        <w:t>а</w:t>
      </w:r>
      <w:r>
        <w:t>рактера, весьма схожие с полученными утверждениями, и найти орудия, полн</w:t>
      </w:r>
      <w:r>
        <w:t>о</w:t>
      </w:r>
      <w:r>
        <w:t>стью соответствующие характеру наблюдавшихся повреждений. Полученный при первом посещении этого полицейского участка отказ предоставить во</w:t>
      </w:r>
      <w:r>
        <w:t>з</w:t>
      </w:r>
      <w:r>
        <w:t>можность конфиденциальной беседы между ППП и содержащимися под стр</w:t>
      </w:r>
      <w:r>
        <w:t>а</w:t>
      </w:r>
      <w:r>
        <w:t>жей лицами можно легко истолковать как попытку сокрытия доказательств же</w:t>
      </w:r>
      <w:r>
        <w:t>с</w:t>
      </w:r>
      <w:r>
        <w:t xml:space="preserve">токого обращения. </w:t>
      </w:r>
    </w:p>
    <w:p w:rsidR="00822808" w:rsidRDefault="00822808" w:rsidP="00FB6CE1">
      <w:pPr>
        <w:pStyle w:val="SingleTxtGR"/>
      </w:pPr>
      <w:r w:rsidRPr="00822808">
        <w:t>307.</w:t>
      </w:r>
      <w:r w:rsidRPr="00822808">
        <w:tab/>
      </w:r>
      <w:r>
        <w:t>В</w:t>
      </w:r>
      <w:r w:rsidRPr="00822808">
        <w:t xml:space="preserve"> </w:t>
      </w:r>
      <w:r>
        <w:rPr>
          <w:u w:val="single"/>
        </w:rPr>
        <w:t>тюрьме Котону</w:t>
      </w:r>
      <w:r w:rsidRPr="00822808">
        <w:t xml:space="preserve"> </w:t>
      </w:r>
      <w:r>
        <w:t>делегация сначала натолкнулась на сопротивление ее доступу к заключенным, осужденным к смертной казни. Делегацию информ</w:t>
      </w:r>
      <w:r>
        <w:t>и</w:t>
      </w:r>
      <w:r>
        <w:t>ровали о том, что она может побеседовать с этими заключенными только через решетку двери в камеру. ППП считает, что проведение беседы через решетку двери может восприниматься заключенными как унижающее достоинство о</w:t>
      </w:r>
      <w:r>
        <w:t>б</w:t>
      </w:r>
      <w:r>
        <w:t>ращение. Делегация настояла на соблюдении своего права на доступ. После консультаций с тюремным начальством одному из членов делегации было ра</w:t>
      </w:r>
      <w:r>
        <w:t>з</w:t>
      </w:r>
      <w:r>
        <w:t xml:space="preserve">решено войти в общую камеру к 16 заключенным, приговоренным к смерти. Беседа состоялась внутри камеры как групповое интервью. </w:t>
      </w:r>
    </w:p>
    <w:p w:rsidR="00822808" w:rsidRDefault="00822808" w:rsidP="00FB6CE1">
      <w:pPr>
        <w:pStyle w:val="SingleTxtGR"/>
      </w:pPr>
      <w:r w:rsidRPr="00822808">
        <w:t>308.</w:t>
      </w:r>
      <w:r w:rsidRPr="00822808">
        <w:tab/>
      </w:r>
      <w:r>
        <w:t>В</w:t>
      </w:r>
      <w:r w:rsidRPr="00822808">
        <w:t xml:space="preserve"> </w:t>
      </w:r>
      <w:r>
        <w:rPr>
          <w:u w:val="single"/>
        </w:rPr>
        <w:t>тюрьме Абомея</w:t>
      </w:r>
      <w:r w:rsidRPr="00822808">
        <w:t xml:space="preserve"> </w:t>
      </w:r>
      <w:r>
        <w:t>первоначальная попытка ППП предпринять ночное п</w:t>
      </w:r>
      <w:r>
        <w:t>о</w:t>
      </w:r>
      <w:r>
        <w:t>сещение встретила отказ со стороны руководства тюрьмы, мотивированный с</w:t>
      </w:r>
      <w:r>
        <w:t>о</w:t>
      </w:r>
      <w:r>
        <w:t>ображениями безопасности. В момент прибытия делегации у внешних ворот тюрьмы не было видно охраны, а у внутренних ворот дежурил только один о</w:t>
      </w:r>
      <w:r>
        <w:t>х</w:t>
      </w:r>
      <w:r>
        <w:t>ранник. После консультаций с начальником тюрьмы было решено, что вечером следующего дня будут приняты меры по усилению безопасности, чтобы дел</w:t>
      </w:r>
      <w:r>
        <w:t>е</w:t>
      </w:r>
      <w:r>
        <w:t>гация смогла посетить тюрьму в ночное время. Следующим вечером после пе</w:t>
      </w:r>
      <w:r>
        <w:t>р</w:t>
      </w:r>
      <w:r>
        <w:t xml:space="preserve">воначальных задержек и вмешательства сотрудника по связи делегация наконец получила доступ в тюрьму, чтобы посетить камеры в 23 ч. 00 м. </w:t>
      </w:r>
    </w:p>
    <w:p w:rsidR="00822808" w:rsidRDefault="00822808" w:rsidP="00FB6CE1">
      <w:pPr>
        <w:pStyle w:val="SingleTxtGR"/>
      </w:pPr>
      <w:r w:rsidRPr="00822808">
        <w:t>309.</w:t>
      </w:r>
      <w:r w:rsidRPr="00822808">
        <w:tab/>
      </w:r>
      <w:r>
        <w:t>Впервые столкнувшись с визитом ППП в Бенин, власти не были знакомы с методами его работы, несмотря на предварительные пояснения. ППП надее</w:t>
      </w:r>
      <w:r>
        <w:t>т</w:t>
      </w:r>
      <w:r>
        <w:t>ся, что в ходе последующих посещений те лица, которые будут выступать от имени государства, лучше подготовятся к оказанию содействия быстрому до</w:t>
      </w:r>
      <w:r>
        <w:t>с</w:t>
      </w:r>
      <w:r>
        <w:t>тупу делегации ППП для выполнения ее работы, в том числе без предварител</w:t>
      </w:r>
      <w:r>
        <w:t>ь</w:t>
      </w:r>
      <w:r>
        <w:t xml:space="preserve">ного уведомления и в любое время дня и ночи. </w:t>
      </w:r>
    </w:p>
    <w:p w:rsidR="00822808" w:rsidRPr="000E0FD6" w:rsidRDefault="00822808" w:rsidP="00903FAF">
      <w:pPr>
        <w:pStyle w:val="H1GR"/>
      </w:pPr>
      <w:bookmarkStart w:id="96" w:name="_Toc210116109"/>
      <w:r w:rsidRPr="00822808">
        <w:tab/>
      </w:r>
      <w:r w:rsidRPr="00056563">
        <w:rPr>
          <w:lang w:val="en-TT"/>
        </w:rPr>
        <w:t>C.</w:t>
      </w:r>
      <w:r>
        <w:rPr>
          <w:lang w:val="en-TT"/>
        </w:rPr>
        <w:tab/>
      </w:r>
      <w:bookmarkEnd w:id="95"/>
      <w:bookmarkEnd w:id="96"/>
      <w:r>
        <w:t>Последствия посещения</w:t>
      </w:r>
    </w:p>
    <w:p w:rsidR="00822808" w:rsidRDefault="00822808" w:rsidP="00FB6CE1">
      <w:pPr>
        <w:pStyle w:val="SingleTxtGR"/>
      </w:pPr>
      <w:r w:rsidRPr="00822808">
        <w:t>310.</w:t>
      </w:r>
      <w:r w:rsidRPr="00822808">
        <w:tab/>
      </w:r>
      <w:r>
        <w:t>ППП испытывает серьезное беспокойство в связи с возможными после</w:t>
      </w:r>
      <w:r>
        <w:t>д</w:t>
      </w:r>
      <w:r>
        <w:t>ствиями поездки его делегации.</w:t>
      </w:r>
    </w:p>
    <w:p w:rsidR="00822808" w:rsidRDefault="00822808" w:rsidP="00FB6CE1">
      <w:pPr>
        <w:pStyle w:val="SingleTxtGR"/>
      </w:pPr>
      <w:r w:rsidRPr="00822808">
        <w:t>311.</w:t>
      </w:r>
      <w:r w:rsidRPr="00822808">
        <w:tab/>
      </w:r>
      <w:r>
        <w:t>Лица, содержащиеся под стражей в разных местах, выражали опасения по поводу ответных мер за их беседы с делегацией. Делегации сообщили, что многие из лишенных свободы лиц были также предупреждены не вести с дел</w:t>
      </w:r>
      <w:r>
        <w:t>е</w:t>
      </w:r>
      <w:r>
        <w:t>гацией ППП откровенных бесед.</w:t>
      </w:r>
    </w:p>
    <w:p w:rsidR="00822808" w:rsidRDefault="00822808" w:rsidP="00FB6CE1">
      <w:pPr>
        <w:pStyle w:val="SingleTxtGR"/>
      </w:pPr>
      <w:r w:rsidRPr="00822808">
        <w:t>312.</w:t>
      </w:r>
      <w:r w:rsidRPr="00822808">
        <w:tab/>
      </w:r>
      <w:r>
        <w:t xml:space="preserve">Любое запугивание лишенных свободы лиц или принятие к ним ответных мер недопустимы и являются нарушением обязательства государства по ФПКПП в отношении сотрудничества с ППП. </w:t>
      </w:r>
      <w:r w:rsidRPr="00B85C64">
        <w:rPr>
          <w:b/>
        </w:rPr>
        <w:t>ППП ссылается на</w:t>
      </w:r>
      <w:r>
        <w:rPr>
          <w:b/>
        </w:rPr>
        <w:t xml:space="preserve"> статью 15 ФПКПП и призывает власти Бенина обеспечить отсутствие репрессий п</w:t>
      </w:r>
      <w:r>
        <w:rPr>
          <w:b/>
        </w:rPr>
        <w:t>о</w:t>
      </w:r>
      <w:r>
        <w:rPr>
          <w:b/>
        </w:rPr>
        <w:t>сле посещения делегации ППП. Этот вопрос был затронут в предварител</w:t>
      </w:r>
      <w:r>
        <w:rPr>
          <w:b/>
        </w:rPr>
        <w:t>ь</w:t>
      </w:r>
      <w:r>
        <w:rPr>
          <w:b/>
        </w:rPr>
        <w:t>ных замечаниях от 26 мая 2008 года. ППП просит власти предоставить подробную информацию о мерах, принятых ими для обеспечения отсутс</w:t>
      </w:r>
      <w:r>
        <w:rPr>
          <w:b/>
        </w:rPr>
        <w:t>т</w:t>
      </w:r>
      <w:r>
        <w:rPr>
          <w:b/>
        </w:rPr>
        <w:t xml:space="preserve">вия последствий этого посещения. </w:t>
      </w:r>
    </w:p>
    <w:p w:rsidR="00822808" w:rsidRPr="0038458F" w:rsidRDefault="00822808" w:rsidP="00903FAF">
      <w:pPr>
        <w:pStyle w:val="H1GR"/>
      </w:pPr>
      <w:bookmarkStart w:id="97" w:name="_Toc200786931"/>
      <w:bookmarkStart w:id="98" w:name="_Toc210116110"/>
      <w:r w:rsidRPr="00822808">
        <w:tab/>
      </w:r>
      <w:r>
        <w:rPr>
          <w:lang w:val="en-TT"/>
        </w:rPr>
        <w:t>D</w:t>
      </w:r>
      <w:r w:rsidRPr="00822808">
        <w:t>.</w:t>
      </w:r>
      <w:r w:rsidRPr="00822808">
        <w:tab/>
      </w:r>
      <w:r>
        <w:t>Диалог и обратная связь с властями</w:t>
      </w:r>
      <w:r w:rsidRPr="00822808">
        <w:t>/</w:t>
      </w:r>
      <w:bookmarkEnd w:id="97"/>
      <w:bookmarkEnd w:id="98"/>
      <w:r>
        <w:t>ответы властей</w:t>
      </w:r>
    </w:p>
    <w:p w:rsidR="00822808" w:rsidRDefault="00822808" w:rsidP="00FB6CE1">
      <w:pPr>
        <w:pStyle w:val="SingleTxtGR"/>
      </w:pPr>
      <w:r w:rsidRPr="00822808">
        <w:t>313.</w:t>
      </w:r>
      <w:r w:rsidRPr="00822808">
        <w:tab/>
      </w:r>
      <w:r>
        <w:t>Совещания с должностными лицами оказали большую помощь в озн</w:t>
      </w:r>
      <w:r>
        <w:t>а</w:t>
      </w:r>
      <w:r>
        <w:t>комлении с сутью системы лишения свободы. ППП хотел бы поблагодарить м</w:t>
      </w:r>
      <w:r>
        <w:t>и</w:t>
      </w:r>
      <w:r>
        <w:t xml:space="preserve">нистерства и учреждения за предоставленную ими ценную информацию. </w:t>
      </w:r>
    </w:p>
    <w:p w:rsidR="00822808" w:rsidRDefault="00822808" w:rsidP="00FB6CE1">
      <w:pPr>
        <w:pStyle w:val="SingleTxtGR"/>
      </w:pPr>
      <w:r w:rsidRPr="00822808">
        <w:t>314.</w:t>
      </w:r>
      <w:r w:rsidRPr="00822808">
        <w:tab/>
      </w:r>
      <w:r>
        <w:t xml:space="preserve"> В конце посещения делегация конфиденциально представила властям Бенина свои предварительные замечания. ППП благодарен властям за тот дух, в котором были приняты замечания делегации. ППП обратился к властям с просьбой сообщить о принятых или планируемых мерах по решению проблем, затронутых в предварительных замечаниях. Кроме того, 10 июня и 4 ноября 2008 года ППП направил властям запросы о предоставлении обновленной и</w:t>
      </w:r>
      <w:r>
        <w:t>н</w:t>
      </w:r>
      <w:r>
        <w:t>формации о любых шагах, предпринятых после посещения в связи с теми в</w:t>
      </w:r>
      <w:r>
        <w:t>о</w:t>
      </w:r>
      <w:r>
        <w:t>просами, которые могут или должны быть рассмотрены в ближайшие недели после посещения. К этим вопросам относились меры, принятые властями в о</w:t>
      </w:r>
      <w:r>
        <w:t>т</w:t>
      </w:r>
      <w:r>
        <w:t>ношении обращения с лицами, содержащимися под стражей в комиссариате п</w:t>
      </w:r>
      <w:r>
        <w:t>о</w:t>
      </w:r>
      <w:r>
        <w:t>лиции в Дантокпе и в отделении жандармерии в Боиконе; меры по обеспечению пищей и водой лиц, которые содержатся под стражей в органах полиции и жа</w:t>
      </w:r>
      <w:r>
        <w:t>н</w:t>
      </w:r>
      <w:r>
        <w:t>дармерии; меры по ликвидации телесных наказаний в тюрьмах; и меры в отн</w:t>
      </w:r>
      <w:r>
        <w:t>о</w:t>
      </w:r>
      <w:r>
        <w:t xml:space="preserve">шении заключенных, которые осуждены к смертной казни. </w:t>
      </w:r>
    </w:p>
    <w:p w:rsidR="00822808" w:rsidRPr="005D0F88" w:rsidRDefault="00822808" w:rsidP="00FB6CE1">
      <w:pPr>
        <w:pStyle w:val="SingleTxtGR"/>
        <w:rPr>
          <w:b/>
        </w:rPr>
      </w:pPr>
      <w:r w:rsidRPr="00822808">
        <w:t>315.</w:t>
      </w:r>
      <w:r w:rsidRPr="00822808">
        <w:tab/>
      </w:r>
      <w:r>
        <w:t>Вербальной нотой от 7 ноября 2</w:t>
      </w:r>
      <w:r w:rsidRPr="00822808">
        <w:t>008</w:t>
      </w:r>
      <w:r>
        <w:t xml:space="preserve"> года власти препроводили ряд пре</w:t>
      </w:r>
      <w:r>
        <w:t>д</w:t>
      </w:r>
      <w:r>
        <w:t>варительных ответов, которые были отражены в настоящем докладе. ППП в</w:t>
      </w:r>
      <w:r>
        <w:t>ы</w:t>
      </w:r>
      <w:r>
        <w:t xml:space="preserve">ражает признательность за эти предварительные ответы и </w:t>
      </w:r>
      <w:r w:rsidRPr="005D0F88">
        <w:rPr>
          <w:b/>
        </w:rPr>
        <w:t>вновь обращается с просьбой предоставить ему</w:t>
      </w:r>
      <w:r>
        <w:rPr>
          <w:b/>
        </w:rPr>
        <w:t xml:space="preserve"> дополнительные разъяснения по вопросам, к</w:t>
      </w:r>
      <w:r>
        <w:rPr>
          <w:b/>
        </w:rPr>
        <w:t>о</w:t>
      </w:r>
      <w:r>
        <w:rPr>
          <w:b/>
        </w:rPr>
        <w:t xml:space="preserve">торые не были освещены достаточно подробно. </w:t>
      </w:r>
    </w:p>
    <w:p w:rsidR="00822808" w:rsidRDefault="00822808" w:rsidP="00FB6CE1">
      <w:pPr>
        <w:pStyle w:val="SingleTxtGR"/>
        <w:rPr>
          <w:b/>
          <w:bCs/>
        </w:rPr>
      </w:pPr>
      <w:r w:rsidRPr="00822808">
        <w:t>316.</w:t>
      </w:r>
      <w:r w:rsidRPr="00822808">
        <w:rPr>
          <w:b/>
          <w:bCs/>
        </w:rPr>
        <w:tab/>
      </w:r>
      <w:r>
        <w:rPr>
          <w:b/>
          <w:bCs/>
        </w:rPr>
        <w:t>ППП просит власти в течение одного месяца предоставить ему и</w:t>
      </w:r>
      <w:r>
        <w:rPr>
          <w:b/>
          <w:bCs/>
        </w:rPr>
        <w:t>н</w:t>
      </w:r>
      <w:r>
        <w:rPr>
          <w:b/>
          <w:bCs/>
        </w:rPr>
        <w:t>формацию о принятых мерах по обеспечению приемлемого альтернативн</w:t>
      </w:r>
      <w:r>
        <w:rPr>
          <w:b/>
          <w:bCs/>
        </w:rPr>
        <w:t>о</w:t>
      </w:r>
      <w:r>
        <w:rPr>
          <w:b/>
          <w:bCs/>
        </w:rPr>
        <w:t>го размещения заключенных, которые осуждены к смертной казни, в ответ на рекомендацию, сделанную в конце посещения ППП и повторно изл</w:t>
      </w:r>
      <w:r>
        <w:rPr>
          <w:b/>
          <w:bCs/>
        </w:rPr>
        <w:t>о</w:t>
      </w:r>
      <w:r>
        <w:rPr>
          <w:b/>
          <w:bCs/>
        </w:rPr>
        <w:t>женную в пункте 288. ППП также просит власти в течение шести месяцев направить ему полный письменный ответ на настоящий доклад о посещ</w:t>
      </w:r>
      <w:r>
        <w:rPr>
          <w:b/>
          <w:bCs/>
        </w:rPr>
        <w:t>е</w:t>
      </w:r>
      <w:r>
        <w:rPr>
          <w:b/>
          <w:bCs/>
        </w:rPr>
        <w:t xml:space="preserve">нии и особенно на изложенные в нем выводы, рекомендации и просьбы о предоставлении дополнительной информации. </w:t>
      </w:r>
      <w:r w:rsidRPr="003E4FA6">
        <w:rPr>
          <w:bCs/>
        </w:rPr>
        <w:t>Этот</w:t>
      </w:r>
      <w:r>
        <w:rPr>
          <w:bCs/>
        </w:rPr>
        <w:t xml:space="preserve"> шестимесячный период достаточен для того, чтобы претворить в жизнь хотя бы некоторые из план</w:t>
      </w:r>
      <w:r>
        <w:rPr>
          <w:bCs/>
        </w:rPr>
        <w:t>и</w:t>
      </w:r>
      <w:r>
        <w:rPr>
          <w:bCs/>
        </w:rPr>
        <w:t>руемых или реализуемых мероприятий и чтобы приступить к реализации более долгосрочной программы действий. ППП с нетерпением ждет продолжения с</w:t>
      </w:r>
      <w:r>
        <w:rPr>
          <w:bCs/>
        </w:rPr>
        <w:t>о</w:t>
      </w:r>
      <w:r>
        <w:rPr>
          <w:bCs/>
        </w:rPr>
        <w:t>трудничества с властями Бенина в едином стремлении укрепить средства защ</w:t>
      </w:r>
      <w:r>
        <w:rPr>
          <w:bCs/>
        </w:rPr>
        <w:t>и</w:t>
      </w:r>
      <w:r>
        <w:rPr>
          <w:bCs/>
        </w:rPr>
        <w:t>ты в целях предупреждения всех форм жестокого обращения с лицами, лише</w:t>
      </w:r>
      <w:r>
        <w:rPr>
          <w:bCs/>
        </w:rPr>
        <w:t>н</w:t>
      </w:r>
      <w:r>
        <w:rPr>
          <w:bCs/>
        </w:rPr>
        <w:t xml:space="preserve">ными свободы. </w:t>
      </w:r>
    </w:p>
    <w:p w:rsidR="00822808" w:rsidRPr="008C1FC8" w:rsidRDefault="00822808" w:rsidP="00903FAF">
      <w:pPr>
        <w:pStyle w:val="HChGR"/>
      </w:pPr>
      <w:bookmarkStart w:id="99" w:name="_Toc200786932"/>
      <w:bookmarkStart w:id="100" w:name="_Toc210116111"/>
      <w:r w:rsidRPr="00822808">
        <w:tab/>
      </w:r>
      <w:r>
        <w:rPr>
          <w:lang w:val="en-TT"/>
        </w:rPr>
        <w:t>V</w:t>
      </w:r>
      <w:r w:rsidRPr="00822808">
        <w:t>.</w:t>
      </w:r>
      <w:r w:rsidRPr="00822808">
        <w:tab/>
      </w:r>
      <w:r>
        <w:t>Резюме рекомендаций и просьб о предоставлении информации</w:t>
      </w:r>
      <w:r w:rsidRPr="00822808">
        <w:t xml:space="preserve"> </w:t>
      </w:r>
      <w:bookmarkEnd w:id="99"/>
      <w:bookmarkEnd w:id="100"/>
    </w:p>
    <w:p w:rsidR="00822808" w:rsidRPr="00CA36EF" w:rsidRDefault="00822808" w:rsidP="00903FAF">
      <w:pPr>
        <w:pStyle w:val="H1GR"/>
      </w:pPr>
      <w:bookmarkStart w:id="101" w:name="_Toc200786933"/>
      <w:bookmarkStart w:id="102" w:name="_Toc210116112"/>
      <w:r w:rsidRPr="00822808">
        <w:tab/>
      </w:r>
      <w:r>
        <w:rPr>
          <w:lang w:val="en-TT"/>
        </w:rPr>
        <w:t>A.</w:t>
      </w:r>
      <w:r>
        <w:rPr>
          <w:lang w:val="en-TT"/>
        </w:rPr>
        <w:tab/>
      </w:r>
      <w:bookmarkEnd w:id="101"/>
      <w:bookmarkEnd w:id="102"/>
      <w:r>
        <w:t>Рекомендации</w:t>
      </w:r>
    </w:p>
    <w:p w:rsidR="00822808" w:rsidRPr="00CA36EF" w:rsidRDefault="00822808" w:rsidP="003D039F">
      <w:pPr>
        <w:pStyle w:val="H23GR0"/>
      </w:pPr>
      <w:bookmarkStart w:id="103" w:name="_Toc200786934"/>
      <w:bookmarkStart w:id="104" w:name="_Toc210116113"/>
      <w:r w:rsidRPr="003D039F">
        <w:tab/>
        <w:t>1.</w:t>
      </w:r>
      <w:r w:rsidRPr="003D039F">
        <w:tab/>
      </w:r>
      <w:bookmarkEnd w:id="103"/>
      <w:bookmarkEnd w:id="104"/>
      <w:r>
        <w:t>Национальный превентивный механизм</w:t>
      </w:r>
    </w:p>
    <w:p w:rsidR="00822808" w:rsidRDefault="00822808" w:rsidP="00FB6CE1">
      <w:pPr>
        <w:pStyle w:val="SingleTxtGR"/>
        <w:rPr>
          <w:lang w:val="en-TT"/>
        </w:rPr>
      </w:pPr>
      <w:r>
        <w:rPr>
          <w:lang w:val="en-TT"/>
        </w:rPr>
        <w:t>317.</w:t>
      </w:r>
      <w:r>
        <w:rPr>
          <w:lang w:val="en-TT"/>
        </w:rPr>
        <w:tab/>
      </w:r>
      <w:r>
        <w:t>ППП рекомендует следующее</w:t>
      </w:r>
      <w:r>
        <w:rPr>
          <w:lang w:val="en-TT"/>
        </w:rPr>
        <w:t>:</w:t>
      </w:r>
    </w:p>
    <w:p w:rsidR="00822808" w:rsidRPr="00963FEF" w:rsidRDefault="00903FAF" w:rsidP="00FB6CE1">
      <w:pPr>
        <w:pStyle w:val="SingleTxtGR"/>
      </w:pPr>
      <w:r>
        <w:tab/>
      </w:r>
      <w:r w:rsidR="00822808">
        <w:rPr>
          <w:lang w:val="en-TT"/>
        </w:rPr>
        <w:t>a</w:t>
      </w:r>
      <w:r w:rsidR="00822808" w:rsidRPr="00DF4244">
        <w:t>)</w:t>
      </w:r>
      <w:r w:rsidR="00822808" w:rsidRPr="00DF4244">
        <w:tab/>
      </w:r>
      <w:r w:rsidR="00822808">
        <w:t>решение о недопущении любого лица, выполняющего професси</w:t>
      </w:r>
      <w:r w:rsidR="00822808">
        <w:t>о</w:t>
      </w:r>
      <w:r w:rsidR="00822808">
        <w:t>нальную функцию, к членству в НПМ нужно пересмотреть, ибо оно, как пре</w:t>
      </w:r>
      <w:r w:rsidR="00822808">
        <w:t>д</w:t>
      </w:r>
      <w:r w:rsidR="00822808">
        <w:t>ставляется, приводит к исключению практикующих специалистов в областях права и мед</w:t>
      </w:r>
      <w:r w:rsidR="00822808">
        <w:t>и</w:t>
      </w:r>
      <w:r w:rsidR="00F66B08">
        <w:t>цины;</w:t>
      </w:r>
    </w:p>
    <w:p w:rsidR="00822808" w:rsidRPr="00963FEF" w:rsidRDefault="00903FAF" w:rsidP="00FB6CE1">
      <w:pPr>
        <w:pStyle w:val="SingleTxtGR"/>
      </w:pPr>
      <w:r>
        <w:tab/>
      </w:r>
      <w:r w:rsidR="00822808">
        <w:rPr>
          <w:lang w:val="en-TT"/>
        </w:rPr>
        <w:t>b</w:t>
      </w:r>
      <w:r w:rsidR="00822808" w:rsidRPr="00DF4244">
        <w:t>)</w:t>
      </w:r>
      <w:r w:rsidR="00822808" w:rsidRPr="00DF4244">
        <w:tab/>
      </w:r>
      <w:r w:rsidR="00822808">
        <w:t>включить в законопроект о НПМ</w:t>
      </w:r>
      <w:r w:rsidR="00822808" w:rsidRPr="00DF4244">
        <w:t xml:space="preserve"> </w:t>
      </w:r>
      <w:r w:rsidR="00822808">
        <w:t>положение о несовместимости членства в НПМ с исполнением любой другой функции, способной повлиять на его нез</w:t>
      </w:r>
      <w:r w:rsidR="00822808">
        <w:t>а</w:t>
      </w:r>
      <w:r w:rsidR="00F66B08">
        <w:t>висимость и беспристрастность;</w:t>
      </w:r>
    </w:p>
    <w:p w:rsidR="00822808" w:rsidRPr="00DF4244" w:rsidRDefault="00903FAF" w:rsidP="00FB6CE1">
      <w:pPr>
        <w:pStyle w:val="SingleTxtGR"/>
      </w:pPr>
      <w:r>
        <w:tab/>
      </w:r>
      <w:r w:rsidR="00822808">
        <w:rPr>
          <w:lang w:val="en-TT"/>
        </w:rPr>
        <w:t>c</w:t>
      </w:r>
      <w:r w:rsidR="00822808" w:rsidRPr="00DF4244">
        <w:t>)</w:t>
      </w:r>
      <w:r w:rsidR="00822808" w:rsidRPr="00DF4244">
        <w:tab/>
      </w:r>
      <w:r w:rsidR="00822808">
        <w:t xml:space="preserve">уделить приоритетное внимание включению в состав НПМ  </w:t>
      </w:r>
      <w:r w:rsidR="00822808" w:rsidRPr="00DF4244">
        <w:t xml:space="preserve"> </w:t>
      </w:r>
      <w:r w:rsidR="00822808">
        <w:t>сп</w:t>
      </w:r>
      <w:r w:rsidR="00822808">
        <w:t>е</w:t>
      </w:r>
      <w:r w:rsidR="00F66B08">
        <w:t>циалиста в области медицины;</w:t>
      </w:r>
    </w:p>
    <w:p w:rsidR="00822808" w:rsidRPr="00DF4244" w:rsidRDefault="00903FAF" w:rsidP="00FB6CE1">
      <w:pPr>
        <w:pStyle w:val="SingleTxtGR"/>
      </w:pPr>
      <w:r>
        <w:tab/>
      </w:r>
      <w:r w:rsidR="00822808">
        <w:rPr>
          <w:lang w:val="en-TT"/>
        </w:rPr>
        <w:t>d</w:t>
      </w:r>
      <w:r w:rsidR="00822808" w:rsidRPr="00DF4244">
        <w:t>)</w:t>
      </w:r>
      <w:r w:rsidR="00822808" w:rsidRPr="00DF4244">
        <w:tab/>
      </w:r>
      <w:r w:rsidR="00822808">
        <w:t>восстановить в законопроекте положения о том, что НПМ сам</w:t>
      </w:r>
      <w:r w:rsidR="00822808">
        <w:t>о</w:t>
      </w:r>
      <w:r w:rsidR="00822808">
        <w:t>стоятельно управляет своим бюджетом и направляет свою финансовую отче</w:t>
      </w:r>
      <w:r w:rsidR="00822808">
        <w:t>т</w:t>
      </w:r>
      <w:r w:rsidR="00822808">
        <w:t>ность в</w:t>
      </w:r>
      <w:r w:rsidR="00F66B08">
        <w:t xml:space="preserve"> счетную палату Верховного суда;</w:t>
      </w:r>
    </w:p>
    <w:p w:rsidR="00822808" w:rsidRPr="00F212C1" w:rsidRDefault="00903FAF" w:rsidP="00FB6CE1">
      <w:pPr>
        <w:pStyle w:val="SingleTxtGR"/>
      </w:pPr>
      <w:r>
        <w:tab/>
      </w:r>
      <w:r w:rsidR="00822808">
        <w:rPr>
          <w:lang w:val="en-TT"/>
        </w:rPr>
        <w:t>e</w:t>
      </w:r>
      <w:r w:rsidR="00822808" w:rsidRPr="00DF4244">
        <w:t>)</w:t>
      </w:r>
      <w:r w:rsidR="00822808" w:rsidRPr="00DF4244">
        <w:tab/>
      </w:r>
      <w:r w:rsidR="00822808">
        <w:t>четко прописать в</w:t>
      </w:r>
      <w:r w:rsidR="00822808" w:rsidRPr="00DF4244">
        <w:t xml:space="preserve"> </w:t>
      </w:r>
      <w:r w:rsidR="00822808">
        <w:t>законопроекте о НПМ порядок деятельности НПМ</w:t>
      </w:r>
      <w:r w:rsidR="00822808" w:rsidRPr="00DF4244">
        <w:t xml:space="preserve">, </w:t>
      </w:r>
      <w:r w:rsidR="00822808">
        <w:t>не оставляя его для рассмотрения в других декретах, если только по этим декретам также не будет проводиться широких публичных консультаций и пр</w:t>
      </w:r>
      <w:r w:rsidR="00822808">
        <w:t>е</w:t>
      </w:r>
      <w:r w:rsidR="00F66B08">
        <w:t>ний;</w:t>
      </w:r>
    </w:p>
    <w:p w:rsidR="00822808" w:rsidRPr="00F212C1" w:rsidRDefault="00903FAF" w:rsidP="00FB6CE1">
      <w:pPr>
        <w:pStyle w:val="SingleTxtGR"/>
        <w:rPr>
          <w:color w:val="000000"/>
        </w:rPr>
      </w:pPr>
      <w:r>
        <w:tab/>
      </w:r>
      <w:r w:rsidR="00822808">
        <w:rPr>
          <w:lang w:val="en-TT"/>
        </w:rPr>
        <w:t>f</w:t>
      </w:r>
      <w:r w:rsidR="00822808" w:rsidRPr="00DF4244">
        <w:t>)</w:t>
      </w:r>
      <w:r w:rsidR="00822808" w:rsidRPr="00DF4244">
        <w:tab/>
      </w:r>
      <w:r w:rsidR="00822808">
        <w:t>завершить процедуру принятия законопроекта о НПМ с макс</w:t>
      </w:r>
      <w:r w:rsidR="00822808">
        <w:t>и</w:t>
      </w:r>
      <w:r w:rsidR="00822808">
        <w:t>мально возможной оперативностью, По любым последующим существенным поправкам к этому законопроекту следует проводить дополнительные консул</w:t>
      </w:r>
      <w:r w:rsidR="00822808">
        <w:t>ь</w:t>
      </w:r>
      <w:r w:rsidR="00F66B08">
        <w:t>тации;</w:t>
      </w:r>
    </w:p>
    <w:p w:rsidR="00822808" w:rsidRDefault="00903FAF" w:rsidP="00FB6CE1">
      <w:pPr>
        <w:pStyle w:val="SingleTxtGR"/>
      </w:pPr>
      <w:r>
        <w:tab/>
      </w:r>
      <w:r w:rsidR="00822808">
        <w:rPr>
          <w:lang w:val="en-TT"/>
        </w:rPr>
        <w:t>g</w:t>
      </w:r>
      <w:r w:rsidR="00822808" w:rsidRPr="00822808">
        <w:t>)</w:t>
      </w:r>
      <w:r w:rsidR="00822808" w:rsidRPr="00822808">
        <w:tab/>
      </w:r>
      <w:r w:rsidR="00822808">
        <w:t>НПМ следует давать компетентным органам рекомендации в целях улучшения обращения с лишенными свободы лицами, включая условия их с</w:t>
      </w:r>
      <w:r w:rsidR="00822808">
        <w:t>о</w:t>
      </w:r>
      <w:r w:rsidR="00822808">
        <w:t>держания, и предупреждения пыток и других жестоких, бесчеловечных или унижа</w:t>
      </w:r>
      <w:r w:rsidR="00822808">
        <w:t>ю</w:t>
      </w:r>
      <w:r w:rsidR="00822808">
        <w:t>щих достоинство видов обращения и наказания. При этом НПМ должен уделять надлежащее внимание соответствующим нормам Организации Объед</w:t>
      </w:r>
      <w:r w:rsidR="00822808">
        <w:t>и</w:t>
      </w:r>
      <w:r w:rsidR="00822808">
        <w:t>ненных Наций, а также рекомендациям ППП. Кроме того, одним из ключевых аспектов деятельности НПМ является поддержание прямых контактов с ППП и содейс</w:t>
      </w:r>
      <w:r w:rsidR="00822808">
        <w:t>т</w:t>
      </w:r>
      <w:r w:rsidR="00822808">
        <w:t>вие обмену информацией для отслежива</w:t>
      </w:r>
      <w:r w:rsidR="00F66B08">
        <w:t>ния выполнения рекомендаций ППП;</w:t>
      </w:r>
    </w:p>
    <w:p w:rsidR="00822808" w:rsidRPr="008C1FC8" w:rsidRDefault="00822808" w:rsidP="003D039F">
      <w:pPr>
        <w:pStyle w:val="H23GR0"/>
      </w:pPr>
      <w:bookmarkStart w:id="105" w:name="_Toc200786935"/>
      <w:bookmarkStart w:id="106" w:name="_Toc210116114"/>
      <w:r w:rsidRPr="00822808">
        <w:tab/>
        <w:t>2.</w:t>
      </w:r>
      <w:r w:rsidRPr="00822808">
        <w:tab/>
      </w:r>
      <w:bookmarkEnd w:id="105"/>
      <w:bookmarkEnd w:id="106"/>
      <w:r>
        <w:t>Правовые и институциональные рамки</w:t>
      </w:r>
    </w:p>
    <w:p w:rsidR="00822808" w:rsidRPr="00822808" w:rsidRDefault="00822808" w:rsidP="00FB6CE1">
      <w:pPr>
        <w:pStyle w:val="SingleTxtGR"/>
      </w:pPr>
      <w:r w:rsidRPr="00822808">
        <w:t>318.</w:t>
      </w:r>
      <w:r w:rsidRPr="00822808">
        <w:tab/>
      </w:r>
      <w:r>
        <w:t>ППП рекомендует, чтобы</w:t>
      </w:r>
      <w:r w:rsidRPr="00822808">
        <w:t xml:space="preserve">: </w:t>
      </w:r>
    </w:p>
    <w:p w:rsidR="00822808" w:rsidRDefault="00903FAF" w:rsidP="00FB6CE1">
      <w:pPr>
        <w:pStyle w:val="SingleTxtGR"/>
        <w:rPr>
          <w:bCs/>
          <w:color w:val="000000"/>
        </w:rPr>
      </w:pPr>
      <w:r>
        <w:rPr>
          <w:bCs/>
          <w:color w:val="000000"/>
        </w:rPr>
        <w:tab/>
      </w:r>
      <w:r w:rsidR="00822808">
        <w:rPr>
          <w:bCs/>
          <w:color w:val="000000"/>
          <w:lang w:val="en-TT"/>
        </w:rPr>
        <w:t>a</w:t>
      </w:r>
      <w:r w:rsidR="00822808" w:rsidRPr="00822808">
        <w:rPr>
          <w:bCs/>
          <w:color w:val="000000"/>
        </w:rPr>
        <w:t>)</w:t>
      </w:r>
      <w:r w:rsidR="00822808" w:rsidRPr="00822808">
        <w:rPr>
          <w:bCs/>
          <w:color w:val="000000"/>
        </w:rPr>
        <w:tab/>
      </w:r>
      <w:r w:rsidR="00822808">
        <w:rPr>
          <w:bCs/>
          <w:color w:val="000000"/>
        </w:rPr>
        <w:t>государство-участник привлекало НПО и специалистов из научных кругов к пересмотру национального законодательства, а именно проектов уг</w:t>
      </w:r>
      <w:r w:rsidR="00822808">
        <w:rPr>
          <w:bCs/>
          <w:color w:val="000000"/>
        </w:rPr>
        <w:t>о</w:t>
      </w:r>
      <w:r w:rsidR="00822808">
        <w:rPr>
          <w:bCs/>
          <w:color w:val="000000"/>
        </w:rPr>
        <w:t>ловного и уголовно-процессуального кодексов, с целью их приведения в соо</w:t>
      </w:r>
      <w:r w:rsidR="00822808">
        <w:rPr>
          <w:bCs/>
          <w:color w:val="000000"/>
        </w:rPr>
        <w:t>т</w:t>
      </w:r>
      <w:r w:rsidR="00822808">
        <w:rPr>
          <w:bCs/>
          <w:color w:val="000000"/>
        </w:rPr>
        <w:t>ветствие с Конвенцией. Властям Бенина следует приложить все необходимые усилия по скорейшему пр</w:t>
      </w:r>
      <w:r w:rsidR="0009411B">
        <w:rPr>
          <w:bCs/>
          <w:color w:val="000000"/>
        </w:rPr>
        <w:t>инятию этих двух законопроектов;</w:t>
      </w:r>
    </w:p>
    <w:p w:rsidR="00822808" w:rsidRPr="00DF4244" w:rsidRDefault="00903FAF" w:rsidP="00FB6CE1">
      <w:pPr>
        <w:pStyle w:val="SingleTxtGR"/>
        <w:rPr>
          <w:bCs/>
        </w:rPr>
      </w:pPr>
      <w:r>
        <w:rPr>
          <w:bCs/>
        </w:rPr>
        <w:tab/>
      </w:r>
      <w:r w:rsidR="00822808">
        <w:rPr>
          <w:bCs/>
          <w:lang w:val="en-TT"/>
        </w:rPr>
        <w:t>b</w:t>
      </w:r>
      <w:r w:rsidR="00822808" w:rsidRPr="00DF4244">
        <w:rPr>
          <w:bCs/>
        </w:rPr>
        <w:t>)</w:t>
      </w:r>
      <w:r w:rsidR="00822808" w:rsidRPr="00DF4244">
        <w:rPr>
          <w:bCs/>
        </w:rPr>
        <w:tab/>
      </w:r>
      <w:r w:rsidR="00822808">
        <w:rPr>
          <w:bCs/>
        </w:rPr>
        <w:t>власти разработали четкие и объективные критерии отбора НПО для наделения их правом посещать места содержания под стражей</w:t>
      </w:r>
      <w:r w:rsidR="00822808" w:rsidRPr="00DF4244">
        <w:rPr>
          <w:bCs/>
        </w:rPr>
        <w:t>,</w:t>
      </w:r>
      <w:r w:rsidR="00822808">
        <w:rPr>
          <w:bCs/>
        </w:rPr>
        <w:t xml:space="preserve"> и чтобы они ра</w:t>
      </w:r>
      <w:r w:rsidR="00822808">
        <w:rPr>
          <w:bCs/>
        </w:rPr>
        <w:t>с</w:t>
      </w:r>
      <w:r w:rsidR="00822808">
        <w:rPr>
          <w:bCs/>
        </w:rPr>
        <w:t>смотрели вопрос о предоставлении этим НПО постоянного разрешения для проведения посещений</w:t>
      </w:r>
      <w:r w:rsidR="0009411B">
        <w:rPr>
          <w:bCs/>
        </w:rPr>
        <w:t>;</w:t>
      </w:r>
    </w:p>
    <w:p w:rsidR="00822808" w:rsidRPr="00822808" w:rsidRDefault="00903FAF" w:rsidP="00FB6CE1">
      <w:pPr>
        <w:pStyle w:val="SingleTxtGR"/>
      </w:pPr>
      <w:r>
        <w:rPr>
          <w:bCs/>
        </w:rPr>
        <w:tab/>
      </w:r>
      <w:r w:rsidR="00822808">
        <w:rPr>
          <w:bCs/>
          <w:lang w:val="en-TT"/>
        </w:rPr>
        <w:t>c</w:t>
      </w:r>
      <w:r w:rsidR="00822808" w:rsidRPr="00822808">
        <w:rPr>
          <w:bCs/>
        </w:rPr>
        <w:t>)</w:t>
      </w:r>
      <w:r w:rsidR="00822808" w:rsidRPr="00822808">
        <w:rPr>
          <w:bCs/>
        </w:rPr>
        <w:tab/>
      </w:r>
      <w:r w:rsidR="00822808">
        <w:rPr>
          <w:bCs/>
        </w:rPr>
        <w:t xml:space="preserve">Бенин гарантировал лицам, не имеющим достаточных ресурсов, доступ к правовой помощи. </w:t>
      </w:r>
      <w:r w:rsidR="00822808" w:rsidRPr="00822808">
        <w:rPr>
          <w:bCs/>
        </w:rPr>
        <w:t xml:space="preserve"> </w:t>
      </w:r>
    </w:p>
    <w:p w:rsidR="00822808" w:rsidRPr="00822808" w:rsidRDefault="00822808" w:rsidP="003D039F">
      <w:pPr>
        <w:pStyle w:val="H23GR0"/>
      </w:pPr>
      <w:bookmarkStart w:id="107" w:name="_Toc200786936"/>
      <w:bookmarkStart w:id="108" w:name="_Toc210116115"/>
      <w:r w:rsidRPr="00822808">
        <w:tab/>
        <w:t>3.</w:t>
      </w:r>
      <w:r w:rsidRPr="00822808">
        <w:tab/>
      </w:r>
      <w:r>
        <w:t>Лишение свободы органами полиции и жандармерии</w:t>
      </w:r>
      <w:bookmarkEnd w:id="107"/>
      <w:bookmarkEnd w:id="108"/>
    </w:p>
    <w:p w:rsidR="00822808" w:rsidRPr="00822808" w:rsidRDefault="00822808" w:rsidP="00FB6CE1">
      <w:pPr>
        <w:pStyle w:val="SingleTxtGR"/>
      </w:pPr>
      <w:r w:rsidRPr="00822808">
        <w:t>319.</w:t>
      </w:r>
      <w:r w:rsidRPr="00822808">
        <w:tab/>
      </w:r>
      <w:r>
        <w:t>ППП рекомендует, чтобы</w:t>
      </w:r>
      <w:r w:rsidRPr="00822808">
        <w:t>:</w:t>
      </w:r>
    </w:p>
    <w:p w:rsidR="00822808" w:rsidRDefault="00903FAF" w:rsidP="00FB6CE1">
      <w:pPr>
        <w:pStyle w:val="SingleTxtGR"/>
        <w:rPr>
          <w:bCs/>
        </w:rPr>
      </w:pPr>
      <w:r>
        <w:rPr>
          <w:bCs/>
        </w:rPr>
        <w:tab/>
      </w:r>
      <w:r w:rsidR="00822808">
        <w:rPr>
          <w:bCs/>
          <w:lang w:val="en-TT"/>
        </w:rPr>
        <w:t>a</w:t>
      </w:r>
      <w:r w:rsidR="00822808" w:rsidRPr="00822808">
        <w:rPr>
          <w:bCs/>
        </w:rPr>
        <w:t>)</w:t>
      </w:r>
      <w:r w:rsidR="00822808" w:rsidRPr="00822808">
        <w:rPr>
          <w:bCs/>
        </w:rPr>
        <w:tab/>
      </w:r>
      <w:r w:rsidR="00822808">
        <w:rPr>
          <w:bCs/>
        </w:rPr>
        <w:t>законодательное положение о максимальном сроке предварител</w:t>
      </w:r>
      <w:r w:rsidR="00822808">
        <w:rPr>
          <w:bCs/>
        </w:rPr>
        <w:t>ь</w:t>
      </w:r>
      <w:r w:rsidR="00822808">
        <w:rPr>
          <w:bCs/>
        </w:rPr>
        <w:t>ного задержания перед доставкой в суд, составляющем 48 часов, было соглас</w:t>
      </w:r>
      <w:r w:rsidR="00822808">
        <w:rPr>
          <w:bCs/>
        </w:rPr>
        <w:t>о</w:t>
      </w:r>
      <w:r w:rsidR="00822808">
        <w:rPr>
          <w:bCs/>
        </w:rPr>
        <w:t>вано с расписанием судебных заседаний, обеспечивая тем самым практическое собл</w:t>
      </w:r>
      <w:r w:rsidR="00822808">
        <w:rPr>
          <w:bCs/>
        </w:rPr>
        <w:t>ю</w:t>
      </w:r>
      <w:r w:rsidR="00822808">
        <w:rPr>
          <w:bCs/>
        </w:rPr>
        <w:t>дение этого</w:t>
      </w:r>
      <w:r w:rsidR="0009411B">
        <w:rPr>
          <w:bCs/>
        </w:rPr>
        <w:t xml:space="preserve"> предусмотренного законом срока;</w:t>
      </w:r>
    </w:p>
    <w:p w:rsidR="00822808" w:rsidRDefault="00903FAF" w:rsidP="00FB6CE1">
      <w:pPr>
        <w:pStyle w:val="SingleTxtGR"/>
        <w:rPr>
          <w:b/>
          <w:bCs/>
        </w:rPr>
      </w:pPr>
      <w:r>
        <w:rPr>
          <w:bCs/>
        </w:rPr>
        <w:tab/>
      </w:r>
      <w:r w:rsidR="00822808">
        <w:rPr>
          <w:bCs/>
          <w:lang w:val="en-TT"/>
        </w:rPr>
        <w:t>b</w:t>
      </w:r>
      <w:r w:rsidR="00822808" w:rsidRPr="00DF4244">
        <w:rPr>
          <w:bCs/>
        </w:rPr>
        <w:t>)</w:t>
      </w:r>
      <w:r w:rsidR="00822808" w:rsidRPr="00DF4244">
        <w:rPr>
          <w:bCs/>
        </w:rPr>
        <w:tab/>
      </w:r>
      <w:r w:rsidR="00822808">
        <w:rPr>
          <w:bCs/>
        </w:rPr>
        <w:t>органы полиции и жандармерии на всей территории Бенина разр</w:t>
      </w:r>
      <w:r w:rsidR="00822808">
        <w:rPr>
          <w:bCs/>
        </w:rPr>
        <w:t>а</w:t>
      </w:r>
      <w:r w:rsidR="00822808">
        <w:rPr>
          <w:bCs/>
        </w:rPr>
        <w:t xml:space="preserve">ботали </w:t>
      </w:r>
      <w:r w:rsidR="00822808" w:rsidRPr="003E409C">
        <w:rPr>
          <w:bCs/>
        </w:rPr>
        <w:t>единый стандартный журнал для своевременной и всеобъемлющей р</w:t>
      </w:r>
      <w:r w:rsidR="00822808" w:rsidRPr="003E409C">
        <w:rPr>
          <w:bCs/>
        </w:rPr>
        <w:t>е</w:t>
      </w:r>
      <w:r w:rsidR="00822808" w:rsidRPr="003E409C">
        <w:rPr>
          <w:bCs/>
        </w:rPr>
        <w:t>гистрации всех ключевых данных о каждом задержанном лице,</w:t>
      </w:r>
      <w:r w:rsidR="00822808">
        <w:rPr>
          <w:bCs/>
        </w:rPr>
        <w:t xml:space="preserve"> а также обучили</w:t>
      </w:r>
      <w:r w:rsidR="00822808" w:rsidRPr="003E409C">
        <w:rPr>
          <w:bCs/>
        </w:rPr>
        <w:t xml:space="preserve"> личный состав их надлежащему и планомерному </w:t>
      </w:r>
      <w:r w:rsidR="00822808">
        <w:rPr>
          <w:bCs/>
        </w:rPr>
        <w:t>вед</w:t>
      </w:r>
      <w:r w:rsidR="00822808" w:rsidRPr="00A719BE">
        <w:rPr>
          <w:bCs/>
        </w:rPr>
        <w:t>ению</w:t>
      </w:r>
      <w:r w:rsidR="0009411B">
        <w:rPr>
          <w:bCs/>
        </w:rPr>
        <w:t>;</w:t>
      </w:r>
    </w:p>
    <w:p w:rsidR="00822808" w:rsidRDefault="00903FAF" w:rsidP="00FB6CE1">
      <w:pPr>
        <w:pStyle w:val="SingleTxtGR"/>
        <w:rPr>
          <w:bCs/>
        </w:rPr>
      </w:pPr>
      <w:r>
        <w:rPr>
          <w:bCs/>
        </w:rPr>
        <w:tab/>
      </w:r>
      <w:r w:rsidR="00822808">
        <w:rPr>
          <w:bCs/>
          <w:lang w:val="en-TT"/>
        </w:rPr>
        <w:t>c</w:t>
      </w:r>
      <w:r w:rsidR="00822808" w:rsidRPr="00822808">
        <w:rPr>
          <w:bCs/>
        </w:rPr>
        <w:t>)</w:t>
      </w:r>
      <w:r w:rsidR="00822808" w:rsidRPr="00822808">
        <w:rPr>
          <w:bCs/>
        </w:rPr>
        <w:tab/>
      </w:r>
      <w:r w:rsidR="00822808">
        <w:rPr>
          <w:bCs/>
        </w:rPr>
        <w:t>в стандартный и единый журнал должны заноситься причины з</w:t>
      </w:r>
      <w:r w:rsidR="00822808">
        <w:rPr>
          <w:bCs/>
        </w:rPr>
        <w:t>а</w:t>
      </w:r>
      <w:r w:rsidR="00822808">
        <w:rPr>
          <w:bCs/>
        </w:rPr>
        <w:t>держания, точное время и дата его начала, его продолжительность, фамилия лица, принявшего решение о задержании, и фамилии соответствующих сотру</w:t>
      </w:r>
      <w:r w:rsidR="00822808">
        <w:rPr>
          <w:bCs/>
        </w:rPr>
        <w:t>д</w:t>
      </w:r>
      <w:r w:rsidR="00822808">
        <w:rPr>
          <w:bCs/>
        </w:rPr>
        <w:t>ников правоохранительных органов, точная информация о местонахождении задержанного в период его содержания под стражей и о времени его первой дост</w:t>
      </w:r>
      <w:r w:rsidR="0009411B">
        <w:rPr>
          <w:bCs/>
        </w:rPr>
        <w:t>авки в судебный или иной орган;</w:t>
      </w:r>
    </w:p>
    <w:p w:rsidR="00822808" w:rsidRPr="0021657F" w:rsidRDefault="00903FAF" w:rsidP="00FB6CE1">
      <w:pPr>
        <w:pStyle w:val="SingleTxtGR"/>
        <w:rPr>
          <w:bCs/>
        </w:rPr>
      </w:pPr>
      <w:r>
        <w:rPr>
          <w:bCs/>
        </w:rPr>
        <w:tab/>
      </w:r>
      <w:r w:rsidR="00822808">
        <w:rPr>
          <w:bCs/>
          <w:lang w:val="en-TT"/>
        </w:rPr>
        <w:t>d</w:t>
      </w:r>
      <w:r w:rsidR="00822808" w:rsidRPr="00DF4244">
        <w:rPr>
          <w:bCs/>
        </w:rPr>
        <w:t>)</w:t>
      </w:r>
      <w:r w:rsidR="00822808" w:rsidRPr="00DF4244">
        <w:rPr>
          <w:bCs/>
        </w:rPr>
        <w:tab/>
      </w:r>
      <w:r w:rsidR="00822808">
        <w:rPr>
          <w:bCs/>
        </w:rPr>
        <w:t>все записи в журналах контролировались и визировались начальн</w:t>
      </w:r>
      <w:r w:rsidR="00822808">
        <w:rPr>
          <w:bCs/>
        </w:rPr>
        <w:t>и</w:t>
      </w:r>
      <w:r w:rsidR="0009411B">
        <w:rPr>
          <w:bCs/>
        </w:rPr>
        <w:t>ком каждого из учреждений;</w:t>
      </w:r>
    </w:p>
    <w:p w:rsidR="00822808" w:rsidRPr="00016133" w:rsidRDefault="00903FAF" w:rsidP="00FB6CE1">
      <w:pPr>
        <w:pStyle w:val="SingleTxtGR"/>
        <w:rPr>
          <w:bCs/>
        </w:rPr>
      </w:pPr>
      <w:r>
        <w:rPr>
          <w:bCs/>
        </w:rPr>
        <w:tab/>
      </w:r>
      <w:r w:rsidR="00822808">
        <w:rPr>
          <w:bCs/>
          <w:lang w:val="en-TT"/>
        </w:rPr>
        <w:t>e</w:t>
      </w:r>
      <w:r w:rsidR="00822808" w:rsidRPr="00DF4244">
        <w:rPr>
          <w:bCs/>
        </w:rPr>
        <w:t>)</w:t>
      </w:r>
      <w:r w:rsidR="00822808" w:rsidRPr="00DF4244">
        <w:rPr>
          <w:bCs/>
        </w:rPr>
        <w:tab/>
      </w:r>
      <w:r w:rsidR="00822808">
        <w:rPr>
          <w:bCs/>
        </w:rPr>
        <w:t xml:space="preserve">власти </w:t>
      </w:r>
      <w:r w:rsidR="00822808" w:rsidRPr="00016133">
        <w:rPr>
          <w:bCs/>
        </w:rPr>
        <w:t>незамедлительно приняли меры по обеспечению официал</w:t>
      </w:r>
      <w:r w:rsidR="00822808" w:rsidRPr="00016133">
        <w:rPr>
          <w:bCs/>
        </w:rPr>
        <w:t>ь</w:t>
      </w:r>
      <w:r w:rsidR="00822808" w:rsidRPr="00016133">
        <w:rPr>
          <w:bCs/>
        </w:rPr>
        <w:t>ной регистрации сведений о задержании всех лиц, независимо от их юридич</w:t>
      </w:r>
      <w:r w:rsidR="00822808" w:rsidRPr="00016133">
        <w:rPr>
          <w:bCs/>
        </w:rPr>
        <w:t>е</w:t>
      </w:r>
      <w:r w:rsidR="00822808" w:rsidRPr="00016133">
        <w:rPr>
          <w:bCs/>
        </w:rPr>
        <w:t>ского статуса, которые обязаны оставаться в учреждениях правоохранительных орг</w:t>
      </w:r>
      <w:r w:rsidR="00822808" w:rsidRPr="00016133">
        <w:rPr>
          <w:bCs/>
        </w:rPr>
        <w:t>а</w:t>
      </w:r>
      <w:r w:rsidR="0009411B">
        <w:rPr>
          <w:bCs/>
        </w:rPr>
        <w:t>нов;</w:t>
      </w:r>
    </w:p>
    <w:p w:rsidR="00822808" w:rsidRDefault="00903FAF" w:rsidP="00FB6CE1">
      <w:pPr>
        <w:pStyle w:val="SingleTxtGR"/>
        <w:rPr>
          <w:bCs/>
        </w:rPr>
      </w:pPr>
      <w:r>
        <w:rPr>
          <w:bCs/>
        </w:rPr>
        <w:tab/>
      </w:r>
      <w:r w:rsidR="00822808">
        <w:rPr>
          <w:bCs/>
          <w:lang w:val="en-TT"/>
        </w:rPr>
        <w:t>f</w:t>
      </w:r>
      <w:r w:rsidR="00822808" w:rsidRPr="00DF4244">
        <w:rPr>
          <w:bCs/>
        </w:rPr>
        <w:t>)</w:t>
      </w:r>
      <w:r w:rsidR="00822808" w:rsidRPr="00DF4244">
        <w:rPr>
          <w:bCs/>
        </w:rPr>
        <w:tab/>
      </w:r>
      <w:r w:rsidR="00822808">
        <w:rPr>
          <w:bCs/>
        </w:rPr>
        <w:t>в законодательство были внесены поправки с изложением прав л</w:t>
      </w:r>
      <w:r w:rsidR="00822808">
        <w:rPr>
          <w:bCs/>
        </w:rPr>
        <w:t>и</w:t>
      </w:r>
      <w:r w:rsidR="00822808">
        <w:rPr>
          <w:bCs/>
        </w:rPr>
        <w:t>шенных свободы лиц, а также право таких лиц быть уведомленными о своих</w:t>
      </w:r>
      <w:r w:rsidR="0009411B">
        <w:rPr>
          <w:bCs/>
        </w:rPr>
        <w:t xml:space="preserve"> правах с момента их задержания;</w:t>
      </w:r>
    </w:p>
    <w:p w:rsidR="00822808" w:rsidRPr="00F2062D" w:rsidRDefault="00903FAF" w:rsidP="00FB6CE1">
      <w:pPr>
        <w:pStyle w:val="SingleTxtGR"/>
        <w:rPr>
          <w:bCs/>
        </w:rPr>
      </w:pPr>
      <w:r>
        <w:rPr>
          <w:bCs/>
        </w:rPr>
        <w:tab/>
      </w:r>
      <w:r w:rsidR="00822808">
        <w:rPr>
          <w:bCs/>
          <w:lang w:val="en-TT"/>
        </w:rPr>
        <w:t>g</w:t>
      </w:r>
      <w:r w:rsidR="00822808" w:rsidRPr="00DF4244">
        <w:rPr>
          <w:bCs/>
        </w:rPr>
        <w:t>)</w:t>
      </w:r>
      <w:r w:rsidR="00822808" w:rsidRPr="00DF4244">
        <w:rPr>
          <w:bCs/>
        </w:rPr>
        <w:tab/>
      </w:r>
      <w:r w:rsidR="00822808">
        <w:rPr>
          <w:bCs/>
        </w:rPr>
        <w:t xml:space="preserve">сотрудники </w:t>
      </w:r>
      <w:r w:rsidR="00822808" w:rsidRPr="00F2062D">
        <w:rPr>
          <w:bCs/>
        </w:rPr>
        <w:t xml:space="preserve">правоохранительных органов </w:t>
      </w:r>
      <w:r w:rsidR="00822808">
        <w:rPr>
          <w:bCs/>
        </w:rPr>
        <w:t xml:space="preserve">обучались </w:t>
      </w:r>
      <w:r w:rsidR="00822808" w:rsidRPr="00F2062D">
        <w:rPr>
          <w:bCs/>
        </w:rPr>
        <w:t>информиров</w:t>
      </w:r>
      <w:r w:rsidR="00822808" w:rsidRPr="00F2062D">
        <w:rPr>
          <w:bCs/>
        </w:rPr>
        <w:t>а</w:t>
      </w:r>
      <w:r w:rsidR="00822808" w:rsidRPr="00F2062D">
        <w:rPr>
          <w:bCs/>
        </w:rPr>
        <w:t>нию задержанных лиц об их правах, в том числе устно на языках, обычно и</w:t>
      </w:r>
      <w:r w:rsidR="00822808" w:rsidRPr="00F2062D">
        <w:rPr>
          <w:bCs/>
        </w:rPr>
        <w:t>с</w:t>
      </w:r>
      <w:r w:rsidR="00822808" w:rsidRPr="00F2062D">
        <w:rPr>
          <w:bCs/>
        </w:rPr>
        <w:t>пользуемых</w:t>
      </w:r>
      <w:r w:rsidR="00822808">
        <w:rPr>
          <w:bCs/>
        </w:rPr>
        <w:t xml:space="preserve"> такими лицами, и способствовали</w:t>
      </w:r>
      <w:r w:rsidR="00822808" w:rsidRPr="00F2062D">
        <w:rPr>
          <w:bCs/>
        </w:rPr>
        <w:t xml:space="preserve"> осуществлению всех таких п</w:t>
      </w:r>
      <w:r w:rsidR="0009411B">
        <w:rPr>
          <w:bCs/>
        </w:rPr>
        <w:t>рав с самого начала задержания;</w:t>
      </w:r>
    </w:p>
    <w:p w:rsidR="00822808" w:rsidRPr="00DF4244" w:rsidRDefault="00903FAF" w:rsidP="00FB6CE1">
      <w:pPr>
        <w:pStyle w:val="SingleTxtGR"/>
        <w:rPr>
          <w:bCs/>
          <w:color w:val="000000"/>
        </w:rPr>
      </w:pPr>
      <w:r>
        <w:rPr>
          <w:bCs/>
          <w:color w:val="000000"/>
        </w:rPr>
        <w:tab/>
      </w:r>
      <w:r w:rsidR="00822808">
        <w:rPr>
          <w:bCs/>
          <w:color w:val="000000"/>
          <w:lang w:val="en-TT"/>
        </w:rPr>
        <w:t>h</w:t>
      </w:r>
      <w:r w:rsidR="00822808" w:rsidRPr="00DF4244">
        <w:rPr>
          <w:bCs/>
          <w:color w:val="000000"/>
        </w:rPr>
        <w:t>)</w:t>
      </w:r>
      <w:r w:rsidR="00822808" w:rsidRPr="00DF4244">
        <w:rPr>
          <w:bCs/>
          <w:color w:val="000000"/>
        </w:rPr>
        <w:tab/>
      </w:r>
      <w:r w:rsidR="00822808">
        <w:rPr>
          <w:bCs/>
          <w:color w:val="000000"/>
        </w:rPr>
        <w:t>на содержащихся под стражей лишь не оказывалось никакого да</w:t>
      </w:r>
      <w:r w:rsidR="00822808">
        <w:rPr>
          <w:bCs/>
          <w:color w:val="000000"/>
        </w:rPr>
        <w:t>в</w:t>
      </w:r>
      <w:r w:rsidR="00822808">
        <w:rPr>
          <w:bCs/>
          <w:color w:val="000000"/>
        </w:rPr>
        <w:t>ления для получения от них признаний в совершении какого-либо правонар</w:t>
      </w:r>
      <w:r w:rsidR="00822808">
        <w:rPr>
          <w:bCs/>
          <w:color w:val="000000"/>
        </w:rPr>
        <w:t>у</w:t>
      </w:r>
      <w:r w:rsidR="00822808">
        <w:rPr>
          <w:bCs/>
          <w:color w:val="000000"/>
        </w:rPr>
        <w:t>шения</w:t>
      </w:r>
      <w:r w:rsidR="0009411B">
        <w:rPr>
          <w:bCs/>
          <w:color w:val="000000"/>
        </w:rPr>
        <w:t>;</w:t>
      </w:r>
    </w:p>
    <w:p w:rsidR="00822808" w:rsidRPr="00DF4244" w:rsidRDefault="00903FAF" w:rsidP="00FB6CE1">
      <w:pPr>
        <w:pStyle w:val="SingleTxtGR"/>
        <w:rPr>
          <w:bCs/>
          <w:color w:val="000000"/>
        </w:rPr>
      </w:pPr>
      <w:r>
        <w:rPr>
          <w:bCs/>
          <w:color w:val="000000"/>
        </w:rPr>
        <w:tab/>
      </w:r>
      <w:r w:rsidR="00822808">
        <w:rPr>
          <w:bCs/>
          <w:color w:val="000000"/>
          <w:lang w:val="en-TT"/>
        </w:rPr>
        <w:t>i</w:t>
      </w:r>
      <w:r w:rsidR="00822808" w:rsidRPr="00DF4244">
        <w:rPr>
          <w:bCs/>
          <w:color w:val="000000"/>
        </w:rPr>
        <w:t>)</w:t>
      </w:r>
      <w:r w:rsidR="00822808" w:rsidRPr="00DF4244">
        <w:rPr>
          <w:bCs/>
          <w:color w:val="000000"/>
        </w:rPr>
        <w:tab/>
      </w:r>
      <w:r w:rsidR="00822808">
        <w:rPr>
          <w:bCs/>
          <w:color w:val="000000"/>
        </w:rPr>
        <w:t xml:space="preserve">содержащиеся под стражей лица имели </w:t>
      </w:r>
      <w:r w:rsidR="00822808" w:rsidRPr="00273738">
        <w:rPr>
          <w:bCs/>
        </w:rPr>
        <w:t>возможность ознакомиться и понять содержание заявления до его подписания, например, путем передачи его задержанному для прочтения или путем его зачитывания вслух</w:t>
      </w:r>
      <w:r w:rsidR="0009411B">
        <w:rPr>
          <w:bCs/>
        </w:rPr>
        <w:t>;</w:t>
      </w:r>
    </w:p>
    <w:p w:rsidR="00822808" w:rsidRPr="002E1EA4" w:rsidRDefault="00903FAF" w:rsidP="00FB6CE1">
      <w:pPr>
        <w:pStyle w:val="SingleTxtGR"/>
        <w:rPr>
          <w:bCs/>
        </w:rPr>
      </w:pPr>
      <w:r>
        <w:rPr>
          <w:bCs/>
          <w:color w:val="000000"/>
        </w:rPr>
        <w:tab/>
      </w:r>
      <w:r w:rsidR="00822808">
        <w:rPr>
          <w:bCs/>
          <w:color w:val="000000"/>
          <w:lang w:val="en-TT"/>
        </w:rPr>
        <w:t>j</w:t>
      </w:r>
      <w:r w:rsidR="00822808" w:rsidRPr="00DF4244">
        <w:rPr>
          <w:bCs/>
          <w:color w:val="000000"/>
        </w:rPr>
        <w:t>)</w:t>
      </w:r>
      <w:r w:rsidR="00822808" w:rsidRPr="00DF4244">
        <w:rPr>
          <w:bCs/>
          <w:color w:val="000000"/>
        </w:rPr>
        <w:tab/>
      </w:r>
      <w:r w:rsidR="00822808">
        <w:rPr>
          <w:bCs/>
          <w:color w:val="000000"/>
        </w:rPr>
        <w:t xml:space="preserve">власти </w:t>
      </w:r>
      <w:r w:rsidR="00822808">
        <w:rPr>
          <w:bCs/>
        </w:rPr>
        <w:t>изучили</w:t>
      </w:r>
      <w:r w:rsidR="00822808" w:rsidRPr="002E1EA4">
        <w:rPr>
          <w:bCs/>
        </w:rPr>
        <w:t xml:space="preserve"> вопрос о пересмотре законодательства для включ</w:t>
      </w:r>
      <w:r w:rsidR="00822808" w:rsidRPr="002E1EA4">
        <w:rPr>
          <w:bCs/>
        </w:rPr>
        <w:t>е</w:t>
      </w:r>
      <w:r w:rsidR="00822808" w:rsidRPr="002E1EA4">
        <w:rPr>
          <w:bCs/>
        </w:rPr>
        <w:t>ния в него гаранти</w:t>
      </w:r>
      <w:r w:rsidR="0009411B">
        <w:rPr>
          <w:bCs/>
        </w:rPr>
        <w:t>и права хранить молчание;</w:t>
      </w:r>
    </w:p>
    <w:p w:rsidR="00822808" w:rsidRDefault="00903FAF" w:rsidP="00FB6CE1">
      <w:pPr>
        <w:pStyle w:val="SingleTxtGR"/>
        <w:rPr>
          <w:bCs/>
        </w:rPr>
      </w:pPr>
      <w:r>
        <w:rPr>
          <w:bCs/>
        </w:rPr>
        <w:tab/>
      </w:r>
      <w:r w:rsidR="00822808">
        <w:rPr>
          <w:bCs/>
          <w:lang w:val="en-TT"/>
        </w:rPr>
        <w:t>k</w:t>
      </w:r>
      <w:r w:rsidR="00822808" w:rsidRPr="00DF4244">
        <w:rPr>
          <w:bCs/>
        </w:rPr>
        <w:t>)</w:t>
      </w:r>
      <w:r w:rsidR="00822808" w:rsidRPr="00DF4244">
        <w:rPr>
          <w:bCs/>
        </w:rPr>
        <w:tab/>
      </w:r>
      <w:r w:rsidR="00822808">
        <w:rPr>
          <w:bCs/>
        </w:rPr>
        <w:t>власти пересмотрели законодательство в части признательных п</w:t>
      </w:r>
      <w:r w:rsidR="00822808">
        <w:rPr>
          <w:bCs/>
        </w:rPr>
        <w:t>о</w:t>
      </w:r>
      <w:r w:rsidR="00822808">
        <w:rPr>
          <w:bCs/>
        </w:rPr>
        <w:t>казаний, чтобы исключить возможность вынесения обвинительных пригово</w:t>
      </w:r>
      <w:r w:rsidR="0009411B">
        <w:rPr>
          <w:bCs/>
        </w:rPr>
        <w:t>ров только на основе признаний;</w:t>
      </w:r>
    </w:p>
    <w:p w:rsidR="00822808" w:rsidRDefault="00903FAF" w:rsidP="00FB6CE1">
      <w:pPr>
        <w:pStyle w:val="SingleTxtGR"/>
        <w:rPr>
          <w:bCs/>
        </w:rPr>
      </w:pPr>
      <w:r>
        <w:rPr>
          <w:bCs/>
        </w:rPr>
        <w:tab/>
      </w:r>
      <w:r w:rsidR="00822808">
        <w:rPr>
          <w:bCs/>
          <w:lang w:val="en-TT"/>
        </w:rPr>
        <w:t>l</w:t>
      </w:r>
      <w:r w:rsidR="00822808" w:rsidRPr="00DF4244">
        <w:rPr>
          <w:bCs/>
        </w:rPr>
        <w:t>)</w:t>
      </w:r>
      <w:r w:rsidR="00822808" w:rsidRPr="00DF4244">
        <w:rPr>
          <w:bCs/>
        </w:rPr>
        <w:tab/>
      </w:r>
      <w:r w:rsidR="00822808">
        <w:rPr>
          <w:bCs/>
        </w:rPr>
        <w:t xml:space="preserve">в ходе </w:t>
      </w:r>
      <w:r w:rsidR="00822808" w:rsidRPr="000342C5">
        <w:rPr>
          <w:bCs/>
        </w:rPr>
        <w:t>обучения сотрудников полиции методам ведения следствия ставить акцент на необходимость продвижения от доказательств к подозрева</w:t>
      </w:r>
      <w:r w:rsidR="00822808" w:rsidRPr="000342C5">
        <w:rPr>
          <w:bCs/>
        </w:rPr>
        <w:t>е</w:t>
      </w:r>
      <w:r w:rsidR="0009411B">
        <w:rPr>
          <w:bCs/>
        </w:rPr>
        <w:t>мому, а не наоборот;</w:t>
      </w:r>
    </w:p>
    <w:p w:rsidR="00822808" w:rsidRPr="00DF4244" w:rsidRDefault="00903FAF" w:rsidP="00FB6CE1">
      <w:pPr>
        <w:pStyle w:val="SingleTxtGR"/>
        <w:rPr>
          <w:bCs/>
        </w:rPr>
      </w:pPr>
      <w:r>
        <w:rPr>
          <w:bCs/>
        </w:rPr>
        <w:tab/>
      </w:r>
      <w:r w:rsidR="00822808">
        <w:rPr>
          <w:bCs/>
          <w:lang w:val="en-TT"/>
        </w:rPr>
        <w:t>m</w:t>
      </w:r>
      <w:r w:rsidR="00822808" w:rsidRPr="00DF4244">
        <w:rPr>
          <w:bCs/>
        </w:rPr>
        <w:t>)</w:t>
      </w:r>
      <w:r w:rsidR="00822808" w:rsidRPr="00DF4244">
        <w:rPr>
          <w:bCs/>
        </w:rPr>
        <w:tab/>
      </w:r>
      <w:r w:rsidR="00822808" w:rsidRPr="006B4DD7">
        <w:rPr>
          <w:bCs/>
        </w:rPr>
        <w:t>право на уведомление членов семьи или другого соответствующего внешнего лица о факте лишения свободы</w:t>
      </w:r>
      <w:r w:rsidR="0009411B">
        <w:rPr>
          <w:bCs/>
        </w:rPr>
        <w:t xml:space="preserve"> было законодательно закреплено;</w:t>
      </w:r>
    </w:p>
    <w:p w:rsidR="00822808" w:rsidRPr="00356647" w:rsidRDefault="00903FAF" w:rsidP="00FB6CE1">
      <w:pPr>
        <w:pStyle w:val="SingleTxtGR"/>
        <w:rPr>
          <w:bCs/>
        </w:rPr>
      </w:pPr>
      <w:r>
        <w:rPr>
          <w:bCs/>
        </w:rPr>
        <w:tab/>
      </w:r>
      <w:r w:rsidR="00822808">
        <w:rPr>
          <w:bCs/>
          <w:lang w:val="en-TT"/>
        </w:rPr>
        <w:t>n</w:t>
      </w:r>
      <w:r w:rsidR="00822808" w:rsidRPr="00DF4244">
        <w:rPr>
          <w:bCs/>
        </w:rPr>
        <w:t>)</w:t>
      </w:r>
      <w:r w:rsidR="00822808" w:rsidRPr="00DF4244">
        <w:rPr>
          <w:bCs/>
        </w:rPr>
        <w:tab/>
      </w:r>
      <w:r w:rsidR="00822808" w:rsidRPr="00356647">
        <w:rPr>
          <w:bCs/>
        </w:rPr>
        <w:t>право на уведомление о задержании было включено в стандартную пам</w:t>
      </w:r>
      <w:r w:rsidR="00822808">
        <w:rPr>
          <w:bCs/>
        </w:rPr>
        <w:t xml:space="preserve">ятку о правах задержанных лиц, </w:t>
      </w:r>
      <w:r w:rsidR="00822808" w:rsidRPr="00356647">
        <w:rPr>
          <w:bCs/>
        </w:rPr>
        <w:t>чтобы эти лица информировались о таком праве и чтобы их просили указать лицо, которое им хотелось бы уведомить. С</w:t>
      </w:r>
      <w:r w:rsidR="00822808" w:rsidRPr="00356647">
        <w:rPr>
          <w:bCs/>
        </w:rPr>
        <w:t>о</w:t>
      </w:r>
      <w:r w:rsidR="00822808" w:rsidRPr="00356647">
        <w:rPr>
          <w:bCs/>
        </w:rPr>
        <w:t>трудников полиции и жандармерии следует обучать информировать задержа</w:t>
      </w:r>
      <w:r w:rsidR="00822808" w:rsidRPr="00356647">
        <w:rPr>
          <w:bCs/>
        </w:rPr>
        <w:t>н</w:t>
      </w:r>
      <w:r w:rsidR="00822808" w:rsidRPr="00356647">
        <w:rPr>
          <w:bCs/>
        </w:rPr>
        <w:t>ных надлежащим образом об этом праве и п</w:t>
      </w:r>
      <w:r w:rsidR="0009411B">
        <w:rPr>
          <w:bCs/>
        </w:rPr>
        <w:t>роводить процедуру уведомления;</w:t>
      </w:r>
    </w:p>
    <w:p w:rsidR="00822808" w:rsidRPr="0076642B" w:rsidRDefault="0009411B" w:rsidP="00FB6CE1">
      <w:pPr>
        <w:pStyle w:val="SingleTxtGR"/>
      </w:pPr>
      <w:r>
        <w:rPr>
          <w:bCs/>
        </w:rPr>
        <w:tab/>
      </w:r>
      <w:r w:rsidR="00822808">
        <w:rPr>
          <w:bCs/>
          <w:lang w:val="en-TT"/>
        </w:rPr>
        <w:t>o</w:t>
      </w:r>
      <w:r w:rsidR="00822808" w:rsidRPr="00DF4244">
        <w:rPr>
          <w:bCs/>
        </w:rPr>
        <w:t>)</w:t>
      </w:r>
      <w:r w:rsidR="00822808" w:rsidRPr="00DF4244">
        <w:rPr>
          <w:bCs/>
        </w:rPr>
        <w:tab/>
      </w:r>
      <w:r w:rsidR="00822808">
        <w:rPr>
          <w:bCs/>
        </w:rPr>
        <w:t xml:space="preserve">власти обеспечивали </w:t>
      </w:r>
      <w:r w:rsidR="00822808" w:rsidRPr="0076642B">
        <w:t>всем лицам равный доступ к защитнику не только де-юре, но и де-факто. Следует предпринять необходимые шаги по ра</w:t>
      </w:r>
      <w:r w:rsidR="00822808" w:rsidRPr="0076642B">
        <w:t>с</w:t>
      </w:r>
      <w:r w:rsidR="00822808" w:rsidRPr="0076642B">
        <w:t>простр</w:t>
      </w:r>
      <w:r w:rsidR="00822808" w:rsidRPr="0076642B">
        <w:t>а</w:t>
      </w:r>
      <w:r w:rsidR="00822808" w:rsidRPr="0076642B">
        <w:t>нению действия права на государственного защитника на начальный этап з</w:t>
      </w:r>
      <w:r w:rsidR="00822808" w:rsidRPr="0076642B">
        <w:t>а</w:t>
      </w:r>
      <w:r>
        <w:t>держания;</w:t>
      </w:r>
    </w:p>
    <w:p w:rsidR="00822808" w:rsidRDefault="0009411B" w:rsidP="00FB6CE1">
      <w:pPr>
        <w:pStyle w:val="SingleTxtGR"/>
        <w:rPr>
          <w:bCs/>
        </w:rPr>
      </w:pPr>
      <w:r>
        <w:rPr>
          <w:bCs/>
        </w:rPr>
        <w:tab/>
      </w:r>
      <w:r w:rsidR="00822808">
        <w:rPr>
          <w:bCs/>
          <w:lang w:val="en-TT"/>
        </w:rPr>
        <w:t>p</w:t>
      </w:r>
      <w:r w:rsidR="00822808" w:rsidRPr="00DF4244">
        <w:rPr>
          <w:bCs/>
        </w:rPr>
        <w:t>)</w:t>
      </w:r>
      <w:r w:rsidR="00822808" w:rsidRPr="00DF4244">
        <w:rPr>
          <w:bCs/>
        </w:rPr>
        <w:tab/>
      </w:r>
      <w:r w:rsidR="00822808">
        <w:rPr>
          <w:bCs/>
        </w:rPr>
        <w:t xml:space="preserve">в </w:t>
      </w:r>
      <w:r w:rsidR="00822808" w:rsidRPr="00B877CA">
        <w:t>отсутствие достаточного количества дипломированных юристов и всесторонней системы прав</w:t>
      </w:r>
      <w:r w:rsidR="00822808">
        <w:t xml:space="preserve">овой помощи, охватывающей </w:t>
      </w:r>
      <w:r w:rsidR="00822808" w:rsidRPr="00B877CA">
        <w:t>все</w:t>
      </w:r>
      <w:r w:rsidR="00822808">
        <w:t>х этапы</w:t>
      </w:r>
      <w:r w:rsidR="00822808" w:rsidRPr="00B877CA">
        <w:t xml:space="preserve"> периода л</w:t>
      </w:r>
      <w:r w:rsidR="00822808">
        <w:t>ишения свободы, власти</w:t>
      </w:r>
      <w:r w:rsidR="00822808" w:rsidRPr="00B877CA">
        <w:t xml:space="preserve"> в качестве промежуточной меры предостав</w:t>
      </w:r>
      <w:r w:rsidR="00822808">
        <w:t>ляли</w:t>
      </w:r>
      <w:r w:rsidR="00822808" w:rsidRPr="00B877CA">
        <w:t xml:space="preserve"> </w:t>
      </w:r>
      <w:r w:rsidR="00822808">
        <w:rPr>
          <w:bCs/>
        </w:rPr>
        <w:t>с</w:t>
      </w:r>
      <w:r w:rsidR="00822808">
        <w:rPr>
          <w:bCs/>
        </w:rPr>
        <w:t>о</w:t>
      </w:r>
      <w:r w:rsidR="00822808">
        <w:rPr>
          <w:bCs/>
        </w:rPr>
        <w:t>держащимся под стражей лицам право на присутствие доверенной третьей ст</w:t>
      </w:r>
      <w:r w:rsidR="00822808">
        <w:rPr>
          <w:bCs/>
        </w:rPr>
        <w:t>о</w:t>
      </w:r>
      <w:r w:rsidR="00822808">
        <w:rPr>
          <w:bCs/>
        </w:rPr>
        <w:t>роны на допросах в х</w:t>
      </w:r>
      <w:r>
        <w:rPr>
          <w:bCs/>
        </w:rPr>
        <w:t>оде предварительного задержания;</w:t>
      </w:r>
    </w:p>
    <w:p w:rsidR="00822808" w:rsidRPr="00B877CA" w:rsidRDefault="0009411B" w:rsidP="00FB6CE1">
      <w:pPr>
        <w:pStyle w:val="SingleTxtGR"/>
        <w:rPr>
          <w:bCs/>
        </w:rPr>
      </w:pPr>
      <w:r>
        <w:rPr>
          <w:bCs/>
        </w:rPr>
        <w:tab/>
      </w:r>
      <w:r w:rsidR="00822808">
        <w:rPr>
          <w:bCs/>
          <w:lang w:val="en-TT"/>
        </w:rPr>
        <w:t>q</w:t>
      </w:r>
      <w:r w:rsidR="00822808" w:rsidRPr="00DF4244">
        <w:rPr>
          <w:bCs/>
        </w:rPr>
        <w:t>)</w:t>
      </w:r>
      <w:r w:rsidR="00822808" w:rsidRPr="00DF4244">
        <w:rPr>
          <w:bCs/>
        </w:rPr>
        <w:tab/>
      </w:r>
      <w:r w:rsidR="00822808">
        <w:rPr>
          <w:bCs/>
        </w:rPr>
        <w:t xml:space="preserve">все лица, </w:t>
      </w:r>
      <w:r w:rsidR="00822808" w:rsidRPr="00B877CA">
        <w:rPr>
          <w:bCs/>
        </w:rPr>
        <w:t>задержанные органами полиции, систематически и с с</w:t>
      </w:r>
      <w:r w:rsidR="00822808" w:rsidRPr="00B877CA">
        <w:rPr>
          <w:bCs/>
        </w:rPr>
        <w:t>а</w:t>
      </w:r>
      <w:r w:rsidR="00822808" w:rsidRPr="00B877CA">
        <w:rPr>
          <w:bCs/>
        </w:rPr>
        <w:t>мого н</w:t>
      </w:r>
      <w:r w:rsidR="00822808" w:rsidRPr="00B877CA">
        <w:rPr>
          <w:bCs/>
        </w:rPr>
        <w:t>а</w:t>
      </w:r>
      <w:r w:rsidR="00822808" w:rsidRPr="00B877CA">
        <w:rPr>
          <w:bCs/>
        </w:rPr>
        <w:t>чала их задержания информировались о своем праве доступа к адвокату или к доверенной третьей стороне, и чтобы им предоставлялись необходимые средства для консультаций наедине с адвокатом или с другой доверенной трет</w:t>
      </w:r>
      <w:r w:rsidR="00822808" w:rsidRPr="00B877CA">
        <w:rPr>
          <w:bCs/>
        </w:rPr>
        <w:t>ь</w:t>
      </w:r>
      <w:r w:rsidR="00822808" w:rsidRPr="00B877CA">
        <w:rPr>
          <w:bCs/>
        </w:rPr>
        <w:t>ей ст</w:t>
      </w:r>
      <w:r w:rsidR="00822808" w:rsidRPr="00B877CA">
        <w:rPr>
          <w:bCs/>
        </w:rPr>
        <w:t>о</w:t>
      </w:r>
      <w:r>
        <w:rPr>
          <w:bCs/>
        </w:rPr>
        <w:t>роной;</w:t>
      </w:r>
    </w:p>
    <w:p w:rsidR="00822808" w:rsidRPr="001612B8" w:rsidRDefault="0009411B" w:rsidP="00FB6CE1">
      <w:pPr>
        <w:pStyle w:val="SingleTxtGR"/>
        <w:rPr>
          <w:bCs/>
        </w:rPr>
      </w:pPr>
      <w:r>
        <w:rPr>
          <w:bCs/>
        </w:rPr>
        <w:tab/>
      </w:r>
      <w:r w:rsidR="00822808">
        <w:rPr>
          <w:bCs/>
          <w:lang w:val="en-TT"/>
        </w:rPr>
        <w:t>r</w:t>
      </w:r>
      <w:r w:rsidR="00822808" w:rsidRPr="00DF4244">
        <w:rPr>
          <w:bCs/>
        </w:rPr>
        <w:t>)</w:t>
      </w:r>
      <w:r w:rsidR="00822808" w:rsidRPr="00DF4244">
        <w:rPr>
          <w:bCs/>
        </w:rPr>
        <w:tab/>
      </w:r>
      <w:r w:rsidR="00822808">
        <w:rPr>
          <w:bCs/>
        </w:rPr>
        <w:t xml:space="preserve">власти </w:t>
      </w:r>
      <w:r w:rsidR="00822808" w:rsidRPr="001612B8">
        <w:rPr>
          <w:bCs/>
        </w:rPr>
        <w:t>пересмотрели законодательство и систему в области пр</w:t>
      </w:r>
      <w:r w:rsidR="00822808" w:rsidRPr="001612B8">
        <w:rPr>
          <w:bCs/>
        </w:rPr>
        <w:t>е</w:t>
      </w:r>
      <w:r w:rsidR="00822808" w:rsidRPr="001612B8">
        <w:rPr>
          <w:bCs/>
        </w:rPr>
        <w:t>доставл</w:t>
      </w:r>
      <w:r w:rsidR="00822808" w:rsidRPr="001612B8">
        <w:rPr>
          <w:bCs/>
        </w:rPr>
        <w:t>е</w:t>
      </w:r>
      <w:r w:rsidR="00822808" w:rsidRPr="001612B8">
        <w:rPr>
          <w:bCs/>
        </w:rPr>
        <w:t>ния правовой помощи подозреваемым и обвиняемым в ходе процедуры отпра</w:t>
      </w:r>
      <w:r w:rsidR="00822808" w:rsidRPr="001612B8">
        <w:rPr>
          <w:bCs/>
        </w:rPr>
        <w:t>в</w:t>
      </w:r>
      <w:r w:rsidR="00822808" w:rsidRPr="001612B8">
        <w:rPr>
          <w:bCs/>
        </w:rPr>
        <w:t>ления уголовного правосудия в целях оказания правовой помощи лицам, пре</w:t>
      </w:r>
      <w:r w:rsidR="00822808" w:rsidRPr="001612B8">
        <w:rPr>
          <w:bCs/>
        </w:rPr>
        <w:t>д</w:t>
      </w:r>
      <w:r w:rsidR="00822808" w:rsidRPr="001612B8">
        <w:rPr>
          <w:bCs/>
        </w:rPr>
        <w:t>варительно задер</w:t>
      </w:r>
      <w:r>
        <w:rPr>
          <w:bCs/>
        </w:rPr>
        <w:t>жанным полицией и жандармерией;</w:t>
      </w:r>
    </w:p>
    <w:p w:rsidR="00822808" w:rsidRDefault="0009411B" w:rsidP="00FB6CE1">
      <w:pPr>
        <w:pStyle w:val="SingleTxtGR"/>
        <w:rPr>
          <w:bCs/>
        </w:rPr>
      </w:pPr>
      <w:r>
        <w:rPr>
          <w:bCs/>
        </w:rPr>
        <w:tab/>
      </w:r>
      <w:r w:rsidR="00822808">
        <w:rPr>
          <w:bCs/>
          <w:lang w:val="en-TT"/>
        </w:rPr>
        <w:t>s</w:t>
      </w:r>
      <w:r w:rsidR="00822808" w:rsidRPr="00DF4244">
        <w:rPr>
          <w:bCs/>
        </w:rPr>
        <w:t>)</w:t>
      </w:r>
      <w:r w:rsidR="00822808" w:rsidRPr="00DF4244">
        <w:rPr>
          <w:bCs/>
        </w:rPr>
        <w:tab/>
      </w:r>
      <w:r w:rsidR="00822808">
        <w:rPr>
          <w:bCs/>
        </w:rPr>
        <w:t>власти ввели систематический медицинский осмотр всех лиц,</w:t>
      </w:r>
      <w:r w:rsidR="00822808" w:rsidRPr="00383383">
        <w:rPr>
          <w:bCs/>
        </w:rPr>
        <w:t xml:space="preserve"> </w:t>
      </w:r>
      <w:r w:rsidR="00822808">
        <w:rPr>
          <w:bCs/>
        </w:rPr>
        <w:t>з</w:t>
      </w:r>
      <w:r w:rsidR="00822808">
        <w:rPr>
          <w:bCs/>
        </w:rPr>
        <w:t>а</w:t>
      </w:r>
      <w:r w:rsidR="00822808">
        <w:rPr>
          <w:bCs/>
        </w:rPr>
        <w:t>держанных органами полиции и жандармерии, сразу по их прибытии, и чтобы обеспечивалась регистрация результатов осмотров каждого задержанного и л</w:t>
      </w:r>
      <w:r w:rsidR="00822808">
        <w:rPr>
          <w:bCs/>
        </w:rPr>
        <w:t>ю</w:t>
      </w:r>
      <w:r w:rsidR="00822808">
        <w:rPr>
          <w:bCs/>
        </w:rPr>
        <w:t>бых признаков заболе</w:t>
      </w:r>
      <w:r>
        <w:rPr>
          <w:bCs/>
        </w:rPr>
        <w:t>ваний или телесных повреждений;</w:t>
      </w:r>
    </w:p>
    <w:p w:rsidR="00822808" w:rsidRPr="00E52BA6" w:rsidRDefault="0009411B" w:rsidP="00FB6CE1">
      <w:pPr>
        <w:pStyle w:val="SingleTxtGR"/>
        <w:rPr>
          <w:bCs/>
        </w:rPr>
      </w:pPr>
      <w:r>
        <w:rPr>
          <w:bCs/>
        </w:rPr>
        <w:tab/>
      </w:r>
      <w:r w:rsidR="00822808">
        <w:rPr>
          <w:bCs/>
          <w:lang w:val="en-TT"/>
        </w:rPr>
        <w:t>t</w:t>
      </w:r>
      <w:r w:rsidR="00822808" w:rsidRPr="00DF4244">
        <w:rPr>
          <w:bCs/>
        </w:rPr>
        <w:t>)</w:t>
      </w:r>
      <w:r w:rsidR="00822808" w:rsidRPr="00DF4244">
        <w:rPr>
          <w:bCs/>
        </w:rPr>
        <w:tab/>
      </w:r>
      <w:r w:rsidR="00822808" w:rsidRPr="00E52BA6">
        <w:rPr>
          <w:bCs/>
        </w:rPr>
        <w:t xml:space="preserve">медицинские осмотры </w:t>
      </w:r>
      <w:r w:rsidR="00822808">
        <w:rPr>
          <w:bCs/>
        </w:rPr>
        <w:t xml:space="preserve">проводились </w:t>
      </w:r>
      <w:r w:rsidR="00822808" w:rsidRPr="00E52BA6">
        <w:rPr>
          <w:bCs/>
        </w:rPr>
        <w:t>в соответствии с принципом медицинской конфиденциальности; при этом не должны присутствовать лица немедицинского профиля, кроме самого пациента. Результаты и любые детали медицинского осмотра также должны храниться осматривающим врачом ко</w:t>
      </w:r>
      <w:r w:rsidR="00822808" w:rsidRPr="00E52BA6">
        <w:rPr>
          <w:bCs/>
        </w:rPr>
        <w:t>н</w:t>
      </w:r>
      <w:r w:rsidR="00822808" w:rsidRPr="00E52BA6">
        <w:rPr>
          <w:bCs/>
        </w:rPr>
        <w:t>фиденциально и не должны разглашаться лицам, которые держат пациента под стражей. В ситуациях, когда врач рекомендует перевести задержанного в кл</w:t>
      </w:r>
      <w:r w:rsidR="00822808" w:rsidRPr="00E52BA6">
        <w:rPr>
          <w:bCs/>
        </w:rPr>
        <w:t>и</w:t>
      </w:r>
      <w:r w:rsidR="00822808" w:rsidRPr="00E52BA6">
        <w:rPr>
          <w:bCs/>
        </w:rPr>
        <w:t>нику или госпиталь на лечение, властям следует предоставлять лишь мин</w:t>
      </w:r>
      <w:r w:rsidR="00822808" w:rsidRPr="00E52BA6">
        <w:rPr>
          <w:bCs/>
        </w:rPr>
        <w:t>и</w:t>
      </w:r>
      <w:r w:rsidR="00822808" w:rsidRPr="00E52BA6">
        <w:rPr>
          <w:bCs/>
        </w:rPr>
        <w:t>мальную необходимую</w:t>
      </w:r>
      <w:r>
        <w:rPr>
          <w:bCs/>
        </w:rPr>
        <w:t xml:space="preserve"> информацию о причине перевода;</w:t>
      </w:r>
    </w:p>
    <w:p w:rsidR="00822808" w:rsidRPr="006E0EAA" w:rsidRDefault="0009411B" w:rsidP="00FB6CE1">
      <w:pPr>
        <w:pStyle w:val="SingleTxtGR"/>
      </w:pPr>
      <w:r>
        <w:rPr>
          <w:bCs/>
        </w:rPr>
        <w:tab/>
      </w:r>
      <w:r w:rsidR="00822808">
        <w:rPr>
          <w:bCs/>
          <w:lang w:val="en-TT"/>
        </w:rPr>
        <w:t>u</w:t>
      </w:r>
      <w:r w:rsidR="00822808" w:rsidRPr="00822808">
        <w:rPr>
          <w:bCs/>
        </w:rPr>
        <w:t>)</w:t>
      </w:r>
      <w:r w:rsidR="00822808" w:rsidRPr="00822808">
        <w:rPr>
          <w:bCs/>
        </w:rPr>
        <w:tab/>
      </w:r>
      <w:r w:rsidR="00822808">
        <w:rPr>
          <w:bCs/>
        </w:rPr>
        <w:t xml:space="preserve">врач, </w:t>
      </w:r>
      <w:r w:rsidR="00822808" w:rsidRPr="006E0EAA">
        <w:t>проводящий систематический осмотр лиц, задержанных п</w:t>
      </w:r>
      <w:r w:rsidR="00822808" w:rsidRPr="006E0EAA">
        <w:t>о</w:t>
      </w:r>
      <w:r w:rsidR="00822808" w:rsidRPr="006E0EAA">
        <w:t xml:space="preserve">лицией и жандармерией, регистрировал всю основную информацию, связанную с медицинским осмотром, включая (а) историю болезни, </w:t>
      </w:r>
      <w:r w:rsidR="00822808" w:rsidRPr="00822808">
        <w:t>(</w:t>
      </w:r>
      <w:r w:rsidR="00822808" w:rsidRPr="006E0EAA">
        <w:rPr>
          <w:lang w:val="en-US"/>
        </w:rPr>
        <w:t>b</w:t>
      </w:r>
      <w:r w:rsidR="00822808" w:rsidRPr="00822808">
        <w:t>)</w:t>
      </w:r>
      <w:r w:rsidR="00822808" w:rsidRPr="006E0EAA">
        <w:t xml:space="preserve"> рассказ осматр</w:t>
      </w:r>
      <w:r w:rsidR="00822808" w:rsidRPr="006E0EAA">
        <w:t>и</w:t>
      </w:r>
      <w:r w:rsidR="00822808" w:rsidRPr="006E0EAA">
        <w:t>ваемого лица о любом перенесенном насилии,</w:t>
      </w:r>
      <w:r w:rsidR="00822808" w:rsidRPr="00822808">
        <w:t xml:space="preserve"> (</w:t>
      </w:r>
      <w:r w:rsidR="00822808" w:rsidRPr="006E0EAA">
        <w:rPr>
          <w:lang w:val="en-US"/>
        </w:rPr>
        <w:t>c</w:t>
      </w:r>
      <w:r w:rsidR="00822808" w:rsidRPr="00822808">
        <w:t xml:space="preserve">) </w:t>
      </w:r>
      <w:r w:rsidR="00822808" w:rsidRPr="006E0EAA">
        <w:t>результаты наружного осмо</w:t>
      </w:r>
      <w:r w:rsidR="00822808" w:rsidRPr="006E0EAA">
        <w:t>т</w:t>
      </w:r>
      <w:r w:rsidR="00822808" w:rsidRPr="006E0EAA">
        <w:t xml:space="preserve">ра, в том числе описание любых травм и указание о том, осмотрено ли тело полностью, и </w:t>
      </w:r>
      <w:r w:rsidR="00822808" w:rsidRPr="00822808">
        <w:t>(</w:t>
      </w:r>
      <w:r w:rsidR="00822808" w:rsidRPr="006E0EAA">
        <w:rPr>
          <w:lang w:val="en-US"/>
        </w:rPr>
        <w:t>d</w:t>
      </w:r>
      <w:r w:rsidR="00822808" w:rsidRPr="00822808">
        <w:t>)</w:t>
      </w:r>
      <w:r w:rsidR="00822808">
        <w:t xml:space="preserve"> заключение врача о согласован</w:t>
      </w:r>
      <w:r>
        <w:t>ности первых трех аспектов;</w:t>
      </w:r>
    </w:p>
    <w:p w:rsidR="00822808" w:rsidRPr="00DF4244" w:rsidRDefault="0009411B" w:rsidP="00FB6CE1">
      <w:pPr>
        <w:pStyle w:val="SingleTxtGR"/>
        <w:rPr>
          <w:bCs/>
        </w:rPr>
      </w:pPr>
      <w:r>
        <w:rPr>
          <w:bCs/>
        </w:rPr>
        <w:tab/>
      </w:r>
      <w:r w:rsidR="00822808">
        <w:rPr>
          <w:bCs/>
          <w:lang w:val="en-TT"/>
        </w:rPr>
        <w:t>v</w:t>
      </w:r>
      <w:r w:rsidR="00822808" w:rsidRPr="00DF4244">
        <w:rPr>
          <w:bCs/>
        </w:rPr>
        <w:t>)</w:t>
      </w:r>
      <w:r w:rsidR="00822808" w:rsidRPr="00DF4244">
        <w:rPr>
          <w:bCs/>
        </w:rPr>
        <w:tab/>
      </w:r>
      <w:r w:rsidR="00822808" w:rsidRPr="00E60363">
        <w:t>предостав</w:t>
      </w:r>
      <w:r w:rsidR="00822808">
        <w:t>лялись</w:t>
      </w:r>
      <w:r w:rsidR="00822808" w:rsidRPr="00E60363">
        <w:t xml:space="preserve"> ресурсы для транспортировки задержанных лиц, в том числе для их</w:t>
      </w:r>
      <w:r w:rsidR="00822808">
        <w:t xml:space="preserve"> доставки в больницы, и выделялись</w:t>
      </w:r>
      <w:r w:rsidR="00822808" w:rsidRPr="00E60363">
        <w:t xml:space="preserve"> средства на ме</w:t>
      </w:r>
      <w:r>
        <w:t>дикаменты и лечение задержанных;</w:t>
      </w:r>
    </w:p>
    <w:p w:rsidR="00822808" w:rsidRPr="00DF4244" w:rsidRDefault="0009411B" w:rsidP="00FB6CE1">
      <w:pPr>
        <w:pStyle w:val="SingleTxtGR"/>
        <w:rPr>
          <w:bCs/>
        </w:rPr>
      </w:pPr>
      <w:r>
        <w:rPr>
          <w:bCs/>
        </w:rPr>
        <w:tab/>
      </w:r>
      <w:r w:rsidR="00822808">
        <w:rPr>
          <w:bCs/>
          <w:lang w:val="en-TT"/>
        </w:rPr>
        <w:t>w</w:t>
      </w:r>
      <w:r w:rsidR="00822808" w:rsidRPr="00DF4244">
        <w:rPr>
          <w:bCs/>
        </w:rPr>
        <w:t>)</w:t>
      </w:r>
      <w:r w:rsidR="00822808" w:rsidRPr="00DF4244">
        <w:rPr>
          <w:bCs/>
        </w:rPr>
        <w:tab/>
      </w:r>
      <w:r w:rsidR="00822808" w:rsidRPr="000F01F6">
        <w:t>жалобы на действ</w:t>
      </w:r>
      <w:r w:rsidR="00822808">
        <w:t xml:space="preserve">ия полиции и жандармерии </w:t>
      </w:r>
      <w:r w:rsidR="00822808" w:rsidRPr="000F01F6">
        <w:t>расследова</w:t>
      </w:r>
      <w:r w:rsidR="00822808">
        <w:t>лись</w:t>
      </w:r>
      <w:r w:rsidR="00822808" w:rsidRPr="000F01F6">
        <w:t xml:space="preserve"> и ра</w:t>
      </w:r>
      <w:r w:rsidR="00822808" w:rsidRPr="000F01F6">
        <w:t>с</w:t>
      </w:r>
      <w:r w:rsidR="00822808" w:rsidRPr="000F01F6">
        <w:t>сматрива</w:t>
      </w:r>
      <w:r w:rsidR="00822808">
        <w:t>лись</w:t>
      </w:r>
      <w:r w:rsidR="00822808" w:rsidRPr="000F01F6">
        <w:t xml:space="preserve"> органами, не зависимым</w:t>
      </w:r>
      <w:r>
        <w:t>и от полиции или от жандармерии;</w:t>
      </w:r>
    </w:p>
    <w:p w:rsidR="00822808" w:rsidRPr="00DF4244" w:rsidRDefault="0009411B" w:rsidP="00FB6CE1">
      <w:pPr>
        <w:pStyle w:val="SingleTxtGR"/>
        <w:rPr>
          <w:bCs/>
        </w:rPr>
      </w:pPr>
      <w:r>
        <w:rPr>
          <w:bCs/>
        </w:rPr>
        <w:tab/>
      </w:r>
      <w:r w:rsidR="00822808">
        <w:rPr>
          <w:bCs/>
          <w:lang w:val="en-TT"/>
        </w:rPr>
        <w:t>x</w:t>
      </w:r>
      <w:r w:rsidR="00822808" w:rsidRPr="00DF4244">
        <w:rPr>
          <w:bCs/>
        </w:rPr>
        <w:t>)</w:t>
      </w:r>
      <w:r w:rsidR="00822808" w:rsidRPr="00DF4244">
        <w:rPr>
          <w:bCs/>
        </w:rPr>
        <w:tab/>
      </w:r>
      <w:r w:rsidR="00822808">
        <w:t>осуществлялся</w:t>
      </w:r>
      <w:r w:rsidR="00822808" w:rsidRPr="00EE7B10">
        <w:t xml:space="preserve"> на постоянной основе сбор и ведение статистики расследований, преследований или дисциплинарных разбирательств в разбивке, позволяющей точно отслеживать разбирательства и решения по делам о пре</w:t>
      </w:r>
      <w:r w:rsidR="00822808" w:rsidRPr="00EE7B10">
        <w:t>д</w:t>
      </w:r>
      <w:r w:rsidR="00822808" w:rsidRPr="00EE7B10">
        <w:t>полагаемом применении жестокого обращения сотрудниками полиции и жа</w:t>
      </w:r>
      <w:r w:rsidR="00822808" w:rsidRPr="00EE7B10">
        <w:t>н</w:t>
      </w:r>
      <w:r w:rsidR="00822808" w:rsidRPr="00EE7B10">
        <w:t>дармерии</w:t>
      </w:r>
      <w:r>
        <w:rPr>
          <w:bCs/>
        </w:rPr>
        <w:t>;</w:t>
      </w:r>
    </w:p>
    <w:p w:rsidR="00822808" w:rsidRPr="00AE0151" w:rsidRDefault="0009411B" w:rsidP="00FB6CE1">
      <w:pPr>
        <w:pStyle w:val="SingleTxtGR"/>
      </w:pPr>
      <w:r>
        <w:rPr>
          <w:bCs/>
        </w:rPr>
        <w:tab/>
      </w:r>
      <w:r w:rsidR="00822808">
        <w:rPr>
          <w:bCs/>
          <w:lang w:val="en-TT"/>
        </w:rPr>
        <w:t>y</w:t>
      </w:r>
      <w:r w:rsidR="00822808" w:rsidRPr="00822808">
        <w:rPr>
          <w:bCs/>
        </w:rPr>
        <w:t>)</w:t>
      </w:r>
      <w:r w:rsidR="00822808" w:rsidRPr="00822808">
        <w:rPr>
          <w:bCs/>
        </w:rPr>
        <w:tab/>
      </w:r>
      <w:r w:rsidR="00822808">
        <w:t>правоохранительные органы создали</w:t>
      </w:r>
      <w:r w:rsidR="00822808" w:rsidRPr="00AE0151">
        <w:t xml:space="preserve"> внутреннюю систему рег</w:t>
      </w:r>
      <w:r w:rsidR="00822808" w:rsidRPr="00AE0151">
        <w:t>у</w:t>
      </w:r>
      <w:r w:rsidR="00822808" w:rsidRPr="00AE0151">
        <w:t>лярного надзора за предварительным задержанием, охватывающую как юрид</w:t>
      </w:r>
      <w:r w:rsidR="00822808" w:rsidRPr="00AE0151">
        <w:t>и</w:t>
      </w:r>
      <w:r w:rsidR="00822808" w:rsidRPr="00AE0151">
        <w:t>ческие аспекты, так и физические условия содержания. Эта система должна действовать параллельно с мониторингом со стороны НПМ, когда он будет у</w:t>
      </w:r>
      <w:r w:rsidR="00822808" w:rsidRPr="00AE0151">
        <w:t>ч</w:t>
      </w:r>
      <w:r>
        <w:t>режден;</w:t>
      </w:r>
    </w:p>
    <w:p w:rsidR="00822808" w:rsidRDefault="0009411B" w:rsidP="00FB6CE1">
      <w:pPr>
        <w:pStyle w:val="SingleTxtGR"/>
        <w:rPr>
          <w:bCs/>
        </w:rPr>
      </w:pPr>
      <w:r>
        <w:rPr>
          <w:bCs/>
        </w:rPr>
        <w:tab/>
      </w:r>
      <w:r w:rsidR="00822808">
        <w:rPr>
          <w:bCs/>
          <w:lang w:val="en-TT"/>
        </w:rPr>
        <w:t>z</w:t>
      </w:r>
      <w:r w:rsidR="00822808" w:rsidRPr="00DF4244">
        <w:rPr>
          <w:bCs/>
        </w:rPr>
        <w:t>)</w:t>
      </w:r>
      <w:r w:rsidR="00822808" w:rsidRPr="00DF4244">
        <w:rPr>
          <w:bCs/>
        </w:rPr>
        <w:tab/>
      </w:r>
      <w:r w:rsidR="00822808">
        <w:rPr>
          <w:bCs/>
        </w:rPr>
        <w:t>власти приняли меры по обеспечению того, чтобы:</w:t>
      </w:r>
    </w:p>
    <w:p w:rsidR="00822808" w:rsidRPr="00822808" w:rsidRDefault="00822808" w:rsidP="00FB6CE1">
      <w:pPr>
        <w:pStyle w:val="Bullet1GR"/>
      </w:pPr>
      <w:r w:rsidRPr="00DF4244">
        <w:t xml:space="preserve"> </w:t>
      </w:r>
      <w:r w:rsidRPr="000B4672">
        <w:t>дети не подвергались предварительному задержанию, за ис</w:t>
      </w:r>
      <w:r>
        <w:t>ключением подлинно крайни</w:t>
      </w:r>
      <w:r w:rsidRPr="000B4672">
        <w:t>х случаев</w:t>
      </w:r>
      <w:r w:rsidRPr="00822808">
        <w:t xml:space="preserve">; </w:t>
      </w:r>
    </w:p>
    <w:p w:rsidR="00822808" w:rsidRPr="00822808" w:rsidRDefault="00822808" w:rsidP="00FB6CE1">
      <w:pPr>
        <w:pStyle w:val="Bullet1GR"/>
      </w:pPr>
      <w:r w:rsidRPr="000B4672">
        <w:t>дети содержались отдельно от взрослых</w:t>
      </w:r>
      <w:r w:rsidRPr="00822808">
        <w:t xml:space="preserve">; </w:t>
      </w:r>
    </w:p>
    <w:p w:rsidR="00822808" w:rsidRPr="00822808" w:rsidRDefault="00822808" w:rsidP="00FB6CE1">
      <w:pPr>
        <w:pStyle w:val="Bullet1GR"/>
      </w:pPr>
      <w:r>
        <w:t>их права полностью</w:t>
      </w:r>
      <w:r w:rsidRPr="000B4672">
        <w:t xml:space="preserve"> и четко разъяснялись детям в</w:t>
      </w:r>
      <w:r>
        <w:t>о вполне</w:t>
      </w:r>
      <w:r w:rsidRPr="000B4672">
        <w:t xml:space="preserve"> доступной для них форме</w:t>
      </w:r>
      <w:r w:rsidRPr="00822808">
        <w:t xml:space="preserve">; </w:t>
      </w:r>
    </w:p>
    <w:p w:rsidR="00822808" w:rsidRPr="00822808" w:rsidRDefault="00822808" w:rsidP="00FB6CE1">
      <w:pPr>
        <w:pStyle w:val="Bullet1GR"/>
      </w:pPr>
      <w:r w:rsidRPr="000B4672">
        <w:t>о факте задержания ребенка немедленно уведомлялся кто-либо из его родственников или доверенное лицо</w:t>
      </w:r>
      <w:r w:rsidRPr="00822808">
        <w:t xml:space="preserve">; </w:t>
      </w:r>
    </w:p>
    <w:p w:rsidR="00822808" w:rsidRPr="00822808" w:rsidRDefault="00822808" w:rsidP="00FB6CE1">
      <w:pPr>
        <w:pStyle w:val="Bullet1GR"/>
      </w:pPr>
      <w:r w:rsidRPr="000B4672">
        <w:t>детей не допрашивали без присутствия взрослого доверенного лица</w:t>
      </w:r>
      <w:r w:rsidRPr="00822808">
        <w:t xml:space="preserve">; </w:t>
      </w:r>
      <w:r w:rsidRPr="000B4672">
        <w:t>и</w:t>
      </w:r>
    </w:p>
    <w:p w:rsidR="00822808" w:rsidRPr="00822808" w:rsidRDefault="00822808" w:rsidP="00FB6CE1">
      <w:pPr>
        <w:pStyle w:val="Bullet1GR"/>
      </w:pPr>
      <w:r w:rsidRPr="000B4672">
        <w:t>чтобы к детям в период содержания в камере не применялись средства ограничения</w:t>
      </w:r>
      <w:r w:rsidR="00560E74">
        <w:t>;</w:t>
      </w:r>
    </w:p>
    <w:p w:rsidR="00822808" w:rsidRPr="00CC56BA" w:rsidRDefault="00560E74" w:rsidP="00FB6CE1">
      <w:pPr>
        <w:pStyle w:val="SingleTxtGR"/>
      </w:pPr>
      <w:r>
        <w:rPr>
          <w:bCs/>
        </w:rPr>
        <w:tab/>
      </w:r>
      <w:r w:rsidR="00822808">
        <w:rPr>
          <w:bCs/>
          <w:lang w:val="en-TT"/>
        </w:rPr>
        <w:t>aa</w:t>
      </w:r>
      <w:r w:rsidR="00822808" w:rsidRPr="00DF4244">
        <w:rPr>
          <w:bCs/>
        </w:rPr>
        <w:t>)</w:t>
      </w:r>
      <w:r w:rsidR="00822808" w:rsidRPr="00DF4244">
        <w:rPr>
          <w:bCs/>
        </w:rPr>
        <w:tab/>
      </w:r>
      <w:r w:rsidR="00822808">
        <w:rPr>
          <w:bCs/>
        </w:rPr>
        <w:t xml:space="preserve">был введен и тщательно управлялся </w:t>
      </w:r>
      <w:r w:rsidR="00822808" w:rsidRPr="00CC56BA">
        <w:t>специальный бюджет для п</w:t>
      </w:r>
      <w:r w:rsidR="00822808" w:rsidRPr="00CC56BA">
        <w:t>и</w:t>
      </w:r>
      <w:r w:rsidR="00822808" w:rsidRPr="00CC56BA">
        <w:t>тания предварительно задержанных лиц, чтобы продукты питания доходили до соответствующих лиц. Если члены семей могут приносить продукты питания своим содержащимся под стражей родственникам, эта процедура также должна тщ</w:t>
      </w:r>
      <w:r w:rsidR="00822808" w:rsidRPr="00CC56BA">
        <w:t>а</w:t>
      </w:r>
      <w:r w:rsidR="00822808" w:rsidRPr="00CC56BA">
        <w:t>тельно контролироваться в целях предотвращения злоупотреблений, а также должным образом и операти</w:t>
      </w:r>
      <w:r>
        <w:t>вно регистрироваться в журнале;</w:t>
      </w:r>
    </w:p>
    <w:p w:rsidR="00822808" w:rsidRPr="00E566A5" w:rsidRDefault="00560E74" w:rsidP="00FB6CE1">
      <w:pPr>
        <w:pStyle w:val="SingleTxtGR"/>
      </w:pPr>
      <w:r>
        <w:rPr>
          <w:bCs/>
        </w:rPr>
        <w:tab/>
      </w:r>
      <w:r w:rsidR="00822808">
        <w:rPr>
          <w:bCs/>
          <w:lang w:val="en-TT"/>
        </w:rPr>
        <w:t>bb</w:t>
      </w:r>
      <w:r w:rsidR="00822808" w:rsidRPr="00DF4244">
        <w:rPr>
          <w:bCs/>
        </w:rPr>
        <w:t>)</w:t>
      </w:r>
      <w:r w:rsidR="00822808" w:rsidRPr="00DF4244">
        <w:rPr>
          <w:bCs/>
        </w:rPr>
        <w:tab/>
      </w:r>
      <w:r w:rsidR="00822808">
        <w:t>содержащие</w:t>
      </w:r>
      <w:r w:rsidR="00822808" w:rsidRPr="00E566A5">
        <w:t>ся под стражей лица систематически бесплатно обе</w:t>
      </w:r>
      <w:r w:rsidR="00822808" w:rsidRPr="00E566A5">
        <w:t>с</w:t>
      </w:r>
      <w:r w:rsidR="00822808" w:rsidRPr="00E566A5">
        <w:t>печивались как минимум двумя литрами воды в день и чтобы это не зависело от фактической просьбы со стороны задержанного. Лицам, лишенным свободы, должен обеспечиваться регулярный доступ к туалетам и ванным. В помещениях для содержания под стражей персоналу следует регулярно проводить сухую и влажную убор</w:t>
      </w:r>
      <w:r w:rsidR="00822808">
        <w:t>ку. Туалеты должны быть свободно доступными и тщательно в</w:t>
      </w:r>
      <w:r w:rsidR="00822808">
        <w:t>ы</w:t>
      </w:r>
      <w:r w:rsidR="00822808">
        <w:t>чище</w:t>
      </w:r>
      <w:r>
        <w:t>нными;</w:t>
      </w:r>
    </w:p>
    <w:p w:rsidR="00822808" w:rsidRPr="00232D80" w:rsidRDefault="00560E74" w:rsidP="00FB6CE1">
      <w:pPr>
        <w:pStyle w:val="SingleTxtGR"/>
        <w:rPr>
          <w:bCs/>
        </w:rPr>
      </w:pPr>
      <w:r>
        <w:rPr>
          <w:bCs/>
        </w:rPr>
        <w:tab/>
      </w:r>
      <w:r w:rsidR="00822808">
        <w:rPr>
          <w:bCs/>
          <w:lang w:val="en-TT"/>
        </w:rPr>
        <w:t>cc</w:t>
      </w:r>
      <w:r w:rsidR="00822808" w:rsidRPr="00822808">
        <w:rPr>
          <w:bCs/>
        </w:rPr>
        <w:t>)</w:t>
      </w:r>
      <w:r w:rsidR="00822808" w:rsidRPr="00822808">
        <w:rPr>
          <w:bCs/>
        </w:rPr>
        <w:tab/>
      </w:r>
      <w:r w:rsidR="00822808">
        <w:rPr>
          <w:bCs/>
        </w:rPr>
        <w:t>были приняты</w:t>
      </w:r>
      <w:r w:rsidR="00822808" w:rsidRPr="00232D80">
        <w:rPr>
          <w:bCs/>
        </w:rPr>
        <w:t xml:space="preserve"> немедленные меры по восстановлению водоснабж</w:t>
      </w:r>
      <w:r w:rsidR="00822808" w:rsidRPr="00232D80">
        <w:rPr>
          <w:bCs/>
        </w:rPr>
        <w:t>е</w:t>
      </w:r>
      <w:r w:rsidR="00822808" w:rsidRPr="00232D80">
        <w:rPr>
          <w:bCs/>
        </w:rPr>
        <w:t>ния как для сотрудников жандармерии, так и для предварительно задержанных лиц. При отсутствии водопровода необходимо установить съемный бак для в</w:t>
      </w:r>
      <w:r w:rsidR="00822808" w:rsidRPr="00232D80">
        <w:rPr>
          <w:bCs/>
        </w:rPr>
        <w:t>о</w:t>
      </w:r>
      <w:r w:rsidR="00822808" w:rsidRPr="00232D80">
        <w:rPr>
          <w:bCs/>
        </w:rPr>
        <w:t xml:space="preserve">ды емкостью не менее 500 литров и регулярно наполнять его с помощью </w:t>
      </w:r>
      <w:r w:rsidR="00822808">
        <w:rPr>
          <w:bCs/>
        </w:rPr>
        <w:t>авт</w:t>
      </w:r>
      <w:r w:rsidR="00822808">
        <w:rPr>
          <w:bCs/>
        </w:rPr>
        <w:t>о</w:t>
      </w:r>
      <w:r w:rsidR="00822808">
        <w:rPr>
          <w:bCs/>
        </w:rPr>
        <w:t>водо</w:t>
      </w:r>
      <w:r>
        <w:rPr>
          <w:bCs/>
        </w:rPr>
        <w:t>цистерны;</w:t>
      </w:r>
    </w:p>
    <w:p w:rsidR="00822808" w:rsidRPr="00DF4244" w:rsidRDefault="00560E74" w:rsidP="00FB6CE1">
      <w:pPr>
        <w:pStyle w:val="SingleTxtGR"/>
        <w:rPr>
          <w:bCs/>
        </w:rPr>
      </w:pPr>
      <w:r>
        <w:rPr>
          <w:bCs/>
        </w:rPr>
        <w:tab/>
      </w:r>
      <w:r w:rsidR="00822808">
        <w:rPr>
          <w:bCs/>
          <w:lang w:val="en-TT"/>
        </w:rPr>
        <w:t>dd</w:t>
      </w:r>
      <w:r w:rsidR="00822808" w:rsidRPr="00DF4244">
        <w:rPr>
          <w:bCs/>
        </w:rPr>
        <w:t>)</w:t>
      </w:r>
      <w:r w:rsidR="00822808" w:rsidRPr="00DF4244">
        <w:rPr>
          <w:bCs/>
        </w:rPr>
        <w:tab/>
      </w:r>
      <w:r w:rsidR="00822808" w:rsidRPr="00AB40B0">
        <w:t xml:space="preserve">по мере возможности лицам, задержанным более чем на 24 часа, </w:t>
      </w:r>
      <w:r w:rsidR="00822808">
        <w:t>обесп</w:t>
      </w:r>
      <w:r w:rsidR="00822808">
        <w:t>е</w:t>
      </w:r>
      <w:r w:rsidR="00822808">
        <w:t>чивалась</w:t>
      </w:r>
      <w:r w:rsidR="00822808" w:rsidRPr="00AB40B0">
        <w:t xml:space="preserve"> </w:t>
      </w:r>
      <w:r w:rsidR="00822808">
        <w:t>ежедневная прогулка</w:t>
      </w:r>
      <w:r w:rsidR="00822808" w:rsidRPr="00AB40B0">
        <w:t xml:space="preserve"> на открытом воздухе</w:t>
      </w:r>
      <w:r>
        <w:rPr>
          <w:bCs/>
        </w:rPr>
        <w:t>;</w:t>
      </w:r>
    </w:p>
    <w:p w:rsidR="00822808" w:rsidRPr="008C790B" w:rsidRDefault="00560E74" w:rsidP="00FB6CE1">
      <w:pPr>
        <w:pStyle w:val="SingleTxtGR"/>
      </w:pPr>
      <w:r>
        <w:rPr>
          <w:bCs/>
        </w:rPr>
        <w:tab/>
      </w:r>
      <w:r w:rsidR="00822808">
        <w:rPr>
          <w:bCs/>
          <w:lang w:val="en-TT"/>
        </w:rPr>
        <w:t>ee</w:t>
      </w:r>
      <w:r w:rsidR="00822808" w:rsidRPr="00DF4244">
        <w:rPr>
          <w:bCs/>
        </w:rPr>
        <w:t>)</w:t>
      </w:r>
      <w:r w:rsidR="00822808" w:rsidRPr="00DF4244">
        <w:rPr>
          <w:bCs/>
        </w:rPr>
        <w:tab/>
      </w:r>
      <w:r w:rsidR="00822808" w:rsidRPr="008C790B">
        <w:t>каждому лицу, предварительно задержанному правоохр</w:t>
      </w:r>
      <w:r w:rsidR="00822808">
        <w:t>анительн</w:t>
      </w:r>
      <w:r w:rsidR="00822808">
        <w:t>ы</w:t>
      </w:r>
      <w:r w:rsidR="00822808">
        <w:t>ми органами, предоставлялось</w:t>
      </w:r>
      <w:r w:rsidR="00822808" w:rsidRPr="008C790B">
        <w:t xml:space="preserve"> чистое место для пребывания, включая как м</w:t>
      </w:r>
      <w:r w:rsidR="00822808" w:rsidRPr="008C790B">
        <w:t>и</w:t>
      </w:r>
      <w:r w:rsidR="00822808" w:rsidRPr="008C790B">
        <w:t>нимум матрац для сна, с доступом к санитарному узлу, а также питание и пит</w:t>
      </w:r>
      <w:r w:rsidR="00822808" w:rsidRPr="008C790B">
        <w:t>ь</w:t>
      </w:r>
      <w:r w:rsidR="00822808" w:rsidRPr="008C790B">
        <w:t>евая в</w:t>
      </w:r>
      <w:r w:rsidR="00822808" w:rsidRPr="008C790B">
        <w:t>о</w:t>
      </w:r>
      <w:r w:rsidR="00822808" w:rsidRPr="008C790B">
        <w:t>да для удовлетворения базовых жизненных потребностей. В камере должны иметься источники дневного и искусственного освещения и вентил</w:t>
      </w:r>
      <w:r w:rsidR="00822808" w:rsidRPr="008C790B">
        <w:t>я</w:t>
      </w:r>
      <w:r>
        <w:t>ция;</w:t>
      </w:r>
    </w:p>
    <w:p w:rsidR="00822808" w:rsidRPr="00CC4BC3" w:rsidRDefault="00560E74" w:rsidP="00FB6CE1">
      <w:pPr>
        <w:pStyle w:val="SingleTxtGR"/>
      </w:pPr>
      <w:r>
        <w:rPr>
          <w:bCs/>
        </w:rPr>
        <w:tab/>
      </w:r>
      <w:r w:rsidR="00822808">
        <w:rPr>
          <w:bCs/>
          <w:lang w:val="en-TT"/>
        </w:rPr>
        <w:t>ff</w:t>
      </w:r>
      <w:r w:rsidR="00822808" w:rsidRPr="00822808">
        <w:rPr>
          <w:bCs/>
        </w:rPr>
        <w:t>)</w:t>
      </w:r>
      <w:r w:rsidR="00822808" w:rsidRPr="00822808">
        <w:rPr>
          <w:bCs/>
        </w:rPr>
        <w:tab/>
      </w:r>
      <w:r w:rsidR="00822808" w:rsidRPr="00CC4BC3">
        <w:t>все задержанные лица, которые просят об оказании им медици</w:t>
      </w:r>
      <w:r w:rsidR="00822808" w:rsidRPr="00CC4BC3">
        <w:t>н</w:t>
      </w:r>
      <w:r w:rsidR="00822808" w:rsidRPr="00CC4BC3">
        <w:t>ской помощи или явно нуждаются в неотложной помощи врача, без задержки доставлялись в госпиталь или клинику, в частности, когда среди личного сост</w:t>
      </w:r>
      <w:r w:rsidR="00822808" w:rsidRPr="00CC4BC3">
        <w:t>а</w:t>
      </w:r>
      <w:r w:rsidR="00822808" w:rsidRPr="00CC4BC3">
        <w:t>ва нет сотрудников с медицинской подготовкой, необходимой для оценки п</w:t>
      </w:r>
      <w:r w:rsidR="00822808" w:rsidRPr="00CC4BC3">
        <w:t>о</w:t>
      </w:r>
      <w:r w:rsidR="00822808" w:rsidRPr="00CC4BC3">
        <w:t>требностей лишенных свободы лиц в медицинской помощи. Между министе</w:t>
      </w:r>
      <w:r w:rsidR="00822808" w:rsidRPr="00CC4BC3">
        <w:t>р</w:t>
      </w:r>
      <w:r w:rsidR="00822808" w:rsidRPr="00CC4BC3">
        <w:t>ством внутренних дел (для органов полиции), министерством обороны (для о</w:t>
      </w:r>
      <w:r w:rsidR="00822808" w:rsidRPr="00CC4BC3">
        <w:t>р</w:t>
      </w:r>
      <w:r w:rsidR="00822808" w:rsidRPr="00CC4BC3">
        <w:t>ганов жандармерии) и министерством здравоохранения нужно провести пер</w:t>
      </w:r>
      <w:r w:rsidR="00822808" w:rsidRPr="00CC4BC3">
        <w:t>е</w:t>
      </w:r>
      <w:r w:rsidR="00822808" w:rsidRPr="00CC4BC3">
        <w:t>говоры о соглашении, предусматривающем предоставление содержащимся под стражей лицам неотложной помощи и медикаментов, а также проведение мед</w:t>
      </w:r>
      <w:r w:rsidR="00822808" w:rsidRPr="00CC4BC3">
        <w:t>и</w:t>
      </w:r>
      <w:r w:rsidR="00822808" w:rsidRPr="00CC4BC3">
        <w:t>цинского освидетельствования по их прибытии. В противном случае соответс</w:t>
      </w:r>
      <w:r w:rsidR="00822808" w:rsidRPr="00CC4BC3">
        <w:t>т</w:t>
      </w:r>
      <w:r w:rsidR="00822808" w:rsidRPr="00CC4BC3">
        <w:t>вующим министерствам следует выделять бюджет на оказание задержанным лицам м</w:t>
      </w:r>
      <w:r w:rsidR="00822808" w:rsidRPr="00CC4BC3">
        <w:t>е</w:t>
      </w:r>
      <w:r>
        <w:t>дицинской помощи;</w:t>
      </w:r>
    </w:p>
    <w:p w:rsidR="00822808" w:rsidRPr="00140F8E" w:rsidRDefault="00560E74" w:rsidP="00FB6CE1">
      <w:pPr>
        <w:pStyle w:val="SingleTxtGR"/>
      </w:pPr>
      <w:r>
        <w:rPr>
          <w:bCs/>
        </w:rPr>
        <w:tab/>
      </w:r>
      <w:r w:rsidR="00822808">
        <w:rPr>
          <w:bCs/>
          <w:lang w:val="en-TT"/>
        </w:rPr>
        <w:t>gg</w:t>
      </w:r>
      <w:r w:rsidR="00822808" w:rsidRPr="00822808">
        <w:rPr>
          <w:bCs/>
        </w:rPr>
        <w:t>)</w:t>
      </w:r>
      <w:r w:rsidR="00822808" w:rsidRPr="00822808">
        <w:rPr>
          <w:bCs/>
        </w:rPr>
        <w:tab/>
      </w:r>
      <w:r w:rsidR="00822808" w:rsidRPr="00140F8E">
        <w:t>применение к лишенным свободы лицам средств</w:t>
      </w:r>
      <w:r w:rsidR="00822808">
        <w:t xml:space="preserve"> </w:t>
      </w:r>
      <w:r w:rsidR="00822808" w:rsidRPr="00140F8E">
        <w:t>огранич</w:t>
      </w:r>
      <w:r w:rsidR="00822808">
        <w:t>ения ос</w:t>
      </w:r>
      <w:r w:rsidR="00822808">
        <w:t>у</w:t>
      </w:r>
      <w:r w:rsidR="00822808">
        <w:t>ществлялось</w:t>
      </w:r>
      <w:r w:rsidR="00822808" w:rsidRPr="00140F8E">
        <w:t xml:space="preserve"> крайне осторожно и систематически регистрирова</w:t>
      </w:r>
      <w:r w:rsidR="00822808">
        <w:t>лось</w:t>
      </w:r>
      <w:r w:rsidR="00822808" w:rsidRPr="00140F8E">
        <w:t xml:space="preserve"> с указан</w:t>
      </w:r>
      <w:r w:rsidR="00822808" w:rsidRPr="00140F8E">
        <w:t>и</w:t>
      </w:r>
      <w:r w:rsidR="00822808" w:rsidRPr="00140F8E">
        <w:t>ем имени сотрудника, принявшего решение применить такие средства, ко</w:t>
      </w:r>
      <w:r w:rsidR="00822808" w:rsidRPr="00140F8E">
        <w:t>н</w:t>
      </w:r>
      <w:r w:rsidR="00822808" w:rsidRPr="00140F8E">
        <w:t>кретного соображения безопасности, в силу которого было принято такое р</w:t>
      </w:r>
      <w:r w:rsidR="00822808" w:rsidRPr="00140F8E">
        <w:t>е</w:t>
      </w:r>
      <w:r w:rsidR="00822808" w:rsidRPr="00140F8E">
        <w:t>шение</w:t>
      </w:r>
      <w:r w:rsidR="00822808">
        <w:t xml:space="preserve">, и срока, в течение которого </w:t>
      </w:r>
      <w:r w:rsidR="00822808" w:rsidRPr="00140F8E">
        <w:t>движения соответствующего лица были о</w:t>
      </w:r>
      <w:r w:rsidR="00822808" w:rsidRPr="00140F8E">
        <w:t>г</w:t>
      </w:r>
      <w:r w:rsidR="00822808" w:rsidRPr="00140F8E">
        <w:t>раничены. К лицам, лишенным свободы сотрудниками правоохранительных о</w:t>
      </w:r>
      <w:r w:rsidR="00822808" w:rsidRPr="00140F8E">
        <w:t>р</w:t>
      </w:r>
      <w:r w:rsidR="00822808" w:rsidRPr="00140F8E">
        <w:t>ганов, не следует применять средства ограничения, когда они находятся в кам</w:t>
      </w:r>
      <w:r w:rsidR="00822808" w:rsidRPr="00140F8E">
        <w:t>е</w:t>
      </w:r>
      <w:r>
        <w:t>рах;</w:t>
      </w:r>
    </w:p>
    <w:p w:rsidR="00822808" w:rsidRPr="00DF4244" w:rsidRDefault="00560E74" w:rsidP="00FB6CE1">
      <w:pPr>
        <w:pStyle w:val="SingleTxtGR"/>
        <w:rPr>
          <w:bCs/>
        </w:rPr>
      </w:pPr>
      <w:r>
        <w:rPr>
          <w:bCs/>
        </w:rPr>
        <w:tab/>
      </w:r>
      <w:r w:rsidR="00822808">
        <w:rPr>
          <w:bCs/>
          <w:lang w:val="en-TT"/>
        </w:rPr>
        <w:t>hh</w:t>
      </w:r>
      <w:r w:rsidR="00822808" w:rsidRPr="00DF4244">
        <w:rPr>
          <w:bCs/>
        </w:rPr>
        <w:t>)</w:t>
      </w:r>
      <w:r w:rsidR="00822808" w:rsidRPr="00DF4244">
        <w:rPr>
          <w:bCs/>
        </w:rPr>
        <w:tab/>
      </w:r>
      <w:r w:rsidR="00822808" w:rsidRPr="00A65B26">
        <w:rPr>
          <w:bCs/>
        </w:rPr>
        <w:t>любой предмет, не являющийся элементом штатного снаряжения, полагающегося сотрудникам правоохранительных органов, не допускался к н</w:t>
      </w:r>
      <w:r w:rsidR="00822808" w:rsidRPr="00A65B26">
        <w:rPr>
          <w:bCs/>
        </w:rPr>
        <w:t>а</w:t>
      </w:r>
      <w:r w:rsidR="00822808" w:rsidRPr="00A65B26">
        <w:rPr>
          <w:bCs/>
        </w:rPr>
        <w:t>личию в помещениях полицейских подразделений без непосредственного ра</w:t>
      </w:r>
      <w:r w:rsidR="00822808" w:rsidRPr="00A65B26">
        <w:rPr>
          <w:bCs/>
        </w:rPr>
        <w:t>з</w:t>
      </w:r>
      <w:r w:rsidR="00822808" w:rsidRPr="00A65B26">
        <w:rPr>
          <w:bCs/>
        </w:rPr>
        <w:t>решения старшего офицера и без тщательной регистрации деталей, включая указание причин</w:t>
      </w:r>
      <w:r>
        <w:rPr>
          <w:bCs/>
        </w:rPr>
        <w:t>;</w:t>
      </w:r>
    </w:p>
    <w:p w:rsidR="00822808" w:rsidRPr="009A4081" w:rsidRDefault="00560E74" w:rsidP="00FB6CE1">
      <w:pPr>
        <w:pStyle w:val="SingleTxtGR"/>
        <w:rPr>
          <w:bCs/>
        </w:rPr>
      </w:pPr>
      <w:r>
        <w:rPr>
          <w:bCs/>
        </w:rPr>
        <w:tab/>
      </w:r>
      <w:r w:rsidR="00822808">
        <w:rPr>
          <w:bCs/>
          <w:lang w:val="en-TT"/>
        </w:rPr>
        <w:t>ii</w:t>
      </w:r>
      <w:r w:rsidR="00822808" w:rsidRPr="00DF4244">
        <w:rPr>
          <w:bCs/>
        </w:rPr>
        <w:t>)</w:t>
      </w:r>
      <w:r w:rsidR="00822808" w:rsidRPr="00DF4244">
        <w:rPr>
          <w:bCs/>
        </w:rPr>
        <w:tab/>
      </w:r>
      <w:r w:rsidR="00822808" w:rsidRPr="009A4081">
        <w:rPr>
          <w:bCs/>
        </w:rPr>
        <w:t>все предметы, изъятые в качестве доказательств</w:t>
      </w:r>
      <w:r w:rsidR="00822808">
        <w:rPr>
          <w:bCs/>
        </w:rPr>
        <w:t xml:space="preserve">, после их доставки в помещения </w:t>
      </w:r>
      <w:r w:rsidR="00822808" w:rsidRPr="009A4081">
        <w:rPr>
          <w:bCs/>
        </w:rPr>
        <w:t>подразделений правоохранительных органов немедленно регис</w:t>
      </w:r>
      <w:r w:rsidR="00822808" w:rsidRPr="009A4081">
        <w:rPr>
          <w:bCs/>
        </w:rPr>
        <w:t>т</w:t>
      </w:r>
      <w:r w:rsidR="00822808" w:rsidRPr="009A4081">
        <w:rPr>
          <w:bCs/>
        </w:rPr>
        <w:t>рировались, маркировались и п</w:t>
      </w:r>
      <w:r>
        <w:rPr>
          <w:bCs/>
        </w:rPr>
        <w:t>омещались на надежное хранение;</w:t>
      </w:r>
    </w:p>
    <w:p w:rsidR="00822808" w:rsidRPr="00E04A9D" w:rsidRDefault="00560E74" w:rsidP="00FB6CE1">
      <w:pPr>
        <w:pStyle w:val="SingleTxtGR"/>
      </w:pPr>
      <w:r>
        <w:rPr>
          <w:bCs/>
        </w:rPr>
        <w:tab/>
      </w:r>
      <w:r w:rsidR="00822808">
        <w:rPr>
          <w:bCs/>
          <w:lang w:val="en-TT"/>
        </w:rPr>
        <w:t>jj</w:t>
      </w:r>
      <w:r w:rsidR="00822808" w:rsidRPr="00DF4244">
        <w:rPr>
          <w:bCs/>
        </w:rPr>
        <w:t>)</w:t>
      </w:r>
      <w:r w:rsidR="00822808" w:rsidRPr="00DF4244">
        <w:rPr>
          <w:bCs/>
        </w:rPr>
        <w:tab/>
      </w:r>
      <w:r w:rsidR="00822808">
        <w:t>все сотрудники</w:t>
      </w:r>
      <w:r w:rsidR="00822808" w:rsidRPr="00E04A9D">
        <w:t xml:space="preserve"> правоохранительных органов в период дежурств</w:t>
      </w:r>
      <w:r w:rsidR="00822808">
        <w:t>а носили</w:t>
      </w:r>
      <w:r w:rsidR="00822808" w:rsidRPr="00E04A9D">
        <w:t xml:space="preserve"> четкие идентификационные знаки, таки</w:t>
      </w:r>
      <w:r w:rsidR="00822808">
        <w:t>е, как жетон с фамилией</w:t>
      </w:r>
      <w:r w:rsidR="00822808" w:rsidRPr="00E04A9D">
        <w:t xml:space="preserve"> или другие средства идент</w:t>
      </w:r>
      <w:r>
        <w:t>ификации;</w:t>
      </w:r>
    </w:p>
    <w:p w:rsidR="00822808" w:rsidRPr="00E04A9D" w:rsidRDefault="00560E74" w:rsidP="00FB6CE1">
      <w:pPr>
        <w:pStyle w:val="SingleTxtGR"/>
      </w:pPr>
      <w:r>
        <w:rPr>
          <w:bCs/>
        </w:rPr>
        <w:tab/>
      </w:r>
      <w:r w:rsidR="00822808">
        <w:rPr>
          <w:bCs/>
        </w:rPr>
        <w:t>kk)</w:t>
      </w:r>
      <w:r w:rsidR="00822808">
        <w:rPr>
          <w:bCs/>
        </w:rPr>
        <w:tab/>
        <w:t xml:space="preserve">было </w:t>
      </w:r>
      <w:r w:rsidR="00822808" w:rsidRPr="00E04A9D">
        <w:t>прове</w:t>
      </w:r>
      <w:r w:rsidR="00822808">
        <w:t>дено</w:t>
      </w:r>
      <w:r w:rsidR="00822808" w:rsidRPr="00E04A9D">
        <w:t xml:space="preserve"> независимое расследование случаев обращения с содержащимися под стражей лицами со стороны сотрудников полицейского участка в Дантокп</w:t>
      </w:r>
      <w:r w:rsidR="00822808">
        <w:t>е и комиссариата в Бо</w:t>
      </w:r>
      <w:r>
        <w:t>иконе;</w:t>
      </w:r>
    </w:p>
    <w:p w:rsidR="00822808" w:rsidRPr="00DF4244" w:rsidRDefault="00560E74" w:rsidP="00FB6CE1">
      <w:pPr>
        <w:pStyle w:val="SingleTxtGR"/>
        <w:rPr>
          <w:rFonts w:eastAsia="SimSun"/>
          <w:bCs/>
        </w:rPr>
      </w:pPr>
      <w:r>
        <w:rPr>
          <w:bCs/>
        </w:rPr>
        <w:tab/>
      </w:r>
      <w:r w:rsidR="00822808">
        <w:rPr>
          <w:bCs/>
          <w:lang w:val="en-TT"/>
        </w:rPr>
        <w:t>ll</w:t>
      </w:r>
      <w:r w:rsidR="00822808" w:rsidRPr="00DF4244">
        <w:rPr>
          <w:bCs/>
        </w:rPr>
        <w:t>)</w:t>
      </w:r>
      <w:r w:rsidR="00822808" w:rsidRPr="00DF4244">
        <w:rPr>
          <w:bCs/>
        </w:rPr>
        <w:tab/>
      </w:r>
      <w:r w:rsidR="00822808" w:rsidRPr="004C0EBB">
        <w:rPr>
          <w:bCs/>
        </w:rPr>
        <w:t>власт</w:t>
      </w:r>
      <w:r w:rsidR="00822808">
        <w:rPr>
          <w:bCs/>
        </w:rPr>
        <w:t xml:space="preserve">и </w:t>
      </w:r>
      <w:r w:rsidR="00822808" w:rsidRPr="004C0EBB">
        <w:rPr>
          <w:bCs/>
        </w:rPr>
        <w:t>напом</w:t>
      </w:r>
      <w:r w:rsidR="00822808">
        <w:rPr>
          <w:bCs/>
        </w:rPr>
        <w:t xml:space="preserve">инали </w:t>
      </w:r>
      <w:r w:rsidR="00822808" w:rsidRPr="004C0EBB">
        <w:rPr>
          <w:bCs/>
        </w:rPr>
        <w:t>всем сотрудникам полиции и жандармерии на всех уровнях о том, что пытки и другие виды жестокого обращения с лицами, содержащимися у них под стражей, запрещены</w:t>
      </w:r>
      <w:r>
        <w:rPr>
          <w:bCs/>
        </w:rPr>
        <w:t>;</w:t>
      </w:r>
    </w:p>
    <w:p w:rsidR="00822808" w:rsidRPr="00DF4244" w:rsidRDefault="00560E74" w:rsidP="00FB6CE1">
      <w:pPr>
        <w:pStyle w:val="SingleTxtGR"/>
      </w:pPr>
      <w:r>
        <w:rPr>
          <w:bCs/>
        </w:rPr>
        <w:tab/>
      </w:r>
      <w:r w:rsidR="00822808">
        <w:rPr>
          <w:bCs/>
          <w:lang w:val="en-TT"/>
        </w:rPr>
        <w:t>mm</w:t>
      </w:r>
      <w:r w:rsidR="00822808" w:rsidRPr="00DF4244">
        <w:rPr>
          <w:bCs/>
        </w:rPr>
        <w:t>)</w:t>
      </w:r>
      <w:r w:rsidR="00822808" w:rsidRPr="00DF4244">
        <w:rPr>
          <w:bCs/>
        </w:rPr>
        <w:tab/>
      </w:r>
      <w:r w:rsidR="00822808" w:rsidRPr="006E628A">
        <w:rPr>
          <w:bCs/>
        </w:rPr>
        <w:t>в ходе обучения методам ведения следствия особое внимание уд</w:t>
      </w:r>
      <w:r w:rsidR="00822808" w:rsidRPr="006E628A">
        <w:rPr>
          <w:bCs/>
        </w:rPr>
        <w:t>е</w:t>
      </w:r>
      <w:r w:rsidR="00822808" w:rsidRPr="006E628A">
        <w:rPr>
          <w:bCs/>
        </w:rPr>
        <w:t>лялось необходимости соблюдения прав человека, включая право подозрева</w:t>
      </w:r>
      <w:r w:rsidR="00822808" w:rsidRPr="006E628A">
        <w:rPr>
          <w:bCs/>
        </w:rPr>
        <w:t>е</w:t>
      </w:r>
      <w:r w:rsidR="00822808" w:rsidRPr="006E628A">
        <w:rPr>
          <w:bCs/>
        </w:rPr>
        <w:t>мого или обвиняемого лица хранить молчание и требование двигаться от док</w:t>
      </w:r>
      <w:r w:rsidR="00822808" w:rsidRPr="006E628A">
        <w:rPr>
          <w:bCs/>
        </w:rPr>
        <w:t>а</w:t>
      </w:r>
      <w:r w:rsidR="00822808" w:rsidRPr="006E628A">
        <w:rPr>
          <w:bCs/>
        </w:rPr>
        <w:t>зательств к подозреваемому</w:t>
      </w:r>
      <w:r w:rsidR="00822808" w:rsidRPr="00DF4244">
        <w:rPr>
          <w:bCs/>
        </w:rPr>
        <w:t>.</w:t>
      </w:r>
    </w:p>
    <w:p w:rsidR="00822808" w:rsidRPr="00296EF5" w:rsidRDefault="00822808" w:rsidP="003D039F">
      <w:pPr>
        <w:pStyle w:val="H23GR0"/>
      </w:pPr>
      <w:bookmarkStart w:id="109" w:name="_Toc200786937"/>
      <w:bookmarkStart w:id="110" w:name="_Toc210116116"/>
      <w:r w:rsidRPr="00DF4244">
        <w:tab/>
      </w:r>
      <w:r w:rsidRPr="00822808">
        <w:t>4.</w:t>
      </w:r>
      <w:r w:rsidRPr="00822808">
        <w:tab/>
      </w:r>
      <w:bookmarkEnd w:id="109"/>
      <w:bookmarkEnd w:id="110"/>
      <w:r>
        <w:t>Лишение свободы в тюрьмах</w:t>
      </w:r>
    </w:p>
    <w:p w:rsidR="00822808" w:rsidRPr="004D4103" w:rsidRDefault="00822808" w:rsidP="00FB6CE1">
      <w:pPr>
        <w:pStyle w:val="SingleTxtGR"/>
        <w:rPr>
          <w:u w:val="single"/>
        </w:rPr>
      </w:pPr>
      <w:r w:rsidRPr="004D4103">
        <w:rPr>
          <w:u w:val="single"/>
        </w:rPr>
        <w:t>Аспекты уголовного правосудия</w:t>
      </w:r>
    </w:p>
    <w:p w:rsidR="00822808" w:rsidRPr="00822808" w:rsidRDefault="00822808" w:rsidP="00FB6CE1">
      <w:pPr>
        <w:pStyle w:val="SingleTxtGR"/>
      </w:pPr>
      <w:r w:rsidRPr="00822808">
        <w:t>320.</w:t>
      </w:r>
      <w:r w:rsidRPr="00822808">
        <w:tab/>
      </w:r>
      <w:r>
        <w:t>ППП рекомендует</w:t>
      </w:r>
      <w:r w:rsidRPr="00822808">
        <w:t xml:space="preserve">: </w:t>
      </w:r>
    </w:p>
    <w:p w:rsidR="00822808" w:rsidRPr="00DF4244" w:rsidRDefault="00560E74" w:rsidP="00FB6CE1">
      <w:pPr>
        <w:pStyle w:val="SingleTxtGR"/>
        <w:rPr>
          <w:bCs/>
        </w:rPr>
      </w:pPr>
      <w:r>
        <w:rPr>
          <w:bCs/>
        </w:rPr>
        <w:tab/>
      </w:r>
      <w:r w:rsidR="00822808">
        <w:rPr>
          <w:bCs/>
          <w:lang w:val="en-TT"/>
        </w:rPr>
        <w:t>a</w:t>
      </w:r>
      <w:r w:rsidR="00822808" w:rsidRPr="00DF4244">
        <w:rPr>
          <w:bCs/>
        </w:rPr>
        <w:t>)</w:t>
      </w:r>
      <w:r w:rsidR="00822808" w:rsidRPr="00DF4244">
        <w:rPr>
          <w:bCs/>
        </w:rPr>
        <w:tab/>
      </w:r>
      <w:r w:rsidR="00822808">
        <w:t xml:space="preserve">властям </w:t>
      </w:r>
      <w:r w:rsidR="00822808" w:rsidRPr="0090164C">
        <w:t>обеспечив</w:t>
      </w:r>
      <w:r w:rsidR="00822808">
        <w:t>ать соблюдение</w:t>
      </w:r>
      <w:r w:rsidR="00822808" w:rsidRPr="0090164C">
        <w:t xml:space="preserve"> принципа, по которому освоб</w:t>
      </w:r>
      <w:r w:rsidR="00822808" w:rsidRPr="0090164C">
        <w:t>о</w:t>
      </w:r>
      <w:r w:rsidR="00822808" w:rsidRPr="0090164C">
        <w:t>ждение под залог должно являться правилом, а содержание под стра</w:t>
      </w:r>
      <w:r w:rsidR="00822808">
        <w:t>жей – и</w:t>
      </w:r>
      <w:r w:rsidR="00822808">
        <w:t>с</w:t>
      </w:r>
      <w:r w:rsidR="00822808">
        <w:t>ключен</w:t>
      </w:r>
      <w:r w:rsidR="00822808">
        <w:t>и</w:t>
      </w:r>
      <w:r w:rsidR="00822808">
        <w:t>ем, и рассмотреть</w:t>
      </w:r>
      <w:r w:rsidR="00822808" w:rsidRPr="0090164C">
        <w:t xml:space="preserve"> вопрос о введении обязательных предельных сроков для н</w:t>
      </w:r>
      <w:r w:rsidR="00822808" w:rsidRPr="0090164C">
        <w:t>а</w:t>
      </w:r>
      <w:r w:rsidR="00822808" w:rsidRPr="0090164C">
        <w:t>чала судебного разбирательства</w:t>
      </w:r>
      <w:r w:rsidR="00822808" w:rsidRPr="00DF4244">
        <w:rPr>
          <w:bCs/>
        </w:rPr>
        <w:t xml:space="preserve">; </w:t>
      </w:r>
    </w:p>
    <w:p w:rsidR="00822808" w:rsidRPr="00DF4244" w:rsidRDefault="00560E74" w:rsidP="00FB6CE1">
      <w:pPr>
        <w:pStyle w:val="SingleTxtGR"/>
        <w:rPr>
          <w:bCs/>
        </w:rPr>
      </w:pPr>
      <w:r>
        <w:rPr>
          <w:bCs/>
        </w:rPr>
        <w:tab/>
      </w:r>
      <w:r w:rsidR="00822808">
        <w:rPr>
          <w:bCs/>
          <w:lang w:val="en-TT"/>
        </w:rPr>
        <w:t>b</w:t>
      </w:r>
      <w:r w:rsidR="00822808" w:rsidRPr="00DF4244">
        <w:rPr>
          <w:bCs/>
        </w:rPr>
        <w:t>)</w:t>
      </w:r>
      <w:r w:rsidR="00822808" w:rsidRPr="00DF4244">
        <w:rPr>
          <w:bCs/>
        </w:rPr>
        <w:tab/>
      </w:r>
      <w:r w:rsidR="00822808">
        <w:rPr>
          <w:bCs/>
        </w:rPr>
        <w:t>властям осуществлять</w:t>
      </w:r>
      <w:r w:rsidR="00822808" w:rsidRPr="00DF1BC2">
        <w:rPr>
          <w:bCs/>
        </w:rPr>
        <w:t xml:space="preserve"> согласованную стратегию сокращения числа содержащихся в тюрьмах лиц с помощью комплекса мероприятий, который вкл</w:t>
      </w:r>
      <w:r w:rsidR="00822808" w:rsidRPr="00DF1BC2">
        <w:rPr>
          <w:bCs/>
        </w:rPr>
        <w:t>ю</w:t>
      </w:r>
      <w:r w:rsidR="00822808" w:rsidRPr="00DF1BC2">
        <w:rPr>
          <w:bCs/>
        </w:rPr>
        <w:t>чает</w:t>
      </w:r>
      <w:r w:rsidR="00822808" w:rsidRPr="00DF4244">
        <w:rPr>
          <w:bCs/>
        </w:rPr>
        <w:t xml:space="preserve">: </w:t>
      </w:r>
    </w:p>
    <w:p w:rsidR="00822808" w:rsidRPr="00822808" w:rsidRDefault="00822808" w:rsidP="00AD0E4F">
      <w:pPr>
        <w:pStyle w:val="Bullet1GR"/>
      </w:pPr>
      <w:r w:rsidRPr="00D13924">
        <w:t>проведение тщательного анализа факторов, затрудняющих проц</w:t>
      </w:r>
      <w:r w:rsidRPr="00D13924">
        <w:t>е</w:t>
      </w:r>
      <w:r w:rsidRPr="00D13924">
        <w:t>дуры рассмотрения уголовных дел в различных инстанциях</w:t>
      </w:r>
      <w:r w:rsidRPr="00822808">
        <w:t xml:space="preserve">, </w:t>
      </w:r>
      <w:r w:rsidRPr="00D13924">
        <w:t>для выявления пробелов в области ресурсов и причин структурного характера</w:t>
      </w:r>
      <w:r>
        <w:t>, выз</w:t>
      </w:r>
      <w:r>
        <w:t>ы</w:t>
      </w:r>
      <w:r>
        <w:t>вающих задержки</w:t>
      </w:r>
      <w:r w:rsidRPr="00822808">
        <w:t>;</w:t>
      </w:r>
    </w:p>
    <w:p w:rsidR="00822808" w:rsidRPr="00822808" w:rsidRDefault="00822808" w:rsidP="00AD0E4F">
      <w:pPr>
        <w:pStyle w:val="Bullet1GR"/>
      </w:pPr>
      <w:r w:rsidRPr="00D13924">
        <w:t>повышение уровня коммуникации и сотрудничества между судебными органами и пенитенциарными учре</w:t>
      </w:r>
      <w:r>
        <w:t>ждениями для минимиз</w:t>
      </w:r>
      <w:r>
        <w:t>а</w:t>
      </w:r>
      <w:r>
        <w:t>ции задерж</w:t>
      </w:r>
      <w:r w:rsidRPr="00D13924">
        <w:t>ек в передаче судебных постановлений и распоряжений, особенно распор</w:t>
      </w:r>
      <w:r w:rsidRPr="00D13924">
        <w:t>я</w:t>
      </w:r>
      <w:r w:rsidRPr="00D13924">
        <w:t>жений об освобождении</w:t>
      </w:r>
      <w:r w:rsidRPr="00822808">
        <w:t xml:space="preserve">, </w:t>
      </w:r>
      <w:r w:rsidRPr="00D13924">
        <w:t>чтобы лица освобожд</w:t>
      </w:r>
      <w:r w:rsidRPr="00D13924">
        <w:t>а</w:t>
      </w:r>
      <w:r w:rsidRPr="00D13924">
        <w:t>лись из-под стражи после решения суда</w:t>
      </w:r>
      <w:r>
        <w:t xml:space="preserve"> </w:t>
      </w:r>
      <w:r w:rsidRPr="00D13924">
        <w:t>как можно скорее</w:t>
      </w:r>
      <w:r w:rsidRPr="00822808">
        <w:t>;</w:t>
      </w:r>
    </w:p>
    <w:p w:rsidR="00822808" w:rsidRPr="00822808" w:rsidRDefault="00822808" w:rsidP="00AD0E4F">
      <w:pPr>
        <w:pStyle w:val="Bullet1GR"/>
      </w:pPr>
      <w:r w:rsidRPr="004248FC">
        <w:t>применение к детям мер, не связанных с лишением свободы</w:t>
      </w:r>
      <w:r w:rsidRPr="00822808">
        <w:t xml:space="preserve">, </w:t>
      </w:r>
      <w:r w:rsidRPr="004248FC">
        <w:t>в соответс</w:t>
      </w:r>
      <w:r w:rsidRPr="004248FC">
        <w:t>т</w:t>
      </w:r>
      <w:r w:rsidRPr="004248FC">
        <w:t xml:space="preserve">вии с постановлением № </w:t>
      </w:r>
      <w:r w:rsidRPr="00822808">
        <w:t>69-23</w:t>
      </w:r>
      <w:r w:rsidRPr="004248FC">
        <w:t xml:space="preserve"> от </w:t>
      </w:r>
      <w:r w:rsidRPr="00822808">
        <w:t xml:space="preserve">10 </w:t>
      </w:r>
      <w:r w:rsidRPr="004248FC">
        <w:t xml:space="preserve">июля </w:t>
      </w:r>
      <w:r w:rsidRPr="00822808">
        <w:t>1989</w:t>
      </w:r>
      <w:r w:rsidRPr="004248FC">
        <w:t xml:space="preserve"> года о вынесении реш</w:t>
      </w:r>
      <w:r w:rsidRPr="004248FC">
        <w:t>е</w:t>
      </w:r>
      <w:r w:rsidRPr="004248FC">
        <w:t>ний по делам о преступлениях, совершенных нес</w:t>
      </w:r>
      <w:r w:rsidRPr="004248FC">
        <w:t>о</w:t>
      </w:r>
      <w:r w:rsidRPr="004248FC">
        <w:t>вершеннолетними</w:t>
      </w:r>
      <w:r w:rsidRPr="00822808">
        <w:t xml:space="preserve">; </w:t>
      </w:r>
    </w:p>
    <w:p w:rsidR="00822808" w:rsidRPr="00822808" w:rsidRDefault="00822808" w:rsidP="00AD0E4F">
      <w:pPr>
        <w:pStyle w:val="Bullet1GR"/>
      </w:pPr>
      <w:r w:rsidRPr="004C47EB">
        <w:t>неприменение содержания под стражей к лицам, обвиняемым в ме</w:t>
      </w:r>
      <w:r>
        <w:t xml:space="preserve">лких правонарушениях, с заменой его </w:t>
      </w:r>
      <w:r w:rsidRPr="004C47EB">
        <w:t>другим</w:t>
      </w:r>
      <w:r>
        <w:t>и</w:t>
      </w:r>
      <w:r w:rsidRPr="004C47EB">
        <w:t xml:space="preserve"> мерам</w:t>
      </w:r>
      <w:r>
        <w:t>и</w:t>
      </w:r>
      <w:r w:rsidRPr="004C47EB">
        <w:t xml:space="preserve"> </w:t>
      </w:r>
      <w:r w:rsidRPr="00822808">
        <w:t>(</w:t>
      </w:r>
      <w:r w:rsidRPr="004C47EB">
        <w:t>таким</w:t>
      </w:r>
      <w:r>
        <w:t>и</w:t>
      </w:r>
      <w:r w:rsidRPr="004C47EB">
        <w:t>, как поруч</w:t>
      </w:r>
      <w:r w:rsidRPr="004C47EB">
        <w:t>и</w:t>
      </w:r>
      <w:r w:rsidRPr="004C47EB">
        <w:t>тельство</w:t>
      </w:r>
      <w:r w:rsidRPr="00822808">
        <w:t xml:space="preserve">) </w:t>
      </w:r>
      <w:r>
        <w:t>и взиманием</w:t>
      </w:r>
      <w:r w:rsidRPr="004C47EB">
        <w:t xml:space="preserve"> штрафа, сумма которого соответствует финанс</w:t>
      </w:r>
      <w:r w:rsidRPr="004C47EB">
        <w:t>о</w:t>
      </w:r>
      <w:r w:rsidRPr="004C47EB">
        <w:t>вым возможностям соответствующего лица</w:t>
      </w:r>
      <w:r w:rsidRPr="00822808">
        <w:t xml:space="preserve">; </w:t>
      </w:r>
    </w:p>
    <w:p w:rsidR="00822808" w:rsidRPr="00822808" w:rsidRDefault="00822808" w:rsidP="00AD0E4F">
      <w:pPr>
        <w:pStyle w:val="Bullet1GR"/>
      </w:pPr>
      <w:r w:rsidRPr="00D910A6">
        <w:t>сокращение числа содержащихся под стражей лиц благодаря пр</w:t>
      </w:r>
      <w:r w:rsidRPr="00D910A6">
        <w:t>и</w:t>
      </w:r>
      <w:r w:rsidRPr="00D910A6">
        <w:t xml:space="preserve">менению условного освобождения на основании статьи </w:t>
      </w:r>
      <w:r w:rsidRPr="00822808">
        <w:t>120</w:t>
      </w:r>
      <w:r w:rsidRPr="00D910A6">
        <w:t xml:space="preserve"> Уг</w:t>
      </w:r>
      <w:r w:rsidRPr="00D910A6">
        <w:t>о</w:t>
      </w:r>
      <w:r w:rsidRPr="00D910A6">
        <w:t>ловно-процессуаль</w:t>
      </w:r>
      <w:r w:rsidR="00AD0E4F">
        <w:t>-</w:t>
      </w:r>
      <w:r w:rsidRPr="00D910A6">
        <w:t xml:space="preserve">ного кодекса </w:t>
      </w:r>
      <w:r w:rsidRPr="00822808">
        <w:t>(</w:t>
      </w:r>
      <w:r w:rsidRPr="00D910A6">
        <w:t>с внесением или без внесения залога</w:t>
      </w:r>
      <w:r w:rsidRPr="00822808">
        <w:t>)</w:t>
      </w:r>
      <w:r w:rsidRPr="00D910A6">
        <w:t xml:space="preserve"> и статьи</w:t>
      </w:r>
      <w:r w:rsidRPr="00822808">
        <w:t xml:space="preserve"> 358 </w:t>
      </w:r>
      <w:r w:rsidRPr="00D910A6">
        <w:t>Уголо</w:t>
      </w:r>
      <w:r w:rsidRPr="00D910A6">
        <w:t>в</w:t>
      </w:r>
      <w:r w:rsidRPr="00D910A6">
        <w:t>но-процессуального кодекса</w:t>
      </w:r>
      <w:r w:rsidRPr="00822808">
        <w:t>;</w:t>
      </w:r>
    </w:p>
    <w:p w:rsidR="00822808" w:rsidRPr="00822808" w:rsidRDefault="00822808" w:rsidP="00AD0E4F">
      <w:pPr>
        <w:pStyle w:val="Bullet1GR"/>
      </w:pPr>
      <w:r w:rsidRPr="0002170A">
        <w:t>соблюдение предусмотренных законом сроков рассмотрения дел в соо</w:t>
      </w:r>
      <w:r w:rsidRPr="0002170A">
        <w:t>т</w:t>
      </w:r>
      <w:r w:rsidRPr="0002170A">
        <w:t>ветствии с Уголовно-процессуальным кодексом</w:t>
      </w:r>
      <w:r w:rsidRPr="00822808">
        <w:t>;</w:t>
      </w:r>
    </w:p>
    <w:p w:rsidR="00822808" w:rsidRPr="00822808" w:rsidRDefault="00822808" w:rsidP="00AD0E4F">
      <w:pPr>
        <w:pStyle w:val="Bullet1GR"/>
      </w:pPr>
      <w:r w:rsidRPr="0002170A">
        <w:t>освобождение всех находящихся под стражей заключенных, кот</w:t>
      </w:r>
      <w:r w:rsidRPr="0002170A">
        <w:t>о</w:t>
      </w:r>
      <w:r w:rsidRPr="0002170A">
        <w:t>рые у</w:t>
      </w:r>
      <w:r>
        <w:t>же содержатся под стражей в течение</w:t>
      </w:r>
      <w:r w:rsidRPr="0002170A">
        <w:t xml:space="preserve"> срока, превышающего максимальный срок тюремного заключения, предусмотренный за правонарушение, в к</w:t>
      </w:r>
      <w:r w:rsidRPr="0002170A">
        <w:t>о</w:t>
      </w:r>
      <w:r w:rsidRPr="0002170A">
        <w:t>тором они обвиняются</w:t>
      </w:r>
      <w:r w:rsidRPr="00822808">
        <w:t xml:space="preserve">; </w:t>
      </w:r>
    </w:p>
    <w:p w:rsidR="00822808" w:rsidRPr="00822808" w:rsidRDefault="00822808" w:rsidP="00AD0E4F">
      <w:pPr>
        <w:pStyle w:val="Bullet1GR"/>
      </w:pPr>
      <w:r w:rsidRPr="0002170A">
        <w:t>сокращение числа осужденных посредством применения общи</w:t>
      </w:r>
      <w:r w:rsidRPr="0002170A">
        <w:t>н</w:t>
      </w:r>
      <w:r w:rsidRPr="0002170A">
        <w:t>ных мер наказания, возмещения и реституции</w:t>
      </w:r>
      <w:r w:rsidRPr="00822808">
        <w:t xml:space="preserve">; </w:t>
      </w:r>
    </w:p>
    <w:p w:rsidR="00822808" w:rsidRPr="00822808" w:rsidRDefault="00822808" w:rsidP="00AD0E4F">
      <w:pPr>
        <w:pStyle w:val="Bullet1GR"/>
      </w:pPr>
      <w:r w:rsidRPr="0002170A">
        <w:t>расширение применения режима</w:t>
      </w:r>
      <w:r>
        <w:t xml:space="preserve"> частичного лишения свободы</w:t>
      </w:r>
      <w:r w:rsidRPr="00822808">
        <w:t xml:space="preserve"> </w:t>
      </w:r>
      <w:r w:rsidRPr="0002170A">
        <w:t>в соотве</w:t>
      </w:r>
      <w:r w:rsidRPr="0002170A">
        <w:t>т</w:t>
      </w:r>
      <w:r w:rsidRPr="0002170A">
        <w:t xml:space="preserve">ствии со статьей </w:t>
      </w:r>
      <w:r w:rsidRPr="00822808">
        <w:t>574</w:t>
      </w:r>
      <w:r w:rsidRPr="0002170A">
        <w:t xml:space="preserve"> Уголовно-процессуального кодекса</w:t>
      </w:r>
      <w:r w:rsidRPr="00822808">
        <w:t xml:space="preserve">; </w:t>
      </w:r>
    </w:p>
    <w:p w:rsidR="00822808" w:rsidRPr="00822808" w:rsidRDefault="00822808" w:rsidP="00AD0E4F">
      <w:pPr>
        <w:pStyle w:val="Bullet1GR"/>
      </w:pPr>
      <w:r>
        <w:t>активизацию</w:t>
      </w:r>
      <w:r w:rsidRPr="001B6317">
        <w:t xml:space="preserve"> применения условного освобождения</w:t>
      </w:r>
      <w:r>
        <w:t xml:space="preserve"> под честное слово</w:t>
      </w:r>
      <w:r w:rsidRPr="001B6317">
        <w:t xml:space="preserve"> на основании статьи 5</w:t>
      </w:r>
      <w:r w:rsidRPr="00822808">
        <w:t xml:space="preserve">80 </w:t>
      </w:r>
      <w:r w:rsidRPr="001B6317">
        <w:t>Уголовно-процессуального кодекса</w:t>
      </w:r>
      <w:r w:rsidRPr="00822808">
        <w:t xml:space="preserve"> (</w:t>
      </w:r>
      <w:r w:rsidRPr="001B6317">
        <w:t>условное о</w:t>
      </w:r>
      <w:r w:rsidRPr="001B6317">
        <w:t>с</w:t>
      </w:r>
      <w:r w:rsidRPr="001B6317">
        <w:t>вобождение осужденных, удовлетворяющих критер</w:t>
      </w:r>
      <w:r w:rsidRPr="001B6317">
        <w:t>и</w:t>
      </w:r>
      <w:r w:rsidRPr="001B6317">
        <w:t>ям оценки риска</w:t>
      </w:r>
      <w:r w:rsidRPr="00822808">
        <w:t xml:space="preserve">); </w:t>
      </w:r>
      <w:r w:rsidRPr="001B6317">
        <w:t>и</w:t>
      </w:r>
      <w:r w:rsidRPr="00822808">
        <w:t xml:space="preserve"> </w:t>
      </w:r>
    </w:p>
    <w:p w:rsidR="00822808" w:rsidRPr="00822808" w:rsidRDefault="00822808" w:rsidP="00AD0E4F">
      <w:pPr>
        <w:pStyle w:val="Bullet1GR"/>
      </w:pPr>
      <w:r w:rsidRPr="001B6317">
        <w:t>смягчение всех смертных приговоров для сохранения возможности пер</w:t>
      </w:r>
      <w:r w:rsidRPr="001B6317">
        <w:t>е</w:t>
      </w:r>
      <w:r w:rsidRPr="001B6317">
        <w:t>смотра дела и вероятного освобождения</w:t>
      </w:r>
      <w:r w:rsidRPr="00822808">
        <w:t>.</w:t>
      </w:r>
    </w:p>
    <w:p w:rsidR="00822808" w:rsidRPr="00DF4244" w:rsidRDefault="00AD0E4F" w:rsidP="00FB6CE1">
      <w:pPr>
        <w:pStyle w:val="SingleTxtGR"/>
      </w:pPr>
      <w:r>
        <w:tab/>
      </w:r>
      <w:r w:rsidR="00822808">
        <w:rPr>
          <w:lang w:val="en-TT"/>
        </w:rPr>
        <w:t>c</w:t>
      </w:r>
      <w:r w:rsidR="00822808" w:rsidRPr="00DF4244">
        <w:t>)</w:t>
      </w:r>
      <w:r w:rsidR="00822808" w:rsidRPr="00DF4244">
        <w:tab/>
      </w:r>
      <w:r w:rsidR="00822808">
        <w:t>во всех случаях подачи ходатайства о продлении доставлять лиц, содержащиеся по стражей, в суд</w:t>
      </w:r>
      <w:r>
        <w:t>;</w:t>
      </w:r>
    </w:p>
    <w:p w:rsidR="00822808" w:rsidRPr="00DF4244" w:rsidRDefault="00AD0E4F" w:rsidP="00FB6CE1">
      <w:pPr>
        <w:pStyle w:val="SingleTxtGR"/>
      </w:pPr>
      <w:r>
        <w:tab/>
      </w:r>
      <w:r w:rsidR="00822808">
        <w:rPr>
          <w:lang w:val="en-TT"/>
        </w:rPr>
        <w:t>d</w:t>
      </w:r>
      <w:r w:rsidR="00822808" w:rsidRPr="00DF4244">
        <w:t>)</w:t>
      </w:r>
      <w:r w:rsidR="00822808" w:rsidRPr="00DF4244">
        <w:tab/>
      </w:r>
      <w:r w:rsidR="00822808" w:rsidRPr="00241F0A">
        <w:t>созда</w:t>
      </w:r>
      <w:r w:rsidR="00822808">
        <w:t xml:space="preserve">ть </w:t>
      </w:r>
      <w:r w:rsidR="00822808" w:rsidRPr="00241F0A">
        <w:t>постоянн</w:t>
      </w:r>
      <w:r w:rsidR="00822808">
        <w:t>ую</w:t>
      </w:r>
      <w:r w:rsidR="00822808" w:rsidRPr="00241F0A">
        <w:t xml:space="preserve"> систем</w:t>
      </w:r>
      <w:r w:rsidR="00822808">
        <w:t>у</w:t>
      </w:r>
      <w:r w:rsidR="00822808" w:rsidRPr="00241F0A">
        <w:t xml:space="preserve"> регулярного обзора сроков досудебн</w:t>
      </w:r>
      <w:r w:rsidR="00822808" w:rsidRPr="00241F0A">
        <w:t>о</w:t>
      </w:r>
      <w:r w:rsidR="00822808" w:rsidRPr="00241F0A">
        <w:t>го содержания арестантов в Бенине с целью освобождения из-под стражи всех тех, кто отбыл срок, превышающий максимальный</w:t>
      </w:r>
      <w:r w:rsidR="00822808">
        <w:t xml:space="preserve"> срок наказания, предусмо</w:t>
      </w:r>
      <w:r w:rsidR="00822808">
        <w:t>т</w:t>
      </w:r>
      <w:r w:rsidR="00822808">
        <w:t>ренный</w:t>
      </w:r>
      <w:r w:rsidR="00822808" w:rsidRPr="00241F0A">
        <w:t xml:space="preserve"> за правонарушение, в котором их обвиняют</w:t>
      </w:r>
      <w:r>
        <w:t>;</w:t>
      </w:r>
    </w:p>
    <w:p w:rsidR="00822808" w:rsidRPr="00241F0A" w:rsidRDefault="00822808" w:rsidP="00FB6CE1">
      <w:pPr>
        <w:pStyle w:val="SingleTxtGR"/>
        <w:rPr>
          <w:u w:val="single"/>
        </w:rPr>
      </w:pPr>
      <w:r>
        <w:rPr>
          <w:u w:val="single"/>
        </w:rPr>
        <w:t>Журналы учета заключенных</w:t>
      </w:r>
    </w:p>
    <w:p w:rsidR="00822808" w:rsidRPr="00822808" w:rsidRDefault="00AD0E4F" w:rsidP="00FB6CE1">
      <w:pPr>
        <w:pStyle w:val="SingleTxtGR"/>
      </w:pPr>
      <w:r>
        <w:tab/>
      </w:r>
      <w:r w:rsidR="00822808">
        <w:rPr>
          <w:lang w:val="en-TT"/>
        </w:rPr>
        <w:t>a</w:t>
      </w:r>
      <w:r w:rsidR="00822808" w:rsidRPr="00DF4244">
        <w:t>)</w:t>
      </w:r>
      <w:r w:rsidR="00822808" w:rsidRPr="00DF4244">
        <w:tab/>
      </w:r>
      <w:r w:rsidR="00822808">
        <w:t xml:space="preserve">оснастить каждую из тюрем Бенина хотя бы </w:t>
      </w:r>
      <w:r w:rsidR="00822808" w:rsidRPr="00241F0A">
        <w:t>одн</w:t>
      </w:r>
      <w:r w:rsidR="00822808">
        <w:t>им</w:t>
      </w:r>
      <w:r w:rsidR="00822808" w:rsidRPr="00241F0A">
        <w:t xml:space="preserve"> компьюте</w:t>
      </w:r>
      <w:r w:rsidR="00822808">
        <w:t xml:space="preserve">ром, </w:t>
      </w:r>
      <w:r w:rsidR="00822808" w:rsidRPr="00241F0A">
        <w:t>состав</w:t>
      </w:r>
      <w:r w:rsidR="00822808">
        <w:t>ить стандартную национальную базу</w:t>
      </w:r>
      <w:r w:rsidR="00822808" w:rsidRPr="00241F0A">
        <w:t xml:space="preserve"> данных, которая даст властям во</w:t>
      </w:r>
      <w:r w:rsidR="00822808" w:rsidRPr="00241F0A">
        <w:t>з</w:t>
      </w:r>
      <w:r w:rsidR="00822808" w:rsidRPr="00241F0A">
        <w:t>можность отслеживать каждого содержащегося под стражей, и</w:t>
      </w:r>
      <w:r w:rsidR="00822808">
        <w:t xml:space="preserve"> распространить </w:t>
      </w:r>
      <w:r w:rsidR="00822808" w:rsidRPr="00241F0A">
        <w:t>это программное обесп</w:t>
      </w:r>
      <w:r w:rsidR="00822808">
        <w:t>ечение также</w:t>
      </w:r>
      <w:r w:rsidR="00822808" w:rsidRPr="00241F0A">
        <w:t xml:space="preserve"> в судебных органах и на центральном и министерском уровнях. Всем пользователям следует пройти надлежащую по</w:t>
      </w:r>
      <w:r w:rsidR="00822808" w:rsidRPr="00241F0A">
        <w:t>д</w:t>
      </w:r>
      <w:r w:rsidR="00822808" w:rsidRPr="00241F0A">
        <w:t>готовку</w:t>
      </w:r>
      <w:r>
        <w:t>;</w:t>
      </w:r>
    </w:p>
    <w:p w:rsidR="00822808" w:rsidRPr="00B51BA9" w:rsidRDefault="00AD0E4F" w:rsidP="00FB6CE1">
      <w:pPr>
        <w:pStyle w:val="SingleTxtGR"/>
      </w:pPr>
      <w:r>
        <w:tab/>
      </w:r>
      <w:r w:rsidR="00822808">
        <w:rPr>
          <w:lang w:val="en-TT"/>
        </w:rPr>
        <w:t>b</w:t>
      </w:r>
      <w:r w:rsidR="00822808" w:rsidRPr="00822808">
        <w:t>)</w:t>
      </w:r>
      <w:r w:rsidR="00822808" w:rsidRPr="00822808">
        <w:tab/>
      </w:r>
      <w:r w:rsidR="00822808">
        <w:t>чтобы журналы имели стандартный формат и чтобы в них</w:t>
      </w:r>
      <w:r w:rsidR="00822808">
        <w:rPr>
          <w:b/>
        </w:rPr>
        <w:t xml:space="preserve"> </w:t>
      </w:r>
      <w:r w:rsidR="00822808" w:rsidRPr="00B51BA9">
        <w:t>включ</w:t>
      </w:r>
      <w:r w:rsidR="00822808" w:rsidRPr="00B51BA9">
        <w:t>а</w:t>
      </w:r>
      <w:r w:rsidR="00822808" w:rsidRPr="00B51BA9">
        <w:t>лись и ежедневно обновлялись как минимум следующие базовые данные: то</w:t>
      </w:r>
      <w:r w:rsidR="00822808" w:rsidRPr="00B51BA9">
        <w:t>ч</w:t>
      </w:r>
      <w:r w:rsidR="00822808" w:rsidRPr="00B51BA9">
        <w:t>ная дата и время прибытия в тюрьму каждого арестанта; юридические основ</w:t>
      </w:r>
      <w:r w:rsidR="00822808" w:rsidRPr="00B51BA9">
        <w:t>а</w:t>
      </w:r>
      <w:r w:rsidR="00822808" w:rsidRPr="00B51BA9">
        <w:t>ния для их содержания под стражей и наименование органа, издавшего расп</w:t>
      </w:r>
      <w:r w:rsidR="00822808" w:rsidRPr="00B51BA9">
        <w:t>о</w:t>
      </w:r>
      <w:r w:rsidR="00822808" w:rsidRPr="00B51BA9">
        <w:t>ряжение об избрании такой меры пресечения; все посещения врача, которые были назначены или запрошены; дата и время любого покидания места соде</w:t>
      </w:r>
      <w:r w:rsidR="00822808" w:rsidRPr="00B51BA9">
        <w:t>р</w:t>
      </w:r>
      <w:r w:rsidR="00822808" w:rsidRPr="00B51BA9">
        <w:t>жания под стражей (например, для доставки на слушание дела в суде) и во</w:t>
      </w:r>
      <w:r w:rsidR="00822808" w:rsidRPr="00B51BA9">
        <w:t>з</w:t>
      </w:r>
      <w:r w:rsidR="00822808" w:rsidRPr="00B51BA9">
        <w:t>вращения к месту содержания под стражей; дата и время перевода в другое м</w:t>
      </w:r>
      <w:r w:rsidR="00822808" w:rsidRPr="00B51BA9">
        <w:t>е</w:t>
      </w:r>
      <w:r w:rsidR="00822808" w:rsidRPr="00B51BA9">
        <w:t>сто содержания под стражей или освобождения из-под стражи, и наименование органа, издавшего распоряжение о переводе или освобождении; и информацию о личности задержанного, включая его подпись, а также подпись лица, ответс</w:t>
      </w:r>
      <w:r w:rsidR="00822808" w:rsidRPr="00B51BA9">
        <w:t>т</w:t>
      </w:r>
      <w:r w:rsidR="00822808" w:rsidRPr="00B51BA9">
        <w:t>венного за перевод или освобождение. В тюрьмах должен вестись учет любых происшедших в них инцидентов и принятых мер, включая при</w:t>
      </w:r>
      <w:r w:rsidR="00822808">
        <w:t>менение средств ограничения движений</w:t>
      </w:r>
      <w:r w:rsidR="00822808" w:rsidRPr="00B51BA9">
        <w:t xml:space="preserve"> или других ограничений; кроме того, должен вестись журнал учета всех дисциплинарных процедур и наказаний, включая примен</w:t>
      </w:r>
      <w:r w:rsidR="00822808" w:rsidRPr="00B51BA9">
        <w:t>е</w:t>
      </w:r>
      <w:r w:rsidR="00822808" w:rsidRPr="00B51BA9">
        <w:t>ние карцера и режима одиночно содержания. Наряду с этим в тюрьмах следует вести опись личных вещей заключенного, которые должны храниться на спец</w:t>
      </w:r>
      <w:r w:rsidR="00822808" w:rsidRPr="00B51BA9">
        <w:t>и</w:t>
      </w:r>
      <w:r w:rsidR="00822808" w:rsidRPr="00B51BA9">
        <w:t>альном складе, и в обязательном порядке выдавать квитанцию каждому ар</w:t>
      </w:r>
      <w:r w:rsidR="00822808" w:rsidRPr="00B51BA9">
        <w:t>е</w:t>
      </w:r>
      <w:r>
        <w:t>станту по его прибытии;</w:t>
      </w:r>
    </w:p>
    <w:p w:rsidR="00822808" w:rsidRPr="00822808" w:rsidRDefault="00AD0E4F" w:rsidP="00FB6CE1">
      <w:pPr>
        <w:pStyle w:val="SingleTxtGR"/>
      </w:pPr>
      <w:r>
        <w:tab/>
      </w:r>
      <w:r w:rsidR="00822808">
        <w:rPr>
          <w:lang w:val="en-TT"/>
        </w:rPr>
        <w:t>c</w:t>
      </w:r>
      <w:r w:rsidR="00822808" w:rsidRPr="00DF4244">
        <w:t>)</w:t>
      </w:r>
      <w:r w:rsidR="00822808" w:rsidRPr="00DF4244">
        <w:tab/>
      </w:r>
      <w:r w:rsidR="00822808">
        <w:t xml:space="preserve">установить </w:t>
      </w:r>
      <w:r w:rsidR="00822808" w:rsidRPr="00FC3169">
        <w:t>над системой самоуправления</w:t>
      </w:r>
      <w:r w:rsidR="00822808">
        <w:t xml:space="preserve"> </w:t>
      </w:r>
      <w:r w:rsidR="00822808" w:rsidRPr="00FC3169">
        <w:t>тщательный надзор со стороны тюремной администрации для предупреждения злоупотреблений и/или коррупции. Властям следует принять немедленные меры по взятию на себя э</w:t>
      </w:r>
      <w:r w:rsidR="00822808" w:rsidRPr="00FC3169">
        <w:t>ф</w:t>
      </w:r>
      <w:r w:rsidR="00822808" w:rsidRPr="00FC3169">
        <w:t>фективного и полного контроля над тюрьмами. Ни при каких обстоятельствах закл</w:t>
      </w:r>
      <w:r w:rsidR="00822808" w:rsidRPr="00FC3169">
        <w:t>ю</w:t>
      </w:r>
      <w:r w:rsidR="00822808" w:rsidRPr="00FC3169">
        <w:t>ченные не должны отвечать за назначение и применение дисциплинарных нак</w:t>
      </w:r>
      <w:r w:rsidR="00822808" w:rsidRPr="00FC3169">
        <w:t>а</w:t>
      </w:r>
      <w:r w:rsidR="00822808" w:rsidRPr="00FC3169">
        <w:t>заний к своим собратьям-заключенным</w:t>
      </w:r>
      <w:r>
        <w:t>;</w:t>
      </w:r>
    </w:p>
    <w:p w:rsidR="00822808" w:rsidRPr="00423CA5" w:rsidRDefault="00822808" w:rsidP="002E4C22">
      <w:pPr>
        <w:pStyle w:val="SingleTxtGR"/>
        <w:keepNext/>
        <w:rPr>
          <w:u w:val="single"/>
        </w:rPr>
      </w:pPr>
      <w:r>
        <w:rPr>
          <w:u w:val="single"/>
        </w:rPr>
        <w:t>Медицинский осмотр в тюрьме</w:t>
      </w:r>
    </w:p>
    <w:p w:rsidR="00822808" w:rsidRPr="00DF4244" w:rsidRDefault="00AD0E4F" w:rsidP="00FB6CE1">
      <w:pPr>
        <w:pStyle w:val="SingleTxtGR"/>
      </w:pPr>
      <w:r>
        <w:tab/>
      </w:r>
      <w:r w:rsidR="00822808">
        <w:rPr>
          <w:lang w:val="en-TT"/>
        </w:rPr>
        <w:t>a</w:t>
      </w:r>
      <w:r w:rsidR="00822808" w:rsidRPr="00DF4244">
        <w:t>)</w:t>
      </w:r>
      <w:r w:rsidR="00822808" w:rsidRPr="00DF4244">
        <w:tab/>
      </w:r>
      <w:r w:rsidR="00822808">
        <w:t>чтобы в</w:t>
      </w:r>
      <w:r w:rsidR="00822808" w:rsidRPr="00423CA5">
        <w:t xml:space="preserve">се содержащиеся под стражей лица по прибытии в тюрьму </w:t>
      </w:r>
      <w:r w:rsidR="00822808">
        <w:t>п</w:t>
      </w:r>
      <w:r w:rsidR="00822808" w:rsidRPr="00423CA5">
        <w:t>роходи</w:t>
      </w:r>
      <w:r w:rsidR="00822808">
        <w:t xml:space="preserve">ли </w:t>
      </w:r>
      <w:r w:rsidR="00822808" w:rsidRPr="00423CA5">
        <w:t>медицинский осмотр по примеру базовой системы, которая сущес</w:t>
      </w:r>
      <w:r w:rsidR="00822808" w:rsidRPr="00423CA5">
        <w:t>т</w:t>
      </w:r>
      <w:r>
        <w:t>вует в тюрьме Котону;</w:t>
      </w:r>
    </w:p>
    <w:p w:rsidR="00822808" w:rsidRPr="00DF4244" w:rsidRDefault="00AD0E4F" w:rsidP="00FB6CE1">
      <w:pPr>
        <w:pStyle w:val="SingleTxtGR"/>
      </w:pPr>
      <w:r>
        <w:tab/>
      </w:r>
      <w:r w:rsidR="00822808">
        <w:rPr>
          <w:lang w:val="en-TT"/>
        </w:rPr>
        <w:t>b</w:t>
      </w:r>
      <w:r w:rsidR="00822808" w:rsidRPr="00DF4244">
        <w:t>)</w:t>
      </w:r>
      <w:r w:rsidR="00822808" w:rsidRPr="00DF4244">
        <w:tab/>
      </w:r>
      <w:r w:rsidR="00822808">
        <w:t xml:space="preserve">чтобы власти ввели </w:t>
      </w:r>
      <w:r w:rsidR="00822808" w:rsidRPr="00EF3332">
        <w:t>систематический медицинский осмотр всех вновь прибывших заключенны</w:t>
      </w:r>
      <w:r w:rsidR="00822808">
        <w:t>х и, соответственно, обеспечивали</w:t>
      </w:r>
      <w:r w:rsidR="00822808" w:rsidRPr="00EF3332">
        <w:t xml:space="preserve"> надлежащее соблюдение их права на посещение по их просьбе медсестры или врача</w:t>
      </w:r>
      <w:r w:rsidR="00822808" w:rsidRPr="00DF4244">
        <w:t xml:space="preserve"> (</w:t>
      </w:r>
      <w:r w:rsidR="00822808" w:rsidRPr="00EF3332">
        <w:t>или работн</w:t>
      </w:r>
      <w:r w:rsidR="00822808" w:rsidRPr="00EF3332">
        <w:t>и</w:t>
      </w:r>
      <w:r w:rsidR="00822808" w:rsidRPr="00EF3332">
        <w:t>ка медицинской</w:t>
      </w:r>
      <w:r w:rsidR="00822808">
        <w:t xml:space="preserve"> службы)</w:t>
      </w:r>
      <w:r>
        <w:t>;</w:t>
      </w:r>
    </w:p>
    <w:p w:rsidR="00822808" w:rsidRPr="00DF4244" w:rsidRDefault="00AD0E4F" w:rsidP="00FB6CE1">
      <w:pPr>
        <w:pStyle w:val="SingleTxtGR"/>
      </w:pPr>
      <w:r>
        <w:tab/>
      </w:r>
      <w:r w:rsidR="00822808">
        <w:rPr>
          <w:lang w:val="en-TT"/>
        </w:rPr>
        <w:t>c</w:t>
      </w:r>
      <w:r w:rsidR="00822808" w:rsidRPr="00DF4244">
        <w:t>)</w:t>
      </w:r>
      <w:r w:rsidR="00822808" w:rsidRPr="00DF4244">
        <w:tab/>
      </w:r>
      <w:r w:rsidR="00822808">
        <w:t xml:space="preserve">чтобы </w:t>
      </w:r>
      <w:r w:rsidR="00822808" w:rsidRPr="00A37A87">
        <w:t>проведение медицинских осмотров и ведение медицинских карт соответствовали принципу врачебной тайны; при этом не должны прису</w:t>
      </w:r>
      <w:r w:rsidR="00822808" w:rsidRPr="00A37A87">
        <w:t>т</w:t>
      </w:r>
      <w:r w:rsidR="00822808" w:rsidRPr="00A37A87">
        <w:t>ствовать другие лица, не относящиеся к медицинскому персоналу, кроме самого</w:t>
      </w:r>
      <w:r w:rsidR="00822808">
        <w:t xml:space="preserve"> п</w:t>
      </w:r>
      <w:r w:rsidR="00822808">
        <w:t>а</w:t>
      </w:r>
      <w:r w:rsidR="00822808">
        <w:t>циента</w:t>
      </w:r>
      <w:r>
        <w:t>;</w:t>
      </w:r>
    </w:p>
    <w:p w:rsidR="00822808" w:rsidRPr="00DF4244" w:rsidRDefault="00AD0E4F" w:rsidP="00FB6CE1">
      <w:pPr>
        <w:pStyle w:val="SingleTxtGR"/>
      </w:pPr>
      <w:r>
        <w:tab/>
      </w:r>
      <w:r w:rsidR="00822808">
        <w:rPr>
          <w:lang w:val="en-TT"/>
        </w:rPr>
        <w:t>d</w:t>
      </w:r>
      <w:r w:rsidR="00822808" w:rsidRPr="00DF4244">
        <w:t>)</w:t>
      </w:r>
      <w:r w:rsidR="00822808" w:rsidRPr="00DF4244">
        <w:tab/>
      </w:r>
      <w:r w:rsidR="00822808">
        <w:t xml:space="preserve">чтобы </w:t>
      </w:r>
      <w:r w:rsidR="00822808" w:rsidRPr="00CD45A2">
        <w:t>медицинский осмотр по прибытии в тюрьму включал дост</w:t>
      </w:r>
      <w:r w:rsidR="00822808" w:rsidRPr="00CD45A2">
        <w:t>а</w:t>
      </w:r>
      <w:r w:rsidR="00822808" w:rsidRPr="00CD45A2">
        <w:t>точно тщательное обследование, позволяющее выявить любые телесные повр</w:t>
      </w:r>
      <w:r w:rsidR="00822808" w:rsidRPr="00CD45A2">
        <w:t>е</w:t>
      </w:r>
      <w:r w:rsidR="00822808" w:rsidRPr="00CD45A2">
        <w:t>ждения и установить любые предшествующие состояния, которые могут треб</w:t>
      </w:r>
      <w:r w:rsidR="00822808" w:rsidRPr="00CD45A2">
        <w:t>о</w:t>
      </w:r>
      <w:r w:rsidR="00822808" w:rsidRPr="00CD45A2">
        <w:t>вать н</w:t>
      </w:r>
      <w:r w:rsidR="00822808" w:rsidRPr="00CD45A2">
        <w:t>о</w:t>
      </w:r>
      <w:r w:rsidR="00822808" w:rsidRPr="00CD45A2">
        <w:t>вого или текущего лечения</w:t>
      </w:r>
      <w:r>
        <w:t>;</w:t>
      </w:r>
    </w:p>
    <w:p w:rsidR="00822808" w:rsidRDefault="00AD0E4F" w:rsidP="00FB6CE1">
      <w:pPr>
        <w:pStyle w:val="SingleTxtGR"/>
      </w:pPr>
      <w:r>
        <w:tab/>
      </w:r>
      <w:r w:rsidR="00822808">
        <w:rPr>
          <w:lang w:val="en-TT"/>
        </w:rPr>
        <w:t>e</w:t>
      </w:r>
      <w:r w:rsidR="00822808" w:rsidRPr="00DF4244">
        <w:t>)</w:t>
      </w:r>
      <w:r w:rsidR="00822808" w:rsidRPr="00DF4244">
        <w:tab/>
      </w:r>
      <w:r w:rsidR="00822808">
        <w:t xml:space="preserve">чтобы </w:t>
      </w:r>
      <w:r w:rsidR="00822808" w:rsidRPr="00CD45A2">
        <w:t>в стандартное медицинское заключение были внесены п</w:t>
      </w:r>
      <w:r w:rsidR="00822808" w:rsidRPr="00CD45A2">
        <w:t>о</w:t>
      </w:r>
      <w:r w:rsidR="00822808" w:rsidRPr="00CD45A2">
        <w:t xml:space="preserve">правки, обеспечивающие полное отражение любых повреждений. Формуляр медицинского осмотра должен включать: </w:t>
      </w:r>
      <w:r w:rsidR="00822808" w:rsidRPr="006E0EAA">
        <w:t xml:space="preserve">(а) историю болезни, </w:t>
      </w:r>
      <w:r w:rsidR="00822808" w:rsidRPr="00822808">
        <w:t>(</w:t>
      </w:r>
      <w:r w:rsidR="00822808" w:rsidRPr="006E0EAA">
        <w:rPr>
          <w:lang w:val="en-US"/>
        </w:rPr>
        <w:t>b</w:t>
      </w:r>
      <w:r w:rsidR="00822808" w:rsidRPr="00822808">
        <w:t>)</w:t>
      </w:r>
      <w:r w:rsidR="00822808" w:rsidRPr="006E0EAA">
        <w:t xml:space="preserve"> рассказ о</w:t>
      </w:r>
      <w:r w:rsidR="00822808" w:rsidRPr="006E0EAA">
        <w:t>с</w:t>
      </w:r>
      <w:r w:rsidR="00822808" w:rsidRPr="006E0EAA">
        <w:t>матриваемого лица о любом перенесенном насилии,</w:t>
      </w:r>
      <w:r w:rsidR="00822808" w:rsidRPr="00822808">
        <w:t xml:space="preserve"> (</w:t>
      </w:r>
      <w:r w:rsidR="00822808" w:rsidRPr="006E0EAA">
        <w:rPr>
          <w:lang w:val="en-US"/>
        </w:rPr>
        <w:t>c</w:t>
      </w:r>
      <w:r w:rsidR="00822808" w:rsidRPr="00822808">
        <w:t xml:space="preserve">) </w:t>
      </w:r>
      <w:r w:rsidR="00822808" w:rsidRPr="006E0EAA">
        <w:t>результаты наружного осмотра, в том числе описание любых травм и указание о том, осмотрено ли тело полн</w:t>
      </w:r>
      <w:r w:rsidR="00822808" w:rsidRPr="006E0EAA">
        <w:t>о</w:t>
      </w:r>
      <w:r w:rsidR="00822808" w:rsidRPr="006E0EAA">
        <w:t xml:space="preserve">стью, и </w:t>
      </w:r>
      <w:r w:rsidR="00822808" w:rsidRPr="00822808">
        <w:t>(</w:t>
      </w:r>
      <w:r w:rsidR="00822808" w:rsidRPr="006E0EAA">
        <w:rPr>
          <w:lang w:val="en-US"/>
        </w:rPr>
        <w:t>d</w:t>
      </w:r>
      <w:r w:rsidR="00822808" w:rsidRPr="00822808">
        <w:t>)</w:t>
      </w:r>
      <w:r w:rsidR="00822808">
        <w:t xml:space="preserve"> заключение врача о связ</w:t>
      </w:r>
      <w:r w:rsidR="00822808" w:rsidRPr="006E0EAA">
        <w:t>ности первых трех аспектов</w:t>
      </w:r>
      <w:r>
        <w:t>;</w:t>
      </w:r>
    </w:p>
    <w:p w:rsidR="00822808" w:rsidRPr="007F22C6" w:rsidRDefault="00AD0E4F" w:rsidP="00FB6CE1">
      <w:pPr>
        <w:pStyle w:val="SingleTxtGR"/>
      </w:pPr>
      <w:r>
        <w:tab/>
      </w:r>
      <w:r w:rsidR="00822808">
        <w:rPr>
          <w:lang w:val="en-TT"/>
        </w:rPr>
        <w:t>f</w:t>
      </w:r>
      <w:r w:rsidR="00822808" w:rsidRPr="00DF4244">
        <w:t>)</w:t>
      </w:r>
      <w:r w:rsidR="00822808" w:rsidRPr="00DF4244">
        <w:tab/>
      </w:r>
      <w:r w:rsidR="00822808">
        <w:t>чтобы при уделении должного внимания</w:t>
      </w:r>
      <w:r w:rsidR="00822808" w:rsidRPr="00327A05">
        <w:t xml:space="preserve"> враче</w:t>
      </w:r>
      <w:r w:rsidR="00822808">
        <w:t>бной тайне и согл</w:t>
      </w:r>
      <w:r w:rsidR="00822808">
        <w:t>а</w:t>
      </w:r>
      <w:r w:rsidR="00822808">
        <w:t>сию пациента была введена процедура</w:t>
      </w:r>
      <w:r w:rsidR="00822808" w:rsidRPr="00327A05">
        <w:t xml:space="preserve"> документирования врачами и другими категориями медперсонала всех случаев насилия/предполагаемого жестокого обращ</w:t>
      </w:r>
      <w:r w:rsidR="00822808" w:rsidRPr="00327A05">
        <w:t>е</w:t>
      </w:r>
      <w:r w:rsidR="00822808" w:rsidRPr="00327A05">
        <w:t>ния для непосредственного препровождения результатов в министерство юст</w:t>
      </w:r>
      <w:r w:rsidR="00822808" w:rsidRPr="00327A05">
        <w:t>и</w:t>
      </w:r>
      <w:r w:rsidR="00822808" w:rsidRPr="00327A05">
        <w:t>ции и по правам</w:t>
      </w:r>
      <w:r>
        <w:t xml:space="preserve"> человека;</w:t>
      </w:r>
    </w:p>
    <w:p w:rsidR="00822808" w:rsidRPr="0075466B" w:rsidRDefault="00822808" w:rsidP="00FB6CE1">
      <w:pPr>
        <w:pStyle w:val="SingleTxtGR"/>
        <w:rPr>
          <w:u w:val="single"/>
        </w:rPr>
      </w:pPr>
      <w:r>
        <w:rPr>
          <w:u w:val="single"/>
        </w:rPr>
        <w:t>Условия содержания</w:t>
      </w:r>
    </w:p>
    <w:p w:rsidR="00822808" w:rsidRPr="00DF4244" w:rsidRDefault="00AD0E4F" w:rsidP="00FB6CE1">
      <w:pPr>
        <w:pStyle w:val="SingleTxtGR"/>
      </w:pPr>
      <w:r>
        <w:tab/>
      </w:r>
      <w:r w:rsidR="00822808">
        <w:rPr>
          <w:lang w:val="en-TT"/>
        </w:rPr>
        <w:t>a</w:t>
      </w:r>
      <w:r w:rsidR="00822808" w:rsidRPr="00DF4244">
        <w:t>)</w:t>
      </w:r>
      <w:r w:rsidR="00822808" w:rsidRPr="00DF4244">
        <w:tab/>
      </w:r>
      <w:r w:rsidR="00822808">
        <w:t>улучшить физические условия содержания во всех тюрьмах Бен</w:t>
      </w:r>
      <w:r w:rsidR="00822808">
        <w:t>и</w:t>
      </w:r>
      <w:r w:rsidR="00822808">
        <w:t>на, с тем чтобы</w:t>
      </w:r>
      <w:r w:rsidR="00822808" w:rsidRPr="00DF4244">
        <w:t xml:space="preserve"> </w:t>
      </w:r>
      <w:r w:rsidR="00822808">
        <w:t>обеспечивать</w:t>
      </w:r>
      <w:r w:rsidR="00822808" w:rsidRPr="00DF4244">
        <w:t xml:space="preserve">: </w:t>
      </w:r>
    </w:p>
    <w:p w:rsidR="00822808" w:rsidRPr="00822808" w:rsidRDefault="00822808" w:rsidP="00AD0E4F">
      <w:pPr>
        <w:pStyle w:val="Bullet1GR"/>
      </w:pPr>
      <w:r>
        <w:t>м</w:t>
      </w:r>
      <w:r w:rsidRPr="00407648">
        <w:t xml:space="preserve">есто для отдыха и сна </w:t>
      </w:r>
      <w:r w:rsidRPr="00822808">
        <w:t>(</w:t>
      </w:r>
      <w:r w:rsidRPr="00407648">
        <w:t>как минимум циновку</w:t>
      </w:r>
      <w:r w:rsidRPr="00822808">
        <w:t xml:space="preserve">) </w:t>
      </w:r>
      <w:r w:rsidRPr="00407648">
        <w:t>для каждого заключенн</w:t>
      </w:r>
      <w:r w:rsidRPr="00407648">
        <w:t>о</w:t>
      </w:r>
      <w:r w:rsidRPr="00407648">
        <w:t xml:space="preserve">го в соответствии со статьей </w:t>
      </w:r>
      <w:r w:rsidRPr="00822808">
        <w:t xml:space="preserve">59 </w:t>
      </w:r>
      <w:r w:rsidRPr="00407648">
        <w:t xml:space="preserve">Декрета № </w:t>
      </w:r>
      <w:r w:rsidRPr="00822808">
        <w:t xml:space="preserve">73-293 </w:t>
      </w:r>
    </w:p>
    <w:p w:rsidR="00822808" w:rsidRPr="00822808" w:rsidRDefault="00822808" w:rsidP="00AD0E4F">
      <w:pPr>
        <w:pStyle w:val="Bullet1GR"/>
      </w:pPr>
      <w:r>
        <w:t>д</w:t>
      </w:r>
      <w:r w:rsidRPr="00407648">
        <w:t>оступ к дневному свету и вентиляции в камерах</w:t>
      </w:r>
    </w:p>
    <w:p w:rsidR="00822808" w:rsidRPr="00822808" w:rsidRDefault="00822808" w:rsidP="00AD0E4F">
      <w:pPr>
        <w:pStyle w:val="Bullet1GR"/>
      </w:pPr>
      <w:r>
        <w:t>систему звонков в жилых корпусах для вызова надзирателей в случае н</w:t>
      </w:r>
      <w:r>
        <w:t>е</w:t>
      </w:r>
      <w:r>
        <w:t>обходимости</w:t>
      </w:r>
    </w:p>
    <w:p w:rsidR="00822808" w:rsidRPr="00822808" w:rsidRDefault="00822808" w:rsidP="00AD0E4F">
      <w:pPr>
        <w:pStyle w:val="Bullet1GR"/>
      </w:pPr>
      <w:r>
        <w:t>обустройство инфраструктуры вне зданий, чтобы она соответств</w:t>
      </w:r>
      <w:r>
        <w:t>о</w:t>
      </w:r>
      <w:r>
        <w:t xml:space="preserve">вала стандартам гигиены и здравоохранения </w:t>
      </w:r>
      <w:r w:rsidRPr="00822808">
        <w:t>(</w:t>
      </w:r>
      <w:r>
        <w:t>обеспечение доступа к воде</w:t>
      </w:r>
      <w:r w:rsidRPr="00822808">
        <w:t>,</w:t>
      </w:r>
      <w:r>
        <w:t xml:space="preserve"> с</w:t>
      </w:r>
      <w:r>
        <w:t>а</w:t>
      </w:r>
      <w:r>
        <w:t>нузлам</w:t>
      </w:r>
      <w:r w:rsidRPr="00822808">
        <w:t xml:space="preserve">, </w:t>
      </w:r>
      <w:r>
        <w:t>душевым</w:t>
      </w:r>
      <w:r w:rsidRPr="00822808">
        <w:t xml:space="preserve">, </w:t>
      </w:r>
      <w:r>
        <w:t>прачечной и надлежащим системам удаления отходов</w:t>
      </w:r>
      <w:r w:rsidRPr="00822808">
        <w:t xml:space="preserve">) </w:t>
      </w:r>
    </w:p>
    <w:p w:rsidR="00822808" w:rsidRPr="00DF4244" w:rsidRDefault="00AD0E4F" w:rsidP="00FB6CE1">
      <w:pPr>
        <w:pStyle w:val="SingleTxtGR"/>
      </w:pPr>
      <w:r>
        <w:tab/>
      </w:r>
      <w:r w:rsidR="00822808">
        <w:rPr>
          <w:lang w:val="en-TT"/>
        </w:rPr>
        <w:t>b</w:t>
      </w:r>
      <w:r w:rsidR="00822808" w:rsidRPr="00DF4244">
        <w:t>)</w:t>
      </w:r>
      <w:r w:rsidR="00822808" w:rsidRPr="00DF4244">
        <w:tab/>
      </w:r>
      <w:r w:rsidR="00822808" w:rsidRPr="00B96BFB">
        <w:t>безотлагательно провести анализ физических условий содержания в тюрьмах, включая использование имеющихся площадей и программы обно</w:t>
      </w:r>
      <w:r w:rsidR="00822808" w:rsidRPr="00B96BFB">
        <w:t>в</w:t>
      </w:r>
      <w:r w:rsidR="00822808" w:rsidRPr="00B96BFB">
        <w:t>ления и ремонта</w:t>
      </w:r>
      <w:r w:rsidR="00822808" w:rsidRPr="00DF4244">
        <w:t>;</w:t>
      </w:r>
    </w:p>
    <w:p w:rsidR="00822808" w:rsidRPr="00822808" w:rsidRDefault="00AD0E4F" w:rsidP="00FB6CE1">
      <w:pPr>
        <w:pStyle w:val="SingleTxtGR"/>
      </w:pPr>
      <w:r>
        <w:tab/>
      </w:r>
      <w:r w:rsidR="00822808">
        <w:rPr>
          <w:lang w:val="en-TT"/>
        </w:rPr>
        <w:t>c</w:t>
      </w:r>
      <w:r w:rsidR="00822808" w:rsidRPr="00DF4244">
        <w:t>)</w:t>
      </w:r>
      <w:r w:rsidR="00822808" w:rsidRPr="00DF4244">
        <w:tab/>
      </w:r>
      <w:r w:rsidR="00822808" w:rsidRPr="00FC374B">
        <w:t>властям обеспечить постоянное принятие мер по снижению уровня переполненности и сглаживанию последствий этого явления. Такие меры дол</w:t>
      </w:r>
      <w:r w:rsidR="00822808" w:rsidRPr="00FC374B">
        <w:t>ж</w:t>
      </w:r>
      <w:r w:rsidR="00822808" w:rsidRPr="00FC374B">
        <w:t>ны включать обеспечение всем заключенным равного доступа ко всем вышеп</w:t>
      </w:r>
      <w:r w:rsidR="00822808" w:rsidRPr="00FC374B">
        <w:t>е</w:t>
      </w:r>
      <w:r w:rsidR="00822808" w:rsidRPr="00FC374B">
        <w:t>речисленным услугам, независимо от их материального положения, в соотве</w:t>
      </w:r>
      <w:r w:rsidR="00822808" w:rsidRPr="00FC374B">
        <w:t>т</w:t>
      </w:r>
      <w:r w:rsidR="00822808" w:rsidRPr="00FC374B">
        <w:t>ствии с принципом недискриминации</w:t>
      </w:r>
      <w:r w:rsidR="00822808" w:rsidRPr="00822808">
        <w:t>;</w:t>
      </w:r>
    </w:p>
    <w:p w:rsidR="00822808" w:rsidRPr="00961EBD" w:rsidRDefault="00AD0E4F" w:rsidP="00FB6CE1">
      <w:pPr>
        <w:pStyle w:val="SingleTxtGR"/>
      </w:pPr>
      <w:r>
        <w:tab/>
      </w:r>
      <w:r w:rsidR="00822808">
        <w:rPr>
          <w:lang w:val="en-TT"/>
        </w:rPr>
        <w:t>d</w:t>
      </w:r>
      <w:r w:rsidR="00822808" w:rsidRPr="00DF4244">
        <w:t>)</w:t>
      </w:r>
      <w:r w:rsidR="00822808" w:rsidRPr="00DF4244">
        <w:tab/>
      </w:r>
      <w:r w:rsidR="00822808">
        <w:t>о</w:t>
      </w:r>
      <w:r w:rsidR="00822808" w:rsidRPr="00961EBD">
        <w:t>беспечить эффективный режим раздельного содержания для взрослых и несовершеннолетних заключенных, включая содержание взрослых женщин о</w:t>
      </w:r>
      <w:r w:rsidR="00822808" w:rsidRPr="00961EBD">
        <w:t>т</w:t>
      </w:r>
      <w:r w:rsidR="00822808" w:rsidRPr="00961EBD">
        <w:t xml:space="preserve">дельно от девушек, </w:t>
      </w:r>
      <w:r w:rsidR="00822808">
        <w:t>не являющихся их родственницами;</w:t>
      </w:r>
    </w:p>
    <w:p w:rsidR="00822808" w:rsidRPr="00925C95" w:rsidRDefault="00AD0E4F" w:rsidP="00FB6CE1">
      <w:pPr>
        <w:pStyle w:val="SingleTxtGR"/>
      </w:pPr>
      <w:r>
        <w:tab/>
      </w:r>
      <w:r w:rsidR="00822808">
        <w:rPr>
          <w:lang w:val="en-TT"/>
        </w:rPr>
        <w:t>e</w:t>
      </w:r>
      <w:r w:rsidR="00822808" w:rsidRPr="00DF4244">
        <w:t>)</w:t>
      </w:r>
      <w:r w:rsidR="00822808" w:rsidRPr="00DF4244">
        <w:tab/>
      </w:r>
      <w:r w:rsidR="00822808">
        <w:t>р</w:t>
      </w:r>
      <w:r w:rsidR="00822808" w:rsidRPr="00925C95">
        <w:t>егулировать цены приблизительно на уровне стоимости продуктов пит</w:t>
      </w:r>
      <w:r w:rsidR="00822808" w:rsidRPr="00925C95">
        <w:t>а</w:t>
      </w:r>
      <w:r w:rsidR="00822808" w:rsidRPr="00925C95">
        <w:t>ния, имеющихс</w:t>
      </w:r>
      <w:r w:rsidR="00822808">
        <w:t>я в продаже за пределами тюрьмы;</w:t>
      </w:r>
      <w:r w:rsidR="00822808" w:rsidRPr="00925C95">
        <w:t xml:space="preserve"> </w:t>
      </w:r>
    </w:p>
    <w:p w:rsidR="00822808" w:rsidRPr="00DF4244" w:rsidRDefault="00AD0E4F" w:rsidP="00FB6CE1">
      <w:pPr>
        <w:pStyle w:val="SingleTxtGR"/>
      </w:pPr>
      <w:r>
        <w:tab/>
      </w:r>
      <w:r w:rsidR="00822808">
        <w:rPr>
          <w:lang w:val="en-TT"/>
        </w:rPr>
        <w:t>f</w:t>
      </w:r>
      <w:r w:rsidR="00822808" w:rsidRPr="00DF4244">
        <w:t>)</w:t>
      </w:r>
      <w:r w:rsidR="00822808" w:rsidRPr="00DF4244">
        <w:tab/>
      </w:r>
      <w:r w:rsidR="00822808" w:rsidRPr="00062EC7">
        <w:t>органам тюремной администрации и министерству юстиции н</w:t>
      </w:r>
      <w:r w:rsidR="00822808" w:rsidRPr="00062EC7">
        <w:t>е</w:t>
      </w:r>
      <w:r w:rsidR="00822808" w:rsidRPr="00062EC7">
        <w:t>медленно провести перепись количества</w:t>
      </w:r>
      <w:r w:rsidR="00822808">
        <w:t xml:space="preserve"> младенцев и малолетних детей, ж</w:t>
      </w:r>
      <w:r w:rsidR="00822808" w:rsidRPr="00062EC7">
        <w:t>ив</w:t>
      </w:r>
      <w:r w:rsidR="00822808" w:rsidRPr="00062EC7">
        <w:t>у</w:t>
      </w:r>
      <w:r w:rsidR="00822808" w:rsidRPr="00062EC7">
        <w:t>щих со своими матерями во всех тюрьмах Бенина, в целях обеспечения того, чтобы матерям, многие из которых продолжают грудное вскармливание, пр</w:t>
      </w:r>
      <w:r w:rsidR="00822808" w:rsidRPr="00062EC7">
        <w:t>е</w:t>
      </w:r>
      <w:r w:rsidR="00822808" w:rsidRPr="00062EC7">
        <w:t>доставлялся дополнительный паек</w:t>
      </w:r>
      <w:r w:rsidR="00822808" w:rsidRPr="00DF4244">
        <w:t xml:space="preserve">; </w:t>
      </w:r>
    </w:p>
    <w:p w:rsidR="00822808" w:rsidRPr="003635E1" w:rsidRDefault="00AD0E4F" w:rsidP="00FB6CE1">
      <w:pPr>
        <w:pStyle w:val="SingleTxtGR"/>
      </w:pPr>
      <w:r>
        <w:tab/>
      </w:r>
      <w:r w:rsidR="00822808">
        <w:rPr>
          <w:lang w:val="en-TT"/>
        </w:rPr>
        <w:t>g</w:t>
      </w:r>
      <w:r w:rsidR="00822808" w:rsidRPr="00DF4244">
        <w:t>)</w:t>
      </w:r>
      <w:r w:rsidR="00822808" w:rsidRPr="00DF4244">
        <w:tab/>
      </w:r>
      <w:r w:rsidR="00822808">
        <w:t xml:space="preserve">чтобы </w:t>
      </w:r>
      <w:r w:rsidR="00822808" w:rsidRPr="003635E1">
        <w:t>в каждой тюрьме питание предоставлялось всем заключе</w:t>
      </w:r>
      <w:r w:rsidR="00822808" w:rsidRPr="003635E1">
        <w:t>н</w:t>
      </w:r>
      <w:r w:rsidR="00822808" w:rsidRPr="003635E1">
        <w:t>ным на недискриминационной основе и тщательно контролировалось тюремной администрацией для обеспечения того, чтобы этот рацион удовлетворял нутр</w:t>
      </w:r>
      <w:r w:rsidR="00822808" w:rsidRPr="003635E1">
        <w:t>и</w:t>
      </w:r>
      <w:r w:rsidR="00822808" w:rsidRPr="003635E1">
        <w:t>ционные потребн</w:t>
      </w:r>
      <w:r w:rsidR="00822808">
        <w:t>ости содержащихся в тюрьме лиц;</w:t>
      </w:r>
    </w:p>
    <w:p w:rsidR="00822808" w:rsidRPr="00822808" w:rsidRDefault="00AD0E4F" w:rsidP="00FB6CE1">
      <w:pPr>
        <w:pStyle w:val="SingleTxtGR"/>
      </w:pPr>
      <w:r>
        <w:tab/>
      </w:r>
      <w:r w:rsidR="00822808">
        <w:rPr>
          <w:lang w:val="en-TT"/>
        </w:rPr>
        <w:t>h</w:t>
      </w:r>
      <w:r w:rsidR="00822808" w:rsidRPr="00DF4244">
        <w:t>)</w:t>
      </w:r>
      <w:r w:rsidR="00822808" w:rsidRPr="00DF4244">
        <w:tab/>
      </w:r>
      <w:r w:rsidR="00822808">
        <w:t>тюремной администрации</w:t>
      </w:r>
      <w:r w:rsidR="00822808" w:rsidRPr="001E6A1A">
        <w:t xml:space="preserve"> </w:t>
      </w:r>
      <w:r w:rsidR="00822808">
        <w:t>существенно увеличить</w:t>
      </w:r>
      <w:r w:rsidR="00822808" w:rsidRPr="001E6A1A">
        <w:t xml:space="preserve"> число туалетов и душевых на каждый корпус</w:t>
      </w:r>
      <w:r w:rsidR="00822808">
        <w:t>. Водоснабжение женских корпусов должно быть постоянным</w:t>
      </w:r>
      <w:r w:rsidR="00822808" w:rsidRPr="00822808">
        <w:t>;</w:t>
      </w:r>
    </w:p>
    <w:p w:rsidR="00822808" w:rsidRPr="00AD0E4F" w:rsidRDefault="00AD0E4F" w:rsidP="00FB6CE1">
      <w:pPr>
        <w:pStyle w:val="SingleTxtGR"/>
      </w:pPr>
      <w:r>
        <w:tab/>
      </w:r>
      <w:r w:rsidR="00822808">
        <w:rPr>
          <w:lang w:val="en-TT"/>
        </w:rPr>
        <w:t>i</w:t>
      </w:r>
      <w:r w:rsidR="00822808" w:rsidRPr="00DF4244">
        <w:t>)</w:t>
      </w:r>
      <w:r w:rsidR="00822808" w:rsidRPr="00DF4244">
        <w:tab/>
      </w:r>
      <w:r w:rsidR="00822808" w:rsidRPr="00691A34">
        <w:t>властям</w:t>
      </w:r>
      <w:r w:rsidR="00822808">
        <w:t xml:space="preserve"> обеспечить </w:t>
      </w:r>
      <w:r w:rsidR="00822808" w:rsidRPr="00691A34">
        <w:t>адекватный доступ к санитарным узлам и на</w:t>
      </w:r>
      <w:r w:rsidR="00822808" w:rsidRPr="00691A34">
        <w:t>д</w:t>
      </w:r>
      <w:r w:rsidR="00822808" w:rsidRPr="00691A34">
        <w:t>лежащее снабжение заключенных водой для питья, помывки и санитарных ц</w:t>
      </w:r>
      <w:r w:rsidR="00822808" w:rsidRPr="00691A34">
        <w:t>е</w:t>
      </w:r>
      <w:r w:rsidR="00822808" w:rsidRPr="00691A34">
        <w:t>лей</w:t>
      </w:r>
      <w:r w:rsidR="00822808">
        <w:t>.</w:t>
      </w:r>
      <w:r w:rsidR="00822808" w:rsidRPr="00691A34">
        <w:rPr>
          <w:b/>
        </w:rPr>
        <w:t xml:space="preserve"> </w:t>
      </w:r>
      <w:r w:rsidR="00822808" w:rsidRPr="00691A34">
        <w:t>В качестве неотложных и минимальных мер ППП рекомендует</w:t>
      </w:r>
      <w:r w:rsidR="00822808" w:rsidRPr="00AD0E4F">
        <w:t>:</w:t>
      </w:r>
    </w:p>
    <w:p w:rsidR="00822808" w:rsidRPr="00822808" w:rsidRDefault="00822808" w:rsidP="00AD0E4F">
      <w:pPr>
        <w:pStyle w:val="Bullet1GR"/>
      </w:pPr>
      <w:r>
        <w:t>осуществлять сбор отходов, помещать их в недоступные для грызунов бетонные контейнеры и регулярно сжигать в целях профилактики ра</w:t>
      </w:r>
      <w:r>
        <w:t>с</w:t>
      </w:r>
      <w:r>
        <w:t>пространения грызунов;</w:t>
      </w:r>
    </w:p>
    <w:p w:rsidR="00822808" w:rsidRPr="00822808" w:rsidRDefault="00822808" w:rsidP="00AD0E4F">
      <w:pPr>
        <w:pStyle w:val="Bullet1GR"/>
      </w:pPr>
      <w:r>
        <w:t>каждое ведро, используемое для параши внутри корпусов, снабдить крышкой; и</w:t>
      </w:r>
    </w:p>
    <w:p w:rsidR="00822808" w:rsidRPr="00822808" w:rsidRDefault="00822808" w:rsidP="00AD0E4F">
      <w:pPr>
        <w:pStyle w:val="Bullet1GR"/>
      </w:pPr>
      <w:r>
        <w:t>как минимум</w:t>
      </w:r>
      <w:r w:rsidRPr="00822808">
        <w:t xml:space="preserve">, </w:t>
      </w:r>
      <w:r>
        <w:t>выдать резиновые перчатки заключенным, которые еж</w:t>
      </w:r>
      <w:r>
        <w:t>е</w:t>
      </w:r>
      <w:r>
        <w:t>дневно выносят парашу, а также тем, в чьи обязанности входит мытье туалетов</w:t>
      </w:r>
      <w:r w:rsidRPr="00822808">
        <w:t>.</w:t>
      </w:r>
    </w:p>
    <w:p w:rsidR="00822808" w:rsidRPr="00FF1148" w:rsidRDefault="00822808" w:rsidP="00FB6CE1">
      <w:pPr>
        <w:pStyle w:val="SingleTxtGR"/>
        <w:rPr>
          <w:u w:val="single"/>
        </w:rPr>
      </w:pPr>
      <w:r w:rsidRPr="00FF1148">
        <w:rPr>
          <w:u w:val="single"/>
        </w:rPr>
        <w:t>Медицинское обслуживание в тюрьме</w:t>
      </w:r>
    </w:p>
    <w:p w:rsidR="00822808" w:rsidRPr="003805A6" w:rsidRDefault="00FF1148" w:rsidP="00FB6CE1">
      <w:pPr>
        <w:pStyle w:val="SingleTxtGR"/>
      </w:pPr>
      <w:r>
        <w:rPr>
          <w:bCs/>
        </w:rPr>
        <w:tab/>
      </w:r>
      <w:r w:rsidR="00822808">
        <w:rPr>
          <w:bCs/>
          <w:lang w:val="en-TT"/>
        </w:rPr>
        <w:t>a</w:t>
      </w:r>
      <w:r w:rsidR="00822808" w:rsidRPr="00DF4244">
        <w:rPr>
          <w:bCs/>
        </w:rPr>
        <w:t>)</w:t>
      </w:r>
      <w:r w:rsidR="00822808" w:rsidRPr="00DF4244">
        <w:rPr>
          <w:bCs/>
        </w:rPr>
        <w:tab/>
      </w:r>
      <w:r w:rsidR="00822808" w:rsidRPr="003805A6">
        <w:t>пересмотреть систему медицинского обслуживания и предоставл</w:t>
      </w:r>
      <w:r w:rsidR="00822808" w:rsidRPr="003805A6">
        <w:t>е</w:t>
      </w:r>
      <w:r w:rsidR="00822808" w:rsidRPr="003805A6">
        <w:t>ния других видов ухода для находящихся в тюрьме младенцев и малолетних д</w:t>
      </w:r>
      <w:r w:rsidR="00822808" w:rsidRPr="003805A6">
        <w:t>е</w:t>
      </w:r>
      <w:r>
        <w:t>тей;</w:t>
      </w:r>
    </w:p>
    <w:p w:rsidR="00822808" w:rsidRPr="001427A4" w:rsidRDefault="00FF1148" w:rsidP="00FB6CE1">
      <w:pPr>
        <w:pStyle w:val="SingleTxtGR"/>
      </w:pPr>
      <w:r>
        <w:rPr>
          <w:bCs/>
        </w:rPr>
        <w:tab/>
      </w:r>
      <w:r w:rsidR="00822808">
        <w:rPr>
          <w:bCs/>
          <w:lang w:val="en-TT"/>
        </w:rPr>
        <w:t>b</w:t>
      </w:r>
      <w:r w:rsidR="00822808" w:rsidRPr="00DF4244">
        <w:rPr>
          <w:bCs/>
        </w:rPr>
        <w:t>)</w:t>
      </w:r>
      <w:r w:rsidR="00822808" w:rsidRPr="00DF4244">
        <w:rPr>
          <w:bCs/>
        </w:rPr>
        <w:tab/>
      </w:r>
      <w:r w:rsidR="00822808" w:rsidRPr="001427A4">
        <w:t>властям</w:t>
      </w:r>
      <w:r w:rsidR="00822808">
        <w:t xml:space="preserve"> пересмотреть</w:t>
      </w:r>
      <w:r w:rsidR="00822808" w:rsidRPr="001427A4">
        <w:t xml:space="preserve"> систему снабжения тюрем медикаментами, в частности обеспечивать бесплатное предоставление лекарств для лечения всех общих заболеваний. Следует наладить более тесные связи между министерс</w:t>
      </w:r>
      <w:r w:rsidR="00822808" w:rsidRPr="001427A4">
        <w:t>т</w:t>
      </w:r>
      <w:r w:rsidR="00822808" w:rsidRPr="001427A4">
        <w:t>вами здравоохранения и юстиции в целях обеспечения более справедливого уровня медицинского обслуживания заключенных и, в частности, установить стандартный перечень лекарств и си</w:t>
      </w:r>
      <w:r>
        <w:t>стему снабжения для всех тюрем;</w:t>
      </w:r>
    </w:p>
    <w:p w:rsidR="00822808" w:rsidRPr="00DF4244" w:rsidRDefault="00FF1148" w:rsidP="00FB6CE1">
      <w:pPr>
        <w:pStyle w:val="SingleTxtGR"/>
        <w:rPr>
          <w:bCs/>
        </w:rPr>
      </w:pPr>
      <w:r>
        <w:rPr>
          <w:bCs/>
        </w:rPr>
        <w:tab/>
      </w:r>
      <w:r w:rsidR="00822808">
        <w:rPr>
          <w:bCs/>
          <w:lang w:val="en-TT"/>
        </w:rPr>
        <w:t>c</w:t>
      </w:r>
      <w:r w:rsidR="00822808" w:rsidRPr="00DF4244">
        <w:rPr>
          <w:bCs/>
        </w:rPr>
        <w:t>)</w:t>
      </w:r>
      <w:r w:rsidR="00822808" w:rsidRPr="00DF4244">
        <w:rPr>
          <w:bCs/>
        </w:rPr>
        <w:tab/>
      </w:r>
      <w:r w:rsidR="00822808" w:rsidRPr="00CB2E63">
        <w:t>ввести судебные процедуры для рассмотрения, на основе медици</w:t>
      </w:r>
      <w:r w:rsidR="00822808" w:rsidRPr="00CB2E63">
        <w:t>н</w:t>
      </w:r>
      <w:r w:rsidR="00822808" w:rsidRPr="00CB2E63">
        <w:t>ских заключений, возможностей досрочного освобождения, перевода для д</w:t>
      </w:r>
      <w:r w:rsidR="00822808" w:rsidRPr="00CB2E63">
        <w:t>о</w:t>
      </w:r>
      <w:r w:rsidR="00822808" w:rsidRPr="00CB2E63">
        <w:t>машнего содержания или госпитализации тех заключенных, у которых обнар</w:t>
      </w:r>
      <w:r w:rsidR="00822808" w:rsidRPr="00CB2E63">
        <w:t>у</w:t>
      </w:r>
      <w:r w:rsidR="00822808" w:rsidRPr="00CB2E63">
        <w:t>жено к</w:t>
      </w:r>
      <w:r w:rsidR="00822808" w:rsidRPr="00CB2E63">
        <w:t>а</w:t>
      </w:r>
      <w:r w:rsidR="00822808" w:rsidRPr="00CB2E63">
        <w:t>кое-либо неизлечимое заболевание</w:t>
      </w:r>
      <w:r w:rsidR="00822808">
        <w:t xml:space="preserve"> в конечной стадии</w:t>
      </w:r>
      <w:r>
        <w:rPr>
          <w:bCs/>
        </w:rPr>
        <w:t>;</w:t>
      </w:r>
    </w:p>
    <w:p w:rsidR="00822808" w:rsidRDefault="00FF1148" w:rsidP="00FB6CE1">
      <w:pPr>
        <w:pStyle w:val="SingleTxtGR"/>
        <w:rPr>
          <w:b/>
          <w:bCs/>
        </w:rPr>
      </w:pPr>
      <w:r>
        <w:rPr>
          <w:bCs/>
        </w:rPr>
        <w:tab/>
      </w:r>
      <w:r w:rsidR="00822808">
        <w:rPr>
          <w:bCs/>
          <w:lang w:val="en-TT"/>
        </w:rPr>
        <w:t>d</w:t>
      </w:r>
      <w:r w:rsidR="00822808" w:rsidRPr="00DF4244">
        <w:rPr>
          <w:bCs/>
        </w:rPr>
        <w:t>)</w:t>
      </w:r>
      <w:r w:rsidR="00822808" w:rsidRPr="00DF4244">
        <w:rPr>
          <w:bCs/>
        </w:rPr>
        <w:tab/>
      </w:r>
      <w:r w:rsidR="00822808">
        <w:rPr>
          <w:bCs/>
        </w:rPr>
        <w:t>властям принять</w:t>
      </w:r>
      <w:r w:rsidR="00822808" w:rsidRPr="008E2FB2">
        <w:rPr>
          <w:bCs/>
        </w:rPr>
        <w:t xml:space="preserve"> меры по обеспечению полной функциональности т</w:t>
      </w:r>
      <w:r w:rsidR="00822808" w:rsidRPr="008E2FB2">
        <w:rPr>
          <w:bCs/>
        </w:rPr>
        <w:t>ю</w:t>
      </w:r>
      <w:r w:rsidR="00822808" w:rsidRPr="008E2FB2">
        <w:rPr>
          <w:bCs/>
        </w:rPr>
        <w:t>ремной медицинской службы в каждом пенитенциарном учреждении с точки зрения укомплектования штатов, помещений, оборудования и инвентаря. Сл</w:t>
      </w:r>
      <w:r w:rsidR="00822808" w:rsidRPr="008E2FB2">
        <w:rPr>
          <w:bCs/>
        </w:rPr>
        <w:t>е</w:t>
      </w:r>
      <w:r w:rsidR="00822808" w:rsidRPr="008E2FB2">
        <w:rPr>
          <w:bCs/>
        </w:rPr>
        <w:t>дует установить надлежащий надзор за аптечными складами и распределением медикаментов, чтобы обеспечивать непрерывное снабж</w:t>
      </w:r>
      <w:r>
        <w:rPr>
          <w:bCs/>
        </w:rPr>
        <w:t>ение лекарственными препаратами;</w:t>
      </w:r>
    </w:p>
    <w:p w:rsidR="00822808" w:rsidRPr="00DF4244" w:rsidRDefault="00FF1148" w:rsidP="00FB6CE1">
      <w:pPr>
        <w:pStyle w:val="SingleTxtGR"/>
        <w:rPr>
          <w:bCs/>
        </w:rPr>
      </w:pPr>
      <w:r>
        <w:rPr>
          <w:bCs/>
        </w:rPr>
        <w:tab/>
      </w:r>
      <w:r w:rsidR="00822808">
        <w:rPr>
          <w:bCs/>
          <w:lang w:val="en-TT"/>
        </w:rPr>
        <w:t>e</w:t>
      </w:r>
      <w:r w:rsidR="00822808" w:rsidRPr="00DF4244">
        <w:rPr>
          <w:bCs/>
        </w:rPr>
        <w:t>)</w:t>
      </w:r>
      <w:r w:rsidR="00822808" w:rsidRPr="00DF4244">
        <w:rPr>
          <w:bCs/>
        </w:rPr>
        <w:tab/>
      </w:r>
      <w:r w:rsidR="00822808" w:rsidRPr="008E2FB2">
        <w:t>уделять более пристальное внимание проведению профилактич</w:t>
      </w:r>
      <w:r w:rsidR="00822808" w:rsidRPr="008E2FB2">
        <w:t>е</w:t>
      </w:r>
      <w:r w:rsidR="00822808" w:rsidRPr="008E2FB2">
        <w:t>ских медицинских мероприятий, таких, как уничтожение местообитаний ком</w:t>
      </w:r>
      <w:r w:rsidR="00822808" w:rsidRPr="008E2FB2">
        <w:t>а</w:t>
      </w:r>
      <w:r w:rsidR="00822808" w:rsidRPr="008E2FB2">
        <w:t>ров, регулярный вывоз отходов</w:t>
      </w:r>
      <w:r w:rsidR="00822808">
        <w:rPr>
          <w:bCs/>
        </w:rPr>
        <w:t xml:space="preserve"> </w:t>
      </w:r>
      <w:r w:rsidR="00822808" w:rsidRPr="00DF4244">
        <w:rPr>
          <w:bCs/>
        </w:rPr>
        <w:t>и массовое лечение</w:t>
      </w:r>
      <w:r w:rsidR="00822808">
        <w:rPr>
          <w:bCs/>
        </w:rPr>
        <w:t xml:space="preserve"> чесоточных проявлений </w:t>
      </w:r>
      <w:r w:rsidR="00822808" w:rsidRPr="008E2FB2">
        <w:rPr>
          <w:bCs/>
        </w:rPr>
        <w:t>н</w:t>
      </w:r>
      <w:r w:rsidR="00822808" w:rsidRPr="008E2FB2">
        <w:rPr>
          <w:bCs/>
        </w:rPr>
        <w:t>а</w:t>
      </w:r>
      <w:r w:rsidR="00822808" w:rsidRPr="008E2FB2">
        <w:rPr>
          <w:bCs/>
        </w:rPr>
        <w:t>ряду с более стр</w:t>
      </w:r>
      <w:r>
        <w:rPr>
          <w:bCs/>
        </w:rPr>
        <w:t>огим соблюдением правил гигиены;</w:t>
      </w:r>
    </w:p>
    <w:p w:rsidR="00822808" w:rsidRPr="008E2FB2" w:rsidRDefault="00FF1148" w:rsidP="00FB6CE1">
      <w:pPr>
        <w:pStyle w:val="SingleTxtGR"/>
      </w:pPr>
      <w:r>
        <w:rPr>
          <w:bCs/>
        </w:rPr>
        <w:tab/>
      </w:r>
      <w:r w:rsidR="00822808">
        <w:rPr>
          <w:bCs/>
          <w:lang w:val="en-TT"/>
        </w:rPr>
        <w:t>f</w:t>
      </w:r>
      <w:r w:rsidR="00822808" w:rsidRPr="00DF4244">
        <w:rPr>
          <w:bCs/>
        </w:rPr>
        <w:t>)</w:t>
      </w:r>
      <w:r w:rsidR="00822808" w:rsidRPr="00DF4244">
        <w:rPr>
          <w:bCs/>
        </w:rPr>
        <w:tab/>
      </w:r>
      <w:r w:rsidR="00822808" w:rsidRPr="008E2FB2">
        <w:t>министерства</w:t>
      </w:r>
      <w:r w:rsidR="00822808">
        <w:t>м</w:t>
      </w:r>
      <w:r w:rsidR="00822808" w:rsidRPr="008E2FB2">
        <w:t xml:space="preserve"> юстиц</w:t>
      </w:r>
      <w:r w:rsidR="00822808">
        <w:t>ии и здравоохранения разработать</w:t>
      </w:r>
      <w:r w:rsidR="00822808" w:rsidRPr="008E2FB2">
        <w:t xml:space="preserve"> специал</w:t>
      </w:r>
      <w:r w:rsidR="00822808" w:rsidRPr="008E2FB2">
        <w:t>ь</w:t>
      </w:r>
      <w:r w:rsidR="00822808" w:rsidRPr="008E2FB2">
        <w:t>ную программу профессиональной подготовки для всех категорий медперсон</w:t>
      </w:r>
      <w:r w:rsidR="00822808" w:rsidRPr="008E2FB2">
        <w:t>а</w:t>
      </w:r>
      <w:r w:rsidR="00822808" w:rsidRPr="008E2FB2">
        <w:t>ла до и во время</w:t>
      </w:r>
      <w:r w:rsidR="00822808">
        <w:t xml:space="preserve"> служебных назначений в пенитенциарные учреждения</w:t>
      </w:r>
      <w:r w:rsidR="00822808" w:rsidRPr="00DF4244">
        <w:rPr>
          <w:bCs/>
        </w:rPr>
        <w:t>,</w:t>
      </w:r>
      <w:r w:rsidR="00822808" w:rsidRPr="008E2FB2">
        <w:rPr>
          <w:bCs/>
        </w:rPr>
        <w:t xml:space="preserve"> чтобы обеспечить качество и конструктивность программ медицинского обслужив</w:t>
      </w:r>
      <w:r w:rsidR="00822808" w:rsidRPr="008E2FB2">
        <w:rPr>
          <w:bCs/>
        </w:rPr>
        <w:t>а</w:t>
      </w:r>
      <w:r w:rsidR="00822808" w:rsidRPr="008E2FB2">
        <w:rPr>
          <w:bCs/>
        </w:rPr>
        <w:t>ния и профилактики заболеваний, которые реализуются специалистами в обла</w:t>
      </w:r>
      <w:r w:rsidR="00822808" w:rsidRPr="008E2FB2">
        <w:rPr>
          <w:bCs/>
        </w:rPr>
        <w:t>с</w:t>
      </w:r>
      <w:r>
        <w:rPr>
          <w:bCs/>
        </w:rPr>
        <w:t>ти здравоохранения;</w:t>
      </w:r>
    </w:p>
    <w:p w:rsidR="00822808" w:rsidRPr="00DF4244" w:rsidRDefault="00FF1148" w:rsidP="00FB6CE1">
      <w:pPr>
        <w:pStyle w:val="SingleTxtGR"/>
        <w:rPr>
          <w:bCs/>
        </w:rPr>
      </w:pPr>
      <w:r>
        <w:rPr>
          <w:bCs/>
        </w:rPr>
        <w:tab/>
      </w:r>
      <w:r w:rsidR="00822808">
        <w:rPr>
          <w:bCs/>
          <w:lang w:val="en-TT"/>
        </w:rPr>
        <w:t>g</w:t>
      </w:r>
      <w:r w:rsidR="00822808" w:rsidRPr="00DF4244">
        <w:rPr>
          <w:bCs/>
        </w:rPr>
        <w:t>)</w:t>
      </w:r>
      <w:r w:rsidR="00822808" w:rsidRPr="00DF4244">
        <w:rPr>
          <w:bCs/>
        </w:rPr>
        <w:tab/>
      </w:r>
      <w:r w:rsidR="00822808">
        <w:rPr>
          <w:bCs/>
        </w:rPr>
        <w:t xml:space="preserve">властям обеспечивать практическое осуществление статьи </w:t>
      </w:r>
      <w:r w:rsidR="00822808" w:rsidRPr="00DF4244">
        <w:rPr>
          <w:bCs/>
        </w:rPr>
        <w:t xml:space="preserve">62 </w:t>
      </w:r>
      <w:r w:rsidR="00822808">
        <w:rPr>
          <w:bCs/>
        </w:rPr>
        <w:t>Де</w:t>
      </w:r>
      <w:r w:rsidR="00822808">
        <w:rPr>
          <w:bCs/>
        </w:rPr>
        <w:t>к</w:t>
      </w:r>
      <w:r w:rsidR="00822808">
        <w:rPr>
          <w:bCs/>
        </w:rPr>
        <w:t>рета №</w:t>
      </w:r>
      <w:r>
        <w:rPr>
          <w:bCs/>
        </w:rPr>
        <w:t xml:space="preserve"> 73-293;</w:t>
      </w:r>
    </w:p>
    <w:p w:rsidR="00822808" w:rsidRPr="00DF4244" w:rsidRDefault="00FF1148" w:rsidP="00FB6CE1">
      <w:pPr>
        <w:pStyle w:val="SingleTxtGR"/>
        <w:rPr>
          <w:bCs/>
        </w:rPr>
      </w:pPr>
      <w:r>
        <w:rPr>
          <w:bCs/>
        </w:rPr>
        <w:tab/>
      </w:r>
      <w:r w:rsidR="00822808">
        <w:rPr>
          <w:bCs/>
          <w:lang w:val="en-TT"/>
        </w:rPr>
        <w:t>h</w:t>
      </w:r>
      <w:r w:rsidR="00822808" w:rsidRPr="00DF4244">
        <w:rPr>
          <w:bCs/>
        </w:rPr>
        <w:t>)</w:t>
      </w:r>
      <w:r w:rsidR="00822808" w:rsidRPr="00DF4244">
        <w:rPr>
          <w:bCs/>
        </w:rPr>
        <w:tab/>
      </w:r>
      <w:r w:rsidR="00822808">
        <w:t>министерству</w:t>
      </w:r>
      <w:r w:rsidR="00822808" w:rsidRPr="009C4B52">
        <w:t xml:space="preserve"> юстиции</w:t>
      </w:r>
      <w:r w:rsidR="00822808">
        <w:t xml:space="preserve"> ввести</w:t>
      </w:r>
      <w:r w:rsidR="00822808" w:rsidRPr="009C4B52">
        <w:t xml:space="preserve"> практику первоначальных осмотров и ведения статистических данных о заболеваниях во вс</w:t>
      </w:r>
      <w:r w:rsidR="00822808">
        <w:t xml:space="preserve">ех тюрьмах Бенина и предоставить </w:t>
      </w:r>
      <w:r w:rsidR="00822808" w:rsidRPr="009C4B52">
        <w:t>соответствующие формуляры каждому медицинскому работнику</w:t>
      </w:r>
      <w:r w:rsidR="00822808">
        <w:rPr>
          <w:bCs/>
        </w:rPr>
        <w:t>;</w:t>
      </w:r>
      <w:r w:rsidR="00822808" w:rsidRPr="00DF4244">
        <w:rPr>
          <w:bCs/>
        </w:rPr>
        <w:t xml:space="preserve"> </w:t>
      </w:r>
    </w:p>
    <w:p w:rsidR="00822808" w:rsidRPr="00815092" w:rsidRDefault="00FF1148" w:rsidP="00FB6CE1">
      <w:pPr>
        <w:pStyle w:val="SingleTxtGR"/>
      </w:pPr>
      <w:r>
        <w:rPr>
          <w:bCs/>
        </w:rPr>
        <w:tab/>
      </w:r>
      <w:r w:rsidR="00822808">
        <w:rPr>
          <w:bCs/>
          <w:lang w:val="en-TT"/>
        </w:rPr>
        <w:t>i</w:t>
      </w:r>
      <w:r w:rsidR="00822808" w:rsidRPr="00DF4244">
        <w:rPr>
          <w:bCs/>
        </w:rPr>
        <w:t>)</w:t>
      </w:r>
      <w:r w:rsidR="00822808" w:rsidRPr="00DF4244">
        <w:rPr>
          <w:bCs/>
        </w:rPr>
        <w:tab/>
      </w:r>
      <w:r w:rsidR="00822808">
        <w:rPr>
          <w:bCs/>
        </w:rPr>
        <w:t xml:space="preserve">составить </w:t>
      </w:r>
      <w:r w:rsidR="00822808">
        <w:t xml:space="preserve">во всех тюрьмах стандартный </w:t>
      </w:r>
      <w:r w:rsidR="00822808" w:rsidRPr="00815092">
        <w:t xml:space="preserve">список </w:t>
      </w:r>
      <w:r w:rsidR="00822808">
        <w:t xml:space="preserve">общих </w:t>
      </w:r>
      <w:r w:rsidR="00822808" w:rsidRPr="00815092">
        <w:t>лекарстве</w:t>
      </w:r>
      <w:r w:rsidR="00822808" w:rsidRPr="00815092">
        <w:t>н</w:t>
      </w:r>
      <w:r w:rsidR="00822808" w:rsidRPr="00815092">
        <w:t>ных препаратов. На основе требуемого списка лекарств следует подготовить бюджет на оказание медицинских услуг, включая профилактические меропри</w:t>
      </w:r>
      <w:r w:rsidR="00822808" w:rsidRPr="00815092">
        <w:t>я</w:t>
      </w:r>
      <w:r w:rsidR="00822808" w:rsidRPr="00815092">
        <w:t>тия, и</w:t>
      </w:r>
      <w:r w:rsidR="00822808" w:rsidRPr="00815092">
        <w:t>с</w:t>
      </w:r>
      <w:r w:rsidR="00822808" w:rsidRPr="00815092">
        <w:t>ходя из фактического числа лиц, содержащихся</w:t>
      </w:r>
      <w:r w:rsidR="00822808">
        <w:t xml:space="preserve"> в тюрьмах;</w:t>
      </w:r>
    </w:p>
    <w:p w:rsidR="00822808" w:rsidRPr="00DF4244" w:rsidRDefault="00FF1148" w:rsidP="00FB6CE1">
      <w:pPr>
        <w:pStyle w:val="SingleTxtGR"/>
        <w:rPr>
          <w:bCs/>
        </w:rPr>
      </w:pPr>
      <w:r>
        <w:rPr>
          <w:bCs/>
        </w:rPr>
        <w:tab/>
      </w:r>
      <w:r w:rsidR="00822808">
        <w:rPr>
          <w:bCs/>
          <w:lang w:val="en-TT"/>
        </w:rPr>
        <w:t>j</w:t>
      </w:r>
      <w:r w:rsidR="00822808" w:rsidRPr="00DF4244">
        <w:rPr>
          <w:bCs/>
        </w:rPr>
        <w:t>)</w:t>
      </w:r>
      <w:r w:rsidR="00822808" w:rsidRPr="00DF4244">
        <w:rPr>
          <w:bCs/>
        </w:rPr>
        <w:tab/>
      </w:r>
      <w:r w:rsidR="00822808" w:rsidRPr="00CD407C">
        <w:t>создать систему для расследования, уведомления и регистрации каждого случая смерти лиц, содержащихся под стражей</w:t>
      </w:r>
      <w:r>
        <w:rPr>
          <w:bCs/>
        </w:rPr>
        <w:t>;</w:t>
      </w:r>
    </w:p>
    <w:p w:rsidR="00822808" w:rsidRPr="00A7797E" w:rsidRDefault="00FF1148" w:rsidP="00FB6CE1">
      <w:pPr>
        <w:pStyle w:val="SingleTxtGR"/>
      </w:pPr>
      <w:r>
        <w:rPr>
          <w:bCs/>
        </w:rPr>
        <w:tab/>
      </w:r>
      <w:r w:rsidR="00822808">
        <w:rPr>
          <w:bCs/>
          <w:lang w:val="en-TT"/>
        </w:rPr>
        <w:t>k</w:t>
      </w:r>
      <w:r w:rsidR="00822808" w:rsidRPr="00DF4244">
        <w:rPr>
          <w:bCs/>
        </w:rPr>
        <w:t>)</w:t>
      </w:r>
      <w:r w:rsidR="00822808" w:rsidRPr="00DF4244">
        <w:rPr>
          <w:bCs/>
        </w:rPr>
        <w:tab/>
      </w:r>
      <w:r w:rsidR="00822808">
        <w:rPr>
          <w:bCs/>
        </w:rPr>
        <w:t xml:space="preserve">проводить </w:t>
      </w:r>
      <w:r w:rsidR="00822808" w:rsidRPr="00A7797E">
        <w:t>медицинские консультации в надлежащих помещениях, но никогда – через</w:t>
      </w:r>
      <w:r w:rsidR="00822808">
        <w:t xml:space="preserve"> прутья решетки в двери камеры, в частности для заключе</w:t>
      </w:r>
      <w:r w:rsidR="00822808">
        <w:t>н</w:t>
      </w:r>
      <w:r w:rsidR="00822808">
        <w:t>ных, которые осуждены к смертной казни;</w:t>
      </w:r>
    </w:p>
    <w:p w:rsidR="00822808" w:rsidRPr="00A7797E" w:rsidRDefault="00FF1148" w:rsidP="00FB6CE1">
      <w:pPr>
        <w:pStyle w:val="SingleTxtGR"/>
      </w:pPr>
      <w:r>
        <w:rPr>
          <w:bCs/>
        </w:rPr>
        <w:tab/>
      </w:r>
      <w:r w:rsidR="00822808">
        <w:rPr>
          <w:bCs/>
          <w:lang w:val="en-TT"/>
        </w:rPr>
        <w:t>l</w:t>
      </w:r>
      <w:r w:rsidR="00822808" w:rsidRPr="00DF4244">
        <w:rPr>
          <w:bCs/>
        </w:rPr>
        <w:t>)</w:t>
      </w:r>
      <w:r w:rsidR="00822808" w:rsidRPr="00DF4244">
        <w:rPr>
          <w:bCs/>
        </w:rPr>
        <w:tab/>
      </w:r>
      <w:r w:rsidR="00822808" w:rsidRPr="00A7797E">
        <w:t>властям принять необходимые меры для обеспечения того, чтобы каждый заключенный, подающий просьбу о посещении сотрудника медперс</w:t>
      </w:r>
      <w:r w:rsidR="00822808" w:rsidRPr="00A7797E">
        <w:t>о</w:t>
      </w:r>
      <w:r w:rsidR="00822808" w:rsidRPr="00A7797E">
        <w:t>нала, имел возможность сделать это без промедления</w:t>
      </w:r>
      <w:r w:rsidR="00822808">
        <w:t>, в том числе заключе</w:t>
      </w:r>
      <w:r w:rsidR="00822808">
        <w:t>н</w:t>
      </w:r>
      <w:r w:rsidR="00822808">
        <w:t>ные, которые осуждены к смертной казни;</w:t>
      </w:r>
    </w:p>
    <w:p w:rsidR="00822808" w:rsidRPr="00184614" w:rsidRDefault="00FF1148" w:rsidP="00FB6CE1">
      <w:pPr>
        <w:pStyle w:val="SingleTxtGR"/>
      </w:pPr>
      <w:r>
        <w:rPr>
          <w:bCs/>
        </w:rPr>
        <w:tab/>
      </w:r>
      <w:r w:rsidR="00822808">
        <w:rPr>
          <w:bCs/>
          <w:lang w:val="en-TT"/>
        </w:rPr>
        <w:t>m</w:t>
      </w:r>
      <w:r w:rsidR="00822808" w:rsidRPr="00DF4244">
        <w:rPr>
          <w:bCs/>
        </w:rPr>
        <w:t>)</w:t>
      </w:r>
      <w:r w:rsidR="00822808" w:rsidRPr="00DF4244">
        <w:rPr>
          <w:bCs/>
        </w:rPr>
        <w:tab/>
      </w:r>
      <w:r w:rsidR="00822808">
        <w:rPr>
          <w:bCs/>
        </w:rPr>
        <w:t xml:space="preserve">не привлекать </w:t>
      </w:r>
      <w:r w:rsidR="00822808" w:rsidRPr="00184614">
        <w:t>немеди</w:t>
      </w:r>
      <w:r w:rsidR="00822808">
        <w:t xml:space="preserve">цинский персонал </w:t>
      </w:r>
      <w:r w:rsidR="00822808" w:rsidRPr="00184614">
        <w:t>к рассмотрению подава</w:t>
      </w:r>
      <w:r w:rsidR="00822808" w:rsidRPr="00184614">
        <w:t>е</w:t>
      </w:r>
      <w:r w:rsidR="00822808" w:rsidRPr="00184614">
        <w:t>мых заключенными просьб о посещении врача. Если медицинские работники тюрьмы рекомендуют перевод в стационар, тюремным и судебным властям сл</w:t>
      </w:r>
      <w:r w:rsidR="00822808" w:rsidRPr="00184614">
        <w:t>е</w:t>
      </w:r>
      <w:r w:rsidR="00822808" w:rsidRPr="00184614">
        <w:t>дует пр</w:t>
      </w:r>
      <w:r w:rsidR="00822808" w:rsidRPr="00184614">
        <w:t>о</w:t>
      </w:r>
      <w:r w:rsidR="00822808" w:rsidRPr="00184614">
        <w:t>сто под</w:t>
      </w:r>
      <w:r w:rsidR="00822808">
        <w:t>держать эту просьбу о переводе;</w:t>
      </w:r>
    </w:p>
    <w:p w:rsidR="00822808" w:rsidRPr="00184614" w:rsidRDefault="00FF1148" w:rsidP="00FB6CE1">
      <w:pPr>
        <w:pStyle w:val="SingleTxtGR"/>
      </w:pPr>
      <w:r>
        <w:rPr>
          <w:bCs/>
        </w:rPr>
        <w:tab/>
      </w:r>
      <w:r w:rsidR="00822808">
        <w:rPr>
          <w:bCs/>
          <w:lang w:val="en-TT"/>
        </w:rPr>
        <w:t>n</w:t>
      </w:r>
      <w:r w:rsidR="00822808" w:rsidRPr="00DF4244">
        <w:rPr>
          <w:bCs/>
        </w:rPr>
        <w:t>)</w:t>
      </w:r>
      <w:r w:rsidR="00822808" w:rsidRPr="00DF4244">
        <w:rPr>
          <w:bCs/>
        </w:rPr>
        <w:tab/>
      </w:r>
      <w:r w:rsidR="00822808" w:rsidRPr="00184614">
        <w:t>чтобы после доставки содержащихся под стражей лиц в стационар мед</w:t>
      </w:r>
      <w:r w:rsidR="00822808" w:rsidRPr="00184614">
        <w:t>и</w:t>
      </w:r>
      <w:r w:rsidR="00822808" w:rsidRPr="00184614">
        <w:t>цинская помощь и лечени</w:t>
      </w:r>
      <w:r>
        <w:t>е предоставлялись им бесплатно;</w:t>
      </w:r>
    </w:p>
    <w:p w:rsidR="00822808" w:rsidRPr="00FF1148" w:rsidRDefault="00822808" w:rsidP="00FB6CE1">
      <w:pPr>
        <w:pStyle w:val="SingleTxtGR"/>
        <w:rPr>
          <w:u w:val="single"/>
        </w:rPr>
      </w:pPr>
      <w:r w:rsidRPr="00FF1148">
        <w:rPr>
          <w:u w:val="single"/>
        </w:rPr>
        <w:t>Другие вопросы, связанные с тюрьмами</w:t>
      </w:r>
    </w:p>
    <w:p w:rsidR="00822808" w:rsidRPr="00E02DA8" w:rsidRDefault="00FF1148" w:rsidP="00FB6CE1">
      <w:pPr>
        <w:pStyle w:val="SingleTxtGR"/>
      </w:pPr>
      <w:r>
        <w:rPr>
          <w:bCs/>
        </w:rPr>
        <w:tab/>
      </w:r>
      <w:r w:rsidR="00822808">
        <w:rPr>
          <w:bCs/>
          <w:lang w:val="en-TT"/>
        </w:rPr>
        <w:t>a</w:t>
      </w:r>
      <w:r w:rsidR="00822808" w:rsidRPr="00DF4244">
        <w:rPr>
          <w:bCs/>
        </w:rPr>
        <w:t>)</w:t>
      </w:r>
      <w:r w:rsidR="00822808" w:rsidRPr="00DF4244">
        <w:rPr>
          <w:bCs/>
        </w:rPr>
        <w:tab/>
      </w:r>
      <w:r w:rsidR="00822808">
        <w:t xml:space="preserve">властям </w:t>
      </w:r>
      <w:r w:rsidR="00822808" w:rsidRPr="00E02DA8">
        <w:t>разработа</w:t>
      </w:r>
      <w:r w:rsidR="00822808">
        <w:t>ть</w:t>
      </w:r>
      <w:r w:rsidR="00822808" w:rsidRPr="00E02DA8">
        <w:t xml:space="preserve"> специальную программу профессиональной подготовки всех кате</w:t>
      </w:r>
      <w:r w:rsidR="00822808">
        <w:t xml:space="preserve">горий персонала учреждений для </w:t>
      </w:r>
      <w:r w:rsidR="00822808" w:rsidRPr="00E02DA8">
        <w:t>содержания под стражей, которая должна включать изучение прав арестантов, и</w:t>
      </w:r>
      <w:r w:rsidR="00822808">
        <w:t xml:space="preserve"> создать специально об</w:t>
      </w:r>
      <w:r w:rsidR="00822808">
        <w:t>у</w:t>
      </w:r>
      <w:r w:rsidR="00822808">
        <w:t xml:space="preserve">ченную </w:t>
      </w:r>
      <w:r w:rsidR="00822808" w:rsidRPr="00E02DA8">
        <w:t>отдельную службу для т</w:t>
      </w:r>
      <w:r w:rsidR="00822808">
        <w:t>юремного персонала всех уровней;</w:t>
      </w:r>
      <w:r w:rsidR="00822808" w:rsidRPr="00E02DA8">
        <w:t xml:space="preserve"> </w:t>
      </w:r>
    </w:p>
    <w:p w:rsidR="00822808" w:rsidRPr="00E02DA8" w:rsidRDefault="00FF1148" w:rsidP="00FB6CE1">
      <w:pPr>
        <w:pStyle w:val="SingleTxtGR"/>
        <w:rPr>
          <w:bCs/>
        </w:rPr>
      </w:pPr>
      <w:r>
        <w:rPr>
          <w:bCs/>
        </w:rPr>
        <w:tab/>
      </w:r>
      <w:r w:rsidR="00822808">
        <w:rPr>
          <w:bCs/>
          <w:lang w:val="en-TT"/>
        </w:rPr>
        <w:t>b</w:t>
      </w:r>
      <w:r w:rsidR="00822808" w:rsidRPr="00DF4244">
        <w:rPr>
          <w:bCs/>
        </w:rPr>
        <w:t>)</w:t>
      </w:r>
      <w:r w:rsidR="00822808" w:rsidRPr="00DF4244">
        <w:rPr>
          <w:bCs/>
        </w:rPr>
        <w:tab/>
      </w:r>
      <w:r w:rsidR="00822808" w:rsidRPr="00E02DA8">
        <w:rPr>
          <w:bCs/>
        </w:rPr>
        <w:t>пересмотреть численность штатных сотрудников тюрем, с тем чт</w:t>
      </w:r>
      <w:r w:rsidR="00822808" w:rsidRPr="00E02DA8">
        <w:rPr>
          <w:bCs/>
        </w:rPr>
        <w:t>о</w:t>
      </w:r>
      <w:r w:rsidR="00822808" w:rsidRPr="00E02DA8">
        <w:rPr>
          <w:bCs/>
        </w:rPr>
        <w:t xml:space="preserve">бы штат каждой тюрьмы был достаточным для гарантирования безопасности </w:t>
      </w:r>
      <w:r w:rsidR="00822808">
        <w:rPr>
          <w:bCs/>
        </w:rPr>
        <w:t>заключенных и персонала внутри</w:t>
      </w:r>
      <w:r w:rsidR="00822808" w:rsidRPr="00E02DA8">
        <w:rPr>
          <w:bCs/>
        </w:rPr>
        <w:t xml:space="preserve"> тюрьмы без необходимости привлечения з</w:t>
      </w:r>
      <w:r w:rsidR="00822808" w:rsidRPr="00E02DA8">
        <w:rPr>
          <w:bCs/>
        </w:rPr>
        <w:t>а</w:t>
      </w:r>
      <w:r w:rsidR="00822808" w:rsidRPr="00E02DA8">
        <w:rPr>
          <w:bCs/>
        </w:rPr>
        <w:t>ключенных к выполнению базовы</w:t>
      </w:r>
      <w:r w:rsidR="00822808">
        <w:rPr>
          <w:bCs/>
        </w:rPr>
        <w:t>х функций по управлению тюрьмой;</w:t>
      </w:r>
      <w:r w:rsidR="00822808" w:rsidRPr="00E02DA8">
        <w:rPr>
          <w:bCs/>
        </w:rPr>
        <w:t xml:space="preserve"> </w:t>
      </w:r>
    </w:p>
    <w:p w:rsidR="00822808" w:rsidRPr="00DF4244" w:rsidRDefault="00FF1148" w:rsidP="00FB6CE1">
      <w:pPr>
        <w:pStyle w:val="SingleTxtGR"/>
        <w:rPr>
          <w:bCs/>
        </w:rPr>
      </w:pPr>
      <w:r>
        <w:rPr>
          <w:bCs/>
        </w:rPr>
        <w:tab/>
      </w:r>
      <w:r w:rsidR="00822808">
        <w:rPr>
          <w:bCs/>
          <w:lang w:val="en-TT"/>
        </w:rPr>
        <w:t>c</w:t>
      </w:r>
      <w:r w:rsidR="00822808" w:rsidRPr="00DF4244">
        <w:rPr>
          <w:bCs/>
        </w:rPr>
        <w:t>)</w:t>
      </w:r>
      <w:r w:rsidR="00822808" w:rsidRPr="00DF4244">
        <w:rPr>
          <w:bCs/>
        </w:rPr>
        <w:tab/>
      </w:r>
      <w:r w:rsidR="00822808" w:rsidRPr="00436852">
        <w:rPr>
          <w:bCs/>
        </w:rPr>
        <w:t>чтобы ни один заключенный в тюрьме не задействовался или не получал полномочий для применения любых дисциплинарных наказаний</w:t>
      </w:r>
      <w:r w:rsidR="00822808" w:rsidRPr="00DF4244">
        <w:rPr>
          <w:bCs/>
        </w:rPr>
        <w:t>;</w:t>
      </w:r>
    </w:p>
    <w:p w:rsidR="00822808" w:rsidRPr="0029477F" w:rsidRDefault="00FF1148" w:rsidP="00FB6CE1">
      <w:pPr>
        <w:pStyle w:val="SingleTxtGR"/>
        <w:rPr>
          <w:bCs/>
        </w:rPr>
      </w:pPr>
      <w:r>
        <w:rPr>
          <w:bCs/>
        </w:rPr>
        <w:tab/>
      </w:r>
      <w:r w:rsidR="00822808">
        <w:rPr>
          <w:bCs/>
          <w:lang w:val="en-TT"/>
        </w:rPr>
        <w:t>d</w:t>
      </w:r>
      <w:r w:rsidR="00822808" w:rsidRPr="00DF4244">
        <w:rPr>
          <w:bCs/>
        </w:rPr>
        <w:t>)</w:t>
      </w:r>
      <w:r w:rsidR="00822808" w:rsidRPr="00DF4244">
        <w:rPr>
          <w:bCs/>
        </w:rPr>
        <w:tab/>
      </w:r>
      <w:r w:rsidR="00822808">
        <w:rPr>
          <w:bCs/>
        </w:rPr>
        <w:t>п</w:t>
      </w:r>
      <w:r w:rsidR="00822808" w:rsidRPr="0029477F">
        <w:rPr>
          <w:bCs/>
        </w:rPr>
        <w:t>рекратить применение кандалов и не применять</w:t>
      </w:r>
      <w:r w:rsidR="00822808">
        <w:rPr>
          <w:bCs/>
        </w:rPr>
        <w:t xml:space="preserve"> </w:t>
      </w:r>
      <w:r w:rsidR="00822808" w:rsidRPr="0029477F">
        <w:rPr>
          <w:bCs/>
        </w:rPr>
        <w:t xml:space="preserve">средства </w:t>
      </w:r>
      <w:r w:rsidR="00822808">
        <w:rPr>
          <w:bCs/>
        </w:rPr>
        <w:t>огран</w:t>
      </w:r>
      <w:r w:rsidR="00822808">
        <w:rPr>
          <w:bCs/>
        </w:rPr>
        <w:t>и</w:t>
      </w:r>
      <w:r w:rsidR="00822808">
        <w:rPr>
          <w:bCs/>
        </w:rPr>
        <w:t xml:space="preserve">чения </w:t>
      </w:r>
      <w:r w:rsidR="00822808" w:rsidRPr="0029477F">
        <w:rPr>
          <w:bCs/>
        </w:rPr>
        <w:t>к заключенным, которые пом</w:t>
      </w:r>
      <w:r w:rsidR="00822808">
        <w:rPr>
          <w:bCs/>
        </w:rPr>
        <w:t>ещены в карцер;</w:t>
      </w:r>
    </w:p>
    <w:p w:rsidR="00822808" w:rsidRPr="0029477F" w:rsidRDefault="00FF1148" w:rsidP="00FB6CE1">
      <w:pPr>
        <w:pStyle w:val="SingleTxtGR"/>
      </w:pPr>
      <w:r>
        <w:rPr>
          <w:bCs/>
        </w:rPr>
        <w:tab/>
      </w:r>
      <w:r w:rsidR="00822808">
        <w:rPr>
          <w:bCs/>
          <w:lang w:val="en-TT"/>
        </w:rPr>
        <w:t>e</w:t>
      </w:r>
      <w:r w:rsidR="00822808" w:rsidRPr="00DF4244">
        <w:rPr>
          <w:bCs/>
        </w:rPr>
        <w:t>)</w:t>
      </w:r>
      <w:r w:rsidR="00822808" w:rsidRPr="00DF4244">
        <w:rPr>
          <w:bCs/>
        </w:rPr>
        <w:tab/>
      </w:r>
      <w:r w:rsidR="00822808">
        <w:rPr>
          <w:bCs/>
        </w:rPr>
        <w:t xml:space="preserve">чтобы </w:t>
      </w:r>
      <w:r w:rsidR="00822808" w:rsidRPr="0029477F">
        <w:t>все процедуры, касающи</w:t>
      </w:r>
      <w:r w:rsidR="00822808">
        <w:t>еся применения наказаний, строго регис</w:t>
      </w:r>
      <w:r w:rsidR="00822808">
        <w:t>т</w:t>
      </w:r>
      <w:r w:rsidR="00822808">
        <w:t>рировались</w:t>
      </w:r>
      <w:r w:rsidR="00822808" w:rsidRPr="0029477F">
        <w:t xml:space="preserve"> с указанием причин, даты, вида и срока действия на</w:t>
      </w:r>
      <w:r w:rsidR="00822808">
        <w:t>казания и его санкционирования;</w:t>
      </w:r>
    </w:p>
    <w:p w:rsidR="00822808" w:rsidRPr="00822808" w:rsidRDefault="00FF1148" w:rsidP="00FB6CE1">
      <w:pPr>
        <w:pStyle w:val="SingleTxtGR"/>
        <w:rPr>
          <w:bCs/>
        </w:rPr>
      </w:pPr>
      <w:r>
        <w:rPr>
          <w:bCs/>
        </w:rPr>
        <w:tab/>
      </w:r>
      <w:r w:rsidR="00822808">
        <w:rPr>
          <w:bCs/>
          <w:lang w:val="en-TT"/>
        </w:rPr>
        <w:t>f</w:t>
      </w:r>
      <w:r w:rsidR="00822808" w:rsidRPr="00DF4244">
        <w:rPr>
          <w:bCs/>
        </w:rPr>
        <w:t>)</w:t>
      </w:r>
      <w:r w:rsidR="00822808" w:rsidRPr="00DF4244">
        <w:rPr>
          <w:bCs/>
        </w:rPr>
        <w:tab/>
      </w:r>
      <w:r w:rsidR="00822808" w:rsidRPr="00171B84">
        <w:rPr>
          <w:bCs/>
        </w:rPr>
        <w:t>чтобы все дисциплинарные процедуры санкционировались и ос</w:t>
      </w:r>
      <w:r w:rsidR="00822808" w:rsidRPr="00171B84">
        <w:rPr>
          <w:bCs/>
        </w:rPr>
        <w:t>у</w:t>
      </w:r>
      <w:r w:rsidR="00822808" w:rsidRPr="00171B84">
        <w:rPr>
          <w:bCs/>
        </w:rPr>
        <w:t>ществлялись тюремной администрацией в соответствии с че</w:t>
      </w:r>
      <w:r w:rsidR="00822808">
        <w:rPr>
          <w:bCs/>
        </w:rPr>
        <w:t>тко установленным и закрепленн</w:t>
      </w:r>
      <w:r w:rsidR="00822808" w:rsidRPr="00171B84">
        <w:rPr>
          <w:bCs/>
        </w:rPr>
        <w:t>ым порядком, о котором проинформированы все содержащие</w:t>
      </w:r>
      <w:r w:rsidR="00822808">
        <w:rPr>
          <w:bCs/>
        </w:rPr>
        <w:t>ся</w:t>
      </w:r>
      <w:r w:rsidR="00822808" w:rsidRPr="00171B84">
        <w:rPr>
          <w:bCs/>
        </w:rPr>
        <w:t xml:space="preserve"> под стражей лица. Карцерная изоляция не должна применяться к несоверше</w:t>
      </w:r>
      <w:r w:rsidR="00822808" w:rsidRPr="00171B84">
        <w:rPr>
          <w:bCs/>
        </w:rPr>
        <w:t>н</w:t>
      </w:r>
      <w:r w:rsidR="00822808" w:rsidRPr="00171B84">
        <w:rPr>
          <w:bCs/>
        </w:rPr>
        <w:t>нолетним (подросткам) и к душевнобольным заключенным. Заключенные, к</w:t>
      </w:r>
      <w:r w:rsidR="00822808" w:rsidRPr="00171B84">
        <w:rPr>
          <w:bCs/>
        </w:rPr>
        <w:t>о</w:t>
      </w:r>
      <w:r w:rsidR="00822808" w:rsidRPr="00171B84">
        <w:rPr>
          <w:bCs/>
        </w:rPr>
        <w:t>торые помещены в карцер, сохраняют за собой право на  доступ к медицинск</w:t>
      </w:r>
      <w:r w:rsidR="00822808" w:rsidRPr="00171B84">
        <w:rPr>
          <w:bCs/>
        </w:rPr>
        <w:t>о</w:t>
      </w:r>
      <w:r w:rsidR="00822808" w:rsidRPr="00171B84">
        <w:rPr>
          <w:bCs/>
        </w:rPr>
        <w:t xml:space="preserve">му обслуживанию и могут </w:t>
      </w:r>
      <w:r w:rsidR="00822808">
        <w:rPr>
          <w:bCs/>
        </w:rPr>
        <w:t>по</w:t>
      </w:r>
      <w:r w:rsidR="00822808" w:rsidRPr="00171B84">
        <w:rPr>
          <w:bCs/>
        </w:rPr>
        <w:t>требовать от всего п</w:t>
      </w:r>
      <w:r w:rsidR="00822808">
        <w:rPr>
          <w:bCs/>
        </w:rPr>
        <w:t>ерсонала повышенного вн</w:t>
      </w:r>
      <w:r w:rsidR="00822808">
        <w:rPr>
          <w:bCs/>
        </w:rPr>
        <w:t>и</w:t>
      </w:r>
      <w:r w:rsidR="00822808">
        <w:rPr>
          <w:bCs/>
        </w:rPr>
        <w:t>мания к состоянию</w:t>
      </w:r>
      <w:r w:rsidR="00822808" w:rsidRPr="00171B84">
        <w:rPr>
          <w:bCs/>
        </w:rPr>
        <w:t xml:space="preserve"> их здоровья</w:t>
      </w:r>
      <w:r w:rsidR="00822808" w:rsidRPr="00822808">
        <w:rPr>
          <w:bCs/>
        </w:rPr>
        <w:t xml:space="preserve">; </w:t>
      </w:r>
    </w:p>
    <w:p w:rsidR="00822808" w:rsidRPr="00822808" w:rsidRDefault="00FF1148" w:rsidP="00FB6CE1">
      <w:pPr>
        <w:pStyle w:val="SingleTxtGR"/>
        <w:rPr>
          <w:bCs/>
        </w:rPr>
      </w:pPr>
      <w:r>
        <w:rPr>
          <w:bCs/>
        </w:rPr>
        <w:tab/>
      </w:r>
      <w:r w:rsidR="00822808">
        <w:rPr>
          <w:bCs/>
          <w:lang w:val="en-TT"/>
        </w:rPr>
        <w:t>g</w:t>
      </w:r>
      <w:r w:rsidR="00822808" w:rsidRPr="00822808">
        <w:rPr>
          <w:bCs/>
        </w:rPr>
        <w:t>)</w:t>
      </w:r>
      <w:r w:rsidR="00822808" w:rsidRPr="00822808">
        <w:rPr>
          <w:bCs/>
        </w:rPr>
        <w:tab/>
      </w:r>
      <w:r w:rsidR="00822808">
        <w:rPr>
          <w:bCs/>
        </w:rPr>
        <w:t xml:space="preserve">учитывая конкретные условия посещенных тюрем, предоставлять </w:t>
      </w:r>
      <w:r w:rsidR="00822808" w:rsidRPr="00AA139F">
        <w:rPr>
          <w:bCs/>
        </w:rPr>
        <w:t xml:space="preserve"> заключенным, помещенным в карцер более чем на 12 часов,</w:t>
      </w:r>
      <w:r w:rsidR="00822808">
        <w:rPr>
          <w:bCs/>
        </w:rPr>
        <w:t xml:space="preserve"> </w:t>
      </w:r>
      <w:r w:rsidR="00822808" w:rsidRPr="00AA139F">
        <w:rPr>
          <w:bCs/>
        </w:rPr>
        <w:t>возможность еж</w:t>
      </w:r>
      <w:r w:rsidR="00822808" w:rsidRPr="00AA139F">
        <w:rPr>
          <w:bCs/>
        </w:rPr>
        <w:t>е</w:t>
      </w:r>
      <w:r w:rsidR="00822808" w:rsidRPr="00AA139F">
        <w:rPr>
          <w:bCs/>
        </w:rPr>
        <w:t>дневной одночасовой прогулки на открытом воздухе, а медицинский персонал тюрьмы должен ежедневно проверять состояние их здоровья в карцере; при этом понимается, что врач, как всегда, должен действовать в наилучших инт</w:t>
      </w:r>
      <w:r w:rsidR="00822808" w:rsidRPr="00AA139F">
        <w:rPr>
          <w:bCs/>
        </w:rPr>
        <w:t>е</w:t>
      </w:r>
      <w:r w:rsidR="00822808" w:rsidRPr="00AA139F">
        <w:rPr>
          <w:bCs/>
        </w:rPr>
        <w:t>ресах для здоровья заключенного</w:t>
      </w:r>
      <w:r>
        <w:rPr>
          <w:bCs/>
        </w:rPr>
        <w:t>;</w:t>
      </w:r>
    </w:p>
    <w:p w:rsidR="00822808" w:rsidRPr="00DF4244" w:rsidRDefault="00FF1148" w:rsidP="00FB6CE1">
      <w:pPr>
        <w:pStyle w:val="SingleTxtGR"/>
        <w:rPr>
          <w:rFonts w:eastAsia="Batang"/>
          <w:bCs/>
        </w:rPr>
      </w:pPr>
      <w:r>
        <w:rPr>
          <w:rFonts w:eastAsia="Batang"/>
          <w:bCs/>
        </w:rPr>
        <w:tab/>
      </w:r>
      <w:r w:rsidR="00822808">
        <w:rPr>
          <w:rFonts w:eastAsia="Batang"/>
          <w:bCs/>
          <w:lang w:val="en-TT"/>
        </w:rPr>
        <w:t>h</w:t>
      </w:r>
      <w:r w:rsidR="00822808" w:rsidRPr="00DF4244">
        <w:rPr>
          <w:rFonts w:eastAsia="Batang"/>
          <w:bCs/>
        </w:rPr>
        <w:t>)</w:t>
      </w:r>
      <w:r w:rsidR="00822808" w:rsidRPr="00DF4244">
        <w:rPr>
          <w:rFonts w:eastAsia="Batang"/>
          <w:bCs/>
        </w:rPr>
        <w:tab/>
      </w:r>
      <w:r w:rsidR="00822808" w:rsidRPr="0075609E">
        <w:rPr>
          <w:bCs/>
        </w:rPr>
        <w:t>чтобы запрет на применение телесных наказаний был законод</w:t>
      </w:r>
      <w:r w:rsidR="00822808" w:rsidRPr="0075609E">
        <w:rPr>
          <w:bCs/>
        </w:rPr>
        <w:t>а</w:t>
      </w:r>
      <w:r w:rsidR="00822808" w:rsidRPr="0075609E">
        <w:rPr>
          <w:bCs/>
        </w:rPr>
        <w:t>тельно закреплен и чтобы никакие виды теле</w:t>
      </w:r>
      <w:r w:rsidR="00822808">
        <w:rPr>
          <w:bCs/>
        </w:rPr>
        <w:t>сных наказаний никогда не разр</w:t>
      </w:r>
      <w:r w:rsidR="00822808">
        <w:rPr>
          <w:bCs/>
        </w:rPr>
        <w:t>е</w:t>
      </w:r>
      <w:r w:rsidR="00822808">
        <w:rPr>
          <w:bCs/>
        </w:rPr>
        <w:t>ш</w:t>
      </w:r>
      <w:r w:rsidR="00822808" w:rsidRPr="0075609E">
        <w:rPr>
          <w:bCs/>
        </w:rPr>
        <w:t>ались на практике</w:t>
      </w:r>
      <w:r w:rsidR="00822808" w:rsidRPr="00DF4244">
        <w:rPr>
          <w:bCs/>
        </w:rPr>
        <w:t>;</w:t>
      </w:r>
    </w:p>
    <w:p w:rsidR="00822808" w:rsidRPr="00DF4244" w:rsidRDefault="00FF1148" w:rsidP="00FB6CE1">
      <w:pPr>
        <w:pStyle w:val="SingleTxtGR"/>
        <w:rPr>
          <w:rFonts w:eastAsia="SimSun"/>
          <w:bCs/>
        </w:rPr>
      </w:pPr>
      <w:r>
        <w:rPr>
          <w:rFonts w:eastAsia="SimSun"/>
          <w:bCs/>
        </w:rPr>
        <w:tab/>
      </w:r>
      <w:r w:rsidR="00822808">
        <w:rPr>
          <w:rFonts w:eastAsia="SimSun"/>
          <w:bCs/>
          <w:lang w:val="en-TT"/>
        </w:rPr>
        <w:t>i</w:t>
      </w:r>
      <w:r w:rsidR="00822808" w:rsidRPr="00DF4244">
        <w:rPr>
          <w:rFonts w:eastAsia="SimSun"/>
          <w:bCs/>
        </w:rPr>
        <w:t>)</w:t>
      </w:r>
      <w:r w:rsidR="00822808" w:rsidRPr="00DF4244">
        <w:rPr>
          <w:rFonts w:eastAsia="SimSun"/>
          <w:bCs/>
        </w:rPr>
        <w:tab/>
      </w:r>
      <w:r w:rsidR="00822808">
        <w:rPr>
          <w:rFonts w:eastAsia="SimSun"/>
          <w:bCs/>
        </w:rPr>
        <w:t>тюремному персоналу не носить оружие открыто</w:t>
      </w:r>
      <w:r w:rsidR="00822808" w:rsidRPr="00DF4244">
        <w:rPr>
          <w:bCs/>
        </w:rPr>
        <w:t>;</w:t>
      </w:r>
    </w:p>
    <w:p w:rsidR="00822808" w:rsidRPr="00DF4244" w:rsidRDefault="00FF1148" w:rsidP="00FB6CE1">
      <w:pPr>
        <w:pStyle w:val="SingleTxtGR"/>
        <w:rPr>
          <w:bCs/>
        </w:rPr>
      </w:pPr>
      <w:r>
        <w:rPr>
          <w:bCs/>
        </w:rPr>
        <w:tab/>
      </w:r>
      <w:r w:rsidR="00822808">
        <w:rPr>
          <w:bCs/>
          <w:lang w:val="en-TT"/>
        </w:rPr>
        <w:t>j</w:t>
      </w:r>
      <w:r w:rsidR="00822808" w:rsidRPr="00DF4244">
        <w:rPr>
          <w:bCs/>
        </w:rPr>
        <w:t>)</w:t>
      </w:r>
      <w:r w:rsidR="00822808" w:rsidRPr="00DF4244">
        <w:rPr>
          <w:bCs/>
        </w:rPr>
        <w:tab/>
      </w:r>
      <w:r w:rsidR="00822808">
        <w:rPr>
          <w:bCs/>
        </w:rPr>
        <w:t>с</w:t>
      </w:r>
      <w:r w:rsidR="00822808">
        <w:t>отрудникам тюрьмы не носить боевое оружие на территории тюрьмы, если того не требует оперативная необходимость</w:t>
      </w:r>
      <w:r w:rsidR="00822808" w:rsidRPr="00DF4244">
        <w:rPr>
          <w:bCs/>
        </w:rPr>
        <w:t>;</w:t>
      </w:r>
    </w:p>
    <w:p w:rsidR="00822808" w:rsidRPr="00DF4244" w:rsidRDefault="00FF1148" w:rsidP="00FB6CE1">
      <w:pPr>
        <w:pStyle w:val="SingleTxtGR"/>
        <w:rPr>
          <w:bCs/>
        </w:rPr>
      </w:pPr>
      <w:r>
        <w:rPr>
          <w:bCs/>
        </w:rPr>
        <w:tab/>
      </w:r>
      <w:r w:rsidR="00822808">
        <w:rPr>
          <w:bCs/>
          <w:lang w:val="en-TT"/>
        </w:rPr>
        <w:t>k</w:t>
      </w:r>
      <w:r w:rsidR="00822808" w:rsidRPr="00DF4244">
        <w:rPr>
          <w:bCs/>
        </w:rPr>
        <w:t>)</w:t>
      </w:r>
      <w:r w:rsidR="00822808" w:rsidRPr="00DF4244">
        <w:rPr>
          <w:bCs/>
        </w:rPr>
        <w:tab/>
      </w:r>
      <w:r w:rsidR="00822808" w:rsidRPr="0064690B">
        <w:t>запретить лицам, находящимся в непосредственном контакте с з</w:t>
      </w:r>
      <w:r w:rsidR="00822808" w:rsidRPr="0064690B">
        <w:t>а</w:t>
      </w:r>
      <w:r w:rsidR="00822808" w:rsidRPr="0064690B">
        <w:t>ключенными, открытое ношение на территории тюрьмы другого оружия, вкл</w:t>
      </w:r>
      <w:r w:rsidR="00822808" w:rsidRPr="0064690B">
        <w:t>ю</w:t>
      </w:r>
      <w:r w:rsidR="00822808" w:rsidRPr="0064690B">
        <w:t>чая дубинки, если это не продиктовано требованиями безопасности в условиях ко</w:t>
      </w:r>
      <w:r w:rsidR="00822808" w:rsidRPr="0064690B">
        <w:t>н</w:t>
      </w:r>
      <w:r w:rsidR="00822808" w:rsidRPr="0064690B">
        <w:t>кр</w:t>
      </w:r>
      <w:r w:rsidR="00822808">
        <w:t>етного инцидента</w:t>
      </w:r>
      <w:r w:rsidR="00822808" w:rsidRPr="00DF4244">
        <w:rPr>
          <w:bCs/>
        </w:rPr>
        <w:t xml:space="preserve">; </w:t>
      </w:r>
    </w:p>
    <w:p w:rsidR="00822808" w:rsidRPr="00822808" w:rsidRDefault="00FF1148" w:rsidP="00FB6CE1">
      <w:pPr>
        <w:pStyle w:val="SingleTxtGR"/>
        <w:rPr>
          <w:bCs/>
        </w:rPr>
      </w:pPr>
      <w:r>
        <w:rPr>
          <w:bCs/>
        </w:rPr>
        <w:tab/>
      </w:r>
      <w:r w:rsidR="00822808">
        <w:rPr>
          <w:bCs/>
          <w:lang w:val="en-TT"/>
        </w:rPr>
        <w:t>l</w:t>
      </w:r>
      <w:r w:rsidR="00822808" w:rsidRPr="00DF4244">
        <w:rPr>
          <w:bCs/>
        </w:rPr>
        <w:t>)</w:t>
      </w:r>
      <w:r w:rsidR="00822808" w:rsidRPr="00DF4244">
        <w:rPr>
          <w:bCs/>
        </w:rPr>
        <w:tab/>
      </w:r>
      <w:r w:rsidR="00822808" w:rsidRPr="000E62E2">
        <w:rPr>
          <w:bCs/>
        </w:rPr>
        <w:t xml:space="preserve">никогда не применять средства </w:t>
      </w:r>
      <w:r w:rsidR="00822808">
        <w:rPr>
          <w:bCs/>
        </w:rPr>
        <w:t xml:space="preserve">ограничения </w:t>
      </w:r>
      <w:r w:rsidR="00822808" w:rsidRPr="000E62E2">
        <w:rPr>
          <w:bCs/>
        </w:rPr>
        <w:t>в качестве наказания и, в принципе, не применять их к заключенным, когда они содержатся в камере или другом безопасном помещении. Каждый случай применения</w:t>
      </w:r>
      <w:r w:rsidR="00822808">
        <w:rPr>
          <w:bCs/>
        </w:rPr>
        <w:t xml:space="preserve"> </w:t>
      </w:r>
      <w:r w:rsidR="00822808" w:rsidRPr="000E62E2">
        <w:rPr>
          <w:bCs/>
        </w:rPr>
        <w:t xml:space="preserve">средств </w:t>
      </w:r>
      <w:r w:rsidR="00822808">
        <w:rPr>
          <w:bCs/>
        </w:rPr>
        <w:t>огр</w:t>
      </w:r>
      <w:r w:rsidR="00822808">
        <w:rPr>
          <w:bCs/>
        </w:rPr>
        <w:t>а</w:t>
      </w:r>
      <w:r w:rsidR="00822808">
        <w:rPr>
          <w:bCs/>
        </w:rPr>
        <w:t>ничения</w:t>
      </w:r>
      <w:r w:rsidR="00822808" w:rsidRPr="000E62E2">
        <w:rPr>
          <w:bCs/>
        </w:rPr>
        <w:t xml:space="preserve"> должен быть тщательно зарегистрирован и обоснован под руков</w:t>
      </w:r>
      <w:r w:rsidR="00822808" w:rsidRPr="000E62E2">
        <w:rPr>
          <w:bCs/>
        </w:rPr>
        <w:t>о</w:t>
      </w:r>
      <w:r w:rsidR="00822808" w:rsidRPr="000E62E2">
        <w:rPr>
          <w:bCs/>
        </w:rPr>
        <w:t>дством и контролем тюремной администрации пр</w:t>
      </w:r>
      <w:r w:rsidR="00822808">
        <w:rPr>
          <w:bCs/>
        </w:rPr>
        <w:t>и постоянном соблюдении процесс</w:t>
      </w:r>
      <w:r w:rsidR="00822808">
        <w:rPr>
          <w:bCs/>
        </w:rPr>
        <w:t>у</w:t>
      </w:r>
      <w:r w:rsidR="00822808">
        <w:rPr>
          <w:bCs/>
        </w:rPr>
        <w:t>аль</w:t>
      </w:r>
      <w:r w:rsidR="00822808" w:rsidRPr="000E62E2">
        <w:rPr>
          <w:bCs/>
        </w:rPr>
        <w:t>ных средств защиты</w:t>
      </w:r>
      <w:r w:rsidR="00822808" w:rsidRPr="00822808">
        <w:rPr>
          <w:bCs/>
        </w:rPr>
        <w:t>;</w:t>
      </w:r>
    </w:p>
    <w:p w:rsidR="00822808" w:rsidRPr="0030449B" w:rsidRDefault="00FF1148" w:rsidP="00FB6CE1">
      <w:pPr>
        <w:pStyle w:val="SingleTxtGR"/>
        <w:rPr>
          <w:bCs/>
        </w:rPr>
      </w:pPr>
      <w:r>
        <w:rPr>
          <w:bCs/>
        </w:rPr>
        <w:tab/>
      </w:r>
      <w:r w:rsidR="00822808">
        <w:rPr>
          <w:bCs/>
          <w:lang w:val="en-TT"/>
        </w:rPr>
        <w:t>m</w:t>
      </w:r>
      <w:r w:rsidR="00822808" w:rsidRPr="00DF4244">
        <w:rPr>
          <w:bCs/>
        </w:rPr>
        <w:t>)</w:t>
      </w:r>
      <w:r w:rsidR="00822808" w:rsidRPr="00DF4244">
        <w:rPr>
          <w:bCs/>
        </w:rPr>
        <w:tab/>
      </w:r>
      <w:r w:rsidR="00822808" w:rsidRPr="0030449B">
        <w:rPr>
          <w:bCs/>
        </w:rPr>
        <w:t>запретить при</w:t>
      </w:r>
      <w:r w:rsidR="00822808">
        <w:rPr>
          <w:bCs/>
        </w:rPr>
        <w:t>менение кандалов, цепей и оков;</w:t>
      </w:r>
    </w:p>
    <w:p w:rsidR="00822808" w:rsidRPr="00DF4244" w:rsidRDefault="00FF1148" w:rsidP="00FB6CE1">
      <w:pPr>
        <w:pStyle w:val="SingleTxtGR"/>
        <w:rPr>
          <w:bCs/>
        </w:rPr>
      </w:pPr>
      <w:r>
        <w:rPr>
          <w:bCs/>
        </w:rPr>
        <w:tab/>
      </w:r>
      <w:r w:rsidR="00822808">
        <w:rPr>
          <w:bCs/>
          <w:lang w:val="en-TT"/>
        </w:rPr>
        <w:t>n</w:t>
      </w:r>
      <w:r w:rsidR="00822808" w:rsidRPr="00DF4244">
        <w:rPr>
          <w:bCs/>
        </w:rPr>
        <w:t>)</w:t>
      </w:r>
      <w:r w:rsidR="00822808" w:rsidRPr="00DF4244">
        <w:rPr>
          <w:bCs/>
        </w:rPr>
        <w:tab/>
      </w:r>
      <w:r w:rsidR="00822808" w:rsidRPr="0030449B">
        <w:rPr>
          <w:bCs/>
        </w:rPr>
        <w:t>пересмотреть систему внешней безопасности тюрем в следующих целях</w:t>
      </w:r>
      <w:r w:rsidR="00822808" w:rsidRPr="00DF4244">
        <w:rPr>
          <w:bCs/>
        </w:rPr>
        <w:t>:</w:t>
      </w:r>
    </w:p>
    <w:p w:rsidR="00822808" w:rsidRPr="00822808" w:rsidRDefault="00822808" w:rsidP="00FF1148">
      <w:pPr>
        <w:pStyle w:val="Bullet1GR"/>
      </w:pPr>
      <w:r>
        <w:t>охрана периметра безопасности со стороны тюремной администр</w:t>
      </w:r>
      <w:r>
        <w:t>а</w:t>
      </w:r>
      <w:r>
        <w:t>ции, а не с помощью внутреннего контроля, осуществляемого з</w:t>
      </w:r>
      <w:r>
        <w:t>а</w:t>
      </w:r>
      <w:r>
        <w:t xml:space="preserve">ключенными; и </w:t>
      </w:r>
    </w:p>
    <w:p w:rsidR="00822808" w:rsidRPr="00822808" w:rsidRDefault="00822808" w:rsidP="00FF1148">
      <w:pPr>
        <w:pStyle w:val="Bullet1GR"/>
      </w:pPr>
      <w:r>
        <w:t>возможность принятия надлежащих эффективных мер в чрезвычайных обстоятельствах</w:t>
      </w:r>
      <w:r w:rsidR="00FF1148">
        <w:t>;</w:t>
      </w:r>
    </w:p>
    <w:p w:rsidR="00822808" w:rsidRPr="00B21EC9" w:rsidRDefault="00FF1148" w:rsidP="00FB6CE1">
      <w:pPr>
        <w:pStyle w:val="SingleTxtGR"/>
      </w:pPr>
      <w:r>
        <w:tab/>
      </w:r>
      <w:r w:rsidR="00822808">
        <w:rPr>
          <w:lang w:val="en-TT"/>
        </w:rPr>
        <w:t>o</w:t>
      </w:r>
      <w:r w:rsidR="00822808" w:rsidRPr="00DF4244">
        <w:t>)</w:t>
      </w:r>
      <w:r w:rsidR="00822808" w:rsidRPr="00DF4244">
        <w:tab/>
      </w:r>
      <w:r w:rsidR="00822808" w:rsidRPr="00B21EC9">
        <w:t>властям незамедлительно принять меры по введению системы, к</w:t>
      </w:r>
      <w:r w:rsidR="00822808" w:rsidRPr="00B21EC9">
        <w:t>о</w:t>
      </w:r>
      <w:r w:rsidR="00822808" w:rsidRPr="00B21EC9">
        <w:t>торая позволит им эффективно и полностью осуществлять контроль над тюр</w:t>
      </w:r>
      <w:r w:rsidR="00822808" w:rsidRPr="00B21EC9">
        <w:t>ь</w:t>
      </w:r>
      <w:r w:rsidR="00822808" w:rsidRPr="00B21EC9">
        <w:t>мами, чтобы они были в состоянии надлежащим образом выполнять свои обяз</w:t>
      </w:r>
      <w:r w:rsidR="00822808" w:rsidRPr="00B21EC9">
        <w:t>а</w:t>
      </w:r>
      <w:r w:rsidR="00822808" w:rsidRPr="00B21EC9">
        <w:t>тельства, связанные с содержанием под стражей и с заботой о лицах,</w:t>
      </w:r>
      <w:r w:rsidR="00822808">
        <w:t xml:space="preserve"> лишенных св</w:t>
      </w:r>
      <w:r w:rsidR="00822808">
        <w:t>о</w:t>
      </w:r>
      <w:r w:rsidR="00822808">
        <w:t>боды государством;</w:t>
      </w:r>
    </w:p>
    <w:p w:rsidR="00822808" w:rsidRPr="00DF4244" w:rsidRDefault="00FF1148" w:rsidP="00FB6CE1">
      <w:pPr>
        <w:pStyle w:val="SingleTxtGR"/>
      </w:pPr>
      <w:r>
        <w:tab/>
      </w:r>
      <w:r w:rsidR="00822808">
        <w:rPr>
          <w:lang w:val="en-TT"/>
        </w:rPr>
        <w:t>p</w:t>
      </w:r>
      <w:r w:rsidR="00822808" w:rsidRPr="00DF4244">
        <w:t>)</w:t>
      </w:r>
      <w:r w:rsidR="00822808" w:rsidRPr="00DF4244">
        <w:tab/>
      </w:r>
      <w:r w:rsidR="00822808" w:rsidRPr="00B21EC9">
        <w:t>властям принять меры по обеспечению хотя бы начального образ</w:t>
      </w:r>
      <w:r w:rsidR="00822808" w:rsidRPr="00B21EC9">
        <w:t>о</w:t>
      </w:r>
      <w:r w:rsidR="00822808" w:rsidRPr="00B21EC9">
        <w:t>вания девушкам-заключенным и взрослым заключенным, которые не умеют ч</w:t>
      </w:r>
      <w:r w:rsidR="00822808" w:rsidRPr="00B21EC9">
        <w:t>и</w:t>
      </w:r>
      <w:r w:rsidR="00822808" w:rsidRPr="00B21EC9">
        <w:t>тать или писать</w:t>
      </w:r>
      <w:r w:rsidR="00822808">
        <w:t>;</w:t>
      </w:r>
    </w:p>
    <w:p w:rsidR="00822808" w:rsidRPr="00B21EC9" w:rsidRDefault="00FF1148" w:rsidP="00FB6CE1">
      <w:pPr>
        <w:pStyle w:val="SingleTxtGR"/>
      </w:pPr>
      <w:r>
        <w:tab/>
      </w:r>
      <w:r w:rsidR="00822808">
        <w:rPr>
          <w:lang w:val="en-TT"/>
        </w:rPr>
        <w:t>q</w:t>
      </w:r>
      <w:r w:rsidR="00822808" w:rsidRPr="00DF4244">
        <w:t>)</w:t>
      </w:r>
      <w:r w:rsidR="00822808" w:rsidRPr="00DF4244">
        <w:tab/>
      </w:r>
      <w:r w:rsidR="00822808" w:rsidRPr="00B21EC9">
        <w:t>принять все необходимые меры для обеспечения программ и зан</w:t>
      </w:r>
      <w:r w:rsidR="00822808" w:rsidRPr="00B21EC9">
        <w:t>я</w:t>
      </w:r>
      <w:r w:rsidR="00822808" w:rsidRPr="00B21EC9">
        <w:t>тий для всех заключенных, включая тех, которые осуждены к смертной казни</w:t>
      </w:r>
      <w:r w:rsidR="00822808">
        <w:t>;</w:t>
      </w:r>
    </w:p>
    <w:p w:rsidR="00822808" w:rsidRDefault="00FF1148" w:rsidP="00FB6CE1">
      <w:pPr>
        <w:pStyle w:val="SingleTxtGR"/>
      </w:pPr>
      <w:r>
        <w:tab/>
      </w:r>
      <w:r w:rsidR="00822808">
        <w:rPr>
          <w:lang w:val="en-TT"/>
        </w:rPr>
        <w:t>r</w:t>
      </w:r>
      <w:r w:rsidR="00822808" w:rsidRPr="00DF4244">
        <w:t>)</w:t>
      </w:r>
      <w:r w:rsidR="00822808" w:rsidRPr="00DF4244">
        <w:tab/>
      </w:r>
      <w:r w:rsidR="00822808" w:rsidRPr="007C1716">
        <w:t>выделить бюджет на организацию занятий во всех тюрьмах на те</w:t>
      </w:r>
      <w:r w:rsidR="00822808" w:rsidRPr="007C1716">
        <w:t>р</w:t>
      </w:r>
      <w:r w:rsidR="00822808" w:rsidRPr="007C1716">
        <w:t>ритории Бенина</w:t>
      </w:r>
      <w:r w:rsidR="00822808">
        <w:t xml:space="preserve">; </w:t>
      </w:r>
    </w:p>
    <w:p w:rsidR="00822808" w:rsidRPr="000E4F9B" w:rsidRDefault="00FF1148" w:rsidP="00FB6CE1">
      <w:pPr>
        <w:pStyle w:val="SingleTxtGR"/>
      </w:pPr>
      <w:r>
        <w:tab/>
      </w:r>
      <w:r w:rsidR="00822808">
        <w:rPr>
          <w:lang w:val="en-TT"/>
        </w:rPr>
        <w:t>s</w:t>
      </w:r>
      <w:r w:rsidR="00822808" w:rsidRPr="00DF4244">
        <w:t>)</w:t>
      </w:r>
      <w:r w:rsidR="00822808" w:rsidRPr="00DF4244">
        <w:tab/>
      </w:r>
      <w:r w:rsidR="00822808">
        <w:t xml:space="preserve">проводить </w:t>
      </w:r>
      <w:r w:rsidR="00822808" w:rsidRPr="000E4F9B">
        <w:t>учебные занятия для девушек, содержащихся под стр</w:t>
      </w:r>
      <w:r w:rsidR="00822808" w:rsidRPr="000E4F9B">
        <w:t>а</w:t>
      </w:r>
      <w:r w:rsidR="00822808" w:rsidRPr="000E4F9B">
        <w:t>жей в женских корпусах на территории Бенина, а также для детей женщин-заключенных по достижении ими возраста обязательного школьного образов</w:t>
      </w:r>
      <w:r w:rsidR="00822808" w:rsidRPr="000E4F9B">
        <w:t>а</w:t>
      </w:r>
      <w:r w:rsidR="00822808" w:rsidRPr="000E4F9B">
        <w:t>ния</w:t>
      </w:r>
      <w:r w:rsidR="00822808">
        <w:t>;</w:t>
      </w:r>
    </w:p>
    <w:p w:rsidR="00822808" w:rsidRPr="00DF4244" w:rsidRDefault="00FF1148" w:rsidP="00FB6CE1">
      <w:pPr>
        <w:pStyle w:val="SingleTxtGR"/>
      </w:pPr>
      <w:r>
        <w:tab/>
      </w:r>
      <w:r w:rsidR="00822808">
        <w:rPr>
          <w:lang w:val="en-TT"/>
        </w:rPr>
        <w:t>t</w:t>
      </w:r>
      <w:r w:rsidR="00822808" w:rsidRPr="00DF4244">
        <w:t>)</w:t>
      </w:r>
      <w:r w:rsidR="00822808" w:rsidRPr="00DF4244">
        <w:tab/>
      </w:r>
      <w:r w:rsidR="00822808">
        <w:t>властям обеспечить</w:t>
      </w:r>
      <w:r w:rsidR="00822808" w:rsidRPr="000E4F9B">
        <w:t xml:space="preserve"> проведение во всех тюрьмах аналогичных з</w:t>
      </w:r>
      <w:r w:rsidR="00822808" w:rsidRPr="000E4F9B">
        <w:t>а</w:t>
      </w:r>
      <w:r w:rsidR="00822808" w:rsidRPr="000E4F9B">
        <w:t>нятий и практикумов для несовершеннолетних заключенных – как юношей, так и дев</w:t>
      </w:r>
      <w:r w:rsidR="00822808" w:rsidRPr="000E4F9B">
        <w:t>у</w:t>
      </w:r>
      <w:r w:rsidR="00822808" w:rsidRPr="000E4F9B">
        <w:t>шек, - в целях содействия их реинтеграции после освобождения</w:t>
      </w:r>
      <w:r w:rsidR="00822808">
        <w:t>;</w:t>
      </w:r>
    </w:p>
    <w:p w:rsidR="00822808" w:rsidRPr="00DF4244" w:rsidRDefault="00FF1148" w:rsidP="00FB6CE1">
      <w:pPr>
        <w:pStyle w:val="SingleTxtGR"/>
      </w:pPr>
      <w:r>
        <w:tab/>
      </w:r>
      <w:r w:rsidR="00822808">
        <w:rPr>
          <w:lang w:val="en-TT"/>
        </w:rPr>
        <w:t>u</w:t>
      </w:r>
      <w:r w:rsidR="00822808" w:rsidRPr="00DF4244">
        <w:t>)</w:t>
      </w:r>
      <w:r w:rsidR="00822808" w:rsidRPr="00DF4244">
        <w:tab/>
      </w:r>
      <w:r w:rsidR="00822808">
        <w:t>ввести для женщин-заключенных занятия и учебные курсы;</w:t>
      </w:r>
    </w:p>
    <w:p w:rsidR="00822808" w:rsidRPr="00DF4244" w:rsidRDefault="00FF1148" w:rsidP="00FB6CE1">
      <w:pPr>
        <w:pStyle w:val="SingleTxtGR"/>
      </w:pPr>
      <w:r>
        <w:tab/>
      </w:r>
      <w:r w:rsidR="00822808">
        <w:rPr>
          <w:lang w:val="en-TT"/>
        </w:rPr>
        <w:t>v</w:t>
      </w:r>
      <w:r w:rsidR="00822808" w:rsidRPr="00DF4244">
        <w:t>)</w:t>
      </w:r>
      <w:r w:rsidR="00822808" w:rsidRPr="00DF4244">
        <w:tab/>
      </w:r>
      <w:r w:rsidR="00822808">
        <w:t>для содержащихся под стражей женщин и девушек</w:t>
      </w:r>
      <w:r w:rsidR="00822808" w:rsidRPr="00DF4244">
        <w:t xml:space="preserve">, </w:t>
      </w:r>
      <w:r w:rsidR="00822808">
        <w:t>а также для м</w:t>
      </w:r>
      <w:r w:rsidR="00822808">
        <w:t>а</w:t>
      </w:r>
      <w:r w:rsidR="00822808">
        <w:t>лоле</w:t>
      </w:r>
      <w:r w:rsidR="00822808">
        <w:t>т</w:t>
      </w:r>
      <w:r w:rsidR="00822808">
        <w:t>них детей</w:t>
      </w:r>
      <w:r w:rsidR="00822808" w:rsidRPr="00DF4244">
        <w:t>:</w:t>
      </w:r>
    </w:p>
    <w:p w:rsidR="00822808" w:rsidRPr="00822808" w:rsidRDefault="00822808" w:rsidP="00FF1148">
      <w:pPr>
        <w:pStyle w:val="Bullet1GR"/>
      </w:pPr>
      <w:r>
        <w:t>р</w:t>
      </w:r>
      <w:r w:rsidRPr="00E73254">
        <w:t>асширить площадь женских корпусов для улучшения крайне тесных у</w:t>
      </w:r>
      <w:r w:rsidRPr="00E73254">
        <w:t>с</w:t>
      </w:r>
      <w:r w:rsidRPr="00E73254">
        <w:t>ловий содержания</w:t>
      </w:r>
    </w:p>
    <w:p w:rsidR="00822808" w:rsidRPr="00822808" w:rsidRDefault="00822808" w:rsidP="00FF1148">
      <w:pPr>
        <w:pStyle w:val="Bullet1GR"/>
      </w:pPr>
      <w:r>
        <w:t>в</w:t>
      </w:r>
      <w:r w:rsidRPr="00E73254">
        <w:t xml:space="preserve">ключить младенцев и малолетних детей </w:t>
      </w:r>
      <w:r>
        <w:t>женщин-</w:t>
      </w:r>
      <w:r w:rsidRPr="00E73254">
        <w:t>заключенных в офиц</w:t>
      </w:r>
      <w:r w:rsidRPr="00E73254">
        <w:t>и</w:t>
      </w:r>
      <w:r w:rsidRPr="00E73254">
        <w:t>альный бюджет для расчета</w:t>
      </w:r>
      <w:r w:rsidRPr="00E73254">
        <w:rPr>
          <w:b/>
        </w:rPr>
        <w:t xml:space="preserve"> </w:t>
      </w:r>
      <w:r w:rsidRPr="00E73254">
        <w:t>достаточной площади</w:t>
      </w:r>
      <w:r>
        <w:t xml:space="preserve">, </w:t>
      </w:r>
      <w:r w:rsidRPr="00E73254">
        <w:t>питания и водосна</w:t>
      </w:r>
      <w:r w:rsidRPr="00E73254">
        <w:t>б</w:t>
      </w:r>
      <w:r w:rsidRPr="00E73254">
        <w:t>жения</w:t>
      </w:r>
      <w:r>
        <w:t xml:space="preserve"> в женских корпусах</w:t>
      </w:r>
    </w:p>
    <w:p w:rsidR="00822808" w:rsidRPr="00822808" w:rsidRDefault="00822808" w:rsidP="00FF1148">
      <w:pPr>
        <w:pStyle w:val="Bullet1GR"/>
      </w:pPr>
      <w:r w:rsidRPr="003F3A4B">
        <w:t xml:space="preserve">обеспечивать младенцев и малолетних детей </w:t>
      </w:r>
      <w:r>
        <w:t>женщин-</w:t>
      </w:r>
      <w:r w:rsidRPr="00E73254">
        <w:t xml:space="preserve">заключенных </w:t>
      </w:r>
      <w:r w:rsidRPr="003F3A4B">
        <w:t>до</w:t>
      </w:r>
      <w:r w:rsidRPr="003F3A4B">
        <w:t>с</w:t>
      </w:r>
      <w:r w:rsidRPr="003F3A4B">
        <w:t>таточной одеждой</w:t>
      </w:r>
      <w:r w:rsidRPr="00822808">
        <w:t xml:space="preserve">, </w:t>
      </w:r>
      <w:r>
        <w:t>памперсами</w:t>
      </w:r>
      <w:r w:rsidRPr="00822808">
        <w:t xml:space="preserve">, </w:t>
      </w:r>
      <w:r>
        <w:t xml:space="preserve">мылом и полотенцами, </w:t>
      </w:r>
      <w:r w:rsidRPr="003F3A4B">
        <w:t>а также собстве</w:t>
      </w:r>
      <w:r w:rsidRPr="003F3A4B">
        <w:t>н</w:t>
      </w:r>
      <w:r w:rsidRPr="003F3A4B">
        <w:t>ным спальным местом, например люлькой</w:t>
      </w:r>
      <w:r w:rsidRPr="00822808">
        <w:t xml:space="preserve"> </w:t>
      </w:r>
    </w:p>
    <w:p w:rsidR="00822808" w:rsidRPr="00822808" w:rsidRDefault="00822808" w:rsidP="00FF1148">
      <w:pPr>
        <w:pStyle w:val="Bullet1GR"/>
      </w:pPr>
      <w:r>
        <w:t xml:space="preserve"> </w:t>
      </w:r>
      <w:r w:rsidRPr="003F3A4B">
        <w:t xml:space="preserve">предоставить </w:t>
      </w:r>
      <w:r>
        <w:t>женщинам-</w:t>
      </w:r>
      <w:r w:rsidRPr="00E73254">
        <w:t>заключенны</w:t>
      </w:r>
      <w:r>
        <w:t xml:space="preserve">м </w:t>
      </w:r>
      <w:r w:rsidRPr="003F3A4B">
        <w:t xml:space="preserve">и </w:t>
      </w:r>
      <w:r>
        <w:t xml:space="preserve">девушкам-заключенным </w:t>
      </w:r>
      <w:r w:rsidRPr="003F3A4B">
        <w:t>ра</w:t>
      </w:r>
      <w:r w:rsidRPr="003F3A4B">
        <w:t>в</w:t>
      </w:r>
      <w:r w:rsidRPr="003F3A4B">
        <w:t>ный доступ к занятиям и практическому обучению, проводимым на те</w:t>
      </w:r>
      <w:r w:rsidRPr="003F3A4B">
        <w:t>р</w:t>
      </w:r>
      <w:r w:rsidRPr="003F3A4B">
        <w:t>ритории тюрьмы, и к конкретным</w:t>
      </w:r>
      <w:r w:rsidRPr="00822808">
        <w:t xml:space="preserve"> </w:t>
      </w:r>
      <w:r w:rsidRPr="003F3A4B">
        <w:t xml:space="preserve">видам деятельности, которые </w:t>
      </w:r>
      <w:r>
        <w:t>соотве</w:t>
      </w:r>
      <w:r>
        <w:t>т</w:t>
      </w:r>
      <w:r>
        <w:t xml:space="preserve">ствуют их потребностям, и </w:t>
      </w:r>
    </w:p>
    <w:p w:rsidR="00822808" w:rsidRPr="00FF1148" w:rsidRDefault="00822808" w:rsidP="00FF1148">
      <w:pPr>
        <w:pStyle w:val="Bullet1GR"/>
      </w:pPr>
      <w:r w:rsidRPr="003F3A4B">
        <w:t xml:space="preserve">как минимум, обеспечить всем </w:t>
      </w:r>
      <w:r>
        <w:t xml:space="preserve">девушкам-заключенным </w:t>
      </w:r>
      <w:r w:rsidRPr="003F3A4B">
        <w:t xml:space="preserve">и детям </w:t>
      </w:r>
      <w:r>
        <w:t>женщин-заключенных</w:t>
      </w:r>
      <w:r w:rsidRPr="003F3A4B">
        <w:t>, достигшим школь</w:t>
      </w:r>
      <w:r>
        <w:t>ного возраста, доступ к обучению</w:t>
      </w:r>
      <w:r w:rsidR="00FF1148" w:rsidRPr="00FF1148">
        <w:t>;</w:t>
      </w:r>
    </w:p>
    <w:p w:rsidR="00822808" w:rsidRPr="00915770" w:rsidRDefault="00FF1148" w:rsidP="00FB6CE1">
      <w:pPr>
        <w:pStyle w:val="SingleTxtGR"/>
      </w:pPr>
      <w:r>
        <w:rPr>
          <w:bCs/>
        </w:rPr>
        <w:tab/>
      </w:r>
      <w:r w:rsidR="00822808">
        <w:rPr>
          <w:bCs/>
          <w:lang w:val="en-TT"/>
        </w:rPr>
        <w:t>w</w:t>
      </w:r>
      <w:r w:rsidR="00822808" w:rsidRPr="00DF4244">
        <w:rPr>
          <w:bCs/>
        </w:rPr>
        <w:t>)</w:t>
      </w:r>
      <w:r w:rsidR="00822808" w:rsidRPr="00DF4244">
        <w:rPr>
          <w:bCs/>
        </w:rPr>
        <w:tab/>
      </w:r>
      <w:r w:rsidR="00822808">
        <w:t>чтобы правила, касающиеся графика</w:t>
      </w:r>
      <w:r w:rsidR="00822808" w:rsidRPr="00915770">
        <w:t xml:space="preserve"> проведения и продолжител</w:t>
      </w:r>
      <w:r w:rsidR="00822808" w:rsidRPr="00915770">
        <w:t>ь</w:t>
      </w:r>
      <w:r w:rsidR="00822808" w:rsidRPr="00915770">
        <w:t>ности свиданий</w:t>
      </w:r>
      <w:r w:rsidR="00822808">
        <w:t>, были четко определены и вывеш</w:t>
      </w:r>
      <w:r w:rsidR="00822808" w:rsidRPr="00915770">
        <w:t>ены в письменном виде у вх</w:t>
      </w:r>
      <w:r w:rsidR="00822808" w:rsidRPr="00915770">
        <w:t>о</w:t>
      </w:r>
      <w:r w:rsidR="00822808" w:rsidRPr="00915770">
        <w:t>да в каждую тюрьму. Все свидания должны регистрироваться, а тюремная а</w:t>
      </w:r>
      <w:r w:rsidR="00822808" w:rsidRPr="00915770">
        <w:t>д</w:t>
      </w:r>
      <w:r w:rsidR="00822808" w:rsidRPr="00915770">
        <w:t>министрация должна контролировать порядок свиданий, чтобы обеспечивать соблюдение указанных правил и чтобы ни сотрудники тюрьмы, ни заключенн</w:t>
      </w:r>
      <w:r w:rsidR="00822808">
        <w:t>ые не получали взяток за проведение</w:t>
      </w:r>
      <w:r w:rsidR="00822808" w:rsidRPr="00915770">
        <w:t xml:space="preserve"> свиданий. Все арестанты должны устно и</w:t>
      </w:r>
      <w:r w:rsidR="00822808" w:rsidRPr="00915770">
        <w:t>н</w:t>
      </w:r>
      <w:r w:rsidR="00822808" w:rsidRPr="00915770">
        <w:t>формироваться об этих правилах, а сами правила в письменном виде должны размещаться в плакатном и брошюрном формате на всей территории тюрьмы. Все содержащиеся под стражей лица, в том числе заключенные, которые осу</w:t>
      </w:r>
      <w:r w:rsidR="00822808" w:rsidRPr="00915770">
        <w:t>ж</w:t>
      </w:r>
      <w:r w:rsidR="00822808" w:rsidRPr="00915770">
        <w:t>дены к смертной казни, должны иметь право на свидания с членами семьи</w:t>
      </w:r>
      <w:r w:rsidR="00822808">
        <w:t>;</w:t>
      </w:r>
    </w:p>
    <w:p w:rsidR="00822808" w:rsidRPr="00DF4244" w:rsidRDefault="00FF1148" w:rsidP="00FB6CE1">
      <w:pPr>
        <w:pStyle w:val="SingleTxtGR"/>
        <w:rPr>
          <w:bCs/>
        </w:rPr>
      </w:pPr>
      <w:r>
        <w:rPr>
          <w:bCs/>
        </w:rPr>
        <w:tab/>
      </w:r>
      <w:r w:rsidR="00822808">
        <w:rPr>
          <w:bCs/>
          <w:lang w:val="en-TT"/>
        </w:rPr>
        <w:t>x</w:t>
      </w:r>
      <w:r w:rsidR="00822808" w:rsidRPr="00DF4244">
        <w:rPr>
          <w:bCs/>
        </w:rPr>
        <w:t>)</w:t>
      </w:r>
      <w:r w:rsidR="00822808" w:rsidRPr="00DF4244">
        <w:rPr>
          <w:bCs/>
        </w:rPr>
        <w:tab/>
      </w:r>
      <w:r w:rsidR="00822808">
        <w:t>тюремной администрации разработать</w:t>
      </w:r>
      <w:r w:rsidR="00822808" w:rsidRPr="008A511B">
        <w:t xml:space="preserve"> политику противодействия насилию в среде заключенных, в том числе путем значительного увеличения численности персонала и проведения его профессиональной подготовки, кот</w:t>
      </w:r>
      <w:r w:rsidR="00822808" w:rsidRPr="008A511B">
        <w:t>о</w:t>
      </w:r>
      <w:r w:rsidR="00822808" w:rsidRPr="008A511B">
        <w:t>рую следует сосредоточить на налаживании и поддер</w:t>
      </w:r>
      <w:r w:rsidR="00822808">
        <w:t>жании позитивных отн</w:t>
      </w:r>
      <w:r w:rsidR="00822808">
        <w:t>о</w:t>
      </w:r>
      <w:r w:rsidR="00822808">
        <w:t>шений среди</w:t>
      </w:r>
      <w:r w:rsidR="00822808" w:rsidRPr="008A511B">
        <w:t xml:space="preserve"> заключенны</w:t>
      </w:r>
      <w:r w:rsidR="00822808">
        <w:t>х</w:t>
      </w:r>
      <w:r w:rsidR="00822808" w:rsidRPr="008A511B">
        <w:t>,</w:t>
      </w:r>
      <w:r w:rsidR="00822808">
        <w:rPr>
          <w:b/>
        </w:rPr>
        <w:t xml:space="preserve"> </w:t>
      </w:r>
      <w:r w:rsidR="00822808" w:rsidRPr="008A511B">
        <w:t>а также между персоналом и заключенными</w:t>
      </w:r>
      <w:r w:rsidR="00822808" w:rsidRPr="00DF4244">
        <w:rPr>
          <w:bCs/>
        </w:rPr>
        <w:t>;</w:t>
      </w:r>
    </w:p>
    <w:p w:rsidR="00822808" w:rsidRPr="00DF4244" w:rsidRDefault="00FF1148" w:rsidP="00FB6CE1">
      <w:pPr>
        <w:pStyle w:val="SingleTxtGR"/>
        <w:rPr>
          <w:bCs/>
        </w:rPr>
      </w:pPr>
      <w:r>
        <w:rPr>
          <w:bCs/>
        </w:rPr>
        <w:tab/>
      </w:r>
      <w:r w:rsidR="00822808">
        <w:rPr>
          <w:bCs/>
          <w:lang w:val="en-TT"/>
        </w:rPr>
        <w:t>y</w:t>
      </w:r>
      <w:r w:rsidR="00822808" w:rsidRPr="00DF4244">
        <w:rPr>
          <w:bCs/>
        </w:rPr>
        <w:t>)</w:t>
      </w:r>
      <w:r w:rsidR="00822808" w:rsidRPr="00DF4244">
        <w:rPr>
          <w:bCs/>
        </w:rPr>
        <w:tab/>
      </w:r>
      <w:r w:rsidR="00822808">
        <w:t>властям коренным образом пересмотреть</w:t>
      </w:r>
      <w:r w:rsidR="00822808" w:rsidRPr="008A511B">
        <w:t xml:space="preserve"> систему управления тюрьмами для обеспечения того, чтобы тюремная администрация контролир</w:t>
      </w:r>
      <w:r w:rsidR="00822808" w:rsidRPr="008A511B">
        <w:t>о</w:t>
      </w:r>
      <w:r w:rsidR="00822808" w:rsidRPr="008A511B">
        <w:t>вала ситуацию и была в состоянии обеспечивать безопасность каждого лица, находящегося в тюрьме, в том числе его защиту от насилия в среде заключе</w:t>
      </w:r>
      <w:r w:rsidR="00822808" w:rsidRPr="008A511B">
        <w:t>н</w:t>
      </w:r>
      <w:r w:rsidR="00822808" w:rsidRPr="008A511B">
        <w:t>ных</w:t>
      </w:r>
      <w:r w:rsidR="00822808" w:rsidRPr="00DF4244">
        <w:rPr>
          <w:bCs/>
        </w:rPr>
        <w:t xml:space="preserve">; </w:t>
      </w:r>
    </w:p>
    <w:p w:rsidR="00822808" w:rsidRPr="00822808" w:rsidRDefault="00FF1148" w:rsidP="00FB6CE1">
      <w:pPr>
        <w:pStyle w:val="SingleTxtGR"/>
        <w:rPr>
          <w:bCs/>
        </w:rPr>
      </w:pPr>
      <w:r>
        <w:rPr>
          <w:bCs/>
        </w:rPr>
        <w:tab/>
      </w:r>
      <w:r w:rsidR="00822808">
        <w:rPr>
          <w:bCs/>
          <w:lang w:val="en-TT"/>
        </w:rPr>
        <w:t>z</w:t>
      </w:r>
      <w:r w:rsidR="00822808" w:rsidRPr="00822808">
        <w:rPr>
          <w:bCs/>
        </w:rPr>
        <w:t>)</w:t>
      </w:r>
      <w:r w:rsidR="00822808" w:rsidRPr="00822808">
        <w:rPr>
          <w:bCs/>
        </w:rPr>
        <w:tab/>
      </w:r>
      <w:r w:rsidR="00822808" w:rsidRPr="00E53B89">
        <w:t>предоставить альтернативное размещение заключенным, осужде</w:t>
      </w:r>
      <w:r w:rsidR="00822808" w:rsidRPr="00E53B89">
        <w:t>н</w:t>
      </w:r>
      <w:r w:rsidR="00822808" w:rsidRPr="00E53B89">
        <w:t>ным к смертной казни, чтобы они моли иметь доступ к надлежащим условиям, включая место для сна, и в срочном порядке пересмотреть режим содержания и ограничения, применяемые к этим заключенным, чтобы давать им время на ежедневный выход из камеры, включая часовую прогулку на открытом воздухе</w:t>
      </w:r>
      <w:r w:rsidR="00822808" w:rsidRPr="00822808">
        <w:rPr>
          <w:bCs/>
        </w:rPr>
        <w:t xml:space="preserve">;  </w:t>
      </w:r>
    </w:p>
    <w:p w:rsidR="00822808" w:rsidRPr="00DF4244" w:rsidRDefault="00FF1148" w:rsidP="00FB6CE1">
      <w:pPr>
        <w:pStyle w:val="SingleTxtGR"/>
        <w:rPr>
          <w:bCs/>
        </w:rPr>
      </w:pPr>
      <w:r>
        <w:rPr>
          <w:bCs/>
        </w:rPr>
        <w:tab/>
      </w:r>
      <w:r w:rsidR="00822808">
        <w:rPr>
          <w:bCs/>
          <w:lang w:val="en-TT"/>
        </w:rPr>
        <w:t>aa</w:t>
      </w:r>
      <w:r w:rsidR="00822808" w:rsidRPr="00DF4244">
        <w:rPr>
          <w:bCs/>
        </w:rPr>
        <w:t>)</w:t>
      </w:r>
      <w:r w:rsidR="00822808" w:rsidRPr="00DF4244">
        <w:rPr>
          <w:bCs/>
        </w:rPr>
        <w:tab/>
      </w:r>
      <w:r w:rsidR="00822808" w:rsidRPr="00365462">
        <w:t xml:space="preserve">чтобы в течение периода использования </w:t>
      </w:r>
      <w:r w:rsidR="00822808">
        <w:t xml:space="preserve">в тюрьме Котону </w:t>
      </w:r>
      <w:r w:rsidR="00822808" w:rsidRPr="00365462">
        <w:t xml:space="preserve">камеры для содержания </w:t>
      </w:r>
      <w:r w:rsidR="00822808" w:rsidRPr="00365462">
        <w:rPr>
          <w:bCs/>
        </w:rPr>
        <w:t xml:space="preserve">заключенных, </w:t>
      </w:r>
      <w:r w:rsidR="00822808" w:rsidRPr="00365462">
        <w:t>осужденных к смертной казни, принимались м</w:t>
      </w:r>
      <w:r w:rsidR="00822808" w:rsidRPr="00365462">
        <w:t>е</w:t>
      </w:r>
      <w:r w:rsidR="00822808" w:rsidRPr="00365462">
        <w:t>ры по обеспечению того, чтобы дверь в камеру в чрезвычайно ситуации можно было открыть без затруднений</w:t>
      </w:r>
      <w:r w:rsidR="00822808" w:rsidRPr="00DF4244">
        <w:rPr>
          <w:bCs/>
        </w:rPr>
        <w:t>;</w:t>
      </w:r>
    </w:p>
    <w:p w:rsidR="00822808" w:rsidRPr="009B6ABB" w:rsidRDefault="00FF1148" w:rsidP="00FB6CE1">
      <w:pPr>
        <w:pStyle w:val="SingleTxtGR"/>
      </w:pPr>
      <w:r>
        <w:tab/>
      </w:r>
      <w:r w:rsidR="00822808">
        <w:rPr>
          <w:lang w:val="en-TT"/>
        </w:rPr>
        <w:t>bb</w:t>
      </w:r>
      <w:r w:rsidR="00822808" w:rsidRPr="00DF4244">
        <w:t>)</w:t>
      </w:r>
      <w:r w:rsidR="00822808" w:rsidRPr="00DF4244">
        <w:tab/>
      </w:r>
      <w:r w:rsidR="00822808">
        <w:t>предоставить всем заключенным</w:t>
      </w:r>
      <w:r w:rsidR="00822808" w:rsidRPr="009B6ABB">
        <w:t>, в том числе осужденны</w:t>
      </w:r>
      <w:r w:rsidR="00822808">
        <w:t xml:space="preserve">м к смертной казни, </w:t>
      </w:r>
      <w:r w:rsidR="00822808" w:rsidRPr="009B6ABB">
        <w:t xml:space="preserve">возможность общения </w:t>
      </w:r>
      <w:r w:rsidR="00822808">
        <w:t>со своими адвокатами и семьями;</w:t>
      </w:r>
    </w:p>
    <w:p w:rsidR="00822808" w:rsidRPr="00822808" w:rsidRDefault="00FF1148" w:rsidP="00FB6CE1">
      <w:pPr>
        <w:pStyle w:val="SingleTxtGR"/>
        <w:rPr>
          <w:bCs/>
        </w:rPr>
      </w:pPr>
      <w:r>
        <w:rPr>
          <w:bCs/>
        </w:rPr>
        <w:tab/>
      </w:r>
      <w:r w:rsidR="00822808">
        <w:rPr>
          <w:bCs/>
          <w:lang w:val="en-TT"/>
        </w:rPr>
        <w:t>cc</w:t>
      </w:r>
      <w:r w:rsidR="00822808" w:rsidRPr="00822808">
        <w:rPr>
          <w:bCs/>
        </w:rPr>
        <w:t>)</w:t>
      </w:r>
      <w:r w:rsidR="00822808" w:rsidRPr="00822808">
        <w:rPr>
          <w:bCs/>
        </w:rPr>
        <w:tab/>
      </w:r>
      <w:r w:rsidR="00822808" w:rsidRPr="00F15751">
        <w:t>заменить все смертные приговоры приговорами к пожизненному заключению для сохранения возможности их пересмотра и вероятности осв</w:t>
      </w:r>
      <w:r w:rsidR="00822808" w:rsidRPr="00F15751">
        <w:t>о</w:t>
      </w:r>
      <w:r w:rsidR="00822808" w:rsidRPr="00F15751">
        <w:t>бождения</w:t>
      </w:r>
      <w:r w:rsidR="00822808" w:rsidRPr="00822808">
        <w:rPr>
          <w:bCs/>
        </w:rPr>
        <w:t>;</w:t>
      </w:r>
    </w:p>
    <w:p w:rsidR="00822808" w:rsidRPr="002D3808" w:rsidRDefault="00FF1148" w:rsidP="00FB6CE1">
      <w:pPr>
        <w:pStyle w:val="SingleTxtGR"/>
      </w:pPr>
      <w:r>
        <w:rPr>
          <w:bCs/>
        </w:rPr>
        <w:tab/>
      </w:r>
      <w:r w:rsidR="00822808">
        <w:rPr>
          <w:bCs/>
          <w:lang w:val="en-TT"/>
        </w:rPr>
        <w:t>dd</w:t>
      </w:r>
      <w:r w:rsidR="00822808" w:rsidRPr="00DF4244">
        <w:rPr>
          <w:bCs/>
        </w:rPr>
        <w:t>)</w:t>
      </w:r>
      <w:r w:rsidR="00822808" w:rsidRPr="00DF4244">
        <w:rPr>
          <w:bCs/>
        </w:rPr>
        <w:tab/>
      </w:r>
      <w:r w:rsidR="00822808" w:rsidRPr="002D3808">
        <w:t>после каждого посещения тюрьмы составлять подробный письме</w:t>
      </w:r>
      <w:r w:rsidR="00822808" w:rsidRPr="002D3808">
        <w:t>н</w:t>
      </w:r>
      <w:r w:rsidR="00822808" w:rsidRPr="002D3808">
        <w:t xml:space="preserve">ный доклад, который следует препровождать администрации пенитенциарных учреждений и </w:t>
      </w:r>
      <w:r w:rsidR="00822808">
        <w:t>в министерство юстиции;</w:t>
      </w:r>
    </w:p>
    <w:p w:rsidR="00822808" w:rsidRPr="00DF4244" w:rsidRDefault="00FF1148" w:rsidP="00FB6CE1">
      <w:pPr>
        <w:pStyle w:val="SingleTxtGR"/>
      </w:pPr>
      <w:r>
        <w:rPr>
          <w:bCs/>
        </w:rPr>
        <w:tab/>
      </w:r>
      <w:r w:rsidR="00822808">
        <w:rPr>
          <w:bCs/>
          <w:lang w:val="en-TT"/>
        </w:rPr>
        <w:t>ee</w:t>
      </w:r>
      <w:r w:rsidR="00822808" w:rsidRPr="00DF4244">
        <w:rPr>
          <w:bCs/>
        </w:rPr>
        <w:t>)</w:t>
      </w:r>
      <w:r w:rsidR="00822808" w:rsidRPr="00DF4244">
        <w:rPr>
          <w:bCs/>
        </w:rPr>
        <w:tab/>
      </w:r>
      <w:r w:rsidR="00822808">
        <w:t>властям обеспечить</w:t>
      </w:r>
      <w:r w:rsidR="00822808" w:rsidRPr="002D3808">
        <w:t xml:space="preserve"> функционирование эффективной, конфиденц</w:t>
      </w:r>
      <w:r w:rsidR="00822808" w:rsidRPr="002D3808">
        <w:t>и</w:t>
      </w:r>
      <w:r w:rsidR="00822808" w:rsidRPr="002D3808">
        <w:t>альной и независимой системы подачи жалоб</w:t>
      </w:r>
      <w:r w:rsidR="00822808" w:rsidRPr="00DF4244">
        <w:t>.</w:t>
      </w:r>
    </w:p>
    <w:p w:rsidR="00822808" w:rsidRPr="008C1FC8" w:rsidRDefault="00822808" w:rsidP="00FF1148">
      <w:pPr>
        <w:pStyle w:val="H1GR"/>
      </w:pPr>
      <w:bookmarkStart w:id="111" w:name="_Toc200786939"/>
      <w:bookmarkStart w:id="112" w:name="_Toc210116117"/>
      <w:r w:rsidRPr="00DF4244">
        <w:tab/>
      </w:r>
      <w:r>
        <w:rPr>
          <w:lang w:val="en-TT"/>
        </w:rPr>
        <w:t>B.</w:t>
      </w:r>
      <w:r>
        <w:rPr>
          <w:lang w:val="en-TT"/>
        </w:rPr>
        <w:tab/>
      </w:r>
      <w:bookmarkEnd w:id="111"/>
      <w:bookmarkEnd w:id="112"/>
      <w:r>
        <w:t>Прос</w:t>
      </w:r>
      <w:r w:rsidR="00F66B08">
        <w:t>ьбы о предоставлении информации</w:t>
      </w:r>
    </w:p>
    <w:p w:rsidR="00822808" w:rsidRPr="008C1FC8" w:rsidRDefault="00822808" w:rsidP="003D039F">
      <w:pPr>
        <w:pStyle w:val="H23GR0"/>
      </w:pPr>
      <w:bookmarkStart w:id="113" w:name="_Toc200786940"/>
      <w:bookmarkStart w:id="114" w:name="_Toc210116118"/>
      <w:r w:rsidRPr="003D039F">
        <w:tab/>
        <w:t>1.</w:t>
      </w:r>
      <w:r w:rsidRPr="003D039F">
        <w:tab/>
      </w:r>
      <w:bookmarkEnd w:id="113"/>
      <w:bookmarkEnd w:id="114"/>
      <w:r>
        <w:t>Национальный превентивный механизм</w:t>
      </w:r>
    </w:p>
    <w:p w:rsidR="00822808" w:rsidRDefault="00822808" w:rsidP="00FB6CE1">
      <w:pPr>
        <w:pStyle w:val="SingleTxtGR"/>
        <w:rPr>
          <w:lang w:val="en-TT"/>
        </w:rPr>
      </w:pPr>
      <w:r>
        <w:rPr>
          <w:lang w:val="en-TT"/>
        </w:rPr>
        <w:t>321.</w:t>
      </w:r>
      <w:r>
        <w:rPr>
          <w:lang w:val="en-TT"/>
        </w:rPr>
        <w:tab/>
      </w:r>
      <w:r>
        <w:t>ППП просит предоставить</w:t>
      </w:r>
      <w:r w:rsidRPr="00E7505A">
        <w:rPr>
          <w:lang w:val="en-TT"/>
        </w:rPr>
        <w:t>:</w:t>
      </w:r>
    </w:p>
    <w:p w:rsidR="00822808" w:rsidRPr="00DF4244" w:rsidRDefault="00FF1148" w:rsidP="00FB6CE1">
      <w:pPr>
        <w:pStyle w:val="SingleTxtGR"/>
        <w:rPr>
          <w:bCs/>
        </w:rPr>
      </w:pPr>
      <w:r>
        <w:rPr>
          <w:bCs/>
        </w:rPr>
        <w:tab/>
      </w:r>
      <w:r w:rsidR="00822808">
        <w:rPr>
          <w:bCs/>
          <w:lang w:val="en-TT"/>
        </w:rPr>
        <w:t>a</w:t>
      </w:r>
      <w:r w:rsidR="00822808" w:rsidRPr="00DF4244">
        <w:rPr>
          <w:bCs/>
        </w:rPr>
        <w:t>)</w:t>
      </w:r>
      <w:r w:rsidR="00822808" w:rsidRPr="00DF4244">
        <w:rPr>
          <w:bCs/>
        </w:rPr>
        <w:tab/>
      </w:r>
      <w:r w:rsidR="00822808">
        <w:rPr>
          <w:bCs/>
        </w:rPr>
        <w:t>информацию о принятых мерах по активизации на данном более позднем этапе публичного обсуждения вопроса о принятии закона о НПМ и о его фо</w:t>
      </w:r>
      <w:r w:rsidR="00822808">
        <w:rPr>
          <w:bCs/>
        </w:rPr>
        <w:t>р</w:t>
      </w:r>
      <w:r w:rsidR="00822808">
        <w:rPr>
          <w:bCs/>
        </w:rPr>
        <w:t>мировании;</w:t>
      </w:r>
      <w:r w:rsidR="00822808" w:rsidRPr="00DF4244">
        <w:rPr>
          <w:bCs/>
        </w:rPr>
        <w:t xml:space="preserve"> </w:t>
      </w:r>
    </w:p>
    <w:p w:rsidR="00822808" w:rsidRPr="00DF4244" w:rsidRDefault="00FF1148" w:rsidP="00FB6CE1">
      <w:pPr>
        <w:pStyle w:val="SingleTxtGR"/>
        <w:rPr>
          <w:bCs/>
        </w:rPr>
      </w:pPr>
      <w:r>
        <w:rPr>
          <w:bCs/>
        </w:rPr>
        <w:tab/>
      </w:r>
      <w:r w:rsidR="00822808">
        <w:rPr>
          <w:bCs/>
          <w:lang w:val="en-TT"/>
        </w:rPr>
        <w:t>b</w:t>
      </w:r>
      <w:r w:rsidR="00822808" w:rsidRPr="00DF4244">
        <w:rPr>
          <w:bCs/>
        </w:rPr>
        <w:t>)</w:t>
      </w:r>
      <w:r w:rsidR="00822808" w:rsidRPr="00DF4244">
        <w:rPr>
          <w:bCs/>
        </w:rPr>
        <w:tab/>
      </w:r>
      <w:r w:rsidR="00822808">
        <w:rPr>
          <w:bCs/>
        </w:rPr>
        <w:t>копию исправленного текста законопроекта, если в него в процессе пр</w:t>
      </w:r>
      <w:r w:rsidR="00822808">
        <w:rPr>
          <w:bCs/>
        </w:rPr>
        <w:t>и</w:t>
      </w:r>
      <w:r w:rsidR="00822808">
        <w:rPr>
          <w:bCs/>
        </w:rPr>
        <w:t>нятия будут внесены дальнейшие поправки</w:t>
      </w:r>
      <w:r w:rsidR="00822808" w:rsidRPr="00DF4244">
        <w:rPr>
          <w:bCs/>
        </w:rPr>
        <w:t>.</w:t>
      </w:r>
    </w:p>
    <w:p w:rsidR="00822808" w:rsidRPr="00B353BC" w:rsidRDefault="00822808" w:rsidP="003D039F">
      <w:pPr>
        <w:pStyle w:val="H23GR0"/>
      </w:pPr>
      <w:bookmarkStart w:id="115" w:name="_Toc200786941"/>
      <w:bookmarkStart w:id="116" w:name="_Toc210116119"/>
      <w:r w:rsidRPr="00DF4244">
        <w:tab/>
      </w:r>
      <w:r w:rsidRPr="00822808">
        <w:t>2.</w:t>
      </w:r>
      <w:r w:rsidRPr="00822808">
        <w:tab/>
      </w:r>
      <w:bookmarkEnd w:id="115"/>
      <w:bookmarkEnd w:id="116"/>
      <w:r>
        <w:t>Правовые и институциональные рамки</w:t>
      </w:r>
    </w:p>
    <w:p w:rsidR="00822808" w:rsidRPr="00822808" w:rsidRDefault="00822808" w:rsidP="00FB6CE1">
      <w:pPr>
        <w:pStyle w:val="SingleTxtGR"/>
      </w:pPr>
      <w:r w:rsidRPr="00822808">
        <w:t>322.</w:t>
      </w:r>
      <w:r w:rsidRPr="00822808">
        <w:tab/>
      </w:r>
      <w:r>
        <w:t>ППП просит предоставить</w:t>
      </w:r>
      <w:r w:rsidRPr="00822808">
        <w:t>:</w:t>
      </w:r>
    </w:p>
    <w:p w:rsidR="00822808" w:rsidRPr="00822808" w:rsidRDefault="008C7AA2" w:rsidP="00FB6CE1">
      <w:pPr>
        <w:pStyle w:val="SingleTxtGR"/>
        <w:rPr>
          <w:bCs/>
        </w:rPr>
      </w:pPr>
      <w:r>
        <w:rPr>
          <w:bCs/>
        </w:rPr>
        <w:tab/>
      </w:r>
      <w:r w:rsidR="00822808">
        <w:rPr>
          <w:bCs/>
          <w:lang w:val="en-TT"/>
        </w:rPr>
        <w:t>a</w:t>
      </w:r>
      <w:r w:rsidR="00822808" w:rsidRPr="00822808">
        <w:rPr>
          <w:bCs/>
        </w:rPr>
        <w:t>)</w:t>
      </w:r>
      <w:r w:rsidR="00822808" w:rsidRPr="00822808">
        <w:rPr>
          <w:bCs/>
        </w:rPr>
        <w:tab/>
      </w:r>
      <w:r w:rsidR="00822808">
        <w:rPr>
          <w:bCs/>
        </w:rPr>
        <w:t>информацию о правонарушениях, предусмотренных статьями</w:t>
      </w:r>
      <w:r w:rsidR="00822808" w:rsidRPr="00822808">
        <w:rPr>
          <w:bCs/>
        </w:rPr>
        <w:t xml:space="preserve"> 114 (</w:t>
      </w:r>
      <w:r w:rsidR="00822808">
        <w:rPr>
          <w:bCs/>
        </w:rPr>
        <w:t>и далее</w:t>
      </w:r>
      <w:r w:rsidR="00822808" w:rsidRPr="00822808">
        <w:rPr>
          <w:bCs/>
        </w:rPr>
        <w:t>), 1</w:t>
      </w:r>
      <w:r w:rsidR="00822808">
        <w:rPr>
          <w:bCs/>
        </w:rPr>
        <w:t>19 и</w:t>
      </w:r>
      <w:r w:rsidR="00822808" w:rsidRPr="00822808">
        <w:rPr>
          <w:bCs/>
        </w:rPr>
        <w:t xml:space="preserve"> 186</w:t>
      </w:r>
      <w:r w:rsidR="00822808">
        <w:rPr>
          <w:bCs/>
        </w:rPr>
        <w:t xml:space="preserve"> Уголовного кодекса, и статистические данные о количестве жалоб/наказаний, которые были применены на основании этих положений Уг</w:t>
      </w:r>
      <w:r w:rsidR="00822808">
        <w:rPr>
          <w:bCs/>
        </w:rPr>
        <w:t>о</w:t>
      </w:r>
      <w:r w:rsidR="00822808">
        <w:rPr>
          <w:bCs/>
        </w:rPr>
        <w:t>ловного кодекса в</w:t>
      </w:r>
      <w:r w:rsidR="00822808" w:rsidRPr="00822808">
        <w:rPr>
          <w:bCs/>
        </w:rPr>
        <w:t xml:space="preserve"> 2006, 2007 </w:t>
      </w:r>
      <w:r w:rsidR="00822808">
        <w:rPr>
          <w:bCs/>
        </w:rPr>
        <w:t xml:space="preserve">и </w:t>
      </w:r>
      <w:r w:rsidR="00822808" w:rsidRPr="00822808">
        <w:rPr>
          <w:bCs/>
        </w:rPr>
        <w:t>2008</w:t>
      </w:r>
      <w:r w:rsidR="00822808">
        <w:rPr>
          <w:bCs/>
        </w:rPr>
        <w:t xml:space="preserve"> годах</w:t>
      </w:r>
      <w:r w:rsidR="00822808" w:rsidRPr="00822808">
        <w:rPr>
          <w:bCs/>
        </w:rPr>
        <w:t>;</w:t>
      </w:r>
    </w:p>
    <w:p w:rsidR="00822808" w:rsidRPr="00822808" w:rsidRDefault="008C7AA2" w:rsidP="00FB6CE1">
      <w:pPr>
        <w:pStyle w:val="SingleTxtGR"/>
        <w:rPr>
          <w:bCs/>
        </w:rPr>
      </w:pPr>
      <w:r>
        <w:rPr>
          <w:bCs/>
        </w:rPr>
        <w:tab/>
      </w:r>
      <w:r w:rsidR="00822808">
        <w:rPr>
          <w:bCs/>
          <w:lang w:val="en-TT"/>
        </w:rPr>
        <w:t>b</w:t>
      </w:r>
      <w:r w:rsidR="00822808" w:rsidRPr="00822808">
        <w:rPr>
          <w:bCs/>
        </w:rPr>
        <w:t>)</w:t>
      </w:r>
      <w:r w:rsidR="00822808" w:rsidRPr="00822808">
        <w:rPr>
          <w:bCs/>
        </w:rPr>
        <w:tab/>
      </w:r>
      <w:r w:rsidR="00822808">
        <w:rPr>
          <w:bCs/>
        </w:rPr>
        <w:t xml:space="preserve">дальнейшую информацию за </w:t>
      </w:r>
      <w:r w:rsidR="00822808" w:rsidRPr="00822808">
        <w:rPr>
          <w:bCs/>
        </w:rPr>
        <w:t>2006-2008</w:t>
      </w:r>
      <w:r w:rsidR="00822808">
        <w:rPr>
          <w:bCs/>
        </w:rPr>
        <w:t xml:space="preserve"> годы о мандате Генерал</w:t>
      </w:r>
      <w:r w:rsidR="00822808">
        <w:rPr>
          <w:bCs/>
        </w:rPr>
        <w:t>ь</w:t>
      </w:r>
      <w:r w:rsidR="00822808">
        <w:rPr>
          <w:bCs/>
        </w:rPr>
        <w:t>ной инспекции органов полиции, Технической инспекции</w:t>
      </w:r>
      <w:r w:rsidR="00822808" w:rsidRPr="00822808">
        <w:rPr>
          <w:bCs/>
        </w:rPr>
        <w:t xml:space="preserve">, </w:t>
      </w:r>
      <w:r w:rsidR="00822808">
        <w:rPr>
          <w:bCs/>
        </w:rPr>
        <w:t>Генеральной и</w:t>
      </w:r>
      <w:r w:rsidR="00822808">
        <w:rPr>
          <w:bCs/>
        </w:rPr>
        <w:t>н</w:t>
      </w:r>
      <w:r w:rsidR="00822808">
        <w:rPr>
          <w:bCs/>
        </w:rPr>
        <w:t>спекции органов безопасности и управления полиции</w:t>
      </w:r>
      <w:r w:rsidR="00822808" w:rsidRPr="00822808">
        <w:rPr>
          <w:bCs/>
        </w:rPr>
        <w:t xml:space="preserve">; </w:t>
      </w:r>
      <w:r w:rsidR="00822808">
        <w:rPr>
          <w:bCs/>
        </w:rPr>
        <w:t>о количестве ежегодно получаемых жалоб</w:t>
      </w:r>
      <w:r w:rsidR="00822808" w:rsidRPr="00822808">
        <w:rPr>
          <w:bCs/>
        </w:rPr>
        <w:t xml:space="preserve">; </w:t>
      </w:r>
      <w:r w:rsidR="00822808">
        <w:rPr>
          <w:bCs/>
        </w:rPr>
        <w:t>о количестве ежегодно расследуемых жалоб</w:t>
      </w:r>
      <w:r w:rsidR="00822808" w:rsidRPr="00822808">
        <w:rPr>
          <w:bCs/>
        </w:rPr>
        <w:t xml:space="preserve">, </w:t>
      </w:r>
      <w:r w:rsidR="00822808">
        <w:rPr>
          <w:bCs/>
        </w:rPr>
        <w:t>в связи с к</w:t>
      </w:r>
      <w:r w:rsidR="00822808">
        <w:rPr>
          <w:bCs/>
        </w:rPr>
        <w:t>а</w:t>
      </w:r>
      <w:r w:rsidR="00822808">
        <w:rPr>
          <w:bCs/>
        </w:rPr>
        <w:t>кими правон</w:t>
      </w:r>
      <w:r w:rsidR="00822808">
        <w:rPr>
          <w:bCs/>
        </w:rPr>
        <w:t>а</w:t>
      </w:r>
      <w:r w:rsidR="00822808">
        <w:rPr>
          <w:bCs/>
        </w:rPr>
        <w:t>рушениями и в отношении кого; и о результатах рассмотрения всех жалоб такого рода</w:t>
      </w:r>
      <w:r w:rsidR="00822808" w:rsidRPr="00822808">
        <w:rPr>
          <w:bCs/>
        </w:rPr>
        <w:t xml:space="preserve">, </w:t>
      </w:r>
      <w:r w:rsidR="00822808">
        <w:rPr>
          <w:bCs/>
        </w:rPr>
        <w:t>в том числе о мерах наказания, примененных к вино</w:t>
      </w:r>
      <w:r w:rsidR="00822808">
        <w:rPr>
          <w:bCs/>
        </w:rPr>
        <w:t>в</w:t>
      </w:r>
      <w:r w:rsidR="00822808">
        <w:rPr>
          <w:bCs/>
        </w:rPr>
        <w:t>ным должнос</w:t>
      </w:r>
      <w:r w:rsidR="00822808">
        <w:rPr>
          <w:bCs/>
        </w:rPr>
        <w:t>т</w:t>
      </w:r>
      <w:r w:rsidR="00822808">
        <w:rPr>
          <w:bCs/>
        </w:rPr>
        <w:t>ным лицам</w:t>
      </w:r>
      <w:r w:rsidR="00822808" w:rsidRPr="00822808">
        <w:rPr>
          <w:bCs/>
        </w:rPr>
        <w:t xml:space="preserve">; </w:t>
      </w:r>
    </w:p>
    <w:p w:rsidR="00822808" w:rsidRPr="00822808" w:rsidRDefault="008C7AA2" w:rsidP="00FB6CE1">
      <w:pPr>
        <w:pStyle w:val="SingleTxtGR"/>
        <w:rPr>
          <w:bCs/>
        </w:rPr>
      </w:pPr>
      <w:r>
        <w:rPr>
          <w:bCs/>
        </w:rPr>
        <w:tab/>
      </w:r>
      <w:r w:rsidR="00822808">
        <w:rPr>
          <w:bCs/>
          <w:lang w:val="en-TT"/>
        </w:rPr>
        <w:t>c</w:t>
      </w:r>
      <w:r w:rsidR="00822808" w:rsidRPr="00822808">
        <w:rPr>
          <w:bCs/>
        </w:rPr>
        <w:t>)</w:t>
      </w:r>
      <w:r w:rsidR="00822808" w:rsidRPr="00822808">
        <w:rPr>
          <w:bCs/>
        </w:rPr>
        <w:tab/>
      </w:r>
      <w:r w:rsidR="00822808">
        <w:rPr>
          <w:bCs/>
        </w:rPr>
        <w:t>статистические данные о деятельности Департамента гражданского и уголовного судопроизводства министерства юстиции за последние три года в связи с его полномочиями получать жалобы на жестокое обращение со стороны сил безопасности и на злоупотребления в период задержания</w:t>
      </w:r>
      <w:r w:rsidR="00822808" w:rsidRPr="00822808">
        <w:rPr>
          <w:bCs/>
        </w:rPr>
        <w:t xml:space="preserve">, </w:t>
      </w:r>
      <w:r w:rsidR="00822808">
        <w:rPr>
          <w:bCs/>
        </w:rPr>
        <w:t xml:space="preserve">а также более подробную информацию о результатах рассмотрения таких жалоб </w:t>
      </w:r>
      <w:r w:rsidR="00822808" w:rsidRPr="00822808">
        <w:rPr>
          <w:bCs/>
        </w:rPr>
        <w:t>(</w:t>
      </w:r>
      <w:r w:rsidR="00822808">
        <w:rPr>
          <w:bCs/>
        </w:rPr>
        <w:t>в частности</w:t>
      </w:r>
      <w:r w:rsidR="00822808" w:rsidRPr="00822808">
        <w:rPr>
          <w:bCs/>
        </w:rPr>
        <w:t xml:space="preserve">, о трех жалобах </w:t>
      </w:r>
      <w:r w:rsidR="00822808">
        <w:rPr>
          <w:bCs/>
        </w:rPr>
        <w:t>на проявления насилия сотрудниками органов безопасности, к</w:t>
      </w:r>
      <w:r w:rsidR="00822808">
        <w:rPr>
          <w:bCs/>
        </w:rPr>
        <w:t>о</w:t>
      </w:r>
      <w:r w:rsidR="00822808">
        <w:rPr>
          <w:bCs/>
        </w:rPr>
        <w:t>торые отражены в ежегодном статистическом отчете за 2005 год)</w:t>
      </w:r>
      <w:r w:rsidR="00822808" w:rsidRPr="00822808">
        <w:rPr>
          <w:bCs/>
        </w:rPr>
        <w:t>;</w:t>
      </w:r>
    </w:p>
    <w:p w:rsidR="00822808" w:rsidRPr="00DF4244" w:rsidRDefault="008C7AA2" w:rsidP="00FB6CE1">
      <w:pPr>
        <w:pStyle w:val="SingleTxtGR"/>
        <w:rPr>
          <w:bCs/>
        </w:rPr>
      </w:pPr>
      <w:r>
        <w:rPr>
          <w:bCs/>
        </w:rPr>
        <w:tab/>
      </w:r>
      <w:r w:rsidR="00822808">
        <w:rPr>
          <w:bCs/>
          <w:lang w:val="en-TT"/>
        </w:rPr>
        <w:t>d</w:t>
      </w:r>
      <w:r w:rsidR="00822808" w:rsidRPr="00DF4244">
        <w:rPr>
          <w:bCs/>
        </w:rPr>
        <w:t>)</w:t>
      </w:r>
      <w:r w:rsidR="00822808" w:rsidRPr="00DF4244">
        <w:rPr>
          <w:bCs/>
        </w:rPr>
        <w:tab/>
      </w:r>
      <w:r w:rsidR="00822808">
        <w:rPr>
          <w:bCs/>
        </w:rPr>
        <w:t>копии любых докладов об инспекционных поездках, предпринятых теми органами, в обязанности которых входит надзор над тюрьмами (включая Верховный суд)</w:t>
      </w:r>
      <w:r w:rsidR="00822808" w:rsidRPr="00DF4244">
        <w:rPr>
          <w:bCs/>
        </w:rPr>
        <w:t>;</w:t>
      </w:r>
    </w:p>
    <w:p w:rsidR="00822808" w:rsidRDefault="008C7AA2" w:rsidP="00FB6CE1">
      <w:pPr>
        <w:pStyle w:val="SingleTxtGR"/>
        <w:rPr>
          <w:bCs/>
        </w:rPr>
      </w:pPr>
      <w:r>
        <w:rPr>
          <w:bCs/>
        </w:rPr>
        <w:tab/>
      </w:r>
      <w:r w:rsidR="00822808">
        <w:rPr>
          <w:bCs/>
          <w:lang w:val="en-TT"/>
        </w:rPr>
        <w:t>e</w:t>
      </w:r>
      <w:r w:rsidR="00822808" w:rsidRPr="00DF4244">
        <w:rPr>
          <w:bCs/>
        </w:rPr>
        <w:t>)</w:t>
      </w:r>
      <w:r w:rsidR="00822808" w:rsidRPr="00DF4244">
        <w:rPr>
          <w:bCs/>
        </w:rPr>
        <w:tab/>
      </w:r>
      <w:r w:rsidR="00822808">
        <w:rPr>
          <w:bCs/>
        </w:rPr>
        <w:t>дополнительную информацию за последние три года о состоя</w:t>
      </w:r>
      <w:r w:rsidR="00822808">
        <w:rPr>
          <w:bCs/>
        </w:rPr>
        <w:t>в</w:t>
      </w:r>
      <w:r w:rsidR="00822808">
        <w:rPr>
          <w:bCs/>
        </w:rPr>
        <w:t>шихся посещениях и рекомендациях ДПУСП об улучшении обращения с л</w:t>
      </w:r>
      <w:r w:rsidR="00822808">
        <w:rPr>
          <w:bCs/>
        </w:rPr>
        <w:t>и</w:t>
      </w:r>
      <w:r w:rsidR="00822808">
        <w:rPr>
          <w:bCs/>
        </w:rPr>
        <w:t>шенными свободы лицами, включая условия содержания;</w:t>
      </w:r>
    </w:p>
    <w:p w:rsidR="00822808" w:rsidRPr="00DF4244" w:rsidRDefault="008C7AA2" w:rsidP="00FB6CE1">
      <w:pPr>
        <w:pStyle w:val="SingleTxtGR"/>
        <w:rPr>
          <w:bCs/>
        </w:rPr>
      </w:pPr>
      <w:r>
        <w:rPr>
          <w:bCs/>
        </w:rPr>
        <w:tab/>
      </w:r>
      <w:r w:rsidR="00822808">
        <w:rPr>
          <w:bCs/>
          <w:lang w:val="en-TT"/>
        </w:rPr>
        <w:t>f</w:t>
      </w:r>
      <w:r w:rsidR="00822808" w:rsidRPr="00DF4244">
        <w:rPr>
          <w:bCs/>
        </w:rPr>
        <w:t>)</w:t>
      </w:r>
      <w:r w:rsidR="00822808" w:rsidRPr="00DF4244">
        <w:rPr>
          <w:bCs/>
        </w:rPr>
        <w:tab/>
      </w:r>
      <w:r w:rsidR="00822808">
        <w:rPr>
          <w:bCs/>
        </w:rPr>
        <w:t>копии докладов комиссий по надзору над тюрьмами о проведении проверок и информацию о любых дальнейших шагах в связи с результатами этих посещений тюрем</w:t>
      </w:r>
      <w:r w:rsidR="00822808" w:rsidRPr="00DF4244">
        <w:rPr>
          <w:bCs/>
        </w:rPr>
        <w:t xml:space="preserve">. </w:t>
      </w:r>
      <w:r w:rsidR="00822808">
        <w:rPr>
          <w:bCs/>
        </w:rPr>
        <w:t>ППП также просит власти пояснить, проводятся ли т</w:t>
      </w:r>
      <w:r w:rsidR="00822808">
        <w:rPr>
          <w:bCs/>
        </w:rPr>
        <w:t>а</w:t>
      </w:r>
      <w:r w:rsidR="00822808">
        <w:rPr>
          <w:bCs/>
        </w:rPr>
        <w:t xml:space="preserve">кие посещения на регулярной основе, и предоставить информацию о любых посещениях, проведенных после </w:t>
      </w:r>
      <w:r w:rsidR="00822808" w:rsidRPr="00DF4244">
        <w:rPr>
          <w:bCs/>
        </w:rPr>
        <w:t>2005</w:t>
      </w:r>
      <w:r w:rsidR="00822808">
        <w:rPr>
          <w:bCs/>
        </w:rPr>
        <w:t xml:space="preserve"> года</w:t>
      </w:r>
      <w:r w:rsidR="00822808" w:rsidRPr="00DF4244">
        <w:rPr>
          <w:bCs/>
        </w:rPr>
        <w:t xml:space="preserve">; </w:t>
      </w:r>
    </w:p>
    <w:p w:rsidR="00822808" w:rsidRPr="00822808" w:rsidRDefault="008C7AA2" w:rsidP="00FB6CE1">
      <w:pPr>
        <w:pStyle w:val="SingleTxtGR"/>
        <w:rPr>
          <w:bCs/>
        </w:rPr>
      </w:pPr>
      <w:r>
        <w:rPr>
          <w:bCs/>
        </w:rPr>
        <w:tab/>
      </w:r>
      <w:r w:rsidR="00822808">
        <w:rPr>
          <w:bCs/>
          <w:lang w:val="en-TT"/>
        </w:rPr>
        <w:t>g</w:t>
      </w:r>
      <w:r w:rsidR="00822808" w:rsidRPr="00822808">
        <w:rPr>
          <w:bCs/>
        </w:rPr>
        <w:t>)</w:t>
      </w:r>
      <w:r w:rsidR="00822808" w:rsidRPr="00822808">
        <w:rPr>
          <w:bCs/>
        </w:rPr>
        <w:tab/>
      </w:r>
      <w:r w:rsidR="00822808">
        <w:rPr>
          <w:bCs/>
        </w:rPr>
        <w:t>информацию о ресурсах, выделенных на превентивную деятел</w:t>
      </w:r>
      <w:r w:rsidR="00822808">
        <w:rPr>
          <w:bCs/>
        </w:rPr>
        <w:t>ь</w:t>
      </w:r>
      <w:r w:rsidR="00822808">
        <w:rPr>
          <w:bCs/>
        </w:rPr>
        <w:t>ность Департамента по правам человека министерства юстиции в 2007 и 2008</w:t>
      </w:r>
      <w:r>
        <w:rPr>
          <w:bCs/>
        </w:rPr>
        <w:t> </w:t>
      </w:r>
      <w:r w:rsidR="00822808">
        <w:rPr>
          <w:bCs/>
        </w:rPr>
        <w:t>годах, и копии всех докладов о посещениях, которые состоялись с 2006 года. ППП также просит власти прокомментировать рекомендацию о том, чтобы уполномочить Департамент по правам человека проводить необъявленные п</w:t>
      </w:r>
      <w:r w:rsidR="00822808">
        <w:rPr>
          <w:bCs/>
        </w:rPr>
        <w:t>о</w:t>
      </w:r>
      <w:r w:rsidR="00822808">
        <w:rPr>
          <w:bCs/>
        </w:rPr>
        <w:t>сещения</w:t>
      </w:r>
      <w:r w:rsidR="00822808" w:rsidRPr="00822808">
        <w:rPr>
          <w:bCs/>
        </w:rPr>
        <w:t>;</w:t>
      </w:r>
    </w:p>
    <w:p w:rsidR="00822808" w:rsidRPr="00DF4244" w:rsidRDefault="008C7AA2" w:rsidP="00FB6CE1">
      <w:pPr>
        <w:pStyle w:val="SingleTxtGR"/>
        <w:rPr>
          <w:bCs/>
        </w:rPr>
      </w:pPr>
      <w:r>
        <w:rPr>
          <w:bCs/>
        </w:rPr>
        <w:tab/>
      </w:r>
      <w:r w:rsidR="00822808">
        <w:rPr>
          <w:bCs/>
          <w:lang w:val="en-TT"/>
        </w:rPr>
        <w:t>h</w:t>
      </w:r>
      <w:r w:rsidR="00822808" w:rsidRPr="00DF4244">
        <w:rPr>
          <w:bCs/>
        </w:rPr>
        <w:t>)</w:t>
      </w:r>
      <w:r w:rsidR="00822808" w:rsidRPr="00DF4244">
        <w:rPr>
          <w:bCs/>
        </w:rPr>
        <w:tab/>
      </w:r>
      <w:r w:rsidR="00822808">
        <w:rPr>
          <w:bCs/>
        </w:rPr>
        <w:t>копии любых докладов о посещениях, подготовленных Генерал</w:t>
      </w:r>
      <w:r w:rsidR="00822808">
        <w:rPr>
          <w:bCs/>
        </w:rPr>
        <w:t>ь</w:t>
      </w:r>
      <w:r w:rsidR="00822808">
        <w:rPr>
          <w:bCs/>
        </w:rPr>
        <w:t>ной инспекцией служб юстиции (ГИСЮ), любых сделанных ею рекомендаций и св</w:t>
      </w:r>
      <w:r w:rsidR="00822808">
        <w:rPr>
          <w:bCs/>
        </w:rPr>
        <w:t>е</w:t>
      </w:r>
      <w:r w:rsidR="00822808">
        <w:rPr>
          <w:bCs/>
        </w:rPr>
        <w:t>дения о любых мерах, принятых в связи с итогами этих посещений</w:t>
      </w:r>
      <w:r w:rsidR="00822808" w:rsidRPr="00DF4244">
        <w:rPr>
          <w:bCs/>
        </w:rPr>
        <w:t>;</w:t>
      </w:r>
    </w:p>
    <w:p w:rsidR="00822808" w:rsidRPr="00822808" w:rsidRDefault="008C7AA2" w:rsidP="00FB6CE1">
      <w:pPr>
        <w:pStyle w:val="SingleTxtGR"/>
        <w:rPr>
          <w:bCs/>
        </w:rPr>
      </w:pPr>
      <w:r>
        <w:rPr>
          <w:bCs/>
        </w:rPr>
        <w:tab/>
      </w:r>
      <w:r w:rsidR="00822808">
        <w:rPr>
          <w:bCs/>
          <w:lang w:val="en-TT"/>
        </w:rPr>
        <w:t>i</w:t>
      </w:r>
      <w:r w:rsidR="00822808" w:rsidRPr="00822808">
        <w:rPr>
          <w:bCs/>
        </w:rPr>
        <w:t>)</w:t>
      </w:r>
      <w:r w:rsidR="00822808" w:rsidRPr="00822808">
        <w:rPr>
          <w:bCs/>
        </w:rPr>
        <w:tab/>
      </w:r>
      <w:r w:rsidR="00822808">
        <w:rPr>
          <w:bCs/>
        </w:rPr>
        <w:t>копии любых докладов о посещениях, предпринятых другими по</w:t>
      </w:r>
      <w:r w:rsidR="00822808">
        <w:rPr>
          <w:bCs/>
        </w:rPr>
        <w:t>д</w:t>
      </w:r>
      <w:r w:rsidR="00822808">
        <w:rPr>
          <w:bCs/>
        </w:rPr>
        <w:t>разделениями министерства юстиции, которые уполномочены посещать места содержания под стражей (включая, например, Департамент судебной защиты детства и юношества</w:t>
      </w:r>
      <w:r w:rsidR="00822808" w:rsidRPr="00822808">
        <w:rPr>
          <w:bCs/>
        </w:rPr>
        <w:t xml:space="preserve">) </w:t>
      </w:r>
      <w:r w:rsidR="00822808">
        <w:rPr>
          <w:bCs/>
        </w:rPr>
        <w:t>за последние три года</w:t>
      </w:r>
      <w:r w:rsidR="00822808" w:rsidRPr="00822808">
        <w:rPr>
          <w:bCs/>
        </w:rPr>
        <w:t xml:space="preserve">, </w:t>
      </w:r>
      <w:r w:rsidR="00822808">
        <w:rPr>
          <w:bCs/>
        </w:rPr>
        <w:t>любых сделанных рекомендациях и сведения о любых мерах, принятых в связи с итогами этих посещений</w:t>
      </w:r>
      <w:r w:rsidR="00822808" w:rsidRPr="00822808">
        <w:rPr>
          <w:bCs/>
        </w:rPr>
        <w:t>;</w:t>
      </w:r>
    </w:p>
    <w:p w:rsidR="00822808" w:rsidRDefault="008C7AA2" w:rsidP="00FB6CE1">
      <w:pPr>
        <w:pStyle w:val="SingleTxtGR"/>
        <w:rPr>
          <w:bCs/>
        </w:rPr>
      </w:pPr>
      <w:r>
        <w:rPr>
          <w:bCs/>
        </w:rPr>
        <w:tab/>
      </w:r>
      <w:r w:rsidR="00822808">
        <w:rPr>
          <w:bCs/>
          <w:lang w:val="en-TT"/>
        </w:rPr>
        <w:t>j</w:t>
      </w:r>
      <w:r w:rsidR="00822808" w:rsidRPr="00822808">
        <w:rPr>
          <w:bCs/>
        </w:rPr>
        <w:t>)</w:t>
      </w:r>
      <w:r w:rsidR="00822808" w:rsidRPr="00822808">
        <w:rPr>
          <w:bCs/>
        </w:rPr>
        <w:tab/>
      </w:r>
      <w:r w:rsidR="00822808">
        <w:rPr>
          <w:bCs/>
        </w:rPr>
        <w:t>информацию о составе правонарушения, предусмотренного стат</w:t>
      </w:r>
      <w:r w:rsidR="00822808">
        <w:rPr>
          <w:bCs/>
        </w:rPr>
        <w:t>ь</w:t>
      </w:r>
      <w:r w:rsidR="00822808">
        <w:rPr>
          <w:bCs/>
        </w:rPr>
        <w:t>ей</w:t>
      </w:r>
      <w:r>
        <w:rPr>
          <w:bCs/>
        </w:rPr>
        <w:t> </w:t>
      </w:r>
      <w:r w:rsidR="00822808">
        <w:rPr>
          <w:bCs/>
        </w:rPr>
        <w:t>1</w:t>
      </w:r>
      <w:r w:rsidR="00822808" w:rsidRPr="00822808">
        <w:rPr>
          <w:bCs/>
        </w:rPr>
        <w:t xml:space="preserve">20 </w:t>
      </w:r>
      <w:r w:rsidR="00822808">
        <w:rPr>
          <w:bCs/>
        </w:rPr>
        <w:t>Уголовного кодекса</w:t>
      </w:r>
      <w:r w:rsidR="00822808" w:rsidRPr="00822808">
        <w:rPr>
          <w:bCs/>
        </w:rPr>
        <w:t xml:space="preserve">, </w:t>
      </w:r>
      <w:r w:rsidR="00822808">
        <w:rPr>
          <w:bCs/>
        </w:rPr>
        <w:t>и подтверждение о том, может ли она применяться, н</w:t>
      </w:r>
      <w:r w:rsidR="00822808">
        <w:rPr>
          <w:bCs/>
        </w:rPr>
        <w:t>а</w:t>
      </w:r>
      <w:r w:rsidR="00822808">
        <w:rPr>
          <w:bCs/>
        </w:rPr>
        <w:t>пример, в случае, если задержанный просит доставить его в суд, но тюремная администрация не удовлетворяет эту просьбу безотлагательно. Он также просит предоставить статистические данные о результатах/итогах любых дел, возбу</w:t>
      </w:r>
      <w:r w:rsidR="00822808">
        <w:rPr>
          <w:bCs/>
        </w:rPr>
        <w:t>ж</w:t>
      </w:r>
      <w:r w:rsidR="00822808">
        <w:rPr>
          <w:bCs/>
        </w:rPr>
        <w:t>денных по этой статье Уголовного кодекса с 2005 года;</w:t>
      </w:r>
    </w:p>
    <w:p w:rsidR="00822808" w:rsidRPr="00822808" w:rsidRDefault="008C7AA2" w:rsidP="00FB6CE1">
      <w:pPr>
        <w:pStyle w:val="SingleTxtGR"/>
        <w:rPr>
          <w:bCs/>
        </w:rPr>
      </w:pPr>
      <w:r>
        <w:rPr>
          <w:bCs/>
        </w:rPr>
        <w:tab/>
      </w:r>
      <w:r w:rsidR="00822808">
        <w:rPr>
          <w:bCs/>
          <w:lang w:val="en-TT"/>
        </w:rPr>
        <w:t>k</w:t>
      </w:r>
      <w:r w:rsidR="00822808" w:rsidRPr="00822808">
        <w:rPr>
          <w:bCs/>
        </w:rPr>
        <w:t>)</w:t>
      </w:r>
      <w:r w:rsidR="00822808" w:rsidRPr="00822808">
        <w:rPr>
          <w:bCs/>
        </w:rPr>
        <w:tab/>
      </w:r>
      <w:r w:rsidR="00822808">
        <w:rPr>
          <w:bCs/>
        </w:rPr>
        <w:t>дополнительную информацию о полномочиях Департамента по правам человека расследовать жалобы в связи с нарушениями прав человека</w:t>
      </w:r>
      <w:r w:rsidR="00822808" w:rsidRPr="00822808">
        <w:rPr>
          <w:bCs/>
        </w:rPr>
        <w:t xml:space="preserve">, </w:t>
      </w:r>
      <w:r w:rsidR="00822808">
        <w:rPr>
          <w:bCs/>
        </w:rPr>
        <w:t>детали расследованных жалоб</w:t>
      </w:r>
      <w:r w:rsidR="00822808" w:rsidRPr="00822808">
        <w:rPr>
          <w:bCs/>
        </w:rPr>
        <w:t>,</w:t>
      </w:r>
      <w:r w:rsidR="00822808">
        <w:rPr>
          <w:bCs/>
        </w:rPr>
        <w:t xml:space="preserve"> статистические данные о результатах/итогах рассмо</w:t>
      </w:r>
      <w:r w:rsidR="00822808">
        <w:rPr>
          <w:bCs/>
        </w:rPr>
        <w:t>т</w:t>
      </w:r>
      <w:r w:rsidR="00822808">
        <w:rPr>
          <w:bCs/>
        </w:rPr>
        <w:t>рения таких жалоб и</w:t>
      </w:r>
      <w:r w:rsidR="00822808" w:rsidRPr="00822808">
        <w:rPr>
          <w:bCs/>
        </w:rPr>
        <w:t xml:space="preserve">, </w:t>
      </w:r>
      <w:r w:rsidR="00822808">
        <w:rPr>
          <w:bCs/>
        </w:rPr>
        <w:t>в частности, любой жалобы, поступившей в ходе посещ</w:t>
      </w:r>
      <w:r w:rsidR="00822808">
        <w:rPr>
          <w:bCs/>
        </w:rPr>
        <w:t>е</w:t>
      </w:r>
      <w:r w:rsidR="00822808">
        <w:rPr>
          <w:bCs/>
        </w:rPr>
        <w:t>ния какого-либо места содержания под стражей</w:t>
      </w:r>
      <w:r w:rsidR="00822808" w:rsidRPr="00822808">
        <w:rPr>
          <w:bCs/>
        </w:rPr>
        <w:t>;</w:t>
      </w:r>
    </w:p>
    <w:p w:rsidR="00822808" w:rsidRPr="00822808" w:rsidRDefault="008C7AA2" w:rsidP="00FB6CE1">
      <w:pPr>
        <w:pStyle w:val="SingleTxtGR"/>
        <w:rPr>
          <w:bCs/>
        </w:rPr>
      </w:pPr>
      <w:r>
        <w:rPr>
          <w:bCs/>
        </w:rPr>
        <w:tab/>
      </w:r>
      <w:r w:rsidR="00822808">
        <w:rPr>
          <w:bCs/>
          <w:lang w:val="en-TT"/>
        </w:rPr>
        <w:t>l</w:t>
      </w:r>
      <w:r w:rsidR="00822808" w:rsidRPr="00822808">
        <w:rPr>
          <w:bCs/>
        </w:rPr>
        <w:t>)</w:t>
      </w:r>
      <w:r w:rsidR="00822808" w:rsidRPr="00822808">
        <w:rPr>
          <w:bCs/>
        </w:rPr>
        <w:tab/>
      </w:r>
      <w:r w:rsidR="00822808">
        <w:rPr>
          <w:bCs/>
        </w:rPr>
        <w:t>дополнительную информацию о полномочиях ГИСЮ в части ра</w:t>
      </w:r>
      <w:r w:rsidR="00822808">
        <w:rPr>
          <w:bCs/>
        </w:rPr>
        <w:t>с</w:t>
      </w:r>
      <w:r w:rsidR="00822808">
        <w:rPr>
          <w:bCs/>
        </w:rPr>
        <w:t>смотрения жалоб, о виде жалоб, расследованных ею с 2005 года</w:t>
      </w:r>
      <w:r w:rsidR="00822808" w:rsidRPr="00822808">
        <w:rPr>
          <w:bCs/>
        </w:rPr>
        <w:t xml:space="preserve">, </w:t>
      </w:r>
      <w:r w:rsidR="00822808">
        <w:rPr>
          <w:bCs/>
        </w:rPr>
        <w:t>статистич</w:t>
      </w:r>
      <w:r w:rsidR="00822808">
        <w:rPr>
          <w:bCs/>
        </w:rPr>
        <w:t>е</w:t>
      </w:r>
      <w:r w:rsidR="00822808">
        <w:rPr>
          <w:bCs/>
        </w:rPr>
        <w:t>ские да</w:t>
      </w:r>
      <w:r w:rsidR="00822808">
        <w:rPr>
          <w:bCs/>
        </w:rPr>
        <w:t>н</w:t>
      </w:r>
      <w:r w:rsidR="00822808">
        <w:rPr>
          <w:bCs/>
        </w:rPr>
        <w:t>ные о результатах/итогах рассмотрения таких жалоб</w:t>
      </w:r>
      <w:r w:rsidR="00822808" w:rsidRPr="00822808">
        <w:rPr>
          <w:bCs/>
        </w:rPr>
        <w:t>;</w:t>
      </w:r>
    </w:p>
    <w:p w:rsidR="00822808" w:rsidRPr="00DF4244" w:rsidRDefault="008C7AA2" w:rsidP="00FB6CE1">
      <w:pPr>
        <w:pStyle w:val="SingleTxtGR"/>
        <w:rPr>
          <w:bCs/>
        </w:rPr>
      </w:pPr>
      <w:r>
        <w:rPr>
          <w:bCs/>
        </w:rPr>
        <w:tab/>
      </w:r>
      <w:r w:rsidR="00822808">
        <w:rPr>
          <w:bCs/>
          <w:lang w:val="en-TT"/>
        </w:rPr>
        <w:t>m</w:t>
      </w:r>
      <w:r w:rsidR="00822808" w:rsidRPr="00DF4244">
        <w:rPr>
          <w:bCs/>
        </w:rPr>
        <w:t>)</w:t>
      </w:r>
      <w:r w:rsidR="00822808" w:rsidRPr="00DF4244">
        <w:rPr>
          <w:bCs/>
        </w:rPr>
        <w:tab/>
      </w:r>
      <w:r w:rsidR="00822808">
        <w:rPr>
          <w:bCs/>
        </w:rPr>
        <w:t>в более общем плане – информацию о практических аспектах до</w:t>
      </w:r>
      <w:r w:rsidR="00822808">
        <w:rPr>
          <w:bCs/>
        </w:rPr>
        <w:t>с</w:t>
      </w:r>
      <w:r w:rsidR="00822808">
        <w:rPr>
          <w:bCs/>
        </w:rPr>
        <w:t>тупа к различным описанным механизмам подачи жалоб и о методах, с пом</w:t>
      </w:r>
      <w:r w:rsidR="00822808">
        <w:rPr>
          <w:bCs/>
        </w:rPr>
        <w:t>о</w:t>
      </w:r>
      <w:r w:rsidR="00822808">
        <w:rPr>
          <w:bCs/>
        </w:rPr>
        <w:t>щью которых власти обеспечивают информирование лишенных свободы лиц об их правах, касающихся этих разнообразных механизмов подачи жалоб</w:t>
      </w:r>
      <w:r w:rsidR="00822808" w:rsidRPr="00DF4244">
        <w:rPr>
          <w:bCs/>
        </w:rPr>
        <w:t>;</w:t>
      </w:r>
    </w:p>
    <w:p w:rsidR="00822808" w:rsidRPr="00DF4244" w:rsidRDefault="008C7AA2" w:rsidP="00FB6CE1">
      <w:pPr>
        <w:pStyle w:val="SingleTxtGR"/>
        <w:rPr>
          <w:bCs/>
        </w:rPr>
      </w:pPr>
      <w:r>
        <w:rPr>
          <w:bCs/>
        </w:rPr>
        <w:tab/>
      </w:r>
      <w:r w:rsidR="00822808">
        <w:rPr>
          <w:bCs/>
          <w:lang w:val="en-TT"/>
        </w:rPr>
        <w:t>n</w:t>
      </w:r>
      <w:r w:rsidR="00822808" w:rsidRPr="00DF4244">
        <w:rPr>
          <w:bCs/>
        </w:rPr>
        <w:t>)</w:t>
      </w:r>
      <w:r w:rsidR="00822808" w:rsidRPr="00DF4244">
        <w:rPr>
          <w:bCs/>
        </w:rPr>
        <w:tab/>
      </w:r>
      <w:r w:rsidR="00822808">
        <w:rPr>
          <w:bCs/>
        </w:rPr>
        <w:t>больше информации о практике органов прокуратуры при обесп</w:t>
      </w:r>
      <w:r w:rsidR="00822808">
        <w:rPr>
          <w:bCs/>
        </w:rPr>
        <w:t>е</w:t>
      </w:r>
      <w:r w:rsidR="00822808">
        <w:rPr>
          <w:bCs/>
        </w:rPr>
        <w:t>чении правомерности задержания и получении жалоб</w:t>
      </w:r>
      <w:r w:rsidR="00822808" w:rsidRPr="00DF4244">
        <w:rPr>
          <w:bCs/>
        </w:rPr>
        <w:t xml:space="preserve">, </w:t>
      </w:r>
      <w:r w:rsidR="00822808">
        <w:rPr>
          <w:bCs/>
        </w:rPr>
        <w:t>а также статистические данные за 2005-2008 годы о результатах/итогах рассмотрения таких жалоб</w:t>
      </w:r>
      <w:r w:rsidR="00822808" w:rsidRPr="00DF4244">
        <w:rPr>
          <w:bCs/>
        </w:rPr>
        <w:t>;</w:t>
      </w:r>
    </w:p>
    <w:p w:rsidR="00822808" w:rsidRPr="00DF4244" w:rsidRDefault="008C7AA2" w:rsidP="00FB6CE1">
      <w:pPr>
        <w:pStyle w:val="SingleTxtGR"/>
        <w:rPr>
          <w:bCs/>
        </w:rPr>
      </w:pPr>
      <w:r>
        <w:rPr>
          <w:bCs/>
        </w:rPr>
        <w:tab/>
      </w:r>
      <w:r w:rsidR="00822808">
        <w:rPr>
          <w:bCs/>
          <w:lang w:val="en-TT"/>
        </w:rPr>
        <w:t>o</w:t>
      </w:r>
      <w:r w:rsidR="00822808" w:rsidRPr="00DF4244">
        <w:rPr>
          <w:bCs/>
        </w:rPr>
        <w:t>)</w:t>
      </w:r>
      <w:r w:rsidR="00822808" w:rsidRPr="00DF4244">
        <w:rPr>
          <w:bCs/>
        </w:rPr>
        <w:tab/>
      </w:r>
      <w:r w:rsidR="00822808">
        <w:rPr>
          <w:bCs/>
        </w:rPr>
        <w:t>информацию о ежегодном количестве жалоб, поступивших за п</w:t>
      </w:r>
      <w:r w:rsidR="00822808">
        <w:rPr>
          <w:bCs/>
        </w:rPr>
        <w:t>о</w:t>
      </w:r>
      <w:r w:rsidR="00822808">
        <w:rPr>
          <w:bCs/>
        </w:rPr>
        <w:t>следние три года в Конституционный суд по поводу обращения с лицами, л</w:t>
      </w:r>
      <w:r w:rsidR="00822808">
        <w:rPr>
          <w:bCs/>
        </w:rPr>
        <w:t>и</w:t>
      </w:r>
      <w:r w:rsidR="00822808">
        <w:rPr>
          <w:bCs/>
        </w:rPr>
        <w:t>шенными свободы (включая срок задержания, условия содержания под стражей и утверждения о жестоком обращении со стороны должностных лиц в течение этих п</w:t>
      </w:r>
      <w:r w:rsidR="00822808">
        <w:rPr>
          <w:bCs/>
        </w:rPr>
        <w:t>е</w:t>
      </w:r>
      <w:r w:rsidR="00822808">
        <w:rPr>
          <w:bCs/>
        </w:rPr>
        <w:t>риодов)</w:t>
      </w:r>
      <w:r w:rsidR="00822808" w:rsidRPr="00DF4244">
        <w:rPr>
          <w:bCs/>
          <w:i/>
          <w:iCs/>
        </w:rPr>
        <w:t>,</w:t>
      </w:r>
      <w:r w:rsidR="00822808">
        <w:rPr>
          <w:bCs/>
          <w:i/>
          <w:iCs/>
        </w:rPr>
        <w:t xml:space="preserve"> </w:t>
      </w:r>
      <w:r w:rsidR="00822808">
        <w:rPr>
          <w:bCs/>
        </w:rPr>
        <w:t>а также о результатах/итогах рассмотрения таких жалоб</w:t>
      </w:r>
      <w:r w:rsidR="00822808" w:rsidRPr="00DF4244">
        <w:rPr>
          <w:bCs/>
        </w:rPr>
        <w:t>;</w:t>
      </w:r>
    </w:p>
    <w:p w:rsidR="00822808" w:rsidRPr="00DF4244" w:rsidRDefault="008C7AA2" w:rsidP="00FB6CE1">
      <w:pPr>
        <w:pStyle w:val="SingleTxtGR"/>
        <w:rPr>
          <w:bCs/>
        </w:rPr>
      </w:pPr>
      <w:r>
        <w:rPr>
          <w:bCs/>
        </w:rPr>
        <w:tab/>
      </w:r>
      <w:r w:rsidR="00822808">
        <w:rPr>
          <w:bCs/>
          <w:lang w:val="en-TT"/>
        </w:rPr>
        <w:t>p</w:t>
      </w:r>
      <w:r w:rsidR="00822808" w:rsidRPr="00DF4244">
        <w:rPr>
          <w:bCs/>
        </w:rPr>
        <w:t>)</w:t>
      </w:r>
      <w:r w:rsidR="00822808" w:rsidRPr="00DF4244">
        <w:rPr>
          <w:bCs/>
        </w:rPr>
        <w:tab/>
      </w:r>
      <w:r w:rsidR="00822808">
        <w:rPr>
          <w:bCs/>
        </w:rPr>
        <w:t>доклады председателя обвинительной палаты о его трех месячных посещениях тюрем</w:t>
      </w:r>
      <w:r w:rsidR="00822808" w:rsidRPr="00DF4244">
        <w:rPr>
          <w:bCs/>
        </w:rPr>
        <w:t xml:space="preserve">, </w:t>
      </w:r>
      <w:r w:rsidR="00822808">
        <w:rPr>
          <w:bCs/>
        </w:rPr>
        <w:t>предпринятых с 2005 года на основании статьи 199 Уголо</w:t>
      </w:r>
      <w:r w:rsidR="00822808">
        <w:rPr>
          <w:bCs/>
        </w:rPr>
        <w:t>в</w:t>
      </w:r>
      <w:r w:rsidR="00822808">
        <w:rPr>
          <w:bCs/>
        </w:rPr>
        <w:t>ного кодекса</w:t>
      </w:r>
      <w:r w:rsidR="00822808" w:rsidRPr="00DF4244">
        <w:rPr>
          <w:bCs/>
        </w:rPr>
        <w:t xml:space="preserve">; </w:t>
      </w:r>
    </w:p>
    <w:p w:rsidR="00822808" w:rsidRPr="00822808" w:rsidRDefault="008C7AA2" w:rsidP="00FB6CE1">
      <w:pPr>
        <w:pStyle w:val="SingleTxtGR"/>
        <w:rPr>
          <w:bCs/>
          <w:snapToGrid w:val="0"/>
        </w:rPr>
      </w:pPr>
      <w:r>
        <w:rPr>
          <w:bCs/>
          <w:snapToGrid w:val="0"/>
        </w:rPr>
        <w:tab/>
      </w:r>
      <w:r w:rsidR="00822808">
        <w:rPr>
          <w:bCs/>
          <w:snapToGrid w:val="0"/>
          <w:lang w:val="en-TT"/>
        </w:rPr>
        <w:t>q</w:t>
      </w:r>
      <w:r w:rsidR="00822808" w:rsidRPr="00822808">
        <w:rPr>
          <w:bCs/>
          <w:snapToGrid w:val="0"/>
        </w:rPr>
        <w:t>)</w:t>
      </w:r>
      <w:r w:rsidR="00822808" w:rsidRPr="00822808">
        <w:rPr>
          <w:bCs/>
          <w:snapToGrid w:val="0"/>
        </w:rPr>
        <w:tab/>
      </w:r>
      <w:r w:rsidR="00822808">
        <w:rPr>
          <w:bCs/>
        </w:rPr>
        <w:t>дополнительную</w:t>
      </w:r>
      <w:r w:rsidR="00822808">
        <w:rPr>
          <w:bCs/>
          <w:snapToGrid w:val="0"/>
        </w:rPr>
        <w:t xml:space="preserve"> информацию и конкретные примеры расследов</w:t>
      </w:r>
      <w:r w:rsidR="00822808">
        <w:rPr>
          <w:bCs/>
          <w:snapToGrid w:val="0"/>
        </w:rPr>
        <w:t>а</w:t>
      </w:r>
      <w:r w:rsidR="00822808">
        <w:rPr>
          <w:bCs/>
          <w:snapToGrid w:val="0"/>
        </w:rPr>
        <w:t>ний и мер наказания, которые были применены к виновным должностным л</w:t>
      </w:r>
      <w:r w:rsidR="00822808">
        <w:rPr>
          <w:bCs/>
          <w:snapToGrid w:val="0"/>
        </w:rPr>
        <w:t>и</w:t>
      </w:r>
      <w:r w:rsidR="00822808">
        <w:rPr>
          <w:bCs/>
          <w:snapToGrid w:val="0"/>
        </w:rPr>
        <w:t xml:space="preserve">цам на основании статей </w:t>
      </w:r>
      <w:r w:rsidR="00822808" w:rsidRPr="00822808">
        <w:rPr>
          <w:bCs/>
          <w:snapToGrid w:val="0"/>
        </w:rPr>
        <w:t>183, 200</w:t>
      </w:r>
      <w:r w:rsidR="00822808">
        <w:rPr>
          <w:bCs/>
          <w:snapToGrid w:val="0"/>
        </w:rPr>
        <w:t xml:space="preserve"> и </w:t>
      </w:r>
      <w:r w:rsidR="00822808" w:rsidRPr="00822808">
        <w:rPr>
          <w:bCs/>
          <w:snapToGrid w:val="0"/>
        </w:rPr>
        <w:t>201</w:t>
      </w:r>
      <w:r w:rsidR="00822808">
        <w:rPr>
          <w:bCs/>
          <w:snapToGrid w:val="0"/>
        </w:rPr>
        <w:t xml:space="preserve"> Уголовно-процессуального кодекса, и о соо</w:t>
      </w:r>
      <w:r w:rsidR="00822808">
        <w:rPr>
          <w:bCs/>
          <w:snapToGrid w:val="0"/>
        </w:rPr>
        <w:t>т</w:t>
      </w:r>
      <w:r w:rsidR="00822808">
        <w:rPr>
          <w:bCs/>
          <w:snapToGrid w:val="0"/>
        </w:rPr>
        <w:t xml:space="preserve">ветствующих разбирательствах по делам в обвинительной палате в </w:t>
      </w:r>
      <w:r w:rsidR="00822808" w:rsidRPr="00822808">
        <w:rPr>
          <w:bCs/>
          <w:snapToGrid w:val="0"/>
        </w:rPr>
        <w:t>2005-2008</w:t>
      </w:r>
      <w:r w:rsidR="00822808">
        <w:rPr>
          <w:bCs/>
          <w:snapToGrid w:val="0"/>
        </w:rPr>
        <w:t xml:space="preserve"> годах</w:t>
      </w:r>
      <w:r w:rsidR="00822808" w:rsidRPr="00822808">
        <w:rPr>
          <w:bCs/>
        </w:rPr>
        <w:t>;</w:t>
      </w:r>
    </w:p>
    <w:p w:rsidR="00822808" w:rsidRPr="00C15A6A" w:rsidRDefault="008C7AA2" w:rsidP="00FB6CE1">
      <w:pPr>
        <w:pStyle w:val="SingleTxtGR"/>
        <w:rPr>
          <w:bCs/>
          <w:snapToGrid w:val="0"/>
        </w:rPr>
      </w:pPr>
      <w:r>
        <w:rPr>
          <w:bCs/>
          <w:snapToGrid w:val="0"/>
        </w:rPr>
        <w:tab/>
      </w:r>
      <w:r w:rsidR="00822808">
        <w:rPr>
          <w:bCs/>
          <w:snapToGrid w:val="0"/>
          <w:lang w:val="en-TT"/>
        </w:rPr>
        <w:t>r</w:t>
      </w:r>
      <w:r w:rsidR="00822808" w:rsidRPr="00DF4244">
        <w:rPr>
          <w:bCs/>
          <w:snapToGrid w:val="0"/>
        </w:rPr>
        <w:t>)</w:t>
      </w:r>
      <w:r w:rsidR="00822808" w:rsidRPr="00DF4244">
        <w:rPr>
          <w:bCs/>
          <w:snapToGrid w:val="0"/>
        </w:rPr>
        <w:tab/>
      </w:r>
      <w:r w:rsidR="00822808">
        <w:rPr>
          <w:bCs/>
        </w:rPr>
        <w:t>дополнительную</w:t>
      </w:r>
      <w:r w:rsidR="00822808">
        <w:rPr>
          <w:bCs/>
          <w:snapToGrid w:val="0"/>
        </w:rPr>
        <w:t xml:space="preserve"> информацию и конкретные примеры расследов</w:t>
      </w:r>
      <w:r w:rsidR="00822808">
        <w:rPr>
          <w:bCs/>
          <w:snapToGrid w:val="0"/>
        </w:rPr>
        <w:t>а</w:t>
      </w:r>
      <w:r w:rsidR="00822808">
        <w:rPr>
          <w:bCs/>
          <w:snapToGrid w:val="0"/>
        </w:rPr>
        <w:t>ний и мер наказания, которые были применены к должностным лицам на осн</w:t>
      </w:r>
      <w:r w:rsidR="00822808">
        <w:rPr>
          <w:bCs/>
          <w:snapToGrid w:val="0"/>
        </w:rPr>
        <w:t>о</w:t>
      </w:r>
      <w:r w:rsidR="00822808">
        <w:rPr>
          <w:bCs/>
          <w:snapToGrid w:val="0"/>
        </w:rPr>
        <w:t>вании статьи 551 Уголовно-процессуального кодекса</w:t>
      </w:r>
      <w:r w:rsidR="00822808" w:rsidRPr="00DF4244">
        <w:rPr>
          <w:bCs/>
          <w:snapToGrid w:val="0"/>
        </w:rPr>
        <w:t xml:space="preserve"> </w:t>
      </w:r>
      <w:r w:rsidR="00822808">
        <w:rPr>
          <w:bCs/>
          <w:snapToGrid w:val="0"/>
        </w:rPr>
        <w:t xml:space="preserve">в </w:t>
      </w:r>
      <w:r w:rsidR="00822808" w:rsidRPr="00DF4244">
        <w:rPr>
          <w:bCs/>
          <w:snapToGrid w:val="0"/>
        </w:rPr>
        <w:t>2005-2008</w:t>
      </w:r>
      <w:r w:rsidR="00822808">
        <w:rPr>
          <w:bCs/>
          <w:snapToGrid w:val="0"/>
        </w:rPr>
        <w:t xml:space="preserve"> годах</w:t>
      </w:r>
      <w:r w:rsidR="00822808" w:rsidRPr="00DF4244">
        <w:rPr>
          <w:bCs/>
        </w:rPr>
        <w:t>;</w:t>
      </w:r>
      <w:r w:rsidR="00822808">
        <w:rPr>
          <w:bCs/>
        </w:rPr>
        <w:t xml:space="preserve"> </w:t>
      </w:r>
    </w:p>
    <w:p w:rsidR="00822808" w:rsidRPr="00DF4244" w:rsidRDefault="008C7AA2" w:rsidP="00FB6CE1">
      <w:pPr>
        <w:pStyle w:val="SingleTxtGR"/>
        <w:rPr>
          <w:bCs/>
        </w:rPr>
      </w:pPr>
      <w:r>
        <w:rPr>
          <w:bCs/>
        </w:rPr>
        <w:tab/>
      </w:r>
      <w:r w:rsidR="00822808">
        <w:rPr>
          <w:bCs/>
          <w:lang w:val="en-TT"/>
        </w:rPr>
        <w:t>s</w:t>
      </w:r>
      <w:r w:rsidR="00822808" w:rsidRPr="00DF4244">
        <w:rPr>
          <w:bCs/>
        </w:rPr>
        <w:t>)</w:t>
      </w:r>
      <w:r w:rsidR="00822808" w:rsidRPr="00DF4244">
        <w:rPr>
          <w:bCs/>
        </w:rPr>
        <w:tab/>
      </w:r>
      <w:r w:rsidR="00822808">
        <w:rPr>
          <w:bCs/>
        </w:rPr>
        <w:t>информацию о том, как Бенин намерен обеспечивать гарантир</w:t>
      </w:r>
      <w:r w:rsidR="00822808">
        <w:rPr>
          <w:bCs/>
        </w:rPr>
        <w:t>о</w:t>
      </w:r>
      <w:r w:rsidR="00822808">
        <w:rPr>
          <w:bCs/>
        </w:rPr>
        <w:t>ванный доступ к адвокату для всех лишенных свободы лиц</w:t>
      </w:r>
      <w:r w:rsidR="00822808" w:rsidRPr="00DF4244">
        <w:rPr>
          <w:bCs/>
        </w:rPr>
        <w:t xml:space="preserve">, </w:t>
      </w:r>
      <w:r w:rsidR="00822808">
        <w:rPr>
          <w:bCs/>
        </w:rPr>
        <w:t>включая тех, кто не может позволить себе нанять адвоката</w:t>
      </w:r>
      <w:r w:rsidR="00822808" w:rsidRPr="00DF4244">
        <w:rPr>
          <w:bCs/>
        </w:rPr>
        <w:t xml:space="preserve">, </w:t>
      </w:r>
      <w:r w:rsidR="00822808">
        <w:rPr>
          <w:bCs/>
        </w:rPr>
        <w:t xml:space="preserve">в свете проекта </w:t>
      </w:r>
      <w:r w:rsidR="00822808">
        <w:rPr>
          <w:bCs/>
          <w:snapToGrid w:val="0"/>
        </w:rPr>
        <w:t>уголовно-процессуаль</w:t>
      </w:r>
      <w:r>
        <w:rPr>
          <w:bCs/>
          <w:snapToGrid w:val="0"/>
        </w:rPr>
        <w:t>-</w:t>
      </w:r>
      <w:r w:rsidR="00822808">
        <w:rPr>
          <w:bCs/>
          <w:snapToGrid w:val="0"/>
        </w:rPr>
        <w:t>ного к</w:t>
      </w:r>
      <w:r w:rsidR="00822808">
        <w:rPr>
          <w:bCs/>
          <w:snapToGrid w:val="0"/>
        </w:rPr>
        <w:t>о</w:t>
      </w:r>
      <w:r w:rsidR="00822808">
        <w:rPr>
          <w:bCs/>
          <w:snapToGrid w:val="0"/>
        </w:rPr>
        <w:t>декса, предусматривающего помощь адвоката с начала предварительного сле</w:t>
      </w:r>
      <w:r w:rsidR="00822808">
        <w:rPr>
          <w:bCs/>
          <w:snapToGrid w:val="0"/>
        </w:rPr>
        <w:t>д</w:t>
      </w:r>
      <w:r w:rsidR="00822808">
        <w:rPr>
          <w:bCs/>
          <w:snapToGrid w:val="0"/>
        </w:rPr>
        <w:t>ствия</w:t>
      </w:r>
      <w:r w:rsidR="00822808" w:rsidRPr="00DF4244">
        <w:rPr>
          <w:bCs/>
        </w:rPr>
        <w:t>;</w:t>
      </w:r>
    </w:p>
    <w:p w:rsidR="00822808" w:rsidRPr="00DF4244" w:rsidRDefault="008C7AA2" w:rsidP="00FB6CE1">
      <w:pPr>
        <w:pStyle w:val="SingleTxtGR"/>
        <w:rPr>
          <w:bCs/>
        </w:rPr>
      </w:pPr>
      <w:r>
        <w:rPr>
          <w:bCs/>
        </w:rPr>
        <w:tab/>
      </w:r>
      <w:r w:rsidR="00822808">
        <w:rPr>
          <w:bCs/>
          <w:lang w:val="en-TT"/>
        </w:rPr>
        <w:t>t</w:t>
      </w:r>
      <w:r w:rsidR="00822808" w:rsidRPr="00DF4244">
        <w:rPr>
          <w:bCs/>
        </w:rPr>
        <w:t>)</w:t>
      </w:r>
      <w:r w:rsidR="00822808" w:rsidRPr="00DF4244">
        <w:rPr>
          <w:bCs/>
        </w:rPr>
        <w:tab/>
      </w:r>
      <w:r w:rsidR="00822808">
        <w:rPr>
          <w:bCs/>
        </w:rPr>
        <w:t>подтверждение того, что право задержанного лица быть информ</w:t>
      </w:r>
      <w:r w:rsidR="00822808">
        <w:rPr>
          <w:bCs/>
        </w:rPr>
        <w:t>и</w:t>
      </w:r>
      <w:r w:rsidR="00822808">
        <w:rPr>
          <w:bCs/>
        </w:rPr>
        <w:t>рованным следственным судьей о своем праве на помощь адвоката в ходе пе</w:t>
      </w:r>
      <w:r w:rsidR="00822808">
        <w:rPr>
          <w:bCs/>
        </w:rPr>
        <w:t>р</w:t>
      </w:r>
      <w:r w:rsidR="00822808">
        <w:rPr>
          <w:bCs/>
        </w:rPr>
        <w:t xml:space="preserve">вого слушания его дела в суде </w:t>
      </w:r>
      <w:r w:rsidR="00822808" w:rsidRPr="00DF4244">
        <w:rPr>
          <w:bCs/>
        </w:rPr>
        <w:t>(</w:t>
      </w:r>
      <w:r w:rsidR="00822808">
        <w:rPr>
          <w:bCs/>
        </w:rPr>
        <w:t>статья</w:t>
      </w:r>
      <w:r w:rsidR="00822808" w:rsidRPr="00DF4244">
        <w:rPr>
          <w:bCs/>
        </w:rPr>
        <w:t xml:space="preserve"> 98 </w:t>
      </w:r>
      <w:r w:rsidR="00822808">
        <w:rPr>
          <w:bCs/>
          <w:snapToGrid w:val="0"/>
        </w:rPr>
        <w:t>Уголовно-процессуального кодекса</w:t>
      </w:r>
      <w:r w:rsidR="00822808" w:rsidRPr="00DF4244">
        <w:rPr>
          <w:bCs/>
        </w:rPr>
        <w:t xml:space="preserve">) </w:t>
      </w:r>
      <w:r w:rsidR="00822808">
        <w:rPr>
          <w:bCs/>
        </w:rPr>
        <w:t>действительно доводится судьей до сведения всех задержанных лиц</w:t>
      </w:r>
      <w:r w:rsidR="00822808" w:rsidRPr="00DF4244">
        <w:rPr>
          <w:bCs/>
        </w:rPr>
        <w:t xml:space="preserve">. </w:t>
      </w:r>
    </w:p>
    <w:p w:rsidR="00822808" w:rsidRPr="008C1FC8" w:rsidRDefault="00822808" w:rsidP="003D039F">
      <w:pPr>
        <w:pStyle w:val="H23GR0"/>
      </w:pPr>
      <w:bookmarkStart w:id="117" w:name="_Toc200786942"/>
      <w:bookmarkStart w:id="118" w:name="_Toc210116120"/>
      <w:r w:rsidRPr="00DF4244">
        <w:tab/>
      </w:r>
      <w:r w:rsidRPr="00822808">
        <w:t>3.</w:t>
      </w:r>
      <w:r w:rsidRPr="00822808">
        <w:tab/>
      </w:r>
      <w:bookmarkEnd w:id="117"/>
      <w:bookmarkEnd w:id="118"/>
      <w:r>
        <w:t>Полиция и жандармерия</w:t>
      </w:r>
    </w:p>
    <w:p w:rsidR="00822808" w:rsidRPr="00822808" w:rsidRDefault="00822808" w:rsidP="00FB6CE1">
      <w:pPr>
        <w:pStyle w:val="SingleTxtGR"/>
      </w:pPr>
      <w:r w:rsidRPr="00822808">
        <w:t>323.</w:t>
      </w:r>
      <w:r w:rsidRPr="00822808">
        <w:tab/>
      </w:r>
      <w:r>
        <w:t>ППП просит предоставить</w:t>
      </w:r>
      <w:r w:rsidRPr="00822808">
        <w:t>:</w:t>
      </w:r>
    </w:p>
    <w:p w:rsidR="00822808" w:rsidRDefault="008C7AA2" w:rsidP="00FB6CE1">
      <w:pPr>
        <w:pStyle w:val="SingleTxtGR"/>
        <w:rPr>
          <w:bCs/>
        </w:rPr>
      </w:pPr>
      <w:r>
        <w:rPr>
          <w:bCs/>
        </w:rPr>
        <w:tab/>
      </w:r>
      <w:r w:rsidR="00822808">
        <w:rPr>
          <w:bCs/>
          <w:lang w:val="en-TT"/>
        </w:rPr>
        <w:t>a</w:t>
      </w:r>
      <w:r w:rsidR="00822808" w:rsidRPr="00DF4244">
        <w:rPr>
          <w:bCs/>
        </w:rPr>
        <w:t>)</w:t>
      </w:r>
      <w:r w:rsidR="00822808" w:rsidRPr="00DF4244">
        <w:rPr>
          <w:bCs/>
        </w:rPr>
        <w:tab/>
      </w:r>
      <w:r w:rsidR="00822808">
        <w:rPr>
          <w:bCs/>
        </w:rPr>
        <w:t>информацию о том, как власти планируют повышать количество квалифицированных юристов и какую подготовку будут проходить юристы к</w:t>
      </w:r>
      <w:r w:rsidR="00822808">
        <w:rPr>
          <w:bCs/>
        </w:rPr>
        <w:t>а</w:t>
      </w:r>
      <w:r w:rsidR="00822808">
        <w:rPr>
          <w:bCs/>
        </w:rPr>
        <w:t>сател</w:t>
      </w:r>
      <w:r w:rsidR="00822808">
        <w:rPr>
          <w:bCs/>
        </w:rPr>
        <w:t>ь</w:t>
      </w:r>
      <w:r w:rsidR="00822808">
        <w:rPr>
          <w:bCs/>
        </w:rPr>
        <w:t xml:space="preserve">но специфики работы полиции и жандармерии в свете проекта </w:t>
      </w:r>
      <w:r w:rsidR="00822808">
        <w:rPr>
          <w:bCs/>
          <w:snapToGrid w:val="0"/>
        </w:rPr>
        <w:t>уголовно-процессуального кодекса, предусматривающего помощь адвоката с начала предварительного следствия</w:t>
      </w:r>
      <w:r w:rsidR="00822808" w:rsidRPr="00DF4244">
        <w:rPr>
          <w:bCs/>
        </w:rPr>
        <w:t>;</w:t>
      </w:r>
    </w:p>
    <w:p w:rsidR="00822808" w:rsidRDefault="008C7AA2" w:rsidP="00FB6CE1">
      <w:pPr>
        <w:pStyle w:val="SingleTxtGR"/>
        <w:rPr>
          <w:bCs/>
        </w:rPr>
      </w:pPr>
      <w:r>
        <w:rPr>
          <w:bCs/>
        </w:rPr>
        <w:tab/>
      </w:r>
      <w:r w:rsidR="00822808">
        <w:rPr>
          <w:bCs/>
          <w:lang w:val="en-TT"/>
        </w:rPr>
        <w:t>b</w:t>
      </w:r>
      <w:r w:rsidR="00822808" w:rsidRPr="00DF4244">
        <w:rPr>
          <w:bCs/>
        </w:rPr>
        <w:t>)</w:t>
      </w:r>
      <w:r w:rsidR="00822808" w:rsidRPr="00DF4244">
        <w:rPr>
          <w:bCs/>
        </w:rPr>
        <w:tab/>
      </w:r>
      <w:r w:rsidR="00822808">
        <w:rPr>
          <w:bCs/>
        </w:rPr>
        <w:t>регулярную информацию о любых подвижках в связи с его рек</w:t>
      </w:r>
      <w:r w:rsidR="00822808">
        <w:rPr>
          <w:bCs/>
        </w:rPr>
        <w:t>о</w:t>
      </w:r>
      <w:r w:rsidR="00822808">
        <w:rPr>
          <w:bCs/>
        </w:rPr>
        <w:t>мендац</w:t>
      </w:r>
      <w:r w:rsidR="00822808">
        <w:rPr>
          <w:bCs/>
        </w:rPr>
        <w:t>и</w:t>
      </w:r>
      <w:r w:rsidR="00822808">
        <w:rPr>
          <w:bCs/>
        </w:rPr>
        <w:t>ей о постоянном сборе и ведении статистики расследований, судебных преследований или дисциплинарных мер в разбивке, которая позволяет четко отслеживать процедуры и итоги разбирательств по делам о предполагаемом прим</w:t>
      </w:r>
      <w:r w:rsidR="00822808">
        <w:rPr>
          <w:bCs/>
        </w:rPr>
        <w:t>е</w:t>
      </w:r>
      <w:r w:rsidR="00822808">
        <w:rPr>
          <w:bCs/>
        </w:rPr>
        <w:t xml:space="preserve">нении жестокого обращения сотрудниками полиции и жандармерии; </w:t>
      </w:r>
    </w:p>
    <w:p w:rsidR="00822808" w:rsidRPr="00822808" w:rsidRDefault="008C7AA2" w:rsidP="00FB6CE1">
      <w:pPr>
        <w:pStyle w:val="SingleTxtGR"/>
        <w:rPr>
          <w:bCs/>
        </w:rPr>
      </w:pPr>
      <w:r>
        <w:rPr>
          <w:bCs/>
        </w:rPr>
        <w:tab/>
      </w:r>
      <w:r w:rsidR="00822808">
        <w:rPr>
          <w:bCs/>
        </w:rPr>
        <w:t>c)</w:t>
      </w:r>
      <w:r w:rsidR="00822808">
        <w:rPr>
          <w:bCs/>
        </w:rPr>
        <w:tab/>
        <w:t>более подробную информацию о предложении властей снабжать наличными средствами места лишения свободы для обеспечения питанием предвар</w:t>
      </w:r>
      <w:r w:rsidR="00822808">
        <w:rPr>
          <w:bCs/>
        </w:rPr>
        <w:t>и</w:t>
      </w:r>
      <w:r w:rsidR="00822808">
        <w:rPr>
          <w:bCs/>
        </w:rPr>
        <w:t>тельно задержанных лиц;</w:t>
      </w:r>
    </w:p>
    <w:p w:rsidR="00822808" w:rsidRDefault="008C7AA2" w:rsidP="00FB6CE1">
      <w:pPr>
        <w:pStyle w:val="SingleTxtGR"/>
        <w:rPr>
          <w:bCs/>
        </w:rPr>
      </w:pPr>
      <w:r>
        <w:rPr>
          <w:bCs/>
        </w:rPr>
        <w:tab/>
      </w:r>
      <w:r w:rsidR="00822808">
        <w:rPr>
          <w:bCs/>
        </w:rPr>
        <w:t>d)</w:t>
      </w:r>
      <w:r w:rsidR="00822808">
        <w:rPr>
          <w:bCs/>
        </w:rPr>
        <w:tab/>
        <w:t>пояснение о том, каким службам было поручено проводить рассл</w:t>
      </w:r>
      <w:r w:rsidR="00822808">
        <w:rPr>
          <w:bCs/>
        </w:rPr>
        <w:t>е</w:t>
      </w:r>
      <w:r w:rsidR="00822808">
        <w:rPr>
          <w:bCs/>
        </w:rPr>
        <w:t>дования утверждений о применении жестокого обращения в полицейском уч</w:t>
      </w:r>
      <w:r w:rsidR="00822808">
        <w:rPr>
          <w:bCs/>
        </w:rPr>
        <w:t>а</w:t>
      </w:r>
      <w:r w:rsidR="00822808">
        <w:rPr>
          <w:bCs/>
        </w:rPr>
        <w:t>стке Дантокпы и в отделении жандармерии в Боиконе, а также подтверждение того, что они были не зависимы от учреждений полиции и жандармерии, дейс</w:t>
      </w:r>
      <w:r w:rsidR="00822808">
        <w:rPr>
          <w:bCs/>
        </w:rPr>
        <w:t>т</w:t>
      </w:r>
      <w:r w:rsidR="00822808">
        <w:rPr>
          <w:bCs/>
        </w:rPr>
        <w:t xml:space="preserve">вия которых они расследовали; </w:t>
      </w:r>
    </w:p>
    <w:p w:rsidR="00822808" w:rsidRPr="000148F0" w:rsidRDefault="008C7AA2" w:rsidP="00FB6CE1">
      <w:pPr>
        <w:pStyle w:val="SingleTxtGR"/>
      </w:pPr>
      <w:r>
        <w:tab/>
      </w:r>
      <w:r w:rsidR="00822808">
        <w:t>e)</w:t>
      </w:r>
      <w:r w:rsidR="00822808">
        <w:tab/>
        <w:t>информацию об итогах работы комиссии, учрежденной для пров</w:t>
      </w:r>
      <w:r w:rsidR="00822808">
        <w:t>е</w:t>
      </w:r>
      <w:r w:rsidR="00822808">
        <w:t>дения анализа существующих в Бенине различных вызовов, связанных с обе</w:t>
      </w:r>
      <w:r w:rsidR="00822808">
        <w:t>с</w:t>
      </w:r>
      <w:r w:rsidR="00822808">
        <w:t>печен</w:t>
      </w:r>
      <w:r w:rsidR="00822808">
        <w:t>и</w:t>
      </w:r>
      <w:r w:rsidR="00822808">
        <w:t>ем более гуманного обращения с лишенными свободы лицами, и для безотлаг</w:t>
      </w:r>
      <w:r w:rsidR="00822808">
        <w:t>а</w:t>
      </w:r>
      <w:r w:rsidR="00822808">
        <w:t>тельной выработки адекватных решений по их преодолению</w:t>
      </w:r>
      <w:r w:rsidR="00822808" w:rsidRPr="000148F0">
        <w:t>.</w:t>
      </w:r>
    </w:p>
    <w:p w:rsidR="00822808" w:rsidRPr="003D039F" w:rsidRDefault="003D039F" w:rsidP="003D039F">
      <w:pPr>
        <w:pStyle w:val="H23GR0"/>
      </w:pPr>
      <w:bookmarkStart w:id="119" w:name="_Toc200786943"/>
      <w:bookmarkStart w:id="120" w:name="_Toc210116121"/>
      <w:r>
        <w:tab/>
      </w:r>
      <w:r w:rsidR="00822808" w:rsidRPr="003D039F">
        <w:t>4.</w:t>
      </w:r>
      <w:r w:rsidR="00822808" w:rsidRPr="003D039F">
        <w:tab/>
      </w:r>
      <w:bookmarkEnd w:id="119"/>
      <w:bookmarkEnd w:id="120"/>
      <w:r w:rsidR="00822808" w:rsidRPr="003D039F">
        <w:t>Тюрьмы</w:t>
      </w:r>
    </w:p>
    <w:p w:rsidR="00822808" w:rsidRPr="00822808" w:rsidRDefault="00822808" w:rsidP="00FB6CE1">
      <w:pPr>
        <w:pStyle w:val="SingleTxtGR"/>
      </w:pPr>
      <w:r w:rsidRPr="00822808">
        <w:t>324.</w:t>
      </w:r>
      <w:r w:rsidRPr="00822808">
        <w:tab/>
      </w:r>
      <w:r>
        <w:t>ППП просит предоставить</w:t>
      </w:r>
      <w:r w:rsidRPr="00822808">
        <w:t>:</w:t>
      </w:r>
    </w:p>
    <w:p w:rsidR="00822808" w:rsidRDefault="008C7AA2" w:rsidP="00FB6CE1">
      <w:pPr>
        <w:pStyle w:val="SingleTxtGR"/>
        <w:rPr>
          <w:bCs/>
        </w:rPr>
      </w:pPr>
      <w:r>
        <w:rPr>
          <w:bCs/>
        </w:rPr>
        <w:tab/>
      </w:r>
      <w:r w:rsidR="00822808">
        <w:rPr>
          <w:bCs/>
          <w:lang w:val="en-TT"/>
        </w:rPr>
        <w:t>a</w:t>
      </w:r>
      <w:r w:rsidR="00822808" w:rsidRPr="00822808">
        <w:rPr>
          <w:bCs/>
        </w:rPr>
        <w:t>)</w:t>
      </w:r>
      <w:r w:rsidR="00822808" w:rsidRPr="00822808">
        <w:rPr>
          <w:bCs/>
        </w:rPr>
        <w:tab/>
      </w:r>
      <w:r w:rsidR="00822808">
        <w:rPr>
          <w:bCs/>
        </w:rPr>
        <w:t>информацию о том, принимается ли и как может приниматься во внимание финансовое положение лица при назначении суммы залога, о колич</w:t>
      </w:r>
      <w:r w:rsidR="00822808">
        <w:rPr>
          <w:bCs/>
        </w:rPr>
        <w:t>е</w:t>
      </w:r>
      <w:r w:rsidR="00822808">
        <w:rPr>
          <w:bCs/>
        </w:rPr>
        <w:t>стве лиц, получивших возможность освобождения под залог в 2007 году, и о числе лиц, которые, несмотря на это, не смогли выйти на свободу из-за нево</w:t>
      </w:r>
      <w:r w:rsidR="00822808">
        <w:rPr>
          <w:bCs/>
        </w:rPr>
        <w:t>з</w:t>
      </w:r>
      <w:r w:rsidR="00822808">
        <w:rPr>
          <w:bCs/>
        </w:rPr>
        <w:t xml:space="preserve">можности внесения суммы залога; </w:t>
      </w:r>
    </w:p>
    <w:p w:rsidR="00822808" w:rsidRDefault="008C7AA2" w:rsidP="00FB6CE1">
      <w:pPr>
        <w:pStyle w:val="SingleTxtGR"/>
        <w:rPr>
          <w:bCs/>
        </w:rPr>
      </w:pPr>
      <w:r>
        <w:rPr>
          <w:bCs/>
        </w:rPr>
        <w:tab/>
      </w:r>
      <w:r w:rsidR="00822808">
        <w:rPr>
          <w:bCs/>
          <w:lang w:val="en-TT"/>
        </w:rPr>
        <w:t>b</w:t>
      </w:r>
      <w:r w:rsidR="00822808" w:rsidRPr="00DF4244">
        <w:rPr>
          <w:bCs/>
        </w:rPr>
        <w:t>)</w:t>
      </w:r>
      <w:r w:rsidR="00822808" w:rsidRPr="00DF4244">
        <w:rPr>
          <w:bCs/>
        </w:rPr>
        <w:tab/>
      </w:r>
      <w:r w:rsidR="00822808">
        <w:rPr>
          <w:bCs/>
        </w:rPr>
        <w:t>подтверждение того, что процедура, о которой рассказали нескол</w:t>
      </w:r>
      <w:r w:rsidR="00822808">
        <w:rPr>
          <w:bCs/>
        </w:rPr>
        <w:t>ь</w:t>
      </w:r>
      <w:r w:rsidR="00822808">
        <w:rPr>
          <w:bCs/>
        </w:rPr>
        <w:t>ко лиц, содержавшихся под стражей в тюрьме Абомея (согласно которой их не доста</w:t>
      </w:r>
      <w:r w:rsidR="00822808">
        <w:rPr>
          <w:bCs/>
        </w:rPr>
        <w:t>в</w:t>
      </w:r>
      <w:r w:rsidR="00822808">
        <w:rPr>
          <w:bCs/>
        </w:rPr>
        <w:t xml:space="preserve">ляли в суд для рассмотрения вопроса о продлении их содержания под стражей, а просили подписать ходатайство об освобождении) не соответствует закону; </w:t>
      </w:r>
    </w:p>
    <w:p w:rsidR="00822808" w:rsidRPr="005E213D" w:rsidRDefault="008C7AA2" w:rsidP="00FB6CE1">
      <w:pPr>
        <w:pStyle w:val="SingleTxtGR"/>
        <w:rPr>
          <w:bCs/>
        </w:rPr>
      </w:pPr>
      <w:r>
        <w:rPr>
          <w:bCs/>
        </w:rPr>
        <w:tab/>
      </w:r>
      <w:r w:rsidR="00822808">
        <w:rPr>
          <w:bCs/>
        </w:rPr>
        <w:t>c)</w:t>
      </w:r>
      <w:r w:rsidR="00822808">
        <w:rPr>
          <w:bCs/>
        </w:rPr>
        <w:tab/>
        <w:t>более точную информацию от властей о ежедневном бюджете на питание для каждого арестанта и о планах его увеличения;</w:t>
      </w:r>
    </w:p>
    <w:p w:rsidR="00822808" w:rsidRDefault="008C7AA2" w:rsidP="00FB6CE1">
      <w:pPr>
        <w:pStyle w:val="SingleTxtGR"/>
        <w:rPr>
          <w:bCs/>
        </w:rPr>
      </w:pPr>
      <w:r>
        <w:rPr>
          <w:bCs/>
        </w:rPr>
        <w:tab/>
      </w:r>
      <w:r w:rsidR="00822808">
        <w:rPr>
          <w:bCs/>
          <w:lang w:val="en-TT"/>
        </w:rPr>
        <w:t>d</w:t>
      </w:r>
      <w:r w:rsidR="00822808" w:rsidRPr="00DF4244">
        <w:rPr>
          <w:bCs/>
        </w:rPr>
        <w:t>)</w:t>
      </w:r>
      <w:r w:rsidR="00822808" w:rsidRPr="00DF4244">
        <w:rPr>
          <w:bCs/>
        </w:rPr>
        <w:tab/>
      </w:r>
      <w:r w:rsidR="00822808">
        <w:rPr>
          <w:bCs/>
        </w:rPr>
        <w:t>дополнительную информацию о том, заложена ли в бюджет, выд</w:t>
      </w:r>
      <w:r w:rsidR="00822808">
        <w:rPr>
          <w:bCs/>
        </w:rPr>
        <w:t>е</w:t>
      </w:r>
      <w:r w:rsidR="00822808">
        <w:rPr>
          <w:bCs/>
        </w:rPr>
        <w:t>ляемый на питание каждого арестанта, оплата услуг поставщиков продовольс</w:t>
      </w:r>
      <w:r w:rsidR="00822808">
        <w:rPr>
          <w:bCs/>
        </w:rPr>
        <w:t>т</w:t>
      </w:r>
      <w:r w:rsidR="00822808">
        <w:rPr>
          <w:bCs/>
        </w:rPr>
        <w:t>вия, и если да, то какая доля этого бюджета уходит поставщикам. Ему также х</w:t>
      </w:r>
      <w:r w:rsidR="00822808">
        <w:rPr>
          <w:bCs/>
        </w:rPr>
        <w:t>о</w:t>
      </w:r>
      <w:r w:rsidR="00822808">
        <w:rPr>
          <w:bCs/>
        </w:rPr>
        <w:t>телось бы получить информацию о контрактах на поставки, заключаемых с внешними поставщиками продовольствия, в частности о контроле качества п</w:t>
      </w:r>
      <w:r w:rsidR="00822808">
        <w:rPr>
          <w:bCs/>
        </w:rPr>
        <w:t>о</w:t>
      </w:r>
      <w:r w:rsidR="00822808">
        <w:rPr>
          <w:bCs/>
        </w:rPr>
        <w:t>ставляемых продуктов и о любых проверках внешних поставщиков, которые проводятся министерством юстиции;</w:t>
      </w:r>
    </w:p>
    <w:p w:rsidR="00822808" w:rsidRDefault="008C7AA2" w:rsidP="00FB6CE1">
      <w:pPr>
        <w:pStyle w:val="SingleTxtGR"/>
        <w:rPr>
          <w:bCs/>
        </w:rPr>
      </w:pPr>
      <w:r>
        <w:rPr>
          <w:bCs/>
        </w:rPr>
        <w:tab/>
      </w:r>
      <w:r w:rsidR="00822808">
        <w:rPr>
          <w:bCs/>
          <w:lang w:val="en-TT"/>
        </w:rPr>
        <w:t>e</w:t>
      </w:r>
      <w:r w:rsidR="00822808" w:rsidRPr="00DF4244">
        <w:rPr>
          <w:bCs/>
        </w:rPr>
        <w:t>)</w:t>
      </w:r>
      <w:r w:rsidR="00822808" w:rsidRPr="00DF4244">
        <w:rPr>
          <w:bCs/>
        </w:rPr>
        <w:tab/>
      </w:r>
      <w:r w:rsidR="00822808">
        <w:rPr>
          <w:bCs/>
        </w:rPr>
        <w:t>копии любых докладов о посещениях, проведенных на основании статьи 62 Декрета № 73-293 за последние три года, и сформулированных рек</w:t>
      </w:r>
      <w:r w:rsidR="00822808">
        <w:rPr>
          <w:bCs/>
        </w:rPr>
        <w:t>о</w:t>
      </w:r>
      <w:r w:rsidR="00822808">
        <w:rPr>
          <w:bCs/>
        </w:rPr>
        <w:t>мендаций;</w:t>
      </w:r>
    </w:p>
    <w:p w:rsidR="00822808" w:rsidRPr="00717CDB" w:rsidRDefault="008C7AA2" w:rsidP="00FB6CE1">
      <w:pPr>
        <w:pStyle w:val="SingleTxtGR"/>
        <w:rPr>
          <w:bCs/>
          <w:color w:val="000000"/>
        </w:rPr>
      </w:pPr>
      <w:r>
        <w:rPr>
          <w:bCs/>
          <w:color w:val="000000"/>
        </w:rPr>
        <w:tab/>
      </w:r>
      <w:r w:rsidR="00822808">
        <w:rPr>
          <w:bCs/>
          <w:color w:val="000000"/>
          <w:lang w:val="en-TT"/>
        </w:rPr>
        <w:t>f</w:t>
      </w:r>
      <w:r w:rsidR="00822808" w:rsidRPr="00DF4244">
        <w:rPr>
          <w:bCs/>
          <w:color w:val="000000"/>
        </w:rPr>
        <w:t>)</w:t>
      </w:r>
      <w:r w:rsidR="00822808" w:rsidRPr="00DF4244">
        <w:rPr>
          <w:bCs/>
          <w:color w:val="000000"/>
        </w:rPr>
        <w:tab/>
      </w:r>
      <w:r w:rsidR="00822808">
        <w:rPr>
          <w:bCs/>
          <w:color w:val="000000"/>
        </w:rPr>
        <w:t>дополнительную информацию о случае смерти лица в период с</w:t>
      </w:r>
      <w:r w:rsidR="00822808">
        <w:rPr>
          <w:bCs/>
          <w:color w:val="000000"/>
        </w:rPr>
        <w:t>о</w:t>
      </w:r>
      <w:r w:rsidR="00822808">
        <w:rPr>
          <w:bCs/>
          <w:color w:val="000000"/>
        </w:rPr>
        <w:t>держания под стражей, который вызван жестоким обращением и зарегистрир</w:t>
      </w:r>
      <w:r w:rsidR="00822808">
        <w:rPr>
          <w:bCs/>
          <w:color w:val="000000"/>
        </w:rPr>
        <w:t>о</w:t>
      </w:r>
      <w:r w:rsidR="00822808">
        <w:rPr>
          <w:bCs/>
          <w:color w:val="000000"/>
        </w:rPr>
        <w:t>ван в журнале учета смертности в тюрьме Котону, и особенно подробности о любом расследовании, уголовных или дисциплинарных разбирательствах и л</w:t>
      </w:r>
      <w:r w:rsidR="00822808">
        <w:rPr>
          <w:bCs/>
          <w:color w:val="000000"/>
        </w:rPr>
        <w:t>ю</w:t>
      </w:r>
      <w:r w:rsidR="00822808">
        <w:rPr>
          <w:bCs/>
          <w:color w:val="000000"/>
        </w:rPr>
        <w:t>бых уг</w:t>
      </w:r>
      <w:r w:rsidR="00822808">
        <w:rPr>
          <w:bCs/>
          <w:color w:val="000000"/>
        </w:rPr>
        <w:t>о</w:t>
      </w:r>
      <w:r w:rsidR="00822808">
        <w:rPr>
          <w:bCs/>
          <w:color w:val="000000"/>
        </w:rPr>
        <w:t xml:space="preserve">ловных и/или дисциплинарных мерах наказания. </w:t>
      </w:r>
    </w:p>
    <w:p w:rsidR="00822808" w:rsidRPr="008C1FC8" w:rsidRDefault="00EA0F02" w:rsidP="003D039F">
      <w:pPr>
        <w:pStyle w:val="H23GR0"/>
      </w:pPr>
      <w:bookmarkStart w:id="121" w:name="_Toc200786944"/>
      <w:bookmarkStart w:id="122" w:name="_Toc210116122"/>
      <w:r>
        <w:br w:type="page"/>
      </w:r>
      <w:r w:rsidR="00822808" w:rsidRPr="00DF4244">
        <w:tab/>
      </w:r>
      <w:r w:rsidR="00822808" w:rsidRPr="00822808">
        <w:t>5.</w:t>
      </w:r>
      <w:r w:rsidR="00822808" w:rsidRPr="00822808">
        <w:tab/>
      </w:r>
      <w:bookmarkEnd w:id="121"/>
      <w:bookmarkEnd w:id="122"/>
      <w:r w:rsidR="00822808">
        <w:t xml:space="preserve">Сотрудничество </w:t>
      </w:r>
    </w:p>
    <w:p w:rsidR="00822808" w:rsidRPr="00822808" w:rsidRDefault="00822808" w:rsidP="00FB6CE1">
      <w:pPr>
        <w:pStyle w:val="SingleTxtGR"/>
      </w:pPr>
      <w:r w:rsidRPr="00822808">
        <w:t>325.</w:t>
      </w:r>
      <w:r w:rsidRPr="00822808">
        <w:tab/>
      </w:r>
      <w:r>
        <w:t>ППП просит</w:t>
      </w:r>
      <w:r w:rsidRPr="00822808">
        <w:t>:</w:t>
      </w:r>
    </w:p>
    <w:p w:rsidR="00822808" w:rsidRPr="00DF4244" w:rsidRDefault="008C7AA2" w:rsidP="00FB6CE1">
      <w:pPr>
        <w:pStyle w:val="SingleTxtGR"/>
        <w:rPr>
          <w:bCs/>
        </w:rPr>
      </w:pPr>
      <w:r>
        <w:rPr>
          <w:bCs/>
        </w:rPr>
        <w:tab/>
      </w:r>
      <w:r w:rsidR="00822808">
        <w:rPr>
          <w:bCs/>
          <w:lang w:val="en-TT"/>
        </w:rPr>
        <w:t>a</w:t>
      </w:r>
      <w:r w:rsidR="00822808" w:rsidRPr="00DF4244">
        <w:rPr>
          <w:bCs/>
        </w:rPr>
        <w:t>)</w:t>
      </w:r>
      <w:r w:rsidR="00822808" w:rsidRPr="00DF4244">
        <w:rPr>
          <w:bCs/>
        </w:rPr>
        <w:tab/>
      </w:r>
      <w:r w:rsidR="00822808">
        <w:rPr>
          <w:bCs/>
        </w:rPr>
        <w:t xml:space="preserve">власти </w:t>
      </w:r>
      <w:r w:rsidR="00822808">
        <w:t>предоставить</w:t>
      </w:r>
      <w:r w:rsidR="00822808">
        <w:rPr>
          <w:bCs/>
        </w:rPr>
        <w:t xml:space="preserve"> подробную информацию о принятых ими м</w:t>
      </w:r>
      <w:r w:rsidR="00822808">
        <w:rPr>
          <w:bCs/>
        </w:rPr>
        <w:t>е</w:t>
      </w:r>
      <w:r w:rsidR="00822808">
        <w:rPr>
          <w:bCs/>
        </w:rPr>
        <w:t>рах по обеспечению того, чтобы его посещение не имело последствий</w:t>
      </w:r>
      <w:r w:rsidR="00822808" w:rsidRPr="00DF4244">
        <w:rPr>
          <w:bCs/>
        </w:rPr>
        <w:t xml:space="preserve">; </w:t>
      </w:r>
    </w:p>
    <w:p w:rsidR="00822808" w:rsidRPr="00DF4244" w:rsidRDefault="008C7AA2" w:rsidP="00FB6CE1">
      <w:pPr>
        <w:pStyle w:val="SingleTxtGR"/>
      </w:pPr>
      <w:r>
        <w:tab/>
      </w:r>
      <w:r w:rsidR="00822808">
        <w:rPr>
          <w:lang w:val="en-TT"/>
        </w:rPr>
        <w:t>b</w:t>
      </w:r>
      <w:r w:rsidR="00822808" w:rsidRPr="00DF4244">
        <w:t>)</w:t>
      </w:r>
      <w:r w:rsidR="00822808" w:rsidRPr="00DF4244">
        <w:tab/>
      </w:r>
      <w:r w:rsidR="00822808">
        <w:rPr>
          <w:bCs/>
        </w:rPr>
        <w:t xml:space="preserve">дополнительные </w:t>
      </w:r>
      <w:r w:rsidR="00822808">
        <w:t>разъяснения аспектов, по которым не было соо</w:t>
      </w:r>
      <w:r w:rsidR="00822808">
        <w:t>б</w:t>
      </w:r>
      <w:r w:rsidR="00822808">
        <w:t>щено достаточных подробностей в ответе на предварительные замечания и в последующих вербальных нотах</w:t>
      </w:r>
      <w:r w:rsidR="00822808" w:rsidRPr="00DF4244">
        <w:t>;</w:t>
      </w:r>
    </w:p>
    <w:p w:rsidR="00822808" w:rsidRPr="00DF4244" w:rsidRDefault="008C7AA2" w:rsidP="00FB6CE1">
      <w:pPr>
        <w:pStyle w:val="SingleTxtGR"/>
      </w:pPr>
      <w:r>
        <w:tab/>
      </w:r>
      <w:r w:rsidR="00822808">
        <w:rPr>
          <w:lang w:val="en-TT"/>
        </w:rPr>
        <w:t>c</w:t>
      </w:r>
      <w:r w:rsidR="00822808" w:rsidRPr="00DF4244">
        <w:t>)</w:t>
      </w:r>
      <w:r w:rsidR="00822808" w:rsidRPr="00DF4244">
        <w:tab/>
      </w:r>
      <w:r w:rsidR="00822808">
        <w:rPr>
          <w:bCs/>
        </w:rPr>
        <w:t xml:space="preserve">власти </w:t>
      </w:r>
      <w:r w:rsidR="00822808">
        <w:t>предоставить в течение одного месяца информацию о пр</w:t>
      </w:r>
      <w:r w:rsidR="00822808">
        <w:t>и</w:t>
      </w:r>
      <w:r w:rsidR="00822808">
        <w:t>нятых мерах по предоставлению заключенным, которые осуждены к смертной казни, приемлемого альтернативного размещения в соответствии с рекоменд</w:t>
      </w:r>
      <w:r w:rsidR="00822808">
        <w:t>а</w:t>
      </w:r>
      <w:r w:rsidR="00822808">
        <w:t>цией, сделанной ППП в конце посещения и в настоящем докладе</w:t>
      </w:r>
      <w:r w:rsidR="00822808" w:rsidRPr="00DF4244">
        <w:t>;</w:t>
      </w:r>
    </w:p>
    <w:p w:rsidR="00822808" w:rsidRPr="00DF4244" w:rsidRDefault="008C7AA2" w:rsidP="00FB6CE1">
      <w:pPr>
        <w:pStyle w:val="SingleTxtGR"/>
      </w:pPr>
      <w:r>
        <w:tab/>
      </w:r>
      <w:r w:rsidR="00822808">
        <w:rPr>
          <w:lang w:val="en-TT"/>
        </w:rPr>
        <w:t>d</w:t>
      </w:r>
      <w:r w:rsidR="00822808" w:rsidRPr="00DF4244">
        <w:t>)</w:t>
      </w:r>
      <w:r w:rsidR="00822808" w:rsidRPr="00DF4244">
        <w:tab/>
      </w:r>
      <w:r w:rsidR="00822808">
        <w:rPr>
          <w:bCs/>
        </w:rPr>
        <w:t xml:space="preserve">власти </w:t>
      </w:r>
      <w:r w:rsidR="00822808">
        <w:t>предоставить в течение шести месяцев полный письменный ответ на настоящий доклад о посещении и особенно на содержащиеся в нем выводы, рекомендации и просьбы о предоставлении дополнительной информ</w:t>
      </w:r>
      <w:r w:rsidR="00822808">
        <w:t>а</w:t>
      </w:r>
      <w:r w:rsidR="00822808">
        <w:t>ции</w:t>
      </w:r>
      <w:r w:rsidR="00822808" w:rsidRPr="00DF4244">
        <w:t>;</w:t>
      </w:r>
    </w:p>
    <w:p w:rsidR="00822808" w:rsidRDefault="008C7AA2" w:rsidP="00FB6CE1">
      <w:pPr>
        <w:pStyle w:val="SingleTxtGR"/>
      </w:pPr>
      <w:r>
        <w:tab/>
      </w:r>
      <w:r w:rsidR="00822808">
        <w:rPr>
          <w:lang w:val="en-TT"/>
        </w:rPr>
        <w:t>e</w:t>
      </w:r>
      <w:r w:rsidR="00822808" w:rsidRPr="00DF4244">
        <w:t>)</w:t>
      </w:r>
      <w:r w:rsidR="00822808" w:rsidRPr="00DF4244">
        <w:tab/>
      </w:r>
      <w:r w:rsidR="00822808">
        <w:rPr>
          <w:bCs/>
        </w:rPr>
        <w:t xml:space="preserve">власти </w:t>
      </w:r>
      <w:r w:rsidR="00822808">
        <w:t>предоставить в течение одного месяца информацию о пр</w:t>
      </w:r>
      <w:r w:rsidR="00822808">
        <w:t>и</w:t>
      </w:r>
      <w:r w:rsidR="00822808">
        <w:t>нятых мерах по предоставлению заключенным, которые осуждены к смертной казни, приемлемого альтернативного размещения в соответствии с рекоменд</w:t>
      </w:r>
      <w:r w:rsidR="00822808">
        <w:t>а</w:t>
      </w:r>
      <w:r w:rsidR="00822808">
        <w:t>цией, сделанной ППП в конце посещения и в настоящем докладе</w:t>
      </w:r>
      <w:r w:rsidR="00822808" w:rsidRPr="00DF4244">
        <w:t>;</w:t>
      </w:r>
      <w:r w:rsidR="00822808">
        <w:t xml:space="preserve"> </w:t>
      </w:r>
    </w:p>
    <w:p w:rsidR="00822808" w:rsidRPr="00DF4244" w:rsidRDefault="008C7AA2" w:rsidP="00FB6CE1">
      <w:pPr>
        <w:pStyle w:val="SingleTxtGR"/>
      </w:pPr>
      <w:r>
        <w:tab/>
      </w:r>
      <w:r w:rsidR="00822808">
        <w:rPr>
          <w:lang w:val="en-TT"/>
        </w:rPr>
        <w:t>f</w:t>
      </w:r>
      <w:r w:rsidR="00822808" w:rsidRPr="00DF4244">
        <w:t>)</w:t>
      </w:r>
      <w:r w:rsidR="00822808" w:rsidRPr="00DF4244">
        <w:tab/>
      </w:r>
      <w:r w:rsidR="00822808">
        <w:rPr>
          <w:bCs/>
        </w:rPr>
        <w:t xml:space="preserve">власти </w:t>
      </w:r>
      <w:r w:rsidR="00822808">
        <w:t>предоставить в течение шести месяцев полный письменный ответ на настоящий доклад о посещении и особенно на содержащиеся в нем выводы, рекомендации и просьбы о предоставлении дополнительной информ</w:t>
      </w:r>
      <w:r w:rsidR="00822808">
        <w:t>а</w:t>
      </w:r>
      <w:r w:rsidR="00822808">
        <w:t>ции</w:t>
      </w:r>
      <w:r w:rsidR="00822808" w:rsidRPr="00DF4244">
        <w:t>.</w:t>
      </w:r>
    </w:p>
    <w:p w:rsidR="00822808" w:rsidRPr="008C1FC8" w:rsidRDefault="00822808" w:rsidP="008C7AA2">
      <w:pPr>
        <w:pStyle w:val="HChGR"/>
      </w:pPr>
      <w:r w:rsidRPr="00DF4244">
        <w:br w:type="page"/>
      </w:r>
      <w:r w:rsidR="008C7AA2">
        <w:t>Приложения</w:t>
      </w:r>
    </w:p>
    <w:p w:rsidR="00822808" w:rsidRPr="003320A7" w:rsidRDefault="003320A7" w:rsidP="003320A7">
      <w:pPr>
        <w:pStyle w:val="HChGR"/>
      </w:pPr>
      <w:r>
        <w:tab/>
      </w:r>
      <w:r>
        <w:tab/>
      </w:r>
      <w:r w:rsidR="00822808">
        <w:t xml:space="preserve">Приложение </w:t>
      </w:r>
      <w:r w:rsidR="00822808">
        <w:rPr>
          <w:lang w:val="en-TT"/>
        </w:rPr>
        <w:t>I</w:t>
      </w:r>
    </w:p>
    <w:p w:rsidR="00822808" w:rsidRPr="008C1FC8" w:rsidRDefault="00822808" w:rsidP="003320A7">
      <w:pPr>
        <w:pStyle w:val="HChGR"/>
      </w:pPr>
      <w:r w:rsidRPr="00822808">
        <w:tab/>
      </w:r>
      <w:r w:rsidRPr="00822808">
        <w:tab/>
      </w:r>
      <w:r>
        <w:t>Список мест лишения свободы, посещенных делегацией</w:t>
      </w:r>
    </w:p>
    <w:p w:rsidR="00822808" w:rsidRPr="008C1FC8" w:rsidRDefault="00822808" w:rsidP="003320A7">
      <w:pPr>
        <w:pStyle w:val="H1GR"/>
      </w:pPr>
      <w:r w:rsidRPr="00822808">
        <w:tab/>
      </w:r>
      <w:r>
        <w:rPr>
          <w:lang w:val="en-TT"/>
        </w:rPr>
        <w:t>I</w:t>
      </w:r>
      <w:r w:rsidRPr="003320A7">
        <w:t>.</w:t>
      </w:r>
      <w:r w:rsidRPr="003320A7">
        <w:tab/>
      </w:r>
      <w:r w:rsidR="003320A7">
        <w:t>Органы полиции</w:t>
      </w:r>
    </w:p>
    <w:p w:rsidR="00822808" w:rsidRPr="008C1FC8" w:rsidRDefault="00822808" w:rsidP="003320A7">
      <w:pPr>
        <w:pStyle w:val="H23GR0"/>
      </w:pPr>
      <w:r w:rsidRPr="003320A7">
        <w:tab/>
      </w:r>
      <w:r>
        <w:rPr>
          <w:lang w:val="en-TT"/>
        </w:rPr>
        <w:t>A</w:t>
      </w:r>
      <w:r w:rsidRPr="003320A7">
        <w:t>.</w:t>
      </w:r>
      <w:r w:rsidRPr="003320A7">
        <w:tab/>
      </w:r>
      <w:r>
        <w:t>Полицейские участки</w:t>
      </w:r>
    </w:p>
    <w:p w:rsidR="00822808" w:rsidRPr="00402750" w:rsidRDefault="00822808" w:rsidP="00FB6CE1">
      <w:pPr>
        <w:pStyle w:val="SingleTxtGR"/>
      </w:pPr>
      <w:r>
        <w:t>Центральный комиссариат Котону</w:t>
      </w:r>
    </w:p>
    <w:p w:rsidR="00822808" w:rsidRPr="00402750" w:rsidRDefault="00822808" w:rsidP="00FB6CE1">
      <w:pPr>
        <w:pStyle w:val="SingleTxtGR"/>
      </w:pPr>
      <w:r>
        <w:t>Центральный комиссариат Порто-Ново</w:t>
      </w:r>
    </w:p>
    <w:p w:rsidR="00822808" w:rsidRPr="00402750" w:rsidRDefault="00822808" w:rsidP="00FB6CE1">
      <w:pPr>
        <w:pStyle w:val="SingleTxtGR"/>
      </w:pPr>
      <w:r>
        <w:t>Комиссариат полиции в Дантокпе</w:t>
      </w:r>
    </w:p>
    <w:p w:rsidR="00822808" w:rsidRPr="00402750" w:rsidRDefault="00822808" w:rsidP="00FB6CE1">
      <w:pPr>
        <w:pStyle w:val="SingleTxtGR"/>
      </w:pPr>
      <w:r>
        <w:t>Комиссариат полиции в Доджи</w:t>
      </w:r>
    </w:p>
    <w:p w:rsidR="00822808" w:rsidRPr="003320A7" w:rsidRDefault="00822808" w:rsidP="00FB6CE1">
      <w:pPr>
        <w:pStyle w:val="SingleTxtGR"/>
      </w:pPr>
      <w:r>
        <w:t>Окружной комиссариат в Уандо</w:t>
      </w:r>
    </w:p>
    <w:p w:rsidR="00822808" w:rsidRPr="003320A7" w:rsidRDefault="00822808" w:rsidP="003320A7">
      <w:pPr>
        <w:pStyle w:val="H23GR0"/>
      </w:pPr>
      <w:r w:rsidRPr="003320A7">
        <w:tab/>
      </w:r>
      <w:r>
        <w:rPr>
          <w:lang w:val="en-TT"/>
        </w:rPr>
        <w:t>B</w:t>
      </w:r>
      <w:r w:rsidRPr="003320A7">
        <w:t>.</w:t>
      </w:r>
      <w:r w:rsidRPr="003320A7">
        <w:tab/>
        <w:t xml:space="preserve">Отделения жандармерии </w:t>
      </w:r>
    </w:p>
    <w:p w:rsidR="00822808" w:rsidRPr="00822808" w:rsidRDefault="00822808" w:rsidP="00FB6CE1">
      <w:pPr>
        <w:pStyle w:val="SingleTxtGR"/>
      </w:pPr>
      <w:r>
        <w:t>Рота жандармерии в Котону</w:t>
      </w:r>
      <w:r w:rsidRPr="00822808">
        <w:t xml:space="preserve"> – </w:t>
      </w:r>
      <w:r>
        <w:t>территориальная бригада в Годомее</w:t>
      </w:r>
    </w:p>
    <w:p w:rsidR="00822808" w:rsidRPr="00822808" w:rsidRDefault="00822808" w:rsidP="00FB6CE1">
      <w:pPr>
        <w:pStyle w:val="SingleTxtGR"/>
      </w:pPr>
      <w:r>
        <w:t>Бригада жандармерии в Зогбодомее</w:t>
      </w:r>
    </w:p>
    <w:p w:rsidR="00822808" w:rsidRPr="00822808" w:rsidRDefault="00822808" w:rsidP="00FB6CE1">
      <w:pPr>
        <w:pStyle w:val="SingleTxtGR"/>
      </w:pPr>
      <w:r>
        <w:t>Территориально-розыскная бригада в Порто-Ново</w:t>
      </w:r>
    </w:p>
    <w:p w:rsidR="00822808" w:rsidRPr="00D70574" w:rsidRDefault="00822808" w:rsidP="00FB6CE1">
      <w:pPr>
        <w:pStyle w:val="SingleTxtGR"/>
      </w:pPr>
      <w:r>
        <w:t>Территориально-розыскная бригада в Боиконе</w:t>
      </w:r>
    </w:p>
    <w:p w:rsidR="00822808" w:rsidRPr="00D70574" w:rsidRDefault="00822808" w:rsidP="00FB6CE1">
      <w:pPr>
        <w:pStyle w:val="SingleTxtGR"/>
      </w:pPr>
      <w:r>
        <w:t>Бригада жандармерии в Сеуэ</w:t>
      </w:r>
    </w:p>
    <w:p w:rsidR="00822808" w:rsidRPr="00954695" w:rsidRDefault="00822808" w:rsidP="003320A7">
      <w:pPr>
        <w:pStyle w:val="H1GR"/>
      </w:pPr>
      <w:r w:rsidRPr="00822808">
        <w:tab/>
      </w:r>
      <w:r w:rsidRPr="003320A7">
        <w:t>II.</w:t>
      </w:r>
      <w:r w:rsidRPr="003320A7">
        <w:tab/>
      </w:r>
      <w:r>
        <w:t>Тюрьмы</w:t>
      </w:r>
    </w:p>
    <w:p w:rsidR="00822808" w:rsidRPr="003320A7" w:rsidRDefault="00822808" w:rsidP="00FB6CE1">
      <w:pPr>
        <w:pStyle w:val="SingleTxtGR"/>
      </w:pPr>
      <w:r>
        <w:t>Гражданская тюрьма в Котону</w:t>
      </w:r>
    </w:p>
    <w:p w:rsidR="00822808" w:rsidRPr="003320A7" w:rsidRDefault="00822808" w:rsidP="00FB6CE1">
      <w:pPr>
        <w:pStyle w:val="SingleTxtGR"/>
      </w:pPr>
      <w:r>
        <w:t>Гражданская тюрьма в Акпро-Миссерете</w:t>
      </w:r>
    </w:p>
    <w:p w:rsidR="00822808" w:rsidRPr="00954695" w:rsidRDefault="00822808" w:rsidP="00FB6CE1">
      <w:pPr>
        <w:pStyle w:val="SingleTxtGR"/>
      </w:pPr>
      <w:r>
        <w:t>Гражданская тюрьма в Абомее</w:t>
      </w:r>
    </w:p>
    <w:p w:rsidR="00822808" w:rsidRPr="00954695" w:rsidRDefault="00822808" w:rsidP="003320A7">
      <w:pPr>
        <w:pStyle w:val="H1GR"/>
      </w:pPr>
      <w:r w:rsidRPr="003320A7">
        <w:tab/>
        <w:t>III.</w:t>
      </w:r>
      <w:r w:rsidRPr="003320A7">
        <w:tab/>
      </w:r>
      <w:r>
        <w:t>Другие учреждения</w:t>
      </w:r>
    </w:p>
    <w:p w:rsidR="00822808" w:rsidRPr="00954695" w:rsidRDefault="00822808" w:rsidP="00FB6CE1">
      <w:pPr>
        <w:pStyle w:val="SingleTxtGR"/>
      </w:pPr>
      <w:r>
        <w:t>Дворец правосудия в Абомее</w:t>
      </w:r>
    </w:p>
    <w:p w:rsidR="00822808" w:rsidRPr="003320A7" w:rsidRDefault="00822808" w:rsidP="003320A7">
      <w:pPr>
        <w:pStyle w:val="HChGR"/>
      </w:pPr>
      <w:r w:rsidRPr="003320A7">
        <w:rPr>
          <w:caps/>
        </w:rPr>
        <w:br w:type="page"/>
      </w:r>
      <w:r>
        <w:t>Приложение</w:t>
      </w:r>
      <w:r w:rsidR="003320A7" w:rsidRPr="003320A7">
        <w:t xml:space="preserve"> </w:t>
      </w:r>
      <w:r w:rsidR="003320A7">
        <w:rPr>
          <w:lang w:val="en-TT"/>
        </w:rPr>
        <w:t>II</w:t>
      </w:r>
    </w:p>
    <w:p w:rsidR="00822808" w:rsidRPr="00822808" w:rsidRDefault="00822808" w:rsidP="003320A7">
      <w:pPr>
        <w:pStyle w:val="HChGR"/>
      </w:pPr>
      <w:r w:rsidRPr="00822808">
        <w:tab/>
      </w:r>
      <w:r w:rsidRPr="00822808">
        <w:tab/>
      </w:r>
      <w:r>
        <w:t>Список должностных и других лиц, с которыми встречалась делегация</w:t>
      </w:r>
    </w:p>
    <w:p w:rsidR="00822808" w:rsidRPr="00954695" w:rsidRDefault="00822808" w:rsidP="003320A7">
      <w:pPr>
        <w:pStyle w:val="H1GR"/>
      </w:pPr>
      <w:r w:rsidRPr="00822808">
        <w:tab/>
      </w:r>
      <w:r>
        <w:rPr>
          <w:lang w:val="en-TT"/>
        </w:rPr>
        <w:t>I.</w:t>
      </w:r>
      <w:r>
        <w:rPr>
          <w:lang w:val="en-TT"/>
        </w:rPr>
        <w:tab/>
      </w:r>
      <w:r>
        <w:t>Национальные органы власти</w:t>
      </w:r>
    </w:p>
    <w:p w:rsidR="00822808" w:rsidRPr="00954695" w:rsidRDefault="00822808" w:rsidP="003D039F">
      <w:pPr>
        <w:pStyle w:val="H23GR0"/>
      </w:pPr>
      <w:r w:rsidRPr="00822808">
        <w:tab/>
      </w:r>
      <w:r w:rsidRPr="00822808">
        <w:tab/>
      </w:r>
      <w:r>
        <w:t>Государственное министерство по делам национальной обороны</w:t>
      </w:r>
    </w:p>
    <w:p w:rsidR="00822808" w:rsidRPr="00954695" w:rsidRDefault="00822808" w:rsidP="007262A7">
      <w:pPr>
        <w:pStyle w:val="SingleTxtGR"/>
        <w:tabs>
          <w:tab w:val="clear" w:pos="3969"/>
          <w:tab w:val="left" w:pos="4788"/>
        </w:tabs>
      </w:pPr>
      <w:r>
        <w:t>Старшина Ж.К. АДЖИЛЬ</w:t>
      </w:r>
      <w:r w:rsidRPr="00822808">
        <w:tab/>
      </w:r>
      <w:r>
        <w:t>Представитель</w:t>
      </w:r>
    </w:p>
    <w:p w:rsidR="00A85470" w:rsidRDefault="003320A7" w:rsidP="003320A7">
      <w:pPr>
        <w:pStyle w:val="H23GR0"/>
      </w:pPr>
      <w:r>
        <w:tab/>
      </w:r>
      <w:r>
        <w:tab/>
      </w:r>
      <w:r w:rsidR="00822808" w:rsidRPr="003D039F">
        <w:t>Министерство юстиции, законодательства и по правам человека</w:t>
      </w:r>
    </w:p>
    <w:tbl>
      <w:tblPr>
        <w:tblStyle w:val="TableGrid"/>
        <w:tblW w:w="0" w:type="auto"/>
        <w:tblInd w:w="1188" w:type="dxa"/>
        <w:tblBorders>
          <w:top w:val="none" w:sz="0" w:space="0" w:color="auto"/>
          <w:bottom w:val="none" w:sz="0" w:space="0" w:color="auto"/>
        </w:tblBorders>
        <w:tblLook w:val="01E0" w:firstRow="1" w:lastRow="1" w:firstColumn="1" w:lastColumn="1" w:noHBand="0" w:noVBand="0"/>
      </w:tblPr>
      <w:tblGrid>
        <w:gridCol w:w="3610"/>
        <w:gridCol w:w="3891"/>
      </w:tblGrid>
      <w:tr w:rsidR="00A85470" w:rsidRPr="0073307F" w:rsidTr="0073307F">
        <w:trPr>
          <w:cnfStyle w:val="100000000000" w:firstRow="1" w:lastRow="0" w:firstColumn="0" w:lastColumn="0" w:oddVBand="0" w:evenVBand="0" w:oddHBand="0" w:evenHBand="0" w:firstRowFirstColumn="0" w:firstRowLastColumn="0" w:lastRowFirstColumn="0" w:lastRowLastColumn="0"/>
        </w:trPr>
        <w:tc>
          <w:tcPr>
            <w:tcW w:w="3610" w:type="dxa"/>
            <w:tcBorders>
              <w:bottom w:val="none" w:sz="0" w:space="0" w:color="auto"/>
            </w:tcBorders>
          </w:tcPr>
          <w:p w:rsidR="00A85470" w:rsidRPr="0073307F" w:rsidRDefault="0073307F" w:rsidP="00A85470">
            <w:pPr>
              <w:pStyle w:val="SingleTxtGR"/>
              <w:ind w:left="0"/>
              <w:rPr>
                <w:sz w:val="20"/>
              </w:rPr>
            </w:pPr>
            <w:r w:rsidRPr="0073307F">
              <w:rPr>
                <w:sz w:val="20"/>
              </w:rPr>
              <w:t>Г-н Х. АКПОМЕЙ</w:t>
            </w:r>
          </w:p>
        </w:tc>
        <w:tc>
          <w:tcPr>
            <w:tcW w:w="3891" w:type="dxa"/>
            <w:tcBorders>
              <w:bottom w:val="none" w:sz="0" w:space="0" w:color="auto"/>
            </w:tcBorders>
          </w:tcPr>
          <w:p w:rsidR="00A85470" w:rsidRPr="007262A7" w:rsidRDefault="009B37B9" w:rsidP="00163218">
            <w:pPr>
              <w:pStyle w:val="SingleTxtGR"/>
              <w:tabs>
                <w:tab w:val="clear" w:pos="2835"/>
              </w:tabs>
              <w:ind w:left="0" w:right="13"/>
              <w:jc w:val="left"/>
              <w:rPr>
                <w:i/>
                <w:sz w:val="20"/>
              </w:rPr>
            </w:pPr>
            <w:r w:rsidRPr="007262A7">
              <w:rPr>
                <w:i/>
                <w:sz w:val="20"/>
              </w:rPr>
              <w:t>Начальник канцелярии</w:t>
            </w:r>
          </w:p>
        </w:tc>
      </w:tr>
      <w:tr w:rsidR="00A85470" w:rsidRPr="0073307F" w:rsidTr="0073307F">
        <w:tc>
          <w:tcPr>
            <w:tcW w:w="3610" w:type="dxa"/>
          </w:tcPr>
          <w:p w:rsidR="00A85470" w:rsidRPr="0073307F" w:rsidRDefault="00A85470" w:rsidP="00A85470">
            <w:pPr>
              <w:pStyle w:val="SingleTxtGR"/>
              <w:ind w:left="0"/>
              <w:rPr>
                <w:sz w:val="20"/>
              </w:rPr>
            </w:pPr>
            <w:r w:rsidRPr="0073307F">
              <w:rPr>
                <w:sz w:val="20"/>
              </w:rPr>
              <w:t>Г-н Х. КУКУИД</w:t>
            </w:r>
          </w:p>
        </w:tc>
        <w:tc>
          <w:tcPr>
            <w:tcW w:w="3891" w:type="dxa"/>
          </w:tcPr>
          <w:p w:rsidR="00A85470" w:rsidRPr="0073307F" w:rsidRDefault="009B37B9" w:rsidP="007262A7">
            <w:pPr>
              <w:pStyle w:val="SingleTxtGR"/>
              <w:tabs>
                <w:tab w:val="clear" w:pos="2835"/>
              </w:tabs>
              <w:suppressAutoHyphens/>
              <w:ind w:left="0" w:right="11"/>
              <w:jc w:val="left"/>
              <w:rPr>
                <w:sz w:val="20"/>
              </w:rPr>
            </w:pPr>
            <w:r w:rsidRPr="0073307F">
              <w:rPr>
                <w:sz w:val="20"/>
              </w:rPr>
              <w:t>Генеральный секретарь</w:t>
            </w:r>
          </w:p>
        </w:tc>
      </w:tr>
      <w:tr w:rsidR="00A85470" w:rsidRPr="0073307F" w:rsidTr="0073307F">
        <w:tc>
          <w:tcPr>
            <w:tcW w:w="3610" w:type="dxa"/>
          </w:tcPr>
          <w:p w:rsidR="00A85470" w:rsidRPr="0073307F" w:rsidRDefault="00A85470" w:rsidP="00A85470">
            <w:pPr>
              <w:pStyle w:val="SingleTxtGR"/>
              <w:ind w:left="0"/>
              <w:rPr>
                <w:sz w:val="20"/>
              </w:rPr>
            </w:pPr>
            <w:r w:rsidRPr="0073307F">
              <w:rPr>
                <w:sz w:val="20"/>
              </w:rPr>
              <w:t>Г-жа М. ЗИНКПЕ</w:t>
            </w:r>
          </w:p>
        </w:tc>
        <w:tc>
          <w:tcPr>
            <w:tcW w:w="3891" w:type="dxa"/>
          </w:tcPr>
          <w:p w:rsidR="00A85470" w:rsidRPr="0073307F" w:rsidRDefault="009B37B9" w:rsidP="007262A7">
            <w:pPr>
              <w:pStyle w:val="SingleTxtGR"/>
              <w:tabs>
                <w:tab w:val="clear" w:pos="2835"/>
              </w:tabs>
              <w:suppressAutoHyphens/>
              <w:ind w:left="0" w:right="11"/>
              <w:jc w:val="left"/>
              <w:rPr>
                <w:sz w:val="20"/>
              </w:rPr>
            </w:pPr>
            <w:r w:rsidRPr="0073307F">
              <w:rPr>
                <w:sz w:val="20"/>
              </w:rPr>
              <w:t>Департамент по правам человека</w:t>
            </w:r>
          </w:p>
        </w:tc>
      </w:tr>
      <w:tr w:rsidR="00A85470" w:rsidRPr="0073307F" w:rsidTr="0073307F">
        <w:tc>
          <w:tcPr>
            <w:tcW w:w="3610" w:type="dxa"/>
          </w:tcPr>
          <w:p w:rsidR="00A85470" w:rsidRPr="0073307F" w:rsidRDefault="00A85470" w:rsidP="00A85470">
            <w:pPr>
              <w:pStyle w:val="SingleTxtGR"/>
              <w:ind w:left="0"/>
              <w:rPr>
                <w:sz w:val="20"/>
              </w:rPr>
            </w:pPr>
            <w:r w:rsidRPr="0073307F">
              <w:rPr>
                <w:sz w:val="20"/>
              </w:rPr>
              <w:t>Г-жа О. ЭДОН</w:t>
            </w:r>
          </w:p>
        </w:tc>
        <w:tc>
          <w:tcPr>
            <w:tcW w:w="3891" w:type="dxa"/>
          </w:tcPr>
          <w:p w:rsidR="00A85470" w:rsidRPr="0073307F" w:rsidRDefault="009B37B9" w:rsidP="007262A7">
            <w:pPr>
              <w:pStyle w:val="SingleTxtGR"/>
              <w:tabs>
                <w:tab w:val="clear" w:pos="2835"/>
              </w:tabs>
              <w:suppressAutoHyphens/>
              <w:ind w:left="0" w:right="11"/>
              <w:jc w:val="left"/>
              <w:rPr>
                <w:sz w:val="20"/>
              </w:rPr>
            </w:pPr>
            <w:r w:rsidRPr="0073307F">
              <w:rPr>
                <w:sz w:val="20"/>
              </w:rPr>
              <w:t>Департамент по правам человека</w:t>
            </w:r>
          </w:p>
        </w:tc>
      </w:tr>
      <w:tr w:rsidR="00A85470" w:rsidRPr="0073307F" w:rsidTr="0073307F">
        <w:tc>
          <w:tcPr>
            <w:tcW w:w="3610" w:type="dxa"/>
          </w:tcPr>
          <w:p w:rsidR="00A85470" w:rsidRPr="0073307F" w:rsidRDefault="00A85470" w:rsidP="00A85470">
            <w:pPr>
              <w:pStyle w:val="SingleTxtGR"/>
              <w:ind w:left="0"/>
              <w:rPr>
                <w:sz w:val="20"/>
              </w:rPr>
            </w:pPr>
            <w:r w:rsidRPr="0073307F">
              <w:rPr>
                <w:sz w:val="20"/>
              </w:rPr>
              <w:t>Г-н Х. ДАДЖО</w:t>
            </w:r>
          </w:p>
        </w:tc>
        <w:tc>
          <w:tcPr>
            <w:tcW w:w="3891" w:type="dxa"/>
          </w:tcPr>
          <w:p w:rsidR="00A85470" w:rsidRPr="0073307F" w:rsidRDefault="009B37B9" w:rsidP="007262A7">
            <w:pPr>
              <w:pStyle w:val="SingleTxtGR"/>
              <w:tabs>
                <w:tab w:val="clear" w:pos="2835"/>
              </w:tabs>
              <w:suppressAutoHyphens/>
              <w:ind w:left="0" w:right="11"/>
              <w:jc w:val="left"/>
              <w:rPr>
                <w:sz w:val="20"/>
              </w:rPr>
            </w:pPr>
            <w:r w:rsidRPr="0073307F">
              <w:rPr>
                <w:sz w:val="20"/>
              </w:rPr>
              <w:t>Департамент судебной защиты детства и юн</w:t>
            </w:r>
            <w:r w:rsidRPr="0073307F">
              <w:rPr>
                <w:sz w:val="20"/>
              </w:rPr>
              <w:t>о</w:t>
            </w:r>
            <w:r w:rsidRPr="0073307F">
              <w:rPr>
                <w:sz w:val="20"/>
              </w:rPr>
              <w:t>шества</w:t>
            </w:r>
          </w:p>
        </w:tc>
      </w:tr>
      <w:tr w:rsidR="00A85470" w:rsidRPr="0073307F" w:rsidTr="0073307F">
        <w:tc>
          <w:tcPr>
            <w:tcW w:w="3610" w:type="dxa"/>
          </w:tcPr>
          <w:p w:rsidR="00A85470" w:rsidRPr="0073307F" w:rsidRDefault="00A85470" w:rsidP="0073307F">
            <w:pPr>
              <w:pStyle w:val="SingleTxtGR"/>
              <w:ind w:left="0" w:right="46"/>
              <w:rPr>
                <w:sz w:val="20"/>
              </w:rPr>
            </w:pPr>
            <w:r w:rsidRPr="0073307F">
              <w:rPr>
                <w:sz w:val="20"/>
              </w:rPr>
              <w:t>Г-н Б. АЛАНМЕНУ</w:t>
            </w:r>
          </w:p>
        </w:tc>
        <w:tc>
          <w:tcPr>
            <w:tcW w:w="3891" w:type="dxa"/>
          </w:tcPr>
          <w:p w:rsidR="00A85470" w:rsidRPr="0073307F" w:rsidRDefault="009B37B9" w:rsidP="007262A7">
            <w:pPr>
              <w:pStyle w:val="SingleTxtGR"/>
              <w:tabs>
                <w:tab w:val="clear" w:pos="2835"/>
              </w:tabs>
              <w:suppressAutoHyphens/>
              <w:ind w:left="0" w:right="11"/>
              <w:jc w:val="left"/>
              <w:rPr>
                <w:sz w:val="20"/>
              </w:rPr>
            </w:pPr>
            <w:r w:rsidRPr="0073307F">
              <w:rPr>
                <w:sz w:val="20"/>
              </w:rPr>
              <w:t>Директор, Национальный центр защиты детей и по</w:t>
            </w:r>
            <w:r w:rsidRPr="0073307F">
              <w:rPr>
                <w:sz w:val="20"/>
              </w:rPr>
              <w:t>д</w:t>
            </w:r>
            <w:r w:rsidRPr="0073307F">
              <w:rPr>
                <w:sz w:val="20"/>
              </w:rPr>
              <w:t>ростков</w:t>
            </w:r>
          </w:p>
        </w:tc>
      </w:tr>
      <w:tr w:rsidR="00A85470" w:rsidRPr="0073307F" w:rsidTr="0073307F">
        <w:tc>
          <w:tcPr>
            <w:tcW w:w="3610" w:type="dxa"/>
          </w:tcPr>
          <w:p w:rsidR="00A85470" w:rsidRPr="0073307F" w:rsidRDefault="00A85470" w:rsidP="00A85470">
            <w:pPr>
              <w:pStyle w:val="SingleTxtGR"/>
              <w:ind w:left="0"/>
              <w:rPr>
                <w:sz w:val="20"/>
              </w:rPr>
            </w:pPr>
            <w:r w:rsidRPr="0073307F">
              <w:rPr>
                <w:sz w:val="20"/>
              </w:rPr>
              <w:t>Г-жа Х. ФАЛАНА</w:t>
            </w:r>
          </w:p>
        </w:tc>
        <w:tc>
          <w:tcPr>
            <w:tcW w:w="3891" w:type="dxa"/>
          </w:tcPr>
          <w:p w:rsidR="00A85470" w:rsidRPr="0073307F" w:rsidRDefault="009B37B9" w:rsidP="007262A7">
            <w:pPr>
              <w:pStyle w:val="SingleTxtGR"/>
              <w:tabs>
                <w:tab w:val="clear" w:pos="2835"/>
              </w:tabs>
              <w:suppressAutoHyphens/>
              <w:ind w:left="0" w:right="11"/>
              <w:jc w:val="left"/>
              <w:rPr>
                <w:sz w:val="20"/>
              </w:rPr>
            </w:pPr>
            <w:r w:rsidRPr="0073307F">
              <w:rPr>
                <w:sz w:val="20"/>
              </w:rPr>
              <w:t>Департамент пенитенциарных учреждений и социальной п</w:t>
            </w:r>
            <w:r w:rsidRPr="0073307F">
              <w:rPr>
                <w:sz w:val="20"/>
              </w:rPr>
              <w:t>о</w:t>
            </w:r>
            <w:r w:rsidRPr="0073307F">
              <w:rPr>
                <w:sz w:val="20"/>
              </w:rPr>
              <w:t>мощи</w:t>
            </w:r>
          </w:p>
        </w:tc>
      </w:tr>
      <w:tr w:rsidR="00A85470" w:rsidRPr="0073307F" w:rsidTr="0073307F">
        <w:tc>
          <w:tcPr>
            <w:tcW w:w="3610" w:type="dxa"/>
          </w:tcPr>
          <w:p w:rsidR="00A85470" w:rsidRPr="0073307F" w:rsidRDefault="00A85470" w:rsidP="00A85470">
            <w:pPr>
              <w:pStyle w:val="SingleTxtGR"/>
              <w:ind w:left="0"/>
              <w:rPr>
                <w:sz w:val="20"/>
              </w:rPr>
            </w:pPr>
            <w:r w:rsidRPr="0073307F">
              <w:rPr>
                <w:sz w:val="20"/>
              </w:rPr>
              <w:t>Г-н И. АДТИБА</w:t>
            </w:r>
          </w:p>
        </w:tc>
        <w:tc>
          <w:tcPr>
            <w:tcW w:w="3891" w:type="dxa"/>
          </w:tcPr>
          <w:p w:rsidR="00A85470" w:rsidRPr="0073307F" w:rsidRDefault="009B37B9" w:rsidP="007262A7">
            <w:pPr>
              <w:pStyle w:val="SingleTxtGR"/>
              <w:tabs>
                <w:tab w:val="clear" w:pos="2835"/>
              </w:tabs>
              <w:suppressAutoHyphens/>
              <w:ind w:left="0" w:right="11"/>
              <w:jc w:val="left"/>
              <w:rPr>
                <w:sz w:val="20"/>
              </w:rPr>
            </w:pPr>
            <w:r w:rsidRPr="0073307F">
              <w:rPr>
                <w:sz w:val="20"/>
              </w:rPr>
              <w:t>Департамент пенитенциарных учреждений и социальной п</w:t>
            </w:r>
            <w:r w:rsidRPr="0073307F">
              <w:rPr>
                <w:sz w:val="20"/>
              </w:rPr>
              <w:t>о</w:t>
            </w:r>
            <w:r w:rsidRPr="0073307F">
              <w:rPr>
                <w:sz w:val="20"/>
              </w:rPr>
              <w:t>мощи</w:t>
            </w:r>
          </w:p>
        </w:tc>
      </w:tr>
      <w:tr w:rsidR="00A85470" w:rsidRPr="0073307F" w:rsidTr="0073307F">
        <w:tc>
          <w:tcPr>
            <w:tcW w:w="3610" w:type="dxa"/>
          </w:tcPr>
          <w:p w:rsidR="00A85470" w:rsidRPr="0073307F" w:rsidRDefault="00A85470" w:rsidP="00A85470">
            <w:pPr>
              <w:pStyle w:val="SingleTxtGR"/>
              <w:ind w:left="0"/>
              <w:rPr>
                <w:sz w:val="20"/>
              </w:rPr>
            </w:pPr>
            <w:r w:rsidRPr="0073307F">
              <w:rPr>
                <w:sz w:val="20"/>
              </w:rPr>
              <w:t>Г-н Г. ГАНИЙЕ</w:t>
            </w:r>
          </w:p>
        </w:tc>
        <w:tc>
          <w:tcPr>
            <w:tcW w:w="3891" w:type="dxa"/>
          </w:tcPr>
          <w:p w:rsidR="00A85470" w:rsidRPr="0073307F" w:rsidRDefault="009B37B9" w:rsidP="007262A7">
            <w:pPr>
              <w:pStyle w:val="SingleTxtGR"/>
              <w:tabs>
                <w:tab w:val="clear" w:pos="2835"/>
              </w:tabs>
              <w:suppressAutoHyphens/>
              <w:ind w:left="0" w:right="11"/>
              <w:jc w:val="left"/>
              <w:rPr>
                <w:sz w:val="20"/>
              </w:rPr>
            </w:pPr>
            <w:r w:rsidRPr="0073307F">
              <w:rPr>
                <w:sz w:val="20"/>
              </w:rPr>
              <w:t>Отдел защиты несовершенноле</w:t>
            </w:r>
            <w:r w:rsidRPr="0073307F">
              <w:rPr>
                <w:sz w:val="20"/>
              </w:rPr>
              <w:t>т</w:t>
            </w:r>
            <w:r w:rsidRPr="0073307F">
              <w:rPr>
                <w:sz w:val="20"/>
              </w:rPr>
              <w:t>них</w:t>
            </w:r>
          </w:p>
        </w:tc>
      </w:tr>
      <w:tr w:rsidR="00A85470" w:rsidRPr="0073307F" w:rsidTr="0073307F">
        <w:tc>
          <w:tcPr>
            <w:tcW w:w="3610" w:type="dxa"/>
          </w:tcPr>
          <w:p w:rsidR="00A85470" w:rsidRPr="0073307F" w:rsidRDefault="00A85470" w:rsidP="00A85470">
            <w:pPr>
              <w:pStyle w:val="SingleTxtGR"/>
              <w:ind w:left="0"/>
              <w:rPr>
                <w:sz w:val="20"/>
              </w:rPr>
            </w:pPr>
            <w:r w:rsidRPr="0073307F">
              <w:rPr>
                <w:sz w:val="20"/>
              </w:rPr>
              <w:t>Г-н Д.Г. ГАНУ</w:t>
            </w:r>
          </w:p>
        </w:tc>
        <w:tc>
          <w:tcPr>
            <w:tcW w:w="3891" w:type="dxa"/>
          </w:tcPr>
          <w:p w:rsidR="00A85470" w:rsidRPr="0073307F" w:rsidRDefault="009B37B9" w:rsidP="007262A7">
            <w:pPr>
              <w:pStyle w:val="SingleTxtGR"/>
              <w:tabs>
                <w:tab w:val="clear" w:pos="2835"/>
              </w:tabs>
              <w:suppressAutoHyphens/>
              <w:ind w:left="0" w:right="11"/>
              <w:jc w:val="left"/>
              <w:rPr>
                <w:sz w:val="20"/>
              </w:rPr>
            </w:pPr>
            <w:r w:rsidRPr="0073307F">
              <w:rPr>
                <w:sz w:val="20"/>
              </w:rPr>
              <w:t>Департамент гражданского и уголовного суд</w:t>
            </w:r>
            <w:r w:rsidRPr="0073307F">
              <w:rPr>
                <w:sz w:val="20"/>
              </w:rPr>
              <w:t>о</w:t>
            </w:r>
            <w:r w:rsidRPr="0073307F">
              <w:rPr>
                <w:sz w:val="20"/>
              </w:rPr>
              <w:t>производства</w:t>
            </w:r>
          </w:p>
        </w:tc>
      </w:tr>
      <w:tr w:rsidR="00A85470" w:rsidRPr="0073307F" w:rsidTr="0073307F">
        <w:tc>
          <w:tcPr>
            <w:tcW w:w="3610" w:type="dxa"/>
          </w:tcPr>
          <w:p w:rsidR="00A85470" w:rsidRPr="0073307F" w:rsidRDefault="00A85470" w:rsidP="0073307F">
            <w:pPr>
              <w:pStyle w:val="SingleTxtGR"/>
              <w:tabs>
                <w:tab w:val="clear" w:pos="2268"/>
              </w:tabs>
              <w:ind w:left="0" w:right="0"/>
              <w:rPr>
                <w:sz w:val="20"/>
              </w:rPr>
            </w:pPr>
            <w:r w:rsidRPr="0073307F">
              <w:rPr>
                <w:sz w:val="20"/>
              </w:rPr>
              <w:t>Г-жа Д. ТУСУНОН-ЗАКАРИ АЛЛУ</w:t>
            </w:r>
          </w:p>
        </w:tc>
        <w:tc>
          <w:tcPr>
            <w:tcW w:w="3891" w:type="dxa"/>
          </w:tcPr>
          <w:p w:rsidR="00A85470" w:rsidRPr="0073307F" w:rsidRDefault="009B37B9" w:rsidP="00163218">
            <w:pPr>
              <w:pStyle w:val="SingleTxtGR"/>
              <w:tabs>
                <w:tab w:val="clear" w:pos="2835"/>
              </w:tabs>
              <w:ind w:left="0" w:right="13"/>
              <w:jc w:val="left"/>
              <w:rPr>
                <w:sz w:val="20"/>
              </w:rPr>
            </w:pPr>
            <w:r w:rsidRPr="0073307F">
              <w:rPr>
                <w:sz w:val="20"/>
              </w:rPr>
              <w:t>Генеральная инспекция служб ю</w:t>
            </w:r>
            <w:r w:rsidRPr="0073307F">
              <w:rPr>
                <w:sz w:val="20"/>
              </w:rPr>
              <w:t>с</w:t>
            </w:r>
            <w:r w:rsidRPr="0073307F">
              <w:rPr>
                <w:sz w:val="20"/>
              </w:rPr>
              <w:t>тиции</w:t>
            </w:r>
          </w:p>
        </w:tc>
      </w:tr>
    </w:tbl>
    <w:p w:rsidR="00D84F9C" w:rsidRDefault="00D84F9C" w:rsidP="00D84F9C">
      <w:pPr>
        <w:pStyle w:val="H23GR0"/>
      </w:pPr>
      <w:r>
        <w:tab/>
      </w:r>
      <w:r>
        <w:tab/>
      </w:r>
      <w:r w:rsidR="004141FF">
        <w:t>Министерство внутренних дел и госуда</w:t>
      </w:r>
      <w:r w:rsidR="004141FF">
        <w:t>р</w:t>
      </w:r>
      <w:r w:rsidR="004141FF">
        <w:t>ственной безопасности</w:t>
      </w:r>
    </w:p>
    <w:tbl>
      <w:tblPr>
        <w:tblStyle w:val="TableGrid"/>
        <w:tblW w:w="0" w:type="auto"/>
        <w:tblInd w:w="1188" w:type="dxa"/>
        <w:tblBorders>
          <w:top w:val="none" w:sz="0" w:space="0" w:color="auto"/>
          <w:bottom w:val="none" w:sz="0" w:space="0" w:color="auto"/>
        </w:tblBorders>
        <w:tblLook w:val="01E0" w:firstRow="1" w:lastRow="1" w:firstColumn="1" w:lastColumn="1" w:noHBand="0" w:noVBand="0"/>
      </w:tblPr>
      <w:tblGrid>
        <w:gridCol w:w="3610"/>
        <w:gridCol w:w="3891"/>
      </w:tblGrid>
      <w:tr w:rsidR="00D84F9C" w:rsidRPr="0073307F" w:rsidTr="00CD4DB9">
        <w:trPr>
          <w:cnfStyle w:val="100000000000" w:firstRow="1" w:lastRow="0" w:firstColumn="0" w:lastColumn="0" w:oddVBand="0" w:evenVBand="0" w:oddHBand="0" w:evenHBand="0" w:firstRowFirstColumn="0" w:firstRowLastColumn="0" w:lastRowFirstColumn="0" w:lastRowLastColumn="0"/>
        </w:trPr>
        <w:tc>
          <w:tcPr>
            <w:tcW w:w="3610" w:type="dxa"/>
          </w:tcPr>
          <w:p w:rsidR="00D84F9C" w:rsidRPr="0073307F" w:rsidRDefault="00D84F9C" w:rsidP="00D84F9C">
            <w:pPr>
              <w:pStyle w:val="SingleTxtGR"/>
              <w:tabs>
                <w:tab w:val="clear" w:pos="2268"/>
              </w:tabs>
              <w:ind w:left="0" w:right="0"/>
              <w:rPr>
                <w:sz w:val="20"/>
              </w:rPr>
            </w:pPr>
            <w:r w:rsidRPr="00D84F9C">
              <w:rPr>
                <w:sz w:val="20"/>
              </w:rPr>
              <w:t>Г-н А. АГУНЧУ</w:t>
            </w:r>
          </w:p>
        </w:tc>
        <w:tc>
          <w:tcPr>
            <w:tcW w:w="3891" w:type="dxa"/>
          </w:tcPr>
          <w:p w:rsidR="00D84F9C" w:rsidRPr="0073307F" w:rsidRDefault="00D84F9C" w:rsidP="007262A7">
            <w:pPr>
              <w:pStyle w:val="SingleTxtGR"/>
              <w:tabs>
                <w:tab w:val="clear" w:pos="2835"/>
              </w:tabs>
              <w:suppressAutoHyphens/>
              <w:ind w:left="0" w:right="11"/>
              <w:jc w:val="left"/>
              <w:rPr>
                <w:sz w:val="20"/>
              </w:rPr>
            </w:pPr>
            <w:r w:rsidRPr="00D84F9C">
              <w:rPr>
                <w:sz w:val="20"/>
              </w:rPr>
              <w:t>Представитель отдела республиканской безопасности</w:t>
            </w:r>
          </w:p>
        </w:tc>
      </w:tr>
      <w:tr w:rsidR="00D84F9C" w:rsidRPr="0073307F" w:rsidTr="00CD4DB9">
        <w:tc>
          <w:tcPr>
            <w:tcW w:w="3610" w:type="dxa"/>
          </w:tcPr>
          <w:p w:rsidR="00D84F9C" w:rsidRPr="0073307F" w:rsidRDefault="00D84F9C" w:rsidP="00D84F9C">
            <w:pPr>
              <w:pStyle w:val="SingleTxtGR"/>
              <w:tabs>
                <w:tab w:val="clear" w:pos="2268"/>
              </w:tabs>
              <w:ind w:left="0" w:right="0"/>
              <w:rPr>
                <w:sz w:val="20"/>
              </w:rPr>
            </w:pPr>
            <w:r w:rsidRPr="00D84F9C">
              <w:rPr>
                <w:sz w:val="20"/>
              </w:rPr>
              <w:t>Г-н С.А. ФАСАСИ</w:t>
            </w:r>
          </w:p>
        </w:tc>
        <w:tc>
          <w:tcPr>
            <w:tcW w:w="3891" w:type="dxa"/>
          </w:tcPr>
          <w:p w:rsidR="00D84F9C" w:rsidRPr="0073307F" w:rsidRDefault="00D84F9C" w:rsidP="007262A7">
            <w:pPr>
              <w:pStyle w:val="SingleTxtGR"/>
              <w:tabs>
                <w:tab w:val="clear" w:pos="2835"/>
              </w:tabs>
              <w:suppressAutoHyphens/>
              <w:ind w:left="0" w:right="11"/>
              <w:jc w:val="left"/>
              <w:rPr>
                <w:sz w:val="20"/>
              </w:rPr>
            </w:pPr>
            <w:r w:rsidRPr="00D84F9C">
              <w:rPr>
                <w:sz w:val="20"/>
              </w:rPr>
              <w:t>Представитель территориальной юстиции</w:t>
            </w:r>
          </w:p>
        </w:tc>
      </w:tr>
      <w:tr w:rsidR="00D84F9C" w:rsidRPr="0073307F" w:rsidTr="00CD4DB9">
        <w:tc>
          <w:tcPr>
            <w:tcW w:w="3610" w:type="dxa"/>
          </w:tcPr>
          <w:p w:rsidR="00D84F9C" w:rsidRPr="0073307F" w:rsidRDefault="00D84F9C" w:rsidP="00D84F9C">
            <w:pPr>
              <w:pStyle w:val="SingleTxtGR"/>
              <w:tabs>
                <w:tab w:val="clear" w:pos="2268"/>
              </w:tabs>
              <w:ind w:left="0" w:right="0"/>
              <w:rPr>
                <w:sz w:val="20"/>
              </w:rPr>
            </w:pPr>
            <w:r w:rsidRPr="00D84F9C">
              <w:rPr>
                <w:sz w:val="20"/>
              </w:rPr>
              <w:t>Г-н А. ЛАСИСИ</w:t>
            </w:r>
          </w:p>
        </w:tc>
        <w:tc>
          <w:tcPr>
            <w:tcW w:w="3891" w:type="dxa"/>
          </w:tcPr>
          <w:p w:rsidR="00D84F9C" w:rsidRPr="0073307F" w:rsidRDefault="00D84F9C" w:rsidP="007262A7">
            <w:pPr>
              <w:pStyle w:val="SingleTxtGR"/>
              <w:tabs>
                <w:tab w:val="clear" w:pos="2835"/>
              </w:tabs>
              <w:suppressAutoHyphens/>
              <w:ind w:left="0" w:right="11"/>
              <w:jc w:val="left"/>
              <w:rPr>
                <w:sz w:val="20"/>
              </w:rPr>
            </w:pPr>
            <w:r w:rsidRPr="00D84F9C">
              <w:rPr>
                <w:sz w:val="20"/>
              </w:rPr>
              <w:t>Представитель Генеральной инспекции органов полиции</w:t>
            </w:r>
          </w:p>
        </w:tc>
      </w:tr>
    </w:tbl>
    <w:p w:rsidR="00822808" w:rsidRPr="00822808" w:rsidRDefault="00822808" w:rsidP="003D039F">
      <w:pPr>
        <w:pStyle w:val="H23GR0"/>
      </w:pPr>
      <w:r w:rsidRPr="00822808">
        <w:tab/>
      </w:r>
      <w:r w:rsidRPr="00822808">
        <w:tab/>
      </w:r>
      <w:r>
        <w:t>Министерство иностранных дел</w:t>
      </w:r>
      <w:r w:rsidRPr="00822808">
        <w:t xml:space="preserve">, </w:t>
      </w:r>
      <w:r>
        <w:t>африканской интеграции, франкоязычия и по делам бенинцев, проживающих за границей</w:t>
      </w:r>
    </w:p>
    <w:p w:rsidR="00822808" w:rsidRPr="003D039F" w:rsidRDefault="00822808" w:rsidP="003D039F">
      <w:pPr>
        <w:pStyle w:val="H23GR0"/>
      </w:pPr>
      <w:r w:rsidRPr="00822808">
        <w:tab/>
      </w:r>
      <w:r w:rsidRPr="00822808">
        <w:tab/>
      </w:r>
      <w:r w:rsidRPr="003D039F">
        <w:t>Пенитенциарная система Бенина</w:t>
      </w:r>
    </w:p>
    <w:tbl>
      <w:tblPr>
        <w:tblStyle w:val="TableGrid"/>
        <w:tblW w:w="0" w:type="auto"/>
        <w:tblInd w:w="1188" w:type="dxa"/>
        <w:tblBorders>
          <w:top w:val="none" w:sz="0" w:space="0" w:color="auto"/>
          <w:bottom w:val="none" w:sz="0" w:space="0" w:color="auto"/>
        </w:tblBorders>
        <w:tblLook w:val="01E0" w:firstRow="1" w:lastRow="1" w:firstColumn="1" w:lastColumn="1" w:noHBand="0" w:noVBand="0"/>
      </w:tblPr>
      <w:tblGrid>
        <w:gridCol w:w="3610"/>
        <w:gridCol w:w="3891"/>
      </w:tblGrid>
      <w:tr w:rsidR="00163218" w:rsidRPr="0073307F" w:rsidTr="00CD4DB9">
        <w:trPr>
          <w:cnfStyle w:val="100000000000" w:firstRow="1" w:lastRow="0" w:firstColumn="0" w:lastColumn="0" w:oddVBand="0" w:evenVBand="0" w:oddHBand="0" w:evenHBand="0" w:firstRowFirstColumn="0" w:firstRowLastColumn="0" w:lastRowFirstColumn="0" w:lastRowLastColumn="0"/>
        </w:trPr>
        <w:tc>
          <w:tcPr>
            <w:tcW w:w="3610" w:type="dxa"/>
          </w:tcPr>
          <w:p w:rsidR="00163218" w:rsidRPr="0073307F" w:rsidRDefault="00163218" w:rsidP="00CD4DB9">
            <w:pPr>
              <w:pStyle w:val="SingleTxtGR"/>
              <w:tabs>
                <w:tab w:val="clear" w:pos="2268"/>
              </w:tabs>
              <w:ind w:left="0" w:right="0"/>
              <w:rPr>
                <w:sz w:val="20"/>
              </w:rPr>
            </w:pPr>
            <w:r w:rsidRPr="006E13AC">
              <w:rPr>
                <w:sz w:val="20"/>
              </w:rPr>
              <w:t>Капитан Е. ОДО</w:t>
            </w:r>
          </w:p>
        </w:tc>
        <w:tc>
          <w:tcPr>
            <w:tcW w:w="3891" w:type="dxa"/>
          </w:tcPr>
          <w:p w:rsidR="00163218" w:rsidRPr="0073307F" w:rsidRDefault="00163218" w:rsidP="007262A7">
            <w:pPr>
              <w:pStyle w:val="SingleTxtGR"/>
              <w:tabs>
                <w:tab w:val="clear" w:pos="2835"/>
              </w:tabs>
              <w:suppressAutoHyphens/>
              <w:ind w:left="0" w:right="11"/>
              <w:jc w:val="left"/>
              <w:rPr>
                <w:sz w:val="20"/>
              </w:rPr>
            </w:pPr>
            <w:r w:rsidRPr="006E13AC">
              <w:rPr>
                <w:sz w:val="20"/>
              </w:rPr>
              <w:t>Начальник тюрьмы, гражданская тюрьма в Акпро-Миссерете</w:t>
            </w:r>
          </w:p>
        </w:tc>
      </w:tr>
      <w:tr w:rsidR="00163218" w:rsidRPr="0073307F" w:rsidTr="00CD4DB9">
        <w:tc>
          <w:tcPr>
            <w:tcW w:w="3610" w:type="dxa"/>
          </w:tcPr>
          <w:p w:rsidR="00163218" w:rsidRPr="0073307F" w:rsidRDefault="00163218" w:rsidP="00CD4DB9">
            <w:pPr>
              <w:pStyle w:val="SingleTxtGR"/>
              <w:tabs>
                <w:tab w:val="clear" w:pos="2268"/>
              </w:tabs>
              <w:ind w:left="0" w:right="0"/>
              <w:rPr>
                <w:sz w:val="20"/>
              </w:rPr>
            </w:pPr>
            <w:r w:rsidRPr="006E13AC">
              <w:rPr>
                <w:sz w:val="20"/>
              </w:rPr>
              <w:t>Г-н К.П. АГБАНЕУН</w:t>
            </w:r>
          </w:p>
        </w:tc>
        <w:tc>
          <w:tcPr>
            <w:tcW w:w="3891" w:type="dxa"/>
          </w:tcPr>
          <w:p w:rsidR="00163218" w:rsidRPr="0073307F" w:rsidRDefault="00163218" w:rsidP="007262A7">
            <w:pPr>
              <w:pStyle w:val="SingleTxtGR"/>
              <w:tabs>
                <w:tab w:val="clear" w:pos="2835"/>
              </w:tabs>
              <w:suppressAutoHyphens/>
              <w:ind w:left="0" w:right="11"/>
              <w:jc w:val="left"/>
              <w:rPr>
                <w:sz w:val="20"/>
              </w:rPr>
            </w:pPr>
            <w:r w:rsidRPr="006E13AC">
              <w:rPr>
                <w:sz w:val="20"/>
              </w:rPr>
              <w:t>Начальник охраны, гражданская тюрьма в Акпро-Миссерете</w:t>
            </w:r>
          </w:p>
        </w:tc>
      </w:tr>
      <w:tr w:rsidR="00163218" w:rsidRPr="0073307F" w:rsidTr="00CD4DB9">
        <w:tc>
          <w:tcPr>
            <w:tcW w:w="3610" w:type="dxa"/>
          </w:tcPr>
          <w:p w:rsidR="00163218" w:rsidRPr="0073307F" w:rsidRDefault="00163218" w:rsidP="00CD4DB9">
            <w:pPr>
              <w:pStyle w:val="SingleTxtGR"/>
              <w:tabs>
                <w:tab w:val="clear" w:pos="2268"/>
              </w:tabs>
              <w:ind w:left="0" w:right="0"/>
              <w:rPr>
                <w:sz w:val="20"/>
              </w:rPr>
            </w:pPr>
            <w:r w:rsidRPr="006E13AC">
              <w:rPr>
                <w:sz w:val="20"/>
              </w:rPr>
              <w:t>Главный старшина Х. АЙЕЛО</w:t>
            </w:r>
          </w:p>
        </w:tc>
        <w:tc>
          <w:tcPr>
            <w:tcW w:w="3891" w:type="dxa"/>
          </w:tcPr>
          <w:p w:rsidR="00163218" w:rsidRPr="0073307F" w:rsidRDefault="00163218" w:rsidP="007262A7">
            <w:pPr>
              <w:pStyle w:val="SingleTxtGR"/>
              <w:tabs>
                <w:tab w:val="clear" w:pos="2835"/>
              </w:tabs>
              <w:suppressAutoHyphens/>
              <w:ind w:left="0" w:right="11"/>
              <w:jc w:val="left"/>
              <w:rPr>
                <w:sz w:val="20"/>
              </w:rPr>
            </w:pPr>
            <w:r w:rsidRPr="006E13AC">
              <w:rPr>
                <w:sz w:val="20"/>
              </w:rPr>
              <w:t>Командир подразделения, гражданская тюрьма в Акпро-Миссерете</w:t>
            </w:r>
          </w:p>
        </w:tc>
      </w:tr>
      <w:tr w:rsidR="00163218" w:rsidRPr="0073307F" w:rsidTr="00CD4DB9">
        <w:tc>
          <w:tcPr>
            <w:tcW w:w="3610" w:type="dxa"/>
          </w:tcPr>
          <w:p w:rsidR="00163218" w:rsidRPr="006E13AC" w:rsidRDefault="00163218" w:rsidP="00CD4DB9">
            <w:pPr>
              <w:pStyle w:val="SingleTxtGR"/>
              <w:tabs>
                <w:tab w:val="clear" w:pos="2268"/>
              </w:tabs>
              <w:ind w:left="0" w:right="0"/>
              <w:rPr>
                <w:sz w:val="20"/>
              </w:rPr>
            </w:pPr>
            <w:r w:rsidRPr="006E13AC">
              <w:rPr>
                <w:sz w:val="20"/>
              </w:rPr>
              <w:t>Г-н П. НАУМ</w:t>
            </w:r>
          </w:p>
        </w:tc>
        <w:tc>
          <w:tcPr>
            <w:tcW w:w="3891" w:type="dxa"/>
          </w:tcPr>
          <w:p w:rsidR="00163218" w:rsidRPr="006E13AC" w:rsidRDefault="00163218" w:rsidP="007262A7">
            <w:pPr>
              <w:pStyle w:val="SingleTxtGR"/>
              <w:tabs>
                <w:tab w:val="clear" w:pos="2835"/>
              </w:tabs>
              <w:suppressAutoHyphens/>
              <w:ind w:left="0" w:right="11"/>
              <w:jc w:val="left"/>
              <w:rPr>
                <w:sz w:val="20"/>
              </w:rPr>
            </w:pPr>
            <w:r w:rsidRPr="006E13AC">
              <w:rPr>
                <w:sz w:val="20"/>
              </w:rPr>
              <w:t>И.о. начальника тюрьмы, гражданская тюрьма в Котону</w:t>
            </w:r>
          </w:p>
        </w:tc>
      </w:tr>
      <w:tr w:rsidR="00163218" w:rsidRPr="0073307F" w:rsidTr="00CD4DB9">
        <w:tc>
          <w:tcPr>
            <w:tcW w:w="3610" w:type="dxa"/>
          </w:tcPr>
          <w:p w:rsidR="00163218" w:rsidRPr="006E13AC" w:rsidRDefault="00163218" w:rsidP="00CD4DB9">
            <w:pPr>
              <w:pStyle w:val="SingleTxtGR"/>
              <w:tabs>
                <w:tab w:val="clear" w:pos="2268"/>
              </w:tabs>
              <w:ind w:left="0" w:right="0"/>
              <w:rPr>
                <w:sz w:val="20"/>
              </w:rPr>
            </w:pPr>
            <w:r w:rsidRPr="006E13AC">
              <w:rPr>
                <w:sz w:val="20"/>
              </w:rPr>
              <w:t>Г-н УНКПЕ</w:t>
            </w:r>
          </w:p>
        </w:tc>
        <w:tc>
          <w:tcPr>
            <w:tcW w:w="3891" w:type="dxa"/>
          </w:tcPr>
          <w:p w:rsidR="00163218" w:rsidRPr="006E13AC" w:rsidRDefault="00163218" w:rsidP="007262A7">
            <w:pPr>
              <w:pStyle w:val="SingleTxtGR"/>
              <w:tabs>
                <w:tab w:val="clear" w:pos="2835"/>
              </w:tabs>
              <w:suppressAutoHyphens/>
              <w:ind w:left="0" w:right="11"/>
              <w:jc w:val="left"/>
              <w:rPr>
                <w:sz w:val="20"/>
              </w:rPr>
            </w:pPr>
            <w:r w:rsidRPr="006E13AC">
              <w:rPr>
                <w:sz w:val="20"/>
              </w:rPr>
              <w:t>Начальник тюрьмы, гражданская тюрьма в Котону</w:t>
            </w:r>
          </w:p>
        </w:tc>
      </w:tr>
      <w:tr w:rsidR="00163218" w:rsidRPr="0073307F" w:rsidTr="00CD4DB9">
        <w:tc>
          <w:tcPr>
            <w:tcW w:w="3610" w:type="dxa"/>
          </w:tcPr>
          <w:p w:rsidR="00163218" w:rsidRPr="006E13AC" w:rsidRDefault="00163218" w:rsidP="00CD4DB9">
            <w:pPr>
              <w:pStyle w:val="SingleTxtGR"/>
              <w:tabs>
                <w:tab w:val="clear" w:pos="2268"/>
              </w:tabs>
              <w:ind w:left="0" w:right="0"/>
              <w:rPr>
                <w:sz w:val="20"/>
              </w:rPr>
            </w:pPr>
            <w:r w:rsidRPr="006E13AC">
              <w:rPr>
                <w:sz w:val="20"/>
              </w:rPr>
              <w:t>Г-н Л. УНДОНОНГБО</w:t>
            </w:r>
          </w:p>
        </w:tc>
        <w:tc>
          <w:tcPr>
            <w:tcW w:w="3891" w:type="dxa"/>
          </w:tcPr>
          <w:p w:rsidR="00163218" w:rsidRPr="006E13AC" w:rsidRDefault="00163218" w:rsidP="007262A7">
            <w:pPr>
              <w:pStyle w:val="SingleTxtGR"/>
              <w:tabs>
                <w:tab w:val="clear" w:pos="2835"/>
              </w:tabs>
              <w:suppressAutoHyphens/>
              <w:ind w:left="0" w:right="11"/>
              <w:jc w:val="left"/>
              <w:rPr>
                <w:sz w:val="20"/>
              </w:rPr>
            </w:pPr>
            <w:r w:rsidRPr="006E13AC">
              <w:rPr>
                <w:sz w:val="20"/>
              </w:rPr>
              <w:t>Начальник тюрьмы, гражданская тюрьма в Абомее</w:t>
            </w:r>
          </w:p>
        </w:tc>
      </w:tr>
      <w:tr w:rsidR="00163218" w:rsidRPr="0073307F" w:rsidTr="00CD4DB9">
        <w:tc>
          <w:tcPr>
            <w:tcW w:w="3610" w:type="dxa"/>
          </w:tcPr>
          <w:p w:rsidR="00163218" w:rsidRPr="006E13AC" w:rsidRDefault="00163218" w:rsidP="00CD4DB9">
            <w:pPr>
              <w:pStyle w:val="SingleTxtGR"/>
              <w:tabs>
                <w:tab w:val="clear" w:pos="2268"/>
              </w:tabs>
              <w:ind w:left="0" w:right="0"/>
              <w:rPr>
                <w:sz w:val="20"/>
              </w:rPr>
            </w:pPr>
            <w:r w:rsidRPr="006E13AC">
              <w:rPr>
                <w:sz w:val="20"/>
              </w:rPr>
              <w:t>Г-н Б. АУАНИЙНУ</w:t>
            </w:r>
          </w:p>
        </w:tc>
        <w:tc>
          <w:tcPr>
            <w:tcW w:w="3891" w:type="dxa"/>
          </w:tcPr>
          <w:p w:rsidR="00163218" w:rsidRPr="006E13AC" w:rsidRDefault="00163218" w:rsidP="007262A7">
            <w:pPr>
              <w:pStyle w:val="SingleTxtGR"/>
              <w:tabs>
                <w:tab w:val="clear" w:pos="2835"/>
              </w:tabs>
              <w:suppressAutoHyphens/>
              <w:ind w:left="0" w:right="11"/>
              <w:jc w:val="left"/>
              <w:rPr>
                <w:sz w:val="20"/>
              </w:rPr>
            </w:pPr>
            <w:r w:rsidRPr="006E13AC">
              <w:rPr>
                <w:sz w:val="20"/>
              </w:rPr>
              <w:t>Начальник тюрьмы, гражданская тюрьма в Порто-Ново</w:t>
            </w:r>
          </w:p>
        </w:tc>
      </w:tr>
      <w:tr w:rsidR="00163218" w:rsidRPr="0073307F" w:rsidTr="00CD4DB9">
        <w:tc>
          <w:tcPr>
            <w:tcW w:w="3610" w:type="dxa"/>
          </w:tcPr>
          <w:p w:rsidR="00163218" w:rsidRPr="006E13AC" w:rsidRDefault="00163218" w:rsidP="00CD4DB9">
            <w:pPr>
              <w:pStyle w:val="SingleTxtGR"/>
              <w:tabs>
                <w:tab w:val="clear" w:pos="2268"/>
              </w:tabs>
              <w:ind w:left="0" w:right="0"/>
              <w:rPr>
                <w:sz w:val="20"/>
              </w:rPr>
            </w:pPr>
            <w:r w:rsidRPr="006E13AC">
              <w:rPr>
                <w:sz w:val="20"/>
              </w:rPr>
              <w:t>Подполковник И. МАМА ТУРЕ</w:t>
            </w:r>
          </w:p>
        </w:tc>
        <w:tc>
          <w:tcPr>
            <w:tcW w:w="3891" w:type="dxa"/>
          </w:tcPr>
          <w:p w:rsidR="00163218" w:rsidRPr="006E13AC" w:rsidRDefault="00163218" w:rsidP="007262A7">
            <w:pPr>
              <w:pStyle w:val="SingleTxtGR"/>
              <w:tabs>
                <w:tab w:val="clear" w:pos="2835"/>
              </w:tabs>
              <w:suppressAutoHyphens/>
              <w:ind w:left="0" w:right="11"/>
              <w:jc w:val="left"/>
              <w:rPr>
                <w:sz w:val="20"/>
              </w:rPr>
            </w:pPr>
            <w:r w:rsidRPr="006E13AC">
              <w:rPr>
                <w:sz w:val="20"/>
              </w:rPr>
              <w:t>Командир подразделения тюремной охр</w:t>
            </w:r>
            <w:r w:rsidRPr="006E13AC">
              <w:rPr>
                <w:sz w:val="20"/>
              </w:rPr>
              <w:t>а</w:t>
            </w:r>
            <w:r w:rsidRPr="006E13AC">
              <w:rPr>
                <w:sz w:val="20"/>
              </w:rPr>
              <w:t>ны</w:t>
            </w:r>
          </w:p>
        </w:tc>
      </w:tr>
    </w:tbl>
    <w:p w:rsidR="00822808" w:rsidRPr="003D039F" w:rsidRDefault="00822808" w:rsidP="007262A7">
      <w:pPr>
        <w:pStyle w:val="H23GR0"/>
        <w:spacing w:before="120"/>
      </w:pPr>
      <w:r w:rsidRPr="00822808">
        <w:tab/>
      </w:r>
      <w:r w:rsidRPr="00822808">
        <w:tab/>
      </w:r>
      <w:r w:rsidRPr="003D039F">
        <w:t>Органы полиции Бенина</w:t>
      </w:r>
    </w:p>
    <w:tbl>
      <w:tblPr>
        <w:tblStyle w:val="TableGrid"/>
        <w:tblW w:w="0" w:type="auto"/>
        <w:tblInd w:w="1188" w:type="dxa"/>
        <w:tblBorders>
          <w:top w:val="none" w:sz="0" w:space="0" w:color="auto"/>
          <w:bottom w:val="none" w:sz="0" w:space="0" w:color="auto"/>
        </w:tblBorders>
        <w:tblLook w:val="01E0" w:firstRow="1" w:lastRow="1" w:firstColumn="1" w:lastColumn="1" w:noHBand="0" w:noVBand="0"/>
      </w:tblPr>
      <w:tblGrid>
        <w:gridCol w:w="3610"/>
        <w:gridCol w:w="3891"/>
      </w:tblGrid>
      <w:tr w:rsidR="006E13AC" w:rsidRPr="0073307F" w:rsidTr="00CD4DB9">
        <w:trPr>
          <w:cnfStyle w:val="100000000000" w:firstRow="1" w:lastRow="0" w:firstColumn="0" w:lastColumn="0" w:oddVBand="0" w:evenVBand="0" w:oddHBand="0" w:evenHBand="0" w:firstRowFirstColumn="0" w:firstRowLastColumn="0" w:lastRowFirstColumn="0" w:lastRowLastColumn="0"/>
        </w:trPr>
        <w:tc>
          <w:tcPr>
            <w:tcW w:w="3610" w:type="dxa"/>
          </w:tcPr>
          <w:p w:rsidR="006E13AC" w:rsidRPr="0073307F" w:rsidRDefault="006E13AC" w:rsidP="00CD4DB9">
            <w:pPr>
              <w:pStyle w:val="SingleTxtGR"/>
              <w:tabs>
                <w:tab w:val="clear" w:pos="2268"/>
              </w:tabs>
              <w:ind w:left="0" w:right="0"/>
              <w:rPr>
                <w:sz w:val="20"/>
              </w:rPr>
            </w:pPr>
            <w:r w:rsidRPr="00385FC8">
              <w:rPr>
                <w:sz w:val="20"/>
              </w:rPr>
              <w:t>Г-н Б. ГБЕА</w:t>
            </w:r>
          </w:p>
        </w:tc>
        <w:tc>
          <w:tcPr>
            <w:tcW w:w="3891" w:type="dxa"/>
          </w:tcPr>
          <w:p w:rsidR="006E13AC" w:rsidRPr="0073307F" w:rsidRDefault="006E13AC" w:rsidP="00CD4DB9">
            <w:pPr>
              <w:pStyle w:val="SingleTxtGR"/>
              <w:tabs>
                <w:tab w:val="clear" w:pos="2835"/>
              </w:tabs>
              <w:ind w:left="0" w:right="13"/>
              <w:jc w:val="left"/>
              <w:rPr>
                <w:sz w:val="20"/>
              </w:rPr>
            </w:pPr>
            <w:r w:rsidRPr="00385FC8">
              <w:rPr>
                <w:sz w:val="20"/>
              </w:rPr>
              <w:t>Центральный комиссариат полиции, Котону</w:t>
            </w:r>
          </w:p>
        </w:tc>
      </w:tr>
      <w:tr w:rsidR="006E13AC" w:rsidRPr="0073307F" w:rsidTr="00CD4DB9">
        <w:tc>
          <w:tcPr>
            <w:tcW w:w="3610" w:type="dxa"/>
          </w:tcPr>
          <w:p w:rsidR="006E13AC" w:rsidRPr="0073307F" w:rsidRDefault="006E13AC" w:rsidP="00CD4DB9">
            <w:pPr>
              <w:pStyle w:val="SingleTxtGR"/>
              <w:tabs>
                <w:tab w:val="clear" w:pos="2268"/>
              </w:tabs>
              <w:ind w:left="0" w:right="0"/>
              <w:rPr>
                <w:sz w:val="20"/>
              </w:rPr>
            </w:pPr>
            <w:r w:rsidRPr="00385FC8">
              <w:rPr>
                <w:sz w:val="20"/>
              </w:rPr>
              <w:t>Г-н Ф. АГБО</w:t>
            </w:r>
          </w:p>
        </w:tc>
        <w:tc>
          <w:tcPr>
            <w:tcW w:w="3891" w:type="dxa"/>
          </w:tcPr>
          <w:p w:rsidR="006E13AC" w:rsidRPr="0073307F" w:rsidRDefault="006E13AC" w:rsidP="00CD4DB9">
            <w:pPr>
              <w:pStyle w:val="SingleTxtGR"/>
              <w:tabs>
                <w:tab w:val="clear" w:pos="2835"/>
              </w:tabs>
              <w:ind w:left="0" w:right="13"/>
              <w:jc w:val="left"/>
              <w:rPr>
                <w:sz w:val="20"/>
              </w:rPr>
            </w:pPr>
            <w:r w:rsidRPr="00385FC8">
              <w:rPr>
                <w:sz w:val="20"/>
              </w:rPr>
              <w:t>Центральный комиссариат полиции, Котону</w:t>
            </w:r>
          </w:p>
        </w:tc>
      </w:tr>
      <w:tr w:rsidR="006E13AC" w:rsidRPr="0073307F" w:rsidTr="00CD4DB9">
        <w:tc>
          <w:tcPr>
            <w:tcW w:w="3610" w:type="dxa"/>
          </w:tcPr>
          <w:p w:rsidR="006E13AC" w:rsidRPr="0073307F" w:rsidRDefault="006E13AC" w:rsidP="00CD4DB9">
            <w:pPr>
              <w:pStyle w:val="SingleTxtGR"/>
              <w:tabs>
                <w:tab w:val="clear" w:pos="2268"/>
              </w:tabs>
              <w:ind w:left="0" w:right="0"/>
              <w:rPr>
                <w:sz w:val="20"/>
              </w:rPr>
            </w:pPr>
            <w:r w:rsidRPr="00385FC8">
              <w:rPr>
                <w:sz w:val="20"/>
              </w:rPr>
              <w:t>Майор Е.Б. КОНФО</w:t>
            </w:r>
          </w:p>
        </w:tc>
        <w:tc>
          <w:tcPr>
            <w:tcW w:w="3891" w:type="dxa"/>
          </w:tcPr>
          <w:p w:rsidR="006E13AC" w:rsidRPr="0073307F" w:rsidRDefault="006E13AC" w:rsidP="00CD4DB9">
            <w:pPr>
              <w:pStyle w:val="SingleTxtGR"/>
              <w:tabs>
                <w:tab w:val="clear" w:pos="2835"/>
              </w:tabs>
              <w:ind w:left="0" w:right="13"/>
              <w:jc w:val="left"/>
              <w:rPr>
                <w:sz w:val="20"/>
              </w:rPr>
            </w:pPr>
            <w:r w:rsidRPr="00385FC8">
              <w:rPr>
                <w:sz w:val="20"/>
              </w:rPr>
              <w:t>Комиссариат полиции в Дантокпе</w:t>
            </w:r>
          </w:p>
        </w:tc>
      </w:tr>
    </w:tbl>
    <w:p w:rsidR="00822808" w:rsidRPr="003D039F" w:rsidRDefault="00822808" w:rsidP="007262A7">
      <w:pPr>
        <w:pStyle w:val="H23GR0"/>
        <w:spacing w:before="120"/>
      </w:pPr>
      <w:r w:rsidRPr="00822808">
        <w:tab/>
      </w:r>
      <w:r w:rsidRPr="00822808">
        <w:tab/>
      </w:r>
      <w:r w:rsidRPr="003D039F">
        <w:t>Долж</w:t>
      </w:r>
      <w:r w:rsidR="007262A7">
        <w:t>ностные лица жандармерии Бенина</w:t>
      </w:r>
    </w:p>
    <w:tbl>
      <w:tblPr>
        <w:tblStyle w:val="TableGrid"/>
        <w:tblW w:w="0" w:type="auto"/>
        <w:tblInd w:w="1188" w:type="dxa"/>
        <w:tblBorders>
          <w:top w:val="none" w:sz="0" w:space="0" w:color="auto"/>
          <w:bottom w:val="none" w:sz="0" w:space="0" w:color="auto"/>
        </w:tblBorders>
        <w:tblLook w:val="01E0" w:firstRow="1" w:lastRow="1" w:firstColumn="1" w:lastColumn="1" w:noHBand="0" w:noVBand="0"/>
      </w:tblPr>
      <w:tblGrid>
        <w:gridCol w:w="3610"/>
        <w:gridCol w:w="3891"/>
      </w:tblGrid>
      <w:tr w:rsidR="006E13AC" w:rsidRPr="0073307F" w:rsidTr="00CD4DB9">
        <w:trPr>
          <w:cnfStyle w:val="100000000000" w:firstRow="1" w:lastRow="0" w:firstColumn="0" w:lastColumn="0" w:oddVBand="0" w:evenVBand="0" w:oddHBand="0" w:evenHBand="0" w:firstRowFirstColumn="0" w:firstRowLastColumn="0" w:lastRowFirstColumn="0" w:lastRowLastColumn="0"/>
        </w:trPr>
        <w:tc>
          <w:tcPr>
            <w:tcW w:w="3610" w:type="dxa"/>
          </w:tcPr>
          <w:p w:rsidR="006E13AC" w:rsidRPr="0073307F" w:rsidRDefault="006E13AC" w:rsidP="00CD4DB9">
            <w:pPr>
              <w:pStyle w:val="SingleTxtGR"/>
              <w:tabs>
                <w:tab w:val="clear" w:pos="2268"/>
              </w:tabs>
              <w:ind w:left="0" w:right="0"/>
              <w:rPr>
                <w:sz w:val="20"/>
              </w:rPr>
            </w:pPr>
            <w:r w:rsidRPr="00385FC8">
              <w:rPr>
                <w:sz w:val="20"/>
              </w:rPr>
              <w:t>Г-н Х. ДАВ</w:t>
            </w:r>
          </w:p>
        </w:tc>
        <w:tc>
          <w:tcPr>
            <w:tcW w:w="3891" w:type="dxa"/>
          </w:tcPr>
          <w:p w:rsidR="006E13AC" w:rsidRPr="0073307F" w:rsidRDefault="00385FC8" w:rsidP="007262A7">
            <w:pPr>
              <w:pStyle w:val="SingleTxtGR"/>
              <w:tabs>
                <w:tab w:val="clear" w:pos="2835"/>
              </w:tabs>
              <w:suppressAutoHyphens/>
              <w:ind w:left="0" w:right="11"/>
              <w:jc w:val="left"/>
              <w:rPr>
                <w:sz w:val="20"/>
              </w:rPr>
            </w:pPr>
            <w:r w:rsidRPr="00385FC8">
              <w:rPr>
                <w:sz w:val="20"/>
              </w:rPr>
              <w:t>Командир бригады жандармерии в Боиконе</w:t>
            </w:r>
          </w:p>
        </w:tc>
      </w:tr>
      <w:tr w:rsidR="006E13AC" w:rsidRPr="0073307F" w:rsidTr="00CD4DB9">
        <w:tc>
          <w:tcPr>
            <w:tcW w:w="3610" w:type="dxa"/>
          </w:tcPr>
          <w:p w:rsidR="006E13AC" w:rsidRPr="0073307F" w:rsidRDefault="006E13AC" w:rsidP="00CD4DB9">
            <w:pPr>
              <w:pStyle w:val="SingleTxtGR"/>
              <w:tabs>
                <w:tab w:val="clear" w:pos="2268"/>
              </w:tabs>
              <w:ind w:left="0" w:right="0"/>
              <w:rPr>
                <w:sz w:val="20"/>
              </w:rPr>
            </w:pPr>
            <w:r w:rsidRPr="00595FD8">
              <w:rPr>
                <w:sz w:val="20"/>
              </w:rPr>
              <w:t>Г-н КУИ-ХО</w:t>
            </w:r>
          </w:p>
        </w:tc>
        <w:tc>
          <w:tcPr>
            <w:tcW w:w="3891" w:type="dxa"/>
          </w:tcPr>
          <w:p w:rsidR="006E13AC" w:rsidRPr="0073307F" w:rsidRDefault="00385FC8" w:rsidP="007262A7">
            <w:pPr>
              <w:pStyle w:val="SingleTxtGR"/>
              <w:tabs>
                <w:tab w:val="clear" w:pos="2835"/>
              </w:tabs>
              <w:suppressAutoHyphens/>
              <w:ind w:left="0" w:right="11"/>
              <w:jc w:val="left"/>
              <w:rPr>
                <w:sz w:val="20"/>
              </w:rPr>
            </w:pPr>
            <w:r w:rsidRPr="00385FC8">
              <w:rPr>
                <w:sz w:val="20"/>
              </w:rPr>
              <w:t>Заместитель командира бригады по розыскной работе, бригада жандармерии в Бо</w:t>
            </w:r>
            <w:r w:rsidRPr="00385FC8">
              <w:rPr>
                <w:sz w:val="20"/>
              </w:rPr>
              <w:t>и</w:t>
            </w:r>
            <w:r w:rsidRPr="00385FC8">
              <w:rPr>
                <w:sz w:val="20"/>
              </w:rPr>
              <w:t>коне</w:t>
            </w:r>
          </w:p>
        </w:tc>
      </w:tr>
      <w:tr w:rsidR="006E13AC" w:rsidRPr="0073307F" w:rsidTr="00CD4DB9">
        <w:tc>
          <w:tcPr>
            <w:tcW w:w="3610" w:type="dxa"/>
          </w:tcPr>
          <w:p w:rsidR="006E13AC" w:rsidRPr="0073307F" w:rsidRDefault="00385FC8" w:rsidP="00CD4DB9">
            <w:pPr>
              <w:pStyle w:val="SingleTxtGR"/>
              <w:tabs>
                <w:tab w:val="clear" w:pos="2268"/>
              </w:tabs>
              <w:ind w:left="0" w:right="0"/>
              <w:rPr>
                <w:sz w:val="20"/>
              </w:rPr>
            </w:pPr>
            <w:r w:rsidRPr="00595FD8">
              <w:rPr>
                <w:sz w:val="20"/>
              </w:rPr>
              <w:t>Г-н Л. АКАЛОН</w:t>
            </w:r>
          </w:p>
        </w:tc>
        <w:tc>
          <w:tcPr>
            <w:tcW w:w="3891" w:type="dxa"/>
          </w:tcPr>
          <w:p w:rsidR="006E13AC" w:rsidRPr="0073307F" w:rsidRDefault="00385FC8" w:rsidP="007262A7">
            <w:pPr>
              <w:pStyle w:val="SingleTxtGR"/>
              <w:tabs>
                <w:tab w:val="clear" w:pos="2835"/>
              </w:tabs>
              <w:suppressAutoHyphens/>
              <w:ind w:left="0" w:right="11"/>
              <w:jc w:val="left"/>
              <w:rPr>
                <w:sz w:val="20"/>
              </w:rPr>
            </w:pPr>
            <w:r w:rsidRPr="00385FC8">
              <w:rPr>
                <w:sz w:val="20"/>
              </w:rPr>
              <w:t>Заместитель командира бригады жандарм</w:t>
            </w:r>
            <w:r w:rsidRPr="00385FC8">
              <w:rPr>
                <w:sz w:val="20"/>
              </w:rPr>
              <w:t>е</w:t>
            </w:r>
            <w:r w:rsidRPr="00385FC8">
              <w:rPr>
                <w:sz w:val="20"/>
              </w:rPr>
              <w:t>рии в Сеуэ</w:t>
            </w:r>
          </w:p>
        </w:tc>
      </w:tr>
      <w:tr w:rsidR="00385FC8" w:rsidRPr="0073307F" w:rsidTr="00CD4DB9">
        <w:tc>
          <w:tcPr>
            <w:tcW w:w="3610" w:type="dxa"/>
          </w:tcPr>
          <w:p w:rsidR="00385FC8" w:rsidRPr="00595FD8" w:rsidRDefault="00385FC8" w:rsidP="00CD4DB9">
            <w:pPr>
              <w:pStyle w:val="SingleTxtGR"/>
              <w:tabs>
                <w:tab w:val="clear" w:pos="2268"/>
              </w:tabs>
              <w:ind w:left="0" w:right="0"/>
              <w:rPr>
                <w:sz w:val="20"/>
              </w:rPr>
            </w:pPr>
            <w:r w:rsidRPr="00595FD8">
              <w:rPr>
                <w:sz w:val="20"/>
              </w:rPr>
              <w:t>Полковник А.Г. АСАВЕДО</w:t>
            </w:r>
          </w:p>
        </w:tc>
        <w:tc>
          <w:tcPr>
            <w:tcW w:w="3891" w:type="dxa"/>
          </w:tcPr>
          <w:p w:rsidR="00385FC8" w:rsidRPr="00385FC8" w:rsidRDefault="00385FC8" w:rsidP="007262A7">
            <w:pPr>
              <w:pStyle w:val="SingleTxtGR"/>
              <w:tabs>
                <w:tab w:val="clear" w:pos="2835"/>
              </w:tabs>
              <w:suppressAutoHyphens/>
              <w:ind w:left="0" w:right="11"/>
              <w:jc w:val="left"/>
              <w:rPr>
                <w:sz w:val="20"/>
              </w:rPr>
            </w:pPr>
            <w:r w:rsidRPr="00385FC8">
              <w:rPr>
                <w:sz w:val="20"/>
              </w:rPr>
              <w:t>ГУНЖ (Управление жандармерии)</w:t>
            </w:r>
          </w:p>
        </w:tc>
      </w:tr>
      <w:tr w:rsidR="00385FC8" w:rsidRPr="0073307F" w:rsidTr="00CD4DB9">
        <w:tc>
          <w:tcPr>
            <w:tcW w:w="3610" w:type="dxa"/>
          </w:tcPr>
          <w:p w:rsidR="00385FC8" w:rsidRPr="00595FD8" w:rsidRDefault="00385FC8" w:rsidP="00CD4DB9">
            <w:pPr>
              <w:pStyle w:val="SingleTxtGR"/>
              <w:tabs>
                <w:tab w:val="clear" w:pos="2268"/>
              </w:tabs>
              <w:ind w:left="0" w:right="0"/>
              <w:rPr>
                <w:sz w:val="20"/>
              </w:rPr>
            </w:pPr>
            <w:r w:rsidRPr="00595FD8">
              <w:rPr>
                <w:sz w:val="20"/>
              </w:rPr>
              <w:t>Лейтенант Д. АГАСУМОН</w:t>
            </w:r>
          </w:p>
        </w:tc>
        <w:tc>
          <w:tcPr>
            <w:tcW w:w="3891" w:type="dxa"/>
          </w:tcPr>
          <w:p w:rsidR="00385FC8" w:rsidRPr="00385FC8" w:rsidRDefault="00385FC8" w:rsidP="007262A7">
            <w:pPr>
              <w:pStyle w:val="SingleTxtGR"/>
              <w:tabs>
                <w:tab w:val="clear" w:pos="2835"/>
              </w:tabs>
              <w:suppressAutoHyphens/>
              <w:ind w:left="0" w:right="11"/>
              <w:jc w:val="left"/>
              <w:rPr>
                <w:sz w:val="20"/>
              </w:rPr>
            </w:pPr>
            <w:r w:rsidRPr="00385FC8">
              <w:rPr>
                <w:sz w:val="20"/>
              </w:rPr>
              <w:t>Заместитель командира роты в Котону</w:t>
            </w:r>
          </w:p>
        </w:tc>
      </w:tr>
      <w:tr w:rsidR="00385FC8" w:rsidRPr="0073307F" w:rsidTr="00CD4DB9">
        <w:tc>
          <w:tcPr>
            <w:tcW w:w="3610" w:type="dxa"/>
          </w:tcPr>
          <w:p w:rsidR="00385FC8" w:rsidRPr="00595FD8" w:rsidRDefault="00385FC8" w:rsidP="00CD4DB9">
            <w:pPr>
              <w:pStyle w:val="SingleTxtGR"/>
              <w:tabs>
                <w:tab w:val="clear" w:pos="2268"/>
              </w:tabs>
              <w:ind w:left="0" w:right="0"/>
              <w:rPr>
                <w:sz w:val="20"/>
              </w:rPr>
            </w:pPr>
            <w:r w:rsidRPr="00595FD8">
              <w:rPr>
                <w:sz w:val="20"/>
              </w:rPr>
              <w:t>Г-н Е.Ф. ТЕЛЛА</w:t>
            </w:r>
          </w:p>
        </w:tc>
        <w:tc>
          <w:tcPr>
            <w:tcW w:w="3891" w:type="dxa"/>
          </w:tcPr>
          <w:p w:rsidR="00385FC8" w:rsidRPr="00385FC8" w:rsidRDefault="00385FC8" w:rsidP="007262A7">
            <w:pPr>
              <w:pStyle w:val="SingleTxtGR"/>
              <w:tabs>
                <w:tab w:val="clear" w:pos="2835"/>
              </w:tabs>
              <w:suppressAutoHyphens/>
              <w:ind w:left="0" w:right="11"/>
              <w:jc w:val="left"/>
              <w:rPr>
                <w:sz w:val="20"/>
              </w:rPr>
            </w:pPr>
            <w:r w:rsidRPr="00385FC8">
              <w:rPr>
                <w:sz w:val="20"/>
              </w:rPr>
              <w:t>Отделение жандармерии в Зогбодомее</w:t>
            </w:r>
          </w:p>
        </w:tc>
      </w:tr>
      <w:tr w:rsidR="00385FC8" w:rsidRPr="0073307F" w:rsidTr="00CD4DB9">
        <w:tc>
          <w:tcPr>
            <w:tcW w:w="3610" w:type="dxa"/>
          </w:tcPr>
          <w:p w:rsidR="00385FC8" w:rsidRPr="00595FD8" w:rsidRDefault="00385FC8" w:rsidP="00CD4DB9">
            <w:pPr>
              <w:pStyle w:val="SingleTxtGR"/>
              <w:tabs>
                <w:tab w:val="clear" w:pos="2268"/>
              </w:tabs>
              <w:ind w:left="0" w:right="0"/>
              <w:rPr>
                <w:sz w:val="20"/>
              </w:rPr>
            </w:pPr>
            <w:r w:rsidRPr="00595FD8">
              <w:rPr>
                <w:sz w:val="20"/>
              </w:rPr>
              <w:t>Г-н В. КРИЗОСТОМ</w:t>
            </w:r>
          </w:p>
        </w:tc>
        <w:tc>
          <w:tcPr>
            <w:tcW w:w="3891" w:type="dxa"/>
          </w:tcPr>
          <w:p w:rsidR="00385FC8" w:rsidRPr="00385FC8" w:rsidRDefault="00385FC8" w:rsidP="007262A7">
            <w:pPr>
              <w:pStyle w:val="SingleTxtGR"/>
              <w:tabs>
                <w:tab w:val="clear" w:pos="2835"/>
              </w:tabs>
              <w:suppressAutoHyphens/>
              <w:ind w:left="0" w:right="11"/>
              <w:jc w:val="left"/>
              <w:rPr>
                <w:sz w:val="20"/>
              </w:rPr>
            </w:pPr>
            <w:r w:rsidRPr="00385FC8">
              <w:rPr>
                <w:sz w:val="20"/>
              </w:rPr>
              <w:t>Начальник отделения жандармерии в Год</w:t>
            </w:r>
            <w:r w:rsidRPr="00385FC8">
              <w:rPr>
                <w:sz w:val="20"/>
              </w:rPr>
              <w:t>о</w:t>
            </w:r>
            <w:r w:rsidRPr="00385FC8">
              <w:rPr>
                <w:sz w:val="20"/>
              </w:rPr>
              <w:t>мее</w:t>
            </w:r>
          </w:p>
        </w:tc>
      </w:tr>
    </w:tbl>
    <w:p w:rsidR="00822808" w:rsidRPr="003D039F" w:rsidRDefault="00822808" w:rsidP="003D039F">
      <w:pPr>
        <w:pStyle w:val="H23GR0"/>
      </w:pPr>
      <w:r w:rsidRPr="00822808">
        <w:tab/>
      </w:r>
      <w:r w:rsidRPr="00822808">
        <w:tab/>
      </w:r>
      <w:r w:rsidRPr="003D039F">
        <w:t>Другие органы власти</w:t>
      </w:r>
    </w:p>
    <w:tbl>
      <w:tblPr>
        <w:tblStyle w:val="TableGrid"/>
        <w:tblW w:w="0" w:type="auto"/>
        <w:tblInd w:w="1188" w:type="dxa"/>
        <w:tblBorders>
          <w:top w:val="none" w:sz="0" w:space="0" w:color="auto"/>
          <w:bottom w:val="none" w:sz="0" w:space="0" w:color="auto"/>
        </w:tblBorders>
        <w:tblLook w:val="01E0" w:firstRow="1" w:lastRow="1" w:firstColumn="1" w:lastColumn="1" w:noHBand="0" w:noVBand="0"/>
      </w:tblPr>
      <w:tblGrid>
        <w:gridCol w:w="3610"/>
        <w:gridCol w:w="3891"/>
      </w:tblGrid>
      <w:tr w:rsidR="00595FD8" w:rsidRPr="0073307F" w:rsidTr="00CD4DB9">
        <w:trPr>
          <w:cnfStyle w:val="100000000000" w:firstRow="1" w:lastRow="0" w:firstColumn="0" w:lastColumn="0" w:oddVBand="0" w:evenVBand="0" w:oddHBand="0" w:evenHBand="0" w:firstRowFirstColumn="0" w:firstRowLastColumn="0" w:lastRowFirstColumn="0" w:lastRowLastColumn="0"/>
        </w:trPr>
        <w:tc>
          <w:tcPr>
            <w:tcW w:w="3610" w:type="dxa"/>
          </w:tcPr>
          <w:p w:rsidR="00595FD8" w:rsidRPr="0073307F" w:rsidRDefault="00595FD8" w:rsidP="00CD4DB9">
            <w:pPr>
              <w:pStyle w:val="SingleTxtGR"/>
              <w:tabs>
                <w:tab w:val="clear" w:pos="2268"/>
              </w:tabs>
              <w:ind w:left="0" w:right="0"/>
              <w:rPr>
                <w:sz w:val="20"/>
              </w:rPr>
            </w:pPr>
          </w:p>
        </w:tc>
        <w:tc>
          <w:tcPr>
            <w:tcW w:w="3891" w:type="dxa"/>
          </w:tcPr>
          <w:p w:rsidR="00595FD8" w:rsidRPr="0073307F" w:rsidRDefault="00595FD8" w:rsidP="003B794A">
            <w:pPr>
              <w:pStyle w:val="SingleTxtGR"/>
              <w:tabs>
                <w:tab w:val="clear" w:pos="2835"/>
              </w:tabs>
              <w:suppressAutoHyphens/>
              <w:ind w:left="0" w:right="11"/>
              <w:jc w:val="left"/>
              <w:rPr>
                <w:sz w:val="20"/>
              </w:rPr>
            </w:pPr>
            <w:r w:rsidRPr="003B794A">
              <w:rPr>
                <w:sz w:val="20"/>
              </w:rPr>
              <w:t>Прокурор города Абомей</w:t>
            </w:r>
          </w:p>
        </w:tc>
      </w:tr>
      <w:tr w:rsidR="00595FD8" w:rsidRPr="0073307F" w:rsidTr="00CD4DB9">
        <w:tc>
          <w:tcPr>
            <w:tcW w:w="3610" w:type="dxa"/>
          </w:tcPr>
          <w:p w:rsidR="00595FD8" w:rsidRPr="0073307F" w:rsidRDefault="00595FD8" w:rsidP="00CD4DB9">
            <w:pPr>
              <w:pStyle w:val="SingleTxtGR"/>
              <w:tabs>
                <w:tab w:val="clear" w:pos="2268"/>
              </w:tabs>
              <w:ind w:left="0" w:right="0"/>
              <w:rPr>
                <w:sz w:val="20"/>
              </w:rPr>
            </w:pPr>
            <w:r w:rsidRPr="003B794A">
              <w:rPr>
                <w:sz w:val="20"/>
              </w:rPr>
              <w:t>Г-н В. АДОСУ</w:t>
            </w:r>
          </w:p>
        </w:tc>
        <w:tc>
          <w:tcPr>
            <w:tcW w:w="3891" w:type="dxa"/>
          </w:tcPr>
          <w:p w:rsidR="00595FD8" w:rsidRPr="0073307F" w:rsidRDefault="00595FD8" w:rsidP="003B794A">
            <w:pPr>
              <w:pStyle w:val="SingleTxtGR"/>
              <w:tabs>
                <w:tab w:val="clear" w:pos="2835"/>
              </w:tabs>
              <w:suppressAutoHyphens/>
              <w:ind w:left="0" w:right="11"/>
              <w:jc w:val="left"/>
              <w:rPr>
                <w:sz w:val="20"/>
              </w:rPr>
            </w:pPr>
            <w:r w:rsidRPr="003B794A">
              <w:rPr>
                <w:sz w:val="20"/>
              </w:rPr>
              <w:t>Судья Верховного суда</w:t>
            </w:r>
          </w:p>
        </w:tc>
      </w:tr>
      <w:tr w:rsidR="00595FD8" w:rsidRPr="0073307F" w:rsidTr="00CD4DB9">
        <w:tc>
          <w:tcPr>
            <w:tcW w:w="3610" w:type="dxa"/>
          </w:tcPr>
          <w:p w:rsidR="00595FD8" w:rsidRPr="0073307F" w:rsidRDefault="00595FD8" w:rsidP="00CD4DB9">
            <w:pPr>
              <w:pStyle w:val="SingleTxtGR"/>
              <w:tabs>
                <w:tab w:val="clear" w:pos="2268"/>
              </w:tabs>
              <w:ind w:left="0" w:right="0"/>
              <w:rPr>
                <w:sz w:val="20"/>
              </w:rPr>
            </w:pPr>
            <w:r w:rsidRPr="003B794A">
              <w:rPr>
                <w:sz w:val="20"/>
              </w:rPr>
              <w:t>Г-жа В. МОНГБО</w:t>
            </w:r>
          </w:p>
        </w:tc>
        <w:tc>
          <w:tcPr>
            <w:tcW w:w="3891" w:type="dxa"/>
          </w:tcPr>
          <w:p w:rsidR="00595FD8" w:rsidRPr="0073307F" w:rsidRDefault="00595FD8" w:rsidP="003B794A">
            <w:pPr>
              <w:pStyle w:val="SingleTxtGR"/>
              <w:tabs>
                <w:tab w:val="clear" w:pos="2835"/>
              </w:tabs>
              <w:suppressAutoHyphens/>
              <w:ind w:left="0" w:right="11"/>
              <w:jc w:val="left"/>
              <w:rPr>
                <w:sz w:val="20"/>
              </w:rPr>
            </w:pPr>
            <w:r w:rsidRPr="003B794A">
              <w:rPr>
                <w:sz w:val="20"/>
              </w:rPr>
              <w:t>Председатель обвинительной палаты апе</w:t>
            </w:r>
            <w:r w:rsidRPr="003B794A">
              <w:rPr>
                <w:sz w:val="20"/>
              </w:rPr>
              <w:t>л</w:t>
            </w:r>
            <w:r w:rsidRPr="003B794A">
              <w:rPr>
                <w:sz w:val="20"/>
              </w:rPr>
              <w:t>ляционного суда Котону</w:t>
            </w:r>
          </w:p>
        </w:tc>
      </w:tr>
      <w:tr w:rsidR="00595FD8" w:rsidRPr="0073307F" w:rsidTr="00CD4DB9">
        <w:tc>
          <w:tcPr>
            <w:tcW w:w="3610" w:type="dxa"/>
          </w:tcPr>
          <w:p w:rsidR="00595FD8" w:rsidRPr="00595FD8" w:rsidRDefault="00595FD8" w:rsidP="00CD4DB9">
            <w:pPr>
              <w:pStyle w:val="SingleTxtGR"/>
              <w:tabs>
                <w:tab w:val="clear" w:pos="2268"/>
              </w:tabs>
              <w:ind w:left="0" w:right="0"/>
              <w:rPr>
                <w:sz w:val="20"/>
              </w:rPr>
            </w:pPr>
            <w:r w:rsidRPr="003B794A">
              <w:rPr>
                <w:sz w:val="20"/>
              </w:rPr>
              <w:t>Г-н Е. МУТШО</w:t>
            </w:r>
          </w:p>
        </w:tc>
        <w:tc>
          <w:tcPr>
            <w:tcW w:w="3891" w:type="dxa"/>
          </w:tcPr>
          <w:p w:rsidR="00595FD8" w:rsidRPr="00385FC8" w:rsidRDefault="00595FD8" w:rsidP="003B794A">
            <w:pPr>
              <w:pStyle w:val="SingleTxtGR"/>
              <w:tabs>
                <w:tab w:val="clear" w:pos="2835"/>
              </w:tabs>
              <w:suppressAutoHyphens/>
              <w:ind w:left="0" w:right="11"/>
              <w:jc w:val="left"/>
              <w:rPr>
                <w:sz w:val="20"/>
              </w:rPr>
            </w:pPr>
            <w:r w:rsidRPr="003B794A">
              <w:rPr>
                <w:sz w:val="20"/>
              </w:rPr>
              <w:t>ФАДЕСП/УАК</w:t>
            </w:r>
          </w:p>
        </w:tc>
      </w:tr>
      <w:tr w:rsidR="00595FD8" w:rsidRPr="0073307F" w:rsidTr="00CD4DB9">
        <w:tc>
          <w:tcPr>
            <w:tcW w:w="3610" w:type="dxa"/>
          </w:tcPr>
          <w:p w:rsidR="00595FD8" w:rsidRPr="00595FD8" w:rsidRDefault="00595FD8" w:rsidP="00CD4DB9">
            <w:pPr>
              <w:pStyle w:val="SingleTxtGR"/>
              <w:tabs>
                <w:tab w:val="clear" w:pos="2268"/>
              </w:tabs>
              <w:ind w:left="0" w:right="0"/>
              <w:rPr>
                <w:sz w:val="20"/>
              </w:rPr>
            </w:pPr>
            <w:r w:rsidRPr="003B794A">
              <w:rPr>
                <w:sz w:val="20"/>
              </w:rPr>
              <w:t>Г-н Е. ВОВОНУ КПОНУ</w:t>
            </w:r>
          </w:p>
        </w:tc>
        <w:tc>
          <w:tcPr>
            <w:tcW w:w="3891" w:type="dxa"/>
          </w:tcPr>
          <w:p w:rsidR="00595FD8" w:rsidRPr="00385FC8" w:rsidRDefault="00595FD8" w:rsidP="003B794A">
            <w:pPr>
              <w:pStyle w:val="SingleTxtGR"/>
              <w:tabs>
                <w:tab w:val="clear" w:pos="2835"/>
              </w:tabs>
              <w:suppressAutoHyphens/>
              <w:ind w:left="0" w:right="11"/>
              <w:jc w:val="left"/>
              <w:rPr>
                <w:sz w:val="20"/>
              </w:rPr>
            </w:pPr>
            <w:r w:rsidRPr="003B794A">
              <w:rPr>
                <w:sz w:val="20"/>
              </w:rPr>
              <w:t>Коллегия адвокатов Бенина</w:t>
            </w:r>
          </w:p>
        </w:tc>
      </w:tr>
      <w:tr w:rsidR="00595FD8" w:rsidRPr="0073307F" w:rsidTr="00CD4DB9">
        <w:tc>
          <w:tcPr>
            <w:tcW w:w="3610" w:type="dxa"/>
          </w:tcPr>
          <w:p w:rsidR="00595FD8" w:rsidRPr="00595FD8" w:rsidRDefault="00595FD8" w:rsidP="00CD4DB9">
            <w:pPr>
              <w:pStyle w:val="SingleTxtGR"/>
              <w:tabs>
                <w:tab w:val="clear" w:pos="2268"/>
              </w:tabs>
              <w:ind w:left="0" w:right="0"/>
              <w:rPr>
                <w:sz w:val="20"/>
              </w:rPr>
            </w:pPr>
            <w:r w:rsidRPr="003B794A">
              <w:rPr>
                <w:sz w:val="20"/>
              </w:rPr>
              <w:t>Г-жа Е. ЭГЕ-АДОТ</w:t>
            </w:r>
          </w:p>
        </w:tc>
        <w:tc>
          <w:tcPr>
            <w:tcW w:w="3891" w:type="dxa"/>
          </w:tcPr>
          <w:p w:rsidR="00595FD8" w:rsidRPr="00385FC8" w:rsidRDefault="00595FD8" w:rsidP="003B794A">
            <w:pPr>
              <w:pStyle w:val="SingleTxtGR"/>
              <w:tabs>
                <w:tab w:val="clear" w:pos="2835"/>
              </w:tabs>
              <w:suppressAutoHyphens/>
              <w:ind w:left="0" w:right="11"/>
              <w:jc w:val="left"/>
              <w:rPr>
                <w:sz w:val="20"/>
              </w:rPr>
            </w:pPr>
            <w:r w:rsidRPr="003B794A">
              <w:rPr>
                <w:sz w:val="20"/>
              </w:rPr>
              <w:t>Коллегия адвокатов Бенина, докладчик Комитета по дальнейшим мерам по формир</w:t>
            </w:r>
            <w:r w:rsidRPr="003B794A">
              <w:rPr>
                <w:sz w:val="20"/>
              </w:rPr>
              <w:t>о</w:t>
            </w:r>
            <w:r w:rsidRPr="003B794A">
              <w:rPr>
                <w:sz w:val="20"/>
              </w:rPr>
              <w:t>ванию НПМ</w:t>
            </w:r>
          </w:p>
        </w:tc>
      </w:tr>
      <w:tr w:rsidR="00595FD8" w:rsidRPr="0073307F" w:rsidTr="00CD4DB9">
        <w:tc>
          <w:tcPr>
            <w:tcW w:w="3610" w:type="dxa"/>
          </w:tcPr>
          <w:p w:rsidR="00595FD8" w:rsidRPr="00595FD8" w:rsidRDefault="00BF4D62" w:rsidP="00CD4DB9">
            <w:pPr>
              <w:pStyle w:val="SingleTxtGR"/>
              <w:tabs>
                <w:tab w:val="clear" w:pos="2268"/>
              </w:tabs>
              <w:ind w:left="0" w:right="0"/>
              <w:rPr>
                <w:sz w:val="20"/>
              </w:rPr>
            </w:pPr>
            <w:r w:rsidRPr="003B794A">
              <w:rPr>
                <w:sz w:val="20"/>
              </w:rPr>
              <w:t>Г-жа М. МЕДЕГАН-ФАСИНУА</w:t>
            </w:r>
          </w:p>
        </w:tc>
        <w:tc>
          <w:tcPr>
            <w:tcW w:w="3891" w:type="dxa"/>
          </w:tcPr>
          <w:p w:rsidR="00595FD8" w:rsidRPr="00385FC8" w:rsidRDefault="00BF4D62" w:rsidP="003B794A">
            <w:pPr>
              <w:pStyle w:val="SingleTxtGR"/>
              <w:tabs>
                <w:tab w:val="clear" w:pos="2835"/>
              </w:tabs>
              <w:suppressAutoHyphens/>
              <w:ind w:left="0" w:right="11"/>
              <w:jc w:val="left"/>
              <w:rPr>
                <w:sz w:val="20"/>
              </w:rPr>
            </w:pPr>
            <w:r w:rsidRPr="003B794A">
              <w:rPr>
                <w:sz w:val="20"/>
              </w:rPr>
              <w:t>Следственный судья, суд первой инстанции Котону</w:t>
            </w:r>
          </w:p>
        </w:tc>
      </w:tr>
      <w:tr w:rsidR="00BF4D62" w:rsidRPr="0073307F" w:rsidTr="00CD4DB9">
        <w:tc>
          <w:tcPr>
            <w:tcW w:w="3610" w:type="dxa"/>
          </w:tcPr>
          <w:p w:rsidR="00BF4D62" w:rsidRPr="003B794A" w:rsidRDefault="00BF4D62" w:rsidP="00CD4DB9">
            <w:pPr>
              <w:pStyle w:val="SingleTxtGR"/>
              <w:tabs>
                <w:tab w:val="clear" w:pos="2268"/>
              </w:tabs>
              <w:ind w:left="0" w:right="0"/>
              <w:rPr>
                <w:sz w:val="20"/>
              </w:rPr>
            </w:pPr>
            <w:r w:rsidRPr="003B794A">
              <w:rPr>
                <w:sz w:val="20"/>
              </w:rPr>
              <w:t>Г-н Ж. ШАБИ МУКА</w:t>
            </w:r>
          </w:p>
        </w:tc>
        <w:tc>
          <w:tcPr>
            <w:tcW w:w="3891" w:type="dxa"/>
          </w:tcPr>
          <w:p w:rsidR="00BF4D62" w:rsidRPr="003B794A" w:rsidRDefault="00BF4D62" w:rsidP="003B794A">
            <w:pPr>
              <w:pStyle w:val="SingleTxtGR"/>
              <w:tabs>
                <w:tab w:val="clear" w:pos="2835"/>
              </w:tabs>
              <w:suppressAutoHyphens/>
              <w:ind w:left="0" w:right="11"/>
              <w:jc w:val="left"/>
              <w:rPr>
                <w:sz w:val="20"/>
              </w:rPr>
            </w:pPr>
            <w:r w:rsidRPr="003B794A">
              <w:rPr>
                <w:sz w:val="20"/>
              </w:rPr>
              <w:t>Представитель, судья первой палаты, суд первой и</w:t>
            </w:r>
            <w:r w:rsidRPr="003B794A">
              <w:rPr>
                <w:sz w:val="20"/>
              </w:rPr>
              <w:t>н</w:t>
            </w:r>
            <w:r w:rsidRPr="003B794A">
              <w:rPr>
                <w:sz w:val="20"/>
              </w:rPr>
              <w:t>станции Котону</w:t>
            </w:r>
          </w:p>
        </w:tc>
      </w:tr>
      <w:tr w:rsidR="00BF4D62" w:rsidRPr="0073307F" w:rsidTr="00CD4DB9">
        <w:tc>
          <w:tcPr>
            <w:tcW w:w="3610" w:type="dxa"/>
          </w:tcPr>
          <w:p w:rsidR="00BF4D62" w:rsidRPr="003B794A" w:rsidRDefault="00BF4D62" w:rsidP="00CD4DB9">
            <w:pPr>
              <w:pStyle w:val="SingleTxtGR"/>
              <w:tabs>
                <w:tab w:val="clear" w:pos="2268"/>
              </w:tabs>
              <w:ind w:left="0" w:right="0"/>
              <w:rPr>
                <w:sz w:val="20"/>
              </w:rPr>
            </w:pPr>
            <w:r w:rsidRPr="003B794A">
              <w:rPr>
                <w:sz w:val="20"/>
              </w:rPr>
              <w:t>Г-н А. БОДРЕНУ</w:t>
            </w:r>
          </w:p>
        </w:tc>
        <w:tc>
          <w:tcPr>
            <w:tcW w:w="3891" w:type="dxa"/>
          </w:tcPr>
          <w:p w:rsidR="00BF4D62" w:rsidRPr="003B794A" w:rsidRDefault="00BF4D62" w:rsidP="003B794A">
            <w:pPr>
              <w:pStyle w:val="SingleTxtGR"/>
              <w:tabs>
                <w:tab w:val="clear" w:pos="2835"/>
              </w:tabs>
              <w:suppressAutoHyphens/>
              <w:ind w:left="0" w:right="11"/>
              <w:jc w:val="left"/>
              <w:rPr>
                <w:sz w:val="20"/>
              </w:rPr>
            </w:pPr>
            <w:r w:rsidRPr="003B794A">
              <w:rPr>
                <w:sz w:val="20"/>
              </w:rPr>
              <w:t>Начальник статистической службы ДЭВ/МЭФ</w:t>
            </w:r>
          </w:p>
        </w:tc>
      </w:tr>
      <w:tr w:rsidR="00BF4D62" w:rsidRPr="0073307F" w:rsidTr="00CD4DB9">
        <w:tc>
          <w:tcPr>
            <w:tcW w:w="3610" w:type="dxa"/>
          </w:tcPr>
          <w:p w:rsidR="00BF4D62" w:rsidRPr="003B794A" w:rsidRDefault="00BF4D62" w:rsidP="00CD4DB9">
            <w:pPr>
              <w:pStyle w:val="SingleTxtGR"/>
              <w:tabs>
                <w:tab w:val="clear" w:pos="2268"/>
              </w:tabs>
              <w:ind w:left="0" w:right="0"/>
              <w:rPr>
                <w:sz w:val="20"/>
              </w:rPr>
            </w:pPr>
            <w:r w:rsidRPr="003B794A">
              <w:rPr>
                <w:sz w:val="20"/>
              </w:rPr>
              <w:t>Г-н М. ТОНЬОДЕ</w:t>
            </w:r>
          </w:p>
        </w:tc>
        <w:tc>
          <w:tcPr>
            <w:tcW w:w="3891" w:type="dxa"/>
          </w:tcPr>
          <w:p w:rsidR="00BF4D62" w:rsidRPr="003B794A" w:rsidRDefault="00BF4D62" w:rsidP="003B794A">
            <w:pPr>
              <w:pStyle w:val="SingleTxtGR"/>
              <w:tabs>
                <w:tab w:val="clear" w:pos="2835"/>
              </w:tabs>
              <w:suppressAutoHyphens/>
              <w:ind w:left="0" w:right="11"/>
              <w:jc w:val="left"/>
              <w:rPr>
                <w:sz w:val="20"/>
              </w:rPr>
            </w:pPr>
            <w:r w:rsidRPr="003B794A">
              <w:rPr>
                <w:sz w:val="20"/>
              </w:rPr>
              <w:t>Профессор психиатрии, Национальный медицинский центр Котону</w:t>
            </w:r>
          </w:p>
        </w:tc>
      </w:tr>
      <w:tr w:rsidR="00BF4D62" w:rsidRPr="0073307F" w:rsidTr="00CD4DB9">
        <w:tc>
          <w:tcPr>
            <w:tcW w:w="3610" w:type="dxa"/>
          </w:tcPr>
          <w:p w:rsidR="00BF4D62" w:rsidRPr="003B794A" w:rsidRDefault="00BF4D62" w:rsidP="00CD4DB9">
            <w:pPr>
              <w:pStyle w:val="SingleTxtGR"/>
              <w:tabs>
                <w:tab w:val="clear" w:pos="2268"/>
              </w:tabs>
              <w:ind w:left="0" w:right="0"/>
              <w:rPr>
                <w:sz w:val="20"/>
              </w:rPr>
            </w:pPr>
            <w:r w:rsidRPr="003B794A">
              <w:rPr>
                <w:sz w:val="20"/>
              </w:rPr>
              <w:t>Г-н Б.А.С.</w:t>
            </w:r>
            <w:r w:rsidR="008D751C">
              <w:rPr>
                <w:sz w:val="20"/>
              </w:rPr>
              <w:t xml:space="preserve"> </w:t>
            </w:r>
            <w:r w:rsidRPr="003B794A">
              <w:rPr>
                <w:sz w:val="20"/>
              </w:rPr>
              <w:t>ОТЕЙАМИ</w:t>
            </w:r>
          </w:p>
        </w:tc>
        <w:tc>
          <w:tcPr>
            <w:tcW w:w="3891" w:type="dxa"/>
          </w:tcPr>
          <w:p w:rsidR="00BF4D62" w:rsidRPr="003B794A" w:rsidRDefault="00BF4D62" w:rsidP="003B794A">
            <w:pPr>
              <w:pStyle w:val="SingleTxtGR"/>
              <w:tabs>
                <w:tab w:val="clear" w:pos="2835"/>
              </w:tabs>
              <w:suppressAutoHyphens/>
              <w:ind w:left="0" w:right="11"/>
              <w:jc w:val="left"/>
              <w:rPr>
                <w:sz w:val="20"/>
              </w:rPr>
            </w:pPr>
            <w:r w:rsidRPr="003B794A">
              <w:rPr>
                <w:sz w:val="20"/>
              </w:rPr>
              <w:t>ДГБ/МЭФ</w:t>
            </w:r>
          </w:p>
        </w:tc>
      </w:tr>
    </w:tbl>
    <w:p w:rsidR="00822808" w:rsidRPr="00780516" w:rsidRDefault="00822808" w:rsidP="003B794A">
      <w:pPr>
        <w:pStyle w:val="H1GR"/>
        <w:spacing w:before="240"/>
      </w:pPr>
      <w:r w:rsidRPr="00822808">
        <w:tab/>
      </w:r>
      <w:r>
        <w:rPr>
          <w:lang w:val="en-TT"/>
        </w:rPr>
        <w:t>II</w:t>
      </w:r>
      <w:r w:rsidRPr="00822808">
        <w:t>.</w:t>
      </w:r>
      <w:r w:rsidRPr="00822808">
        <w:tab/>
      </w:r>
      <w:r>
        <w:t>Программа развития Организации Объединенных Наций</w:t>
      </w:r>
    </w:p>
    <w:tbl>
      <w:tblPr>
        <w:tblStyle w:val="TableGrid"/>
        <w:tblW w:w="0" w:type="auto"/>
        <w:tblInd w:w="1188" w:type="dxa"/>
        <w:tblBorders>
          <w:top w:val="none" w:sz="0" w:space="0" w:color="auto"/>
          <w:bottom w:val="none" w:sz="0" w:space="0" w:color="auto"/>
        </w:tblBorders>
        <w:tblLook w:val="01E0" w:firstRow="1" w:lastRow="1" w:firstColumn="1" w:lastColumn="1" w:noHBand="0" w:noVBand="0"/>
      </w:tblPr>
      <w:tblGrid>
        <w:gridCol w:w="3610"/>
        <w:gridCol w:w="3891"/>
      </w:tblGrid>
      <w:tr w:rsidR="00BF4D62" w:rsidRPr="0073307F" w:rsidTr="00CD4DB9">
        <w:trPr>
          <w:cnfStyle w:val="100000000000" w:firstRow="1" w:lastRow="0" w:firstColumn="0" w:lastColumn="0" w:oddVBand="0" w:evenVBand="0" w:oddHBand="0" w:evenHBand="0" w:firstRowFirstColumn="0" w:firstRowLastColumn="0" w:lastRowFirstColumn="0" w:lastRowLastColumn="0"/>
        </w:trPr>
        <w:tc>
          <w:tcPr>
            <w:tcW w:w="3610" w:type="dxa"/>
          </w:tcPr>
          <w:p w:rsidR="00BF4D62" w:rsidRPr="0073307F" w:rsidRDefault="00BF4D62" w:rsidP="00CD4DB9">
            <w:pPr>
              <w:pStyle w:val="SingleTxtGR"/>
              <w:tabs>
                <w:tab w:val="clear" w:pos="2268"/>
              </w:tabs>
              <w:ind w:left="0" w:right="0"/>
              <w:rPr>
                <w:sz w:val="20"/>
              </w:rPr>
            </w:pPr>
            <w:r w:rsidRPr="003B794A">
              <w:rPr>
                <w:sz w:val="20"/>
              </w:rPr>
              <w:t>Г-жа Е. ГАСАНА</w:t>
            </w:r>
          </w:p>
        </w:tc>
        <w:tc>
          <w:tcPr>
            <w:tcW w:w="3891" w:type="dxa"/>
          </w:tcPr>
          <w:p w:rsidR="00BF4D62" w:rsidRPr="0073307F" w:rsidRDefault="00BF4D62" w:rsidP="003B794A">
            <w:pPr>
              <w:pStyle w:val="SingleTxtGR"/>
              <w:tabs>
                <w:tab w:val="clear" w:pos="2835"/>
              </w:tabs>
              <w:suppressAutoHyphens/>
              <w:ind w:left="0" w:right="11"/>
              <w:jc w:val="left"/>
              <w:rPr>
                <w:sz w:val="20"/>
              </w:rPr>
            </w:pPr>
            <w:r w:rsidRPr="003B794A">
              <w:rPr>
                <w:sz w:val="20"/>
              </w:rPr>
              <w:t>Резидент-представитель, Резидент-координатор</w:t>
            </w:r>
          </w:p>
        </w:tc>
      </w:tr>
      <w:tr w:rsidR="00BF4D62" w:rsidRPr="0073307F" w:rsidTr="00CD4DB9">
        <w:tc>
          <w:tcPr>
            <w:tcW w:w="3610" w:type="dxa"/>
          </w:tcPr>
          <w:p w:rsidR="00BF4D62" w:rsidRPr="0073307F" w:rsidRDefault="00BF4D62" w:rsidP="00CD4DB9">
            <w:pPr>
              <w:pStyle w:val="SingleTxtGR"/>
              <w:tabs>
                <w:tab w:val="clear" w:pos="2268"/>
              </w:tabs>
              <w:ind w:left="0" w:right="0"/>
              <w:rPr>
                <w:sz w:val="20"/>
              </w:rPr>
            </w:pPr>
            <w:r w:rsidRPr="003B794A">
              <w:rPr>
                <w:sz w:val="20"/>
              </w:rPr>
              <w:t>Г-н А.Л. ИМАМ</w:t>
            </w:r>
          </w:p>
        </w:tc>
        <w:tc>
          <w:tcPr>
            <w:tcW w:w="3891" w:type="dxa"/>
          </w:tcPr>
          <w:p w:rsidR="00BF4D62" w:rsidRPr="0073307F" w:rsidRDefault="00BF4D62" w:rsidP="003B794A">
            <w:pPr>
              <w:pStyle w:val="SingleTxtGR"/>
              <w:tabs>
                <w:tab w:val="clear" w:pos="2835"/>
              </w:tabs>
              <w:suppressAutoHyphens/>
              <w:ind w:left="0" w:right="11"/>
              <w:jc w:val="left"/>
              <w:rPr>
                <w:sz w:val="20"/>
              </w:rPr>
            </w:pPr>
            <w:r w:rsidRPr="003B794A">
              <w:rPr>
                <w:sz w:val="20"/>
              </w:rPr>
              <w:t>ПРООН, Бенин</w:t>
            </w:r>
          </w:p>
        </w:tc>
      </w:tr>
      <w:tr w:rsidR="00BF4D62" w:rsidRPr="0073307F" w:rsidTr="00CD4DB9">
        <w:tc>
          <w:tcPr>
            <w:tcW w:w="3610" w:type="dxa"/>
          </w:tcPr>
          <w:p w:rsidR="00BF4D62" w:rsidRPr="0073307F" w:rsidRDefault="00BF4D62" w:rsidP="00CD4DB9">
            <w:pPr>
              <w:pStyle w:val="SingleTxtGR"/>
              <w:tabs>
                <w:tab w:val="clear" w:pos="2268"/>
              </w:tabs>
              <w:ind w:left="0" w:right="0"/>
              <w:rPr>
                <w:sz w:val="20"/>
              </w:rPr>
            </w:pPr>
            <w:r w:rsidRPr="003B794A">
              <w:rPr>
                <w:sz w:val="20"/>
              </w:rPr>
              <w:t>Г-жа А. ПОНЬОН</w:t>
            </w:r>
          </w:p>
        </w:tc>
        <w:tc>
          <w:tcPr>
            <w:tcW w:w="3891" w:type="dxa"/>
          </w:tcPr>
          <w:p w:rsidR="00BF4D62" w:rsidRPr="0073307F" w:rsidRDefault="00BF4D62" w:rsidP="003B794A">
            <w:pPr>
              <w:pStyle w:val="SingleTxtGR"/>
              <w:tabs>
                <w:tab w:val="clear" w:pos="2835"/>
              </w:tabs>
              <w:suppressAutoHyphens/>
              <w:ind w:left="0" w:right="11"/>
              <w:jc w:val="left"/>
              <w:rPr>
                <w:sz w:val="20"/>
              </w:rPr>
            </w:pPr>
            <w:r w:rsidRPr="003B794A">
              <w:rPr>
                <w:sz w:val="20"/>
              </w:rPr>
              <w:t>ПРООН, Бенин</w:t>
            </w:r>
          </w:p>
        </w:tc>
      </w:tr>
      <w:tr w:rsidR="00BF4D62" w:rsidRPr="00385FC8" w:rsidTr="00CD4DB9">
        <w:tc>
          <w:tcPr>
            <w:tcW w:w="3610" w:type="dxa"/>
          </w:tcPr>
          <w:p w:rsidR="00BF4D62" w:rsidRPr="00595FD8" w:rsidRDefault="00BF4D62" w:rsidP="00CD4DB9">
            <w:pPr>
              <w:pStyle w:val="SingleTxtGR"/>
              <w:tabs>
                <w:tab w:val="clear" w:pos="2268"/>
              </w:tabs>
              <w:ind w:left="0" w:right="0"/>
              <w:rPr>
                <w:sz w:val="20"/>
              </w:rPr>
            </w:pPr>
            <w:r w:rsidRPr="003B794A">
              <w:rPr>
                <w:sz w:val="20"/>
              </w:rPr>
              <w:t>Г-н Н. УЭДРАОГО</w:t>
            </w:r>
          </w:p>
        </w:tc>
        <w:tc>
          <w:tcPr>
            <w:tcW w:w="3891" w:type="dxa"/>
          </w:tcPr>
          <w:p w:rsidR="00BF4D62" w:rsidRPr="00385FC8" w:rsidRDefault="00BF4D62" w:rsidP="003B794A">
            <w:pPr>
              <w:pStyle w:val="SingleTxtGR"/>
              <w:tabs>
                <w:tab w:val="clear" w:pos="2835"/>
              </w:tabs>
              <w:suppressAutoHyphens/>
              <w:ind w:left="0" w:right="11"/>
              <w:jc w:val="left"/>
              <w:rPr>
                <w:sz w:val="20"/>
              </w:rPr>
            </w:pPr>
            <w:r w:rsidRPr="003B794A">
              <w:rPr>
                <w:sz w:val="20"/>
              </w:rPr>
              <w:t>Сотрудник службы безопасности</w:t>
            </w:r>
          </w:p>
        </w:tc>
      </w:tr>
    </w:tbl>
    <w:p w:rsidR="00822808" w:rsidRPr="00BF5A1E" w:rsidRDefault="00822808" w:rsidP="003B794A">
      <w:pPr>
        <w:pStyle w:val="H1GR"/>
        <w:spacing w:before="240"/>
      </w:pPr>
      <w:r w:rsidRPr="00822808">
        <w:tab/>
      </w:r>
      <w:r w:rsidRPr="003B794A">
        <w:t>III.</w:t>
      </w:r>
      <w:r w:rsidRPr="003B794A">
        <w:tab/>
      </w:r>
      <w:r>
        <w:t>Неправительственные организации</w:t>
      </w:r>
    </w:p>
    <w:p w:rsidR="00822808" w:rsidRPr="00DE0737" w:rsidRDefault="003F3BB4" w:rsidP="00FB6CE1">
      <w:pPr>
        <w:pStyle w:val="SingleTxtGR"/>
        <w:rPr>
          <w:lang w:val="fr-FR"/>
        </w:rPr>
      </w:pPr>
      <w:r>
        <w:t>"</w:t>
      </w:r>
      <w:r w:rsidR="00822808">
        <w:t>Международная амнистия</w:t>
      </w:r>
      <w:r>
        <w:t>"</w:t>
      </w:r>
      <w:r w:rsidR="00822808">
        <w:t xml:space="preserve"> (Бенин)</w:t>
      </w:r>
    </w:p>
    <w:p w:rsidR="00822808" w:rsidRPr="00822808" w:rsidRDefault="00822808" w:rsidP="00FB6CE1">
      <w:pPr>
        <w:pStyle w:val="SingleTxtGR"/>
      </w:pPr>
      <w:r>
        <w:t xml:space="preserve">АКАТ-Бенин </w:t>
      </w:r>
      <w:r w:rsidRPr="00822808">
        <w:t>(</w:t>
      </w:r>
      <w:r w:rsidR="003F3BB4">
        <w:t>"</w:t>
      </w:r>
      <w:r>
        <w:t>Действие христиан за искоренение пыток</w:t>
      </w:r>
      <w:r w:rsidR="003F3BB4">
        <w:t>"</w:t>
      </w:r>
      <w:r w:rsidRPr="00822808">
        <w:t>)</w:t>
      </w:r>
    </w:p>
    <w:p w:rsidR="00822808" w:rsidRPr="00BF5A1E" w:rsidRDefault="00822808" w:rsidP="00FB6CE1">
      <w:pPr>
        <w:pStyle w:val="SingleTxtGR"/>
      </w:pPr>
      <w:r>
        <w:t>Лига защиты прав человека</w:t>
      </w:r>
    </w:p>
    <w:p w:rsidR="00822808" w:rsidRPr="00822808" w:rsidRDefault="00822808" w:rsidP="00FB6CE1">
      <w:pPr>
        <w:pStyle w:val="SingleTxtGR"/>
      </w:pPr>
      <w:r>
        <w:t>Ассоциация женщин-юристов Бенина</w:t>
      </w:r>
    </w:p>
    <w:p w:rsidR="00822808" w:rsidRPr="00D679BC" w:rsidRDefault="00822808" w:rsidP="003B794A">
      <w:pPr>
        <w:pStyle w:val="HChGR"/>
      </w:pPr>
      <w:r>
        <w:br w:type="page"/>
        <w:t xml:space="preserve">Приложение </w:t>
      </w:r>
      <w:r w:rsidR="003B794A">
        <w:t>III</w:t>
      </w:r>
    </w:p>
    <w:p w:rsidR="00822808" w:rsidRPr="00D679BC" w:rsidRDefault="00822808" w:rsidP="003B794A">
      <w:pPr>
        <w:pStyle w:val="HChGR"/>
      </w:pPr>
      <w:r>
        <w:tab/>
      </w:r>
      <w:r>
        <w:tab/>
        <w:t>Законопроект о национальном превентивном механизме</w:t>
      </w:r>
    </w:p>
    <w:p w:rsidR="00822808" w:rsidRPr="003B794A" w:rsidRDefault="00822808" w:rsidP="00FB6CE1">
      <w:pPr>
        <w:pStyle w:val="SingleTxtGR"/>
        <w:rPr>
          <w:b/>
        </w:rPr>
      </w:pPr>
      <w:r w:rsidRPr="003B794A">
        <w:rPr>
          <w:b/>
        </w:rPr>
        <w:t>Законопроект об учреждении, организационной структуре, полномочиях и функционировании Национального наблюдательного органа по предупр</w:t>
      </w:r>
      <w:r w:rsidRPr="003B794A">
        <w:rPr>
          <w:b/>
        </w:rPr>
        <w:t>е</w:t>
      </w:r>
      <w:r w:rsidRPr="003B794A">
        <w:rPr>
          <w:b/>
        </w:rPr>
        <w:t>ждению пыток и других жестоких, бесчеловечных или унижающих дост</w:t>
      </w:r>
      <w:r w:rsidRPr="003B794A">
        <w:rPr>
          <w:b/>
        </w:rPr>
        <w:t>о</w:t>
      </w:r>
      <w:r w:rsidRPr="003B794A">
        <w:rPr>
          <w:b/>
        </w:rPr>
        <w:t xml:space="preserve">инство видов обращения и наказания </w:t>
      </w:r>
    </w:p>
    <w:p w:rsidR="00822808" w:rsidRPr="003B794A" w:rsidRDefault="00822808" w:rsidP="00FB6CE1">
      <w:pPr>
        <w:pStyle w:val="SingleTxtGR"/>
        <w:rPr>
          <w:b/>
        </w:rPr>
      </w:pPr>
      <w:r w:rsidRPr="003B794A">
        <w:rPr>
          <w:b/>
        </w:rPr>
        <w:t xml:space="preserve">Раздел </w:t>
      </w:r>
      <w:r w:rsidRPr="003B794A">
        <w:rPr>
          <w:b/>
          <w:lang w:val="fr-FR"/>
        </w:rPr>
        <w:t>I</w:t>
      </w:r>
      <w:r w:rsidRPr="003B794A">
        <w:rPr>
          <w:b/>
        </w:rPr>
        <w:t>.</w:t>
      </w:r>
      <w:r w:rsidR="003B794A">
        <w:rPr>
          <w:b/>
        </w:rPr>
        <w:tab/>
      </w:r>
      <w:r w:rsidRPr="003B794A">
        <w:rPr>
          <w:b/>
        </w:rPr>
        <w:t>Общие положения</w:t>
      </w:r>
    </w:p>
    <w:p w:rsidR="00822808" w:rsidRPr="003B794A" w:rsidRDefault="00822808" w:rsidP="00FB6CE1">
      <w:pPr>
        <w:pStyle w:val="SingleTxtGR"/>
        <w:rPr>
          <w:b/>
        </w:rPr>
      </w:pPr>
      <w:r w:rsidRPr="003B794A">
        <w:rPr>
          <w:b/>
        </w:rPr>
        <w:t xml:space="preserve">Глава </w:t>
      </w:r>
      <w:r w:rsidRPr="003B794A">
        <w:rPr>
          <w:b/>
          <w:lang w:val="fr-FR"/>
        </w:rPr>
        <w:t>I</w:t>
      </w:r>
      <w:r w:rsidRPr="003B794A">
        <w:rPr>
          <w:b/>
        </w:rPr>
        <w:t>.</w:t>
      </w:r>
      <w:r w:rsidR="003B794A">
        <w:rPr>
          <w:b/>
        </w:rPr>
        <w:tab/>
      </w:r>
      <w:r w:rsidRPr="003B794A">
        <w:rPr>
          <w:b/>
        </w:rPr>
        <w:t>Об учреждении и штаб-квартире Национального наблюдател</w:t>
      </w:r>
      <w:r w:rsidRPr="003B794A">
        <w:rPr>
          <w:b/>
        </w:rPr>
        <w:t>ь</w:t>
      </w:r>
      <w:r w:rsidRPr="003B794A">
        <w:rPr>
          <w:b/>
        </w:rPr>
        <w:t>ного органа по предупреждению пыток и других жестоких, бесчел</w:t>
      </w:r>
      <w:r w:rsidRPr="003B794A">
        <w:rPr>
          <w:b/>
        </w:rPr>
        <w:t>о</w:t>
      </w:r>
      <w:r w:rsidRPr="003B794A">
        <w:rPr>
          <w:b/>
        </w:rPr>
        <w:t xml:space="preserve">вечных или унижающих достоинство видов обращения и наказания </w:t>
      </w:r>
    </w:p>
    <w:p w:rsidR="00822808" w:rsidRPr="0026328B" w:rsidRDefault="00715E52" w:rsidP="0026328B">
      <w:pPr>
        <w:pStyle w:val="SingleTxtGR"/>
        <w:rPr>
          <w:b/>
        </w:rPr>
      </w:pPr>
      <w:r>
        <w:rPr>
          <w:b/>
        </w:rPr>
        <w:t>Статья 1</w:t>
      </w:r>
    </w:p>
    <w:p w:rsidR="00822808" w:rsidRPr="00822808" w:rsidRDefault="00822808" w:rsidP="00FB6CE1">
      <w:pPr>
        <w:pStyle w:val="SingleTxtGR"/>
      </w:pPr>
      <w:r w:rsidRPr="00822808">
        <w:tab/>
      </w:r>
      <w:r>
        <w:t>В Республике Бенин учреждается Национальный</w:t>
      </w:r>
      <w:r w:rsidRPr="00374681">
        <w:t xml:space="preserve"> наблюд</w:t>
      </w:r>
      <w:r>
        <w:t xml:space="preserve">ательный орган </w:t>
      </w:r>
      <w:r w:rsidRPr="00374681">
        <w:t>по предупреждению пыток и других жестоких, бесчеловечных или унижающих достоинство видов обращения и наказания</w:t>
      </w:r>
      <w:r>
        <w:t xml:space="preserve">, поименованный ниже </w:t>
      </w:r>
      <w:r w:rsidR="003F3BB4">
        <w:t>"</w:t>
      </w:r>
      <w:r>
        <w:t>Наблюд</w:t>
      </w:r>
      <w:r>
        <w:t>а</w:t>
      </w:r>
      <w:r>
        <w:t>тельный орган</w:t>
      </w:r>
      <w:r w:rsidR="003F3BB4">
        <w:t>"</w:t>
      </w:r>
      <w:r w:rsidRPr="00822808">
        <w:t xml:space="preserve">. </w:t>
      </w:r>
    </w:p>
    <w:p w:rsidR="00822808" w:rsidRPr="00822808" w:rsidRDefault="00822808" w:rsidP="00FB6CE1">
      <w:pPr>
        <w:pStyle w:val="SingleTxtGR"/>
      </w:pPr>
      <w:r w:rsidRPr="00822808">
        <w:tab/>
      </w:r>
      <w:r>
        <w:t>Наблюдательный орган имеет статус юридического лица и пользуется финансовой самостоятельностью</w:t>
      </w:r>
      <w:r w:rsidRPr="00822808">
        <w:t>.</w:t>
      </w:r>
    </w:p>
    <w:p w:rsidR="00822808" w:rsidRPr="0026328B" w:rsidRDefault="00715E52" w:rsidP="0026328B">
      <w:pPr>
        <w:pStyle w:val="SingleTxtGR"/>
        <w:rPr>
          <w:b/>
        </w:rPr>
      </w:pPr>
      <w:r>
        <w:rPr>
          <w:b/>
        </w:rPr>
        <w:t>Статья 2</w:t>
      </w:r>
    </w:p>
    <w:p w:rsidR="00822808" w:rsidRPr="00822808" w:rsidRDefault="00822808" w:rsidP="00FB6CE1">
      <w:pPr>
        <w:pStyle w:val="SingleTxtGR"/>
      </w:pPr>
      <w:r w:rsidRPr="00822808">
        <w:tab/>
      </w:r>
      <w:r>
        <w:t>Штаб-квартира Наблюдательного органа находится в Котону. Однако на основании мотивированного ходатайства Наблюдательного органа постановл</w:t>
      </w:r>
      <w:r>
        <w:t>е</w:t>
      </w:r>
      <w:r>
        <w:t>нием Совета министров она может быть перенесена в любое другое место на национальной территории</w:t>
      </w:r>
      <w:r w:rsidRPr="00822808">
        <w:t>.</w:t>
      </w:r>
    </w:p>
    <w:p w:rsidR="00822808" w:rsidRPr="00A57DF6" w:rsidRDefault="00822808" w:rsidP="0026328B">
      <w:pPr>
        <w:pStyle w:val="SingleTxtGR"/>
        <w:rPr>
          <w:b/>
        </w:rPr>
      </w:pPr>
      <w:r>
        <w:rPr>
          <w:b/>
        </w:rPr>
        <w:t>Глава</w:t>
      </w:r>
      <w:r w:rsidRPr="00822808">
        <w:rPr>
          <w:b/>
        </w:rPr>
        <w:t xml:space="preserve"> </w:t>
      </w:r>
      <w:r w:rsidRPr="0026328B">
        <w:rPr>
          <w:b/>
        </w:rPr>
        <w:t>II</w:t>
      </w:r>
      <w:r>
        <w:rPr>
          <w:b/>
        </w:rPr>
        <w:t>.</w:t>
      </w:r>
      <w:r w:rsidR="00715E52">
        <w:rPr>
          <w:b/>
        </w:rPr>
        <w:tab/>
      </w:r>
      <w:r>
        <w:rPr>
          <w:b/>
        </w:rPr>
        <w:t xml:space="preserve">О цели Наблюдательного </w:t>
      </w:r>
      <w:r w:rsidRPr="00A57DF6">
        <w:rPr>
          <w:b/>
        </w:rPr>
        <w:t>орган</w:t>
      </w:r>
      <w:r>
        <w:rPr>
          <w:b/>
        </w:rPr>
        <w:t>а</w:t>
      </w:r>
    </w:p>
    <w:p w:rsidR="00822808" w:rsidRPr="00A57DF6" w:rsidRDefault="00822808" w:rsidP="0026328B">
      <w:pPr>
        <w:pStyle w:val="SingleTxtGR"/>
        <w:rPr>
          <w:b/>
        </w:rPr>
      </w:pPr>
      <w:r>
        <w:rPr>
          <w:b/>
        </w:rPr>
        <w:t>Статья</w:t>
      </w:r>
      <w:r w:rsidR="00715E52">
        <w:rPr>
          <w:b/>
        </w:rPr>
        <w:t xml:space="preserve"> 3</w:t>
      </w:r>
    </w:p>
    <w:p w:rsidR="00822808" w:rsidRPr="00822808" w:rsidRDefault="00822808" w:rsidP="00FB6CE1">
      <w:pPr>
        <w:pStyle w:val="SingleTxtGR"/>
      </w:pPr>
      <w:r w:rsidRPr="00822808">
        <w:tab/>
      </w:r>
      <w:r>
        <w:t xml:space="preserve">Наблюдательный орган является независимым органом, цель которого – предупреждение пыток </w:t>
      </w:r>
      <w:r w:rsidRPr="00374681">
        <w:t>и других жестоких, бесчеловечных или унижающих достоинство видов обращения и наказания</w:t>
      </w:r>
      <w:r>
        <w:t>, в частности в местах содержания под стражей</w:t>
      </w:r>
      <w:r w:rsidRPr="00822808">
        <w:t>.</w:t>
      </w:r>
    </w:p>
    <w:p w:rsidR="00822808" w:rsidRPr="00822808" w:rsidRDefault="00822808" w:rsidP="0026328B">
      <w:pPr>
        <w:pStyle w:val="SingleTxtGR"/>
        <w:rPr>
          <w:b/>
        </w:rPr>
      </w:pPr>
      <w:r>
        <w:rPr>
          <w:b/>
        </w:rPr>
        <w:t>Раздел</w:t>
      </w:r>
      <w:r w:rsidRPr="00822808">
        <w:rPr>
          <w:b/>
        </w:rPr>
        <w:t xml:space="preserve"> </w:t>
      </w:r>
      <w:r w:rsidRPr="0026328B">
        <w:rPr>
          <w:b/>
        </w:rPr>
        <w:t>II</w:t>
      </w:r>
      <w:r>
        <w:rPr>
          <w:b/>
        </w:rPr>
        <w:t>.</w:t>
      </w:r>
      <w:r w:rsidR="00715E52">
        <w:rPr>
          <w:b/>
        </w:rPr>
        <w:tab/>
      </w:r>
      <w:r>
        <w:rPr>
          <w:b/>
        </w:rPr>
        <w:t>О составе, назначении и прекращении функций членов</w:t>
      </w:r>
      <w:r w:rsidRPr="0002232D">
        <w:rPr>
          <w:b/>
        </w:rPr>
        <w:t xml:space="preserve"> </w:t>
      </w:r>
      <w:r>
        <w:rPr>
          <w:b/>
        </w:rPr>
        <w:t>Набл</w:t>
      </w:r>
      <w:r>
        <w:rPr>
          <w:b/>
        </w:rPr>
        <w:t>ю</w:t>
      </w:r>
      <w:r>
        <w:rPr>
          <w:b/>
        </w:rPr>
        <w:t xml:space="preserve">дательного </w:t>
      </w:r>
      <w:r w:rsidRPr="00A57DF6">
        <w:rPr>
          <w:b/>
        </w:rPr>
        <w:t>орган</w:t>
      </w:r>
      <w:r>
        <w:rPr>
          <w:b/>
        </w:rPr>
        <w:t>а</w:t>
      </w:r>
    </w:p>
    <w:p w:rsidR="00822808" w:rsidRPr="00D61BD9" w:rsidRDefault="00822808" w:rsidP="0026328B">
      <w:pPr>
        <w:pStyle w:val="SingleTxtGR"/>
        <w:rPr>
          <w:b/>
        </w:rPr>
      </w:pPr>
      <w:r>
        <w:rPr>
          <w:b/>
        </w:rPr>
        <w:t>Глава 1.</w:t>
      </w:r>
      <w:r w:rsidR="00715E52">
        <w:rPr>
          <w:b/>
        </w:rPr>
        <w:tab/>
      </w:r>
      <w:r>
        <w:rPr>
          <w:b/>
        </w:rPr>
        <w:t xml:space="preserve">О составе и назначении членов Наблюдательного </w:t>
      </w:r>
      <w:r w:rsidRPr="00A57DF6">
        <w:rPr>
          <w:b/>
        </w:rPr>
        <w:t>орган</w:t>
      </w:r>
      <w:r>
        <w:rPr>
          <w:b/>
        </w:rPr>
        <w:t>а</w:t>
      </w:r>
    </w:p>
    <w:p w:rsidR="00822808" w:rsidRPr="00D61BD9" w:rsidRDefault="00715E52" w:rsidP="0026328B">
      <w:pPr>
        <w:pStyle w:val="SingleTxtGR"/>
        <w:rPr>
          <w:b/>
        </w:rPr>
      </w:pPr>
      <w:r>
        <w:rPr>
          <w:b/>
        </w:rPr>
        <w:t>Статья 4</w:t>
      </w:r>
    </w:p>
    <w:p w:rsidR="00822808" w:rsidRPr="00822808" w:rsidRDefault="00822808" w:rsidP="00FB6CE1">
      <w:pPr>
        <w:pStyle w:val="SingleTxtGR"/>
      </w:pPr>
      <w:r w:rsidRPr="00822808">
        <w:tab/>
      </w:r>
      <w:r>
        <w:t>Наблюдательный орган состоит из пяти</w:t>
      </w:r>
      <w:r w:rsidRPr="00822808">
        <w:t xml:space="preserve"> (05) </w:t>
      </w:r>
      <w:r>
        <w:t xml:space="preserve">членов, в числе которых - как минимум две </w:t>
      </w:r>
      <w:r w:rsidRPr="00822808">
        <w:t>(02)</w:t>
      </w:r>
      <w:r>
        <w:t xml:space="preserve"> женщины, выбираемых среди лиц, удовлетворяющих сл</w:t>
      </w:r>
      <w:r>
        <w:t>е</w:t>
      </w:r>
      <w:r>
        <w:t>дующим условиям</w:t>
      </w:r>
      <w:r w:rsidRPr="00822808">
        <w:t>:</w:t>
      </w:r>
    </w:p>
    <w:p w:rsidR="00822808" w:rsidRPr="00D679BC" w:rsidRDefault="00822808" w:rsidP="00FB6CE1">
      <w:pPr>
        <w:pStyle w:val="Bullet1GR"/>
        <w:rPr>
          <w:lang w:val="fr-FR"/>
        </w:rPr>
      </w:pPr>
      <w:r>
        <w:t>наличие бенинского гражданства</w:t>
      </w:r>
      <w:r w:rsidRPr="00D679BC">
        <w:rPr>
          <w:lang w:val="fr-FR"/>
        </w:rPr>
        <w:t>;</w:t>
      </w:r>
    </w:p>
    <w:p w:rsidR="00822808" w:rsidRPr="00822808" w:rsidRDefault="00822808" w:rsidP="00FB6CE1">
      <w:pPr>
        <w:pStyle w:val="Bullet1GR"/>
      </w:pPr>
      <w:r>
        <w:t>возраст не менее тридцати</w:t>
      </w:r>
      <w:r w:rsidRPr="00822808">
        <w:t xml:space="preserve"> (30) </w:t>
      </w:r>
      <w:r>
        <w:t>лет;</w:t>
      </w:r>
    </w:p>
    <w:p w:rsidR="00822808" w:rsidRPr="00822808" w:rsidRDefault="00822808" w:rsidP="00FB6CE1">
      <w:pPr>
        <w:pStyle w:val="Bullet1GR"/>
      </w:pPr>
      <w:r>
        <w:t>пользование гражданскими и политическими правами</w:t>
      </w:r>
      <w:r w:rsidRPr="00822808">
        <w:t>;</w:t>
      </w:r>
    </w:p>
    <w:p w:rsidR="00822808" w:rsidRPr="00D679BC" w:rsidRDefault="00822808" w:rsidP="00FB6CE1">
      <w:pPr>
        <w:pStyle w:val="Bullet1GR"/>
        <w:rPr>
          <w:lang w:val="fr-FR"/>
        </w:rPr>
      </w:pPr>
      <w:r>
        <w:t>наличие высоких моральных качеств</w:t>
      </w:r>
      <w:r w:rsidRPr="00D679BC">
        <w:rPr>
          <w:lang w:val="fr-FR"/>
        </w:rPr>
        <w:t>;</w:t>
      </w:r>
    </w:p>
    <w:p w:rsidR="00822808" w:rsidRPr="00D679BC" w:rsidRDefault="00822808" w:rsidP="00FB6CE1">
      <w:pPr>
        <w:pStyle w:val="Bullet1GR"/>
        <w:rPr>
          <w:lang w:val="fr-FR"/>
        </w:rPr>
      </w:pPr>
      <w:r>
        <w:t>наличие требуемого профессионального опыта</w:t>
      </w:r>
      <w:r w:rsidRPr="00D679BC">
        <w:rPr>
          <w:lang w:val="fr-FR"/>
        </w:rPr>
        <w:t>:</w:t>
      </w:r>
    </w:p>
    <w:p w:rsidR="00822808" w:rsidRPr="00822808" w:rsidRDefault="00822808" w:rsidP="008E3D59">
      <w:pPr>
        <w:pStyle w:val="Bullet2GR"/>
      </w:pPr>
      <w:r>
        <w:t>в области прав человека</w:t>
      </w:r>
      <w:r w:rsidRPr="00822808">
        <w:t xml:space="preserve">, </w:t>
      </w:r>
      <w:r>
        <w:t>или наличие стажа работы не менее пяти</w:t>
      </w:r>
      <w:r w:rsidRPr="00822808">
        <w:t xml:space="preserve"> (05)</w:t>
      </w:r>
      <w:r>
        <w:t xml:space="preserve"> лет в области отправления правосудия, в частности по уголо</w:t>
      </w:r>
      <w:r>
        <w:t>в</w:t>
      </w:r>
      <w:r>
        <w:t>ному праву в сфере управления пенитенциарными учреждениями или органами полиции</w:t>
      </w:r>
      <w:r w:rsidRPr="00822808">
        <w:t>;</w:t>
      </w:r>
    </w:p>
    <w:p w:rsidR="00822808" w:rsidRPr="00822808" w:rsidRDefault="00822808" w:rsidP="008E3D59">
      <w:pPr>
        <w:pStyle w:val="Bullet2GR"/>
      </w:pPr>
      <w:r>
        <w:t>в различных областях, касающихся обращения с лишенными св</w:t>
      </w:r>
      <w:r>
        <w:t>о</w:t>
      </w:r>
      <w:r>
        <w:t>боды лицами</w:t>
      </w:r>
      <w:r w:rsidRPr="00822808">
        <w:t>.</w:t>
      </w:r>
    </w:p>
    <w:p w:rsidR="00822808" w:rsidRPr="00822808" w:rsidRDefault="00822808" w:rsidP="008E3D59">
      <w:pPr>
        <w:pStyle w:val="SingleTxtGR"/>
      </w:pPr>
      <w:r w:rsidRPr="00822808">
        <w:tab/>
      </w:r>
      <w:r>
        <w:t>Они должны иметь бенинское гражданство, быть в возрасте не менее тридцати (30) лет и пользоваться своими гражданскими и политическими пр</w:t>
      </w:r>
      <w:r>
        <w:t>а</w:t>
      </w:r>
      <w:r>
        <w:t>вами</w:t>
      </w:r>
      <w:r w:rsidRPr="00822808">
        <w:t>.</w:t>
      </w:r>
    </w:p>
    <w:p w:rsidR="00822808" w:rsidRPr="00862BE7" w:rsidRDefault="00715E52" w:rsidP="0026328B">
      <w:pPr>
        <w:pStyle w:val="SingleTxtGR"/>
        <w:rPr>
          <w:b/>
        </w:rPr>
      </w:pPr>
      <w:r>
        <w:rPr>
          <w:b/>
        </w:rPr>
        <w:t>Статья 5</w:t>
      </w:r>
    </w:p>
    <w:p w:rsidR="00822808" w:rsidRPr="00822808" w:rsidRDefault="00822808" w:rsidP="008E3D59">
      <w:pPr>
        <w:pStyle w:val="SingleTxtGR"/>
      </w:pPr>
      <w:r w:rsidRPr="00822808">
        <w:tab/>
      </w:r>
      <w:r>
        <w:t>Статус члена Наблюдательного органа несовместим с исполнением л</w:t>
      </w:r>
      <w:r>
        <w:t>ю</w:t>
      </w:r>
      <w:r>
        <w:t>бых государственных функций, любой политической или профессиональной деятельности, а также любых выборных полномочий</w:t>
      </w:r>
      <w:r w:rsidRPr="00822808">
        <w:t>.</w:t>
      </w:r>
    </w:p>
    <w:p w:rsidR="00822808" w:rsidRPr="00862BE7" w:rsidRDefault="00715E52" w:rsidP="0026328B">
      <w:pPr>
        <w:pStyle w:val="SingleTxtGR"/>
        <w:rPr>
          <w:b/>
        </w:rPr>
      </w:pPr>
      <w:r>
        <w:rPr>
          <w:b/>
        </w:rPr>
        <w:t>Статья 6</w:t>
      </w:r>
    </w:p>
    <w:p w:rsidR="00822808" w:rsidRPr="00822808" w:rsidRDefault="00822808" w:rsidP="008E3D59">
      <w:pPr>
        <w:pStyle w:val="SingleTxtGR"/>
      </w:pPr>
      <w:r w:rsidRPr="00822808">
        <w:tab/>
      </w:r>
      <w:r>
        <w:t>Назначение членов Наблюдательного органа производится посредством выдвижения кандидатур министром юстиции через отборочную комиссию в следующем составе</w:t>
      </w:r>
      <w:r w:rsidRPr="00822808">
        <w:t xml:space="preserve">: </w:t>
      </w:r>
    </w:p>
    <w:p w:rsidR="00822808" w:rsidRPr="00822808" w:rsidRDefault="00715E52" w:rsidP="008E3D59">
      <w:pPr>
        <w:pStyle w:val="SingleTxtGR"/>
      </w:pPr>
      <w:r>
        <w:tab/>
      </w:r>
      <w:r w:rsidR="00822808" w:rsidRPr="00D679BC">
        <w:rPr>
          <w:lang w:val="fr-FR"/>
        </w:rPr>
        <w:t>a</w:t>
      </w:r>
      <w:r w:rsidR="00822808" w:rsidRPr="00822808">
        <w:t>)</w:t>
      </w:r>
      <w:r w:rsidR="00822808" w:rsidRPr="00822808">
        <w:tab/>
      </w:r>
      <w:r w:rsidR="00822808">
        <w:t xml:space="preserve">один </w:t>
      </w:r>
      <w:r w:rsidR="00822808" w:rsidRPr="00822808">
        <w:t xml:space="preserve">(01) </w:t>
      </w:r>
      <w:r w:rsidR="00822808">
        <w:t>член Комиссии по законодательству Национального со</w:t>
      </w:r>
      <w:r w:rsidR="00822808">
        <w:t>б</w:t>
      </w:r>
      <w:r w:rsidR="00822808">
        <w:t>рания</w:t>
      </w:r>
      <w:r w:rsidR="00822808" w:rsidRPr="00822808">
        <w:t>;</w:t>
      </w:r>
    </w:p>
    <w:p w:rsidR="00822808" w:rsidRPr="00822808" w:rsidRDefault="00715E52" w:rsidP="008E3D59">
      <w:pPr>
        <w:pStyle w:val="SingleTxtGR"/>
      </w:pPr>
      <w:r>
        <w:tab/>
      </w:r>
      <w:r w:rsidR="00822808" w:rsidRPr="00D679BC">
        <w:rPr>
          <w:lang w:val="fr-FR"/>
        </w:rPr>
        <w:t>b</w:t>
      </w:r>
      <w:r w:rsidR="00822808" w:rsidRPr="00822808">
        <w:t>)</w:t>
      </w:r>
      <w:r w:rsidR="00822808" w:rsidRPr="00822808">
        <w:tab/>
      </w:r>
      <w:r w:rsidR="00822808">
        <w:t xml:space="preserve">один </w:t>
      </w:r>
      <w:r w:rsidR="00822808" w:rsidRPr="00822808">
        <w:t xml:space="preserve">(01) </w:t>
      </w:r>
      <w:r w:rsidR="00822808">
        <w:t>член Конституционного суда</w:t>
      </w:r>
      <w:r w:rsidR="00822808" w:rsidRPr="00822808">
        <w:t>;</w:t>
      </w:r>
    </w:p>
    <w:p w:rsidR="00822808" w:rsidRPr="00822808" w:rsidRDefault="00715E52" w:rsidP="008E3D59">
      <w:pPr>
        <w:pStyle w:val="SingleTxtGR"/>
      </w:pPr>
      <w:r>
        <w:tab/>
      </w:r>
      <w:r w:rsidR="00822808">
        <w:rPr>
          <w:lang w:val="fr-FR"/>
        </w:rPr>
        <w:t>c</w:t>
      </w:r>
      <w:r w:rsidR="00822808" w:rsidRPr="00822808">
        <w:t>)</w:t>
      </w:r>
      <w:r w:rsidR="00822808" w:rsidRPr="00822808">
        <w:tab/>
      </w:r>
      <w:r w:rsidR="00822808">
        <w:t>один</w:t>
      </w:r>
      <w:r w:rsidR="00822808" w:rsidRPr="00822808">
        <w:t xml:space="preserve"> (01) </w:t>
      </w:r>
      <w:r w:rsidR="00822808">
        <w:t>представитель судейского корпуса</w:t>
      </w:r>
      <w:r w:rsidR="00822808" w:rsidRPr="00822808">
        <w:t>;</w:t>
      </w:r>
    </w:p>
    <w:p w:rsidR="00822808" w:rsidRPr="00822808" w:rsidRDefault="00715E52" w:rsidP="008E3D59">
      <w:pPr>
        <w:pStyle w:val="SingleTxtGR"/>
      </w:pPr>
      <w:r>
        <w:tab/>
      </w:r>
      <w:r w:rsidR="00822808" w:rsidRPr="00D679BC">
        <w:rPr>
          <w:lang w:val="fr-FR"/>
        </w:rPr>
        <w:t>d</w:t>
      </w:r>
      <w:r w:rsidR="00822808" w:rsidRPr="00822808">
        <w:t>)</w:t>
      </w:r>
      <w:r w:rsidR="00822808" w:rsidRPr="00822808">
        <w:tab/>
      </w:r>
      <w:r w:rsidR="00822808">
        <w:t>один</w:t>
      </w:r>
      <w:r w:rsidR="00822808" w:rsidRPr="00822808">
        <w:t xml:space="preserve"> (01) </w:t>
      </w:r>
      <w:r w:rsidR="00822808">
        <w:t>представитель совета Коллегии адвокатов</w:t>
      </w:r>
      <w:r w:rsidR="00822808" w:rsidRPr="00822808">
        <w:t>;</w:t>
      </w:r>
    </w:p>
    <w:p w:rsidR="00822808" w:rsidRPr="00822808" w:rsidRDefault="00715E52" w:rsidP="008E3D59">
      <w:pPr>
        <w:pStyle w:val="SingleTxtGR"/>
      </w:pPr>
      <w:r>
        <w:tab/>
      </w:r>
      <w:r w:rsidR="00822808" w:rsidRPr="00D679BC">
        <w:rPr>
          <w:lang w:val="fr-FR"/>
        </w:rPr>
        <w:t>e</w:t>
      </w:r>
      <w:r w:rsidR="00822808" w:rsidRPr="00822808">
        <w:t>)</w:t>
      </w:r>
      <w:r w:rsidR="00822808" w:rsidRPr="00822808">
        <w:tab/>
      </w:r>
      <w:r w:rsidR="00822808">
        <w:t xml:space="preserve">один </w:t>
      </w:r>
      <w:r w:rsidR="00822808" w:rsidRPr="00822808">
        <w:t xml:space="preserve">(01) </w:t>
      </w:r>
      <w:r w:rsidR="00822808">
        <w:t>представитель Коллегии врачей</w:t>
      </w:r>
      <w:r w:rsidR="00822808" w:rsidRPr="00822808">
        <w:t>;</w:t>
      </w:r>
    </w:p>
    <w:p w:rsidR="00822808" w:rsidRPr="00822808" w:rsidRDefault="00715E52" w:rsidP="008E3D59">
      <w:pPr>
        <w:pStyle w:val="SingleTxtGR"/>
      </w:pPr>
      <w:r>
        <w:tab/>
      </w:r>
      <w:r w:rsidR="00822808" w:rsidRPr="00D679BC">
        <w:rPr>
          <w:lang w:val="fr-FR"/>
        </w:rPr>
        <w:t>f</w:t>
      </w:r>
      <w:r w:rsidR="00822808" w:rsidRPr="00822808">
        <w:t>)</w:t>
      </w:r>
      <w:r w:rsidR="00822808" w:rsidRPr="00822808">
        <w:tab/>
      </w:r>
      <w:r w:rsidR="00822808">
        <w:t xml:space="preserve">один </w:t>
      </w:r>
      <w:r w:rsidR="00822808" w:rsidRPr="00822808">
        <w:t xml:space="preserve">(01) </w:t>
      </w:r>
      <w:r w:rsidR="00822808">
        <w:t>представитель президента Республики</w:t>
      </w:r>
      <w:r w:rsidR="00822808" w:rsidRPr="00822808">
        <w:t xml:space="preserve">; </w:t>
      </w:r>
    </w:p>
    <w:p w:rsidR="00822808" w:rsidRPr="00822808" w:rsidRDefault="00715E52" w:rsidP="008E3D59">
      <w:pPr>
        <w:pStyle w:val="SingleTxtGR"/>
      </w:pPr>
      <w:r>
        <w:tab/>
      </w:r>
      <w:r w:rsidR="00822808" w:rsidRPr="00D679BC">
        <w:rPr>
          <w:lang w:val="fr-FR"/>
        </w:rPr>
        <w:t>g</w:t>
      </w:r>
      <w:r w:rsidR="00822808" w:rsidRPr="00822808">
        <w:t>)</w:t>
      </w:r>
      <w:r w:rsidR="00822808" w:rsidRPr="00822808">
        <w:tab/>
      </w:r>
      <w:r w:rsidR="00822808">
        <w:t xml:space="preserve">один </w:t>
      </w:r>
      <w:r w:rsidR="00822808" w:rsidRPr="00822808">
        <w:t xml:space="preserve">(01) </w:t>
      </w:r>
      <w:r w:rsidR="00822808">
        <w:t>представитель неправительственных организаций (НПО), ос</w:t>
      </w:r>
      <w:r w:rsidR="00822808">
        <w:t>у</w:t>
      </w:r>
      <w:r w:rsidR="00822808">
        <w:t>ществляющих деятельность в области поощрения и защиты прав человека</w:t>
      </w:r>
      <w:r w:rsidR="00822808" w:rsidRPr="00822808">
        <w:t>.</w:t>
      </w:r>
    </w:p>
    <w:p w:rsidR="00822808" w:rsidRPr="00822808" w:rsidRDefault="00822808" w:rsidP="008E3D59">
      <w:pPr>
        <w:pStyle w:val="SingleTxtGR"/>
      </w:pPr>
      <w:r w:rsidRPr="00822808">
        <w:tab/>
      </w:r>
      <w:r>
        <w:t>Каждый из членов отборочной комиссии назначается своими коллегами, за исключением представителя президента Республики</w:t>
      </w:r>
      <w:r w:rsidRPr="00822808">
        <w:t>.</w:t>
      </w:r>
    </w:p>
    <w:p w:rsidR="00822808" w:rsidRPr="007420F1" w:rsidRDefault="007E251E" w:rsidP="0026328B">
      <w:pPr>
        <w:pStyle w:val="SingleTxtGR"/>
        <w:rPr>
          <w:b/>
        </w:rPr>
      </w:pPr>
      <w:r>
        <w:rPr>
          <w:b/>
        </w:rPr>
        <w:t>Статья 7</w:t>
      </w:r>
    </w:p>
    <w:p w:rsidR="00822808" w:rsidRPr="00822808" w:rsidRDefault="00822808" w:rsidP="008E3D59">
      <w:pPr>
        <w:pStyle w:val="SingleTxtGR"/>
      </w:pPr>
      <w:r w:rsidRPr="00822808">
        <w:tab/>
      </w:r>
      <w:r>
        <w:t>Выдвинутые таким образом кандидаты в члены Наблюдательного органа утверждаются в должности постановлением Совета министров по представл</w:t>
      </w:r>
      <w:r>
        <w:t>е</w:t>
      </w:r>
      <w:r>
        <w:t xml:space="preserve">нию министра юстиции и по правам человека. </w:t>
      </w:r>
    </w:p>
    <w:p w:rsidR="00822808" w:rsidRPr="007420F1" w:rsidRDefault="00822808" w:rsidP="0026328B">
      <w:pPr>
        <w:pStyle w:val="SingleTxtGR"/>
        <w:rPr>
          <w:b/>
        </w:rPr>
      </w:pPr>
      <w:r>
        <w:rPr>
          <w:b/>
        </w:rPr>
        <w:t xml:space="preserve">Глава </w:t>
      </w:r>
      <w:r w:rsidRPr="0026328B">
        <w:rPr>
          <w:b/>
        </w:rPr>
        <w:t>II</w:t>
      </w:r>
      <w:r>
        <w:rPr>
          <w:b/>
        </w:rPr>
        <w:t>.</w:t>
      </w:r>
      <w:r w:rsidR="007E251E">
        <w:rPr>
          <w:b/>
        </w:rPr>
        <w:tab/>
      </w:r>
      <w:r>
        <w:rPr>
          <w:b/>
        </w:rPr>
        <w:t xml:space="preserve">О сроке полномочий </w:t>
      </w:r>
      <w:r w:rsidRPr="007420F1">
        <w:rPr>
          <w:b/>
        </w:rPr>
        <w:t>членов Наблюдательного органа</w:t>
      </w:r>
    </w:p>
    <w:p w:rsidR="00822808" w:rsidRPr="007420F1" w:rsidRDefault="007E251E" w:rsidP="0026328B">
      <w:pPr>
        <w:pStyle w:val="SingleTxtGR"/>
        <w:rPr>
          <w:b/>
        </w:rPr>
      </w:pPr>
      <w:r>
        <w:rPr>
          <w:b/>
        </w:rPr>
        <w:t>Статья 8</w:t>
      </w:r>
    </w:p>
    <w:p w:rsidR="00822808" w:rsidRPr="00822808" w:rsidRDefault="00822808" w:rsidP="008E3D59">
      <w:pPr>
        <w:pStyle w:val="SingleTxtGR"/>
      </w:pPr>
      <w:r w:rsidRPr="00822808">
        <w:tab/>
      </w:r>
      <w:r>
        <w:t xml:space="preserve">Члены Наблюдательного органа назначаются на срок пять </w:t>
      </w:r>
      <w:r w:rsidRPr="00822808">
        <w:t>(05)</w:t>
      </w:r>
      <w:r>
        <w:t xml:space="preserve"> лет с во</w:t>
      </w:r>
      <w:r>
        <w:t>з</w:t>
      </w:r>
      <w:r>
        <w:t>можностью однократного продления</w:t>
      </w:r>
      <w:r w:rsidRPr="00822808">
        <w:t>.</w:t>
      </w:r>
    </w:p>
    <w:p w:rsidR="00822808" w:rsidRPr="00A306EE" w:rsidRDefault="00822808" w:rsidP="008E3D59">
      <w:pPr>
        <w:pStyle w:val="SingleTxtGR"/>
      </w:pPr>
      <w:r w:rsidRPr="00822808">
        <w:tab/>
      </w:r>
      <w:r>
        <w:t>При этом срок полномочий трех</w:t>
      </w:r>
      <w:r w:rsidRPr="00822808">
        <w:t xml:space="preserve"> (03)</w:t>
      </w:r>
      <w:r>
        <w:t xml:space="preserve"> членов, назначенных в первый с</w:t>
      </w:r>
      <w:r>
        <w:t>о</w:t>
      </w:r>
      <w:r>
        <w:t>став Наблюдательного органа, заканчивается через три</w:t>
      </w:r>
      <w:r w:rsidRPr="00822808">
        <w:t xml:space="preserve"> (03) </w:t>
      </w:r>
      <w:r>
        <w:t>года, а срок полн</w:t>
      </w:r>
      <w:r>
        <w:t>о</w:t>
      </w:r>
      <w:r>
        <w:t xml:space="preserve">мочий двух остальных членов – через пять </w:t>
      </w:r>
      <w:r w:rsidRPr="00822808">
        <w:t xml:space="preserve">(05) </w:t>
      </w:r>
      <w:r>
        <w:t xml:space="preserve">лет. </w:t>
      </w:r>
    </w:p>
    <w:p w:rsidR="00822808" w:rsidRPr="006D0950" w:rsidRDefault="00822808" w:rsidP="008E3D59">
      <w:pPr>
        <w:pStyle w:val="SingleTxtGR"/>
      </w:pPr>
      <w:r w:rsidRPr="00822808">
        <w:tab/>
      </w:r>
      <w:r>
        <w:t>Через один</w:t>
      </w:r>
      <w:r w:rsidRPr="00822808">
        <w:t xml:space="preserve"> (01) </w:t>
      </w:r>
      <w:r>
        <w:t>год после назначения первого состава имена трех</w:t>
      </w:r>
      <w:r w:rsidRPr="00822808">
        <w:t xml:space="preserve"> (03) </w:t>
      </w:r>
      <w:r>
        <w:t>членов, упомянутых в предыдущем абзаце, определяются путем жребия ген</w:t>
      </w:r>
      <w:r>
        <w:t>е</w:t>
      </w:r>
      <w:r>
        <w:t>ральным секретарем Наблюдательного органа</w:t>
      </w:r>
      <w:r w:rsidRPr="00822808">
        <w:t xml:space="preserve">. </w:t>
      </w:r>
      <w:r>
        <w:t>Замещающие их лица назнач</w:t>
      </w:r>
      <w:r>
        <w:t>а</w:t>
      </w:r>
      <w:r>
        <w:t xml:space="preserve">ются в соответствии с условиями, предусмотренными в статьях </w:t>
      </w:r>
      <w:r w:rsidRPr="00822808">
        <w:t xml:space="preserve">4, 5, 6 </w:t>
      </w:r>
      <w:r>
        <w:t>и</w:t>
      </w:r>
      <w:r w:rsidRPr="00822808">
        <w:t xml:space="preserve"> 7 </w:t>
      </w:r>
      <w:r>
        <w:t>н</w:t>
      </w:r>
      <w:r>
        <w:t>а</w:t>
      </w:r>
      <w:r>
        <w:t>стоящего закона.</w:t>
      </w:r>
    </w:p>
    <w:p w:rsidR="00822808" w:rsidRPr="006D0950" w:rsidRDefault="007E251E" w:rsidP="0026328B">
      <w:pPr>
        <w:pStyle w:val="SingleTxtGR"/>
        <w:rPr>
          <w:b/>
        </w:rPr>
      </w:pPr>
      <w:r>
        <w:rPr>
          <w:b/>
        </w:rPr>
        <w:t>Статья 9</w:t>
      </w:r>
    </w:p>
    <w:p w:rsidR="00822808" w:rsidRPr="00822808" w:rsidRDefault="00822808" w:rsidP="008E3D59">
      <w:pPr>
        <w:pStyle w:val="SingleTxtGR"/>
      </w:pPr>
      <w:r w:rsidRPr="00822808">
        <w:tab/>
      </w:r>
      <w:r>
        <w:t>Любое должностное лицо, назначенное членом Наблюдательного органа, получает статус командированного лица</w:t>
      </w:r>
      <w:r w:rsidRPr="00822808">
        <w:t xml:space="preserve">. </w:t>
      </w:r>
    </w:p>
    <w:p w:rsidR="00822808" w:rsidRPr="00822808" w:rsidRDefault="00822808" w:rsidP="0026328B">
      <w:pPr>
        <w:pStyle w:val="SingleTxtGR"/>
        <w:rPr>
          <w:b/>
        </w:rPr>
      </w:pPr>
      <w:r>
        <w:rPr>
          <w:b/>
        </w:rPr>
        <w:t>Ст</w:t>
      </w:r>
      <w:r w:rsidR="007E251E">
        <w:rPr>
          <w:b/>
        </w:rPr>
        <w:t>атья 10</w:t>
      </w:r>
    </w:p>
    <w:p w:rsidR="00822808" w:rsidRPr="00822808" w:rsidRDefault="00822808" w:rsidP="008E3D59">
      <w:pPr>
        <w:pStyle w:val="SingleTxtGR"/>
      </w:pPr>
      <w:r w:rsidRPr="00822808">
        <w:tab/>
      </w:r>
      <w:r>
        <w:t>Перед вступлением в должность члены Наблюдательного органа прин</w:t>
      </w:r>
      <w:r>
        <w:t>о</w:t>
      </w:r>
      <w:r>
        <w:t>сят перед Верховным судом присягу следующего содержания</w:t>
      </w:r>
      <w:r w:rsidRPr="00822808">
        <w:t>:</w:t>
      </w:r>
    </w:p>
    <w:p w:rsidR="00822808" w:rsidRPr="008D751C" w:rsidRDefault="003F3BB4" w:rsidP="007E251E">
      <w:pPr>
        <w:pStyle w:val="SingleTxtGR"/>
        <w:ind w:left="1701"/>
        <w:rPr>
          <w:i/>
        </w:rPr>
      </w:pPr>
      <w:r>
        <w:rPr>
          <w:b/>
          <w:i/>
        </w:rPr>
        <w:t>"</w:t>
      </w:r>
      <w:r w:rsidR="00822808">
        <w:rPr>
          <w:b/>
          <w:i/>
        </w:rPr>
        <w:t>Я клянусь выполнять свои обязанности четко и добросовестно</w:t>
      </w:r>
      <w:r w:rsidR="00822808" w:rsidRPr="00822808">
        <w:rPr>
          <w:b/>
          <w:i/>
        </w:rPr>
        <w:t xml:space="preserve">, </w:t>
      </w:r>
      <w:r w:rsidR="00822808">
        <w:rPr>
          <w:b/>
          <w:i/>
        </w:rPr>
        <w:t>с</w:t>
      </w:r>
      <w:r w:rsidR="008D751C">
        <w:rPr>
          <w:b/>
          <w:i/>
        </w:rPr>
        <w:t xml:space="preserve"> </w:t>
      </w:r>
      <w:r w:rsidR="00822808">
        <w:rPr>
          <w:b/>
          <w:i/>
        </w:rPr>
        <w:t>полной беспристрастностью и соблюдением закона</w:t>
      </w:r>
      <w:r>
        <w:rPr>
          <w:b/>
          <w:i/>
        </w:rPr>
        <w:t>"</w:t>
      </w:r>
      <w:r w:rsidR="00822808" w:rsidRPr="008D751C">
        <w:rPr>
          <w:i/>
        </w:rPr>
        <w:t>.</w:t>
      </w:r>
    </w:p>
    <w:p w:rsidR="00822808" w:rsidRPr="0026328B" w:rsidRDefault="00822808" w:rsidP="0026328B">
      <w:pPr>
        <w:pStyle w:val="SingleTxtGR"/>
        <w:rPr>
          <w:b/>
        </w:rPr>
      </w:pPr>
      <w:r w:rsidRPr="0026328B">
        <w:rPr>
          <w:b/>
        </w:rPr>
        <w:t>Глава III.</w:t>
      </w:r>
      <w:r w:rsidR="007E251E">
        <w:rPr>
          <w:b/>
        </w:rPr>
        <w:tab/>
      </w:r>
      <w:r w:rsidRPr="0026328B">
        <w:rPr>
          <w:b/>
        </w:rPr>
        <w:t>О прекращении полномочий члена Наблюдательного органа</w:t>
      </w:r>
    </w:p>
    <w:p w:rsidR="00822808" w:rsidRPr="0026328B" w:rsidRDefault="007E251E" w:rsidP="0026328B">
      <w:pPr>
        <w:pStyle w:val="SingleTxtGR"/>
        <w:rPr>
          <w:b/>
        </w:rPr>
      </w:pPr>
      <w:r>
        <w:rPr>
          <w:b/>
        </w:rPr>
        <w:t>Статья 11</w:t>
      </w:r>
    </w:p>
    <w:p w:rsidR="00822808" w:rsidRDefault="00822808" w:rsidP="008E3D59">
      <w:pPr>
        <w:pStyle w:val="SingleTxtGR"/>
      </w:pPr>
      <w:r w:rsidRPr="00822808">
        <w:tab/>
      </w:r>
      <w:r>
        <w:t>Полномочия члена Наблюдательного органа прекращаются в случае ко</w:t>
      </w:r>
      <w:r>
        <w:t>н</w:t>
      </w:r>
      <w:r>
        <w:t>чины, отставки, отстранения вследствие серьезного нарушения положений н</w:t>
      </w:r>
      <w:r>
        <w:t>а</w:t>
      </w:r>
      <w:r>
        <w:t>стоящего закона и в соответствии с условиями, которые определены правилами процедуры Наблюдательного органа.</w:t>
      </w:r>
    </w:p>
    <w:p w:rsidR="00822808" w:rsidRPr="00822808" w:rsidRDefault="00822808" w:rsidP="008E3D59">
      <w:pPr>
        <w:pStyle w:val="SingleTxtGR"/>
      </w:pPr>
      <w:r w:rsidRPr="00822808">
        <w:tab/>
      </w:r>
      <w:r>
        <w:t>Тяжесть проступка непосредственно признается членами Наблюдател</w:t>
      </w:r>
      <w:r>
        <w:t>ь</w:t>
      </w:r>
      <w:r>
        <w:t>ного органа простым большинством голосов остальных членов</w:t>
      </w:r>
      <w:r w:rsidRPr="00822808">
        <w:t xml:space="preserve">. </w:t>
      </w:r>
      <w:r>
        <w:t>В этом случае отставка следует автоматически</w:t>
      </w:r>
      <w:r w:rsidRPr="00822808">
        <w:t>.</w:t>
      </w:r>
    </w:p>
    <w:p w:rsidR="00822808" w:rsidRPr="00210C48" w:rsidRDefault="007E251E" w:rsidP="0026328B">
      <w:pPr>
        <w:pStyle w:val="SingleTxtGR"/>
        <w:rPr>
          <w:b/>
        </w:rPr>
      </w:pPr>
      <w:r>
        <w:rPr>
          <w:b/>
        </w:rPr>
        <w:t>Статья 12</w:t>
      </w:r>
    </w:p>
    <w:p w:rsidR="00822808" w:rsidRPr="00620A7C" w:rsidRDefault="00822808" w:rsidP="008E3D59">
      <w:pPr>
        <w:pStyle w:val="SingleTxtGR"/>
      </w:pPr>
      <w:r w:rsidRPr="00822808">
        <w:tab/>
      </w:r>
      <w:r>
        <w:t>В случае лишения мандата</w:t>
      </w:r>
      <w:r w:rsidRPr="00822808">
        <w:t xml:space="preserve">, </w:t>
      </w:r>
      <w:r>
        <w:t>отставки или кончины члена Наблюдательн</w:t>
      </w:r>
      <w:r>
        <w:t>о</w:t>
      </w:r>
      <w:r>
        <w:t xml:space="preserve">го органа его замещение производится не позднее, чем через тридцать </w:t>
      </w:r>
      <w:r w:rsidRPr="00822808">
        <w:t xml:space="preserve">(30) </w:t>
      </w:r>
      <w:r>
        <w:t>дней.</w:t>
      </w:r>
    </w:p>
    <w:p w:rsidR="00822808" w:rsidRPr="000C7FC5" w:rsidRDefault="00822808" w:rsidP="008E3D59">
      <w:pPr>
        <w:pStyle w:val="SingleTxtGR"/>
      </w:pPr>
      <w:r w:rsidRPr="00822808">
        <w:tab/>
      </w:r>
      <w:r>
        <w:t xml:space="preserve">Новый член назначается в соответствии с положениями статей </w:t>
      </w:r>
      <w:r w:rsidRPr="00822808">
        <w:t xml:space="preserve">4, 5 </w:t>
      </w:r>
      <w:r>
        <w:t xml:space="preserve">и </w:t>
      </w:r>
      <w:r w:rsidRPr="00822808">
        <w:t xml:space="preserve">6 </w:t>
      </w:r>
      <w:r>
        <w:t>настоящего закона.</w:t>
      </w:r>
    </w:p>
    <w:p w:rsidR="00822808" w:rsidRPr="000C7FC5" w:rsidRDefault="00822808" w:rsidP="0026328B">
      <w:pPr>
        <w:pStyle w:val="SingleTxtGR"/>
        <w:rPr>
          <w:b/>
        </w:rPr>
      </w:pPr>
      <w:r>
        <w:rPr>
          <w:b/>
        </w:rPr>
        <w:t>Раздел</w:t>
      </w:r>
      <w:r w:rsidRPr="00822808">
        <w:rPr>
          <w:b/>
        </w:rPr>
        <w:t xml:space="preserve"> </w:t>
      </w:r>
      <w:r w:rsidRPr="0026328B">
        <w:rPr>
          <w:b/>
        </w:rPr>
        <w:t>III</w:t>
      </w:r>
      <w:r>
        <w:rPr>
          <w:b/>
        </w:rPr>
        <w:t>.</w:t>
      </w:r>
      <w:r w:rsidR="007E251E">
        <w:rPr>
          <w:b/>
        </w:rPr>
        <w:tab/>
      </w:r>
      <w:r>
        <w:rPr>
          <w:b/>
        </w:rPr>
        <w:t xml:space="preserve">О задачах, организации и функционировании </w:t>
      </w:r>
      <w:r w:rsidRPr="000C7FC5">
        <w:rPr>
          <w:b/>
        </w:rPr>
        <w:t>Наблюдательн</w:t>
      </w:r>
      <w:r w:rsidRPr="000C7FC5">
        <w:rPr>
          <w:b/>
        </w:rPr>
        <w:t>о</w:t>
      </w:r>
      <w:r w:rsidRPr="000C7FC5">
        <w:rPr>
          <w:b/>
        </w:rPr>
        <w:t>го органа</w:t>
      </w:r>
    </w:p>
    <w:p w:rsidR="00822808" w:rsidRPr="000C7FC5" w:rsidRDefault="00822808" w:rsidP="0026328B">
      <w:pPr>
        <w:pStyle w:val="SingleTxtGR"/>
        <w:rPr>
          <w:b/>
        </w:rPr>
      </w:pPr>
      <w:r>
        <w:rPr>
          <w:b/>
        </w:rPr>
        <w:t>Глава 1.</w:t>
      </w:r>
      <w:r w:rsidR="007E251E">
        <w:rPr>
          <w:b/>
        </w:rPr>
        <w:tab/>
      </w:r>
      <w:r>
        <w:rPr>
          <w:b/>
        </w:rPr>
        <w:t xml:space="preserve">О полномочиях </w:t>
      </w:r>
      <w:r w:rsidRPr="000C7FC5">
        <w:rPr>
          <w:b/>
        </w:rPr>
        <w:t>Наблюдательного органа</w:t>
      </w:r>
    </w:p>
    <w:p w:rsidR="00822808" w:rsidRPr="000C7FC5" w:rsidRDefault="007E251E" w:rsidP="0026328B">
      <w:pPr>
        <w:pStyle w:val="SingleTxtGR"/>
        <w:rPr>
          <w:b/>
        </w:rPr>
      </w:pPr>
      <w:r>
        <w:rPr>
          <w:b/>
        </w:rPr>
        <w:t>Статья 13</w:t>
      </w:r>
    </w:p>
    <w:p w:rsidR="00822808" w:rsidRPr="000C7FC5" w:rsidRDefault="00822808" w:rsidP="008E3D59">
      <w:pPr>
        <w:pStyle w:val="SingleTxtGR"/>
      </w:pPr>
      <w:r w:rsidRPr="00822808">
        <w:tab/>
      </w:r>
      <w:r>
        <w:t>Наблюдательный орган облечен следующими полномочиями:</w:t>
      </w:r>
    </w:p>
    <w:p w:rsidR="00822808" w:rsidRPr="00822808" w:rsidRDefault="00822808" w:rsidP="008E3D59">
      <w:pPr>
        <w:pStyle w:val="SingleTxtGR"/>
      </w:pPr>
      <w:r w:rsidRPr="00822808">
        <w:tab/>
      </w:r>
      <w:r>
        <w:rPr>
          <w:lang w:val="fr-FR"/>
        </w:rPr>
        <w:t>a</w:t>
      </w:r>
      <w:r w:rsidRPr="00822808">
        <w:t>)</w:t>
      </w:r>
      <w:r w:rsidRPr="00822808">
        <w:tab/>
      </w:r>
      <w:r>
        <w:t>совершать регулярные посещения – объявленные или необъявле</w:t>
      </w:r>
      <w:r>
        <w:t>н</w:t>
      </w:r>
      <w:r>
        <w:t xml:space="preserve">ные </w:t>
      </w:r>
      <w:r w:rsidR="00392144">
        <w:t>−</w:t>
      </w:r>
      <w:r w:rsidRPr="00822808">
        <w:t xml:space="preserve"> </w:t>
      </w:r>
      <w:r>
        <w:t>всех мест содержания под стражей</w:t>
      </w:r>
      <w:r w:rsidRPr="00822808">
        <w:t>;</w:t>
      </w:r>
    </w:p>
    <w:p w:rsidR="00822808" w:rsidRPr="00822808" w:rsidRDefault="00822808" w:rsidP="008E3D59">
      <w:pPr>
        <w:pStyle w:val="SingleTxtGR"/>
      </w:pPr>
      <w:r w:rsidRPr="00822808">
        <w:tab/>
      </w:r>
      <w:r>
        <w:rPr>
          <w:lang w:val="fr-FR"/>
        </w:rPr>
        <w:t>b</w:t>
      </w:r>
      <w:r w:rsidRPr="00822808">
        <w:t>)</w:t>
      </w:r>
      <w:r w:rsidRPr="00822808">
        <w:tab/>
      </w:r>
      <w:r>
        <w:t>рассматривать положение лишенных свободы лиц, содержащихся в этих местах, с тем чтобы при необходимости усиливать их защиту от пыток и других жестоких, бесчеловечных или унижающих достоинство видов обращ</w:t>
      </w:r>
      <w:r>
        <w:t>е</w:t>
      </w:r>
      <w:r>
        <w:t>ния и наказания</w:t>
      </w:r>
      <w:r w:rsidRPr="00822808">
        <w:t>;</w:t>
      </w:r>
    </w:p>
    <w:p w:rsidR="00822808" w:rsidRPr="00EB22DB" w:rsidRDefault="00822808" w:rsidP="008E3D59">
      <w:pPr>
        <w:pStyle w:val="SingleTxtGR"/>
      </w:pPr>
      <w:r w:rsidRPr="00822808">
        <w:tab/>
      </w:r>
      <w:r w:rsidRPr="00D679BC">
        <w:rPr>
          <w:lang w:val="fr-FR"/>
        </w:rPr>
        <w:t>c)</w:t>
      </w:r>
      <w:r w:rsidRPr="00D679BC">
        <w:rPr>
          <w:lang w:val="fr-FR"/>
        </w:rPr>
        <w:tab/>
      </w:r>
      <w:r>
        <w:t>рамках своей компетенции:</w:t>
      </w:r>
    </w:p>
    <w:p w:rsidR="00822808" w:rsidRPr="00822808" w:rsidRDefault="00822808" w:rsidP="008E3D59">
      <w:pPr>
        <w:pStyle w:val="Bullet2GR"/>
      </w:pPr>
      <w:r>
        <w:t>выражать мнения и давать рекомендации компетентным властям</w:t>
      </w:r>
      <w:r w:rsidRPr="00822808">
        <w:t>;</w:t>
      </w:r>
    </w:p>
    <w:p w:rsidR="00822808" w:rsidRPr="00822808" w:rsidRDefault="00822808" w:rsidP="008E3D59">
      <w:pPr>
        <w:pStyle w:val="Bullet2GR"/>
      </w:pPr>
      <w:r>
        <w:t>излагать предложения и замечания по поводу действующего зак</w:t>
      </w:r>
      <w:r>
        <w:t>о</w:t>
      </w:r>
      <w:r>
        <w:t>нодательства или законопроектов</w:t>
      </w:r>
      <w:r w:rsidRPr="00822808">
        <w:t>.</w:t>
      </w:r>
    </w:p>
    <w:p w:rsidR="00822808" w:rsidRPr="00822808" w:rsidRDefault="00822808" w:rsidP="008E3D59">
      <w:pPr>
        <w:pStyle w:val="SingleTxtGR"/>
      </w:pPr>
      <w:r w:rsidRPr="00822808">
        <w:tab/>
      </w:r>
      <w:r w:rsidRPr="00D679BC">
        <w:rPr>
          <w:lang w:val="fr-FR"/>
        </w:rPr>
        <w:t>d</w:t>
      </w:r>
      <w:r w:rsidRPr="00822808">
        <w:t>)</w:t>
      </w:r>
      <w:r w:rsidRPr="00822808">
        <w:tab/>
      </w:r>
      <w:r>
        <w:t>в рамках своей деятельности развивать сотрудничество с наци</w:t>
      </w:r>
      <w:r>
        <w:t>о</w:t>
      </w:r>
      <w:r>
        <w:t>нальными, региональными и международными учреждениями</w:t>
      </w:r>
      <w:r w:rsidRPr="00822808">
        <w:t>.</w:t>
      </w:r>
    </w:p>
    <w:p w:rsidR="00822808" w:rsidRPr="00EB22DB" w:rsidRDefault="007E251E" w:rsidP="0026328B">
      <w:pPr>
        <w:pStyle w:val="SingleTxtGR"/>
        <w:rPr>
          <w:b/>
        </w:rPr>
      </w:pPr>
      <w:r>
        <w:rPr>
          <w:b/>
        </w:rPr>
        <w:t>Статья 14</w:t>
      </w:r>
    </w:p>
    <w:p w:rsidR="00822808" w:rsidRDefault="00822808" w:rsidP="008E3D59">
      <w:pPr>
        <w:pStyle w:val="SingleTxtGR"/>
      </w:pPr>
      <w:r w:rsidRPr="00822808">
        <w:tab/>
      </w:r>
      <w:r>
        <w:t>Под местами содержания под стражей понимаются любые места, нах</w:t>
      </w:r>
      <w:r>
        <w:t>о</w:t>
      </w:r>
      <w:r>
        <w:t>дящиеся под юрисдикцией или контролем Республики Бенин, в которых соде</w:t>
      </w:r>
      <w:r>
        <w:t>р</w:t>
      </w:r>
      <w:r>
        <w:t>жатся или могут содержаться лица, лишенные свободы по распоряжению гос</w:t>
      </w:r>
      <w:r>
        <w:t>у</w:t>
      </w:r>
      <w:r>
        <w:t>дарственного органа или по его указанию, с его ведома или молчаливого согл</w:t>
      </w:r>
      <w:r>
        <w:t>а</w:t>
      </w:r>
      <w:r>
        <w:t xml:space="preserve">сия. </w:t>
      </w:r>
    </w:p>
    <w:p w:rsidR="00822808" w:rsidRPr="00380C14" w:rsidRDefault="007E251E" w:rsidP="0026328B">
      <w:pPr>
        <w:pStyle w:val="SingleTxtGR"/>
        <w:rPr>
          <w:b/>
        </w:rPr>
      </w:pPr>
      <w:r>
        <w:rPr>
          <w:b/>
        </w:rPr>
        <w:t>Статья 15</w:t>
      </w:r>
    </w:p>
    <w:p w:rsidR="00822808" w:rsidRPr="00822808" w:rsidRDefault="00822808" w:rsidP="008E3D59">
      <w:pPr>
        <w:pStyle w:val="SingleTxtGR"/>
      </w:pPr>
      <w:r w:rsidRPr="00822808">
        <w:tab/>
      </w:r>
      <w:r>
        <w:t>Под лишением свободы понимаются</w:t>
      </w:r>
      <w:r w:rsidRPr="00822808">
        <w:t>:</w:t>
      </w:r>
    </w:p>
    <w:p w:rsidR="00822808" w:rsidRPr="00822808" w:rsidRDefault="00822808" w:rsidP="008E3D59">
      <w:pPr>
        <w:pStyle w:val="SingleTxtGR"/>
      </w:pPr>
      <w:r w:rsidRPr="00822808">
        <w:tab/>
        <w:t>1.</w:t>
      </w:r>
      <w:r w:rsidRPr="00822808">
        <w:tab/>
      </w:r>
      <w:r>
        <w:t>любая форма содержания под стражей</w:t>
      </w:r>
      <w:r w:rsidRPr="00822808">
        <w:t xml:space="preserve">; </w:t>
      </w:r>
    </w:p>
    <w:p w:rsidR="00822808" w:rsidRPr="00822808" w:rsidRDefault="00822808" w:rsidP="008E3D59">
      <w:pPr>
        <w:pStyle w:val="SingleTxtGR"/>
      </w:pPr>
      <w:r w:rsidRPr="00822808">
        <w:tab/>
        <w:t>2.</w:t>
      </w:r>
      <w:r w:rsidRPr="00822808">
        <w:tab/>
      </w:r>
      <w:r>
        <w:t>любая форма тюремного заключения</w:t>
      </w:r>
      <w:r w:rsidRPr="00822808">
        <w:t xml:space="preserve">; </w:t>
      </w:r>
    </w:p>
    <w:p w:rsidR="00822808" w:rsidRPr="00822808" w:rsidRDefault="00822808" w:rsidP="008E3D59">
      <w:pPr>
        <w:pStyle w:val="SingleTxtGR"/>
      </w:pPr>
      <w:r w:rsidRPr="00822808">
        <w:tab/>
        <w:t>3.</w:t>
      </w:r>
      <w:r w:rsidRPr="00822808">
        <w:tab/>
      </w:r>
      <w:r>
        <w:t>любое помещение лица в государственное или частное учреждение</w:t>
      </w:r>
      <w:r w:rsidRPr="00822808">
        <w:t>.</w:t>
      </w:r>
    </w:p>
    <w:p w:rsidR="00822808" w:rsidRPr="00380C14" w:rsidRDefault="00822808" w:rsidP="0026328B">
      <w:pPr>
        <w:pStyle w:val="SingleTxtGR"/>
        <w:rPr>
          <w:b/>
        </w:rPr>
      </w:pPr>
      <w:r>
        <w:rPr>
          <w:b/>
        </w:rPr>
        <w:t xml:space="preserve">Глава </w:t>
      </w:r>
      <w:r w:rsidRPr="0026328B">
        <w:rPr>
          <w:b/>
        </w:rPr>
        <w:t>II</w:t>
      </w:r>
      <w:r>
        <w:rPr>
          <w:b/>
        </w:rPr>
        <w:t>.</w:t>
      </w:r>
      <w:r w:rsidR="007E251E">
        <w:rPr>
          <w:b/>
        </w:rPr>
        <w:tab/>
      </w:r>
      <w:r>
        <w:rPr>
          <w:b/>
        </w:rPr>
        <w:t>Об организации</w:t>
      </w:r>
    </w:p>
    <w:p w:rsidR="00822808" w:rsidRPr="00380C14" w:rsidRDefault="007E251E" w:rsidP="0026328B">
      <w:pPr>
        <w:pStyle w:val="SingleTxtGR"/>
        <w:rPr>
          <w:b/>
        </w:rPr>
      </w:pPr>
      <w:r>
        <w:rPr>
          <w:b/>
        </w:rPr>
        <w:t>Статья 16</w:t>
      </w:r>
    </w:p>
    <w:p w:rsidR="00822808" w:rsidRPr="00822808" w:rsidRDefault="00822808" w:rsidP="008E3D59">
      <w:pPr>
        <w:pStyle w:val="SingleTxtGR"/>
      </w:pPr>
      <w:r w:rsidRPr="00822808">
        <w:tab/>
      </w:r>
      <w:r>
        <w:t>Наблюдательный орган имеет Генеральный секретариат, возглавляемый генеральным секретарем</w:t>
      </w:r>
      <w:r w:rsidRPr="00822808">
        <w:t>.</w:t>
      </w:r>
    </w:p>
    <w:p w:rsidR="00822808" w:rsidRPr="00822808" w:rsidRDefault="00822808" w:rsidP="008E3D59">
      <w:pPr>
        <w:pStyle w:val="SingleTxtGR"/>
      </w:pPr>
      <w:r w:rsidRPr="00822808">
        <w:tab/>
      </w:r>
      <w:r>
        <w:t>Нормы, касающиеся найма генерального секретаря и других сотрудников, их вознаграждения, организации и функционирования Генерального секрет</w:t>
      </w:r>
      <w:r>
        <w:t>а</w:t>
      </w:r>
      <w:r>
        <w:t>риата, определяются правилами процедуры Наблюдательного органа</w:t>
      </w:r>
      <w:r w:rsidRPr="00822808">
        <w:t>.</w:t>
      </w:r>
    </w:p>
    <w:p w:rsidR="00822808" w:rsidRPr="00822808" w:rsidRDefault="007E251E" w:rsidP="0026328B">
      <w:pPr>
        <w:pStyle w:val="SingleTxtGR"/>
        <w:rPr>
          <w:b/>
        </w:rPr>
      </w:pPr>
      <w:r>
        <w:rPr>
          <w:b/>
        </w:rPr>
        <w:t>Статья 17</w:t>
      </w:r>
    </w:p>
    <w:p w:rsidR="00822808" w:rsidRPr="00822808" w:rsidRDefault="00822808" w:rsidP="008E3D59">
      <w:pPr>
        <w:pStyle w:val="SingleTxtGR"/>
      </w:pPr>
      <w:r w:rsidRPr="00822808">
        <w:tab/>
      </w:r>
      <w:r>
        <w:t>Наблюдательный орган может по своему усмотрению привлекать экспе</w:t>
      </w:r>
      <w:r>
        <w:t>р</w:t>
      </w:r>
      <w:r>
        <w:t>тов для выполнения специальных задач</w:t>
      </w:r>
      <w:r w:rsidRPr="00822808">
        <w:t>.</w:t>
      </w:r>
    </w:p>
    <w:p w:rsidR="00822808" w:rsidRDefault="00822808" w:rsidP="008E3D59">
      <w:pPr>
        <w:pStyle w:val="SingleTxtGR"/>
      </w:pPr>
      <w:r w:rsidRPr="00822808">
        <w:tab/>
      </w:r>
      <w:r>
        <w:t xml:space="preserve">Эксперты действуют в соответствии с указаниями и под ответственность Наблюдательного органа. Они должны обладать профессиональными знаниями и опытом, имеющими отношение к полномочиям Наблюдательного органа. Эксперты и устные переводчики обязаны проявлять сдержанность. </w:t>
      </w:r>
    </w:p>
    <w:p w:rsidR="00822808" w:rsidRPr="0026328B" w:rsidRDefault="00822808" w:rsidP="0026328B">
      <w:pPr>
        <w:pStyle w:val="SingleTxtGR"/>
        <w:rPr>
          <w:b/>
        </w:rPr>
      </w:pPr>
      <w:r>
        <w:rPr>
          <w:b/>
        </w:rPr>
        <w:t xml:space="preserve">Глава </w:t>
      </w:r>
      <w:r w:rsidRPr="0026328B">
        <w:rPr>
          <w:b/>
        </w:rPr>
        <w:t>III</w:t>
      </w:r>
      <w:r>
        <w:rPr>
          <w:b/>
        </w:rPr>
        <w:t>.</w:t>
      </w:r>
      <w:r w:rsidR="007E251E">
        <w:rPr>
          <w:b/>
        </w:rPr>
        <w:tab/>
      </w:r>
      <w:r>
        <w:rPr>
          <w:b/>
        </w:rPr>
        <w:t>О функционировании</w:t>
      </w:r>
    </w:p>
    <w:p w:rsidR="00822808" w:rsidRPr="00D03F57" w:rsidRDefault="00822808" w:rsidP="0026328B">
      <w:pPr>
        <w:pStyle w:val="SingleTxtGR"/>
        <w:rPr>
          <w:b/>
        </w:rPr>
      </w:pPr>
      <w:r>
        <w:rPr>
          <w:b/>
        </w:rPr>
        <w:t xml:space="preserve">Статья </w:t>
      </w:r>
      <w:r w:rsidRPr="00822808">
        <w:rPr>
          <w:b/>
        </w:rPr>
        <w:t>18</w:t>
      </w:r>
    </w:p>
    <w:p w:rsidR="00822808" w:rsidRPr="00822808" w:rsidRDefault="00822808" w:rsidP="008E3D59">
      <w:pPr>
        <w:pStyle w:val="SingleTxtGR"/>
      </w:pPr>
      <w:r w:rsidRPr="00822808">
        <w:tab/>
      </w:r>
      <w:r>
        <w:t>Заседания Наблюдательного органа проводятся в закрытом режиме</w:t>
      </w:r>
      <w:r w:rsidRPr="00822808">
        <w:t>.</w:t>
      </w:r>
    </w:p>
    <w:p w:rsidR="00822808" w:rsidRPr="00D03F57" w:rsidRDefault="00822808" w:rsidP="008E3D59">
      <w:pPr>
        <w:pStyle w:val="SingleTxtGR"/>
      </w:pPr>
      <w:r w:rsidRPr="00822808">
        <w:tab/>
      </w:r>
      <w:r>
        <w:t xml:space="preserve">Кворум достигается при наличии трех пятых </w:t>
      </w:r>
      <w:r w:rsidRPr="00822808">
        <w:t xml:space="preserve">(3/5) </w:t>
      </w:r>
      <w:r>
        <w:t>его членов.</w:t>
      </w:r>
    </w:p>
    <w:p w:rsidR="00822808" w:rsidRPr="00822808" w:rsidRDefault="00822808" w:rsidP="008E3D59">
      <w:pPr>
        <w:pStyle w:val="SingleTxtGR"/>
      </w:pPr>
      <w:r w:rsidRPr="00822808">
        <w:tab/>
      </w:r>
      <w:r>
        <w:t>Решения Наблюдательного органа принимаются большинством голосов присутствующих членов</w:t>
      </w:r>
      <w:r w:rsidRPr="00822808">
        <w:t>.</w:t>
      </w:r>
    </w:p>
    <w:p w:rsidR="00822808" w:rsidRPr="00D03F57" w:rsidRDefault="00822808" w:rsidP="0026328B">
      <w:pPr>
        <w:pStyle w:val="SingleTxtGR"/>
        <w:rPr>
          <w:b/>
        </w:rPr>
      </w:pPr>
      <w:r>
        <w:rPr>
          <w:b/>
        </w:rPr>
        <w:t>Статья 19.</w:t>
      </w:r>
    </w:p>
    <w:p w:rsidR="00822808" w:rsidRPr="00822808" w:rsidRDefault="00822808" w:rsidP="008E3D59">
      <w:pPr>
        <w:pStyle w:val="SingleTxtGR"/>
      </w:pPr>
      <w:r w:rsidRPr="00822808">
        <w:tab/>
      </w:r>
      <w:r>
        <w:t>Порядок функционирования Наблюдательного органа определяется п</w:t>
      </w:r>
      <w:r>
        <w:t>о</w:t>
      </w:r>
      <w:r>
        <w:t>становлением Совета министров</w:t>
      </w:r>
      <w:r w:rsidRPr="00822808">
        <w:t>.</w:t>
      </w:r>
    </w:p>
    <w:p w:rsidR="00822808" w:rsidRPr="00822808" w:rsidRDefault="00822808" w:rsidP="0026328B">
      <w:pPr>
        <w:pStyle w:val="SingleTxtGR"/>
        <w:rPr>
          <w:b/>
        </w:rPr>
      </w:pPr>
      <w:r>
        <w:rPr>
          <w:b/>
        </w:rPr>
        <w:t>Раздел</w:t>
      </w:r>
      <w:r w:rsidRPr="00822808">
        <w:rPr>
          <w:b/>
        </w:rPr>
        <w:t xml:space="preserve"> </w:t>
      </w:r>
      <w:r w:rsidRPr="0026328B">
        <w:rPr>
          <w:b/>
        </w:rPr>
        <w:t>IV</w:t>
      </w:r>
      <w:r>
        <w:rPr>
          <w:b/>
        </w:rPr>
        <w:t>.</w:t>
      </w:r>
      <w:r w:rsidR="007E251E">
        <w:rPr>
          <w:b/>
        </w:rPr>
        <w:tab/>
      </w:r>
      <w:r>
        <w:rPr>
          <w:b/>
        </w:rPr>
        <w:t>Прерогативы и иммунитеты членов Наблюдательного органа</w:t>
      </w:r>
    </w:p>
    <w:p w:rsidR="00822808" w:rsidRPr="008938DD" w:rsidRDefault="00822808" w:rsidP="0026328B">
      <w:pPr>
        <w:pStyle w:val="SingleTxtGR"/>
        <w:rPr>
          <w:b/>
        </w:rPr>
      </w:pPr>
      <w:r>
        <w:rPr>
          <w:b/>
        </w:rPr>
        <w:t>Глава 1.</w:t>
      </w:r>
      <w:r w:rsidR="007E251E">
        <w:rPr>
          <w:b/>
        </w:rPr>
        <w:tab/>
      </w:r>
      <w:r>
        <w:rPr>
          <w:b/>
        </w:rPr>
        <w:t>О прерогативах</w:t>
      </w:r>
    </w:p>
    <w:p w:rsidR="00822808" w:rsidRPr="00540A12" w:rsidRDefault="007E251E" w:rsidP="0026328B">
      <w:pPr>
        <w:pStyle w:val="SingleTxtGR"/>
        <w:rPr>
          <w:b/>
        </w:rPr>
      </w:pPr>
      <w:r>
        <w:rPr>
          <w:b/>
        </w:rPr>
        <w:t>Статья 20</w:t>
      </w:r>
    </w:p>
    <w:p w:rsidR="00822808" w:rsidRPr="00540A12" w:rsidRDefault="00822808" w:rsidP="008E3D59">
      <w:pPr>
        <w:pStyle w:val="SingleTxtGR"/>
      </w:pPr>
      <w:r w:rsidRPr="00822808">
        <w:tab/>
      </w:r>
      <w:r>
        <w:t>Наблюдательный орган имеет доступ:</w:t>
      </w:r>
    </w:p>
    <w:p w:rsidR="00822808" w:rsidRPr="00822808" w:rsidRDefault="007E251E" w:rsidP="008E3D59">
      <w:pPr>
        <w:pStyle w:val="SingleTxtGR"/>
      </w:pPr>
      <w:r>
        <w:tab/>
      </w:r>
      <w:r w:rsidR="00822808" w:rsidRPr="00822808">
        <w:t>1.</w:t>
      </w:r>
      <w:r w:rsidR="00822808" w:rsidRPr="00822808">
        <w:tab/>
      </w:r>
      <w:r w:rsidR="00822808">
        <w:t>во все места содержания под стражей и ко всем содержащимся в них лицам</w:t>
      </w:r>
      <w:r w:rsidR="00822808" w:rsidRPr="00822808">
        <w:t>;</w:t>
      </w:r>
    </w:p>
    <w:p w:rsidR="00822808" w:rsidRPr="00822808" w:rsidRDefault="007E251E" w:rsidP="008E3D59">
      <w:pPr>
        <w:pStyle w:val="SingleTxtGR"/>
      </w:pPr>
      <w:r>
        <w:tab/>
      </w:r>
      <w:r w:rsidR="00822808" w:rsidRPr="00822808">
        <w:t>2.</w:t>
      </w:r>
      <w:r w:rsidR="00822808" w:rsidRPr="00822808">
        <w:tab/>
      </w:r>
      <w:r w:rsidR="00822808">
        <w:t>ко всем сведениям, касающимся обращения с лишенными свободы лиц</w:t>
      </w:r>
      <w:r w:rsidR="00822808">
        <w:t>а</w:t>
      </w:r>
      <w:r w:rsidR="00822808">
        <w:t>ми и условий их содержания</w:t>
      </w:r>
      <w:r w:rsidR="00822808" w:rsidRPr="00822808">
        <w:t>;</w:t>
      </w:r>
    </w:p>
    <w:p w:rsidR="00822808" w:rsidRPr="00822808" w:rsidRDefault="007E251E" w:rsidP="008E3D59">
      <w:pPr>
        <w:pStyle w:val="SingleTxtGR"/>
      </w:pPr>
      <w:r>
        <w:tab/>
      </w:r>
      <w:r w:rsidR="00822808" w:rsidRPr="00822808">
        <w:t>3.</w:t>
      </w:r>
      <w:r w:rsidR="00822808" w:rsidRPr="00822808">
        <w:tab/>
      </w:r>
      <w:r w:rsidR="00822808">
        <w:t>к любой информации, полезной для выполнения его задачи</w:t>
      </w:r>
      <w:r w:rsidR="00822808" w:rsidRPr="00822808">
        <w:t>.</w:t>
      </w:r>
    </w:p>
    <w:p w:rsidR="00822808" w:rsidRDefault="00822808" w:rsidP="008E3D59">
      <w:pPr>
        <w:pStyle w:val="SingleTxtGR"/>
      </w:pPr>
      <w:r w:rsidRPr="00822808">
        <w:tab/>
      </w:r>
      <w:r>
        <w:t>Он без свидетелей беседует с лишенными свободы лицами либо неп</w:t>
      </w:r>
      <w:r>
        <w:t>о</w:t>
      </w:r>
      <w:r>
        <w:t>средственно, либо при необходимости - через переводчика, а также с любым другим лицом, которое, по его мнению, может предоставить соответствующую информацию.</w:t>
      </w:r>
    </w:p>
    <w:p w:rsidR="00822808" w:rsidRPr="00822808" w:rsidRDefault="00822808" w:rsidP="008E3D59">
      <w:pPr>
        <w:pStyle w:val="SingleTxtGR"/>
      </w:pPr>
      <w:r w:rsidRPr="00822808">
        <w:tab/>
      </w:r>
      <w:r>
        <w:t xml:space="preserve">Он беспрепятственно выбирает места, которые хочет посетить, и лиц, с которыми он желает побеседовать. </w:t>
      </w:r>
    </w:p>
    <w:p w:rsidR="00822808" w:rsidRPr="00822808" w:rsidRDefault="00822808" w:rsidP="008E3D59">
      <w:pPr>
        <w:pStyle w:val="SingleTxtGR"/>
      </w:pPr>
      <w:r w:rsidRPr="00822808">
        <w:tab/>
      </w:r>
      <w:r>
        <w:t>Сведения, собранные Наблюдательным органом, являются конфиденц</w:t>
      </w:r>
      <w:r>
        <w:t>и</w:t>
      </w:r>
      <w:r>
        <w:t>альными</w:t>
      </w:r>
      <w:r w:rsidRPr="00822808">
        <w:t xml:space="preserve">; </w:t>
      </w:r>
      <w:r>
        <w:t>никакие личные данные не могут быть опубликованы без явно выр</w:t>
      </w:r>
      <w:r>
        <w:t>а</w:t>
      </w:r>
      <w:r>
        <w:t>женного согласия соответствующего лица</w:t>
      </w:r>
      <w:r w:rsidRPr="00822808">
        <w:t>.</w:t>
      </w:r>
    </w:p>
    <w:p w:rsidR="00822808" w:rsidRPr="00621231" w:rsidRDefault="007E251E" w:rsidP="0026328B">
      <w:pPr>
        <w:pStyle w:val="SingleTxtGR"/>
        <w:rPr>
          <w:b/>
        </w:rPr>
      </w:pPr>
      <w:r>
        <w:rPr>
          <w:b/>
        </w:rPr>
        <w:t>Статья 21</w:t>
      </w:r>
    </w:p>
    <w:p w:rsidR="00822808" w:rsidRDefault="00822808" w:rsidP="008E3D59">
      <w:pPr>
        <w:pStyle w:val="SingleTxtGR"/>
      </w:pPr>
      <w:r w:rsidRPr="00822808">
        <w:tab/>
      </w:r>
      <w:r>
        <w:t>По итогам каждого посещения Наблюдательный орган дает компетен</w:t>
      </w:r>
      <w:r>
        <w:t>т</w:t>
      </w:r>
      <w:r>
        <w:t>ным органам рекомендации в целях улучшения обращения с лишенными своб</w:t>
      </w:r>
      <w:r>
        <w:t>о</w:t>
      </w:r>
      <w:r>
        <w:t>ды лицами и условий содержания этих лиц и предупреждения пыток и других жестоких, бесчеловечных или унижающих достоинство видов обращения и н</w:t>
      </w:r>
      <w:r>
        <w:t>а</w:t>
      </w:r>
      <w:r>
        <w:t>казания.</w:t>
      </w:r>
    </w:p>
    <w:p w:rsidR="00822808" w:rsidRPr="00621231" w:rsidRDefault="007E251E" w:rsidP="0026328B">
      <w:pPr>
        <w:pStyle w:val="SingleTxtGR"/>
        <w:rPr>
          <w:b/>
        </w:rPr>
      </w:pPr>
      <w:r>
        <w:rPr>
          <w:b/>
        </w:rPr>
        <w:t>Статья 22</w:t>
      </w:r>
    </w:p>
    <w:p w:rsidR="00822808" w:rsidRDefault="00822808" w:rsidP="008E3D59">
      <w:pPr>
        <w:pStyle w:val="SingleTxtGR"/>
      </w:pPr>
      <w:r w:rsidRPr="00822808">
        <w:tab/>
      </w:r>
      <w:r>
        <w:t>Посещенные компетентные органы или структуры обязаны рассмотреть рекомендации Наблюдательного органа, дать им ход и в течение тридцати (30) дней начать с ним диалог о мерах, которые могут быть приняты для их выпо</w:t>
      </w:r>
      <w:r>
        <w:t>л</w:t>
      </w:r>
      <w:r>
        <w:t>нения.</w:t>
      </w:r>
    </w:p>
    <w:p w:rsidR="00822808" w:rsidRPr="0026328B" w:rsidRDefault="007E251E" w:rsidP="0026328B">
      <w:pPr>
        <w:pStyle w:val="SingleTxtGR"/>
        <w:rPr>
          <w:b/>
        </w:rPr>
      </w:pPr>
      <w:r>
        <w:rPr>
          <w:b/>
        </w:rPr>
        <w:t>Статья 23</w:t>
      </w:r>
    </w:p>
    <w:p w:rsidR="00822808" w:rsidRPr="00822808" w:rsidRDefault="00822808" w:rsidP="008E3D59">
      <w:pPr>
        <w:pStyle w:val="SingleTxtGR"/>
      </w:pPr>
      <w:r w:rsidRPr="00822808">
        <w:tab/>
      </w:r>
      <w:r>
        <w:t>Если посещенные компетентные органы или структуры отказываются с</w:t>
      </w:r>
      <w:r>
        <w:t>о</w:t>
      </w:r>
      <w:r>
        <w:t>трудничать или не принимают мер по выполнению официально переданных им рекомендаций, Наблюдательный орган может принять решение выступить с публичным заявлением.</w:t>
      </w:r>
    </w:p>
    <w:p w:rsidR="00822808" w:rsidRPr="00AB761F" w:rsidRDefault="007E251E" w:rsidP="0026328B">
      <w:pPr>
        <w:pStyle w:val="SingleTxtGR"/>
        <w:rPr>
          <w:b/>
        </w:rPr>
      </w:pPr>
      <w:r>
        <w:rPr>
          <w:b/>
        </w:rPr>
        <w:t>Статья 24</w:t>
      </w:r>
    </w:p>
    <w:p w:rsidR="00822808" w:rsidRPr="00822808" w:rsidRDefault="00822808" w:rsidP="008E3D59">
      <w:pPr>
        <w:pStyle w:val="SingleTxtGR"/>
      </w:pPr>
      <w:r w:rsidRPr="00822808">
        <w:tab/>
      </w:r>
      <w:r>
        <w:t>Наблюдательный орган представляет ежегодный доклад президенту Ре</w:t>
      </w:r>
      <w:r>
        <w:t>с</w:t>
      </w:r>
      <w:r>
        <w:t>публики и препровождает копию доклада председателю Национального собр</w:t>
      </w:r>
      <w:r>
        <w:t>а</w:t>
      </w:r>
      <w:r>
        <w:t>ния</w:t>
      </w:r>
      <w:r w:rsidRPr="00822808">
        <w:t>.</w:t>
      </w:r>
    </w:p>
    <w:p w:rsidR="00822808" w:rsidRPr="00822808" w:rsidRDefault="00822808" w:rsidP="008E3D59">
      <w:pPr>
        <w:pStyle w:val="SingleTxtGR"/>
      </w:pPr>
      <w:r w:rsidRPr="00822808">
        <w:tab/>
      </w:r>
      <w:r>
        <w:t>Затем Наблюдательный орган публикует свой доклад</w:t>
      </w:r>
      <w:r w:rsidRPr="00822808">
        <w:t>.</w:t>
      </w:r>
    </w:p>
    <w:p w:rsidR="00822808" w:rsidRDefault="00822808" w:rsidP="0026328B">
      <w:pPr>
        <w:pStyle w:val="SingleTxtGR"/>
        <w:rPr>
          <w:b/>
        </w:rPr>
      </w:pPr>
      <w:r>
        <w:rPr>
          <w:b/>
        </w:rPr>
        <w:t>Глава</w:t>
      </w:r>
      <w:r w:rsidRPr="00822808">
        <w:rPr>
          <w:b/>
        </w:rPr>
        <w:t xml:space="preserve"> 2</w:t>
      </w:r>
      <w:r>
        <w:rPr>
          <w:b/>
        </w:rPr>
        <w:t>.</w:t>
      </w:r>
      <w:r w:rsidR="007E251E">
        <w:rPr>
          <w:b/>
        </w:rPr>
        <w:tab/>
      </w:r>
      <w:r>
        <w:rPr>
          <w:b/>
        </w:rPr>
        <w:t>Об иммунитетах</w:t>
      </w:r>
    </w:p>
    <w:p w:rsidR="00822808" w:rsidRPr="003A5D16" w:rsidRDefault="007E251E" w:rsidP="0026328B">
      <w:pPr>
        <w:pStyle w:val="SingleTxtGR"/>
        <w:rPr>
          <w:b/>
        </w:rPr>
      </w:pPr>
      <w:r>
        <w:rPr>
          <w:b/>
        </w:rPr>
        <w:t>Статья 25</w:t>
      </w:r>
    </w:p>
    <w:p w:rsidR="00822808" w:rsidRDefault="00822808" w:rsidP="008E3D59">
      <w:pPr>
        <w:pStyle w:val="SingleTxtGR"/>
      </w:pPr>
      <w:r w:rsidRPr="00822808">
        <w:tab/>
      </w:r>
      <w:r>
        <w:t>Члены Наблюдательного органа не могут быть подвергнуты розыску, преследованию, задержанию или суду за мнения, выраженные ими при испо</w:t>
      </w:r>
      <w:r>
        <w:t>л</w:t>
      </w:r>
      <w:r>
        <w:t>нении или в связи с исполнением своих функций.</w:t>
      </w:r>
    </w:p>
    <w:p w:rsidR="00822808" w:rsidRPr="00822808" w:rsidRDefault="00822808" w:rsidP="008E3D59">
      <w:pPr>
        <w:pStyle w:val="SingleTxtGR"/>
      </w:pPr>
      <w:r w:rsidRPr="00822808">
        <w:tab/>
      </w:r>
      <w:r>
        <w:t>Только сам Наблюдательный орган может принять решение о снятии и</w:t>
      </w:r>
      <w:r>
        <w:t>м</w:t>
      </w:r>
      <w:r>
        <w:t>мунитетов.</w:t>
      </w:r>
    </w:p>
    <w:p w:rsidR="00822808" w:rsidRPr="003A5D16" w:rsidRDefault="007E251E" w:rsidP="007E251E">
      <w:pPr>
        <w:pStyle w:val="SingleTxtGR"/>
        <w:keepNext/>
        <w:rPr>
          <w:b/>
        </w:rPr>
      </w:pPr>
      <w:r>
        <w:rPr>
          <w:b/>
        </w:rPr>
        <w:t>Статья 26</w:t>
      </w:r>
    </w:p>
    <w:p w:rsidR="00822808" w:rsidRPr="00344D36" w:rsidRDefault="007E251E" w:rsidP="008E3D59">
      <w:pPr>
        <w:pStyle w:val="SingleTxtGR"/>
      </w:pPr>
      <w:r>
        <w:tab/>
      </w:r>
      <w:r w:rsidR="00822808">
        <w:t>Ни один орган или должностное лицо не может назначать, применять, разрешать или допускать санкции в отношении любого лица или организации за сообщение информации Наблюдательному органу, если это сообщение было сделано в соответствии с законом. В соответствующем случае такой орган м</w:t>
      </w:r>
      <w:r w:rsidR="00822808">
        <w:t>о</w:t>
      </w:r>
      <w:r w:rsidR="00822808">
        <w:t xml:space="preserve">жет нести личную ответственность. </w:t>
      </w:r>
    </w:p>
    <w:p w:rsidR="00822808" w:rsidRPr="00822808" w:rsidRDefault="00822808" w:rsidP="0026328B">
      <w:pPr>
        <w:pStyle w:val="SingleTxtGR"/>
        <w:rPr>
          <w:b/>
        </w:rPr>
      </w:pPr>
      <w:r>
        <w:rPr>
          <w:b/>
        </w:rPr>
        <w:t>Раздел</w:t>
      </w:r>
      <w:r w:rsidRPr="00822808">
        <w:rPr>
          <w:b/>
        </w:rPr>
        <w:t xml:space="preserve"> </w:t>
      </w:r>
      <w:r w:rsidRPr="0026328B">
        <w:rPr>
          <w:b/>
        </w:rPr>
        <w:t>V</w:t>
      </w:r>
      <w:r>
        <w:rPr>
          <w:b/>
        </w:rPr>
        <w:t>.</w:t>
      </w:r>
      <w:r w:rsidR="007E251E">
        <w:rPr>
          <w:b/>
        </w:rPr>
        <w:tab/>
      </w:r>
      <w:r>
        <w:rPr>
          <w:b/>
        </w:rPr>
        <w:t>О ресурсах и управлении финансами Наблюдательного органа</w:t>
      </w:r>
    </w:p>
    <w:p w:rsidR="00822808" w:rsidRPr="00F9114A" w:rsidRDefault="007E251E" w:rsidP="0026328B">
      <w:pPr>
        <w:pStyle w:val="SingleTxtGR"/>
        <w:rPr>
          <w:b/>
        </w:rPr>
      </w:pPr>
      <w:r>
        <w:rPr>
          <w:b/>
        </w:rPr>
        <w:t>Статья 27</w:t>
      </w:r>
    </w:p>
    <w:p w:rsidR="00822808" w:rsidRPr="00DF4244" w:rsidRDefault="00822808" w:rsidP="008E3D59">
      <w:pPr>
        <w:pStyle w:val="SingleTxtGR"/>
      </w:pPr>
      <w:r w:rsidRPr="00822808">
        <w:tab/>
      </w:r>
      <w:r>
        <w:t>Ресурсы Наблюдательного органа складываются из</w:t>
      </w:r>
      <w:r w:rsidRPr="00DF4244">
        <w:t>:</w:t>
      </w:r>
    </w:p>
    <w:p w:rsidR="00822808" w:rsidRPr="00822808" w:rsidRDefault="00822808" w:rsidP="008E3D59">
      <w:pPr>
        <w:pStyle w:val="Bullet1GR"/>
      </w:pPr>
      <w:r>
        <w:t>первоначальной дотации в виде недвижимого имущества, движимого имущества и оборудования, принадлежащих государству и предоставле</w:t>
      </w:r>
      <w:r>
        <w:t>н</w:t>
      </w:r>
      <w:r>
        <w:t>ных в его распоряжение, и из начального фонда, размер которого опред</w:t>
      </w:r>
      <w:r>
        <w:t>е</w:t>
      </w:r>
      <w:r>
        <w:t>ляется постановлением Совета министров по предложению министра ю</w:t>
      </w:r>
      <w:r>
        <w:t>с</w:t>
      </w:r>
      <w:r>
        <w:t>тиции</w:t>
      </w:r>
      <w:r w:rsidRPr="00822808">
        <w:t>;</w:t>
      </w:r>
    </w:p>
    <w:p w:rsidR="00822808" w:rsidRPr="00822808" w:rsidRDefault="00822808" w:rsidP="008E3D59">
      <w:pPr>
        <w:pStyle w:val="Bullet1GR"/>
      </w:pPr>
      <w:r>
        <w:t>ежегодных дотаций, предоставляемых Наблюдательному органу госуда</w:t>
      </w:r>
      <w:r>
        <w:t>р</w:t>
      </w:r>
      <w:r>
        <w:t>ством</w:t>
      </w:r>
      <w:r w:rsidRPr="00822808">
        <w:t xml:space="preserve">; </w:t>
      </w:r>
      <w:r>
        <w:t>их размер определяется Законом о финансах по предложению м</w:t>
      </w:r>
      <w:r>
        <w:t>и</w:t>
      </w:r>
      <w:r>
        <w:t>нистра юстиции</w:t>
      </w:r>
      <w:r w:rsidRPr="00822808">
        <w:t>.</w:t>
      </w:r>
    </w:p>
    <w:p w:rsidR="00822808" w:rsidRPr="00822808" w:rsidRDefault="00822808" w:rsidP="00B630BD">
      <w:pPr>
        <w:pStyle w:val="SingleTxtGR"/>
      </w:pPr>
      <w:r w:rsidRPr="00822808">
        <w:tab/>
      </w:r>
      <w:r>
        <w:t>Наблюдательный орган может получать дары и наследство в соответствии с действующим законодательством</w:t>
      </w:r>
      <w:r w:rsidRPr="00822808">
        <w:t>.</w:t>
      </w:r>
    </w:p>
    <w:p w:rsidR="00822808" w:rsidRPr="003A429E" w:rsidRDefault="007E251E" w:rsidP="0026328B">
      <w:pPr>
        <w:pStyle w:val="SingleTxtGR"/>
        <w:rPr>
          <w:b/>
        </w:rPr>
      </w:pPr>
      <w:r>
        <w:rPr>
          <w:b/>
        </w:rPr>
        <w:t>Статья 28</w:t>
      </w:r>
    </w:p>
    <w:p w:rsidR="00822808" w:rsidRPr="00822808" w:rsidRDefault="00822808" w:rsidP="00B630BD">
      <w:pPr>
        <w:pStyle w:val="SingleTxtGR"/>
      </w:pPr>
      <w:r w:rsidRPr="00822808">
        <w:tab/>
      </w:r>
      <w:r>
        <w:t>Финансовые положения Наблюдательного органа и условия найма бу</w:t>
      </w:r>
      <w:r>
        <w:t>х</w:t>
      </w:r>
      <w:r>
        <w:t>галтера определяются постановлением Совета министров</w:t>
      </w:r>
      <w:r w:rsidRPr="00822808">
        <w:t>.</w:t>
      </w:r>
    </w:p>
    <w:p w:rsidR="00822808" w:rsidRPr="003A429E" w:rsidRDefault="00822808" w:rsidP="0026328B">
      <w:pPr>
        <w:pStyle w:val="SingleTxtGR"/>
        <w:rPr>
          <w:b/>
        </w:rPr>
      </w:pPr>
      <w:r>
        <w:rPr>
          <w:b/>
        </w:rPr>
        <w:t xml:space="preserve">Раздел </w:t>
      </w:r>
      <w:r w:rsidRPr="0026328B">
        <w:rPr>
          <w:b/>
        </w:rPr>
        <w:t>VI</w:t>
      </w:r>
      <w:r>
        <w:rPr>
          <w:b/>
        </w:rPr>
        <w:t>.</w:t>
      </w:r>
      <w:r w:rsidR="007E251E">
        <w:rPr>
          <w:b/>
        </w:rPr>
        <w:tab/>
      </w:r>
      <w:r>
        <w:rPr>
          <w:b/>
        </w:rPr>
        <w:t>Заключительные положения</w:t>
      </w:r>
    </w:p>
    <w:p w:rsidR="00822808" w:rsidRPr="003A429E" w:rsidRDefault="007E251E" w:rsidP="0026328B">
      <w:pPr>
        <w:pStyle w:val="SingleTxtGR"/>
        <w:rPr>
          <w:b/>
        </w:rPr>
      </w:pPr>
      <w:r>
        <w:rPr>
          <w:b/>
        </w:rPr>
        <w:t>Статья 29</w:t>
      </w:r>
    </w:p>
    <w:p w:rsidR="00822808" w:rsidRPr="00822808" w:rsidRDefault="00822808" w:rsidP="00B630BD">
      <w:pPr>
        <w:pStyle w:val="SingleTxtGR"/>
      </w:pPr>
      <w:r w:rsidRPr="00822808">
        <w:tab/>
      </w:r>
      <w:r>
        <w:t>Любой вопрос, который не регулируется настоящим законом, в частности о выборе логотипа или отличительного знака и о ношении служебного удост</w:t>
      </w:r>
      <w:r>
        <w:t>о</w:t>
      </w:r>
      <w:r>
        <w:t>верения</w:t>
      </w:r>
      <w:r w:rsidRPr="00822808">
        <w:t xml:space="preserve">, </w:t>
      </w:r>
      <w:r>
        <w:t>регулируется правилами процедуры</w:t>
      </w:r>
      <w:r w:rsidRPr="00822808">
        <w:t>.</w:t>
      </w:r>
    </w:p>
    <w:p w:rsidR="00822808" w:rsidRPr="00E417FC" w:rsidRDefault="007E251E" w:rsidP="0026328B">
      <w:pPr>
        <w:pStyle w:val="SingleTxtGR"/>
        <w:rPr>
          <w:b/>
        </w:rPr>
      </w:pPr>
      <w:r>
        <w:rPr>
          <w:b/>
        </w:rPr>
        <w:t>Статья 30</w:t>
      </w:r>
    </w:p>
    <w:p w:rsidR="00822808" w:rsidRPr="00822808" w:rsidRDefault="00822808" w:rsidP="00B630BD">
      <w:pPr>
        <w:pStyle w:val="SingleTxtGR"/>
      </w:pPr>
      <w:r w:rsidRPr="00822808">
        <w:tab/>
      </w:r>
      <w:r>
        <w:t>Любые принятые ранее положения, противоречащие настоящему закону, утрачивают силу</w:t>
      </w:r>
      <w:r w:rsidRPr="00822808">
        <w:t>.</w:t>
      </w:r>
    </w:p>
    <w:p w:rsidR="00822808" w:rsidRPr="00E417FC" w:rsidRDefault="007E251E" w:rsidP="0026328B">
      <w:pPr>
        <w:pStyle w:val="SingleTxtGR"/>
        <w:rPr>
          <w:b/>
        </w:rPr>
      </w:pPr>
      <w:r>
        <w:rPr>
          <w:b/>
        </w:rPr>
        <w:t>Статья 31</w:t>
      </w:r>
    </w:p>
    <w:p w:rsidR="00822808" w:rsidRPr="00822808" w:rsidRDefault="00822808" w:rsidP="00B630BD">
      <w:pPr>
        <w:pStyle w:val="SingleTxtGR"/>
      </w:pPr>
      <w:r w:rsidRPr="00822808">
        <w:tab/>
      </w:r>
      <w:r>
        <w:t>Настоящий закон осуществляется как закон государства</w:t>
      </w:r>
      <w:r w:rsidRPr="00822808">
        <w:t>.</w:t>
      </w:r>
    </w:p>
    <w:p w:rsidR="00822808" w:rsidRPr="00B630BD" w:rsidRDefault="00822808" w:rsidP="00B630BD">
      <w:pPr>
        <w:pStyle w:val="SingleTxtGR"/>
        <w:rPr>
          <w:b/>
        </w:rPr>
      </w:pPr>
      <w:r w:rsidRPr="00B630BD">
        <w:rPr>
          <w:b/>
        </w:rPr>
        <w:t>Составлено в Котону</w:t>
      </w:r>
      <w:r w:rsidR="007E251E">
        <w:rPr>
          <w:b/>
        </w:rPr>
        <w:t xml:space="preserve"> (дата)</w:t>
      </w:r>
    </w:p>
    <w:p w:rsidR="00822808" w:rsidRPr="00D679BC" w:rsidRDefault="00822808" w:rsidP="007E251E">
      <w:pPr>
        <w:pStyle w:val="HChGR"/>
      </w:pPr>
      <w:r w:rsidRPr="00D679BC">
        <w:rPr>
          <w:lang w:val="fr-FR"/>
        </w:rPr>
        <w:br w:type="page"/>
      </w:r>
      <w:r>
        <w:t>Приложение</w:t>
      </w:r>
      <w:r w:rsidRPr="00D679BC">
        <w:t xml:space="preserve"> IV</w:t>
      </w:r>
    </w:p>
    <w:p w:rsidR="00822808" w:rsidRPr="00D679BC" w:rsidRDefault="00822808" w:rsidP="007E251E">
      <w:pPr>
        <w:pStyle w:val="HChGR"/>
      </w:pPr>
      <w:r>
        <w:tab/>
      </w:r>
      <w:r>
        <w:tab/>
        <w:t>Предварительные руководящие принципы формирования национальных превентивных механизмов</w:t>
      </w:r>
    </w:p>
    <w:p w:rsidR="00822808" w:rsidRPr="00D679BC" w:rsidRDefault="007E251E" w:rsidP="00B630BD">
      <w:pPr>
        <w:pStyle w:val="SingleTxtGR"/>
      </w:pPr>
      <w:r>
        <w:tab/>
      </w:r>
      <w:r w:rsidR="00822808">
        <w:t>Стремясь облегчить диалог с НПМ в целом, ППП хотел бы изложить ряд предварительных руководящих принципов формирования НПМ, касающихся как новых, так и уже существующих органов, а также ряда важнейших особе</w:t>
      </w:r>
      <w:r w:rsidR="00822808">
        <w:t>н</w:t>
      </w:r>
      <w:r w:rsidR="00822808">
        <w:t>ностей НПМ:</w:t>
      </w:r>
      <w:r w:rsidR="00822808" w:rsidRPr="00D679BC">
        <w:t xml:space="preserve"> </w:t>
      </w:r>
    </w:p>
    <w:p w:rsidR="00822808" w:rsidRDefault="00E51EC7" w:rsidP="00B630BD">
      <w:pPr>
        <w:pStyle w:val="SingleTxtGR"/>
      </w:pPr>
      <w:r>
        <w:tab/>
      </w:r>
      <w:r w:rsidR="00822808">
        <w:t>i)</w:t>
      </w:r>
      <w:r w:rsidR="00822808">
        <w:tab/>
        <w:t>мандат и полномочия НПМ должны быть четко и конкретно проп</w:t>
      </w:r>
      <w:r w:rsidR="00822808">
        <w:t>и</w:t>
      </w:r>
      <w:r w:rsidR="00822808">
        <w:t>саны в национальном законодательстве в виде конституционного или законод</w:t>
      </w:r>
      <w:r w:rsidR="00822808">
        <w:t>а</w:t>
      </w:r>
      <w:r w:rsidR="00822808">
        <w:t>тельного акта. В соответствии с требованиями ФПКПП, в этом документе должно соде</w:t>
      </w:r>
      <w:r w:rsidR="00822808">
        <w:t>р</w:t>
      </w:r>
      <w:r w:rsidR="00822808">
        <w:t>жаться широкое определение мест лишения свободы;</w:t>
      </w:r>
    </w:p>
    <w:p w:rsidR="00822808" w:rsidRPr="00D679BC" w:rsidRDefault="00E51EC7" w:rsidP="00B630BD">
      <w:pPr>
        <w:pStyle w:val="SingleTxtGR"/>
      </w:pPr>
      <w:r>
        <w:tab/>
      </w:r>
      <w:r w:rsidR="00822808">
        <w:t>ii)</w:t>
      </w:r>
      <w:r w:rsidR="00822808">
        <w:tab/>
        <w:t>НПМ должен создаваться в рамках публичного</w:t>
      </w:r>
      <w:r w:rsidR="00822808" w:rsidRPr="00D679BC">
        <w:t xml:space="preserve">, </w:t>
      </w:r>
      <w:r w:rsidR="00822808">
        <w:t>коллективного и транспарентного процесса, в котором участвуют представители гражданского общества и другие субъекты, действующие в области предупреждения пыток</w:t>
      </w:r>
      <w:r w:rsidR="00822808" w:rsidRPr="00D679BC">
        <w:t xml:space="preserve">; </w:t>
      </w:r>
      <w:r w:rsidR="00822808">
        <w:t>когда для назначения в качестве НПМ предлагается уже существующий орган,</w:t>
      </w:r>
      <w:r w:rsidR="00822808" w:rsidRPr="00D679BC">
        <w:t xml:space="preserve"> </w:t>
      </w:r>
      <w:r w:rsidR="00822808">
        <w:t>этот в</w:t>
      </w:r>
      <w:r w:rsidR="00822808">
        <w:t>о</w:t>
      </w:r>
      <w:r w:rsidR="00822808">
        <w:t>прос должен открыто обсуждаться при участии гражданского общества</w:t>
      </w:r>
      <w:r w:rsidR="00822808" w:rsidRPr="00D679BC">
        <w:t>;</w:t>
      </w:r>
    </w:p>
    <w:p w:rsidR="00822808" w:rsidRPr="00D679BC" w:rsidRDefault="00E51EC7" w:rsidP="00B630BD">
      <w:pPr>
        <w:pStyle w:val="SingleTxtGR"/>
      </w:pPr>
      <w:r>
        <w:tab/>
      </w:r>
      <w:r w:rsidR="00822808">
        <w:t>iii)</w:t>
      </w:r>
      <w:r w:rsidR="00822808">
        <w:tab/>
        <w:t>Независимость НПМ – как фактическая, так и предполагаемая, - должна укрепляться благодаря транспарентному процессу отбора и назначения его членов, которые должны иметь независимый статус и не занимать должн</w:t>
      </w:r>
      <w:r w:rsidR="00822808">
        <w:t>о</w:t>
      </w:r>
      <w:r w:rsidR="00822808">
        <w:t>стей, способных вызвать конфликт интересов</w:t>
      </w:r>
      <w:r w:rsidR="00822808" w:rsidRPr="00D679BC">
        <w:t>;</w:t>
      </w:r>
    </w:p>
    <w:p w:rsidR="00822808" w:rsidRPr="00D679BC" w:rsidRDefault="00E51EC7" w:rsidP="00B630BD">
      <w:pPr>
        <w:pStyle w:val="SingleTxtGR"/>
      </w:pPr>
      <w:r>
        <w:tab/>
      </w:r>
      <w:r w:rsidR="00822808">
        <w:t>iv)</w:t>
      </w:r>
      <w:r w:rsidR="00822808">
        <w:tab/>
        <w:t>отбор членов следует проводить на основе утвержденных критер</w:t>
      </w:r>
      <w:r w:rsidR="00822808">
        <w:t>и</w:t>
      </w:r>
      <w:r w:rsidR="00822808">
        <w:t>ев, касающихся профессионального уровня и опыта, которые необходимы для эффе</w:t>
      </w:r>
      <w:r w:rsidR="00822808">
        <w:t>к</w:t>
      </w:r>
      <w:r w:rsidR="00822808">
        <w:t>тивного и беспристрастного выполнения функций НПМ</w:t>
      </w:r>
      <w:r w:rsidR="00822808" w:rsidRPr="00D679BC">
        <w:t>;</w:t>
      </w:r>
    </w:p>
    <w:p w:rsidR="00822808" w:rsidRPr="00D679BC" w:rsidRDefault="00E51EC7" w:rsidP="00B630BD">
      <w:pPr>
        <w:pStyle w:val="SingleTxtGR"/>
      </w:pPr>
      <w:r>
        <w:tab/>
      </w:r>
      <w:r w:rsidR="00822808">
        <w:t>v)</w:t>
      </w:r>
      <w:r w:rsidR="00822808">
        <w:tab/>
        <w:t>членский состав НПМ должен быть гендерно сбалансированным и обеспечивать адекватное представительство этнических групп, меньшинств и коренного населения. Государства принимают необходимые меры к тому, чтобы эксперты, входящие в состав НПМ, обладали необходимыми профессионал</w:t>
      </w:r>
      <w:r w:rsidR="00822808">
        <w:t>ь</w:t>
      </w:r>
      <w:r w:rsidR="00822808">
        <w:t>ными знаниями и навыками</w:t>
      </w:r>
      <w:r w:rsidR="00822808" w:rsidRPr="00D679BC">
        <w:t xml:space="preserve">. </w:t>
      </w:r>
      <w:r w:rsidR="00822808">
        <w:t>Сотрудникам НПМ должна предлагаться профе</w:t>
      </w:r>
      <w:r w:rsidR="00822808">
        <w:t>с</w:t>
      </w:r>
      <w:r w:rsidR="00822808">
        <w:t>сиональная подготовка</w:t>
      </w:r>
      <w:r w:rsidR="00822808" w:rsidRPr="00D679BC">
        <w:t>;</w:t>
      </w:r>
    </w:p>
    <w:p w:rsidR="00822808" w:rsidRPr="00D679BC" w:rsidRDefault="00E51EC7" w:rsidP="00B630BD">
      <w:pPr>
        <w:pStyle w:val="SingleTxtGR"/>
      </w:pPr>
      <w:r>
        <w:tab/>
      </w:r>
      <w:r w:rsidR="00822808">
        <w:t>vi)</w:t>
      </w:r>
      <w:r w:rsidR="00822808">
        <w:tab/>
        <w:t>в соответствии с пунктом 3 статьи 18 ФПКПП, для выполнения своих конкретных функций НПМ должны обеспечиваться достаточными ресу</w:t>
      </w:r>
      <w:r w:rsidR="00822808">
        <w:t>р</w:t>
      </w:r>
      <w:r w:rsidR="00822808">
        <w:t>сами; эти ресурсы должны резервироваться, будь то бюджетные или людские ресурсы</w:t>
      </w:r>
      <w:r w:rsidR="00822808" w:rsidRPr="00D679BC">
        <w:t>;</w:t>
      </w:r>
    </w:p>
    <w:p w:rsidR="00822808" w:rsidRPr="00D679BC" w:rsidRDefault="00E51EC7" w:rsidP="00B630BD">
      <w:pPr>
        <w:pStyle w:val="SingleTxtGR"/>
      </w:pPr>
      <w:r>
        <w:tab/>
      </w:r>
      <w:r w:rsidR="00822808">
        <w:t>vii)</w:t>
      </w:r>
      <w:r w:rsidR="00822808">
        <w:tab/>
        <w:t>программа работы НПМ должна охватывать все потенциальные и уже существующие места лишения свободы</w:t>
      </w:r>
      <w:r w:rsidR="00822808" w:rsidRPr="00D679BC">
        <w:t xml:space="preserve">; </w:t>
      </w:r>
    </w:p>
    <w:p w:rsidR="00822808" w:rsidRPr="00D679BC" w:rsidRDefault="00E51EC7" w:rsidP="00B630BD">
      <w:pPr>
        <w:pStyle w:val="SingleTxtGR"/>
      </w:pPr>
      <w:r>
        <w:tab/>
      </w:r>
      <w:r w:rsidR="00822808">
        <w:t>viii)</w:t>
      </w:r>
      <w:r w:rsidR="00822808">
        <w:tab/>
        <w:t>график посещений НПМ должен обеспечивать эффективный мон</w:t>
      </w:r>
      <w:r w:rsidR="00822808">
        <w:t>и</w:t>
      </w:r>
      <w:r w:rsidR="00822808">
        <w:t>торинг мест лишения свободы с точки зрения адекватности средств защиты от жест</w:t>
      </w:r>
      <w:r w:rsidR="00822808">
        <w:t>о</w:t>
      </w:r>
      <w:r w:rsidR="00822808">
        <w:t>кого обращения</w:t>
      </w:r>
      <w:r w:rsidR="00822808" w:rsidRPr="00D679BC">
        <w:t>;</w:t>
      </w:r>
    </w:p>
    <w:p w:rsidR="00822808" w:rsidRPr="00D679BC" w:rsidRDefault="00E51EC7" w:rsidP="00B630BD">
      <w:pPr>
        <w:pStyle w:val="SingleTxtGR"/>
      </w:pPr>
      <w:r>
        <w:tab/>
      </w:r>
      <w:r w:rsidR="00822808">
        <w:t>ix)</w:t>
      </w:r>
      <w:r w:rsidR="00822808">
        <w:tab/>
        <w:t>разработка и оценка методов работы НПМ должны осуществляться таким образом, чтобы эффективно выявлять примеры передовой практики и н</w:t>
      </w:r>
      <w:r w:rsidR="00822808">
        <w:t>е</w:t>
      </w:r>
      <w:r w:rsidR="00822808">
        <w:t>доста</w:t>
      </w:r>
      <w:r w:rsidR="00822808">
        <w:t>т</w:t>
      </w:r>
      <w:r w:rsidR="00822808">
        <w:t>ки в защитных мерах</w:t>
      </w:r>
      <w:r w:rsidR="00822808" w:rsidRPr="00D679BC">
        <w:t xml:space="preserve">; </w:t>
      </w:r>
    </w:p>
    <w:p w:rsidR="00822808" w:rsidRPr="00D679BC" w:rsidRDefault="00E51EC7" w:rsidP="00B630BD">
      <w:pPr>
        <w:pStyle w:val="SingleTxtGR"/>
      </w:pPr>
      <w:r>
        <w:tab/>
      </w:r>
      <w:r w:rsidR="00822808">
        <w:t>x)</w:t>
      </w:r>
      <w:r w:rsidR="00822808">
        <w:tab/>
        <w:t>государствам следует поощрять НПМ при подготовке докладов о резул</w:t>
      </w:r>
      <w:r w:rsidR="00822808">
        <w:t>ь</w:t>
      </w:r>
      <w:r w:rsidR="00822808">
        <w:t>татах посещений, указывать соответствующим учреждениям на примеры передовой практики и выявленные недостатки в области защиты, а также фо</w:t>
      </w:r>
      <w:r w:rsidR="00822808">
        <w:t>р</w:t>
      </w:r>
      <w:r w:rsidR="00822808">
        <w:t>мулировать для уполномоченных органов рекомендации в отношении путей с</w:t>
      </w:r>
      <w:r w:rsidR="00822808">
        <w:t>о</w:t>
      </w:r>
      <w:r w:rsidR="00822808">
        <w:t>вершенствования практики, политики и законодательства</w:t>
      </w:r>
      <w:r w:rsidR="00822808" w:rsidRPr="00D679BC">
        <w:t>;</w:t>
      </w:r>
    </w:p>
    <w:p w:rsidR="00822808" w:rsidRPr="00D679BC" w:rsidRDefault="00E51EC7" w:rsidP="00B630BD">
      <w:pPr>
        <w:pStyle w:val="SingleTxtGR"/>
      </w:pPr>
      <w:r>
        <w:tab/>
      </w:r>
      <w:r w:rsidR="00822808">
        <w:t>xi)</w:t>
      </w:r>
      <w:r w:rsidR="00822808">
        <w:tab/>
        <w:t>в соответствии со статьей 22 ФПКПП НПМ и органам власти сл</w:t>
      </w:r>
      <w:r w:rsidR="00822808">
        <w:t>е</w:t>
      </w:r>
      <w:r w:rsidR="00822808">
        <w:t>дует наладить постоянный диалог для обсуждения рекомендаций о внесении изменений, составленных по итогам посещений, и принятия мер по их выпо</w:t>
      </w:r>
      <w:r w:rsidR="00822808">
        <w:t>л</w:t>
      </w:r>
      <w:r w:rsidR="00822808">
        <w:t>нению</w:t>
      </w:r>
      <w:r w:rsidR="00822808" w:rsidRPr="00D679BC">
        <w:t>;</w:t>
      </w:r>
    </w:p>
    <w:p w:rsidR="00822808" w:rsidRPr="00D679BC" w:rsidRDefault="00E51EC7" w:rsidP="00B630BD">
      <w:pPr>
        <w:pStyle w:val="SingleTxtGR"/>
      </w:pPr>
      <w:r>
        <w:tab/>
      </w:r>
      <w:r w:rsidR="00822808">
        <w:t>xii)</w:t>
      </w:r>
      <w:r w:rsidR="00822808">
        <w:tab/>
        <w:t>ежегодный доклад НПМ публикуется согласно статье 23 ФПКПП</w:t>
      </w:r>
      <w:r w:rsidR="00822808" w:rsidRPr="00D679BC">
        <w:t xml:space="preserve">; </w:t>
      </w:r>
    </w:p>
    <w:p w:rsidR="00822808" w:rsidRPr="00D679BC" w:rsidRDefault="00E51EC7" w:rsidP="00B630BD">
      <w:pPr>
        <w:pStyle w:val="SingleTxtGR"/>
      </w:pPr>
      <w:r>
        <w:tab/>
      </w:r>
      <w:r w:rsidR="00822808">
        <w:t>xiii)</w:t>
      </w:r>
      <w:r w:rsidR="00822808">
        <w:tab/>
        <w:t>формирование НПМ следует рассматривать в качестве постоянной зад</w:t>
      </w:r>
      <w:r w:rsidR="00822808">
        <w:t>а</w:t>
      </w:r>
      <w:r w:rsidR="00822808">
        <w:t>чи</w:t>
      </w:r>
      <w:r w:rsidR="00822808" w:rsidRPr="00D679BC">
        <w:t xml:space="preserve">, </w:t>
      </w:r>
      <w:r w:rsidR="00822808">
        <w:t>предполагающей укрепление формальных аспектов, а также уточнение  и постепенное совершенствование методов работы</w:t>
      </w:r>
      <w:r w:rsidR="00822808" w:rsidRPr="00D679BC">
        <w:t xml:space="preserve">. </w:t>
      </w:r>
    </w:p>
    <w:p w:rsidR="00AE0BDA" w:rsidRPr="00B630BD" w:rsidRDefault="00B630BD" w:rsidP="00B630BD">
      <w:pPr>
        <w:spacing w:before="240"/>
        <w:jc w:val="center"/>
        <w:rPr>
          <w:u w:val="single"/>
        </w:rPr>
      </w:pPr>
      <w:r>
        <w:rPr>
          <w:u w:val="single"/>
        </w:rPr>
        <w:tab/>
      </w:r>
      <w:r>
        <w:rPr>
          <w:u w:val="single"/>
        </w:rPr>
        <w:tab/>
      </w:r>
      <w:r>
        <w:rPr>
          <w:u w:val="single"/>
        </w:rPr>
        <w:tab/>
      </w:r>
    </w:p>
    <w:sectPr w:rsidR="00AE0BDA" w:rsidRPr="00B630BD" w:rsidSect="00F9060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71" w:rsidRDefault="00195F71">
      <w:r>
        <w:rPr>
          <w:lang w:val="en-US"/>
        </w:rPr>
        <w:tab/>
      </w:r>
      <w:r>
        <w:separator/>
      </w:r>
    </w:p>
  </w:endnote>
  <w:endnote w:type="continuationSeparator" w:id="0">
    <w:p w:rsidR="00195F71" w:rsidRDefault="0019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32" w:rsidRPr="00831F72" w:rsidRDefault="00D12F32">
    <w:pPr>
      <w:pStyle w:val="Footer"/>
      <w:rPr>
        <w:szCs w:val="16"/>
        <w:lang w:val="ru-RU"/>
      </w:rPr>
    </w:pPr>
    <w:r w:rsidRPr="006B0303">
      <w:rPr>
        <w:rStyle w:val="PageNumber"/>
        <w:sz w:val="16"/>
        <w:szCs w:val="16"/>
      </w:rPr>
      <w:fldChar w:fldCharType="begin"/>
    </w:r>
    <w:r w:rsidRPr="006B0303">
      <w:rPr>
        <w:rStyle w:val="PageNumber"/>
        <w:sz w:val="16"/>
        <w:szCs w:val="16"/>
      </w:rPr>
      <w:instrText xml:space="preserve"> PAGE </w:instrText>
    </w:r>
    <w:r w:rsidRPr="006B0303">
      <w:rPr>
        <w:rStyle w:val="PageNumber"/>
        <w:sz w:val="16"/>
        <w:szCs w:val="16"/>
      </w:rPr>
      <w:fldChar w:fldCharType="separate"/>
    </w:r>
    <w:r w:rsidR="00E03C4C">
      <w:rPr>
        <w:rStyle w:val="PageNumber"/>
        <w:noProof/>
        <w:sz w:val="16"/>
        <w:szCs w:val="16"/>
      </w:rPr>
      <w:t>2</w:t>
    </w:r>
    <w:r w:rsidRPr="006B0303">
      <w:rPr>
        <w:rStyle w:val="PageNumber"/>
        <w:sz w:val="16"/>
        <w:szCs w:val="16"/>
      </w:rPr>
      <w:fldChar w:fldCharType="end"/>
    </w:r>
    <w:r>
      <w:rPr>
        <w:rStyle w:val="PageNumber"/>
        <w:lang w:val="en-US"/>
      </w:rPr>
      <w:tab/>
    </w:r>
    <w:r>
      <w:rPr>
        <w:rStyle w:val="PageNumber"/>
        <w:b w:val="0"/>
        <w:sz w:val="16"/>
        <w:szCs w:val="16"/>
        <w:lang w:val="en-US"/>
      </w:rPr>
      <w:t>GE.11-41701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32" w:rsidRPr="00B74BE2" w:rsidRDefault="00D12F32">
    <w:pPr>
      <w:pStyle w:val="Footer"/>
      <w:rPr>
        <w:b/>
        <w:sz w:val="18"/>
        <w:szCs w:val="18"/>
        <w:lang w:val="en-US"/>
      </w:rPr>
    </w:pPr>
    <w:r>
      <w:rPr>
        <w:lang w:val="en-US"/>
      </w:rPr>
      <w:t>GE.</w:t>
    </w:r>
    <w:r>
      <w:rPr>
        <w:rStyle w:val="PageNumber"/>
        <w:b w:val="0"/>
        <w:sz w:val="16"/>
        <w:szCs w:val="16"/>
        <w:lang w:val="en-US"/>
      </w:rPr>
      <w:t>11-41701</w:t>
    </w:r>
    <w:r>
      <w:rPr>
        <w:lang w:val="en-US"/>
      </w:rPr>
      <w:tab/>
    </w:r>
    <w:r>
      <w:rPr>
        <w:rStyle w:val="PageNumber"/>
      </w:rPr>
      <w:fldChar w:fldCharType="begin"/>
    </w:r>
    <w:r>
      <w:rPr>
        <w:rStyle w:val="PageNumber"/>
      </w:rPr>
      <w:instrText xml:space="preserve"> PAGE </w:instrText>
    </w:r>
    <w:r>
      <w:rPr>
        <w:rStyle w:val="PageNumber"/>
      </w:rPr>
      <w:fldChar w:fldCharType="separate"/>
    </w:r>
    <w:r w:rsidR="00E03C4C">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32" w:rsidRPr="00B74BE2" w:rsidRDefault="00D12F32">
    <w:pPr>
      <w:pStyle w:val="Footer"/>
      <w:rPr>
        <w:sz w:val="20"/>
        <w:lang w:val="en-US"/>
      </w:rPr>
    </w:pPr>
    <w:r>
      <w:rPr>
        <w:sz w:val="20"/>
        <w:lang w:val="en-US"/>
      </w:rPr>
      <w:t xml:space="preserve">GE.11-41701 </w:t>
    </w:r>
    <w:r>
      <w:rPr>
        <w:sz w:val="20"/>
        <w:lang w:val="ru-RU"/>
      </w:rPr>
      <w:t xml:space="preserve"> </w:t>
    </w:r>
    <w:r>
      <w:rPr>
        <w:sz w:val="20"/>
        <w:lang w:val="en-US"/>
      </w:rPr>
      <w:t>(R)</w:t>
    </w:r>
    <w:r>
      <w:rPr>
        <w:sz w:val="20"/>
        <w:lang w:val="ru-RU"/>
      </w:rPr>
      <w:t xml:space="preserve">   </w:t>
    </w:r>
    <w:r>
      <w:rPr>
        <w:sz w:val="20"/>
        <w:lang w:val="en-US"/>
      </w:rPr>
      <w:t xml:space="preserve"> 300611  300611</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71" w:rsidRPr="00F71F63" w:rsidRDefault="00195F71"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195F71" w:rsidRPr="00F71F63" w:rsidRDefault="00195F71" w:rsidP="00635E86">
      <w:pPr>
        <w:tabs>
          <w:tab w:val="right" w:pos="2155"/>
        </w:tabs>
        <w:spacing w:after="80" w:line="240" w:lineRule="auto"/>
        <w:rPr>
          <w:u w:val="single"/>
          <w:lang w:val="en-US"/>
        </w:rPr>
      </w:pPr>
      <w:r w:rsidRPr="00F71F63">
        <w:rPr>
          <w:u w:val="single"/>
          <w:lang w:val="en-US"/>
        </w:rPr>
        <w:tab/>
      </w:r>
    </w:p>
    <w:p w:rsidR="00195F71" w:rsidRPr="00635E86" w:rsidRDefault="00195F71" w:rsidP="00635E86">
      <w:pPr>
        <w:pStyle w:val="Footer"/>
      </w:pPr>
    </w:p>
  </w:footnote>
  <w:footnote w:id="1">
    <w:p w:rsidR="00D12F32" w:rsidRPr="007A0D6D" w:rsidRDefault="00D12F32" w:rsidP="00822808">
      <w:pPr>
        <w:pStyle w:val="FootnoteText"/>
        <w:rPr>
          <w:lang w:val="ru-RU"/>
        </w:rPr>
      </w:pPr>
      <w:r>
        <w:tab/>
      </w:r>
      <w:r w:rsidRPr="00822808">
        <w:rPr>
          <w:rStyle w:val="FootnoteReference"/>
          <w:sz w:val="20"/>
          <w:lang w:val="ru-RU"/>
        </w:rPr>
        <w:t>*</w:t>
      </w:r>
      <w:r w:rsidRPr="00822808">
        <w:rPr>
          <w:sz w:val="20"/>
          <w:lang w:val="ru-RU"/>
        </w:rPr>
        <w:tab/>
      </w:r>
      <w:r w:rsidRPr="007A0D6D">
        <w:rPr>
          <w:lang w:val="ru-RU"/>
        </w:rPr>
        <w:t>В соответствии с решением Подкомитета по предупреждению пыток, принятым на его пятой сессии в отношении оформления его докладов о посещениях, настоящий документ до его передачи в службы письменного перевода Организации Объединенных Наций не р</w:t>
      </w:r>
      <w:r w:rsidRPr="007A0D6D">
        <w:rPr>
          <w:lang w:val="ru-RU"/>
        </w:rPr>
        <w:t>е</w:t>
      </w:r>
      <w:r w:rsidRPr="007A0D6D">
        <w:rPr>
          <w:lang w:val="ru-RU"/>
        </w:rPr>
        <w:t>дактировался.</w:t>
      </w:r>
    </w:p>
  </w:footnote>
  <w:footnote w:id="2">
    <w:p w:rsidR="00D12F32" w:rsidRPr="007A0D6D" w:rsidRDefault="00D12F32" w:rsidP="00822808">
      <w:pPr>
        <w:pStyle w:val="FootnoteText"/>
        <w:rPr>
          <w:lang w:val="ru-RU"/>
        </w:rPr>
      </w:pPr>
      <w:r w:rsidRPr="00822808">
        <w:rPr>
          <w:lang w:val="ru-RU"/>
        </w:rPr>
        <w:tab/>
      </w:r>
      <w:r w:rsidRPr="00822808">
        <w:rPr>
          <w:rStyle w:val="FootnoteReference"/>
          <w:sz w:val="20"/>
          <w:lang w:val="ru-RU"/>
        </w:rPr>
        <w:t>**</w:t>
      </w:r>
      <w:r w:rsidRPr="00822808">
        <w:rPr>
          <w:sz w:val="20"/>
          <w:lang w:val="ru-RU"/>
        </w:rPr>
        <w:tab/>
      </w:r>
      <w:r w:rsidRPr="007A0D6D">
        <w:rPr>
          <w:lang w:val="ru-RU"/>
        </w:rPr>
        <w:t>В соответствии с пунктом 1 статьи 16 Факультативного протокола 17 июня 2009 года настоящий доклад был в конфиденциальном порядке направлен государству-участнику. 19 января 2011 года государство-участник сообщило о своем решении опубликовать данный доклад.</w:t>
      </w:r>
    </w:p>
  </w:footnote>
  <w:footnote w:id="3">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r>
      <w:r w:rsidRPr="007A0D6D">
        <w:rPr>
          <w:szCs w:val="18"/>
          <w:lang w:val="en-US"/>
        </w:rPr>
        <w:t>A</w:t>
      </w:r>
      <w:r w:rsidRPr="007A0D6D">
        <w:rPr>
          <w:szCs w:val="18"/>
          <w:lang w:val="ru-RU"/>
        </w:rPr>
        <w:t>/</w:t>
      </w:r>
      <w:r w:rsidRPr="007A0D6D">
        <w:rPr>
          <w:szCs w:val="18"/>
          <w:lang w:val="en-US"/>
        </w:rPr>
        <w:t>RES</w:t>
      </w:r>
      <w:r>
        <w:rPr>
          <w:szCs w:val="18"/>
          <w:lang w:val="ru-RU"/>
        </w:rPr>
        <w:t>/57/199, 9 января 2003 года.</w:t>
      </w:r>
    </w:p>
  </w:footnote>
  <w:footnote w:id="4">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ФПКПП, статья 1.</w:t>
      </w:r>
    </w:p>
  </w:footnote>
  <w:footnote w:id="5">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ФПКПП, статьи 4 и 12 </w:t>
      </w:r>
      <w:r w:rsidRPr="007A0D6D">
        <w:rPr>
          <w:szCs w:val="18"/>
        </w:rPr>
        <w:t>a</w:t>
      </w:r>
      <w:r w:rsidRPr="007A0D6D">
        <w:rPr>
          <w:szCs w:val="18"/>
          <w:lang w:val="ru-RU"/>
        </w:rPr>
        <w:t>).</w:t>
      </w:r>
    </w:p>
  </w:footnote>
  <w:footnote w:id="6">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ФПКПП, статья 12 </w:t>
      </w:r>
      <w:r w:rsidRPr="007A0D6D">
        <w:rPr>
          <w:szCs w:val="18"/>
        </w:rPr>
        <w:t>b</w:t>
      </w:r>
      <w:r w:rsidRPr="007A0D6D">
        <w:rPr>
          <w:szCs w:val="18"/>
          <w:lang w:val="ru-RU"/>
        </w:rPr>
        <w:t xml:space="preserve">) и пункты 1 </w:t>
      </w:r>
      <w:r w:rsidRPr="007A0D6D">
        <w:rPr>
          <w:szCs w:val="18"/>
        </w:rPr>
        <w:t>a</w:t>
      </w:r>
      <w:r w:rsidRPr="007A0D6D">
        <w:rPr>
          <w:szCs w:val="18"/>
          <w:lang w:val="ru-RU"/>
        </w:rPr>
        <w:t xml:space="preserve">) и </w:t>
      </w:r>
      <w:r w:rsidRPr="007A0D6D">
        <w:rPr>
          <w:szCs w:val="18"/>
        </w:rPr>
        <w:t>b</w:t>
      </w:r>
      <w:r w:rsidRPr="007A0D6D">
        <w:rPr>
          <w:szCs w:val="18"/>
          <w:lang w:val="ru-RU"/>
        </w:rPr>
        <w:t>) статьи 14.</w:t>
      </w:r>
    </w:p>
  </w:footnote>
  <w:footnote w:id="7">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ФПКПП, статья 14, пункт 1 </w:t>
      </w:r>
      <w:r w:rsidRPr="007A0D6D">
        <w:rPr>
          <w:szCs w:val="18"/>
          <w:lang w:val="fr-FR"/>
        </w:rPr>
        <w:t>d</w:t>
      </w:r>
      <w:r w:rsidRPr="007A0D6D">
        <w:rPr>
          <w:szCs w:val="18"/>
          <w:lang w:val="ru-RU"/>
        </w:rPr>
        <w:t>).</w:t>
      </w:r>
    </w:p>
  </w:footnote>
  <w:footnote w:id="8">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ФПКПП, статья 14, пункт 1 </w:t>
      </w:r>
      <w:r w:rsidRPr="007A0D6D">
        <w:rPr>
          <w:szCs w:val="18"/>
          <w:lang w:val="fr-FR"/>
        </w:rPr>
        <w:t>e</w:t>
      </w:r>
      <w:r w:rsidRPr="007A0D6D">
        <w:rPr>
          <w:szCs w:val="18"/>
          <w:lang w:val="ru-RU"/>
        </w:rPr>
        <w:t>).</w:t>
      </w:r>
    </w:p>
  </w:footnote>
  <w:footnote w:id="9">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ФПКПП, статьи 19 и 20. </w:t>
      </w:r>
    </w:p>
  </w:footnote>
  <w:footnote w:id="10">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Полный список посещенных мест лишения свободы см. в Приложении </w:t>
      </w:r>
      <w:r w:rsidRPr="007A0D6D">
        <w:rPr>
          <w:szCs w:val="18"/>
        </w:rPr>
        <w:t>I</w:t>
      </w:r>
      <w:r w:rsidRPr="007A0D6D">
        <w:rPr>
          <w:szCs w:val="18"/>
          <w:lang w:val="ru-RU"/>
        </w:rPr>
        <w:t xml:space="preserve">. </w:t>
      </w:r>
    </w:p>
  </w:footnote>
  <w:footnote w:id="11">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Полный список официальных и других лиц, с которыми встречалась делегация, содержится в Приложении </w:t>
      </w:r>
      <w:r w:rsidRPr="007A0D6D">
        <w:rPr>
          <w:szCs w:val="18"/>
        </w:rPr>
        <w:t>II</w:t>
      </w:r>
      <w:r w:rsidRPr="007A0D6D">
        <w:rPr>
          <w:szCs w:val="18"/>
          <w:lang w:val="ru-RU"/>
        </w:rPr>
        <w:t>.</w:t>
      </w:r>
    </w:p>
  </w:footnote>
  <w:footnote w:id="12">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ФПКПП, пункт 2 статьи 16.</w:t>
      </w:r>
    </w:p>
  </w:footnote>
  <w:footnote w:id="13">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Там же.</w:t>
      </w:r>
    </w:p>
  </w:footnote>
  <w:footnote w:id="14">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Текст законопроекта, предоставленный властями в электронном виде 23 декабря 2008</w:t>
      </w:r>
      <w:r>
        <w:rPr>
          <w:szCs w:val="18"/>
          <w:lang w:val="ru-RU"/>
        </w:rPr>
        <w:t> </w:t>
      </w:r>
      <w:r w:rsidRPr="007A0D6D">
        <w:rPr>
          <w:szCs w:val="18"/>
          <w:lang w:val="ru-RU"/>
        </w:rPr>
        <w:t>года, см. в Приложении</w:t>
      </w:r>
      <w:r w:rsidRPr="007A0D6D">
        <w:rPr>
          <w:szCs w:val="18"/>
        </w:rPr>
        <w:t> III</w:t>
      </w:r>
      <w:r w:rsidRPr="007A0D6D">
        <w:rPr>
          <w:szCs w:val="18"/>
          <w:lang w:val="ru-RU"/>
        </w:rPr>
        <w:t xml:space="preserve">. </w:t>
      </w:r>
    </w:p>
  </w:footnote>
  <w:footnote w:id="15">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См. Приложение </w:t>
      </w:r>
      <w:r w:rsidRPr="007A0D6D">
        <w:rPr>
          <w:szCs w:val="18"/>
        </w:rPr>
        <w:t>IV</w:t>
      </w:r>
      <w:r w:rsidRPr="007A0D6D">
        <w:rPr>
          <w:szCs w:val="18"/>
          <w:lang w:val="ru-RU"/>
        </w:rPr>
        <w:t xml:space="preserve">. </w:t>
      </w:r>
    </w:p>
  </w:footnote>
  <w:footnote w:id="16">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Заключительные замечания КПП, </w:t>
      </w:r>
      <w:r w:rsidRPr="007A0D6D">
        <w:rPr>
          <w:szCs w:val="18"/>
        </w:rPr>
        <w:t>CAT</w:t>
      </w:r>
      <w:r w:rsidRPr="007A0D6D">
        <w:rPr>
          <w:szCs w:val="18"/>
          <w:lang w:val="ru-RU"/>
        </w:rPr>
        <w:t>/</w:t>
      </w:r>
      <w:r w:rsidRPr="007A0D6D">
        <w:rPr>
          <w:szCs w:val="18"/>
        </w:rPr>
        <w:t>C</w:t>
      </w:r>
      <w:r w:rsidRPr="007A0D6D">
        <w:rPr>
          <w:szCs w:val="18"/>
          <w:lang w:val="ru-RU"/>
        </w:rPr>
        <w:t>/</w:t>
      </w:r>
      <w:r w:rsidRPr="007A0D6D">
        <w:rPr>
          <w:szCs w:val="18"/>
        </w:rPr>
        <w:t>BEN</w:t>
      </w:r>
      <w:r w:rsidRPr="007A0D6D">
        <w:rPr>
          <w:szCs w:val="18"/>
          <w:lang w:val="ru-RU"/>
        </w:rPr>
        <w:t>/</w:t>
      </w:r>
      <w:r w:rsidRPr="007A0D6D">
        <w:rPr>
          <w:szCs w:val="18"/>
        </w:rPr>
        <w:t>CO</w:t>
      </w:r>
      <w:r w:rsidRPr="007A0D6D">
        <w:rPr>
          <w:szCs w:val="18"/>
          <w:lang w:val="ru-RU"/>
        </w:rPr>
        <w:t xml:space="preserve">/2, 2007, пункт 28. </w:t>
      </w:r>
    </w:p>
  </w:footnote>
  <w:footnote w:id="17">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w:t>
      </w:r>
      <w:r w:rsidRPr="007A0D6D">
        <w:rPr>
          <w:i/>
          <w:szCs w:val="18"/>
          <w:lang w:val="ru-RU"/>
        </w:rPr>
        <w:t>Государственные должностные лица, выполняющие функции административной или уголовной полиции, которые откажутся передать либо проигнорируют законное ходатайство о признании незаконным или произвольным содержание под стражей в местах предварительного задержания или в любых других местах, и которые не представят подтверждения их передачи в вышестоящий орган, подлежат поражению в правах с возмещением убытков […]"</w:t>
      </w:r>
      <w:r w:rsidRPr="007A0D6D">
        <w:rPr>
          <w:szCs w:val="18"/>
          <w:lang w:val="ru-RU"/>
        </w:rPr>
        <w:t>.</w:t>
      </w:r>
    </w:p>
  </w:footnote>
  <w:footnote w:id="18">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Статистический ежегодник за 2005 год, Министерство юстиции, занимающееся вопросами связей с учреждениями. </w:t>
      </w:r>
    </w:p>
  </w:footnote>
  <w:footnote w:id="19">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Доклад о посещении мест лишения свободы в районах Веме и Плато, март 2006 года. </w:t>
      </w:r>
    </w:p>
  </w:footnote>
  <w:footnote w:id="20">
    <w:p w:rsidR="00D12F32" w:rsidRPr="007A0D6D" w:rsidRDefault="00D12F32" w:rsidP="008E405A">
      <w:pPr>
        <w:pStyle w:val="FootnoteText"/>
        <w:tabs>
          <w:tab w:val="clear" w:pos="1021"/>
          <w:tab w:val="right" w:pos="1020"/>
        </w:tabs>
        <w:suppressAutoHyphens w:val="0"/>
        <w:rPr>
          <w:szCs w:val="18"/>
          <w:lang w:val="ru-RU"/>
        </w:rPr>
      </w:pPr>
      <w:r w:rsidRPr="007A0D6D">
        <w:rPr>
          <w:szCs w:val="18"/>
          <w:lang w:val="ru-RU"/>
        </w:rPr>
        <w:tab/>
      </w:r>
      <w:r w:rsidRPr="007A0D6D">
        <w:rPr>
          <w:rStyle w:val="FootnoteReference"/>
          <w:szCs w:val="18"/>
        </w:rPr>
        <w:footnoteRef/>
      </w:r>
      <w:r w:rsidRPr="007A0D6D">
        <w:rPr>
          <w:szCs w:val="18"/>
          <w:lang w:val="ru-RU"/>
        </w:rPr>
        <w:tab/>
        <w:t>"</w:t>
      </w:r>
      <w:r w:rsidRPr="007A0D6D">
        <w:rPr>
          <w:i/>
          <w:szCs w:val="18"/>
          <w:lang w:val="ru-RU"/>
        </w:rPr>
        <w:t>Охранники и надзиратели мест предварительного задержания, судебных учрежд</w:t>
      </w:r>
      <w:r w:rsidRPr="007A0D6D">
        <w:rPr>
          <w:i/>
          <w:szCs w:val="18"/>
          <w:lang w:val="ru-RU"/>
        </w:rPr>
        <w:t>е</w:t>
      </w:r>
      <w:r w:rsidRPr="007A0D6D">
        <w:rPr>
          <w:i/>
          <w:szCs w:val="18"/>
          <w:lang w:val="ru-RU"/>
        </w:rPr>
        <w:t>ний и мест отбывания наказания, принявшие какое-либо лицо для содержания под стражей без ордера на арест или судебного постановления, либо отказавшиеся пр</w:t>
      </w:r>
      <w:r w:rsidRPr="007A0D6D">
        <w:rPr>
          <w:i/>
          <w:szCs w:val="18"/>
          <w:lang w:val="ru-RU"/>
        </w:rPr>
        <w:t>е</w:t>
      </w:r>
      <w:r w:rsidRPr="007A0D6D">
        <w:rPr>
          <w:i/>
          <w:szCs w:val="18"/>
          <w:lang w:val="ru-RU"/>
        </w:rPr>
        <w:t>доставить его сотруднику полиции или уполномоченному им лицу, не имея на то сан</w:t>
      </w:r>
      <w:r w:rsidRPr="007A0D6D">
        <w:rPr>
          <w:i/>
          <w:szCs w:val="18"/>
          <w:lang w:val="ru-RU"/>
        </w:rPr>
        <w:t>к</w:t>
      </w:r>
      <w:r w:rsidRPr="007A0D6D">
        <w:rPr>
          <w:i/>
          <w:szCs w:val="18"/>
          <w:lang w:val="ru-RU"/>
        </w:rPr>
        <w:t>ции прокурора Республики или судьи, либо отказавшиеся предъявить журналы учета сотруднику полиции, привлекаются к ответственности за произвольное задержание и наказываются тюремным заключением на срок от шести месяцев до двух лет и штрафом в размере от 4 000 до 48 000 франков".</w:t>
      </w:r>
    </w:p>
  </w:footnote>
  <w:footnote w:id="21">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r>
      <w:r w:rsidRPr="007A0D6D">
        <w:rPr>
          <w:szCs w:val="18"/>
        </w:rPr>
        <w:t>CAT</w:t>
      </w:r>
      <w:r w:rsidRPr="007A0D6D">
        <w:rPr>
          <w:szCs w:val="18"/>
          <w:lang w:val="ru-RU"/>
        </w:rPr>
        <w:t>/</w:t>
      </w:r>
      <w:r w:rsidRPr="007A0D6D">
        <w:rPr>
          <w:szCs w:val="18"/>
        </w:rPr>
        <w:t>C</w:t>
      </w:r>
      <w:r w:rsidRPr="007A0D6D">
        <w:rPr>
          <w:szCs w:val="18"/>
          <w:lang w:val="ru-RU"/>
        </w:rPr>
        <w:t>/</w:t>
      </w:r>
      <w:r w:rsidRPr="007A0D6D">
        <w:rPr>
          <w:szCs w:val="18"/>
        </w:rPr>
        <w:t>BEN</w:t>
      </w:r>
      <w:r w:rsidRPr="007A0D6D">
        <w:rPr>
          <w:szCs w:val="18"/>
          <w:lang w:val="ru-RU"/>
        </w:rPr>
        <w:t>/</w:t>
      </w:r>
      <w:r w:rsidRPr="007A0D6D">
        <w:rPr>
          <w:szCs w:val="18"/>
        </w:rPr>
        <w:t>Q</w:t>
      </w:r>
      <w:r w:rsidRPr="007A0D6D">
        <w:rPr>
          <w:szCs w:val="18"/>
          <w:lang w:val="ru-RU"/>
        </w:rPr>
        <w:t>/2/</w:t>
      </w:r>
      <w:r w:rsidRPr="007A0D6D">
        <w:rPr>
          <w:szCs w:val="18"/>
        </w:rPr>
        <w:t>Add</w:t>
      </w:r>
      <w:r w:rsidRPr="007A0D6D">
        <w:rPr>
          <w:szCs w:val="18"/>
          <w:lang w:val="ru-RU"/>
        </w:rPr>
        <w:t xml:space="preserve">.1, 17 сентября 2007 года, пункты 120-129. </w:t>
      </w:r>
    </w:p>
  </w:footnote>
  <w:footnote w:id="22">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r>
      <w:r w:rsidRPr="007A0D6D">
        <w:rPr>
          <w:szCs w:val="18"/>
        </w:rPr>
        <w:t>CAT</w:t>
      </w:r>
      <w:r w:rsidRPr="007A0D6D">
        <w:rPr>
          <w:szCs w:val="18"/>
          <w:lang w:val="ru-RU"/>
        </w:rPr>
        <w:t>/</w:t>
      </w:r>
      <w:r w:rsidRPr="007A0D6D">
        <w:rPr>
          <w:szCs w:val="18"/>
        </w:rPr>
        <w:t>C</w:t>
      </w:r>
      <w:r w:rsidRPr="007A0D6D">
        <w:rPr>
          <w:szCs w:val="18"/>
          <w:lang w:val="ru-RU"/>
        </w:rPr>
        <w:t>/</w:t>
      </w:r>
      <w:r w:rsidRPr="007A0D6D">
        <w:rPr>
          <w:szCs w:val="18"/>
        </w:rPr>
        <w:t>BEN</w:t>
      </w:r>
      <w:r w:rsidRPr="007A0D6D">
        <w:rPr>
          <w:szCs w:val="18"/>
          <w:lang w:val="ru-RU"/>
        </w:rPr>
        <w:t>/</w:t>
      </w:r>
      <w:r w:rsidRPr="007A0D6D">
        <w:rPr>
          <w:szCs w:val="18"/>
        </w:rPr>
        <w:t>Q</w:t>
      </w:r>
      <w:r w:rsidRPr="007A0D6D">
        <w:rPr>
          <w:szCs w:val="18"/>
          <w:lang w:val="ru-RU"/>
        </w:rPr>
        <w:t>/2/</w:t>
      </w:r>
      <w:r w:rsidRPr="007A0D6D">
        <w:rPr>
          <w:szCs w:val="18"/>
        </w:rPr>
        <w:t>Add</w:t>
      </w:r>
      <w:r w:rsidRPr="007A0D6D">
        <w:rPr>
          <w:szCs w:val="18"/>
          <w:lang w:val="ru-RU"/>
        </w:rPr>
        <w:t xml:space="preserve">.1, 17 сентября 2007 года, пункты 105-107. </w:t>
      </w:r>
    </w:p>
  </w:footnote>
  <w:footnote w:id="23">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См. Свод принципов защиты всех лиц, подвергаемых задержанию или заключению в какой бы то ни было форме, </w:t>
      </w:r>
      <w:r w:rsidRPr="007A0D6D">
        <w:rPr>
          <w:szCs w:val="18"/>
        </w:rPr>
        <w:t>A</w:t>
      </w:r>
      <w:r w:rsidRPr="007A0D6D">
        <w:rPr>
          <w:szCs w:val="18"/>
          <w:lang w:val="ru-RU"/>
        </w:rPr>
        <w:t>/</w:t>
      </w:r>
      <w:r w:rsidRPr="007A0D6D">
        <w:rPr>
          <w:szCs w:val="18"/>
        </w:rPr>
        <w:t>RES</w:t>
      </w:r>
      <w:r w:rsidRPr="007A0D6D">
        <w:rPr>
          <w:szCs w:val="18"/>
          <w:lang w:val="ru-RU"/>
        </w:rPr>
        <w:t xml:space="preserve">/43/173 (9 декабря 1988 года), принцип 12. </w:t>
      </w:r>
    </w:p>
  </w:footnote>
  <w:footnote w:id="24">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См. Свод принципов защиты всех лиц, подвергаемых задержанию или заключению в какой бы то ни было форме, </w:t>
      </w:r>
      <w:r w:rsidRPr="007A0D6D">
        <w:rPr>
          <w:szCs w:val="18"/>
        </w:rPr>
        <w:t>A</w:t>
      </w:r>
      <w:r w:rsidRPr="007A0D6D">
        <w:rPr>
          <w:szCs w:val="18"/>
          <w:lang w:val="ru-RU"/>
        </w:rPr>
        <w:t>/</w:t>
      </w:r>
      <w:r w:rsidRPr="007A0D6D">
        <w:rPr>
          <w:szCs w:val="18"/>
        </w:rPr>
        <w:t>RES</w:t>
      </w:r>
      <w:r w:rsidRPr="007A0D6D">
        <w:rPr>
          <w:szCs w:val="18"/>
          <w:lang w:val="ru-RU"/>
        </w:rPr>
        <w:t xml:space="preserve">/43/173 (9 декабря 1988 года), принцип 21. </w:t>
      </w:r>
    </w:p>
  </w:footnote>
  <w:footnote w:id="25">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r>
      <w:r w:rsidRPr="007A0D6D">
        <w:rPr>
          <w:color w:val="000000"/>
          <w:szCs w:val="18"/>
          <w:lang w:val="ru-RU"/>
        </w:rPr>
        <w:t xml:space="preserve">См. Свод принципов защиты всех лиц, подвергаемых задержанию или заключению в какой бы то ни было форме, </w:t>
      </w:r>
      <w:r w:rsidRPr="007A0D6D">
        <w:rPr>
          <w:color w:val="000000"/>
          <w:szCs w:val="18"/>
        </w:rPr>
        <w:t>A</w:t>
      </w:r>
      <w:r w:rsidRPr="007A0D6D">
        <w:rPr>
          <w:color w:val="000000"/>
          <w:szCs w:val="18"/>
          <w:lang w:val="ru-RU"/>
        </w:rPr>
        <w:t>/</w:t>
      </w:r>
      <w:r w:rsidRPr="007A0D6D">
        <w:rPr>
          <w:color w:val="000000"/>
          <w:szCs w:val="18"/>
        </w:rPr>
        <w:t>RES</w:t>
      </w:r>
      <w:r w:rsidRPr="007A0D6D">
        <w:rPr>
          <w:color w:val="000000"/>
          <w:szCs w:val="18"/>
          <w:lang w:val="ru-RU"/>
        </w:rPr>
        <w:t>/43/173 (9 декабря 1988 года), принцип 33.</w:t>
      </w:r>
      <w:r w:rsidRPr="007A0D6D">
        <w:rPr>
          <w:szCs w:val="18"/>
          <w:lang w:val="ru-RU"/>
        </w:rPr>
        <w:t xml:space="preserve"> </w:t>
      </w:r>
    </w:p>
  </w:footnote>
  <w:footnote w:id="26">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Тепловой индекс – это показатель температуры, которую ощущает тело человека при определенном сочетании температуры и влажности. </w:t>
      </w:r>
    </w:p>
  </w:footnote>
  <w:footnote w:id="27">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Согласно статистическим данным, которые были предоставлены сотрудником по связи до посещения делегации, в ней в целом содержится 6 140 заключенных.</w:t>
      </w:r>
    </w:p>
  </w:footnote>
  <w:footnote w:id="28">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По данным тюремной администрации, на 21 мая 2008 года в ней содержалось 187</w:t>
      </w:r>
      <w:r>
        <w:rPr>
          <w:szCs w:val="18"/>
          <w:lang w:val="ru-RU"/>
        </w:rPr>
        <w:t> </w:t>
      </w:r>
      <w:r w:rsidRPr="007A0D6D">
        <w:rPr>
          <w:szCs w:val="18"/>
          <w:lang w:val="ru-RU"/>
        </w:rPr>
        <w:t>заключенных мужчин (все осуждены по суду) при официальной максимальной вместимости 1 000 человек.</w:t>
      </w:r>
    </w:p>
  </w:footnote>
  <w:footnote w:id="29">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По данным тюремной администрации, на 22 мая 2008 года в ней содержалось 1 105</w:t>
      </w:r>
      <w:r>
        <w:rPr>
          <w:szCs w:val="18"/>
          <w:lang w:val="ru-RU"/>
        </w:rPr>
        <w:t> </w:t>
      </w:r>
      <w:r w:rsidRPr="007A0D6D">
        <w:rPr>
          <w:szCs w:val="18"/>
          <w:lang w:val="ru-RU"/>
        </w:rPr>
        <w:t>заключенных при изначальной максимальной вместимости 200 человек.</w:t>
      </w:r>
    </w:p>
  </w:footnote>
  <w:footnote w:id="30">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По данным тюремной администрации, на 19 мая 2008 года в ней содержалось </w:t>
      </w:r>
      <w:r w:rsidRPr="007A0D6D">
        <w:rPr>
          <w:rFonts w:eastAsia="SimSun"/>
          <w:szCs w:val="18"/>
          <w:lang w:val="ru-RU"/>
        </w:rPr>
        <w:t>2 175</w:t>
      </w:r>
      <w:r>
        <w:rPr>
          <w:rFonts w:eastAsia="SimSun"/>
          <w:szCs w:val="18"/>
          <w:lang w:val="ru-RU"/>
        </w:rPr>
        <w:t> </w:t>
      </w:r>
      <w:r w:rsidRPr="007A0D6D">
        <w:rPr>
          <w:rFonts w:eastAsia="SimSun"/>
          <w:szCs w:val="18"/>
          <w:lang w:val="ru-RU"/>
        </w:rPr>
        <w:t>заключенных.</w:t>
      </w:r>
    </w:p>
  </w:footnote>
  <w:footnote w:id="31">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Проект международной тюремной реформы (</w:t>
      </w:r>
      <w:hyperlink r:id="rId1" w:history="1">
        <w:r w:rsidRPr="007A0D6D">
          <w:rPr>
            <w:rStyle w:val="Hyperlink"/>
            <w:szCs w:val="18"/>
          </w:rPr>
          <w:t>http</w:t>
        </w:r>
        <w:r w:rsidRPr="007A0D6D">
          <w:rPr>
            <w:rStyle w:val="Hyperlink"/>
            <w:szCs w:val="18"/>
            <w:lang w:val="ru-RU"/>
          </w:rPr>
          <w:t>://</w:t>
        </w:r>
        <w:r w:rsidRPr="007A0D6D">
          <w:rPr>
            <w:rStyle w:val="Hyperlink"/>
            <w:szCs w:val="18"/>
          </w:rPr>
          <w:t>www</w:t>
        </w:r>
        <w:r w:rsidRPr="007A0D6D">
          <w:rPr>
            <w:rStyle w:val="Hyperlink"/>
            <w:szCs w:val="18"/>
            <w:lang w:val="ru-RU"/>
          </w:rPr>
          <w:t>.</w:t>
        </w:r>
        <w:r w:rsidRPr="007A0D6D">
          <w:rPr>
            <w:rStyle w:val="Hyperlink"/>
            <w:szCs w:val="18"/>
          </w:rPr>
          <w:t>justiceinitiative</w:t>
        </w:r>
        <w:r w:rsidRPr="007A0D6D">
          <w:rPr>
            <w:rStyle w:val="Hyperlink"/>
            <w:szCs w:val="18"/>
            <w:lang w:val="ru-RU"/>
          </w:rPr>
          <w:t>.</w:t>
        </w:r>
        <w:r w:rsidRPr="007A0D6D">
          <w:rPr>
            <w:rStyle w:val="Hyperlink"/>
            <w:szCs w:val="18"/>
          </w:rPr>
          <w:t>org</w:t>
        </w:r>
        <w:r w:rsidRPr="007A0D6D">
          <w:rPr>
            <w:rStyle w:val="Hyperlink"/>
            <w:szCs w:val="18"/>
            <w:lang w:val="ru-RU"/>
          </w:rPr>
          <w:t>/</w:t>
        </w:r>
        <w:r w:rsidRPr="007A0D6D">
          <w:rPr>
            <w:rStyle w:val="Hyperlink"/>
            <w:szCs w:val="18"/>
          </w:rPr>
          <w:t>db</w:t>
        </w:r>
        <w:r w:rsidRPr="007A0D6D">
          <w:rPr>
            <w:rStyle w:val="Hyperlink"/>
            <w:szCs w:val="18"/>
            <w:lang w:val="ru-RU"/>
          </w:rPr>
          <w:t>/</w:t>
        </w:r>
        <w:r w:rsidRPr="007A0D6D">
          <w:rPr>
            <w:rStyle w:val="Hyperlink"/>
            <w:szCs w:val="18"/>
          </w:rPr>
          <w:t>resource</w:t>
        </w:r>
        <w:r w:rsidRPr="007A0D6D">
          <w:rPr>
            <w:rStyle w:val="Hyperlink"/>
            <w:szCs w:val="18"/>
            <w:lang w:val="ru-RU"/>
          </w:rPr>
          <w:t>2?</w:t>
        </w:r>
        <w:r w:rsidRPr="007A0D6D">
          <w:rPr>
            <w:rStyle w:val="Hyperlink"/>
            <w:szCs w:val="18"/>
          </w:rPr>
          <w:t>res</w:t>
        </w:r>
        <w:r w:rsidRPr="007A0D6D">
          <w:rPr>
            <w:rStyle w:val="Hyperlink"/>
            <w:szCs w:val="18"/>
            <w:lang w:val="ru-RU"/>
          </w:rPr>
          <w:t>_</w:t>
        </w:r>
        <w:r w:rsidRPr="007A0D6D">
          <w:rPr>
            <w:rStyle w:val="Hyperlink"/>
            <w:szCs w:val="18"/>
          </w:rPr>
          <w:t>id</w:t>
        </w:r>
        <w:r w:rsidRPr="007A0D6D">
          <w:rPr>
            <w:rStyle w:val="Hyperlink"/>
            <w:szCs w:val="18"/>
            <w:lang w:val="ru-RU"/>
          </w:rPr>
          <w:t>=102011</w:t>
        </w:r>
      </w:hyperlink>
      <w:r>
        <w:rPr>
          <w:szCs w:val="18"/>
          <w:lang w:val="ru-RU"/>
        </w:rPr>
        <w:t>).</w:t>
      </w:r>
    </w:p>
  </w:footnote>
  <w:footnote w:id="32">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Например, журналы учета предварительно задержанных и осужденных; журнал учета распоряжений о предварительном задержании; журнал учета предметов, изъятых у задержанных; журнал учета посещений врача; журнал учета дисциплинарных взысканий; журнал учета подследственных; журнал учета содержания в одиночной камере и журнал учета свиданий. </w:t>
      </w:r>
    </w:p>
  </w:footnote>
  <w:footnote w:id="33">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"Для ночлега им выдаются циновка и хлопковое одеяло".</w:t>
      </w:r>
    </w:p>
  </w:footnote>
  <w:footnote w:id="34">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В этой связи проект </w:t>
      </w:r>
      <w:r w:rsidRPr="007A0D6D">
        <w:rPr>
          <w:szCs w:val="18"/>
        </w:rPr>
        <w:t>SPHERE</w:t>
      </w:r>
      <w:r w:rsidRPr="007A0D6D">
        <w:rPr>
          <w:szCs w:val="18"/>
          <w:lang w:val="ru-RU"/>
        </w:rPr>
        <w:t xml:space="preserve"> предусматривает в качестве минимального стандарта наличие у заключенных соответствующего числа туалетов, расположенных достаточно близко от их корпусов, обеспечивая им быстрый, безопасный и приемлемый доступ в любое время дня и ночи. Одним из ключевых показателей является наличие одного туалета не более чем для 20 человек. </w:t>
      </w:r>
      <w:hyperlink r:id="rId2" w:history="1">
        <w:r w:rsidRPr="007A0D6D">
          <w:rPr>
            <w:szCs w:val="18"/>
          </w:rPr>
          <w:t>http</w:t>
        </w:r>
        <w:r w:rsidRPr="007A0D6D">
          <w:rPr>
            <w:szCs w:val="18"/>
            <w:lang w:val="ru-RU"/>
          </w:rPr>
          <w:t>://</w:t>
        </w:r>
        <w:r w:rsidRPr="007A0D6D">
          <w:rPr>
            <w:szCs w:val="18"/>
          </w:rPr>
          <w:t>www</w:t>
        </w:r>
        <w:r w:rsidRPr="007A0D6D">
          <w:rPr>
            <w:szCs w:val="18"/>
            <w:lang w:val="ru-RU"/>
          </w:rPr>
          <w:t>.</w:t>
        </w:r>
        <w:r w:rsidRPr="007A0D6D">
          <w:rPr>
            <w:szCs w:val="18"/>
          </w:rPr>
          <w:t>sphereproject</w:t>
        </w:r>
        <w:r w:rsidRPr="007A0D6D">
          <w:rPr>
            <w:szCs w:val="18"/>
            <w:lang w:val="ru-RU"/>
          </w:rPr>
          <w:t>.</w:t>
        </w:r>
        <w:r w:rsidRPr="007A0D6D">
          <w:rPr>
            <w:szCs w:val="18"/>
          </w:rPr>
          <w:t>org</w:t>
        </w:r>
        <w:r w:rsidRPr="007A0D6D">
          <w:rPr>
            <w:szCs w:val="18"/>
            <w:lang w:val="ru-RU"/>
          </w:rPr>
          <w:t>/</w:t>
        </w:r>
        <w:r w:rsidRPr="007A0D6D">
          <w:rPr>
            <w:szCs w:val="18"/>
          </w:rPr>
          <w:t>content</w:t>
        </w:r>
        <w:r w:rsidRPr="007A0D6D">
          <w:rPr>
            <w:szCs w:val="18"/>
            <w:lang w:val="ru-RU"/>
          </w:rPr>
          <w:t>/</w:t>
        </w:r>
        <w:r w:rsidRPr="007A0D6D">
          <w:rPr>
            <w:szCs w:val="18"/>
          </w:rPr>
          <w:t>view</w:t>
        </w:r>
        <w:r w:rsidRPr="007A0D6D">
          <w:rPr>
            <w:szCs w:val="18"/>
            <w:lang w:val="ru-RU"/>
          </w:rPr>
          <w:t>/43/84/</w:t>
        </w:r>
        <w:r w:rsidRPr="007A0D6D">
          <w:rPr>
            <w:szCs w:val="18"/>
          </w:rPr>
          <w:t>lang</w:t>
        </w:r>
        <w:r w:rsidRPr="007A0D6D">
          <w:rPr>
            <w:szCs w:val="18"/>
            <w:lang w:val="ru-RU"/>
          </w:rPr>
          <w:t>,</w:t>
        </w:r>
        <w:r w:rsidRPr="007A0D6D">
          <w:rPr>
            <w:szCs w:val="18"/>
          </w:rPr>
          <w:t>french</w:t>
        </w:r>
        <w:r w:rsidRPr="007A0D6D">
          <w:rPr>
            <w:szCs w:val="18"/>
            <w:lang w:val="ru-RU"/>
          </w:rPr>
          <w:t>/</w:t>
        </w:r>
      </w:hyperlink>
      <w:r w:rsidRPr="007A0D6D">
        <w:rPr>
          <w:szCs w:val="18"/>
          <w:lang w:val="ru-RU"/>
        </w:rPr>
        <w:t xml:space="preserve"> (сайт на французском языке). </w:t>
      </w:r>
    </w:p>
  </w:footnote>
  <w:footnote w:id="35">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t xml:space="preserve">Применение кандалов наблюдалось в тюрьме Котону, причем не только в связи с помещением в карцер. См. подраздел </w:t>
      </w:r>
      <w:r w:rsidRPr="007A0D6D">
        <w:rPr>
          <w:szCs w:val="18"/>
        </w:rPr>
        <w:t>c</w:t>
      </w:r>
      <w:r w:rsidRPr="007A0D6D">
        <w:rPr>
          <w:szCs w:val="18"/>
          <w:lang w:val="ru-RU"/>
        </w:rPr>
        <w:t xml:space="preserve">) о средствах ограничения. </w:t>
      </w:r>
    </w:p>
  </w:footnote>
  <w:footnote w:id="36">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r>
      <w:r w:rsidRPr="007A0D6D">
        <w:rPr>
          <w:color w:val="000000"/>
          <w:szCs w:val="18"/>
          <w:lang w:val="ru-RU"/>
        </w:rPr>
        <w:t>Торговая марка коррекционной жидкости для исправления ошибок на письме.</w:t>
      </w:r>
    </w:p>
  </w:footnote>
  <w:footnote w:id="37">
    <w:p w:rsidR="00D12F32" w:rsidRPr="007A0D6D" w:rsidRDefault="00D12F32" w:rsidP="00822808">
      <w:pPr>
        <w:pStyle w:val="FootnoteText"/>
        <w:widowControl w:val="0"/>
        <w:tabs>
          <w:tab w:val="clear" w:pos="1021"/>
          <w:tab w:val="right" w:pos="1020"/>
        </w:tabs>
        <w:rPr>
          <w:szCs w:val="18"/>
          <w:lang w:val="ru-RU"/>
        </w:rPr>
      </w:pPr>
      <w:r w:rsidRPr="007A0D6D">
        <w:rPr>
          <w:szCs w:val="18"/>
          <w:lang w:val="ru-RU"/>
        </w:rPr>
        <w:tab/>
      </w:r>
      <w:r w:rsidRPr="007A0D6D">
        <w:rPr>
          <w:rStyle w:val="FootnoteReference"/>
          <w:szCs w:val="18"/>
        </w:rPr>
        <w:footnoteRef/>
      </w:r>
      <w:r w:rsidRPr="007A0D6D">
        <w:rPr>
          <w:szCs w:val="18"/>
          <w:lang w:val="ru-RU"/>
        </w:rPr>
        <w:tab/>
      </w:r>
      <w:r w:rsidRPr="007A0D6D">
        <w:rPr>
          <w:color w:val="000000"/>
          <w:szCs w:val="18"/>
          <w:lang w:val="ru-RU"/>
        </w:rPr>
        <w:t xml:space="preserve">См. Свод принципов защиты всех лиц, подвергаемых задержанию или заключению в какой бы то ни было форме, </w:t>
      </w:r>
      <w:r w:rsidRPr="007A0D6D">
        <w:rPr>
          <w:color w:val="000000"/>
          <w:szCs w:val="18"/>
        </w:rPr>
        <w:t>A</w:t>
      </w:r>
      <w:r w:rsidRPr="007A0D6D">
        <w:rPr>
          <w:color w:val="000000"/>
          <w:szCs w:val="18"/>
          <w:lang w:val="ru-RU"/>
        </w:rPr>
        <w:t>/</w:t>
      </w:r>
      <w:r w:rsidRPr="007A0D6D">
        <w:rPr>
          <w:color w:val="000000"/>
          <w:szCs w:val="18"/>
        </w:rPr>
        <w:t>RES</w:t>
      </w:r>
      <w:r w:rsidRPr="007A0D6D">
        <w:rPr>
          <w:color w:val="000000"/>
          <w:szCs w:val="18"/>
          <w:lang w:val="ru-RU"/>
        </w:rPr>
        <w:t>/43/173 (9 декабря 1988 года), принцип 33.</w:t>
      </w:r>
      <w:r w:rsidRPr="007A0D6D">
        <w:rPr>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32" w:rsidRPr="008C469F" w:rsidRDefault="00D12F32">
    <w:pPr>
      <w:pStyle w:val="Header"/>
      <w:rPr>
        <w:lang w:val="en-US"/>
      </w:rPr>
    </w:pPr>
    <w:r>
      <w:rPr>
        <w:lang w:val="en-US"/>
      </w:rPr>
      <w:t>CAT/</w:t>
    </w:r>
    <w:r w:rsidRPr="0053702B">
      <w:rPr>
        <w:lang w:val="en-US"/>
      </w:rPr>
      <w:t>OP/</w:t>
    </w:r>
    <w:r>
      <w:rPr>
        <w:lang w:val="en-US"/>
      </w:rPr>
      <w:t>BEN</w:t>
    </w:r>
    <w:r w:rsidRPr="0053702B">
      <w:rPr>
        <w:lang w:val="en-US"/>
      </w:rPr>
      <w:t>/</w:t>
    </w:r>
    <w:r>
      <w:rPr>
        <w:lang w:val="en-US"/>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32" w:rsidRPr="0053702B" w:rsidRDefault="00D12F32">
    <w:pPr>
      <w:pStyle w:val="Header"/>
      <w:rPr>
        <w:lang w:val="en-US"/>
      </w:rPr>
    </w:pPr>
    <w:r>
      <w:rPr>
        <w:lang w:val="en-US"/>
      </w:rPr>
      <w:tab/>
      <w:t>CAT/</w:t>
    </w:r>
    <w:r w:rsidRPr="0053702B">
      <w:rPr>
        <w:lang w:val="en-US"/>
      </w:rPr>
      <w:t>OP/</w:t>
    </w:r>
    <w:r>
      <w:rPr>
        <w:lang w:val="en-US"/>
      </w:rPr>
      <w:t>BEN</w:t>
    </w:r>
    <w:r w:rsidRPr="0053702B">
      <w:rPr>
        <w:lang w:val="en-US"/>
      </w:rPr>
      <w:t>/</w:t>
    </w:r>
    <w:r>
      <w:rPr>
        <w:lang w:val="en-U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HCh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A06340A"/>
    <w:multiLevelType w:val="hybridMultilevel"/>
    <w:tmpl w:val="57D60944"/>
    <w:lvl w:ilvl="0" w:tplc="DE8AFF1C">
      <w:start w:val="4"/>
      <w:numFmt w:val="upperRoman"/>
      <w:lvlText w:val="%1."/>
      <w:lvlJc w:val="left"/>
      <w:pPr>
        <w:tabs>
          <w:tab w:val="num" w:pos="1320"/>
        </w:tabs>
        <w:ind w:left="1320" w:hanging="7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4B8C6CF5"/>
    <w:multiLevelType w:val="hybridMultilevel"/>
    <w:tmpl w:val="93FCAD22"/>
    <w:lvl w:ilvl="0">
      <w:start w:val="1"/>
      <w:numFmt w:val="bullet"/>
      <w:pStyle w:val="Bullet2GR"/>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BC90228"/>
    <w:multiLevelType w:val="hybridMultilevel"/>
    <w:tmpl w:val="E5464F8E"/>
    <w:lvl w:ilvl="0">
      <w:start w:val="1"/>
      <w:numFmt w:val="decimal"/>
      <w:pStyle w:val="ParaNoGR"/>
      <w:lvlText w:val="%1."/>
      <w:lvlJc w:val="left"/>
      <w:pPr>
        <w:tabs>
          <w:tab w:val="num" w:pos="1491"/>
        </w:tabs>
        <w:ind w:left="113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5BF12F8"/>
    <w:multiLevelType w:val="hybridMultilevel"/>
    <w:tmpl w:val="43A6C61A"/>
    <w:lvl w:ilvl="0">
      <w:start w:val="1"/>
      <w:numFmt w:val="bullet"/>
      <w:pStyle w:val="Bullet1GR"/>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8862366"/>
    <w:multiLevelType w:val="hybridMultilevel"/>
    <w:tmpl w:val="523E6D94"/>
    <w:lvl w:ilvl="0">
      <w:start w:val="1"/>
      <w:numFmt w:val="bullet"/>
      <w:pStyle w:val="H1G"/>
      <w:lvlText w:val="•"/>
      <w:lvlJc w:val="left"/>
      <w:pPr>
        <w:tabs>
          <w:tab w:val="num" w:pos="2268"/>
        </w:tabs>
        <w:ind w:left="2268"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7"/>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3"/>
  </w:num>
  <w:num w:numId="18">
    <w:abstractNumId w:val="15"/>
  </w:num>
  <w:num w:numId="19">
    <w:abstractNumId w:val="10"/>
  </w:num>
  <w:num w:numId="20">
    <w:abstractNumId w:val="18"/>
  </w:num>
  <w:num w:numId="21">
    <w:abstractNumId w:val="12"/>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en-TT" w:vendorID="64" w:dllVersion="131078" w:nlCheck="1" w:checkStyle="1"/>
  <w:activeWritingStyle w:appName="MSWord" w:lang="fr-FR"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02B"/>
    <w:rsid w:val="000033D8"/>
    <w:rsid w:val="00005C1C"/>
    <w:rsid w:val="00007B73"/>
    <w:rsid w:val="000145A8"/>
    <w:rsid w:val="00016553"/>
    <w:rsid w:val="000233B3"/>
    <w:rsid w:val="00023E9E"/>
    <w:rsid w:val="00026B0C"/>
    <w:rsid w:val="0003638E"/>
    <w:rsid w:val="00036FF2"/>
    <w:rsid w:val="0004010A"/>
    <w:rsid w:val="00043D88"/>
    <w:rsid w:val="00046E4D"/>
    <w:rsid w:val="00056156"/>
    <w:rsid w:val="0006401A"/>
    <w:rsid w:val="000664D3"/>
    <w:rsid w:val="00072C27"/>
    <w:rsid w:val="00074103"/>
    <w:rsid w:val="00080A04"/>
    <w:rsid w:val="00086182"/>
    <w:rsid w:val="00090891"/>
    <w:rsid w:val="00092E62"/>
    <w:rsid w:val="0009411B"/>
    <w:rsid w:val="00097975"/>
    <w:rsid w:val="000A3DDF"/>
    <w:rsid w:val="000A60A0"/>
    <w:rsid w:val="000C3688"/>
    <w:rsid w:val="000D6863"/>
    <w:rsid w:val="000D7883"/>
    <w:rsid w:val="00117AEE"/>
    <w:rsid w:val="00127027"/>
    <w:rsid w:val="001463F7"/>
    <w:rsid w:val="0015769C"/>
    <w:rsid w:val="00163218"/>
    <w:rsid w:val="00180752"/>
    <w:rsid w:val="00185076"/>
    <w:rsid w:val="0018543C"/>
    <w:rsid w:val="001878D3"/>
    <w:rsid w:val="00187E51"/>
    <w:rsid w:val="00190231"/>
    <w:rsid w:val="00192ABD"/>
    <w:rsid w:val="00195F71"/>
    <w:rsid w:val="001A75D5"/>
    <w:rsid w:val="001A7D40"/>
    <w:rsid w:val="001B0083"/>
    <w:rsid w:val="001D07F7"/>
    <w:rsid w:val="001D384C"/>
    <w:rsid w:val="001D7B8F"/>
    <w:rsid w:val="001E3E2B"/>
    <w:rsid w:val="001E48EE"/>
    <w:rsid w:val="001E4FF5"/>
    <w:rsid w:val="001F12E3"/>
    <w:rsid w:val="001F2D04"/>
    <w:rsid w:val="0020059C"/>
    <w:rsid w:val="002019BD"/>
    <w:rsid w:val="00232D42"/>
    <w:rsid w:val="00237334"/>
    <w:rsid w:val="002444F4"/>
    <w:rsid w:val="002629A0"/>
    <w:rsid w:val="0026328B"/>
    <w:rsid w:val="002633DC"/>
    <w:rsid w:val="0028492B"/>
    <w:rsid w:val="00291C8F"/>
    <w:rsid w:val="00295464"/>
    <w:rsid w:val="002C2C0B"/>
    <w:rsid w:val="002C5036"/>
    <w:rsid w:val="002C6A71"/>
    <w:rsid w:val="002C6D5F"/>
    <w:rsid w:val="002D15EA"/>
    <w:rsid w:val="002D6C07"/>
    <w:rsid w:val="002E0CE6"/>
    <w:rsid w:val="002E1163"/>
    <w:rsid w:val="002E1D57"/>
    <w:rsid w:val="002E43F3"/>
    <w:rsid w:val="002E4C22"/>
    <w:rsid w:val="00307D7E"/>
    <w:rsid w:val="003215F5"/>
    <w:rsid w:val="003320A7"/>
    <w:rsid w:val="00332891"/>
    <w:rsid w:val="00352AB4"/>
    <w:rsid w:val="00356BB2"/>
    <w:rsid w:val="00360477"/>
    <w:rsid w:val="00367FC9"/>
    <w:rsid w:val="003711A1"/>
    <w:rsid w:val="00372123"/>
    <w:rsid w:val="00385FC8"/>
    <w:rsid w:val="00386581"/>
    <w:rsid w:val="00387100"/>
    <w:rsid w:val="00392144"/>
    <w:rsid w:val="003951D3"/>
    <w:rsid w:val="003978C6"/>
    <w:rsid w:val="003B40A9"/>
    <w:rsid w:val="003B6617"/>
    <w:rsid w:val="003B794A"/>
    <w:rsid w:val="003C016E"/>
    <w:rsid w:val="003D039F"/>
    <w:rsid w:val="003D5EBD"/>
    <w:rsid w:val="003F3BB4"/>
    <w:rsid w:val="003F5E82"/>
    <w:rsid w:val="003F770B"/>
    <w:rsid w:val="00401CE0"/>
    <w:rsid w:val="00403234"/>
    <w:rsid w:val="00407AC3"/>
    <w:rsid w:val="004141FF"/>
    <w:rsid w:val="00414586"/>
    <w:rsid w:val="00415059"/>
    <w:rsid w:val="00415F47"/>
    <w:rsid w:val="00424FDD"/>
    <w:rsid w:val="0043033D"/>
    <w:rsid w:val="004313F0"/>
    <w:rsid w:val="00435FE4"/>
    <w:rsid w:val="00457634"/>
    <w:rsid w:val="00474F42"/>
    <w:rsid w:val="0048244D"/>
    <w:rsid w:val="00491318"/>
    <w:rsid w:val="004A0DE8"/>
    <w:rsid w:val="004A4CB7"/>
    <w:rsid w:val="004A57B5"/>
    <w:rsid w:val="004B19DA"/>
    <w:rsid w:val="004C23E0"/>
    <w:rsid w:val="004C2A53"/>
    <w:rsid w:val="004C3B35"/>
    <w:rsid w:val="004C43EC"/>
    <w:rsid w:val="004D4103"/>
    <w:rsid w:val="004E2FF8"/>
    <w:rsid w:val="004E6729"/>
    <w:rsid w:val="004F0E47"/>
    <w:rsid w:val="0051339C"/>
    <w:rsid w:val="0051412F"/>
    <w:rsid w:val="00522B6F"/>
    <w:rsid w:val="0052430E"/>
    <w:rsid w:val="005276AD"/>
    <w:rsid w:val="0053702B"/>
    <w:rsid w:val="00540A9A"/>
    <w:rsid w:val="00543522"/>
    <w:rsid w:val="00545680"/>
    <w:rsid w:val="00560E74"/>
    <w:rsid w:val="0056618E"/>
    <w:rsid w:val="00576F59"/>
    <w:rsid w:val="00577A34"/>
    <w:rsid w:val="00580AAD"/>
    <w:rsid w:val="005823C0"/>
    <w:rsid w:val="00593A04"/>
    <w:rsid w:val="00595FD8"/>
    <w:rsid w:val="005A6D5A"/>
    <w:rsid w:val="005B1B28"/>
    <w:rsid w:val="005B7D51"/>
    <w:rsid w:val="005B7F35"/>
    <w:rsid w:val="005C2081"/>
    <w:rsid w:val="005C678A"/>
    <w:rsid w:val="005D346D"/>
    <w:rsid w:val="005E74AB"/>
    <w:rsid w:val="00601896"/>
    <w:rsid w:val="00606A3E"/>
    <w:rsid w:val="006115AA"/>
    <w:rsid w:val="006120AE"/>
    <w:rsid w:val="00635E86"/>
    <w:rsid w:val="00636A37"/>
    <w:rsid w:val="00641466"/>
    <w:rsid w:val="006501A5"/>
    <w:rsid w:val="006510B4"/>
    <w:rsid w:val="006567B2"/>
    <w:rsid w:val="00662ADE"/>
    <w:rsid w:val="00664106"/>
    <w:rsid w:val="006756F1"/>
    <w:rsid w:val="00677773"/>
    <w:rsid w:val="006805FC"/>
    <w:rsid w:val="006926C7"/>
    <w:rsid w:val="0069445A"/>
    <w:rsid w:val="00694C37"/>
    <w:rsid w:val="006A1BEB"/>
    <w:rsid w:val="006A275C"/>
    <w:rsid w:val="006A401C"/>
    <w:rsid w:val="006A4F62"/>
    <w:rsid w:val="006A7C6E"/>
    <w:rsid w:val="006B0303"/>
    <w:rsid w:val="006B23D9"/>
    <w:rsid w:val="006C1814"/>
    <w:rsid w:val="006C2F45"/>
    <w:rsid w:val="006C361A"/>
    <w:rsid w:val="006C5657"/>
    <w:rsid w:val="006C5AC8"/>
    <w:rsid w:val="006D5E4E"/>
    <w:rsid w:val="006E13AC"/>
    <w:rsid w:val="006E6860"/>
    <w:rsid w:val="006E7183"/>
    <w:rsid w:val="006F5FBF"/>
    <w:rsid w:val="0070327E"/>
    <w:rsid w:val="00703DC1"/>
    <w:rsid w:val="00707B5F"/>
    <w:rsid w:val="00715E52"/>
    <w:rsid w:val="007262A7"/>
    <w:rsid w:val="00732C65"/>
    <w:rsid w:val="0073307F"/>
    <w:rsid w:val="00735602"/>
    <w:rsid w:val="0075279B"/>
    <w:rsid w:val="00753748"/>
    <w:rsid w:val="00762446"/>
    <w:rsid w:val="00781ACB"/>
    <w:rsid w:val="00793350"/>
    <w:rsid w:val="007A0D6D"/>
    <w:rsid w:val="007A79EB"/>
    <w:rsid w:val="007D4CA0"/>
    <w:rsid w:val="007D5D66"/>
    <w:rsid w:val="007D7A23"/>
    <w:rsid w:val="007E251E"/>
    <w:rsid w:val="007E38C3"/>
    <w:rsid w:val="007E549E"/>
    <w:rsid w:val="007E71C9"/>
    <w:rsid w:val="007F4BB7"/>
    <w:rsid w:val="007F66B1"/>
    <w:rsid w:val="007F7553"/>
    <w:rsid w:val="0080755E"/>
    <w:rsid w:val="008120D4"/>
    <w:rsid w:val="008139A5"/>
    <w:rsid w:val="00817170"/>
    <w:rsid w:val="00817F73"/>
    <w:rsid w:val="0082107D"/>
    <w:rsid w:val="008217CC"/>
    <w:rsid w:val="0082228E"/>
    <w:rsid w:val="00822808"/>
    <w:rsid w:val="00830402"/>
    <w:rsid w:val="008305D7"/>
    <w:rsid w:val="00831F72"/>
    <w:rsid w:val="00834887"/>
    <w:rsid w:val="00842FED"/>
    <w:rsid w:val="008455CF"/>
    <w:rsid w:val="00847689"/>
    <w:rsid w:val="00861C52"/>
    <w:rsid w:val="008727A1"/>
    <w:rsid w:val="00886B0F"/>
    <w:rsid w:val="00891C08"/>
    <w:rsid w:val="008A3879"/>
    <w:rsid w:val="008A5FA8"/>
    <w:rsid w:val="008A7575"/>
    <w:rsid w:val="008B5F47"/>
    <w:rsid w:val="008C7AA2"/>
    <w:rsid w:val="008C7B87"/>
    <w:rsid w:val="008D6A7A"/>
    <w:rsid w:val="008D751C"/>
    <w:rsid w:val="008E3D59"/>
    <w:rsid w:val="008E3E87"/>
    <w:rsid w:val="008E405A"/>
    <w:rsid w:val="008E7F13"/>
    <w:rsid w:val="008F3185"/>
    <w:rsid w:val="00903FAF"/>
    <w:rsid w:val="009048CD"/>
    <w:rsid w:val="00912752"/>
    <w:rsid w:val="00915B0A"/>
    <w:rsid w:val="00926904"/>
    <w:rsid w:val="009315A3"/>
    <w:rsid w:val="009372F0"/>
    <w:rsid w:val="00955022"/>
    <w:rsid w:val="00957B4D"/>
    <w:rsid w:val="00964EEA"/>
    <w:rsid w:val="00973416"/>
    <w:rsid w:val="00980C86"/>
    <w:rsid w:val="00985C22"/>
    <w:rsid w:val="009B1D9B"/>
    <w:rsid w:val="009B37B9"/>
    <w:rsid w:val="009B4074"/>
    <w:rsid w:val="009C30BB"/>
    <w:rsid w:val="009C60BE"/>
    <w:rsid w:val="009E23AD"/>
    <w:rsid w:val="009E6279"/>
    <w:rsid w:val="009F00A6"/>
    <w:rsid w:val="009F56A7"/>
    <w:rsid w:val="009F5B05"/>
    <w:rsid w:val="00A026CA"/>
    <w:rsid w:val="00A07232"/>
    <w:rsid w:val="00A14800"/>
    <w:rsid w:val="00A156DE"/>
    <w:rsid w:val="00A157ED"/>
    <w:rsid w:val="00A2446A"/>
    <w:rsid w:val="00A325A9"/>
    <w:rsid w:val="00A4025D"/>
    <w:rsid w:val="00A411F3"/>
    <w:rsid w:val="00A50676"/>
    <w:rsid w:val="00A56E3E"/>
    <w:rsid w:val="00A800D1"/>
    <w:rsid w:val="00A85470"/>
    <w:rsid w:val="00A92699"/>
    <w:rsid w:val="00AB5BF0"/>
    <w:rsid w:val="00AC1C95"/>
    <w:rsid w:val="00AC2CCB"/>
    <w:rsid w:val="00AC443A"/>
    <w:rsid w:val="00AD0E4F"/>
    <w:rsid w:val="00AD6E38"/>
    <w:rsid w:val="00AE0BDA"/>
    <w:rsid w:val="00AE60E2"/>
    <w:rsid w:val="00AF2D20"/>
    <w:rsid w:val="00B0169F"/>
    <w:rsid w:val="00B05F21"/>
    <w:rsid w:val="00B14EA9"/>
    <w:rsid w:val="00B30A3C"/>
    <w:rsid w:val="00B45D4F"/>
    <w:rsid w:val="00B46A1E"/>
    <w:rsid w:val="00B630BD"/>
    <w:rsid w:val="00B81305"/>
    <w:rsid w:val="00BB17DC"/>
    <w:rsid w:val="00BB1AF9"/>
    <w:rsid w:val="00BB4C4A"/>
    <w:rsid w:val="00BD3CAE"/>
    <w:rsid w:val="00BD5F3C"/>
    <w:rsid w:val="00BD6E3E"/>
    <w:rsid w:val="00BF4D62"/>
    <w:rsid w:val="00C07C0F"/>
    <w:rsid w:val="00C145C4"/>
    <w:rsid w:val="00C20D2F"/>
    <w:rsid w:val="00C2131B"/>
    <w:rsid w:val="00C260EE"/>
    <w:rsid w:val="00C37AF8"/>
    <w:rsid w:val="00C37C79"/>
    <w:rsid w:val="00C41BBC"/>
    <w:rsid w:val="00C51419"/>
    <w:rsid w:val="00C54056"/>
    <w:rsid w:val="00C663A3"/>
    <w:rsid w:val="00C75CB2"/>
    <w:rsid w:val="00C90723"/>
    <w:rsid w:val="00C90D5C"/>
    <w:rsid w:val="00C92D3E"/>
    <w:rsid w:val="00CA609E"/>
    <w:rsid w:val="00CA7499"/>
    <w:rsid w:val="00CA7DA4"/>
    <w:rsid w:val="00CB31FB"/>
    <w:rsid w:val="00CD4DB9"/>
    <w:rsid w:val="00CE3D6F"/>
    <w:rsid w:val="00CE6E9E"/>
    <w:rsid w:val="00CE79A5"/>
    <w:rsid w:val="00CF0042"/>
    <w:rsid w:val="00CF262F"/>
    <w:rsid w:val="00D025D5"/>
    <w:rsid w:val="00D12F32"/>
    <w:rsid w:val="00D26B13"/>
    <w:rsid w:val="00D26CC1"/>
    <w:rsid w:val="00D30662"/>
    <w:rsid w:val="00D32A0B"/>
    <w:rsid w:val="00D34CFC"/>
    <w:rsid w:val="00D6236B"/>
    <w:rsid w:val="00D809D1"/>
    <w:rsid w:val="00D84ECF"/>
    <w:rsid w:val="00D84F9C"/>
    <w:rsid w:val="00D85FB1"/>
    <w:rsid w:val="00DA2851"/>
    <w:rsid w:val="00DA2B7C"/>
    <w:rsid w:val="00DA5686"/>
    <w:rsid w:val="00DB2FC0"/>
    <w:rsid w:val="00DC202F"/>
    <w:rsid w:val="00DE65D0"/>
    <w:rsid w:val="00DF18FA"/>
    <w:rsid w:val="00DF49CA"/>
    <w:rsid w:val="00DF775B"/>
    <w:rsid w:val="00E007F3"/>
    <w:rsid w:val="00E00DEA"/>
    <w:rsid w:val="00E03C4C"/>
    <w:rsid w:val="00E06EF0"/>
    <w:rsid w:val="00E11679"/>
    <w:rsid w:val="00E3017E"/>
    <w:rsid w:val="00E307D1"/>
    <w:rsid w:val="00E46A04"/>
    <w:rsid w:val="00E51EC7"/>
    <w:rsid w:val="00E55082"/>
    <w:rsid w:val="00E717F3"/>
    <w:rsid w:val="00E72C5E"/>
    <w:rsid w:val="00E73451"/>
    <w:rsid w:val="00E7489F"/>
    <w:rsid w:val="00E75147"/>
    <w:rsid w:val="00E8167D"/>
    <w:rsid w:val="00E907E9"/>
    <w:rsid w:val="00E96BE7"/>
    <w:rsid w:val="00EA0F02"/>
    <w:rsid w:val="00EA24F7"/>
    <w:rsid w:val="00EA2CD0"/>
    <w:rsid w:val="00EC0044"/>
    <w:rsid w:val="00EC6158"/>
    <w:rsid w:val="00EC6B9F"/>
    <w:rsid w:val="00EE516D"/>
    <w:rsid w:val="00EF4D1B"/>
    <w:rsid w:val="00EF7295"/>
    <w:rsid w:val="00F069D1"/>
    <w:rsid w:val="00F1503D"/>
    <w:rsid w:val="00F22712"/>
    <w:rsid w:val="00F275F5"/>
    <w:rsid w:val="00F33188"/>
    <w:rsid w:val="00F35BDE"/>
    <w:rsid w:val="00F42E90"/>
    <w:rsid w:val="00F52A0E"/>
    <w:rsid w:val="00F66B08"/>
    <w:rsid w:val="00F71F63"/>
    <w:rsid w:val="00F8015B"/>
    <w:rsid w:val="00F84C49"/>
    <w:rsid w:val="00F87506"/>
    <w:rsid w:val="00F90607"/>
    <w:rsid w:val="00F92C41"/>
    <w:rsid w:val="00FA5522"/>
    <w:rsid w:val="00FA6E4A"/>
    <w:rsid w:val="00FB2B35"/>
    <w:rsid w:val="00FB6CE1"/>
    <w:rsid w:val="00FC4AE1"/>
    <w:rsid w:val="00FD78A3"/>
    <w:rsid w:val="00FF1148"/>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Table_G"/>
    <w:basedOn w:val="Normal"/>
    <w:next w:val="Normal"/>
    <w:link w:val="Heading1Char"/>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71C9"/>
    <w:pPr>
      <w:keepNext/>
      <w:spacing w:before="240" w:after="60"/>
      <w:outlineLvl w:val="3"/>
    </w:pPr>
    <w:rPr>
      <w:b/>
      <w:bCs/>
      <w:sz w:val="28"/>
      <w:szCs w:val="28"/>
    </w:rPr>
  </w:style>
  <w:style w:type="paragraph" w:styleId="Heading5">
    <w:name w:val="heading 5"/>
    <w:basedOn w:val="Normal"/>
    <w:next w:val="Normal"/>
    <w:link w:val="Heading5Char"/>
    <w:qFormat/>
    <w:rsid w:val="007E71C9"/>
    <w:pPr>
      <w:spacing w:before="240" w:after="60"/>
      <w:outlineLvl w:val="4"/>
    </w:pPr>
    <w:rPr>
      <w:b/>
      <w:bCs/>
      <w:i/>
      <w:iCs/>
      <w:sz w:val="26"/>
      <w:szCs w:val="26"/>
    </w:rPr>
  </w:style>
  <w:style w:type="paragraph" w:styleId="Heading6">
    <w:name w:val="heading 6"/>
    <w:basedOn w:val="Normal"/>
    <w:next w:val="Normal"/>
    <w:link w:val="Heading6Char"/>
    <w:qFormat/>
    <w:rsid w:val="007E71C9"/>
    <w:pPr>
      <w:spacing w:before="240" w:after="60"/>
      <w:outlineLvl w:val="5"/>
    </w:pPr>
    <w:rPr>
      <w:b/>
      <w:bCs/>
      <w:sz w:val="22"/>
      <w:szCs w:val="22"/>
    </w:rPr>
  </w:style>
  <w:style w:type="paragraph" w:styleId="Heading7">
    <w:name w:val="heading 7"/>
    <w:basedOn w:val="Normal"/>
    <w:next w:val="Normal"/>
    <w:link w:val="Heading7Char"/>
    <w:qFormat/>
    <w:rsid w:val="007E71C9"/>
    <w:pPr>
      <w:spacing w:before="240" w:after="60"/>
      <w:outlineLvl w:val="6"/>
    </w:pPr>
    <w:rPr>
      <w:sz w:val="24"/>
    </w:rPr>
  </w:style>
  <w:style w:type="paragraph" w:styleId="Heading8">
    <w:name w:val="heading 8"/>
    <w:basedOn w:val="Normal"/>
    <w:next w:val="Normal"/>
    <w:link w:val="Heading8Char"/>
    <w:qFormat/>
    <w:rsid w:val="007E71C9"/>
    <w:pPr>
      <w:spacing w:before="240" w:after="60"/>
      <w:outlineLvl w:val="7"/>
    </w:pPr>
    <w:rPr>
      <w:i/>
      <w:iCs/>
      <w:sz w:val="24"/>
    </w:rPr>
  </w:style>
  <w:style w:type="paragraph" w:styleId="Heading9">
    <w:name w:val="heading 9"/>
    <w:basedOn w:val="Normal"/>
    <w:next w:val="Normal"/>
    <w:link w:val="Heading9Char"/>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16"/>
      </w:numPr>
      <w:spacing w:after="120"/>
      <w:ind w:right="1134"/>
      <w:jc w:val="both"/>
    </w:pPr>
    <w:rPr>
      <w:lang w:eastAsia="ru-RU"/>
    </w:rPr>
  </w:style>
  <w:style w:type="paragraph" w:customStyle="1" w:styleId="Bullet2GR">
    <w:name w:val="_Bullet 2_GR"/>
    <w:basedOn w:val="Normal"/>
    <w:rsid w:val="00BB4C4A"/>
    <w:pPr>
      <w:numPr>
        <w:numId w:val="17"/>
      </w:numPr>
      <w:spacing w:after="120"/>
      <w:ind w:right="1134"/>
      <w:jc w:val="both"/>
    </w:pPr>
    <w:rPr>
      <w:lang w:eastAsia="ru-RU"/>
    </w:rPr>
  </w:style>
  <w:style w:type="numbering" w:styleId="111111">
    <w:name w:val="Outline List 2"/>
    <w:basedOn w:val="NoList"/>
    <w:semiHidden/>
    <w:rsid w:val="007E71C9"/>
    <w:pPr>
      <w:numPr>
        <w:numId w:val="3"/>
      </w:numPr>
    </w:pPr>
  </w:style>
  <w:style w:type="numbering" w:styleId="1ai">
    <w:name w:val="Outline List 1"/>
    <w:basedOn w:val="NoList"/>
    <w:semiHidden/>
    <w:rsid w:val="007E71C9"/>
    <w:pPr>
      <w:numPr>
        <w:numId w:val="4"/>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9"/>
      </w:numPr>
    </w:pPr>
  </w:style>
  <w:style w:type="table" w:styleId="TableGrid">
    <w:name w:val="Table Grid"/>
    <w:basedOn w:val="TableNormal"/>
    <w:semiHidden/>
    <w:rsid w:val="00F9060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rPr>
      <w:rFonts w:ascii="Times New Roman" w:hAnsi="Times New Roman"/>
      <w:dstrike w:val="0"/>
      <w:sz w:val="18"/>
      <w:vertAlign w:val="superscript"/>
    </w:rPr>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Footnote reference,FA Fu,Footnote Text Char Char Char Char Char,Footnote Text Char Char Char Char,Footnote Text Char1,Footnote Text Char Char,Footnote Text Char"/>
    <w:basedOn w:val="Normal"/>
    <w:link w:val="FootnoteTextChar2"/>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18"/>
      </w:numPr>
      <w:tabs>
        <w:tab w:val="left" w:pos="567"/>
      </w:tabs>
      <w:spacing w:after="120"/>
      <w:ind w:right="1134"/>
      <w:jc w:val="both"/>
      <w:outlineLvl w:val="0"/>
    </w:pPr>
    <w:rPr>
      <w:lang w:eastAsia="ru-RU"/>
    </w:rPr>
  </w:style>
  <w:style w:type="character" w:styleId="FootnoteReference">
    <w:name w:val="footnote reference"/>
    <w:aliases w:val="4_GR,4_G"/>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R">
    <w:name w:val="_ H_2/3_GR Знак"/>
    <w:link w:val="H23GR0"/>
    <w:rsid w:val="00831F72"/>
    <w:rPr>
      <w:b/>
      <w:spacing w:val="4"/>
      <w:w w:val="103"/>
      <w:kern w:val="14"/>
      <w:lang w:val="ru-RU" w:eastAsia="ru-RU" w:bidi="ar-SA"/>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link w:val="BodyTextChar"/>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5"/>
      </w:numPr>
    </w:pPr>
  </w:style>
  <w:style w:type="paragraph" w:styleId="ListBullet2">
    <w:name w:val="List Bullet 2"/>
    <w:basedOn w:val="Normal"/>
    <w:semiHidden/>
    <w:rsid w:val="007E71C9"/>
    <w:pPr>
      <w:numPr>
        <w:numId w:val="6"/>
      </w:numPr>
    </w:pPr>
  </w:style>
  <w:style w:type="paragraph" w:styleId="ListBullet3">
    <w:name w:val="List Bullet 3"/>
    <w:basedOn w:val="Normal"/>
    <w:semiHidden/>
    <w:rsid w:val="007E71C9"/>
    <w:pPr>
      <w:numPr>
        <w:numId w:val="7"/>
      </w:numPr>
    </w:pPr>
  </w:style>
  <w:style w:type="paragraph" w:styleId="ListBullet4">
    <w:name w:val="List Bullet 4"/>
    <w:basedOn w:val="Normal"/>
    <w:semiHidden/>
    <w:rsid w:val="007E71C9"/>
    <w:pPr>
      <w:numPr>
        <w:numId w:val="8"/>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0"/>
      </w:numPr>
    </w:pPr>
  </w:style>
  <w:style w:type="paragraph" w:styleId="ListNumber2">
    <w:name w:val="List Number 2"/>
    <w:basedOn w:val="Normal"/>
    <w:semiHidden/>
    <w:rsid w:val="007E71C9"/>
    <w:pPr>
      <w:numPr>
        <w:numId w:val="11"/>
      </w:numPr>
    </w:pPr>
  </w:style>
  <w:style w:type="paragraph" w:styleId="ListNumber3">
    <w:name w:val="List Number 3"/>
    <w:basedOn w:val="Normal"/>
    <w:semiHidden/>
    <w:rsid w:val="007E71C9"/>
    <w:pPr>
      <w:numPr>
        <w:numId w:val="12"/>
      </w:numPr>
    </w:pPr>
  </w:style>
  <w:style w:type="paragraph" w:styleId="ListNumber4">
    <w:name w:val="List Number 4"/>
    <w:basedOn w:val="Normal"/>
    <w:semiHidden/>
    <w:rsid w:val="007E71C9"/>
    <w:pPr>
      <w:numPr>
        <w:numId w:val="13"/>
      </w:numPr>
    </w:pPr>
  </w:style>
  <w:style w:type="paragraph" w:styleId="ListNumber5">
    <w:name w:val="List Number 5"/>
    <w:basedOn w:val="Normal"/>
    <w:semiHidden/>
    <w:rsid w:val="007E71C9"/>
    <w:pPr>
      <w:numPr>
        <w:numId w:val="14"/>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5"/>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SingleTxtG">
    <w:name w:val="_ Single Txt_G"/>
    <w:basedOn w:val="Normal"/>
    <w:rsid w:val="001B0083"/>
    <w:pPr>
      <w:suppressAutoHyphens/>
      <w:spacing w:after="120"/>
      <w:ind w:left="1134" w:right="1134"/>
      <w:jc w:val="both"/>
    </w:pPr>
    <w:rPr>
      <w:spacing w:val="0"/>
      <w:w w:val="100"/>
      <w:kern w:val="0"/>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0">
    <w:name w:val="_ H_2/3_GR"/>
    <w:basedOn w:val="Normal"/>
    <w:next w:val="Normal"/>
    <w:link w:val="H23GR"/>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character" w:customStyle="1" w:styleId="Heading1Char">
    <w:name w:val="Heading 1 Char"/>
    <w:aliases w:val="Table_GR Char,Table_G Char"/>
    <w:link w:val="Heading1"/>
    <w:locked/>
    <w:rsid w:val="001B0083"/>
    <w:rPr>
      <w:rFonts w:cs="Arial"/>
      <w:b/>
      <w:bCs/>
      <w:spacing w:val="4"/>
      <w:w w:val="103"/>
      <w:kern w:val="14"/>
      <w:szCs w:val="32"/>
      <w:lang w:val="ru-RU" w:eastAsia="ru-RU" w:bidi="ar-SA"/>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eading2Char">
    <w:name w:val="Heading 2 Char"/>
    <w:link w:val="Heading2"/>
    <w:semiHidden/>
    <w:locked/>
    <w:rsid w:val="001B0083"/>
    <w:rPr>
      <w:rFonts w:ascii="Arial" w:hAnsi="Arial" w:cs="Arial"/>
      <w:b/>
      <w:bCs/>
      <w:i/>
      <w:iCs/>
      <w:spacing w:val="4"/>
      <w:w w:val="103"/>
      <w:kern w:val="14"/>
      <w:sz w:val="28"/>
      <w:szCs w:val="28"/>
      <w:lang w:val="ru-RU" w:eastAsia="en-US" w:bidi="ar-SA"/>
    </w:rPr>
  </w:style>
  <w:style w:type="character" w:customStyle="1" w:styleId="Heading3Char">
    <w:name w:val="Heading 3 Char"/>
    <w:link w:val="Heading3"/>
    <w:semiHidden/>
    <w:locked/>
    <w:rsid w:val="001B0083"/>
    <w:rPr>
      <w:rFonts w:ascii="Arial" w:hAnsi="Arial" w:cs="Arial"/>
      <w:b/>
      <w:bCs/>
      <w:spacing w:val="4"/>
      <w:w w:val="103"/>
      <w:kern w:val="14"/>
      <w:sz w:val="26"/>
      <w:szCs w:val="26"/>
      <w:lang w:val="ru-RU" w:eastAsia="en-US" w:bidi="ar-SA"/>
    </w:rPr>
  </w:style>
  <w:style w:type="character" w:customStyle="1" w:styleId="Heading4Char">
    <w:name w:val="Heading 4 Char"/>
    <w:link w:val="Heading4"/>
    <w:semiHidden/>
    <w:locked/>
    <w:rsid w:val="001B0083"/>
    <w:rPr>
      <w:b/>
      <w:bCs/>
      <w:spacing w:val="4"/>
      <w:w w:val="103"/>
      <w:kern w:val="14"/>
      <w:sz w:val="28"/>
      <w:szCs w:val="28"/>
      <w:lang w:val="ru-RU" w:eastAsia="en-US" w:bidi="ar-SA"/>
    </w:rPr>
  </w:style>
  <w:style w:type="character" w:customStyle="1" w:styleId="Heading5Char">
    <w:name w:val="Heading 5 Char"/>
    <w:link w:val="Heading5"/>
    <w:semiHidden/>
    <w:locked/>
    <w:rsid w:val="001B0083"/>
    <w:rPr>
      <w:b/>
      <w:bCs/>
      <w:i/>
      <w:iCs/>
      <w:spacing w:val="4"/>
      <w:w w:val="103"/>
      <w:kern w:val="14"/>
      <w:sz w:val="26"/>
      <w:szCs w:val="26"/>
      <w:lang w:val="ru-RU" w:eastAsia="en-US" w:bidi="ar-SA"/>
    </w:rPr>
  </w:style>
  <w:style w:type="character" w:customStyle="1" w:styleId="Heading6Char">
    <w:name w:val="Heading 6 Char"/>
    <w:link w:val="Heading6"/>
    <w:semiHidden/>
    <w:locked/>
    <w:rsid w:val="001B0083"/>
    <w:rPr>
      <w:b/>
      <w:bCs/>
      <w:spacing w:val="4"/>
      <w:w w:val="103"/>
      <w:kern w:val="14"/>
      <w:sz w:val="22"/>
      <w:szCs w:val="22"/>
      <w:lang w:val="ru-RU" w:eastAsia="en-US" w:bidi="ar-SA"/>
    </w:rPr>
  </w:style>
  <w:style w:type="character" w:customStyle="1" w:styleId="Heading7Char">
    <w:name w:val="Heading 7 Char"/>
    <w:link w:val="Heading7"/>
    <w:semiHidden/>
    <w:locked/>
    <w:rsid w:val="001B0083"/>
    <w:rPr>
      <w:spacing w:val="4"/>
      <w:w w:val="103"/>
      <w:kern w:val="14"/>
      <w:sz w:val="24"/>
      <w:lang w:val="ru-RU" w:eastAsia="en-US" w:bidi="ar-SA"/>
    </w:rPr>
  </w:style>
  <w:style w:type="character" w:customStyle="1" w:styleId="Heading8Char">
    <w:name w:val="Heading 8 Char"/>
    <w:link w:val="Heading8"/>
    <w:semiHidden/>
    <w:locked/>
    <w:rsid w:val="001B0083"/>
    <w:rPr>
      <w:i/>
      <w:iCs/>
      <w:spacing w:val="4"/>
      <w:w w:val="103"/>
      <w:kern w:val="14"/>
      <w:sz w:val="24"/>
      <w:lang w:val="ru-RU" w:eastAsia="en-US" w:bidi="ar-SA"/>
    </w:rPr>
  </w:style>
  <w:style w:type="character" w:customStyle="1" w:styleId="Heading9Char">
    <w:name w:val="Heading 9 Char"/>
    <w:link w:val="Heading9"/>
    <w:semiHidden/>
    <w:locked/>
    <w:rsid w:val="001B0083"/>
    <w:rPr>
      <w:rFonts w:ascii="Arial" w:hAnsi="Arial" w:cs="Arial"/>
      <w:spacing w:val="4"/>
      <w:w w:val="103"/>
      <w:kern w:val="14"/>
      <w:sz w:val="22"/>
      <w:szCs w:val="22"/>
      <w:lang w:val="ru-RU" w:eastAsia="en-US" w:bidi="ar-SA"/>
    </w:rPr>
  </w:style>
  <w:style w:type="paragraph" w:customStyle="1" w:styleId="HMG">
    <w:name w:val="_ H __M_G"/>
    <w:basedOn w:val="Normal"/>
    <w:next w:val="Normal"/>
    <w:rsid w:val="001B0083"/>
    <w:pPr>
      <w:keepNext/>
      <w:keepLines/>
      <w:tabs>
        <w:tab w:val="right" w:pos="851"/>
      </w:tabs>
      <w:suppressAutoHyphens/>
      <w:spacing w:before="240" w:after="240" w:line="360" w:lineRule="exact"/>
      <w:ind w:left="1134" w:right="1134" w:hanging="1134"/>
    </w:pPr>
    <w:rPr>
      <w:b/>
      <w:spacing w:val="0"/>
      <w:w w:val="100"/>
      <w:kern w:val="0"/>
      <w:sz w:val="34"/>
    </w:rPr>
  </w:style>
  <w:style w:type="paragraph" w:customStyle="1" w:styleId="HChG">
    <w:name w:val="_ H _Ch_G"/>
    <w:basedOn w:val="Normal"/>
    <w:next w:val="Normal"/>
    <w:rsid w:val="001B0083"/>
    <w:pPr>
      <w:keepNext/>
      <w:keepLines/>
      <w:numPr>
        <w:numId w:val="19"/>
      </w:numPr>
      <w:tabs>
        <w:tab w:val="clear" w:pos="1701"/>
        <w:tab w:val="right" w:pos="851"/>
      </w:tabs>
      <w:suppressAutoHyphens/>
      <w:spacing w:before="360" w:after="240" w:line="300" w:lineRule="exact"/>
      <w:ind w:left="1134" w:right="1134" w:hanging="1134"/>
    </w:pPr>
    <w:rPr>
      <w:b/>
      <w:spacing w:val="0"/>
      <w:w w:val="100"/>
      <w:kern w:val="0"/>
      <w:sz w:val="28"/>
    </w:rPr>
  </w:style>
  <w:style w:type="paragraph" w:customStyle="1" w:styleId="H1G">
    <w:name w:val="_ H_1_G"/>
    <w:basedOn w:val="Normal"/>
    <w:next w:val="Normal"/>
    <w:rsid w:val="001B0083"/>
    <w:pPr>
      <w:keepNext/>
      <w:keepLines/>
      <w:numPr>
        <w:numId w:val="20"/>
      </w:numPr>
      <w:tabs>
        <w:tab w:val="clear" w:pos="2268"/>
        <w:tab w:val="right" w:pos="851"/>
      </w:tabs>
      <w:suppressAutoHyphens/>
      <w:spacing w:before="360" w:after="240" w:line="270" w:lineRule="exact"/>
      <w:ind w:left="1134" w:right="1134" w:hanging="1134"/>
    </w:pPr>
    <w:rPr>
      <w:b/>
      <w:spacing w:val="0"/>
      <w:w w:val="100"/>
      <w:kern w:val="0"/>
      <w:sz w:val="24"/>
    </w:rPr>
  </w:style>
  <w:style w:type="paragraph" w:customStyle="1" w:styleId="H23G">
    <w:name w:val="_ H_2/3_G"/>
    <w:basedOn w:val="Normal"/>
    <w:next w:val="Normal"/>
    <w:rsid w:val="001B0083"/>
    <w:pPr>
      <w:keepNext/>
      <w:keepLines/>
      <w:tabs>
        <w:tab w:val="right" w:pos="851"/>
      </w:tabs>
      <w:suppressAutoHyphens/>
      <w:spacing w:before="240" w:after="120" w:line="240" w:lineRule="exact"/>
      <w:ind w:left="1134" w:right="1134" w:hanging="1134"/>
    </w:pPr>
    <w:rPr>
      <w:b/>
      <w:spacing w:val="0"/>
      <w:w w:val="100"/>
      <w:kern w:val="0"/>
    </w:rPr>
  </w:style>
  <w:style w:type="paragraph" w:customStyle="1" w:styleId="H4G">
    <w:name w:val="_ H_4_G"/>
    <w:basedOn w:val="Normal"/>
    <w:next w:val="Normal"/>
    <w:rsid w:val="001B0083"/>
    <w:pPr>
      <w:keepNext/>
      <w:keepLines/>
      <w:tabs>
        <w:tab w:val="right" w:pos="851"/>
      </w:tabs>
      <w:suppressAutoHyphens/>
      <w:spacing w:before="240" w:after="120" w:line="240" w:lineRule="exact"/>
      <w:ind w:left="1134" w:right="1134" w:hanging="1134"/>
    </w:pPr>
    <w:rPr>
      <w:i/>
      <w:spacing w:val="0"/>
      <w:w w:val="100"/>
      <w:kern w:val="0"/>
    </w:rPr>
  </w:style>
  <w:style w:type="paragraph" w:customStyle="1" w:styleId="H56G">
    <w:name w:val="_ H_5/6_G"/>
    <w:basedOn w:val="Normal"/>
    <w:next w:val="Normal"/>
    <w:rsid w:val="001B0083"/>
    <w:pPr>
      <w:keepNext/>
      <w:keepLines/>
      <w:tabs>
        <w:tab w:val="right" w:pos="851"/>
      </w:tabs>
      <w:suppressAutoHyphens/>
      <w:spacing w:before="240" w:after="120" w:line="240" w:lineRule="exact"/>
      <w:ind w:left="1134" w:right="1134" w:hanging="1134"/>
    </w:pPr>
    <w:rPr>
      <w:spacing w:val="0"/>
      <w:w w:val="100"/>
      <w:kern w:val="0"/>
    </w:rPr>
  </w:style>
  <w:style w:type="paragraph" w:customStyle="1" w:styleId="SLG">
    <w:name w:val="__S_L_G"/>
    <w:basedOn w:val="Normal"/>
    <w:next w:val="Normal"/>
    <w:rsid w:val="001B0083"/>
    <w:pPr>
      <w:keepNext/>
      <w:keepLines/>
      <w:suppressAutoHyphens/>
      <w:spacing w:before="240" w:after="240" w:line="580" w:lineRule="exact"/>
      <w:ind w:left="1134" w:right="1134"/>
    </w:pPr>
    <w:rPr>
      <w:b/>
      <w:spacing w:val="0"/>
      <w:w w:val="100"/>
      <w:kern w:val="0"/>
      <w:sz w:val="56"/>
    </w:rPr>
  </w:style>
  <w:style w:type="paragraph" w:customStyle="1" w:styleId="SMG">
    <w:name w:val="__S_M_G"/>
    <w:basedOn w:val="Normal"/>
    <w:next w:val="Normal"/>
    <w:rsid w:val="001B0083"/>
    <w:pPr>
      <w:keepNext/>
      <w:keepLines/>
      <w:suppressAutoHyphens/>
      <w:spacing w:before="240" w:after="240" w:line="420" w:lineRule="exact"/>
      <w:ind w:left="1134" w:right="1134"/>
    </w:pPr>
    <w:rPr>
      <w:b/>
      <w:spacing w:val="0"/>
      <w:w w:val="100"/>
      <w:kern w:val="0"/>
      <w:sz w:val="40"/>
    </w:rPr>
  </w:style>
  <w:style w:type="paragraph" w:customStyle="1" w:styleId="SSG">
    <w:name w:val="__S_S_G"/>
    <w:basedOn w:val="Normal"/>
    <w:next w:val="Normal"/>
    <w:rsid w:val="001B0083"/>
    <w:pPr>
      <w:keepNext/>
      <w:keepLines/>
      <w:suppressAutoHyphens/>
      <w:spacing w:before="240" w:after="240" w:line="300" w:lineRule="exact"/>
      <w:ind w:left="1134" w:right="1134"/>
    </w:pPr>
    <w:rPr>
      <w:b/>
      <w:spacing w:val="0"/>
      <w:w w:val="100"/>
      <w:kern w:val="0"/>
      <w:sz w:val="28"/>
    </w:rPr>
  </w:style>
  <w:style w:type="paragraph" w:customStyle="1" w:styleId="XLargeG">
    <w:name w:val="__XLarge_G"/>
    <w:basedOn w:val="Normal"/>
    <w:next w:val="Normal"/>
    <w:rsid w:val="001B0083"/>
    <w:pPr>
      <w:keepNext/>
      <w:keepLines/>
      <w:suppressAutoHyphens/>
      <w:spacing w:before="240" w:after="240" w:line="420" w:lineRule="exact"/>
      <w:ind w:left="1134" w:right="1134"/>
    </w:pPr>
    <w:rPr>
      <w:b/>
      <w:spacing w:val="0"/>
      <w:w w:val="100"/>
      <w:kern w:val="0"/>
      <w:sz w:val="40"/>
    </w:rPr>
  </w:style>
  <w:style w:type="paragraph" w:customStyle="1" w:styleId="Bullet1G">
    <w:name w:val="_Bullet 1_G"/>
    <w:basedOn w:val="Normal"/>
    <w:rsid w:val="001B0083"/>
    <w:pPr>
      <w:numPr>
        <w:numId w:val="1"/>
      </w:numPr>
      <w:suppressAutoHyphens/>
      <w:spacing w:after="120"/>
      <w:ind w:right="1134"/>
      <w:jc w:val="both"/>
    </w:pPr>
    <w:rPr>
      <w:spacing w:val="0"/>
      <w:w w:val="100"/>
      <w:kern w:val="0"/>
    </w:rPr>
  </w:style>
  <w:style w:type="paragraph" w:customStyle="1" w:styleId="Bullet2G">
    <w:name w:val="_Bullet 2_G"/>
    <w:basedOn w:val="Normal"/>
    <w:rsid w:val="001B0083"/>
    <w:pPr>
      <w:numPr>
        <w:numId w:val="2"/>
      </w:numPr>
      <w:suppressAutoHyphens/>
      <w:spacing w:after="120"/>
      <w:ind w:right="1134"/>
      <w:jc w:val="both"/>
    </w:pPr>
    <w:rPr>
      <w:spacing w:val="0"/>
      <w:w w:val="100"/>
      <w:kern w:val="0"/>
    </w:rPr>
  </w:style>
  <w:style w:type="character" w:customStyle="1" w:styleId="HeaderChar">
    <w:name w:val="Header Char"/>
    <w:aliases w:val="6_GR Char,6_G Char"/>
    <w:link w:val="Header"/>
    <w:semiHidden/>
    <w:locked/>
    <w:rsid w:val="001B0083"/>
    <w:rPr>
      <w:b/>
      <w:sz w:val="18"/>
      <w:lang w:val="en-GB" w:eastAsia="ru-RU" w:bidi="ar-SA"/>
    </w:rPr>
  </w:style>
  <w:style w:type="character" w:customStyle="1" w:styleId="FootnoteTextChar2">
    <w:name w:val="Footnote Text Char2"/>
    <w:aliases w:val="5_GR Char,5_G Char,Footnote reference Char,FA Fu Char,Footnote Text Char Char Char Char Char Char,Footnote Text Char Char Char Char Char1,Footnote Text Char1 Char,Footnote Text Char Char Char,Footnote Text Char Char1"/>
    <w:link w:val="FootnoteText"/>
    <w:semiHidden/>
    <w:rsid w:val="001B0083"/>
    <w:rPr>
      <w:spacing w:val="5"/>
      <w:w w:val="104"/>
      <w:kern w:val="14"/>
      <w:sz w:val="18"/>
      <w:lang w:val="en-GB" w:eastAsia="ru-RU" w:bidi="ar-SA"/>
    </w:rPr>
  </w:style>
  <w:style w:type="character" w:customStyle="1" w:styleId="FooterChar">
    <w:name w:val="Footer Char"/>
    <w:aliases w:val="3_GR Char,3_G Char"/>
    <w:link w:val="Footer"/>
    <w:semiHidden/>
    <w:locked/>
    <w:rsid w:val="001B0083"/>
    <w:rPr>
      <w:sz w:val="16"/>
      <w:lang w:val="en-GB" w:eastAsia="ru-RU" w:bidi="ar-SA"/>
    </w:rPr>
  </w:style>
  <w:style w:type="character" w:customStyle="1" w:styleId="BodyTextChar">
    <w:name w:val="Body Text Char"/>
    <w:link w:val="BodyText"/>
    <w:semiHidden/>
    <w:locked/>
    <w:rsid w:val="001B0083"/>
    <w:rPr>
      <w:spacing w:val="4"/>
      <w:w w:val="103"/>
      <w:kern w:val="14"/>
      <w:lang w:val="ru-RU" w:eastAsia="en-US" w:bidi="ar-SA"/>
    </w:rPr>
  </w:style>
  <w:style w:type="paragraph" w:styleId="ListParagraph">
    <w:name w:val="List Paragraph"/>
    <w:basedOn w:val="Normal"/>
    <w:qFormat/>
    <w:rsid w:val="001B0083"/>
    <w:pPr>
      <w:spacing w:line="240" w:lineRule="auto"/>
      <w:ind w:left="720"/>
    </w:pPr>
    <w:rPr>
      <w:spacing w:val="0"/>
      <w:w w:val="100"/>
      <w:kern w:val="0"/>
      <w:sz w:val="24"/>
      <w:szCs w:val="24"/>
      <w:lang w:val="en-US" w:eastAsia="zh-CN"/>
    </w:rPr>
  </w:style>
  <w:style w:type="paragraph" w:customStyle="1" w:styleId="Styleot2">
    <w:name w:val="Styleot2"/>
    <w:basedOn w:val="ListParagraph"/>
    <w:rsid w:val="001B0083"/>
    <w:pPr>
      <w:ind w:left="1798" w:hanging="1089"/>
      <w:jc w:val="both"/>
    </w:pPr>
    <w:rPr>
      <w:b/>
      <w:bCs/>
      <w:color w:val="000000"/>
      <w:lang w:val="en-GB"/>
    </w:rPr>
  </w:style>
  <w:style w:type="paragraph" w:styleId="BalloonText">
    <w:name w:val="Balloon Text"/>
    <w:basedOn w:val="Normal"/>
    <w:link w:val="BalloonTextChar"/>
    <w:semiHidden/>
    <w:rsid w:val="001B0083"/>
    <w:pPr>
      <w:spacing w:line="240" w:lineRule="auto"/>
    </w:pPr>
    <w:rPr>
      <w:rFonts w:ascii="Tahoma" w:hAnsi="Tahoma" w:cs="Tahoma"/>
      <w:color w:val="000000"/>
      <w:spacing w:val="0"/>
      <w:w w:val="100"/>
      <w:kern w:val="0"/>
      <w:sz w:val="16"/>
      <w:szCs w:val="16"/>
      <w:lang w:eastAsia="zh-CN"/>
    </w:rPr>
  </w:style>
  <w:style w:type="character" w:customStyle="1" w:styleId="BalloonTextChar">
    <w:name w:val="Balloon Text Char"/>
    <w:link w:val="BalloonText"/>
    <w:semiHidden/>
    <w:locked/>
    <w:rsid w:val="001B0083"/>
    <w:rPr>
      <w:rFonts w:ascii="Tahoma" w:hAnsi="Tahoma" w:cs="Tahoma"/>
      <w:color w:val="000000"/>
      <w:sz w:val="16"/>
      <w:szCs w:val="16"/>
      <w:lang w:val="ru-RU" w:eastAsia="zh-CN" w:bidi="ar-SA"/>
    </w:rPr>
  </w:style>
  <w:style w:type="paragraph" w:styleId="CommentText">
    <w:name w:val="annotation text"/>
    <w:basedOn w:val="Normal"/>
    <w:link w:val="CommentTextChar"/>
    <w:semiHidden/>
    <w:rsid w:val="001B0083"/>
    <w:pPr>
      <w:spacing w:line="240" w:lineRule="auto"/>
    </w:pPr>
    <w:rPr>
      <w:color w:val="000000"/>
      <w:spacing w:val="0"/>
      <w:w w:val="100"/>
      <w:kern w:val="0"/>
      <w:lang w:eastAsia="zh-CN"/>
    </w:rPr>
  </w:style>
  <w:style w:type="character" w:customStyle="1" w:styleId="CommentTextChar">
    <w:name w:val="Comment Text Char"/>
    <w:link w:val="CommentText"/>
    <w:semiHidden/>
    <w:locked/>
    <w:rsid w:val="001B0083"/>
    <w:rPr>
      <w:color w:val="000000"/>
      <w:lang w:val="ru-RU" w:eastAsia="zh-CN" w:bidi="ar-SA"/>
    </w:rPr>
  </w:style>
  <w:style w:type="paragraph" w:styleId="CommentSubject">
    <w:name w:val="annotation subject"/>
    <w:basedOn w:val="CommentText"/>
    <w:next w:val="CommentText"/>
    <w:link w:val="CommentSubjectChar"/>
    <w:semiHidden/>
    <w:rsid w:val="001B0083"/>
    <w:rPr>
      <w:b/>
      <w:bCs/>
    </w:rPr>
  </w:style>
  <w:style w:type="character" w:customStyle="1" w:styleId="CommentSubjectChar">
    <w:name w:val="Comment Subject Char"/>
    <w:link w:val="CommentSubject"/>
    <w:semiHidden/>
    <w:locked/>
    <w:rsid w:val="001B0083"/>
    <w:rPr>
      <w:b/>
      <w:bCs/>
      <w:color w:val="000000"/>
      <w:lang w:val="ru-RU" w:eastAsia="zh-CN" w:bidi="ar-SA"/>
    </w:rPr>
  </w:style>
  <w:style w:type="paragraph" w:customStyle="1" w:styleId="Style1">
    <w:name w:val="Style1"/>
    <w:basedOn w:val="Normal"/>
    <w:rsid w:val="001B0083"/>
    <w:pPr>
      <w:spacing w:line="240" w:lineRule="auto"/>
    </w:pPr>
    <w:rPr>
      <w:noProof/>
      <w:color w:val="000000"/>
      <w:spacing w:val="0"/>
      <w:w w:val="100"/>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phereproject.org/content/view/43/84/lang,french/" TargetMode="External"/><Relationship Id="rId1" Type="http://schemas.openxmlformats.org/officeDocument/2006/relationships/hyperlink" Target="http://www.justiceinitiative.org/db/resource2?res_id=10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41442</Words>
  <Characters>236221</Characters>
  <Application>Microsoft Office Word</Application>
  <DocSecurity>4</DocSecurity>
  <Lines>1968</Lines>
  <Paragraphs>554</Paragraphs>
  <ScaleCrop>false</ScaleCrop>
  <HeadingPairs>
    <vt:vector size="2" baseType="variant">
      <vt:variant>
        <vt:lpstr>Название</vt:lpstr>
      </vt:variant>
      <vt:variant>
        <vt:i4>1</vt:i4>
      </vt:variant>
    </vt:vector>
  </HeadingPairs>
  <TitlesOfParts>
    <vt:vector size="1" baseType="lpstr">
      <vt:lpstr>1141701</vt:lpstr>
    </vt:vector>
  </TitlesOfParts>
  <Company>CSD</Company>
  <LinksUpToDate>false</LinksUpToDate>
  <CharactersWithSpaces>277109</CharactersWithSpaces>
  <SharedDoc>false</SharedDoc>
  <HLinks>
    <vt:vector size="12" baseType="variant">
      <vt:variant>
        <vt:i4>589849</vt:i4>
      </vt:variant>
      <vt:variant>
        <vt:i4>3</vt:i4>
      </vt:variant>
      <vt:variant>
        <vt:i4>0</vt:i4>
      </vt:variant>
      <vt:variant>
        <vt:i4>5</vt:i4>
      </vt:variant>
      <vt:variant>
        <vt:lpwstr>http://www.sphereproject.org/content/view/43/84/lang,french/</vt:lpwstr>
      </vt:variant>
      <vt:variant>
        <vt:lpwstr/>
      </vt:variant>
      <vt:variant>
        <vt:i4>4456504</vt:i4>
      </vt:variant>
      <vt:variant>
        <vt:i4>0</vt:i4>
      </vt:variant>
      <vt:variant>
        <vt:i4>0</vt:i4>
      </vt:variant>
      <vt:variant>
        <vt:i4>5</vt:i4>
      </vt:variant>
      <vt:variant>
        <vt:lpwstr>http://www.justiceinitiative.org/db/resource2?res_id=102011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1141701</dc:title>
  <dc:subject/>
  <dc:creator>Argounova</dc:creator>
  <cp:keywords/>
  <dc:description/>
  <cp:lastModifiedBy>ARGOUNOVA</cp:lastModifiedBy>
  <cp:revision>3</cp:revision>
  <cp:lastPrinted>2011-06-30T13:11:00Z</cp:lastPrinted>
  <dcterms:created xsi:type="dcterms:W3CDTF">2011-06-30T13:11:00Z</dcterms:created>
  <dcterms:modified xsi:type="dcterms:W3CDTF">2011-06-30T13:11:00Z</dcterms:modified>
</cp:coreProperties>
</file>