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7CCEBB5E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3C1DE8F" w14:textId="77777777" w:rsidR="002D5AAC" w:rsidRPr="003067C5" w:rsidRDefault="002D5AAC" w:rsidP="00193F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840311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36768B67" w14:textId="09BD71E5" w:rsidR="002D5AAC" w:rsidRDefault="00193F96" w:rsidP="00193F96">
            <w:pPr>
              <w:jc w:val="right"/>
            </w:pPr>
            <w:r w:rsidRPr="00193F96">
              <w:rPr>
                <w:sz w:val="40"/>
              </w:rPr>
              <w:t>CAT</w:t>
            </w:r>
            <w:r>
              <w:t>/C/71/D/674/2015</w:t>
            </w:r>
          </w:p>
        </w:tc>
      </w:tr>
      <w:tr w:rsidR="002D5AAC" w14:paraId="79747AE4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1F6F3E5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3BF74FDC" wp14:editId="19BF8104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F75DA7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6D8405E9" w14:textId="77777777" w:rsidR="002D5AAC" w:rsidRDefault="00193F96" w:rsidP="00462E81">
            <w:pPr>
              <w:spacing w:before="240"/>
            </w:pPr>
            <w:r>
              <w:t>Distr. general</w:t>
            </w:r>
          </w:p>
          <w:p w14:paraId="0042D1BD" w14:textId="77777777" w:rsidR="00193F96" w:rsidRDefault="00193F96" w:rsidP="00193F96">
            <w:pPr>
              <w:spacing w:line="240" w:lineRule="exact"/>
            </w:pPr>
            <w:r>
              <w:t>21 de marzo de 2022</w:t>
            </w:r>
          </w:p>
          <w:p w14:paraId="1DB0E0E9" w14:textId="77777777" w:rsidR="00193F96" w:rsidRDefault="00193F96" w:rsidP="00193F96">
            <w:pPr>
              <w:spacing w:line="240" w:lineRule="exact"/>
            </w:pPr>
            <w:r>
              <w:t>Español</w:t>
            </w:r>
          </w:p>
          <w:p w14:paraId="41D091C1" w14:textId="15E310F7" w:rsidR="00193F96" w:rsidRDefault="00193F96" w:rsidP="00193F96">
            <w:pPr>
              <w:spacing w:line="240" w:lineRule="exact"/>
            </w:pPr>
            <w:r>
              <w:t>Original: inglés</w:t>
            </w:r>
          </w:p>
        </w:tc>
      </w:tr>
    </w:tbl>
    <w:p w14:paraId="049B7E9C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40FFF394" w14:textId="05737489" w:rsidR="000F116C" w:rsidRDefault="000D0DC1" w:rsidP="000D0DC1">
      <w:pPr>
        <w:pStyle w:val="HChG"/>
        <w:rPr>
          <w:b w:val="0"/>
          <w:bCs/>
          <w:sz w:val="20"/>
          <w:szCs w:val="14"/>
        </w:rPr>
      </w:pPr>
      <w:r>
        <w:tab/>
      </w:r>
      <w:r w:rsidR="000F116C">
        <w:tab/>
      </w:r>
      <w:r w:rsidR="000F116C" w:rsidRPr="00D1222B">
        <w:t>Decisión adoptada por el Comité en virtud del artículo</w:t>
      </w:r>
      <w:r>
        <w:t> </w:t>
      </w:r>
      <w:r w:rsidR="000F116C" w:rsidRPr="00D1222B">
        <w:t>22</w:t>
      </w:r>
      <w:r>
        <w:t> </w:t>
      </w:r>
      <w:r w:rsidR="000F116C" w:rsidRPr="00D1222B">
        <w:t>de</w:t>
      </w:r>
      <w:r>
        <w:t> </w:t>
      </w:r>
      <w:r w:rsidR="000F116C" w:rsidRPr="00D1222B">
        <w:t>la Convención, respecto de la comunicación</w:t>
      </w:r>
      <w:r>
        <w:t> </w:t>
      </w:r>
      <w:r w:rsidR="000F116C" w:rsidRPr="00D1222B">
        <w:t>núm. 674/2015</w:t>
      </w:r>
      <w:r w:rsidR="000F116C" w:rsidRPr="000D0DC1">
        <w:rPr>
          <w:b w:val="0"/>
          <w:bCs/>
          <w:sz w:val="20"/>
          <w:szCs w:val="14"/>
        </w:rPr>
        <w:footnoteReference w:customMarkFollows="1" w:id="1"/>
        <w:t>*</w:t>
      </w:r>
      <w:r>
        <w:rPr>
          <w:b w:val="0"/>
          <w:bCs/>
          <w:sz w:val="20"/>
          <w:szCs w:val="14"/>
        </w:rPr>
        <w:t xml:space="preserve"> </w:t>
      </w:r>
      <w:r w:rsidR="000F116C" w:rsidRPr="000D0DC1">
        <w:rPr>
          <w:b w:val="0"/>
          <w:bCs/>
          <w:sz w:val="20"/>
          <w:szCs w:val="14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4321"/>
      </w:tblGrid>
      <w:tr w:rsidR="000D0DC1" w14:paraId="065FC104" w14:textId="77777777" w:rsidTr="00E034D9">
        <w:tc>
          <w:tcPr>
            <w:tcW w:w="2625" w:type="dxa"/>
          </w:tcPr>
          <w:p w14:paraId="0C2FFF6D" w14:textId="77777777" w:rsidR="000D0DC1" w:rsidRDefault="000D0DC1" w:rsidP="00E034D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Comunicación presentada por:</w:t>
            </w:r>
          </w:p>
        </w:tc>
        <w:tc>
          <w:tcPr>
            <w:tcW w:w="4321" w:type="dxa"/>
          </w:tcPr>
          <w:p w14:paraId="2866AF4C" w14:textId="028906B0" w:rsidR="000D0DC1" w:rsidRPr="009B2C6B" w:rsidRDefault="000D0DC1" w:rsidP="00E034D9">
            <w:pPr>
              <w:pStyle w:val="SingleTxtG"/>
              <w:ind w:left="0" w:right="0"/>
              <w:jc w:val="left"/>
              <w:rPr>
                <w:spacing w:val="-1"/>
              </w:rPr>
            </w:pPr>
            <w:r w:rsidRPr="00D1222B">
              <w:t>A. K. (no representado por abogado)</w:t>
            </w:r>
          </w:p>
        </w:tc>
      </w:tr>
      <w:tr w:rsidR="000D0DC1" w14:paraId="5C469C13" w14:textId="77777777" w:rsidTr="00E034D9">
        <w:tc>
          <w:tcPr>
            <w:tcW w:w="2625" w:type="dxa"/>
          </w:tcPr>
          <w:p w14:paraId="227C7818" w14:textId="77777777" w:rsidR="000D0DC1" w:rsidRDefault="000D0DC1" w:rsidP="00E034D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321" w:type="dxa"/>
          </w:tcPr>
          <w:p w14:paraId="1C17E8B1" w14:textId="77777777" w:rsidR="000D0DC1" w:rsidRDefault="000D0DC1" w:rsidP="00E034D9">
            <w:pPr>
              <w:pStyle w:val="SingleTxtG"/>
              <w:ind w:left="0" w:right="0"/>
              <w:jc w:val="left"/>
            </w:pPr>
            <w:r w:rsidRPr="00DC75EA">
              <w:t>El autor</w:t>
            </w:r>
          </w:p>
        </w:tc>
      </w:tr>
      <w:tr w:rsidR="000D0DC1" w14:paraId="099833A9" w14:textId="77777777" w:rsidTr="00E034D9">
        <w:tc>
          <w:tcPr>
            <w:tcW w:w="2625" w:type="dxa"/>
          </w:tcPr>
          <w:p w14:paraId="1BDE7393" w14:textId="77777777" w:rsidR="000D0DC1" w:rsidRDefault="000D0DC1" w:rsidP="00E034D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321" w:type="dxa"/>
          </w:tcPr>
          <w:p w14:paraId="40048CBE" w14:textId="11BF9F44" w:rsidR="000D0DC1" w:rsidRDefault="000D0DC1" w:rsidP="00E034D9">
            <w:pPr>
              <w:pStyle w:val="SingleTxtG"/>
              <w:ind w:left="0" w:right="0"/>
              <w:jc w:val="left"/>
            </w:pPr>
            <w:r>
              <w:t>Ucrania</w:t>
            </w:r>
          </w:p>
        </w:tc>
      </w:tr>
      <w:tr w:rsidR="000D0DC1" w14:paraId="39FDDAE5" w14:textId="77777777" w:rsidTr="00E034D9">
        <w:tc>
          <w:tcPr>
            <w:tcW w:w="2625" w:type="dxa"/>
          </w:tcPr>
          <w:p w14:paraId="2F029DAE" w14:textId="77777777" w:rsidR="000D0DC1" w:rsidRDefault="000D0DC1" w:rsidP="00E034D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queja:</w:t>
            </w:r>
          </w:p>
        </w:tc>
        <w:tc>
          <w:tcPr>
            <w:tcW w:w="4321" w:type="dxa"/>
          </w:tcPr>
          <w:p w14:paraId="1267FA66" w14:textId="1FDE50F4" w:rsidR="000D0DC1" w:rsidRDefault="000D0DC1" w:rsidP="00E034D9">
            <w:pPr>
              <w:pStyle w:val="SingleTxtG"/>
              <w:ind w:left="0" w:right="0"/>
              <w:jc w:val="left"/>
            </w:pPr>
            <w:r w:rsidRPr="000D0DC1">
              <w:t>5 de noviembre de 2015 (presentación inicial)</w:t>
            </w:r>
          </w:p>
        </w:tc>
      </w:tr>
      <w:tr w:rsidR="000D0DC1" w14:paraId="7BC435B6" w14:textId="77777777" w:rsidTr="00E034D9">
        <w:tc>
          <w:tcPr>
            <w:tcW w:w="2625" w:type="dxa"/>
          </w:tcPr>
          <w:p w14:paraId="5AC353BD" w14:textId="77777777" w:rsidR="000D0DC1" w:rsidRDefault="000D0DC1" w:rsidP="00E034D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Cuestiones de fondo:</w:t>
            </w:r>
          </w:p>
        </w:tc>
        <w:tc>
          <w:tcPr>
            <w:tcW w:w="4321" w:type="dxa"/>
            <w:vAlign w:val="bottom"/>
          </w:tcPr>
          <w:p w14:paraId="12705D9E" w14:textId="0E692062" w:rsidR="000D0DC1" w:rsidRDefault="000D0DC1" w:rsidP="00E034D9">
            <w:pPr>
              <w:pStyle w:val="SingleTxtG"/>
              <w:ind w:left="0" w:right="0"/>
              <w:jc w:val="left"/>
            </w:pPr>
            <w:r w:rsidRPr="000D0DC1">
              <w:t>Confesión forzada; tortura</w:t>
            </w:r>
          </w:p>
        </w:tc>
      </w:tr>
    </w:tbl>
    <w:p w14:paraId="36102214" w14:textId="5F69E984" w:rsidR="00AC611E" w:rsidRDefault="000F116C" w:rsidP="000D0DC1">
      <w:pPr>
        <w:pStyle w:val="SingleTxtG"/>
        <w:spacing w:before="120"/>
      </w:pPr>
      <w:r w:rsidRPr="00D1222B">
        <w:tab/>
        <w:t>En su sesión de 14 de julio de 2021, el Comité, como no había recibido los comentarios del autor sobre las observaciones del Estado parte, a pesar de haber enviado seis recordatorios a tal efecto, decidió poner fin al examen de la comunicación núm. 674/2015.</w:t>
      </w:r>
    </w:p>
    <w:p w14:paraId="7D3062F6" w14:textId="44517ACB" w:rsidR="000D0DC1" w:rsidRPr="000D0DC1" w:rsidRDefault="000D0DC1" w:rsidP="000D0DC1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0DC1" w:rsidRPr="000D0DC1" w:rsidSect="00193F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0035" w14:textId="77777777" w:rsidR="00F2693B" w:rsidRPr="00A312BC" w:rsidRDefault="00F2693B" w:rsidP="00A312BC">
      <w:pPr>
        <w:pStyle w:val="Piedepgina"/>
      </w:pPr>
    </w:p>
  </w:endnote>
  <w:endnote w:type="continuationSeparator" w:id="0">
    <w:p w14:paraId="040E7853" w14:textId="77777777" w:rsidR="00F2693B" w:rsidRPr="00A312BC" w:rsidRDefault="00F2693B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3B05" w14:textId="41C3EC43" w:rsidR="00193F96" w:rsidRPr="00193F96" w:rsidRDefault="00193F96" w:rsidP="00193F96">
    <w:pPr>
      <w:pStyle w:val="Piedepgina"/>
      <w:tabs>
        <w:tab w:val="right" w:pos="9638"/>
      </w:tabs>
    </w:pPr>
    <w:r w:rsidRPr="00193F96">
      <w:rPr>
        <w:b/>
        <w:sz w:val="18"/>
      </w:rPr>
      <w:fldChar w:fldCharType="begin"/>
    </w:r>
    <w:r w:rsidRPr="00193F96">
      <w:rPr>
        <w:b/>
        <w:sz w:val="18"/>
      </w:rPr>
      <w:instrText xml:space="preserve"> PAGE  \* MERGEFORMAT </w:instrText>
    </w:r>
    <w:r w:rsidRPr="00193F96">
      <w:rPr>
        <w:b/>
        <w:sz w:val="18"/>
      </w:rPr>
      <w:fldChar w:fldCharType="separate"/>
    </w:r>
    <w:r w:rsidRPr="00193F96">
      <w:rPr>
        <w:b/>
        <w:noProof/>
        <w:sz w:val="18"/>
      </w:rPr>
      <w:t>2</w:t>
    </w:r>
    <w:r w:rsidRPr="00193F96">
      <w:rPr>
        <w:b/>
        <w:sz w:val="18"/>
      </w:rPr>
      <w:fldChar w:fldCharType="end"/>
    </w:r>
    <w:r>
      <w:rPr>
        <w:b/>
        <w:sz w:val="18"/>
      </w:rPr>
      <w:tab/>
    </w:r>
    <w:r>
      <w:t>GE.22-04145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D9AB" w14:textId="65B0C099" w:rsidR="00193F96" w:rsidRPr="00193F96" w:rsidRDefault="00193F96" w:rsidP="00193F96">
    <w:pPr>
      <w:pStyle w:val="Piedepgina"/>
      <w:tabs>
        <w:tab w:val="right" w:pos="9638"/>
      </w:tabs>
      <w:rPr>
        <w:b/>
        <w:sz w:val="18"/>
      </w:rPr>
    </w:pPr>
    <w:r>
      <w:t>GE.22-04145</w:t>
    </w:r>
    <w:r>
      <w:tab/>
    </w:r>
    <w:r w:rsidRPr="00193F96">
      <w:rPr>
        <w:b/>
        <w:sz w:val="18"/>
      </w:rPr>
      <w:fldChar w:fldCharType="begin"/>
    </w:r>
    <w:r w:rsidRPr="00193F96">
      <w:rPr>
        <w:b/>
        <w:sz w:val="18"/>
      </w:rPr>
      <w:instrText xml:space="preserve"> PAGE  \* MERGEFORMAT </w:instrText>
    </w:r>
    <w:r w:rsidRPr="00193F96">
      <w:rPr>
        <w:b/>
        <w:sz w:val="18"/>
      </w:rPr>
      <w:fldChar w:fldCharType="separate"/>
    </w:r>
    <w:r w:rsidRPr="00193F96">
      <w:rPr>
        <w:b/>
        <w:noProof/>
        <w:sz w:val="18"/>
      </w:rPr>
      <w:t>3</w:t>
    </w:r>
    <w:r w:rsidRPr="00193F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6A03" w14:textId="5C8E22B6" w:rsidR="00042B72" w:rsidRPr="00193F96" w:rsidRDefault="00193F96" w:rsidP="00193F96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4DCBDB30" wp14:editId="6F2F3FA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22-04145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47DCB41" wp14:editId="23B644C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300322    300322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44FA" w14:textId="77777777" w:rsidR="00F2693B" w:rsidRPr="001075E9" w:rsidRDefault="00F269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748145" w14:textId="77777777" w:rsidR="00F2693B" w:rsidRDefault="00F269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9DE37F" w14:textId="77777777" w:rsidR="000F116C" w:rsidRPr="00D1222B" w:rsidRDefault="000F116C" w:rsidP="000F116C">
      <w:pPr>
        <w:pStyle w:val="Textonotapie"/>
        <w:rPr>
          <w:spacing w:val="4"/>
          <w:w w:val="103"/>
          <w:kern w:val="14"/>
        </w:rPr>
      </w:pPr>
      <w:r w:rsidRPr="00D1222B">
        <w:tab/>
      </w:r>
      <w:r w:rsidRPr="000D0DC1">
        <w:rPr>
          <w:sz w:val="20"/>
          <w:szCs w:val="22"/>
        </w:rPr>
        <w:t>*</w:t>
      </w:r>
      <w:r w:rsidRPr="000D0DC1">
        <w:rPr>
          <w:sz w:val="20"/>
          <w:szCs w:val="22"/>
        </w:rPr>
        <w:tab/>
      </w:r>
      <w:r w:rsidRPr="00D1222B">
        <w:t>Adoptada por el Comité en su 71</w:t>
      </w:r>
      <w:r w:rsidRPr="000D0DC1">
        <w:rPr>
          <w:vertAlign w:val="superscript"/>
        </w:rPr>
        <w:t>er</w:t>
      </w:r>
      <w:r w:rsidRPr="00D1222B">
        <w:t xml:space="preserve"> período de sesiones (12 a 30 de julio de 2021).</w:t>
      </w:r>
    </w:p>
  </w:footnote>
  <w:footnote w:id="2">
    <w:p w14:paraId="7E2D2CB1" w14:textId="77777777" w:rsidR="000F116C" w:rsidRPr="00D1222B" w:rsidRDefault="000F116C" w:rsidP="000F116C">
      <w:pPr>
        <w:pStyle w:val="Textonotapie"/>
      </w:pPr>
      <w:r w:rsidRPr="00D1222B">
        <w:tab/>
      </w:r>
      <w:r w:rsidRPr="000D0DC1">
        <w:rPr>
          <w:sz w:val="20"/>
          <w:szCs w:val="22"/>
        </w:rPr>
        <w:t>**</w:t>
      </w:r>
      <w:r w:rsidRPr="00D1222B">
        <w:tab/>
        <w:t>Participaron en el examen de la comunicación los siguientes miembros del Comité: Essadia Belmir, Claude Heller, Erdogan Iscan, Liu Huawen, Ilvija Pūce, Ana Racu, Diego</w:t>
      </w:r>
      <w:r w:rsidRPr="00D1222B">
        <w:rPr>
          <w:b/>
          <w:bCs/>
        </w:rPr>
        <w:t xml:space="preserve"> </w:t>
      </w:r>
      <w:r w:rsidRPr="00D1222B">
        <w:t xml:space="preserve">Rodríguez-Pinzón, Bakhtiyar Tuzmukhamedov y Peter Vedel Kessing. </w:t>
      </w:r>
      <w:bookmarkStart w:id="0" w:name="OLE_LINK2"/>
      <w:bookmarkStart w:id="1" w:name="OLE_LINK1"/>
      <w:bookmarkStart w:id="2" w:name="_Hlk98246563"/>
      <w:bookmarkEnd w:id="0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5CE4" w14:textId="677584C0" w:rsidR="00193F96" w:rsidRPr="00193F96" w:rsidRDefault="000F354C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0B230E">
      <w:t>CAT/C/71/D/674/2015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7C56" w14:textId="24FBA6D5" w:rsidR="00193F96" w:rsidRPr="00193F96" w:rsidRDefault="000F354C" w:rsidP="00193F96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B230E">
      <w:t>CAT/C/71/D/674/2015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DCD36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3B"/>
    <w:rsid w:val="00004304"/>
    <w:rsid w:val="00033EE1"/>
    <w:rsid w:val="00042B72"/>
    <w:rsid w:val="000558BD"/>
    <w:rsid w:val="000B230E"/>
    <w:rsid w:val="000B57E7"/>
    <w:rsid w:val="000B6373"/>
    <w:rsid w:val="000D0DC1"/>
    <w:rsid w:val="000E713F"/>
    <w:rsid w:val="000F09DF"/>
    <w:rsid w:val="000F116C"/>
    <w:rsid w:val="000F354C"/>
    <w:rsid w:val="000F61B2"/>
    <w:rsid w:val="001075E9"/>
    <w:rsid w:val="00147975"/>
    <w:rsid w:val="00180183"/>
    <w:rsid w:val="0018024D"/>
    <w:rsid w:val="0018649F"/>
    <w:rsid w:val="00193F96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D962CF"/>
    <w:rsid w:val="00DE4223"/>
    <w:rsid w:val="00E73F76"/>
    <w:rsid w:val="00EA2C9F"/>
    <w:rsid w:val="00ED0BDA"/>
    <w:rsid w:val="00EE7EDE"/>
    <w:rsid w:val="00EF1360"/>
    <w:rsid w:val="00EF3220"/>
    <w:rsid w:val="00F2693B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CE29D9"/>
  <w15:docId w15:val="{597272BF-5375-4101-B162-6B2DE905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DE4223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DE4223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DE4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DE4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DE4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DE422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DE42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DE422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DE42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DE422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uiPriority w:val="1"/>
    <w:qFormat/>
    <w:rsid w:val="00DE422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DE4223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DE422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DE422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DE4223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DE422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DE422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DE4223"/>
    <w:pPr>
      <w:numPr>
        <w:numId w:val="3"/>
      </w:numPr>
    </w:pPr>
  </w:style>
  <w:style w:type="numbering" w:styleId="1ai">
    <w:name w:val="Outline List 1"/>
    <w:basedOn w:val="Sinlista"/>
    <w:rsid w:val="00DE4223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DE4223"/>
  </w:style>
  <w:style w:type="numbering" w:styleId="ArtculoSeccin">
    <w:name w:val="Outline List 3"/>
    <w:basedOn w:val="Sinlista"/>
    <w:rsid w:val="00DE4223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DE4223"/>
    <w:pPr>
      <w:ind w:left="4252"/>
    </w:pPr>
  </w:style>
  <w:style w:type="character" w:styleId="CitaHTML">
    <w:name w:val="HTML Cite"/>
    <w:semiHidden/>
    <w:rsid w:val="00DE4223"/>
    <w:rPr>
      <w:i/>
      <w:iCs/>
    </w:rPr>
  </w:style>
  <w:style w:type="character" w:styleId="CdigoHTML">
    <w:name w:val="HTML Code"/>
    <w:semiHidden/>
    <w:rsid w:val="00DE4223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DE4223"/>
    <w:pPr>
      <w:spacing w:after="120"/>
      <w:ind w:left="283"/>
    </w:pPr>
  </w:style>
  <w:style w:type="paragraph" w:styleId="Continuarlista2">
    <w:name w:val="List Continue 2"/>
    <w:basedOn w:val="Normal"/>
    <w:semiHidden/>
    <w:rsid w:val="00DE4223"/>
    <w:pPr>
      <w:spacing w:after="120"/>
      <w:ind w:left="566"/>
    </w:pPr>
  </w:style>
  <w:style w:type="paragraph" w:styleId="Continuarlista3">
    <w:name w:val="List Continue 3"/>
    <w:basedOn w:val="Normal"/>
    <w:semiHidden/>
    <w:rsid w:val="00DE4223"/>
    <w:pPr>
      <w:spacing w:after="120"/>
      <w:ind w:left="849"/>
    </w:pPr>
  </w:style>
  <w:style w:type="paragraph" w:styleId="Continuarlista4">
    <w:name w:val="List Continue 4"/>
    <w:basedOn w:val="Normal"/>
    <w:semiHidden/>
    <w:rsid w:val="00DE4223"/>
    <w:pPr>
      <w:spacing w:after="120"/>
      <w:ind w:left="1132"/>
    </w:pPr>
  </w:style>
  <w:style w:type="paragraph" w:styleId="Continuarlista5">
    <w:name w:val="List Continue 5"/>
    <w:basedOn w:val="Normal"/>
    <w:semiHidden/>
    <w:rsid w:val="00DE4223"/>
    <w:pPr>
      <w:spacing w:after="120"/>
      <w:ind w:left="1415"/>
    </w:pPr>
  </w:style>
  <w:style w:type="character" w:styleId="DefinicinHTML">
    <w:name w:val="HTML Definition"/>
    <w:semiHidden/>
    <w:rsid w:val="00DE4223"/>
    <w:rPr>
      <w:i/>
      <w:iCs/>
    </w:rPr>
  </w:style>
  <w:style w:type="paragraph" w:styleId="DireccinHTML">
    <w:name w:val="HTML Address"/>
    <w:basedOn w:val="Normal"/>
    <w:link w:val="DireccinHTMLCar"/>
    <w:semiHidden/>
    <w:rsid w:val="00DE4223"/>
    <w:rPr>
      <w:i/>
      <w:iCs/>
    </w:rPr>
  </w:style>
  <w:style w:type="paragraph" w:styleId="Direccinsobre">
    <w:name w:val="envelope address"/>
    <w:basedOn w:val="Normal"/>
    <w:semiHidden/>
    <w:rsid w:val="00DE422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DE4223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DE4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DE4223"/>
  </w:style>
  <w:style w:type="character" w:styleId="nfasis">
    <w:name w:val="Emphasis"/>
    <w:semiHidden/>
    <w:rsid w:val="00DE4223"/>
    <w:rPr>
      <w:i/>
      <w:iCs/>
    </w:rPr>
  </w:style>
  <w:style w:type="paragraph" w:styleId="Fecha">
    <w:name w:val="Date"/>
    <w:basedOn w:val="Normal"/>
    <w:next w:val="Normal"/>
    <w:link w:val="FechaCar"/>
    <w:semiHidden/>
    <w:rsid w:val="00DE4223"/>
  </w:style>
  <w:style w:type="paragraph" w:styleId="Firma">
    <w:name w:val="Signature"/>
    <w:basedOn w:val="Normal"/>
    <w:link w:val="FirmaCar"/>
    <w:semiHidden/>
    <w:rsid w:val="00DE4223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DE4223"/>
  </w:style>
  <w:style w:type="character" w:styleId="Hipervnculo">
    <w:name w:val="Hyperlink"/>
    <w:uiPriority w:val="4"/>
    <w:rsid w:val="00DE4223"/>
    <w:rPr>
      <w:color w:val="0000FF"/>
      <w:u w:val="none"/>
    </w:rPr>
  </w:style>
  <w:style w:type="character" w:styleId="Hipervnculovisitado">
    <w:name w:val="FollowedHyperlink"/>
    <w:uiPriority w:val="4"/>
    <w:rsid w:val="00DE4223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DE4223"/>
    <w:rPr>
      <w:rFonts w:ascii="Courier New" w:hAnsi="Courier New" w:cs="Courier New"/>
    </w:rPr>
  </w:style>
  <w:style w:type="paragraph" w:styleId="Lista">
    <w:name w:val="List"/>
    <w:basedOn w:val="Normal"/>
    <w:semiHidden/>
    <w:rsid w:val="00DE4223"/>
    <w:pPr>
      <w:ind w:left="283" w:hanging="283"/>
    </w:pPr>
  </w:style>
  <w:style w:type="paragraph" w:styleId="Lista2">
    <w:name w:val="List 2"/>
    <w:basedOn w:val="Normal"/>
    <w:semiHidden/>
    <w:rsid w:val="00DE4223"/>
    <w:pPr>
      <w:ind w:left="566" w:hanging="283"/>
    </w:pPr>
  </w:style>
  <w:style w:type="paragraph" w:styleId="Lista3">
    <w:name w:val="List 3"/>
    <w:basedOn w:val="Normal"/>
    <w:semiHidden/>
    <w:rsid w:val="00DE4223"/>
    <w:pPr>
      <w:ind w:left="849" w:hanging="283"/>
    </w:pPr>
  </w:style>
  <w:style w:type="paragraph" w:styleId="Lista4">
    <w:name w:val="List 4"/>
    <w:basedOn w:val="Normal"/>
    <w:semiHidden/>
    <w:rsid w:val="00DE4223"/>
    <w:pPr>
      <w:ind w:left="1132" w:hanging="283"/>
    </w:pPr>
  </w:style>
  <w:style w:type="paragraph" w:styleId="Lista5">
    <w:name w:val="List 5"/>
    <w:basedOn w:val="Normal"/>
    <w:semiHidden/>
    <w:rsid w:val="00DE4223"/>
    <w:pPr>
      <w:ind w:left="1415" w:hanging="283"/>
    </w:pPr>
  </w:style>
  <w:style w:type="paragraph" w:styleId="Listaconnmeros">
    <w:name w:val="List Number"/>
    <w:basedOn w:val="Normal"/>
    <w:semiHidden/>
    <w:rsid w:val="00DE4223"/>
    <w:pPr>
      <w:numPr>
        <w:numId w:val="30"/>
      </w:numPr>
    </w:pPr>
  </w:style>
  <w:style w:type="paragraph" w:styleId="Listaconnmeros2">
    <w:name w:val="List Number 2"/>
    <w:basedOn w:val="Normal"/>
    <w:semiHidden/>
    <w:rsid w:val="00DE4223"/>
    <w:pPr>
      <w:numPr>
        <w:numId w:val="31"/>
      </w:numPr>
    </w:pPr>
  </w:style>
  <w:style w:type="paragraph" w:styleId="Listaconnmeros3">
    <w:name w:val="List Number 3"/>
    <w:basedOn w:val="Normal"/>
    <w:semiHidden/>
    <w:rsid w:val="00DE4223"/>
    <w:pPr>
      <w:numPr>
        <w:numId w:val="32"/>
      </w:numPr>
    </w:pPr>
  </w:style>
  <w:style w:type="paragraph" w:styleId="Listaconnmeros4">
    <w:name w:val="List Number 4"/>
    <w:basedOn w:val="Normal"/>
    <w:semiHidden/>
    <w:rsid w:val="00DE4223"/>
    <w:pPr>
      <w:numPr>
        <w:numId w:val="33"/>
      </w:numPr>
    </w:pPr>
  </w:style>
  <w:style w:type="paragraph" w:styleId="Listaconnmeros5">
    <w:name w:val="List Number 5"/>
    <w:basedOn w:val="Normal"/>
    <w:semiHidden/>
    <w:rsid w:val="00DE4223"/>
    <w:pPr>
      <w:numPr>
        <w:numId w:val="34"/>
      </w:numPr>
    </w:pPr>
  </w:style>
  <w:style w:type="paragraph" w:styleId="Listaconvietas">
    <w:name w:val="List Bullet"/>
    <w:basedOn w:val="Normal"/>
    <w:semiHidden/>
    <w:rsid w:val="00DE4223"/>
    <w:pPr>
      <w:numPr>
        <w:numId w:val="25"/>
      </w:numPr>
    </w:pPr>
  </w:style>
  <w:style w:type="paragraph" w:styleId="Listaconvietas2">
    <w:name w:val="List Bullet 2"/>
    <w:basedOn w:val="Normal"/>
    <w:semiHidden/>
    <w:rsid w:val="00DE4223"/>
    <w:pPr>
      <w:numPr>
        <w:numId w:val="26"/>
      </w:numPr>
    </w:pPr>
  </w:style>
  <w:style w:type="paragraph" w:styleId="Listaconvietas3">
    <w:name w:val="List Bullet 3"/>
    <w:basedOn w:val="Normal"/>
    <w:semiHidden/>
    <w:rsid w:val="00DE4223"/>
    <w:pPr>
      <w:numPr>
        <w:numId w:val="27"/>
      </w:numPr>
    </w:pPr>
  </w:style>
  <w:style w:type="paragraph" w:styleId="Listaconvietas4">
    <w:name w:val="List Bullet 4"/>
    <w:basedOn w:val="Normal"/>
    <w:semiHidden/>
    <w:rsid w:val="00DE4223"/>
    <w:pPr>
      <w:numPr>
        <w:numId w:val="28"/>
      </w:numPr>
    </w:pPr>
  </w:style>
  <w:style w:type="paragraph" w:styleId="Listaconvietas5">
    <w:name w:val="List Bullet 5"/>
    <w:basedOn w:val="Normal"/>
    <w:semiHidden/>
    <w:rsid w:val="00DE4223"/>
    <w:pPr>
      <w:numPr>
        <w:numId w:val="29"/>
      </w:numPr>
    </w:pPr>
  </w:style>
  <w:style w:type="character" w:styleId="MquinadeescribirHTML">
    <w:name w:val="HTML Typewriter"/>
    <w:semiHidden/>
    <w:rsid w:val="00DE422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E4223"/>
    <w:rPr>
      <w:sz w:val="24"/>
      <w:szCs w:val="24"/>
    </w:rPr>
  </w:style>
  <w:style w:type="character" w:styleId="Nmerodelnea">
    <w:name w:val="line number"/>
    <w:basedOn w:val="Fuentedeprrafopredeter"/>
    <w:semiHidden/>
    <w:rsid w:val="00DE4223"/>
  </w:style>
  <w:style w:type="character" w:styleId="Nmerodepgina">
    <w:name w:val="page number"/>
    <w:aliases w:val="7_G"/>
    <w:uiPriority w:val="3"/>
    <w:qFormat/>
    <w:rsid w:val="00DE4223"/>
    <w:rPr>
      <w:b/>
      <w:sz w:val="18"/>
    </w:rPr>
  </w:style>
  <w:style w:type="character" w:styleId="Refdenotaalfinal">
    <w:name w:val="endnote reference"/>
    <w:aliases w:val="1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DE4223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DE4223"/>
  </w:style>
  <w:style w:type="paragraph" w:styleId="Sangra2detindependiente">
    <w:name w:val="Body Text Indent 2"/>
    <w:basedOn w:val="Normal"/>
    <w:link w:val="Sangra2detindependienteCar"/>
    <w:semiHidden/>
    <w:rsid w:val="00DE4223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DE422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DE4223"/>
    <w:pPr>
      <w:spacing w:after="120"/>
      <w:ind w:left="283"/>
    </w:pPr>
  </w:style>
  <w:style w:type="paragraph" w:styleId="Sangranormal">
    <w:name w:val="Normal Indent"/>
    <w:basedOn w:val="Normal"/>
    <w:semiHidden/>
    <w:rsid w:val="00DE4223"/>
    <w:pPr>
      <w:ind w:left="567"/>
    </w:pPr>
  </w:style>
  <w:style w:type="paragraph" w:styleId="Subttulo">
    <w:name w:val="Subtitle"/>
    <w:basedOn w:val="Normal"/>
    <w:link w:val="SubttuloCar"/>
    <w:semiHidden/>
    <w:rsid w:val="00DE42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DE4223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E4223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DE4223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DE4223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DE4223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DE4223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DE4223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DE4223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DE4223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DE4223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DE4223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DE4223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DE4223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DE4223"/>
    <w:pPr>
      <w:spacing w:after="120"/>
      <w:ind w:left="1440" w:right="1440"/>
    </w:pPr>
  </w:style>
  <w:style w:type="character" w:styleId="Textoennegrita">
    <w:name w:val="Strong"/>
    <w:semiHidden/>
    <w:rsid w:val="00DE4223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DE4223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DE422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DE4223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DE4223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DE4223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DE4223"/>
  </w:style>
  <w:style w:type="paragraph" w:styleId="Textosinformato">
    <w:name w:val="Plain Text"/>
    <w:basedOn w:val="Normal"/>
    <w:link w:val="TextosinformatoCar"/>
    <w:semiHidden/>
    <w:rsid w:val="00DE4223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DE42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DE4223"/>
    <w:rPr>
      <w:i/>
      <w:iCs/>
    </w:rPr>
  </w:style>
  <w:style w:type="paragraph" w:customStyle="1" w:styleId="Bullet1G">
    <w:name w:val="_Bullet 1_G"/>
    <w:basedOn w:val="Normal"/>
    <w:uiPriority w:val="1"/>
    <w:qFormat/>
    <w:rsid w:val="00DE4223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DE4223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DE4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E4223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DE4223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DE4223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DE4223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DE4223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4223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E4223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E4223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DE4223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E4223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E4223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E4223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E4223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DE4223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DE4223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DE4223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DE4223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DE4223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DE4223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DE4223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DE4223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DE4223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DE4223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semiHidden/>
    <w:rsid w:val="00DE4223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DE42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semiHidden/>
    <w:rsid w:val="00DE4223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DE4223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DE4223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E4223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DE4223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DE4223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DE4223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DE4223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DE4223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DE4223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DE4223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DE4223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DE4223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DE4223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DE4223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DE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128</Words>
  <Characters>686</Characters>
  <Application>Microsoft Office Word</Application>
  <DocSecurity>0</DocSecurity>
  <Lines>29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CAT/C/71/D/674/2015</dc:title>
  <dc:subject/>
  <dc:creator>Carlos Ariel BRAGUNDE LOPEZ</dc:creator>
  <cp:keywords/>
  <cp:lastModifiedBy>Carlos Bragunde Lopez</cp:lastModifiedBy>
  <cp:revision>2</cp:revision>
  <cp:lastPrinted>2022-03-30T11:07:00Z</cp:lastPrinted>
  <dcterms:created xsi:type="dcterms:W3CDTF">2022-03-30T11:14:00Z</dcterms:created>
  <dcterms:modified xsi:type="dcterms:W3CDTF">2022-03-30T11:14:00Z</dcterms:modified>
</cp:coreProperties>
</file>